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5F1" w:rsidRPr="00383A27" w:rsidRDefault="00F90B34" w:rsidP="00807B83">
      <w:pPr>
        <w:tabs>
          <w:tab w:val="left" w:pos="8080"/>
        </w:tabs>
        <w:jc w:val="center"/>
        <w:rPr>
          <w:rFonts w:ascii="Georgia" w:hAnsi="Georgia"/>
          <w:b/>
          <w:sz w:val="40"/>
          <w:szCs w:val="40"/>
        </w:rPr>
      </w:pPr>
      <w:r w:rsidRPr="00383A27">
        <w:rPr>
          <w:rFonts w:ascii="Georgia" w:hAnsi="Georgia"/>
          <w:b/>
          <w:noProof/>
          <w:sz w:val="40"/>
          <w:szCs w:val="40"/>
        </w:rPr>
        <w:drawing>
          <wp:anchor distT="0" distB="0" distL="114300" distR="114300" simplePos="0" relativeHeight="251629056" behindDoc="1" locked="0" layoutInCell="1" allowOverlap="1">
            <wp:simplePos x="0" y="0"/>
            <wp:positionH relativeFrom="column">
              <wp:posOffset>114300</wp:posOffset>
            </wp:positionH>
            <wp:positionV relativeFrom="paragraph">
              <wp:posOffset>0</wp:posOffset>
            </wp:positionV>
            <wp:extent cx="676275" cy="895350"/>
            <wp:effectExtent l="0" t="0" r="0" b="0"/>
            <wp:wrapNone/>
            <wp:docPr id="36" name="Рисунок 2" descr="ГЕРБЭАО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ЭАО11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275" cy="895350"/>
                    </a:xfrm>
                    <a:prstGeom prst="rect">
                      <a:avLst/>
                    </a:prstGeom>
                    <a:noFill/>
                    <a:ln>
                      <a:noFill/>
                    </a:ln>
                  </pic:spPr>
                </pic:pic>
              </a:graphicData>
            </a:graphic>
          </wp:anchor>
        </w:drawing>
      </w:r>
      <w:r w:rsidR="00FD25F1" w:rsidRPr="00383A27">
        <w:rPr>
          <w:rFonts w:ascii="Georgia" w:hAnsi="Georgia"/>
          <w:b/>
          <w:sz w:val="40"/>
          <w:szCs w:val="40"/>
        </w:rPr>
        <w:t>Официальный вестник</w:t>
      </w:r>
    </w:p>
    <w:p w:rsidR="00807B83" w:rsidRDefault="00807B83" w:rsidP="00807B83">
      <w:pPr>
        <w:jc w:val="center"/>
        <w:rPr>
          <w:rFonts w:ascii="Georgia" w:hAnsi="Georgia"/>
          <w:b/>
          <w:sz w:val="40"/>
          <w:szCs w:val="40"/>
        </w:rPr>
      </w:pPr>
      <w:r>
        <w:rPr>
          <w:rFonts w:ascii="Georgia" w:hAnsi="Georgia"/>
          <w:b/>
          <w:sz w:val="40"/>
          <w:szCs w:val="40"/>
        </w:rPr>
        <w:t>Эвенкийского муниципального</w:t>
      </w:r>
    </w:p>
    <w:p w:rsidR="00FD25F1" w:rsidRPr="00383A27" w:rsidRDefault="00FD25F1" w:rsidP="00807B83">
      <w:pPr>
        <w:jc w:val="center"/>
        <w:rPr>
          <w:rFonts w:ascii="Georgia" w:hAnsi="Georgia"/>
          <w:b/>
          <w:sz w:val="40"/>
          <w:szCs w:val="40"/>
        </w:rPr>
      </w:pPr>
      <w:r w:rsidRPr="00383A27">
        <w:rPr>
          <w:rFonts w:ascii="Georgia" w:hAnsi="Georgia"/>
          <w:b/>
          <w:sz w:val="40"/>
          <w:szCs w:val="40"/>
        </w:rPr>
        <w:t>района</w:t>
      </w:r>
    </w:p>
    <w:p w:rsidR="00FD25F1" w:rsidRPr="00383A27" w:rsidRDefault="00FD25F1" w:rsidP="00EA346E">
      <w:pPr>
        <w:rPr>
          <w:rFonts w:ascii="Arial Narrow" w:hAnsi="Arial Narrow"/>
          <w:b/>
          <w:sz w:val="20"/>
          <w:szCs w:val="20"/>
        </w:rPr>
      </w:pPr>
    </w:p>
    <w:tbl>
      <w:tblPr>
        <w:tblW w:w="10980" w:type="dxa"/>
        <w:tblInd w:w="-768" w:type="dxa"/>
        <w:tblLook w:val="01E0" w:firstRow="1" w:lastRow="1" w:firstColumn="1" w:lastColumn="1" w:noHBand="0" w:noVBand="0"/>
      </w:tblPr>
      <w:tblGrid>
        <w:gridCol w:w="6840"/>
        <w:gridCol w:w="4140"/>
      </w:tblGrid>
      <w:tr w:rsidR="00FD25F1" w:rsidRPr="00383A27" w:rsidTr="00BD5D95">
        <w:trPr>
          <w:trHeight w:val="563"/>
        </w:trPr>
        <w:tc>
          <w:tcPr>
            <w:tcW w:w="6840" w:type="dxa"/>
          </w:tcPr>
          <w:p w:rsidR="00FD25F1" w:rsidRPr="00383A27" w:rsidRDefault="00FD25F1" w:rsidP="00EA346E">
            <w:pPr>
              <w:widowControl w:val="0"/>
              <w:adjustRightInd w:val="0"/>
              <w:jc w:val="both"/>
              <w:textAlignment w:val="baseline"/>
              <w:rPr>
                <w:rFonts w:ascii="Georgia" w:hAnsi="Georgia" w:cs="Verdana"/>
                <w:sz w:val="18"/>
                <w:szCs w:val="18"/>
              </w:rPr>
            </w:pPr>
          </w:p>
          <w:p w:rsidR="00FD25F1" w:rsidRPr="00383A27" w:rsidRDefault="00FD25F1" w:rsidP="00EA346E">
            <w:pPr>
              <w:widowControl w:val="0"/>
              <w:adjustRightInd w:val="0"/>
              <w:jc w:val="both"/>
              <w:textAlignment w:val="baseline"/>
              <w:rPr>
                <w:rFonts w:ascii="Georgia" w:hAnsi="Georgia" w:cs="Verdana"/>
                <w:sz w:val="18"/>
                <w:szCs w:val="18"/>
              </w:rPr>
            </w:pPr>
            <w:proofErr w:type="gramStart"/>
            <w:r w:rsidRPr="00383A27">
              <w:rPr>
                <w:rFonts w:ascii="Georgia" w:hAnsi="Georgia" w:cs="Verdana"/>
                <w:sz w:val="18"/>
                <w:szCs w:val="18"/>
              </w:rPr>
              <w:t>Учрежден</w:t>
            </w:r>
            <w:proofErr w:type="gramEnd"/>
            <w:r w:rsidRPr="00383A27">
              <w:rPr>
                <w:rFonts w:ascii="Georgia" w:hAnsi="Georgia" w:cs="Verdana"/>
                <w:sz w:val="18"/>
                <w:szCs w:val="18"/>
              </w:rPr>
              <w:t xml:space="preserve"> Решением Эвенкийского районного Совета депутатов от 22.06.2012  № 3-1056-8</w:t>
            </w:r>
          </w:p>
        </w:tc>
        <w:tc>
          <w:tcPr>
            <w:tcW w:w="4140" w:type="dxa"/>
          </w:tcPr>
          <w:p w:rsidR="00FD25F1" w:rsidRPr="00383A27" w:rsidRDefault="00FD25F1" w:rsidP="00EA346E">
            <w:pPr>
              <w:widowControl w:val="0"/>
              <w:adjustRightInd w:val="0"/>
              <w:jc w:val="both"/>
              <w:textAlignment w:val="baseline"/>
              <w:rPr>
                <w:rFonts w:ascii="Georgia" w:hAnsi="Georgia" w:cs="Verdana"/>
                <w:sz w:val="18"/>
                <w:szCs w:val="18"/>
              </w:rPr>
            </w:pPr>
            <w:r w:rsidRPr="00383A27">
              <w:rPr>
                <w:rFonts w:ascii="Georgia" w:hAnsi="Georgia" w:cs="Verdana"/>
                <w:sz w:val="18"/>
                <w:szCs w:val="18"/>
              </w:rPr>
              <w:t xml:space="preserve">     № </w:t>
            </w:r>
            <w:r w:rsidR="004569C1">
              <w:rPr>
                <w:rFonts w:ascii="Georgia" w:hAnsi="Georgia" w:cs="Verdana"/>
                <w:sz w:val="18"/>
                <w:szCs w:val="18"/>
              </w:rPr>
              <w:t>25</w:t>
            </w:r>
            <w:r w:rsidRPr="00383A27">
              <w:rPr>
                <w:rFonts w:ascii="Georgia" w:hAnsi="Georgia" w:cs="Verdana"/>
                <w:sz w:val="18"/>
                <w:szCs w:val="18"/>
              </w:rPr>
              <w:t xml:space="preserve"> (</w:t>
            </w:r>
            <w:r w:rsidR="004569C1">
              <w:rPr>
                <w:rFonts w:ascii="Georgia" w:hAnsi="Georgia" w:cs="Verdana"/>
                <w:sz w:val="18"/>
                <w:szCs w:val="18"/>
              </w:rPr>
              <w:t>785</w:t>
            </w:r>
            <w:r w:rsidRPr="00383A27">
              <w:rPr>
                <w:rFonts w:ascii="Georgia" w:hAnsi="Georgia" w:cs="Verdana"/>
                <w:sz w:val="18"/>
                <w:szCs w:val="18"/>
              </w:rPr>
              <w:t>)</w:t>
            </w:r>
            <w:r w:rsidR="004569C1">
              <w:rPr>
                <w:rFonts w:ascii="Georgia" w:hAnsi="Georgia" w:cs="Verdana"/>
                <w:sz w:val="18"/>
                <w:szCs w:val="18"/>
              </w:rPr>
              <w:t xml:space="preserve"> 28</w:t>
            </w:r>
            <w:r w:rsidR="00D97790">
              <w:rPr>
                <w:rFonts w:ascii="Georgia" w:hAnsi="Georgia" w:cs="Verdana"/>
                <w:sz w:val="18"/>
                <w:szCs w:val="18"/>
              </w:rPr>
              <w:t xml:space="preserve"> июня 2024</w:t>
            </w:r>
            <w:r w:rsidRPr="00383A27">
              <w:rPr>
                <w:rFonts w:ascii="Georgia" w:hAnsi="Georgia" w:cs="Verdana"/>
                <w:sz w:val="18"/>
                <w:szCs w:val="18"/>
              </w:rPr>
              <w:t xml:space="preserve"> г. </w:t>
            </w:r>
          </w:p>
        </w:tc>
      </w:tr>
    </w:tbl>
    <w:p w:rsidR="00DF6DA6" w:rsidRPr="00383A27" w:rsidRDefault="00DF6DA6" w:rsidP="00EA346E">
      <w:pPr>
        <w:autoSpaceDE w:val="0"/>
        <w:autoSpaceDN w:val="0"/>
        <w:adjustRightInd w:val="0"/>
        <w:ind w:firstLine="708"/>
        <w:jc w:val="both"/>
        <w:rPr>
          <w:rFonts w:ascii="Arial Narrow" w:hAnsi="Arial Narrow"/>
          <w:sz w:val="20"/>
          <w:szCs w:val="20"/>
        </w:rPr>
      </w:pPr>
    </w:p>
    <w:tbl>
      <w:tblPr>
        <w:tblW w:w="10604"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9097"/>
        <w:gridCol w:w="992"/>
      </w:tblGrid>
      <w:tr w:rsidR="006F0DD8" w:rsidRPr="00383A27" w:rsidTr="00CA3B61">
        <w:trPr>
          <w:trHeight w:val="276"/>
        </w:trPr>
        <w:tc>
          <w:tcPr>
            <w:tcW w:w="10604" w:type="dxa"/>
            <w:gridSpan w:val="3"/>
          </w:tcPr>
          <w:p w:rsidR="006F0DD8" w:rsidRPr="00383A27" w:rsidRDefault="006F0DD8" w:rsidP="00EA346E">
            <w:pPr>
              <w:widowControl w:val="0"/>
              <w:adjustRightInd w:val="0"/>
              <w:textAlignment w:val="baseline"/>
              <w:rPr>
                <w:rFonts w:ascii="Georgia" w:hAnsi="Georgia" w:cs="Verdana"/>
                <w:b/>
                <w:sz w:val="20"/>
                <w:szCs w:val="20"/>
              </w:rPr>
            </w:pPr>
            <w:r w:rsidRPr="00383A27">
              <w:rPr>
                <w:rFonts w:ascii="Georgia" w:hAnsi="Georgia" w:cs="Verdana"/>
                <w:b/>
                <w:sz w:val="20"/>
                <w:szCs w:val="20"/>
              </w:rPr>
              <w:t>Администрация Эвенкийского муниципального района</w:t>
            </w:r>
          </w:p>
        </w:tc>
      </w:tr>
      <w:tr w:rsidR="00542A96" w:rsidRPr="00383A27" w:rsidTr="009B3B20">
        <w:trPr>
          <w:trHeight w:val="276"/>
        </w:trPr>
        <w:tc>
          <w:tcPr>
            <w:tcW w:w="515" w:type="dxa"/>
          </w:tcPr>
          <w:p w:rsidR="00542A96" w:rsidRPr="00383A27" w:rsidRDefault="00542A96" w:rsidP="002C199F">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1</w:t>
            </w:r>
          </w:p>
        </w:tc>
        <w:tc>
          <w:tcPr>
            <w:tcW w:w="9097" w:type="dxa"/>
          </w:tcPr>
          <w:p w:rsidR="00542A96" w:rsidRPr="00C9148B" w:rsidRDefault="00542A96" w:rsidP="00542A96">
            <w:pPr>
              <w:rPr>
                <w:rFonts w:ascii="Arial Narrow" w:hAnsi="Arial Narrow"/>
                <w:sz w:val="20"/>
                <w:szCs w:val="20"/>
              </w:rPr>
            </w:pPr>
            <w:r w:rsidRPr="00C9148B">
              <w:rPr>
                <w:rFonts w:ascii="Arial Narrow" w:hAnsi="Arial Narrow"/>
                <w:sz w:val="20"/>
                <w:szCs w:val="20"/>
              </w:rPr>
              <w:t>Постановление Главы ЭМР от 25.06.2024 № 26-пг «О назначении публичных слушаний»</w:t>
            </w:r>
          </w:p>
        </w:tc>
        <w:tc>
          <w:tcPr>
            <w:tcW w:w="992" w:type="dxa"/>
            <w:vAlign w:val="center"/>
          </w:tcPr>
          <w:p w:rsidR="00542A96" w:rsidRPr="00383A27" w:rsidRDefault="00542A96" w:rsidP="002C199F">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A446AC">
              <w:rPr>
                <w:rFonts w:ascii="Arial Narrow" w:hAnsi="Arial Narrow" w:cs="Verdana"/>
                <w:sz w:val="20"/>
                <w:szCs w:val="20"/>
              </w:rPr>
              <w:t>3</w:t>
            </w:r>
          </w:p>
        </w:tc>
      </w:tr>
      <w:tr w:rsidR="00542A96" w:rsidRPr="00383A27" w:rsidTr="009B3B20">
        <w:trPr>
          <w:trHeight w:val="276"/>
        </w:trPr>
        <w:tc>
          <w:tcPr>
            <w:tcW w:w="515" w:type="dxa"/>
          </w:tcPr>
          <w:p w:rsidR="00542A96" w:rsidRPr="00383A27" w:rsidRDefault="00542A96" w:rsidP="002C199F">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2</w:t>
            </w:r>
          </w:p>
        </w:tc>
        <w:tc>
          <w:tcPr>
            <w:tcW w:w="9097" w:type="dxa"/>
          </w:tcPr>
          <w:p w:rsidR="00542A96" w:rsidRPr="00C9148B" w:rsidRDefault="00542A96" w:rsidP="00542A96">
            <w:pPr>
              <w:rPr>
                <w:rFonts w:ascii="Arial Narrow" w:hAnsi="Arial Narrow"/>
                <w:sz w:val="20"/>
                <w:szCs w:val="20"/>
              </w:rPr>
            </w:pPr>
            <w:r w:rsidRPr="00C9148B">
              <w:rPr>
                <w:rFonts w:ascii="Arial Narrow" w:eastAsia="Calibri" w:hAnsi="Arial Narrow"/>
                <w:bCs/>
                <w:sz w:val="20"/>
                <w:szCs w:val="20"/>
              </w:rPr>
              <w:t>Постановление Главы ЭМР от 25.06.2024 № 27-пг «</w:t>
            </w:r>
            <w:r w:rsidRPr="00C9148B">
              <w:rPr>
                <w:rFonts w:ascii="Arial Narrow" w:hAnsi="Arial Narrow"/>
                <w:sz w:val="20"/>
                <w:szCs w:val="20"/>
              </w:rPr>
              <w:t>О назначении публичных слушаний</w:t>
            </w:r>
            <w:r w:rsidRPr="00C9148B">
              <w:rPr>
                <w:rFonts w:ascii="Arial Narrow" w:hAnsi="Arial Narrow"/>
                <w:color w:val="000000"/>
                <w:sz w:val="20"/>
                <w:szCs w:val="20"/>
              </w:rPr>
              <w:t>»</w:t>
            </w:r>
          </w:p>
        </w:tc>
        <w:tc>
          <w:tcPr>
            <w:tcW w:w="992" w:type="dxa"/>
            <w:vAlign w:val="center"/>
          </w:tcPr>
          <w:p w:rsidR="00542A96" w:rsidRPr="00383A27" w:rsidRDefault="00542A96" w:rsidP="002C199F">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A446AC">
              <w:rPr>
                <w:rFonts w:ascii="Arial Narrow" w:hAnsi="Arial Narrow" w:cs="Verdana"/>
                <w:sz w:val="20"/>
                <w:szCs w:val="20"/>
              </w:rPr>
              <w:t>4</w:t>
            </w:r>
          </w:p>
        </w:tc>
      </w:tr>
      <w:tr w:rsidR="00542A96" w:rsidRPr="00383A27" w:rsidTr="009B3B20">
        <w:trPr>
          <w:trHeight w:val="276"/>
        </w:trPr>
        <w:tc>
          <w:tcPr>
            <w:tcW w:w="515" w:type="dxa"/>
          </w:tcPr>
          <w:p w:rsidR="00542A96" w:rsidRPr="00383A27" w:rsidRDefault="00542A96" w:rsidP="002C199F">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3</w:t>
            </w:r>
          </w:p>
        </w:tc>
        <w:tc>
          <w:tcPr>
            <w:tcW w:w="9097" w:type="dxa"/>
            <w:shd w:val="clear" w:color="auto" w:fill="auto"/>
          </w:tcPr>
          <w:p w:rsidR="00542A96" w:rsidRPr="00C9148B" w:rsidRDefault="00542A96" w:rsidP="00542A96">
            <w:pPr>
              <w:rPr>
                <w:rFonts w:ascii="Arial Narrow" w:hAnsi="Arial Narrow"/>
                <w:sz w:val="20"/>
                <w:szCs w:val="20"/>
              </w:rPr>
            </w:pPr>
            <w:r w:rsidRPr="00C9148B">
              <w:rPr>
                <w:rFonts w:ascii="Arial Narrow" w:eastAsia="Calibri" w:hAnsi="Arial Narrow"/>
                <w:bCs/>
                <w:sz w:val="20"/>
                <w:szCs w:val="20"/>
              </w:rPr>
              <w:t>Постановление Главы ЭМР от 25.06.2024 № 28-пг «</w:t>
            </w:r>
            <w:r w:rsidRPr="00C9148B">
              <w:rPr>
                <w:rFonts w:ascii="Arial Narrow" w:hAnsi="Arial Narrow"/>
                <w:sz w:val="20"/>
                <w:szCs w:val="20"/>
              </w:rPr>
              <w:t>О назначении публичных слушаний</w:t>
            </w:r>
            <w:r w:rsidRPr="00C9148B">
              <w:rPr>
                <w:rFonts w:ascii="Arial Narrow" w:hAnsi="Arial Narrow"/>
                <w:color w:val="000000"/>
                <w:sz w:val="20"/>
                <w:szCs w:val="20"/>
              </w:rPr>
              <w:t>»</w:t>
            </w:r>
          </w:p>
        </w:tc>
        <w:tc>
          <w:tcPr>
            <w:tcW w:w="992" w:type="dxa"/>
            <w:vAlign w:val="center"/>
          </w:tcPr>
          <w:p w:rsidR="00542A96" w:rsidRPr="00383A27" w:rsidRDefault="00542A96" w:rsidP="002C199F">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A446AC">
              <w:rPr>
                <w:rFonts w:ascii="Arial Narrow" w:hAnsi="Arial Narrow" w:cs="Verdana"/>
                <w:sz w:val="20"/>
                <w:szCs w:val="20"/>
              </w:rPr>
              <w:t>4</w:t>
            </w:r>
          </w:p>
        </w:tc>
      </w:tr>
      <w:tr w:rsidR="00542A96" w:rsidRPr="00383A27" w:rsidTr="009B3B20">
        <w:trPr>
          <w:trHeight w:val="276"/>
        </w:trPr>
        <w:tc>
          <w:tcPr>
            <w:tcW w:w="515" w:type="dxa"/>
          </w:tcPr>
          <w:p w:rsidR="00542A96" w:rsidRPr="00383A27" w:rsidRDefault="00542A96" w:rsidP="002C199F">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4</w:t>
            </w:r>
          </w:p>
        </w:tc>
        <w:tc>
          <w:tcPr>
            <w:tcW w:w="9097" w:type="dxa"/>
          </w:tcPr>
          <w:p w:rsidR="00542A96" w:rsidRPr="00C9148B" w:rsidRDefault="00542A96" w:rsidP="00542A96">
            <w:pPr>
              <w:rPr>
                <w:rFonts w:ascii="Arial Narrow" w:hAnsi="Arial Narrow"/>
                <w:sz w:val="20"/>
                <w:szCs w:val="20"/>
              </w:rPr>
            </w:pPr>
            <w:r w:rsidRPr="00C9148B">
              <w:rPr>
                <w:rFonts w:ascii="Arial Narrow" w:hAnsi="Arial Narrow"/>
                <w:color w:val="000000"/>
                <w:sz w:val="20"/>
                <w:szCs w:val="20"/>
              </w:rPr>
              <w:t>Постановление Главы ЭМР от 25.06.2024 № 29-пг «</w:t>
            </w:r>
            <w:r w:rsidRPr="00C9148B">
              <w:rPr>
                <w:rFonts w:ascii="Arial Narrow" w:hAnsi="Arial Narrow"/>
                <w:sz w:val="20"/>
                <w:szCs w:val="20"/>
              </w:rPr>
              <w:t>О назначении публичных слушаний</w:t>
            </w:r>
            <w:r w:rsidRPr="00C9148B">
              <w:rPr>
                <w:rFonts w:ascii="Arial Narrow" w:hAnsi="Arial Narrow"/>
                <w:color w:val="000000"/>
                <w:sz w:val="20"/>
                <w:szCs w:val="20"/>
              </w:rPr>
              <w:t>»</w:t>
            </w:r>
          </w:p>
        </w:tc>
        <w:tc>
          <w:tcPr>
            <w:tcW w:w="992" w:type="dxa"/>
            <w:vAlign w:val="center"/>
          </w:tcPr>
          <w:p w:rsidR="00542A96" w:rsidRPr="00383A27" w:rsidRDefault="00542A96" w:rsidP="002C199F">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A446AC">
              <w:rPr>
                <w:rFonts w:ascii="Arial Narrow" w:hAnsi="Arial Narrow" w:cs="Verdana"/>
                <w:sz w:val="20"/>
                <w:szCs w:val="20"/>
              </w:rPr>
              <w:t>5</w:t>
            </w:r>
          </w:p>
        </w:tc>
      </w:tr>
      <w:tr w:rsidR="00542A96" w:rsidRPr="00383A27" w:rsidTr="009B3B20">
        <w:trPr>
          <w:trHeight w:val="276"/>
        </w:trPr>
        <w:tc>
          <w:tcPr>
            <w:tcW w:w="515" w:type="dxa"/>
          </w:tcPr>
          <w:p w:rsidR="00542A96" w:rsidRPr="00383A27" w:rsidRDefault="00542A96" w:rsidP="002C199F">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5</w:t>
            </w:r>
          </w:p>
        </w:tc>
        <w:tc>
          <w:tcPr>
            <w:tcW w:w="9097" w:type="dxa"/>
          </w:tcPr>
          <w:p w:rsidR="00542A96" w:rsidRPr="00C9148B" w:rsidRDefault="00542A96" w:rsidP="00542A96">
            <w:pPr>
              <w:jc w:val="both"/>
              <w:rPr>
                <w:rFonts w:ascii="Arial Narrow" w:hAnsi="Arial Narrow"/>
                <w:sz w:val="20"/>
                <w:szCs w:val="20"/>
              </w:rPr>
            </w:pPr>
            <w:r>
              <w:rPr>
                <w:rFonts w:ascii="Arial Narrow" w:hAnsi="Arial Narrow"/>
                <w:sz w:val="20"/>
                <w:szCs w:val="20"/>
              </w:rPr>
              <w:t>Постановление Главы ЭМР от 26.06.2024 № 30-пг «</w:t>
            </w:r>
            <w:r w:rsidRPr="00A92CF7">
              <w:rPr>
                <w:rFonts w:ascii="Arial Narrow" w:hAnsi="Arial Narrow"/>
                <w:sz w:val="20"/>
                <w:szCs w:val="20"/>
              </w:rPr>
              <w:t xml:space="preserve">О снятии режима «Повышенная готовность»  </w:t>
            </w:r>
            <w:r w:rsidRPr="00A92CF7">
              <w:rPr>
                <w:rFonts w:ascii="Arial Narrow" w:hAnsi="Arial Narrow"/>
                <w:bCs/>
                <w:color w:val="000000"/>
                <w:sz w:val="20"/>
                <w:szCs w:val="20"/>
              </w:rPr>
              <w:t xml:space="preserve">для органов управления и сил Эвенкийского муниципального районного </w:t>
            </w:r>
            <w:proofErr w:type="gramStart"/>
            <w:r w:rsidRPr="00A92CF7">
              <w:rPr>
                <w:rFonts w:ascii="Arial Narrow" w:hAnsi="Arial Narrow"/>
                <w:bCs/>
                <w:color w:val="000000"/>
                <w:sz w:val="20"/>
                <w:szCs w:val="20"/>
              </w:rPr>
              <w:t xml:space="preserve">звена территориальной подсистемы Красноярского края единой государственной </w:t>
            </w:r>
            <w:r w:rsidRPr="00C9148B">
              <w:rPr>
                <w:rFonts w:ascii="Arial Narrow" w:hAnsi="Arial Narrow"/>
                <w:bCs/>
                <w:color w:val="000000"/>
                <w:sz w:val="20"/>
                <w:szCs w:val="20"/>
              </w:rPr>
              <w:t>системы предупреждения</w:t>
            </w:r>
            <w:proofErr w:type="gramEnd"/>
            <w:r w:rsidRPr="00C9148B">
              <w:rPr>
                <w:rFonts w:ascii="Arial Narrow" w:hAnsi="Arial Narrow"/>
                <w:bCs/>
                <w:color w:val="000000"/>
                <w:sz w:val="20"/>
                <w:szCs w:val="20"/>
              </w:rPr>
              <w:t xml:space="preserve"> и ликвидации чрезвычайных ситуаций </w:t>
            </w:r>
            <w:r w:rsidRPr="00C9148B">
              <w:rPr>
                <w:rFonts w:ascii="Arial Narrow" w:hAnsi="Arial Narrow"/>
                <w:sz w:val="20"/>
                <w:szCs w:val="20"/>
              </w:rPr>
              <w:t>в связи с обнаружением разлива нефтепродуктов</w:t>
            </w:r>
            <w:r w:rsidRPr="00C9148B">
              <w:rPr>
                <w:rFonts w:ascii="Arial Narrow" w:hAnsi="Arial Narrow"/>
                <w:color w:val="000000"/>
                <w:sz w:val="20"/>
                <w:szCs w:val="20"/>
              </w:rPr>
              <w:t>»</w:t>
            </w:r>
          </w:p>
        </w:tc>
        <w:tc>
          <w:tcPr>
            <w:tcW w:w="992" w:type="dxa"/>
            <w:vAlign w:val="center"/>
          </w:tcPr>
          <w:p w:rsidR="00542A96" w:rsidRPr="00383A27" w:rsidRDefault="00542A96" w:rsidP="002C199F">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A446AC">
              <w:rPr>
                <w:rFonts w:ascii="Arial Narrow" w:hAnsi="Arial Narrow" w:cs="Verdana"/>
                <w:sz w:val="20"/>
                <w:szCs w:val="20"/>
              </w:rPr>
              <w:t>6</w:t>
            </w:r>
          </w:p>
        </w:tc>
      </w:tr>
      <w:tr w:rsidR="00542A96" w:rsidRPr="00383A27" w:rsidTr="009B3B20">
        <w:trPr>
          <w:trHeight w:val="276"/>
        </w:trPr>
        <w:tc>
          <w:tcPr>
            <w:tcW w:w="515" w:type="dxa"/>
          </w:tcPr>
          <w:p w:rsidR="00542A96" w:rsidRPr="00383A27" w:rsidRDefault="00542A96" w:rsidP="002C199F">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6</w:t>
            </w:r>
          </w:p>
        </w:tc>
        <w:tc>
          <w:tcPr>
            <w:tcW w:w="9097" w:type="dxa"/>
          </w:tcPr>
          <w:p w:rsidR="00542A96" w:rsidRPr="00C802D1" w:rsidRDefault="00542A96" w:rsidP="00542A96">
            <w:pPr>
              <w:tabs>
                <w:tab w:val="left" w:pos="720"/>
              </w:tabs>
              <w:jc w:val="both"/>
              <w:rPr>
                <w:rFonts w:ascii="Arial Narrow" w:hAnsi="Arial Narrow"/>
                <w:sz w:val="20"/>
                <w:szCs w:val="20"/>
              </w:rPr>
            </w:pPr>
            <w:r w:rsidRPr="00C802D1">
              <w:rPr>
                <w:rFonts w:ascii="Arial Narrow" w:hAnsi="Arial Narrow"/>
                <w:sz w:val="20"/>
                <w:szCs w:val="20"/>
              </w:rPr>
              <w:t xml:space="preserve">Постановление </w:t>
            </w:r>
            <w:r>
              <w:rPr>
                <w:rFonts w:ascii="Arial Narrow" w:hAnsi="Arial Narrow"/>
                <w:sz w:val="20"/>
                <w:szCs w:val="20"/>
              </w:rPr>
              <w:t>Администрации ЭМР от 21.06.2024 № 336-п «</w:t>
            </w:r>
            <w:r w:rsidRPr="00A92CF7">
              <w:rPr>
                <w:rFonts w:ascii="Arial Narrow" w:hAnsi="Arial Narrow"/>
                <w:sz w:val="20"/>
                <w:szCs w:val="20"/>
              </w:rPr>
              <w:t>Об учете граждан, имеющих право на получение социальных выплат для приобретения жилья в связи с переселением из районов Крайнего Севера и приравненных к ним местностей</w:t>
            </w:r>
            <w:r w:rsidRPr="00C802D1">
              <w:rPr>
                <w:rFonts w:ascii="Arial Narrow" w:hAnsi="Arial Narrow"/>
                <w:sz w:val="20"/>
                <w:szCs w:val="20"/>
              </w:rPr>
              <w:t>»</w:t>
            </w:r>
          </w:p>
        </w:tc>
        <w:tc>
          <w:tcPr>
            <w:tcW w:w="992" w:type="dxa"/>
            <w:vAlign w:val="center"/>
          </w:tcPr>
          <w:p w:rsidR="00542A96" w:rsidRPr="00383A27" w:rsidRDefault="00542A96" w:rsidP="002C199F">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A446AC">
              <w:rPr>
                <w:rFonts w:ascii="Arial Narrow" w:hAnsi="Arial Narrow" w:cs="Verdana"/>
                <w:sz w:val="20"/>
                <w:szCs w:val="20"/>
              </w:rPr>
              <w:t>7</w:t>
            </w:r>
          </w:p>
        </w:tc>
      </w:tr>
      <w:tr w:rsidR="00542A96" w:rsidRPr="00383A27" w:rsidTr="009B3B20">
        <w:trPr>
          <w:trHeight w:val="276"/>
        </w:trPr>
        <w:tc>
          <w:tcPr>
            <w:tcW w:w="515" w:type="dxa"/>
          </w:tcPr>
          <w:p w:rsidR="00542A96" w:rsidRPr="00383A27" w:rsidRDefault="00542A96" w:rsidP="002C199F">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7</w:t>
            </w:r>
          </w:p>
        </w:tc>
        <w:tc>
          <w:tcPr>
            <w:tcW w:w="9097" w:type="dxa"/>
          </w:tcPr>
          <w:p w:rsidR="00542A96" w:rsidRPr="00383A27" w:rsidRDefault="00542A96" w:rsidP="00542A96">
            <w:pPr>
              <w:jc w:val="both"/>
              <w:rPr>
                <w:rFonts w:ascii="Arial Narrow" w:hAnsi="Arial Narrow"/>
                <w:sz w:val="20"/>
                <w:szCs w:val="20"/>
              </w:rPr>
            </w:pPr>
            <w:r>
              <w:rPr>
                <w:rFonts w:ascii="Arial Narrow" w:hAnsi="Arial Narrow"/>
                <w:sz w:val="20"/>
                <w:szCs w:val="20"/>
              </w:rPr>
              <w:t>Постановление Администрации ЭМР от 21.06.2024 № 337-п «</w:t>
            </w:r>
            <w:r w:rsidRPr="00A92CF7">
              <w:rPr>
                <w:rFonts w:ascii="Arial Narrow" w:hAnsi="Arial Narrow"/>
                <w:sz w:val="20"/>
                <w:szCs w:val="20"/>
              </w:rPr>
              <w:t>О подготовке к празднованию 80-й годовщины Победы советского народа в Великой Отечественной войне 1941-1945 годов  на территории Эвенкийского муниципального района</w:t>
            </w:r>
            <w:r>
              <w:rPr>
                <w:rFonts w:ascii="Arial Narrow" w:hAnsi="Arial Narrow"/>
                <w:sz w:val="20"/>
                <w:szCs w:val="20"/>
              </w:rPr>
              <w:t>»</w:t>
            </w:r>
          </w:p>
        </w:tc>
        <w:tc>
          <w:tcPr>
            <w:tcW w:w="992" w:type="dxa"/>
            <w:vAlign w:val="center"/>
          </w:tcPr>
          <w:p w:rsidR="00542A96" w:rsidRPr="00383A27" w:rsidRDefault="00542A96" w:rsidP="002C199F">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A446AC">
              <w:rPr>
                <w:rFonts w:ascii="Arial Narrow" w:hAnsi="Arial Narrow" w:cs="Verdana"/>
                <w:sz w:val="20"/>
                <w:szCs w:val="20"/>
              </w:rPr>
              <w:t>7</w:t>
            </w:r>
          </w:p>
        </w:tc>
      </w:tr>
      <w:tr w:rsidR="00542A96" w:rsidRPr="00383A27" w:rsidTr="009B3B20">
        <w:trPr>
          <w:trHeight w:val="276"/>
        </w:trPr>
        <w:tc>
          <w:tcPr>
            <w:tcW w:w="515" w:type="dxa"/>
          </w:tcPr>
          <w:p w:rsidR="00542A96" w:rsidRPr="00383A27" w:rsidRDefault="00542A96" w:rsidP="002C199F">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8</w:t>
            </w:r>
          </w:p>
        </w:tc>
        <w:tc>
          <w:tcPr>
            <w:tcW w:w="9097" w:type="dxa"/>
          </w:tcPr>
          <w:p w:rsidR="00542A96" w:rsidRPr="007E18A0" w:rsidRDefault="00542A96" w:rsidP="00542A96">
            <w:pPr>
              <w:pStyle w:val="ConsPlusTitle"/>
              <w:jc w:val="both"/>
              <w:rPr>
                <w:rFonts w:ascii="Arial Narrow" w:hAnsi="Arial Narrow" w:cs="Times New Roman"/>
                <w:b w:val="0"/>
              </w:rPr>
            </w:pPr>
            <w:r>
              <w:rPr>
                <w:rFonts w:ascii="Arial Narrow" w:hAnsi="Arial Narrow" w:cs="Times New Roman"/>
                <w:b w:val="0"/>
              </w:rPr>
              <w:t>Постановление Администрации ЭМР от 26.06.2024 № 339-п «</w:t>
            </w:r>
            <w:r w:rsidRPr="00A92CF7">
              <w:rPr>
                <w:rFonts w:ascii="Arial Narrow" w:hAnsi="Arial Narrow" w:cs="Times New Roman"/>
                <w:b w:val="0"/>
              </w:rPr>
              <w:t>О внесении изменений в постановление Администрации</w:t>
            </w:r>
            <w:r>
              <w:rPr>
                <w:rFonts w:ascii="Arial Narrow" w:hAnsi="Arial Narrow" w:cs="Times New Roman"/>
                <w:b w:val="0"/>
              </w:rPr>
              <w:t xml:space="preserve"> </w:t>
            </w:r>
            <w:r w:rsidRPr="00A92CF7">
              <w:rPr>
                <w:rFonts w:ascii="Arial Narrow" w:hAnsi="Arial Narrow"/>
                <w:b w:val="0"/>
              </w:rPr>
              <w:t>Эвенкийского муниципального района от 19.12.2023 № 702-п</w:t>
            </w:r>
            <w:r>
              <w:rPr>
                <w:rFonts w:ascii="Arial Narrow" w:hAnsi="Arial Narrow"/>
                <w:b w:val="0"/>
              </w:rPr>
              <w:t xml:space="preserve"> </w:t>
            </w:r>
            <w:r w:rsidRPr="00A92CF7">
              <w:rPr>
                <w:rFonts w:ascii="Arial Narrow" w:hAnsi="Arial Narrow"/>
                <w:b w:val="0"/>
              </w:rPr>
              <w:t>«О порядке создания, хранения, использования и восполнения резерва материальных ресурсов для ликвидации чрезвычайных ситуаций природного и техногенного характера на территории Эвенкийского муниципального района»</w:t>
            </w:r>
            <w:r w:rsidRPr="00C802D1">
              <w:rPr>
                <w:rFonts w:ascii="Arial Narrow" w:hAnsi="Arial Narrow"/>
                <w:b w:val="0"/>
              </w:rPr>
              <w:t>»</w:t>
            </w:r>
          </w:p>
        </w:tc>
        <w:tc>
          <w:tcPr>
            <w:tcW w:w="992" w:type="dxa"/>
            <w:vAlign w:val="center"/>
          </w:tcPr>
          <w:p w:rsidR="00542A96" w:rsidRPr="00383A27" w:rsidRDefault="00542A96" w:rsidP="002C199F">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A446AC">
              <w:rPr>
                <w:rFonts w:ascii="Arial Narrow" w:hAnsi="Arial Narrow" w:cs="Verdana"/>
                <w:sz w:val="20"/>
                <w:szCs w:val="20"/>
              </w:rPr>
              <w:t>9</w:t>
            </w:r>
          </w:p>
        </w:tc>
      </w:tr>
      <w:tr w:rsidR="00542A96" w:rsidRPr="00383A27" w:rsidTr="009B3B20">
        <w:trPr>
          <w:trHeight w:val="276"/>
        </w:trPr>
        <w:tc>
          <w:tcPr>
            <w:tcW w:w="515" w:type="dxa"/>
          </w:tcPr>
          <w:p w:rsidR="00542A96" w:rsidRPr="00383A27" w:rsidRDefault="00542A96" w:rsidP="002C199F">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9</w:t>
            </w:r>
          </w:p>
        </w:tc>
        <w:tc>
          <w:tcPr>
            <w:tcW w:w="9097" w:type="dxa"/>
          </w:tcPr>
          <w:p w:rsidR="00542A96" w:rsidRPr="000C1C88" w:rsidRDefault="00542A96" w:rsidP="00542A96">
            <w:pPr>
              <w:rPr>
                <w:rFonts w:ascii="Arial Narrow" w:hAnsi="Arial Narrow"/>
                <w:b/>
                <w:sz w:val="20"/>
                <w:szCs w:val="20"/>
              </w:rPr>
            </w:pPr>
            <w:r w:rsidRPr="00C802D1">
              <w:rPr>
                <w:rFonts w:ascii="Arial Narrow" w:hAnsi="Arial Narrow"/>
                <w:sz w:val="20"/>
                <w:szCs w:val="20"/>
              </w:rPr>
              <w:t>Постановление Админ</w:t>
            </w:r>
            <w:r>
              <w:rPr>
                <w:rFonts w:ascii="Arial Narrow" w:hAnsi="Arial Narrow"/>
                <w:sz w:val="20"/>
                <w:szCs w:val="20"/>
              </w:rPr>
              <w:t>истрации ЭМР от 26.06.2024 № 340</w:t>
            </w:r>
            <w:r w:rsidRPr="00C802D1">
              <w:rPr>
                <w:rFonts w:ascii="Arial Narrow" w:hAnsi="Arial Narrow"/>
                <w:sz w:val="20"/>
                <w:szCs w:val="20"/>
              </w:rPr>
              <w:t xml:space="preserve">-п </w:t>
            </w:r>
            <w:r w:rsidRPr="000C1C88">
              <w:rPr>
                <w:rFonts w:ascii="Arial Narrow" w:hAnsi="Arial Narrow"/>
                <w:sz w:val="20"/>
                <w:szCs w:val="20"/>
              </w:rPr>
              <w:t>«О приватизации муниципального имущества</w:t>
            </w:r>
            <w:r w:rsidRPr="00C802D1">
              <w:rPr>
                <w:rFonts w:ascii="Arial Narrow" w:hAnsi="Arial Narrow"/>
                <w:sz w:val="20"/>
                <w:szCs w:val="20"/>
              </w:rPr>
              <w:t>»</w:t>
            </w:r>
          </w:p>
        </w:tc>
        <w:tc>
          <w:tcPr>
            <w:tcW w:w="992" w:type="dxa"/>
            <w:vAlign w:val="center"/>
          </w:tcPr>
          <w:p w:rsidR="00542A96" w:rsidRPr="00383A27" w:rsidRDefault="00542A96" w:rsidP="002C199F">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A446AC">
              <w:rPr>
                <w:rFonts w:ascii="Arial Narrow" w:hAnsi="Arial Narrow" w:cs="Verdana"/>
                <w:sz w:val="20"/>
                <w:szCs w:val="20"/>
              </w:rPr>
              <w:t>10</w:t>
            </w:r>
          </w:p>
        </w:tc>
      </w:tr>
      <w:tr w:rsidR="00542A96" w:rsidRPr="00383A27" w:rsidTr="009B3B20">
        <w:trPr>
          <w:trHeight w:val="276"/>
        </w:trPr>
        <w:tc>
          <w:tcPr>
            <w:tcW w:w="515" w:type="dxa"/>
          </w:tcPr>
          <w:p w:rsidR="00542A96" w:rsidRPr="00383A27" w:rsidRDefault="00542A96"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10</w:t>
            </w:r>
          </w:p>
        </w:tc>
        <w:tc>
          <w:tcPr>
            <w:tcW w:w="9097" w:type="dxa"/>
          </w:tcPr>
          <w:p w:rsidR="00542A96" w:rsidRPr="000C1C88" w:rsidRDefault="00542A96" w:rsidP="00542A96">
            <w:pPr>
              <w:autoSpaceDE w:val="0"/>
              <w:autoSpaceDN w:val="0"/>
              <w:adjustRightInd w:val="0"/>
              <w:jc w:val="both"/>
              <w:rPr>
                <w:rFonts w:ascii="Arial Narrow" w:eastAsia="Calibri" w:hAnsi="Arial Narrow"/>
                <w:sz w:val="20"/>
                <w:szCs w:val="20"/>
              </w:rPr>
            </w:pPr>
            <w:r w:rsidRPr="00C802D1">
              <w:rPr>
                <w:rFonts w:ascii="Arial Narrow" w:hAnsi="Arial Narrow"/>
                <w:sz w:val="20"/>
                <w:szCs w:val="20"/>
              </w:rPr>
              <w:t xml:space="preserve">Постановление Администрации </w:t>
            </w:r>
            <w:r>
              <w:rPr>
                <w:rFonts w:ascii="Arial Narrow" w:hAnsi="Arial Narrow"/>
                <w:sz w:val="20"/>
                <w:szCs w:val="20"/>
              </w:rPr>
              <w:t>ЭМР от 27.06.2024 № 341</w:t>
            </w:r>
            <w:r w:rsidRPr="00C802D1">
              <w:rPr>
                <w:rFonts w:ascii="Arial Narrow" w:hAnsi="Arial Narrow"/>
                <w:sz w:val="20"/>
                <w:szCs w:val="20"/>
              </w:rPr>
              <w:t>-п «</w:t>
            </w:r>
            <w:r w:rsidRPr="000C1C88">
              <w:rPr>
                <w:rFonts w:ascii="Arial Narrow" w:hAnsi="Arial Narrow"/>
                <w:sz w:val="20"/>
                <w:szCs w:val="20"/>
              </w:rPr>
              <w:t xml:space="preserve">Об </w:t>
            </w:r>
            <w:r w:rsidRPr="000C1C88">
              <w:rPr>
                <w:rFonts w:ascii="Arial Narrow" w:eastAsia="Calibri" w:hAnsi="Arial Narrow"/>
                <w:bCs/>
                <w:sz w:val="20"/>
                <w:szCs w:val="20"/>
              </w:rPr>
              <w:t xml:space="preserve">утверждении </w:t>
            </w:r>
            <w:r w:rsidRPr="000C1C88">
              <w:rPr>
                <w:rFonts w:ascii="Arial Narrow" w:hAnsi="Arial Narrow"/>
                <w:sz w:val="20"/>
                <w:szCs w:val="20"/>
              </w:rPr>
              <w:t xml:space="preserve">актуализированной </w:t>
            </w:r>
            <w:r w:rsidRPr="000C1C88">
              <w:rPr>
                <w:rFonts w:ascii="Arial Narrow" w:eastAsia="Calibri" w:hAnsi="Arial Narrow"/>
                <w:sz w:val="20"/>
                <w:szCs w:val="20"/>
              </w:rPr>
              <w:t xml:space="preserve"> схемы теплоснабжения</w:t>
            </w:r>
            <w:r>
              <w:rPr>
                <w:rFonts w:ascii="Arial Narrow" w:eastAsia="Calibri" w:hAnsi="Arial Narrow"/>
                <w:sz w:val="20"/>
                <w:szCs w:val="20"/>
              </w:rPr>
              <w:t xml:space="preserve"> </w:t>
            </w:r>
            <w:r w:rsidRPr="000C1C88">
              <w:rPr>
                <w:rFonts w:ascii="Arial Narrow" w:eastAsia="Calibri" w:hAnsi="Arial Narrow"/>
                <w:sz w:val="20"/>
                <w:szCs w:val="20"/>
              </w:rPr>
              <w:t>поселка Ессей Эвенкийского  района на период с 2014 по 2029 год (актуализация на 2025 год)</w:t>
            </w:r>
            <w:r w:rsidRPr="000C1C88">
              <w:rPr>
                <w:rFonts w:ascii="Arial Narrow" w:hAnsi="Arial Narrow"/>
                <w:bCs/>
                <w:sz w:val="20"/>
                <w:szCs w:val="20"/>
              </w:rPr>
              <w:t>»</w:t>
            </w:r>
          </w:p>
        </w:tc>
        <w:tc>
          <w:tcPr>
            <w:tcW w:w="992" w:type="dxa"/>
            <w:vAlign w:val="center"/>
          </w:tcPr>
          <w:p w:rsidR="00542A96" w:rsidRPr="00383A27" w:rsidRDefault="00542A96" w:rsidP="00542A96">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A446AC">
              <w:rPr>
                <w:rFonts w:ascii="Arial Narrow" w:hAnsi="Arial Narrow" w:cs="Verdana"/>
                <w:sz w:val="20"/>
                <w:szCs w:val="20"/>
              </w:rPr>
              <w:t>11</w:t>
            </w:r>
          </w:p>
        </w:tc>
      </w:tr>
      <w:tr w:rsidR="00542A96" w:rsidRPr="00383A27" w:rsidTr="009B3B20">
        <w:trPr>
          <w:trHeight w:val="276"/>
        </w:trPr>
        <w:tc>
          <w:tcPr>
            <w:tcW w:w="515" w:type="dxa"/>
          </w:tcPr>
          <w:p w:rsidR="00542A96" w:rsidRPr="00383A27" w:rsidRDefault="00542A96"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11</w:t>
            </w:r>
          </w:p>
        </w:tc>
        <w:tc>
          <w:tcPr>
            <w:tcW w:w="9097" w:type="dxa"/>
          </w:tcPr>
          <w:p w:rsidR="00542A96" w:rsidRPr="000C1C88" w:rsidRDefault="00542A96" w:rsidP="00542A96">
            <w:pPr>
              <w:autoSpaceDE w:val="0"/>
              <w:autoSpaceDN w:val="0"/>
              <w:adjustRightInd w:val="0"/>
              <w:jc w:val="both"/>
              <w:rPr>
                <w:rFonts w:ascii="Arial Narrow" w:eastAsia="Calibri" w:hAnsi="Arial Narrow"/>
                <w:b/>
                <w:bCs/>
                <w:sz w:val="20"/>
                <w:szCs w:val="20"/>
              </w:rPr>
            </w:pPr>
            <w:r w:rsidRPr="00C802D1">
              <w:rPr>
                <w:rFonts w:ascii="Arial Narrow" w:hAnsi="Arial Narrow"/>
                <w:sz w:val="20"/>
                <w:szCs w:val="20"/>
              </w:rPr>
              <w:t>Постановление Администрации ЭМР</w:t>
            </w:r>
            <w:r>
              <w:rPr>
                <w:rFonts w:ascii="Arial Narrow" w:hAnsi="Arial Narrow"/>
                <w:sz w:val="20"/>
                <w:szCs w:val="20"/>
              </w:rPr>
              <w:t xml:space="preserve"> от 27.06.2024 № 342-п «</w:t>
            </w:r>
            <w:r w:rsidRPr="000C1C88">
              <w:rPr>
                <w:rFonts w:ascii="Arial Narrow" w:hAnsi="Arial Narrow"/>
                <w:sz w:val="20"/>
                <w:szCs w:val="20"/>
              </w:rPr>
              <w:t xml:space="preserve">Об </w:t>
            </w:r>
            <w:r w:rsidRPr="000C1C88">
              <w:rPr>
                <w:rFonts w:ascii="Arial Narrow" w:eastAsia="Calibri" w:hAnsi="Arial Narrow"/>
                <w:bCs/>
                <w:sz w:val="20"/>
                <w:szCs w:val="20"/>
              </w:rPr>
              <w:t xml:space="preserve">утверждении схемы теплоснабжения муниципального образования села </w:t>
            </w:r>
            <w:proofErr w:type="spellStart"/>
            <w:r w:rsidRPr="000C1C88">
              <w:rPr>
                <w:rFonts w:ascii="Arial Narrow" w:eastAsia="Calibri" w:hAnsi="Arial Narrow"/>
                <w:bCs/>
                <w:sz w:val="20"/>
                <w:szCs w:val="20"/>
              </w:rPr>
              <w:t>Ванавара</w:t>
            </w:r>
            <w:proofErr w:type="spellEnd"/>
            <w:r w:rsidRPr="000C1C88">
              <w:rPr>
                <w:rFonts w:ascii="Arial Narrow" w:eastAsia="Calibri" w:hAnsi="Arial Narrow"/>
                <w:bCs/>
                <w:sz w:val="20"/>
                <w:szCs w:val="20"/>
              </w:rPr>
              <w:t xml:space="preserve"> Эвенкийского муниципального района Красноярского края (Актуализация на 2025 год)</w:t>
            </w:r>
            <w:r w:rsidRPr="00B45C0D">
              <w:rPr>
                <w:rFonts w:ascii="Arial Narrow" w:hAnsi="Arial Narrow"/>
                <w:sz w:val="20"/>
                <w:szCs w:val="20"/>
              </w:rPr>
              <w:t>»</w:t>
            </w:r>
          </w:p>
        </w:tc>
        <w:tc>
          <w:tcPr>
            <w:tcW w:w="992" w:type="dxa"/>
            <w:vAlign w:val="center"/>
          </w:tcPr>
          <w:p w:rsidR="00542A96" w:rsidRPr="00383A27" w:rsidRDefault="00542A96" w:rsidP="00542A96">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A446AC">
              <w:rPr>
                <w:rFonts w:ascii="Arial Narrow" w:hAnsi="Arial Narrow" w:cs="Verdana"/>
                <w:sz w:val="20"/>
                <w:szCs w:val="20"/>
              </w:rPr>
              <w:t>12</w:t>
            </w:r>
          </w:p>
        </w:tc>
      </w:tr>
      <w:tr w:rsidR="00542A96" w:rsidRPr="00383A27" w:rsidTr="009B3B20">
        <w:trPr>
          <w:trHeight w:val="276"/>
        </w:trPr>
        <w:tc>
          <w:tcPr>
            <w:tcW w:w="515" w:type="dxa"/>
          </w:tcPr>
          <w:p w:rsidR="00542A96" w:rsidRPr="00383A27" w:rsidRDefault="00542A96"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12</w:t>
            </w:r>
          </w:p>
        </w:tc>
        <w:tc>
          <w:tcPr>
            <w:tcW w:w="9097" w:type="dxa"/>
          </w:tcPr>
          <w:p w:rsidR="00542A96" w:rsidRPr="00D43C70" w:rsidRDefault="00542A96" w:rsidP="00542A96">
            <w:pPr>
              <w:autoSpaceDE w:val="0"/>
              <w:autoSpaceDN w:val="0"/>
              <w:adjustRightInd w:val="0"/>
              <w:jc w:val="both"/>
              <w:rPr>
                <w:rFonts w:ascii="Arial Narrow" w:eastAsia="Calibri" w:hAnsi="Arial Narrow"/>
                <w:b/>
                <w:bCs/>
                <w:sz w:val="20"/>
                <w:szCs w:val="20"/>
              </w:rPr>
            </w:pPr>
            <w:r>
              <w:rPr>
                <w:rFonts w:ascii="Arial Narrow" w:hAnsi="Arial Narrow"/>
                <w:sz w:val="20"/>
                <w:szCs w:val="20"/>
              </w:rPr>
              <w:t>Постановление Администрации ЭМР от 28.06.2024 № 344-п «</w:t>
            </w:r>
            <w:r w:rsidRPr="00D43C70">
              <w:rPr>
                <w:rFonts w:ascii="Arial Narrow" w:hAnsi="Arial Narrow"/>
                <w:sz w:val="20"/>
                <w:szCs w:val="20"/>
              </w:rPr>
              <w:t xml:space="preserve">Об </w:t>
            </w:r>
            <w:r w:rsidRPr="00D43C70">
              <w:rPr>
                <w:rFonts w:ascii="Arial Narrow" w:eastAsia="Calibri" w:hAnsi="Arial Narrow"/>
                <w:bCs/>
                <w:sz w:val="20"/>
                <w:szCs w:val="20"/>
              </w:rPr>
              <w:t xml:space="preserve">утверждении схемы теплоснабжения муниципального образования села </w:t>
            </w:r>
            <w:proofErr w:type="spellStart"/>
            <w:r w:rsidRPr="00D43C70">
              <w:rPr>
                <w:rFonts w:ascii="Arial Narrow" w:eastAsia="Calibri" w:hAnsi="Arial Narrow"/>
                <w:bCs/>
                <w:sz w:val="20"/>
                <w:szCs w:val="20"/>
              </w:rPr>
              <w:t>Байкит</w:t>
            </w:r>
            <w:proofErr w:type="spellEnd"/>
            <w:r w:rsidRPr="00D43C70">
              <w:rPr>
                <w:rFonts w:ascii="Arial Narrow" w:eastAsia="Calibri" w:hAnsi="Arial Narrow"/>
                <w:bCs/>
                <w:sz w:val="20"/>
                <w:szCs w:val="20"/>
              </w:rPr>
              <w:t xml:space="preserve"> Эвенкийского муниципального района Красноярского края (Актуализация на 2025 год)</w:t>
            </w:r>
            <w:r w:rsidRPr="00D43C70">
              <w:rPr>
                <w:rStyle w:val="af5"/>
                <w:rFonts w:ascii="Arial Narrow" w:eastAsia="Calibri" w:hAnsi="Arial Narrow"/>
                <w:sz w:val="20"/>
                <w:szCs w:val="20"/>
              </w:rPr>
              <w:t>»</w:t>
            </w:r>
          </w:p>
        </w:tc>
        <w:tc>
          <w:tcPr>
            <w:tcW w:w="992" w:type="dxa"/>
            <w:vAlign w:val="center"/>
          </w:tcPr>
          <w:p w:rsidR="00542A96" w:rsidRPr="00383A27" w:rsidRDefault="00542A96" w:rsidP="00542A96">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A446AC">
              <w:rPr>
                <w:rFonts w:ascii="Arial Narrow" w:hAnsi="Arial Narrow" w:cs="Verdana"/>
                <w:sz w:val="20"/>
                <w:szCs w:val="20"/>
              </w:rPr>
              <w:t>12</w:t>
            </w:r>
          </w:p>
        </w:tc>
      </w:tr>
      <w:tr w:rsidR="00542A96" w:rsidRPr="00383A27" w:rsidTr="009B3B20">
        <w:trPr>
          <w:trHeight w:val="276"/>
        </w:trPr>
        <w:tc>
          <w:tcPr>
            <w:tcW w:w="515" w:type="dxa"/>
          </w:tcPr>
          <w:p w:rsidR="00542A96" w:rsidRPr="00383A27" w:rsidRDefault="00542A96"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13</w:t>
            </w:r>
          </w:p>
        </w:tc>
        <w:tc>
          <w:tcPr>
            <w:tcW w:w="9097" w:type="dxa"/>
          </w:tcPr>
          <w:p w:rsidR="00542A96" w:rsidRPr="00D43C70" w:rsidRDefault="00542A96" w:rsidP="00542A96">
            <w:pPr>
              <w:pStyle w:val="Default"/>
              <w:spacing w:line="20" w:lineRule="atLeast"/>
              <w:jc w:val="both"/>
              <w:rPr>
                <w:rFonts w:ascii="Arial Narrow" w:hAnsi="Arial Narrow"/>
                <w:b/>
                <w:sz w:val="20"/>
                <w:szCs w:val="20"/>
              </w:rPr>
            </w:pPr>
            <w:r>
              <w:rPr>
                <w:rFonts w:ascii="Arial Narrow" w:hAnsi="Arial Narrow"/>
                <w:sz w:val="20"/>
                <w:szCs w:val="20"/>
              </w:rPr>
              <w:t>Постановление Администрации ЭМР от 28.06.2024 № 345-п «</w:t>
            </w:r>
            <w:r w:rsidRPr="00D43C70">
              <w:rPr>
                <w:rFonts w:ascii="Arial Narrow" w:hAnsi="Arial Narrow"/>
                <w:sz w:val="20"/>
                <w:szCs w:val="20"/>
              </w:rPr>
              <w:t xml:space="preserve">Об </w:t>
            </w:r>
            <w:r w:rsidRPr="00D43C70">
              <w:rPr>
                <w:rFonts w:ascii="Arial Narrow" w:hAnsi="Arial Narrow"/>
                <w:bCs/>
                <w:sz w:val="20"/>
                <w:szCs w:val="20"/>
              </w:rPr>
              <w:t xml:space="preserve">утверждении схемы </w:t>
            </w:r>
            <w:r w:rsidRPr="00D43C70">
              <w:rPr>
                <w:rFonts w:ascii="Arial Narrow" w:hAnsi="Arial Narrow"/>
                <w:sz w:val="20"/>
                <w:szCs w:val="20"/>
              </w:rPr>
              <w:t xml:space="preserve">теплоснабжения муниципального образования </w:t>
            </w:r>
            <w:r w:rsidR="00C9148B">
              <w:rPr>
                <w:rFonts w:ascii="Arial Narrow" w:eastAsia="Calibri" w:hAnsi="Arial Narrow"/>
                <w:sz w:val="20"/>
                <w:szCs w:val="20"/>
              </w:rPr>
              <w:t xml:space="preserve">поселка </w:t>
            </w:r>
            <w:proofErr w:type="spellStart"/>
            <w:r w:rsidR="00C9148B">
              <w:rPr>
                <w:rFonts w:ascii="Arial Narrow" w:eastAsia="Calibri" w:hAnsi="Arial Narrow"/>
                <w:sz w:val="20"/>
                <w:szCs w:val="20"/>
              </w:rPr>
              <w:t>Тутончаны</w:t>
            </w:r>
            <w:proofErr w:type="spellEnd"/>
            <w:r w:rsidR="00C9148B">
              <w:rPr>
                <w:rFonts w:ascii="Arial Narrow" w:eastAsia="Calibri" w:hAnsi="Arial Narrow"/>
                <w:sz w:val="20"/>
                <w:szCs w:val="20"/>
              </w:rPr>
              <w:t xml:space="preserve"> </w:t>
            </w:r>
            <w:r w:rsidRPr="00D43C70">
              <w:rPr>
                <w:rFonts w:ascii="Arial Narrow" w:eastAsia="Calibri" w:hAnsi="Arial Narrow"/>
                <w:sz w:val="20"/>
                <w:szCs w:val="20"/>
              </w:rPr>
              <w:t>Эвенкийского муниципального района Красноярского края на период с  2025 по 2035 год»</w:t>
            </w:r>
          </w:p>
        </w:tc>
        <w:tc>
          <w:tcPr>
            <w:tcW w:w="992" w:type="dxa"/>
            <w:vAlign w:val="center"/>
          </w:tcPr>
          <w:p w:rsidR="00542A96" w:rsidRPr="00383A27" w:rsidRDefault="00542A96" w:rsidP="00542A96">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A446AC">
              <w:rPr>
                <w:rFonts w:ascii="Arial Narrow" w:hAnsi="Arial Narrow" w:cs="Verdana"/>
                <w:sz w:val="20"/>
                <w:szCs w:val="20"/>
              </w:rPr>
              <w:t>13</w:t>
            </w:r>
          </w:p>
        </w:tc>
      </w:tr>
      <w:tr w:rsidR="00542A96" w:rsidRPr="00383A27" w:rsidTr="009B3B20">
        <w:trPr>
          <w:trHeight w:val="276"/>
        </w:trPr>
        <w:tc>
          <w:tcPr>
            <w:tcW w:w="515" w:type="dxa"/>
          </w:tcPr>
          <w:p w:rsidR="00542A96" w:rsidRDefault="00542A96"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14</w:t>
            </w:r>
          </w:p>
        </w:tc>
        <w:tc>
          <w:tcPr>
            <w:tcW w:w="9097" w:type="dxa"/>
          </w:tcPr>
          <w:p w:rsidR="00542A96" w:rsidRPr="000C1C88" w:rsidRDefault="00542A96" w:rsidP="00542A96">
            <w:pPr>
              <w:jc w:val="both"/>
              <w:rPr>
                <w:rFonts w:ascii="Arial Narrow" w:hAnsi="Arial Narrow"/>
                <w:b/>
                <w:sz w:val="20"/>
                <w:szCs w:val="20"/>
              </w:rPr>
            </w:pPr>
            <w:r w:rsidRPr="000C1C88">
              <w:rPr>
                <w:rFonts w:ascii="Arial Narrow" w:hAnsi="Arial Narrow"/>
                <w:sz w:val="20"/>
                <w:szCs w:val="20"/>
              </w:rPr>
              <w:t>Департамент земельно-имущественных отношений Администрации Эвенкийского муниципального района Красноярского края</w:t>
            </w:r>
            <w:r>
              <w:rPr>
                <w:rFonts w:ascii="Arial Narrow" w:hAnsi="Arial Narrow"/>
                <w:b/>
                <w:sz w:val="20"/>
                <w:szCs w:val="20"/>
              </w:rPr>
              <w:t xml:space="preserve"> </w:t>
            </w:r>
            <w:r w:rsidRPr="00D421CF">
              <w:rPr>
                <w:rFonts w:ascii="Arial Narrow" w:hAnsi="Arial Narrow"/>
                <w:sz w:val="20"/>
                <w:szCs w:val="20"/>
              </w:rPr>
              <w:t>извещает о возможности предоставления в аренду земельного участка</w:t>
            </w:r>
          </w:p>
        </w:tc>
        <w:tc>
          <w:tcPr>
            <w:tcW w:w="992" w:type="dxa"/>
            <w:vAlign w:val="center"/>
          </w:tcPr>
          <w:p w:rsidR="00542A96" w:rsidRPr="00383A27" w:rsidRDefault="00542A96" w:rsidP="00542A96">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A446AC">
              <w:rPr>
                <w:rFonts w:ascii="Arial Narrow" w:hAnsi="Arial Narrow" w:cs="Verdana"/>
                <w:sz w:val="20"/>
                <w:szCs w:val="20"/>
              </w:rPr>
              <w:t>13</w:t>
            </w:r>
          </w:p>
        </w:tc>
      </w:tr>
      <w:tr w:rsidR="00542A96" w:rsidRPr="00383A27" w:rsidTr="009B3B20">
        <w:trPr>
          <w:trHeight w:val="276"/>
        </w:trPr>
        <w:tc>
          <w:tcPr>
            <w:tcW w:w="515" w:type="dxa"/>
          </w:tcPr>
          <w:p w:rsidR="00542A96" w:rsidRPr="00383A27" w:rsidRDefault="00542A96" w:rsidP="002C199F">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1</w:t>
            </w:r>
            <w:r>
              <w:rPr>
                <w:rFonts w:ascii="Arial Narrow" w:hAnsi="Arial Narrow" w:cs="Arial"/>
                <w:sz w:val="20"/>
                <w:szCs w:val="20"/>
              </w:rPr>
              <w:t>5</w:t>
            </w:r>
          </w:p>
        </w:tc>
        <w:tc>
          <w:tcPr>
            <w:tcW w:w="9097" w:type="dxa"/>
          </w:tcPr>
          <w:p w:rsidR="00542A96" w:rsidRPr="004C0457" w:rsidRDefault="00542A96" w:rsidP="004C0457">
            <w:pPr>
              <w:jc w:val="both"/>
              <w:rPr>
                <w:rFonts w:ascii="Arial Narrow" w:hAnsi="Arial Narrow"/>
                <w:color w:val="000000"/>
                <w:sz w:val="20"/>
                <w:szCs w:val="20"/>
                <w:shd w:val="clear" w:color="auto" w:fill="FFFFFF"/>
              </w:rPr>
            </w:pPr>
            <w:r w:rsidRPr="004C0457">
              <w:rPr>
                <w:rFonts w:ascii="Arial Narrow" w:hAnsi="Arial Narrow"/>
                <w:sz w:val="20"/>
                <w:szCs w:val="20"/>
              </w:rPr>
              <w:t xml:space="preserve">Решение </w:t>
            </w:r>
            <w:proofErr w:type="spellStart"/>
            <w:r w:rsidRPr="004C0457">
              <w:rPr>
                <w:rFonts w:ascii="Arial Narrow" w:hAnsi="Arial Narrow"/>
                <w:sz w:val="20"/>
                <w:szCs w:val="20"/>
              </w:rPr>
              <w:t>Бурнинского</w:t>
            </w:r>
            <w:proofErr w:type="spellEnd"/>
            <w:r w:rsidRPr="004C0457">
              <w:rPr>
                <w:rFonts w:ascii="Arial Narrow" w:hAnsi="Arial Narrow"/>
                <w:sz w:val="20"/>
                <w:szCs w:val="20"/>
              </w:rPr>
              <w:t xml:space="preserve"> поселкового совета депутатов от 22.05.2024 № 103 «</w:t>
            </w:r>
            <w:r w:rsidRPr="004C0457">
              <w:rPr>
                <w:rFonts w:ascii="Arial Narrow" w:hAnsi="Arial Narrow"/>
                <w:color w:val="000000"/>
                <w:sz w:val="20"/>
                <w:szCs w:val="20"/>
                <w:shd w:val="clear" w:color="auto" w:fill="FFFFFF"/>
              </w:rPr>
              <w:t>О внесении изменений в Устав поселка Бурный»</w:t>
            </w:r>
          </w:p>
        </w:tc>
        <w:tc>
          <w:tcPr>
            <w:tcW w:w="992" w:type="dxa"/>
            <w:vAlign w:val="center"/>
          </w:tcPr>
          <w:p w:rsidR="00542A96" w:rsidRPr="00383A27" w:rsidRDefault="00542A96" w:rsidP="002C199F">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A446AC">
              <w:rPr>
                <w:rFonts w:ascii="Arial Narrow" w:hAnsi="Arial Narrow" w:cs="Verdana"/>
                <w:sz w:val="20"/>
                <w:szCs w:val="20"/>
              </w:rPr>
              <w:t>14</w:t>
            </w:r>
          </w:p>
        </w:tc>
      </w:tr>
      <w:tr w:rsidR="00542A96" w:rsidRPr="00383A27" w:rsidTr="009B3B20">
        <w:trPr>
          <w:trHeight w:val="276"/>
        </w:trPr>
        <w:tc>
          <w:tcPr>
            <w:tcW w:w="515" w:type="dxa"/>
          </w:tcPr>
          <w:p w:rsidR="00542A96" w:rsidRPr="00383A27" w:rsidRDefault="00542A96" w:rsidP="002C199F">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1</w:t>
            </w:r>
            <w:r>
              <w:rPr>
                <w:rFonts w:ascii="Arial Narrow" w:hAnsi="Arial Narrow" w:cs="Arial"/>
                <w:sz w:val="20"/>
                <w:szCs w:val="20"/>
              </w:rPr>
              <w:t>6</w:t>
            </w:r>
          </w:p>
        </w:tc>
        <w:tc>
          <w:tcPr>
            <w:tcW w:w="9097" w:type="dxa"/>
          </w:tcPr>
          <w:p w:rsidR="00542A96" w:rsidRPr="004C0457" w:rsidRDefault="00542A96" w:rsidP="004C0457">
            <w:pPr>
              <w:jc w:val="both"/>
              <w:rPr>
                <w:rFonts w:ascii="Arial Narrow" w:hAnsi="Arial Narrow"/>
                <w:sz w:val="20"/>
                <w:szCs w:val="20"/>
                <w:shd w:val="clear" w:color="auto" w:fill="FFFFFF"/>
              </w:rPr>
            </w:pPr>
            <w:r w:rsidRPr="004C0457">
              <w:rPr>
                <w:rFonts w:ascii="Arial Narrow" w:hAnsi="Arial Narrow"/>
                <w:sz w:val="20"/>
                <w:szCs w:val="20"/>
              </w:rPr>
              <w:t xml:space="preserve">Решение </w:t>
            </w:r>
            <w:proofErr w:type="spellStart"/>
            <w:r w:rsidRPr="004C0457">
              <w:rPr>
                <w:rFonts w:ascii="Arial Narrow" w:hAnsi="Arial Narrow"/>
                <w:sz w:val="20"/>
                <w:szCs w:val="20"/>
              </w:rPr>
              <w:t>Куюмбинского</w:t>
            </w:r>
            <w:proofErr w:type="spellEnd"/>
            <w:r w:rsidRPr="004C0457">
              <w:rPr>
                <w:rFonts w:ascii="Arial Narrow" w:hAnsi="Arial Narrow"/>
                <w:sz w:val="20"/>
                <w:szCs w:val="20"/>
              </w:rPr>
              <w:t xml:space="preserve"> поселкового совета депутатов от 20.05.2024 № 179 «</w:t>
            </w:r>
            <w:r w:rsidRPr="004C0457">
              <w:rPr>
                <w:rFonts w:ascii="Arial Narrow" w:hAnsi="Arial Narrow"/>
                <w:sz w:val="20"/>
                <w:szCs w:val="20"/>
                <w:shd w:val="clear" w:color="auto" w:fill="FFFFFF"/>
              </w:rPr>
              <w:t xml:space="preserve">О внесении изменений в Устав поселка </w:t>
            </w:r>
            <w:proofErr w:type="spellStart"/>
            <w:r w:rsidRPr="004C0457">
              <w:rPr>
                <w:rFonts w:ascii="Arial Narrow" w:hAnsi="Arial Narrow"/>
                <w:sz w:val="20"/>
                <w:szCs w:val="20"/>
                <w:shd w:val="clear" w:color="auto" w:fill="FFFFFF"/>
              </w:rPr>
              <w:t>Куюмба</w:t>
            </w:r>
            <w:proofErr w:type="spellEnd"/>
            <w:r w:rsidRPr="004C0457">
              <w:rPr>
                <w:rFonts w:ascii="Arial Narrow" w:hAnsi="Arial Narrow"/>
                <w:sz w:val="20"/>
                <w:szCs w:val="20"/>
                <w:shd w:val="clear" w:color="auto" w:fill="FFFFFF"/>
              </w:rPr>
              <w:t>»</w:t>
            </w:r>
          </w:p>
        </w:tc>
        <w:tc>
          <w:tcPr>
            <w:tcW w:w="992" w:type="dxa"/>
            <w:vAlign w:val="center"/>
          </w:tcPr>
          <w:p w:rsidR="00542A96" w:rsidRPr="00383A27" w:rsidRDefault="00542A96" w:rsidP="002C199F">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A446AC">
              <w:rPr>
                <w:rFonts w:ascii="Arial Narrow" w:hAnsi="Arial Narrow" w:cs="Verdana"/>
                <w:sz w:val="20"/>
                <w:szCs w:val="20"/>
              </w:rPr>
              <w:t>15</w:t>
            </w:r>
          </w:p>
        </w:tc>
      </w:tr>
      <w:tr w:rsidR="00542A96" w:rsidRPr="00383A27" w:rsidTr="009B3B20">
        <w:trPr>
          <w:trHeight w:val="276"/>
        </w:trPr>
        <w:tc>
          <w:tcPr>
            <w:tcW w:w="515" w:type="dxa"/>
          </w:tcPr>
          <w:p w:rsidR="00542A96" w:rsidRPr="00383A27" w:rsidRDefault="00542A96" w:rsidP="002C199F">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1</w:t>
            </w:r>
            <w:r w:rsidR="00C9148B">
              <w:rPr>
                <w:rFonts w:ascii="Arial Narrow" w:hAnsi="Arial Narrow" w:cs="Arial"/>
                <w:sz w:val="20"/>
                <w:szCs w:val="20"/>
              </w:rPr>
              <w:t>7</w:t>
            </w:r>
          </w:p>
        </w:tc>
        <w:tc>
          <w:tcPr>
            <w:tcW w:w="9097" w:type="dxa"/>
          </w:tcPr>
          <w:p w:rsidR="00542A96" w:rsidRPr="000D4798" w:rsidRDefault="00542A96" w:rsidP="000D4798">
            <w:pPr>
              <w:jc w:val="both"/>
              <w:rPr>
                <w:rFonts w:ascii="Arial Narrow" w:hAnsi="Arial Narrow"/>
                <w:color w:val="000000"/>
                <w:sz w:val="20"/>
                <w:szCs w:val="20"/>
              </w:rPr>
            </w:pPr>
            <w:r w:rsidRPr="000D4798">
              <w:rPr>
                <w:rFonts w:ascii="Arial Narrow" w:eastAsia="Calibri" w:hAnsi="Arial Narrow"/>
                <w:bCs/>
                <w:sz w:val="20"/>
                <w:szCs w:val="20"/>
              </w:rPr>
              <w:t xml:space="preserve">Решение схода граждан п. </w:t>
            </w:r>
            <w:proofErr w:type="spellStart"/>
            <w:r w:rsidRPr="000D4798">
              <w:rPr>
                <w:rFonts w:ascii="Arial Narrow" w:eastAsia="Calibri" w:hAnsi="Arial Narrow"/>
                <w:bCs/>
                <w:sz w:val="20"/>
                <w:szCs w:val="20"/>
              </w:rPr>
              <w:t>Ошарово</w:t>
            </w:r>
            <w:proofErr w:type="spellEnd"/>
            <w:r w:rsidRPr="000D4798">
              <w:rPr>
                <w:rFonts w:ascii="Arial Narrow" w:eastAsia="Calibri" w:hAnsi="Arial Narrow"/>
                <w:bCs/>
                <w:sz w:val="20"/>
                <w:szCs w:val="20"/>
              </w:rPr>
              <w:t xml:space="preserve"> от 24.05.2024 № 67 «</w:t>
            </w:r>
            <w:r w:rsidRPr="000D4798">
              <w:rPr>
                <w:rFonts w:ascii="Arial Narrow" w:hAnsi="Arial Narrow"/>
                <w:color w:val="000000"/>
                <w:sz w:val="20"/>
                <w:szCs w:val="20"/>
              </w:rPr>
              <w:t xml:space="preserve">О внесении изменений в Устав поселка </w:t>
            </w:r>
            <w:proofErr w:type="spellStart"/>
            <w:r w:rsidRPr="000D4798">
              <w:rPr>
                <w:rFonts w:ascii="Arial Narrow" w:hAnsi="Arial Narrow"/>
                <w:color w:val="000000"/>
                <w:sz w:val="20"/>
                <w:szCs w:val="20"/>
              </w:rPr>
              <w:t>Ошарово</w:t>
            </w:r>
            <w:proofErr w:type="spellEnd"/>
            <w:r w:rsidRPr="000D4798">
              <w:rPr>
                <w:rFonts w:ascii="Arial Narrow" w:hAnsi="Arial Narrow"/>
                <w:color w:val="000000"/>
                <w:sz w:val="20"/>
                <w:szCs w:val="20"/>
              </w:rPr>
              <w:t>»</w:t>
            </w:r>
          </w:p>
        </w:tc>
        <w:tc>
          <w:tcPr>
            <w:tcW w:w="992" w:type="dxa"/>
            <w:vAlign w:val="center"/>
          </w:tcPr>
          <w:p w:rsidR="00542A96" w:rsidRPr="00383A27" w:rsidRDefault="00542A96" w:rsidP="002C199F">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5A01B1">
              <w:rPr>
                <w:rFonts w:ascii="Arial Narrow" w:hAnsi="Arial Narrow" w:cs="Verdana"/>
                <w:sz w:val="20"/>
                <w:szCs w:val="20"/>
              </w:rPr>
              <w:t>17</w:t>
            </w:r>
          </w:p>
        </w:tc>
      </w:tr>
      <w:tr w:rsidR="00542A96" w:rsidRPr="00383A27" w:rsidTr="009B3B20">
        <w:trPr>
          <w:trHeight w:val="300"/>
        </w:trPr>
        <w:tc>
          <w:tcPr>
            <w:tcW w:w="515" w:type="dxa"/>
          </w:tcPr>
          <w:p w:rsidR="00542A96" w:rsidRPr="00383A27" w:rsidRDefault="00C9148B"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18</w:t>
            </w:r>
          </w:p>
        </w:tc>
        <w:tc>
          <w:tcPr>
            <w:tcW w:w="9097" w:type="dxa"/>
          </w:tcPr>
          <w:p w:rsidR="00542A96" w:rsidRPr="000D4798" w:rsidRDefault="00542A96" w:rsidP="000D4798">
            <w:pPr>
              <w:pStyle w:val="ConsPlusTitle"/>
              <w:jc w:val="both"/>
              <w:rPr>
                <w:rFonts w:ascii="Arial Narrow" w:hAnsi="Arial Narrow" w:cs="Times New Roman"/>
                <w:b w:val="0"/>
              </w:rPr>
            </w:pPr>
            <w:r w:rsidRPr="000D4798">
              <w:rPr>
                <w:rFonts w:ascii="Arial Narrow" w:hAnsi="Arial Narrow"/>
                <w:b w:val="0"/>
              </w:rPr>
              <w:t>Постановление Администрации п. Стрелка-Чуня от 26.06.2024 №29-п «</w:t>
            </w:r>
            <w:r w:rsidRPr="000D4798">
              <w:rPr>
                <w:rFonts w:ascii="Arial Narrow" w:hAnsi="Arial Narrow" w:cs="Times New Roman"/>
                <w:b w:val="0"/>
              </w:rPr>
              <w:t>О создании и организации работы патрульно-маневренной группы на территории населенного пункта поселок Стрелка-Чуня»</w:t>
            </w:r>
          </w:p>
        </w:tc>
        <w:tc>
          <w:tcPr>
            <w:tcW w:w="992" w:type="dxa"/>
            <w:vAlign w:val="center"/>
          </w:tcPr>
          <w:p w:rsidR="00542A96" w:rsidRPr="00383A27" w:rsidRDefault="00542A96" w:rsidP="002C199F">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5A01B1">
              <w:rPr>
                <w:rFonts w:ascii="Arial Narrow" w:hAnsi="Arial Narrow" w:cs="Verdana"/>
                <w:sz w:val="20"/>
                <w:szCs w:val="20"/>
              </w:rPr>
              <w:t>19</w:t>
            </w:r>
          </w:p>
        </w:tc>
      </w:tr>
      <w:tr w:rsidR="00542A96" w:rsidRPr="00383A27" w:rsidTr="009B3B20">
        <w:trPr>
          <w:trHeight w:val="276"/>
        </w:trPr>
        <w:tc>
          <w:tcPr>
            <w:tcW w:w="515" w:type="dxa"/>
          </w:tcPr>
          <w:p w:rsidR="00542A96" w:rsidRPr="00383A27" w:rsidRDefault="00C9148B"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19</w:t>
            </w:r>
          </w:p>
        </w:tc>
        <w:tc>
          <w:tcPr>
            <w:tcW w:w="9097" w:type="dxa"/>
          </w:tcPr>
          <w:p w:rsidR="00542A96" w:rsidRPr="000D4798" w:rsidRDefault="00542A96" w:rsidP="000D4798">
            <w:pPr>
              <w:jc w:val="both"/>
              <w:rPr>
                <w:rFonts w:ascii="Arial Narrow" w:hAnsi="Arial Narrow"/>
                <w:sz w:val="20"/>
                <w:szCs w:val="20"/>
              </w:rPr>
            </w:pPr>
            <w:r w:rsidRPr="000D4798">
              <w:rPr>
                <w:rFonts w:ascii="Arial Narrow" w:hAnsi="Arial Narrow"/>
                <w:sz w:val="20"/>
                <w:szCs w:val="20"/>
              </w:rPr>
              <w:t xml:space="preserve">Решение </w:t>
            </w:r>
            <w:proofErr w:type="spellStart"/>
            <w:r w:rsidRPr="000D4798">
              <w:rPr>
                <w:rFonts w:ascii="Arial Narrow" w:hAnsi="Arial Narrow"/>
                <w:sz w:val="20"/>
                <w:szCs w:val="20"/>
              </w:rPr>
              <w:t>Суриндинского</w:t>
            </w:r>
            <w:proofErr w:type="spellEnd"/>
            <w:r w:rsidRPr="000D4798">
              <w:rPr>
                <w:rFonts w:ascii="Arial Narrow" w:hAnsi="Arial Narrow"/>
                <w:sz w:val="20"/>
                <w:szCs w:val="20"/>
              </w:rPr>
              <w:t xml:space="preserve"> поселкового совета депутатов от 24.05.2024 № 196 «О внесении изменений в Устав поселка </w:t>
            </w:r>
            <w:proofErr w:type="spellStart"/>
            <w:r w:rsidRPr="000D4798">
              <w:rPr>
                <w:rFonts w:ascii="Arial Narrow" w:hAnsi="Arial Narrow"/>
                <w:sz w:val="20"/>
                <w:szCs w:val="20"/>
              </w:rPr>
              <w:t>Суринда</w:t>
            </w:r>
            <w:proofErr w:type="spellEnd"/>
            <w:r w:rsidRPr="000D4798">
              <w:rPr>
                <w:rFonts w:ascii="Arial Narrow" w:hAnsi="Arial Narrow"/>
                <w:sz w:val="20"/>
                <w:szCs w:val="20"/>
              </w:rPr>
              <w:t>»</w:t>
            </w:r>
          </w:p>
        </w:tc>
        <w:tc>
          <w:tcPr>
            <w:tcW w:w="992" w:type="dxa"/>
            <w:vAlign w:val="center"/>
          </w:tcPr>
          <w:p w:rsidR="00542A96" w:rsidRPr="00383A27" w:rsidRDefault="00542A96" w:rsidP="002C199F">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5A01B1">
              <w:rPr>
                <w:rFonts w:ascii="Arial Narrow" w:hAnsi="Arial Narrow" w:cs="Verdana"/>
                <w:sz w:val="20"/>
                <w:szCs w:val="20"/>
              </w:rPr>
              <w:t>25</w:t>
            </w:r>
          </w:p>
        </w:tc>
      </w:tr>
      <w:tr w:rsidR="00542A96" w:rsidRPr="00383A27" w:rsidTr="009B3B20">
        <w:trPr>
          <w:trHeight w:val="276"/>
        </w:trPr>
        <w:tc>
          <w:tcPr>
            <w:tcW w:w="515" w:type="dxa"/>
          </w:tcPr>
          <w:p w:rsidR="00542A96" w:rsidRPr="00383A27" w:rsidRDefault="00542A96"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C9148B">
              <w:rPr>
                <w:rFonts w:ascii="Arial Narrow" w:hAnsi="Arial Narrow" w:cs="Arial"/>
                <w:sz w:val="20"/>
                <w:szCs w:val="20"/>
              </w:rPr>
              <w:t>0</w:t>
            </w:r>
          </w:p>
        </w:tc>
        <w:tc>
          <w:tcPr>
            <w:tcW w:w="9097" w:type="dxa"/>
          </w:tcPr>
          <w:p w:rsidR="00542A96" w:rsidRPr="000D4798" w:rsidRDefault="00542A96" w:rsidP="000D4798">
            <w:pPr>
              <w:jc w:val="both"/>
              <w:rPr>
                <w:rFonts w:ascii="Arial Narrow" w:hAnsi="Arial Narrow"/>
                <w:color w:val="000000"/>
                <w:sz w:val="20"/>
                <w:szCs w:val="20"/>
              </w:rPr>
            </w:pPr>
            <w:r w:rsidRPr="000D4798">
              <w:rPr>
                <w:rFonts w:ascii="Arial Narrow" w:hAnsi="Arial Narrow"/>
                <w:sz w:val="20"/>
                <w:szCs w:val="20"/>
              </w:rPr>
              <w:t xml:space="preserve">Решение </w:t>
            </w:r>
            <w:proofErr w:type="spellStart"/>
            <w:r w:rsidRPr="000D4798">
              <w:rPr>
                <w:rFonts w:ascii="Arial Narrow" w:hAnsi="Arial Narrow"/>
                <w:sz w:val="20"/>
                <w:szCs w:val="20"/>
              </w:rPr>
              <w:t>Суломайского</w:t>
            </w:r>
            <w:proofErr w:type="spellEnd"/>
            <w:r w:rsidRPr="000D4798">
              <w:rPr>
                <w:rFonts w:ascii="Arial Narrow" w:hAnsi="Arial Narrow"/>
                <w:sz w:val="20"/>
                <w:szCs w:val="20"/>
              </w:rPr>
              <w:t xml:space="preserve"> поселкового совета депутатов от 20.05.2024 № 198 «</w:t>
            </w:r>
            <w:r w:rsidRPr="000D4798">
              <w:rPr>
                <w:rFonts w:ascii="Arial Narrow" w:hAnsi="Arial Narrow"/>
                <w:color w:val="000000"/>
                <w:sz w:val="20"/>
                <w:szCs w:val="20"/>
              </w:rPr>
              <w:t xml:space="preserve">О внесении изменений в Устав поселка </w:t>
            </w:r>
            <w:proofErr w:type="spellStart"/>
            <w:r w:rsidRPr="000D4798">
              <w:rPr>
                <w:rFonts w:ascii="Arial Narrow" w:hAnsi="Arial Narrow"/>
                <w:color w:val="000000"/>
                <w:sz w:val="20"/>
                <w:szCs w:val="20"/>
              </w:rPr>
              <w:t>Суломай</w:t>
            </w:r>
            <w:proofErr w:type="spellEnd"/>
            <w:r w:rsidRPr="000D4798">
              <w:rPr>
                <w:rFonts w:ascii="Arial Narrow" w:hAnsi="Arial Narrow"/>
                <w:color w:val="000000"/>
                <w:sz w:val="20"/>
                <w:szCs w:val="20"/>
              </w:rPr>
              <w:t>»</w:t>
            </w:r>
          </w:p>
        </w:tc>
        <w:tc>
          <w:tcPr>
            <w:tcW w:w="992" w:type="dxa"/>
            <w:vAlign w:val="center"/>
          </w:tcPr>
          <w:p w:rsidR="00542A96" w:rsidRPr="00383A27" w:rsidRDefault="00542A96" w:rsidP="002C199F">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5A01B1">
              <w:rPr>
                <w:rFonts w:ascii="Arial Narrow" w:hAnsi="Arial Narrow" w:cs="Verdana"/>
                <w:sz w:val="20"/>
                <w:szCs w:val="20"/>
              </w:rPr>
              <w:t>26</w:t>
            </w:r>
          </w:p>
        </w:tc>
      </w:tr>
      <w:tr w:rsidR="00542A96" w:rsidRPr="00383A27" w:rsidTr="009B3B20">
        <w:trPr>
          <w:trHeight w:val="276"/>
        </w:trPr>
        <w:tc>
          <w:tcPr>
            <w:tcW w:w="515" w:type="dxa"/>
          </w:tcPr>
          <w:p w:rsidR="00542A96" w:rsidRPr="00383A27" w:rsidRDefault="00542A96"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C9148B">
              <w:rPr>
                <w:rFonts w:ascii="Arial Narrow" w:hAnsi="Arial Narrow" w:cs="Arial"/>
                <w:sz w:val="20"/>
                <w:szCs w:val="20"/>
              </w:rPr>
              <w:t>1</w:t>
            </w:r>
          </w:p>
        </w:tc>
        <w:tc>
          <w:tcPr>
            <w:tcW w:w="9097" w:type="dxa"/>
          </w:tcPr>
          <w:p w:rsidR="00542A96" w:rsidRPr="000D4798" w:rsidRDefault="00542A96" w:rsidP="000D4798">
            <w:pPr>
              <w:jc w:val="both"/>
              <w:rPr>
                <w:rFonts w:ascii="Arial Narrow" w:hAnsi="Arial Narrow"/>
                <w:bCs/>
                <w:color w:val="000000"/>
                <w:sz w:val="20"/>
                <w:szCs w:val="20"/>
              </w:rPr>
            </w:pPr>
            <w:r w:rsidRPr="000D4798">
              <w:rPr>
                <w:rFonts w:ascii="Arial Narrow" w:hAnsi="Arial Narrow"/>
                <w:sz w:val="20"/>
                <w:szCs w:val="20"/>
              </w:rPr>
              <w:t xml:space="preserve">Постановление Администрации п. </w:t>
            </w:r>
            <w:proofErr w:type="spellStart"/>
            <w:r w:rsidRPr="000D4798">
              <w:rPr>
                <w:rFonts w:ascii="Arial Narrow" w:hAnsi="Arial Narrow"/>
                <w:sz w:val="20"/>
                <w:szCs w:val="20"/>
              </w:rPr>
              <w:t>Тутончаны</w:t>
            </w:r>
            <w:proofErr w:type="spellEnd"/>
            <w:r w:rsidRPr="000D4798">
              <w:rPr>
                <w:rFonts w:ascii="Arial Narrow" w:hAnsi="Arial Narrow"/>
                <w:sz w:val="20"/>
                <w:szCs w:val="20"/>
              </w:rPr>
              <w:t xml:space="preserve"> от 21.06.2024 № 25 «</w:t>
            </w:r>
            <w:r w:rsidRPr="000D4798">
              <w:rPr>
                <w:rFonts w:ascii="Arial Narrow" w:hAnsi="Arial Narrow"/>
                <w:bCs/>
                <w:color w:val="000000"/>
                <w:sz w:val="20"/>
                <w:szCs w:val="20"/>
              </w:rPr>
              <w:t>Об утверждении Правил присвоения, изменения и аннулирования адресов»</w:t>
            </w:r>
          </w:p>
        </w:tc>
        <w:tc>
          <w:tcPr>
            <w:tcW w:w="992" w:type="dxa"/>
            <w:vAlign w:val="center"/>
          </w:tcPr>
          <w:p w:rsidR="00542A96" w:rsidRPr="00383A27" w:rsidRDefault="00542A96" w:rsidP="002C199F">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5A01B1">
              <w:rPr>
                <w:rFonts w:ascii="Arial Narrow" w:hAnsi="Arial Narrow" w:cs="Verdana"/>
                <w:sz w:val="20"/>
                <w:szCs w:val="20"/>
              </w:rPr>
              <w:t>28</w:t>
            </w:r>
          </w:p>
        </w:tc>
      </w:tr>
      <w:tr w:rsidR="00542A96" w:rsidRPr="00383A27" w:rsidTr="009B3B20">
        <w:trPr>
          <w:trHeight w:val="276"/>
        </w:trPr>
        <w:tc>
          <w:tcPr>
            <w:tcW w:w="515" w:type="dxa"/>
          </w:tcPr>
          <w:p w:rsidR="00542A96" w:rsidRPr="00383A27" w:rsidRDefault="00542A96"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C9148B">
              <w:rPr>
                <w:rFonts w:ascii="Arial Narrow" w:hAnsi="Arial Narrow" w:cs="Arial"/>
                <w:sz w:val="20"/>
                <w:szCs w:val="20"/>
              </w:rPr>
              <w:t>2</w:t>
            </w:r>
          </w:p>
        </w:tc>
        <w:tc>
          <w:tcPr>
            <w:tcW w:w="9097" w:type="dxa"/>
          </w:tcPr>
          <w:p w:rsidR="00542A96" w:rsidRPr="00163761" w:rsidRDefault="00542A96" w:rsidP="00163761">
            <w:pPr>
              <w:jc w:val="both"/>
              <w:rPr>
                <w:rFonts w:ascii="Arial Narrow" w:hAnsi="Arial Narrow"/>
                <w:sz w:val="20"/>
                <w:szCs w:val="20"/>
              </w:rPr>
            </w:pPr>
            <w:r w:rsidRPr="00163761">
              <w:rPr>
                <w:rFonts w:ascii="Arial Narrow" w:hAnsi="Arial Narrow"/>
                <w:sz w:val="20"/>
                <w:szCs w:val="20"/>
              </w:rPr>
              <w:t>Решение Туринского поселкового совета депутатов от 14.06.2024 № 6/41-48-290 «Об утверждении отчета об исполнении бюджета посёлка Тура за 2023 год»</w:t>
            </w:r>
          </w:p>
        </w:tc>
        <w:tc>
          <w:tcPr>
            <w:tcW w:w="992" w:type="dxa"/>
            <w:vAlign w:val="center"/>
          </w:tcPr>
          <w:p w:rsidR="00542A96" w:rsidRPr="00383A27" w:rsidRDefault="00542A96" w:rsidP="002C199F">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5A01B1">
              <w:rPr>
                <w:rFonts w:ascii="Arial Narrow" w:hAnsi="Arial Narrow" w:cs="Verdana"/>
                <w:sz w:val="20"/>
                <w:szCs w:val="20"/>
              </w:rPr>
              <w:t>37</w:t>
            </w:r>
          </w:p>
        </w:tc>
      </w:tr>
      <w:tr w:rsidR="00542A96" w:rsidRPr="00383A27" w:rsidTr="009B3B20">
        <w:trPr>
          <w:trHeight w:val="276"/>
        </w:trPr>
        <w:tc>
          <w:tcPr>
            <w:tcW w:w="515" w:type="dxa"/>
          </w:tcPr>
          <w:p w:rsidR="00542A96" w:rsidRPr="00383A27" w:rsidRDefault="00542A96" w:rsidP="002C199F">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2</w:t>
            </w:r>
            <w:r w:rsidR="00C9148B">
              <w:rPr>
                <w:rFonts w:ascii="Arial Narrow" w:hAnsi="Arial Narrow" w:cs="Arial"/>
                <w:sz w:val="20"/>
                <w:szCs w:val="20"/>
              </w:rPr>
              <w:t>3</w:t>
            </w:r>
          </w:p>
        </w:tc>
        <w:tc>
          <w:tcPr>
            <w:tcW w:w="9097" w:type="dxa"/>
          </w:tcPr>
          <w:p w:rsidR="00542A96" w:rsidRPr="00163761" w:rsidRDefault="00542A96" w:rsidP="00163761">
            <w:pPr>
              <w:pStyle w:val="2f2"/>
              <w:shd w:val="clear" w:color="auto" w:fill="auto"/>
              <w:spacing w:after="0" w:line="240" w:lineRule="auto"/>
              <w:rPr>
                <w:rFonts w:ascii="Arial Narrow" w:hAnsi="Arial Narrow"/>
                <w:color w:val="000000"/>
                <w:sz w:val="20"/>
                <w:szCs w:val="20"/>
                <w:lang w:bidi="ru-RU"/>
              </w:rPr>
            </w:pPr>
            <w:r w:rsidRPr="00163761">
              <w:rPr>
                <w:rFonts w:ascii="Arial Narrow" w:hAnsi="Arial Narrow"/>
                <w:sz w:val="20"/>
                <w:szCs w:val="20"/>
              </w:rPr>
              <w:t>Решение Туринского поселкового совета депутатов от 14.06.2024 № 6/41-48-291 «</w:t>
            </w:r>
            <w:r w:rsidRPr="00163761">
              <w:rPr>
                <w:rFonts w:ascii="Arial Narrow" w:hAnsi="Arial Narrow"/>
                <w:color w:val="000000"/>
                <w:sz w:val="20"/>
                <w:szCs w:val="20"/>
                <w:lang w:bidi="ru-RU"/>
              </w:rPr>
              <w:t xml:space="preserve">О внесении изменений в </w:t>
            </w:r>
            <w:r w:rsidRPr="00163761">
              <w:rPr>
                <w:rFonts w:ascii="Arial Narrow" w:hAnsi="Arial Narrow"/>
                <w:color w:val="000000"/>
                <w:sz w:val="20"/>
                <w:szCs w:val="20"/>
                <w:lang w:bidi="ru-RU"/>
              </w:rPr>
              <w:lastRenderedPageBreak/>
              <w:t>Решение Туринского поселкового Совета депутатов от 18 января 2024 года № 6/38-45-273 «О бюджете посёлка Тура на 2024 год и плановый период 2025-2026 годов»»</w:t>
            </w:r>
          </w:p>
        </w:tc>
        <w:tc>
          <w:tcPr>
            <w:tcW w:w="992" w:type="dxa"/>
            <w:vAlign w:val="center"/>
          </w:tcPr>
          <w:p w:rsidR="00542A96" w:rsidRPr="00383A27" w:rsidRDefault="00542A96" w:rsidP="002C199F">
            <w:pPr>
              <w:widowControl w:val="0"/>
              <w:adjustRightInd w:val="0"/>
              <w:textAlignment w:val="baseline"/>
              <w:rPr>
                <w:rFonts w:ascii="Arial Narrow" w:hAnsi="Arial Narrow" w:cs="Verdana"/>
                <w:sz w:val="20"/>
                <w:szCs w:val="20"/>
              </w:rPr>
            </w:pPr>
            <w:r>
              <w:rPr>
                <w:rFonts w:ascii="Arial Narrow" w:hAnsi="Arial Narrow" w:cs="Verdana"/>
                <w:sz w:val="20"/>
                <w:szCs w:val="20"/>
              </w:rPr>
              <w:lastRenderedPageBreak/>
              <w:t xml:space="preserve">Стр. </w:t>
            </w:r>
            <w:r w:rsidR="005A01B1">
              <w:rPr>
                <w:rFonts w:ascii="Arial Narrow" w:hAnsi="Arial Narrow" w:cs="Verdana"/>
                <w:sz w:val="20"/>
                <w:szCs w:val="20"/>
              </w:rPr>
              <w:t>100</w:t>
            </w:r>
          </w:p>
        </w:tc>
      </w:tr>
      <w:tr w:rsidR="00542A96" w:rsidRPr="00383A27" w:rsidTr="009B3B20">
        <w:trPr>
          <w:trHeight w:val="276"/>
        </w:trPr>
        <w:tc>
          <w:tcPr>
            <w:tcW w:w="515" w:type="dxa"/>
          </w:tcPr>
          <w:p w:rsidR="00542A96" w:rsidRPr="00383A27" w:rsidRDefault="00542A96" w:rsidP="002C199F">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lastRenderedPageBreak/>
              <w:t>2</w:t>
            </w:r>
            <w:r w:rsidR="00C9148B">
              <w:rPr>
                <w:rFonts w:ascii="Arial Narrow" w:hAnsi="Arial Narrow" w:cs="Arial"/>
                <w:sz w:val="20"/>
                <w:szCs w:val="20"/>
              </w:rPr>
              <w:t>4</w:t>
            </w:r>
          </w:p>
        </w:tc>
        <w:tc>
          <w:tcPr>
            <w:tcW w:w="9097" w:type="dxa"/>
          </w:tcPr>
          <w:p w:rsidR="00542A96" w:rsidRPr="00163761" w:rsidRDefault="00542A96" w:rsidP="00163761">
            <w:pPr>
              <w:jc w:val="both"/>
              <w:rPr>
                <w:rFonts w:ascii="Arial Narrow" w:hAnsi="Arial Narrow"/>
                <w:sz w:val="20"/>
                <w:szCs w:val="20"/>
              </w:rPr>
            </w:pPr>
            <w:r w:rsidRPr="00163761">
              <w:rPr>
                <w:rFonts w:ascii="Arial Narrow" w:hAnsi="Arial Narrow"/>
                <w:sz w:val="20"/>
                <w:szCs w:val="20"/>
              </w:rPr>
              <w:t>Решение Туринского поселкового совета депутатов от 14.06.2024 № 6/41-48-292 «О внесении изменений в Решение Туринского поселкового Совета депутатов от 29.09.2022 № 6/29-34-198 «Об утверждении Положения о приватизации муниципального имущества посёлка Тура»»</w:t>
            </w:r>
          </w:p>
        </w:tc>
        <w:tc>
          <w:tcPr>
            <w:tcW w:w="992" w:type="dxa"/>
            <w:vAlign w:val="center"/>
          </w:tcPr>
          <w:p w:rsidR="00542A96" w:rsidRPr="00383A27" w:rsidRDefault="00542A96" w:rsidP="002C199F">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5A01B1">
              <w:rPr>
                <w:rFonts w:ascii="Arial Narrow" w:hAnsi="Arial Narrow" w:cs="Verdana"/>
                <w:sz w:val="20"/>
                <w:szCs w:val="20"/>
              </w:rPr>
              <w:t>139</w:t>
            </w:r>
          </w:p>
        </w:tc>
      </w:tr>
      <w:tr w:rsidR="00542A96" w:rsidRPr="00383A27" w:rsidTr="009B3B20">
        <w:trPr>
          <w:trHeight w:val="276"/>
        </w:trPr>
        <w:tc>
          <w:tcPr>
            <w:tcW w:w="515" w:type="dxa"/>
          </w:tcPr>
          <w:p w:rsidR="00542A96" w:rsidRPr="00383A27" w:rsidRDefault="00542A96" w:rsidP="002C199F">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2</w:t>
            </w:r>
            <w:r w:rsidR="00C9148B">
              <w:rPr>
                <w:rFonts w:ascii="Arial Narrow" w:hAnsi="Arial Narrow" w:cs="Arial"/>
                <w:sz w:val="20"/>
                <w:szCs w:val="20"/>
              </w:rPr>
              <w:t>5</w:t>
            </w:r>
          </w:p>
        </w:tc>
        <w:tc>
          <w:tcPr>
            <w:tcW w:w="9097" w:type="dxa"/>
          </w:tcPr>
          <w:p w:rsidR="00542A96" w:rsidRPr="00163761" w:rsidRDefault="00542A96" w:rsidP="00163761">
            <w:pPr>
              <w:pStyle w:val="2f2"/>
              <w:spacing w:after="0" w:line="240" w:lineRule="auto"/>
              <w:rPr>
                <w:rFonts w:ascii="Arial Narrow" w:hAnsi="Arial Narrow"/>
                <w:color w:val="000000"/>
                <w:sz w:val="20"/>
                <w:szCs w:val="20"/>
                <w:lang w:bidi="ru-RU"/>
              </w:rPr>
            </w:pPr>
            <w:r w:rsidRPr="00163761">
              <w:rPr>
                <w:rFonts w:ascii="Arial Narrow" w:hAnsi="Arial Narrow"/>
                <w:sz w:val="20"/>
                <w:szCs w:val="20"/>
              </w:rPr>
              <w:t>Решение Туринского поселкового совета депутатов от 14.06.2024 № 6/41-48-29</w:t>
            </w:r>
            <w:r>
              <w:rPr>
                <w:rFonts w:ascii="Arial Narrow" w:hAnsi="Arial Narrow"/>
                <w:sz w:val="20"/>
                <w:szCs w:val="20"/>
              </w:rPr>
              <w:t>3</w:t>
            </w:r>
            <w:r w:rsidRPr="00163761">
              <w:rPr>
                <w:rFonts w:ascii="Arial Narrow" w:hAnsi="Arial Narrow"/>
                <w:sz w:val="20"/>
                <w:szCs w:val="20"/>
              </w:rPr>
              <w:t xml:space="preserve"> «</w:t>
            </w:r>
            <w:r w:rsidRPr="009826F9">
              <w:rPr>
                <w:rFonts w:ascii="Arial Narrow" w:hAnsi="Arial Narrow"/>
                <w:color w:val="000000"/>
                <w:sz w:val="20"/>
                <w:szCs w:val="20"/>
                <w:lang w:bidi="ru-RU"/>
              </w:rPr>
              <w:t>О создании муниципального дорожного фонда в муниципальном образовании</w:t>
            </w:r>
            <w:r>
              <w:rPr>
                <w:rFonts w:ascii="Arial Narrow" w:hAnsi="Arial Narrow"/>
                <w:color w:val="000000"/>
                <w:sz w:val="20"/>
                <w:szCs w:val="20"/>
                <w:lang w:bidi="ru-RU"/>
              </w:rPr>
              <w:t>»</w:t>
            </w:r>
          </w:p>
        </w:tc>
        <w:tc>
          <w:tcPr>
            <w:tcW w:w="992" w:type="dxa"/>
            <w:vAlign w:val="center"/>
          </w:tcPr>
          <w:p w:rsidR="00542A96" w:rsidRPr="00383A27" w:rsidRDefault="00542A96" w:rsidP="002C199F">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5A01B1">
              <w:rPr>
                <w:rFonts w:ascii="Arial Narrow" w:hAnsi="Arial Narrow" w:cs="Verdana"/>
                <w:sz w:val="20"/>
                <w:szCs w:val="20"/>
              </w:rPr>
              <w:t>150</w:t>
            </w:r>
          </w:p>
        </w:tc>
      </w:tr>
      <w:tr w:rsidR="00542A96" w:rsidRPr="00383A27" w:rsidTr="009B3B20">
        <w:trPr>
          <w:trHeight w:val="276"/>
        </w:trPr>
        <w:tc>
          <w:tcPr>
            <w:tcW w:w="515" w:type="dxa"/>
          </w:tcPr>
          <w:p w:rsidR="00542A96" w:rsidRPr="00383A27" w:rsidRDefault="00542A96" w:rsidP="002C199F">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2</w:t>
            </w:r>
            <w:r w:rsidR="00C9148B">
              <w:rPr>
                <w:rFonts w:ascii="Arial Narrow" w:hAnsi="Arial Narrow" w:cs="Arial"/>
                <w:sz w:val="20"/>
                <w:szCs w:val="20"/>
              </w:rPr>
              <w:t>6</w:t>
            </w:r>
          </w:p>
        </w:tc>
        <w:tc>
          <w:tcPr>
            <w:tcW w:w="9097" w:type="dxa"/>
          </w:tcPr>
          <w:p w:rsidR="00542A96" w:rsidRPr="00163761" w:rsidRDefault="00542A96" w:rsidP="00163761">
            <w:pPr>
              <w:jc w:val="both"/>
              <w:rPr>
                <w:rFonts w:ascii="Arial Narrow" w:hAnsi="Arial Narrow"/>
                <w:color w:val="000000"/>
                <w:sz w:val="20"/>
                <w:szCs w:val="20"/>
              </w:rPr>
            </w:pPr>
            <w:r w:rsidRPr="00163761">
              <w:rPr>
                <w:rFonts w:ascii="Arial Narrow" w:hAnsi="Arial Narrow"/>
                <w:sz w:val="20"/>
                <w:szCs w:val="20"/>
              </w:rPr>
              <w:t xml:space="preserve">Решение схода граждан п. </w:t>
            </w:r>
            <w:proofErr w:type="spellStart"/>
            <w:r w:rsidRPr="00163761">
              <w:rPr>
                <w:rFonts w:ascii="Arial Narrow" w:hAnsi="Arial Narrow"/>
                <w:sz w:val="20"/>
                <w:szCs w:val="20"/>
              </w:rPr>
              <w:t>Чемдальск</w:t>
            </w:r>
            <w:proofErr w:type="spellEnd"/>
            <w:r w:rsidRPr="00163761">
              <w:rPr>
                <w:rFonts w:ascii="Arial Narrow" w:hAnsi="Arial Narrow"/>
                <w:sz w:val="20"/>
                <w:szCs w:val="20"/>
              </w:rPr>
              <w:t xml:space="preserve"> от 27.05.2024 № 08 «</w:t>
            </w:r>
            <w:r w:rsidRPr="00163761">
              <w:rPr>
                <w:rFonts w:ascii="Arial Narrow" w:hAnsi="Arial Narrow"/>
                <w:color w:val="000000"/>
                <w:sz w:val="20"/>
                <w:szCs w:val="20"/>
              </w:rPr>
              <w:t xml:space="preserve">О внесении изменений в Устав поселка </w:t>
            </w:r>
            <w:proofErr w:type="spellStart"/>
            <w:r w:rsidRPr="00163761">
              <w:rPr>
                <w:rFonts w:ascii="Arial Narrow" w:hAnsi="Arial Narrow"/>
                <w:color w:val="000000"/>
                <w:sz w:val="20"/>
                <w:szCs w:val="20"/>
              </w:rPr>
              <w:t>Чемдальск</w:t>
            </w:r>
            <w:proofErr w:type="spellEnd"/>
            <w:r w:rsidRPr="00163761">
              <w:rPr>
                <w:rFonts w:ascii="Arial Narrow" w:hAnsi="Arial Narrow"/>
                <w:color w:val="000000"/>
                <w:sz w:val="20"/>
                <w:szCs w:val="20"/>
              </w:rPr>
              <w:t>»</w:t>
            </w:r>
          </w:p>
        </w:tc>
        <w:tc>
          <w:tcPr>
            <w:tcW w:w="992" w:type="dxa"/>
            <w:vAlign w:val="center"/>
          </w:tcPr>
          <w:p w:rsidR="00542A96" w:rsidRPr="00383A27" w:rsidRDefault="00542A96" w:rsidP="002C199F">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5A01B1">
              <w:rPr>
                <w:rFonts w:ascii="Arial Narrow" w:hAnsi="Arial Narrow" w:cs="Verdana"/>
                <w:sz w:val="20"/>
                <w:szCs w:val="20"/>
              </w:rPr>
              <w:t>150</w:t>
            </w:r>
          </w:p>
        </w:tc>
      </w:tr>
      <w:tr w:rsidR="00542A96" w:rsidRPr="00383A27" w:rsidTr="009B3B20">
        <w:trPr>
          <w:trHeight w:val="276"/>
        </w:trPr>
        <w:tc>
          <w:tcPr>
            <w:tcW w:w="515" w:type="dxa"/>
          </w:tcPr>
          <w:p w:rsidR="00542A96" w:rsidRPr="00383A27" w:rsidRDefault="00542A96"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C9148B">
              <w:rPr>
                <w:rFonts w:ascii="Arial Narrow" w:hAnsi="Arial Narrow" w:cs="Arial"/>
                <w:sz w:val="20"/>
                <w:szCs w:val="20"/>
              </w:rPr>
              <w:t>7</w:t>
            </w:r>
          </w:p>
        </w:tc>
        <w:tc>
          <w:tcPr>
            <w:tcW w:w="9097" w:type="dxa"/>
          </w:tcPr>
          <w:p w:rsidR="00542A96" w:rsidRPr="00163761" w:rsidRDefault="00542A96" w:rsidP="00163761">
            <w:pPr>
              <w:jc w:val="both"/>
              <w:rPr>
                <w:rFonts w:ascii="Arial Narrow" w:hAnsi="Arial Narrow"/>
                <w:bCs/>
                <w:sz w:val="20"/>
                <w:szCs w:val="20"/>
              </w:rPr>
            </w:pPr>
            <w:r w:rsidRPr="00163761">
              <w:rPr>
                <w:rFonts w:ascii="Arial Narrow" w:eastAsia="Calibri" w:hAnsi="Arial Narrow"/>
                <w:color w:val="000000"/>
                <w:sz w:val="20"/>
                <w:szCs w:val="20"/>
                <w:lang w:eastAsia="en-US"/>
              </w:rPr>
              <w:t xml:space="preserve">Постановление Администрации п. </w:t>
            </w:r>
            <w:proofErr w:type="spellStart"/>
            <w:r w:rsidRPr="00163761">
              <w:rPr>
                <w:rFonts w:ascii="Arial Narrow" w:eastAsia="Calibri" w:hAnsi="Arial Narrow"/>
                <w:color w:val="000000"/>
                <w:sz w:val="20"/>
                <w:szCs w:val="20"/>
                <w:lang w:eastAsia="en-US"/>
              </w:rPr>
              <w:t>Э</w:t>
            </w:r>
            <w:r>
              <w:rPr>
                <w:rFonts w:ascii="Arial Narrow" w:eastAsia="Calibri" w:hAnsi="Arial Narrow"/>
                <w:color w:val="000000"/>
                <w:sz w:val="20"/>
                <w:szCs w:val="20"/>
                <w:lang w:eastAsia="en-US"/>
              </w:rPr>
              <w:t>конда</w:t>
            </w:r>
            <w:proofErr w:type="spellEnd"/>
            <w:r>
              <w:rPr>
                <w:rFonts w:ascii="Arial Narrow" w:eastAsia="Calibri" w:hAnsi="Arial Narrow"/>
                <w:color w:val="000000"/>
                <w:sz w:val="20"/>
                <w:szCs w:val="20"/>
                <w:lang w:eastAsia="en-US"/>
              </w:rPr>
              <w:t xml:space="preserve"> от 27.06.2023</w:t>
            </w:r>
            <w:r w:rsidRPr="00163761">
              <w:rPr>
                <w:rFonts w:ascii="Arial Narrow" w:eastAsia="Calibri" w:hAnsi="Arial Narrow"/>
                <w:color w:val="000000"/>
                <w:sz w:val="20"/>
                <w:szCs w:val="20"/>
                <w:lang w:eastAsia="en-US"/>
              </w:rPr>
              <w:t xml:space="preserve"> № 46-п «</w:t>
            </w:r>
            <w:r w:rsidRPr="00163761">
              <w:rPr>
                <w:rFonts w:ascii="Arial Narrow" w:hAnsi="Arial Narrow"/>
                <w:sz w:val="20"/>
                <w:szCs w:val="20"/>
              </w:rPr>
              <w:t xml:space="preserve">О внесении изменений в план-график закупок </w:t>
            </w:r>
            <w:r w:rsidRPr="00163761">
              <w:rPr>
                <w:rFonts w:ascii="Arial Narrow" w:hAnsi="Arial Narrow"/>
                <w:bCs/>
                <w:sz w:val="20"/>
                <w:szCs w:val="20"/>
              </w:rPr>
              <w:t>товаров, работ, услуг на 2023 финансовый год и на плановый период 2024 и 2025 годов»</w:t>
            </w:r>
          </w:p>
        </w:tc>
        <w:tc>
          <w:tcPr>
            <w:tcW w:w="992" w:type="dxa"/>
            <w:vAlign w:val="center"/>
          </w:tcPr>
          <w:p w:rsidR="00542A96" w:rsidRPr="00383A27" w:rsidRDefault="00542A96" w:rsidP="002C199F">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5A01B1">
              <w:rPr>
                <w:rFonts w:ascii="Arial Narrow" w:hAnsi="Arial Narrow" w:cs="Verdana"/>
                <w:sz w:val="20"/>
                <w:szCs w:val="20"/>
              </w:rPr>
              <w:t>152</w:t>
            </w:r>
          </w:p>
        </w:tc>
      </w:tr>
      <w:tr w:rsidR="00542A96" w:rsidRPr="00383A27" w:rsidTr="009B3B20">
        <w:trPr>
          <w:trHeight w:val="276"/>
        </w:trPr>
        <w:tc>
          <w:tcPr>
            <w:tcW w:w="515" w:type="dxa"/>
          </w:tcPr>
          <w:p w:rsidR="00542A96" w:rsidRPr="00383A27" w:rsidRDefault="00C9148B"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28</w:t>
            </w:r>
          </w:p>
        </w:tc>
        <w:tc>
          <w:tcPr>
            <w:tcW w:w="9097" w:type="dxa"/>
          </w:tcPr>
          <w:p w:rsidR="00542A96" w:rsidRPr="00163761" w:rsidRDefault="00542A96" w:rsidP="00163761">
            <w:pPr>
              <w:jc w:val="both"/>
              <w:rPr>
                <w:rFonts w:ascii="Arial Narrow" w:hAnsi="Arial Narrow"/>
                <w:sz w:val="20"/>
                <w:szCs w:val="20"/>
              </w:rPr>
            </w:pPr>
            <w:r w:rsidRPr="00163761">
              <w:rPr>
                <w:rFonts w:ascii="Arial Narrow" w:eastAsia="Calibri" w:hAnsi="Arial Narrow"/>
                <w:color w:val="000000"/>
                <w:sz w:val="20"/>
                <w:szCs w:val="20"/>
                <w:lang w:eastAsia="en-US"/>
              </w:rPr>
              <w:t xml:space="preserve">Постановление Администрации п. </w:t>
            </w:r>
            <w:proofErr w:type="spellStart"/>
            <w:r w:rsidRPr="00163761">
              <w:rPr>
                <w:rFonts w:ascii="Arial Narrow" w:eastAsia="Calibri" w:hAnsi="Arial Narrow"/>
                <w:color w:val="000000"/>
                <w:sz w:val="20"/>
                <w:szCs w:val="20"/>
                <w:lang w:eastAsia="en-US"/>
              </w:rPr>
              <w:t>Э</w:t>
            </w:r>
            <w:r>
              <w:rPr>
                <w:rFonts w:ascii="Arial Narrow" w:eastAsia="Calibri" w:hAnsi="Arial Narrow"/>
                <w:color w:val="000000"/>
                <w:sz w:val="20"/>
                <w:szCs w:val="20"/>
                <w:lang w:eastAsia="en-US"/>
              </w:rPr>
              <w:t>конда</w:t>
            </w:r>
            <w:proofErr w:type="spellEnd"/>
            <w:r>
              <w:rPr>
                <w:rFonts w:ascii="Arial Narrow" w:eastAsia="Calibri" w:hAnsi="Arial Narrow"/>
                <w:color w:val="000000"/>
                <w:sz w:val="20"/>
                <w:szCs w:val="20"/>
                <w:lang w:eastAsia="en-US"/>
              </w:rPr>
              <w:t xml:space="preserve"> от 13.11.2023</w:t>
            </w:r>
            <w:r w:rsidRPr="00163761">
              <w:rPr>
                <w:rFonts w:ascii="Arial Narrow" w:eastAsia="Calibri" w:hAnsi="Arial Narrow"/>
                <w:color w:val="000000"/>
                <w:sz w:val="20"/>
                <w:szCs w:val="20"/>
                <w:lang w:eastAsia="en-US"/>
              </w:rPr>
              <w:t xml:space="preserve"> № 79-п «</w:t>
            </w:r>
            <w:r w:rsidRPr="00163761">
              <w:rPr>
                <w:rFonts w:ascii="Arial Narrow" w:hAnsi="Arial Narrow"/>
                <w:sz w:val="20"/>
                <w:szCs w:val="20"/>
              </w:rPr>
              <w:t xml:space="preserve">О внесении изменений в постановление администрации поселка </w:t>
            </w:r>
            <w:proofErr w:type="spellStart"/>
            <w:r w:rsidRPr="00163761">
              <w:rPr>
                <w:rFonts w:ascii="Arial Narrow" w:hAnsi="Arial Narrow"/>
                <w:sz w:val="20"/>
                <w:szCs w:val="20"/>
              </w:rPr>
              <w:t>Эконда</w:t>
            </w:r>
            <w:proofErr w:type="spellEnd"/>
            <w:r w:rsidRPr="00163761">
              <w:rPr>
                <w:rFonts w:ascii="Arial Narrow" w:hAnsi="Arial Narrow"/>
                <w:sz w:val="20"/>
                <w:szCs w:val="20"/>
              </w:rPr>
              <w:t xml:space="preserve"> </w:t>
            </w:r>
            <w:r w:rsidRPr="00163761">
              <w:rPr>
                <w:rFonts w:ascii="Arial Narrow" w:hAnsi="Arial Narrow"/>
                <w:bCs/>
                <w:sz w:val="20"/>
                <w:szCs w:val="20"/>
              </w:rPr>
              <w:t xml:space="preserve">от 11 ноября 2022 года № 46-п </w:t>
            </w:r>
            <w:r w:rsidRPr="00163761">
              <w:rPr>
                <w:rFonts w:ascii="Arial Narrow" w:hAnsi="Arial Narrow"/>
                <w:sz w:val="20"/>
                <w:szCs w:val="20"/>
              </w:rPr>
              <w:t>«Об утверждении м</w:t>
            </w:r>
            <w:r w:rsidRPr="00163761">
              <w:rPr>
                <w:rFonts w:ascii="Arial Narrow" w:hAnsi="Arial Narrow"/>
                <w:bCs/>
                <w:sz w:val="20"/>
                <w:szCs w:val="20"/>
              </w:rPr>
              <w:t xml:space="preserve">униципальной программы «Устойчивое развитие муниципального образования поселка </w:t>
            </w:r>
            <w:proofErr w:type="spellStart"/>
            <w:r w:rsidRPr="00163761">
              <w:rPr>
                <w:rFonts w:ascii="Arial Narrow" w:hAnsi="Arial Narrow"/>
                <w:bCs/>
                <w:sz w:val="20"/>
                <w:szCs w:val="20"/>
              </w:rPr>
              <w:t>Эконда</w:t>
            </w:r>
            <w:proofErr w:type="spellEnd"/>
            <w:r w:rsidRPr="00163761">
              <w:rPr>
                <w:rFonts w:ascii="Arial Narrow" w:hAnsi="Arial Narrow"/>
                <w:bCs/>
                <w:sz w:val="20"/>
                <w:szCs w:val="20"/>
              </w:rPr>
              <w:t>»</w:t>
            </w:r>
            <w:r w:rsidRPr="00163761">
              <w:rPr>
                <w:rFonts w:ascii="Arial Narrow" w:hAnsi="Arial Narrow"/>
                <w:sz w:val="20"/>
                <w:szCs w:val="20"/>
              </w:rPr>
              <w:t>»</w:t>
            </w:r>
          </w:p>
        </w:tc>
        <w:tc>
          <w:tcPr>
            <w:tcW w:w="992" w:type="dxa"/>
            <w:vAlign w:val="center"/>
          </w:tcPr>
          <w:p w:rsidR="00542A96" w:rsidRPr="00383A27" w:rsidRDefault="00542A96" w:rsidP="002C199F">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5A01B1">
              <w:rPr>
                <w:rFonts w:ascii="Arial Narrow" w:hAnsi="Arial Narrow" w:cs="Verdana"/>
                <w:sz w:val="20"/>
                <w:szCs w:val="20"/>
              </w:rPr>
              <w:t>158</w:t>
            </w:r>
          </w:p>
        </w:tc>
      </w:tr>
      <w:tr w:rsidR="00542A96" w:rsidRPr="00383A27" w:rsidTr="009B3B20">
        <w:trPr>
          <w:trHeight w:val="276"/>
        </w:trPr>
        <w:tc>
          <w:tcPr>
            <w:tcW w:w="515" w:type="dxa"/>
          </w:tcPr>
          <w:p w:rsidR="00542A96" w:rsidRDefault="00C9148B"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29</w:t>
            </w:r>
          </w:p>
        </w:tc>
        <w:tc>
          <w:tcPr>
            <w:tcW w:w="9097" w:type="dxa"/>
          </w:tcPr>
          <w:p w:rsidR="00542A96" w:rsidRPr="00163761" w:rsidRDefault="00542A96" w:rsidP="00163761">
            <w:pPr>
              <w:jc w:val="both"/>
              <w:rPr>
                <w:rFonts w:ascii="Arial Narrow" w:hAnsi="Arial Narrow"/>
                <w:bCs/>
                <w:color w:val="000000"/>
                <w:sz w:val="20"/>
                <w:szCs w:val="20"/>
              </w:rPr>
            </w:pPr>
            <w:r w:rsidRPr="00163761">
              <w:rPr>
                <w:rFonts w:ascii="Arial Narrow" w:eastAsia="Calibri" w:hAnsi="Arial Narrow"/>
                <w:color w:val="000000"/>
                <w:sz w:val="20"/>
                <w:szCs w:val="20"/>
                <w:lang w:eastAsia="en-US"/>
              </w:rPr>
              <w:t xml:space="preserve">Постановление Администрации п. </w:t>
            </w:r>
            <w:proofErr w:type="spellStart"/>
            <w:r w:rsidRPr="00163761">
              <w:rPr>
                <w:rFonts w:ascii="Arial Narrow" w:eastAsia="Calibri" w:hAnsi="Arial Narrow"/>
                <w:color w:val="000000"/>
                <w:sz w:val="20"/>
                <w:szCs w:val="20"/>
                <w:lang w:eastAsia="en-US"/>
              </w:rPr>
              <w:t>Эконда</w:t>
            </w:r>
            <w:proofErr w:type="spellEnd"/>
            <w:r w:rsidRPr="00163761">
              <w:rPr>
                <w:rFonts w:ascii="Arial Narrow" w:eastAsia="Calibri" w:hAnsi="Arial Narrow"/>
                <w:color w:val="000000"/>
                <w:sz w:val="20"/>
                <w:szCs w:val="20"/>
                <w:lang w:eastAsia="en-US"/>
              </w:rPr>
              <w:t xml:space="preserve"> от 27.11.2023 № 80-п «</w:t>
            </w:r>
            <w:r w:rsidRPr="00163761">
              <w:rPr>
                <w:rFonts w:ascii="Arial Narrow" w:hAnsi="Arial Narrow"/>
                <w:bCs/>
                <w:color w:val="000000"/>
                <w:sz w:val="20"/>
                <w:szCs w:val="20"/>
              </w:rPr>
              <w:t xml:space="preserve">Об утверждении административного регламента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на территории поселка </w:t>
            </w:r>
            <w:proofErr w:type="spellStart"/>
            <w:r w:rsidRPr="00163761">
              <w:rPr>
                <w:rFonts w:ascii="Arial Narrow" w:hAnsi="Arial Narrow"/>
                <w:bCs/>
                <w:color w:val="000000"/>
                <w:sz w:val="20"/>
                <w:szCs w:val="20"/>
              </w:rPr>
              <w:t>Эконда</w:t>
            </w:r>
            <w:proofErr w:type="spellEnd"/>
            <w:r w:rsidRPr="00163761">
              <w:rPr>
                <w:rFonts w:ascii="Arial Narrow" w:hAnsi="Arial Narrow"/>
                <w:bCs/>
                <w:color w:val="000000"/>
                <w:sz w:val="20"/>
                <w:szCs w:val="20"/>
              </w:rPr>
              <w:t xml:space="preserve"> Эвенкийского муниципального района Красноярского края»»</w:t>
            </w:r>
          </w:p>
        </w:tc>
        <w:tc>
          <w:tcPr>
            <w:tcW w:w="992" w:type="dxa"/>
            <w:vAlign w:val="center"/>
          </w:tcPr>
          <w:p w:rsidR="00542A96" w:rsidRDefault="00542A96" w:rsidP="002C199F">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5A01B1">
              <w:rPr>
                <w:rFonts w:ascii="Arial Narrow" w:hAnsi="Arial Narrow" w:cs="Verdana"/>
                <w:sz w:val="20"/>
                <w:szCs w:val="20"/>
              </w:rPr>
              <w:t>201</w:t>
            </w:r>
          </w:p>
        </w:tc>
      </w:tr>
      <w:tr w:rsidR="00542A96" w:rsidRPr="00383A27" w:rsidTr="009B3B20">
        <w:trPr>
          <w:trHeight w:val="276"/>
        </w:trPr>
        <w:tc>
          <w:tcPr>
            <w:tcW w:w="515" w:type="dxa"/>
          </w:tcPr>
          <w:p w:rsidR="00542A96" w:rsidRPr="00383A27" w:rsidRDefault="00542A96"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w:t>
            </w:r>
            <w:r w:rsidR="00C9148B">
              <w:rPr>
                <w:rFonts w:ascii="Arial Narrow" w:hAnsi="Arial Narrow" w:cs="Arial"/>
                <w:sz w:val="20"/>
                <w:szCs w:val="20"/>
              </w:rPr>
              <w:t>0</w:t>
            </w:r>
          </w:p>
        </w:tc>
        <w:tc>
          <w:tcPr>
            <w:tcW w:w="9097" w:type="dxa"/>
          </w:tcPr>
          <w:p w:rsidR="00542A96" w:rsidRPr="00DD36A3" w:rsidRDefault="00542A96" w:rsidP="00DD36A3">
            <w:pPr>
              <w:jc w:val="both"/>
              <w:outlineLvl w:val="0"/>
              <w:rPr>
                <w:rFonts w:ascii="Arial Narrow" w:hAnsi="Arial Narrow"/>
                <w:sz w:val="20"/>
                <w:szCs w:val="20"/>
              </w:rPr>
            </w:pPr>
            <w:r w:rsidRPr="00DD36A3">
              <w:rPr>
                <w:rFonts w:ascii="Arial Narrow" w:hAnsi="Arial Narrow"/>
                <w:sz w:val="20"/>
                <w:szCs w:val="20"/>
              </w:rPr>
              <w:t xml:space="preserve">Решение </w:t>
            </w:r>
            <w:proofErr w:type="spellStart"/>
            <w:r w:rsidRPr="00DD36A3">
              <w:rPr>
                <w:rFonts w:ascii="Arial Narrow" w:hAnsi="Arial Narrow"/>
                <w:sz w:val="20"/>
                <w:szCs w:val="20"/>
              </w:rPr>
              <w:t>Чириндинского</w:t>
            </w:r>
            <w:proofErr w:type="spellEnd"/>
            <w:r w:rsidRPr="00DD36A3">
              <w:rPr>
                <w:rFonts w:ascii="Arial Narrow" w:hAnsi="Arial Narrow"/>
                <w:sz w:val="20"/>
                <w:szCs w:val="20"/>
              </w:rPr>
              <w:t xml:space="preserve"> поселкового совета депутатов от 28.06.2024 № 119 «Об утверждении отчета об исполнении бюджета поселка </w:t>
            </w:r>
            <w:proofErr w:type="spellStart"/>
            <w:r w:rsidRPr="00DD36A3">
              <w:rPr>
                <w:rFonts w:ascii="Arial Narrow" w:hAnsi="Arial Narrow"/>
                <w:sz w:val="20"/>
                <w:szCs w:val="20"/>
              </w:rPr>
              <w:t>Чиринда</w:t>
            </w:r>
            <w:proofErr w:type="spellEnd"/>
            <w:r w:rsidRPr="00DD36A3">
              <w:rPr>
                <w:rFonts w:ascii="Arial Narrow" w:hAnsi="Arial Narrow"/>
                <w:sz w:val="20"/>
                <w:szCs w:val="20"/>
              </w:rPr>
              <w:t xml:space="preserve"> за 2023 год»</w:t>
            </w:r>
          </w:p>
        </w:tc>
        <w:tc>
          <w:tcPr>
            <w:tcW w:w="992" w:type="dxa"/>
            <w:vAlign w:val="center"/>
          </w:tcPr>
          <w:p w:rsidR="00542A96" w:rsidRPr="00383A27" w:rsidRDefault="00542A96" w:rsidP="002C199F">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5A01B1">
              <w:rPr>
                <w:rFonts w:ascii="Arial Narrow" w:hAnsi="Arial Narrow" w:cs="Verdana"/>
                <w:sz w:val="20"/>
                <w:szCs w:val="20"/>
              </w:rPr>
              <w:t>218</w:t>
            </w:r>
          </w:p>
        </w:tc>
      </w:tr>
      <w:tr w:rsidR="00542A96" w:rsidRPr="00383A27" w:rsidTr="009B3B20">
        <w:trPr>
          <w:trHeight w:val="276"/>
        </w:trPr>
        <w:tc>
          <w:tcPr>
            <w:tcW w:w="515" w:type="dxa"/>
          </w:tcPr>
          <w:p w:rsidR="00542A96" w:rsidRPr="00383A27" w:rsidRDefault="00542A96"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w:t>
            </w:r>
            <w:r w:rsidR="00C9148B">
              <w:rPr>
                <w:rFonts w:ascii="Arial Narrow" w:hAnsi="Arial Narrow" w:cs="Arial"/>
                <w:sz w:val="20"/>
                <w:szCs w:val="20"/>
              </w:rPr>
              <w:t>1</w:t>
            </w:r>
          </w:p>
        </w:tc>
        <w:tc>
          <w:tcPr>
            <w:tcW w:w="9097" w:type="dxa"/>
          </w:tcPr>
          <w:p w:rsidR="00542A96" w:rsidRPr="00DD36A3" w:rsidRDefault="00542A96" w:rsidP="00DD36A3">
            <w:pPr>
              <w:keepNext/>
              <w:jc w:val="both"/>
              <w:outlineLvl w:val="0"/>
              <w:rPr>
                <w:rFonts w:ascii="Arial Narrow" w:hAnsi="Arial Narrow"/>
                <w:sz w:val="20"/>
                <w:szCs w:val="20"/>
              </w:rPr>
            </w:pPr>
            <w:r w:rsidRPr="00DD36A3">
              <w:rPr>
                <w:rFonts w:ascii="Arial Narrow" w:hAnsi="Arial Narrow"/>
                <w:sz w:val="20"/>
                <w:szCs w:val="20"/>
              </w:rPr>
              <w:t xml:space="preserve">Решение </w:t>
            </w:r>
            <w:proofErr w:type="spellStart"/>
            <w:r w:rsidRPr="00DD36A3">
              <w:rPr>
                <w:rFonts w:ascii="Arial Narrow" w:hAnsi="Arial Narrow"/>
                <w:sz w:val="20"/>
                <w:szCs w:val="20"/>
              </w:rPr>
              <w:t>Чириндинского</w:t>
            </w:r>
            <w:proofErr w:type="spellEnd"/>
            <w:r w:rsidRPr="00DD36A3">
              <w:rPr>
                <w:rFonts w:ascii="Arial Narrow" w:hAnsi="Arial Narrow"/>
                <w:sz w:val="20"/>
                <w:szCs w:val="20"/>
              </w:rPr>
              <w:t xml:space="preserve"> поселкового совета депутатов от 28.06.2024 № 120 «О внесении изменений и дополнений в Устав поселка </w:t>
            </w:r>
            <w:proofErr w:type="spellStart"/>
            <w:r w:rsidRPr="00DD36A3">
              <w:rPr>
                <w:rFonts w:ascii="Arial Narrow" w:hAnsi="Arial Narrow"/>
                <w:sz w:val="20"/>
                <w:szCs w:val="20"/>
              </w:rPr>
              <w:t>Чиринда</w:t>
            </w:r>
            <w:proofErr w:type="spellEnd"/>
            <w:r w:rsidRPr="00DD36A3">
              <w:rPr>
                <w:rFonts w:ascii="Arial Narrow" w:hAnsi="Arial Narrow"/>
                <w:sz w:val="20"/>
                <w:szCs w:val="20"/>
              </w:rPr>
              <w:t>»</w:t>
            </w:r>
          </w:p>
        </w:tc>
        <w:tc>
          <w:tcPr>
            <w:tcW w:w="992" w:type="dxa"/>
            <w:vAlign w:val="center"/>
          </w:tcPr>
          <w:p w:rsidR="00542A96" w:rsidRPr="00383A27" w:rsidRDefault="00542A96" w:rsidP="002C199F">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5A01B1">
              <w:rPr>
                <w:rFonts w:ascii="Arial Narrow" w:hAnsi="Arial Narrow" w:cs="Verdana"/>
                <w:sz w:val="20"/>
                <w:szCs w:val="20"/>
              </w:rPr>
              <w:t>235</w:t>
            </w:r>
          </w:p>
        </w:tc>
      </w:tr>
      <w:tr w:rsidR="00542A96" w:rsidRPr="00383A27" w:rsidTr="009B3B20">
        <w:trPr>
          <w:trHeight w:val="276"/>
        </w:trPr>
        <w:tc>
          <w:tcPr>
            <w:tcW w:w="515" w:type="dxa"/>
          </w:tcPr>
          <w:p w:rsidR="00542A96" w:rsidRPr="00383A27" w:rsidRDefault="00542A96"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w:t>
            </w:r>
            <w:r w:rsidR="00C9148B">
              <w:rPr>
                <w:rFonts w:ascii="Arial Narrow" w:hAnsi="Arial Narrow" w:cs="Arial"/>
                <w:sz w:val="20"/>
                <w:szCs w:val="20"/>
              </w:rPr>
              <w:t>2</w:t>
            </w:r>
          </w:p>
        </w:tc>
        <w:tc>
          <w:tcPr>
            <w:tcW w:w="9097" w:type="dxa"/>
          </w:tcPr>
          <w:p w:rsidR="00542A96" w:rsidRPr="00DD36A3" w:rsidRDefault="00542A96" w:rsidP="00DD36A3">
            <w:pPr>
              <w:pStyle w:val="afffffffe"/>
              <w:jc w:val="both"/>
              <w:rPr>
                <w:rFonts w:ascii="Arial Narrow" w:hAnsi="Arial Narrow"/>
                <w:sz w:val="20"/>
              </w:rPr>
            </w:pPr>
            <w:r>
              <w:rPr>
                <w:rFonts w:ascii="Arial Narrow" w:hAnsi="Arial Narrow"/>
                <w:sz w:val="20"/>
              </w:rPr>
              <w:t>Протокол</w:t>
            </w:r>
            <w:r w:rsidRPr="00DD36A3">
              <w:rPr>
                <w:rFonts w:ascii="Arial Narrow" w:hAnsi="Arial Narrow"/>
                <w:sz w:val="20"/>
              </w:rPr>
              <w:t xml:space="preserve"> публичных слушаний по вопросу «</w:t>
            </w:r>
            <w:r w:rsidRPr="00DD36A3">
              <w:rPr>
                <w:rFonts w:ascii="Arial Narrow" w:hAnsi="Arial Narrow"/>
                <w:color w:val="000000"/>
                <w:sz w:val="20"/>
              </w:rPr>
              <w:t xml:space="preserve">О внесении изменений и дополнений в Устав п. </w:t>
            </w:r>
            <w:proofErr w:type="spellStart"/>
            <w:r w:rsidRPr="00DD36A3">
              <w:rPr>
                <w:rFonts w:ascii="Arial Narrow" w:hAnsi="Arial Narrow"/>
                <w:color w:val="000000"/>
                <w:sz w:val="20"/>
              </w:rPr>
              <w:t>Чиринда</w:t>
            </w:r>
            <w:proofErr w:type="spellEnd"/>
            <w:r w:rsidRPr="00DD36A3">
              <w:rPr>
                <w:rFonts w:ascii="Arial Narrow" w:hAnsi="Arial Narrow"/>
                <w:sz w:val="20"/>
              </w:rPr>
              <w:t>»</w:t>
            </w:r>
          </w:p>
        </w:tc>
        <w:tc>
          <w:tcPr>
            <w:tcW w:w="992" w:type="dxa"/>
            <w:vAlign w:val="center"/>
          </w:tcPr>
          <w:p w:rsidR="00542A96" w:rsidRPr="00383A27" w:rsidRDefault="00542A96" w:rsidP="002C199F">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5A01B1">
              <w:rPr>
                <w:rFonts w:ascii="Arial Narrow" w:hAnsi="Arial Narrow" w:cs="Verdana"/>
                <w:sz w:val="20"/>
                <w:szCs w:val="20"/>
              </w:rPr>
              <w:t>237</w:t>
            </w:r>
          </w:p>
        </w:tc>
      </w:tr>
      <w:tr w:rsidR="00542A96" w:rsidRPr="00383A27" w:rsidTr="009B3B20">
        <w:trPr>
          <w:trHeight w:val="276"/>
        </w:trPr>
        <w:tc>
          <w:tcPr>
            <w:tcW w:w="515" w:type="dxa"/>
          </w:tcPr>
          <w:p w:rsidR="00542A96" w:rsidRDefault="00542A96"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w:t>
            </w:r>
            <w:r w:rsidR="00C9148B">
              <w:rPr>
                <w:rFonts w:ascii="Arial Narrow" w:hAnsi="Arial Narrow" w:cs="Arial"/>
                <w:sz w:val="20"/>
                <w:szCs w:val="20"/>
              </w:rPr>
              <w:t>3</w:t>
            </w:r>
          </w:p>
        </w:tc>
        <w:tc>
          <w:tcPr>
            <w:tcW w:w="9097" w:type="dxa"/>
          </w:tcPr>
          <w:p w:rsidR="00542A96" w:rsidRPr="00DD36A3" w:rsidRDefault="00542A96" w:rsidP="00DD36A3">
            <w:pPr>
              <w:jc w:val="both"/>
              <w:rPr>
                <w:rFonts w:ascii="Arial Narrow" w:hAnsi="Arial Narrow"/>
                <w:sz w:val="20"/>
                <w:szCs w:val="20"/>
              </w:rPr>
            </w:pPr>
            <w:r>
              <w:rPr>
                <w:rFonts w:ascii="Arial Narrow" w:hAnsi="Arial Narrow"/>
                <w:sz w:val="20"/>
                <w:szCs w:val="20"/>
              </w:rPr>
              <w:t>Выписка из протокола</w:t>
            </w:r>
            <w:r w:rsidRPr="00DD36A3">
              <w:rPr>
                <w:rFonts w:ascii="Arial Narrow" w:hAnsi="Arial Narrow"/>
                <w:sz w:val="20"/>
                <w:szCs w:val="20"/>
              </w:rPr>
              <w:t xml:space="preserve"> заседания </w:t>
            </w:r>
            <w:proofErr w:type="spellStart"/>
            <w:r w:rsidRPr="00DD36A3">
              <w:rPr>
                <w:rFonts w:ascii="Arial Narrow" w:hAnsi="Arial Narrow"/>
                <w:sz w:val="20"/>
                <w:szCs w:val="20"/>
              </w:rPr>
              <w:t>Чириндинского</w:t>
            </w:r>
            <w:proofErr w:type="spellEnd"/>
            <w:r w:rsidRPr="00DD36A3">
              <w:rPr>
                <w:rFonts w:ascii="Arial Narrow" w:hAnsi="Arial Narrow"/>
                <w:sz w:val="20"/>
                <w:szCs w:val="20"/>
              </w:rPr>
              <w:t xml:space="preserve"> поселкового Совета депутатов</w:t>
            </w:r>
          </w:p>
        </w:tc>
        <w:tc>
          <w:tcPr>
            <w:tcW w:w="992" w:type="dxa"/>
            <w:vAlign w:val="center"/>
          </w:tcPr>
          <w:p w:rsidR="00542A96" w:rsidRPr="00383A27" w:rsidRDefault="00542A96" w:rsidP="00542A96">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5A01B1">
              <w:rPr>
                <w:rFonts w:ascii="Arial Narrow" w:hAnsi="Arial Narrow" w:cs="Verdana"/>
                <w:sz w:val="20"/>
                <w:szCs w:val="20"/>
              </w:rPr>
              <w:t>238</w:t>
            </w:r>
          </w:p>
        </w:tc>
      </w:tr>
      <w:tr w:rsidR="00542A96" w:rsidRPr="00383A27" w:rsidTr="009B3B20">
        <w:trPr>
          <w:trHeight w:val="276"/>
        </w:trPr>
        <w:tc>
          <w:tcPr>
            <w:tcW w:w="515" w:type="dxa"/>
          </w:tcPr>
          <w:p w:rsidR="00542A96" w:rsidRDefault="00542A96"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w:t>
            </w:r>
            <w:r w:rsidR="00C9148B">
              <w:rPr>
                <w:rFonts w:ascii="Arial Narrow" w:hAnsi="Arial Narrow" w:cs="Arial"/>
                <w:sz w:val="20"/>
                <w:szCs w:val="20"/>
              </w:rPr>
              <w:t>4</w:t>
            </w:r>
          </w:p>
        </w:tc>
        <w:tc>
          <w:tcPr>
            <w:tcW w:w="9097" w:type="dxa"/>
          </w:tcPr>
          <w:p w:rsidR="00542A96" w:rsidRPr="00DD36A3" w:rsidRDefault="00542A96" w:rsidP="00DD36A3">
            <w:pPr>
              <w:jc w:val="both"/>
              <w:rPr>
                <w:rFonts w:ascii="Arial Narrow" w:hAnsi="Arial Narrow"/>
                <w:sz w:val="20"/>
                <w:szCs w:val="20"/>
              </w:rPr>
            </w:pPr>
            <w:r>
              <w:rPr>
                <w:rFonts w:ascii="Arial Narrow" w:hAnsi="Arial Narrow"/>
                <w:sz w:val="20"/>
                <w:szCs w:val="20"/>
              </w:rPr>
              <w:t>Протокол</w:t>
            </w:r>
            <w:r w:rsidRPr="00DD36A3">
              <w:rPr>
                <w:rFonts w:ascii="Arial Narrow" w:hAnsi="Arial Narrow"/>
                <w:sz w:val="20"/>
                <w:szCs w:val="20"/>
              </w:rPr>
              <w:t xml:space="preserve"> заседания </w:t>
            </w:r>
            <w:proofErr w:type="spellStart"/>
            <w:r w:rsidRPr="00DD36A3">
              <w:rPr>
                <w:rFonts w:ascii="Arial Narrow" w:hAnsi="Arial Narrow"/>
                <w:sz w:val="20"/>
                <w:szCs w:val="20"/>
              </w:rPr>
              <w:t>Чириндинского</w:t>
            </w:r>
            <w:proofErr w:type="spellEnd"/>
            <w:r w:rsidRPr="00DD36A3">
              <w:rPr>
                <w:rFonts w:ascii="Arial Narrow" w:hAnsi="Arial Narrow"/>
                <w:sz w:val="20"/>
                <w:szCs w:val="20"/>
              </w:rPr>
              <w:t xml:space="preserve"> поселкового Совета депутатов</w:t>
            </w:r>
          </w:p>
        </w:tc>
        <w:tc>
          <w:tcPr>
            <w:tcW w:w="992" w:type="dxa"/>
            <w:vAlign w:val="center"/>
          </w:tcPr>
          <w:p w:rsidR="00542A96" w:rsidRPr="00383A27" w:rsidRDefault="00542A96" w:rsidP="00542A96">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5A01B1">
              <w:rPr>
                <w:rFonts w:ascii="Arial Narrow" w:hAnsi="Arial Narrow" w:cs="Verdana"/>
                <w:sz w:val="20"/>
                <w:szCs w:val="20"/>
              </w:rPr>
              <w:t>238</w:t>
            </w:r>
          </w:p>
        </w:tc>
      </w:tr>
    </w:tbl>
    <w:p w:rsidR="00CA1748" w:rsidRPr="00383A27" w:rsidRDefault="00CA1748" w:rsidP="00EA346E">
      <w:pPr>
        <w:rPr>
          <w:rFonts w:ascii="Arial Narrow" w:hAnsi="Arial Narrow"/>
          <w:sz w:val="20"/>
          <w:szCs w:val="20"/>
        </w:rPr>
        <w:sectPr w:rsidR="00CA1748" w:rsidRPr="00383A27" w:rsidSect="005802D8">
          <w:headerReference w:type="default" r:id="rId10"/>
          <w:headerReference w:type="first" r:id="rId11"/>
          <w:pgSz w:w="11906" w:h="16838"/>
          <w:pgMar w:top="1134" w:right="851" w:bottom="1134" w:left="1701" w:header="709" w:footer="709" w:gutter="0"/>
          <w:cols w:space="708"/>
          <w:titlePg/>
          <w:docGrid w:linePitch="360"/>
        </w:sectPr>
      </w:pPr>
      <w:bookmarkStart w:id="0" w:name="_GoBack"/>
      <w:bookmarkEnd w:id="0"/>
    </w:p>
    <w:p w:rsidR="00542A96" w:rsidRPr="00A31BA3" w:rsidRDefault="00542A96" w:rsidP="00542A96">
      <w:pPr>
        <w:tabs>
          <w:tab w:val="left" w:pos="720"/>
        </w:tabs>
        <w:jc w:val="center"/>
        <w:rPr>
          <w:rFonts w:ascii="Arial Narrow" w:hAnsi="Arial Narrow"/>
          <w:b/>
          <w:sz w:val="20"/>
          <w:szCs w:val="20"/>
        </w:rPr>
      </w:pPr>
      <w:r w:rsidRPr="00A31BA3">
        <w:rPr>
          <w:rFonts w:ascii="Arial Narrow" w:hAnsi="Arial Narrow"/>
          <w:b/>
          <w:sz w:val="20"/>
          <w:szCs w:val="20"/>
        </w:rPr>
        <w:lastRenderedPageBreak/>
        <w:t>ГЛАВА</w:t>
      </w:r>
    </w:p>
    <w:p w:rsidR="00542A96" w:rsidRPr="00A31BA3" w:rsidRDefault="00542A96" w:rsidP="00542A96">
      <w:pPr>
        <w:tabs>
          <w:tab w:val="left" w:pos="720"/>
        </w:tabs>
        <w:jc w:val="center"/>
        <w:rPr>
          <w:rFonts w:ascii="Arial Narrow" w:hAnsi="Arial Narrow"/>
          <w:b/>
          <w:sz w:val="20"/>
          <w:szCs w:val="20"/>
        </w:rPr>
      </w:pPr>
      <w:r w:rsidRPr="00A31BA3">
        <w:rPr>
          <w:rFonts w:ascii="Arial Narrow" w:hAnsi="Arial Narrow"/>
          <w:b/>
          <w:sz w:val="20"/>
          <w:szCs w:val="20"/>
        </w:rPr>
        <w:t>ЭВЕНКИЙСКОГО МУНИЦИПАЛЬНОГО РАЙОНА</w:t>
      </w:r>
    </w:p>
    <w:p w:rsidR="00542A96" w:rsidRPr="00A31BA3" w:rsidRDefault="00C9148B" w:rsidP="00542A96">
      <w:pPr>
        <w:tabs>
          <w:tab w:val="left" w:pos="8460"/>
        </w:tabs>
        <w:jc w:val="center"/>
        <w:rPr>
          <w:rFonts w:ascii="Arial Narrow" w:hAnsi="Arial Narrow"/>
          <w:b/>
          <w:sz w:val="20"/>
          <w:szCs w:val="20"/>
        </w:rPr>
      </w:pPr>
      <w:r>
        <w:rPr>
          <w:rFonts w:ascii="Arial Narrow" w:hAnsi="Arial Narrow"/>
          <w:noProof/>
          <w:sz w:val="20"/>
          <w:szCs w:val="20"/>
        </w:rPr>
        <w:pict>
          <v:line id="_x0000_s1226" style="position:absolute;left:0;text-align:left;z-index:251663360" from="19.2pt,12.2pt" to="451.2pt,12.2pt" strokeweight="3pt">
            <v:stroke linestyle="thinThin"/>
            <w10:wrap type="topAndBottom"/>
          </v:line>
        </w:pict>
      </w:r>
      <w:r w:rsidR="00542A96" w:rsidRPr="00A31BA3">
        <w:rPr>
          <w:rFonts w:ascii="Arial Narrow" w:hAnsi="Arial Narrow"/>
          <w:b/>
          <w:w w:val="80"/>
          <w:position w:val="4"/>
          <w:sz w:val="20"/>
          <w:szCs w:val="20"/>
        </w:rPr>
        <w:t>ПОСТАНОВЛЕНИЕ</w:t>
      </w:r>
    </w:p>
    <w:p w:rsidR="00542A96" w:rsidRPr="00A31BA3" w:rsidRDefault="00542A96" w:rsidP="00542A96">
      <w:pPr>
        <w:tabs>
          <w:tab w:val="left" w:pos="720"/>
        </w:tabs>
        <w:jc w:val="both"/>
        <w:rPr>
          <w:rFonts w:ascii="Arial Narrow" w:hAnsi="Arial Narrow"/>
          <w:sz w:val="20"/>
          <w:szCs w:val="20"/>
        </w:rPr>
      </w:pPr>
    </w:p>
    <w:p w:rsidR="00542A96" w:rsidRPr="00A31BA3" w:rsidRDefault="00542A96" w:rsidP="00542A96">
      <w:pPr>
        <w:tabs>
          <w:tab w:val="left" w:pos="720"/>
        </w:tabs>
        <w:jc w:val="both"/>
        <w:rPr>
          <w:rFonts w:ascii="Arial Narrow" w:hAnsi="Arial Narrow"/>
          <w:sz w:val="20"/>
          <w:szCs w:val="20"/>
        </w:rPr>
      </w:pPr>
      <w:r w:rsidRPr="00A31BA3">
        <w:rPr>
          <w:rFonts w:ascii="Arial Narrow" w:hAnsi="Arial Narrow"/>
          <w:sz w:val="20"/>
          <w:szCs w:val="20"/>
        </w:rPr>
        <w:t xml:space="preserve">«25» 06 2024                                  </w:t>
      </w:r>
      <w:r>
        <w:rPr>
          <w:rFonts w:ascii="Arial Narrow" w:hAnsi="Arial Narrow"/>
          <w:sz w:val="20"/>
          <w:szCs w:val="20"/>
        </w:rPr>
        <w:t xml:space="preserve">                                       </w:t>
      </w:r>
      <w:r w:rsidRPr="00A31BA3">
        <w:rPr>
          <w:rFonts w:ascii="Arial Narrow" w:hAnsi="Arial Narrow"/>
          <w:sz w:val="20"/>
          <w:szCs w:val="20"/>
        </w:rPr>
        <w:t xml:space="preserve">   п. Тура                                                </w:t>
      </w:r>
      <w:r>
        <w:rPr>
          <w:rFonts w:ascii="Arial Narrow" w:hAnsi="Arial Narrow"/>
          <w:sz w:val="20"/>
          <w:szCs w:val="20"/>
        </w:rPr>
        <w:t xml:space="preserve">                                 </w:t>
      </w:r>
      <w:r w:rsidRPr="00A31BA3">
        <w:rPr>
          <w:rFonts w:ascii="Arial Narrow" w:hAnsi="Arial Narrow"/>
          <w:sz w:val="20"/>
          <w:szCs w:val="20"/>
        </w:rPr>
        <w:t>№ 26-пг</w:t>
      </w:r>
    </w:p>
    <w:p w:rsidR="00542A96" w:rsidRPr="00A31BA3" w:rsidRDefault="00542A96" w:rsidP="00542A96">
      <w:pPr>
        <w:tabs>
          <w:tab w:val="left" w:pos="720"/>
        </w:tabs>
        <w:jc w:val="both"/>
        <w:rPr>
          <w:rFonts w:ascii="Arial Narrow" w:hAnsi="Arial Narrow"/>
          <w:sz w:val="20"/>
          <w:szCs w:val="20"/>
        </w:rPr>
      </w:pPr>
    </w:p>
    <w:p w:rsidR="00542A96" w:rsidRPr="00A31BA3" w:rsidRDefault="00542A96" w:rsidP="00542A96">
      <w:pPr>
        <w:jc w:val="center"/>
        <w:rPr>
          <w:rFonts w:ascii="Arial Narrow" w:hAnsi="Arial Narrow"/>
          <w:b/>
          <w:sz w:val="20"/>
          <w:szCs w:val="20"/>
        </w:rPr>
      </w:pPr>
      <w:r w:rsidRPr="00A31BA3">
        <w:rPr>
          <w:rFonts w:ascii="Arial Narrow" w:hAnsi="Arial Narrow"/>
          <w:b/>
          <w:sz w:val="20"/>
          <w:szCs w:val="20"/>
        </w:rPr>
        <w:t>О назначении публичных слушаний</w:t>
      </w:r>
    </w:p>
    <w:p w:rsidR="00542A96" w:rsidRPr="00A31BA3" w:rsidRDefault="00542A96" w:rsidP="00542A96">
      <w:pPr>
        <w:tabs>
          <w:tab w:val="left" w:pos="720"/>
        </w:tabs>
        <w:jc w:val="both"/>
        <w:rPr>
          <w:rFonts w:ascii="Arial Narrow" w:hAnsi="Arial Narrow"/>
          <w:sz w:val="20"/>
          <w:szCs w:val="20"/>
        </w:rPr>
      </w:pPr>
    </w:p>
    <w:p w:rsidR="00542A96" w:rsidRPr="00A31BA3" w:rsidRDefault="00542A96" w:rsidP="00542A96">
      <w:pPr>
        <w:tabs>
          <w:tab w:val="left" w:pos="-15451"/>
          <w:tab w:val="left" w:pos="709"/>
        </w:tabs>
        <w:ind w:firstLine="709"/>
        <w:jc w:val="both"/>
        <w:rPr>
          <w:rFonts w:ascii="Arial Narrow" w:hAnsi="Arial Narrow"/>
          <w:sz w:val="20"/>
          <w:szCs w:val="20"/>
        </w:rPr>
      </w:pPr>
      <w:proofErr w:type="gramStart"/>
      <w:r w:rsidRPr="00A31BA3">
        <w:rPr>
          <w:rFonts w:ascii="Arial Narrow" w:hAnsi="Arial Narrow"/>
          <w:sz w:val="20"/>
          <w:szCs w:val="20"/>
        </w:rPr>
        <w:t>В соответствии со статьей 28 Федерального закона от 06.10.2003 №131-ФЗ «Об общих принципах организации местного самоуправления в Российской Федерации», Постановлением Правительства РФ от 22.02.2012 №154 «О требованиях к схемам теплоснабжения, порядку их разработки и утверждения», статьей 50 Устава Эвенкийского муниципального района, пунктом 4 раздела 4 Положения о публичных слушаниях, утвержденного решением Районного Совета депутатов Эвенкийского муниципального района от 15.10.2005 №1-14</w:t>
      </w:r>
      <w:proofErr w:type="gramEnd"/>
      <w:r w:rsidRPr="00A31BA3">
        <w:rPr>
          <w:rFonts w:ascii="Arial Narrow" w:hAnsi="Arial Narrow"/>
          <w:sz w:val="20"/>
          <w:szCs w:val="20"/>
        </w:rPr>
        <w:t xml:space="preserve"> (в редакции от 15.12.2023 №5-2257-11</w:t>
      </w:r>
      <w:r w:rsidRPr="00A31BA3">
        <w:rPr>
          <w:rFonts w:ascii="Arial Narrow" w:eastAsia="Calibri" w:hAnsi="Arial Narrow"/>
          <w:sz w:val="20"/>
          <w:szCs w:val="20"/>
          <w:lang w:eastAsia="en-US"/>
        </w:rPr>
        <w:t>)</w:t>
      </w:r>
      <w:r w:rsidRPr="00A31BA3">
        <w:rPr>
          <w:rFonts w:ascii="Arial Narrow" w:hAnsi="Arial Narrow"/>
          <w:sz w:val="20"/>
          <w:szCs w:val="20"/>
        </w:rPr>
        <w:t>,</w:t>
      </w:r>
      <w:r>
        <w:rPr>
          <w:rFonts w:ascii="Arial Narrow" w:hAnsi="Arial Narrow"/>
          <w:sz w:val="20"/>
          <w:szCs w:val="20"/>
        </w:rPr>
        <w:t xml:space="preserve"> </w:t>
      </w:r>
      <w:r w:rsidRPr="00A31BA3">
        <w:rPr>
          <w:rFonts w:ascii="Arial Narrow" w:hAnsi="Arial Narrow"/>
          <w:b/>
          <w:sz w:val="20"/>
          <w:szCs w:val="20"/>
        </w:rPr>
        <w:t>ПОСТАНОВЛЯЮ,</w:t>
      </w:r>
    </w:p>
    <w:p w:rsidR="00542A96" w:rsidRPr="00542A96" w:rsidRDefault="00542A96" w:rsidP="00542A96">
      <w:pPr>
        <w:jc w:val="both"/>
        <w:rPr>
          <w:rFonts w:ascii="Arial Narrow" w:hAnsi="Arial Narrow"/>
          <w:sz w:val="20"/>
          <w:szCs w:val="20"/>
        </w:rPr>
      </w:pPr>
      <w:r w:rsidRPr="00A31BA3">
        <w:rPr>
          <w:rFonts w:ascii="Arial Narrow" w:hAnsi="Arial Narrow"/>
          <w:sz w:val="20"/>
          <w:szCs w:val="20"/>
        </w:rPr>
        <w:t>1.</w:t>
      </w:r>
      <w:r w:rsidRPr="00A31BA3">
        <w:rPr>
          <w:rFonts w:ascii="Arial Narrow" w:hAnsi="Arial Narrow"/>
          <w:sz w:val="20"/>
          <w:szCs w:val="20"/>
        </w:rPr>
        <w:tab/>
        <w:t xml:space="preserve">Назначить проведение публичных слушаний (обсуждение) по вопросу: «Схема теплоснабжения муниципального образования села </w:t>
      </w:r>
      <w:proofErr w:type="spellStart"/>
      <w:r w:rsidRPr="00A31BA3">
        <w:rPr>
          <w:rFonts w:ascii="Arial Narrow" w:hAnsi="Arial Narrow"/>
          <w:sz w:val="20"/>
          <w:szCs w:val="20"/>
        </w:rPr>
        <w:t>Байкит</w:t>
      </w:r>
      <w:proofErr w:type="spellEnd"/>
      <w:r w:rsidRPr="00A31BA3">
        <w:rPr>
          <w:rFonts w:ascii="Arial Narrow" w:hAnsi="Arial Narrow"/>
          <w:sz w:val="20"/>
          <w:szCs w:val="20"/>
        </w:rPr>
        <w:t xml:space="preserve">  Эвенкийского муниципального района Красноярского края (Актуализация на 2025 год)», которая размещена 12 апреля 2024 года на официальном сайте органов местного самоуправления Эвенкийского </w:t>
      </w:r>
      <w:r w:rsidRPr="00542A96">
        <w:rPr>
          <w:rFonts w:ascii="Arial Narrow" w:hAnsi="Arial Narrow"/>
          <w:sz w:val="20"/>
          <w:szCs w:val="20"/>
        </w:rPr>
        <w:t xml:space="preserve">муниципального района по адресу: </w:t>
      </w:r>
      <w:hyperlink r:id="rId12" w:history="1">
        <w:r w:rsidRPr="00542A96">
          <w:rPr>
            <w:rStyle w:val="af2"/>
            <w:rFonts w:ascii="Arial Narrow" w:hAnsi="Arial Narrow"/>
            <w:color w:val="auto"/>
            <w:sz w:val="20"/>
            <w:szCs w:val="20"/>
            <w:u w:val="none"/>
          </w:rPr>
          <w:t>https://evenkiya-r04.gosweb.gosuslugi.ru/spravochnik/publichnye-slushaniya/departament-inzhenernogo-obespecheniya-adm-emr/</w:t>
        </w:r>
      </w:hyperlink>
      <w:r w:rsidRPr="00542A96">
        <w:rPr>
          <w:rFonts w:ascii="Arial Narrow" w:hAnsi="Arial Narrow"/>
          <w:sz w:val="20"/>
          <w:szCs w:val="20"/>
        </w:rPr>
        <w:t>.</w:t>
      </w:r>
    </w:p>
    <w:p w:rsidR="00542A96" w:rsidRPr="00542A96" w:rsidRDefault="00542A96" w:rsidP="00542A96">
      <w:pPr>
        <w:tabs>
          <w:tab w:val="left" w:pos="709"/>
        </w:tabs>
        <w:jc w:val="both"/>
        <w:rPr>
          <w:rFonts w:ascii="Arial Narrow" w:hAnsi="Arial Narrow"/>
          <w:sz w:val="20"/>
          <w:szCs w:val="20"/>
        </w:rPr>
      </w:pPr>
      <w:r w:rsidRPr="00542A96">
        <w:rPr>
          <w:rFonts w:ascii="Arial Narrow" w:hAnsi="Arial Narrow"/>
          <w:sz w:val="20"/>
          <w:szCs w:val="20"/>
        </w:rPr>
        <w:t>2.</w:t>
      </w:r>
      <w:r w:rsidRPr="00542A96">
        <w:rPr>
          <w:rFonts w:ascii="Arial Narrow" w:hAnsi="Arial Narrow"/>
          <w:sz w:val="20"/>
          <w:szCs w:val="20"/>
        </w:rPr>
        <w:tab/>
        <w:t xml:space="preserve">В период сбора замечаний и предложений к схеме теплоснабжения, срок приема которых завершается 26 июня 2024 года, предложения, замечания и мнения жителей муниципального образования с. </w:t>
      </w:r>
      <w:proofErr w:type="spellStart"/>
      <w:r w:rsidRPr="00542A96">
        <w:rPr>
          <w:rFonts w:ascii="Arial Narrow" w:hAnsi="Arial Narrow"/>
          <w:sz w:val="20"/>
          <w:szCs w:val="20"/>
        </w:rPr>
        <w:t>Байкит</w:t>
      </w:r>
      <w:proofErr w:type="spellEnd"/>
      <w:r w:rsidRPr="00542A96">
        <w:rPr>
          <w:rFonts w:ascii="Arial Narrow" w:hAnsi="Arial Narrow"/>
          <w:sz w:val="20"/>
          <w:szCs w:val="20"/>
        </w:rPr>
        <w:t xml:space="preserve"> к схеме теплоснабжения, направленные почтовым отправлением в адрес </w:t>
      </w:r>
      <w:proofErr w:type="gramStart"/>
      <w:r w:rsidRPr="00542A96">
        <w:rPr>
          <w:rFonts w:ascii="Arial Narrow" w:hAnsi="Arial Narrow"/>
          <w:sz w:val="20"/>
          <w:szCs w:val="20"/>
        </w:rPr>
        <w:t>Департамента инженерного обеспечения Администрации Эвенкийского муниципального района Красноярского края</w:t>
      </w:r>
      <w:proofErr w:type="gramEnd"/>
      <w:r w:rsidRPr="00542A96">
        <w:rPr>
          <w:rFonts w:ascii="Arial Narrow" w:hAnsi="Arial Narrow"/>
          <w:sz w:val="20"/>
          <w:szCs w:val="20"/>
        </w:rPr>
        <w:t>: Красноярский край, Эвенкийский район, п. Тура, ул. Советская, д. 2, а также по электронной почте (e-</w:t>
      </w:r>
      <w:proofErr w:type="spellStart"/>
      <w:r w:rsidRPr="00542A96">
        <w:rPr>
          <w:rFonts w:ascii="Arial Narrow" w:hAnsi="Arial Narrow"/>
          <w:sz w:val="20"/>
          <w:szCs w:val="20"/>
        </w:rPr>
        <w:t>mail</w:t>
      </w:r>
      <w:proofErr w:type="spellEnd"/>
      <w:r w:rsidRPr="00542A96">
        <w:rPr>
          <w:rFonts w:ascii="Arial Narrow" w:hAnsi="Arial Narrow"/>
          <w:sz w:val="20"/>
          <w:szCs w:val="20"/>
        </w:rPr>
        <w:t xml:space="preserve">: </w:t>
      </w:r>
      <w:hyperlink r:id="rId13" w:history="1">
        <w:r w:rsidRPr="00542A96">
          <w:rPr>
            <w:rStyle w:val="af2"/>
            <w:rFonts w:ascii="Arial Narrow" w:hAnsi="Arial Narrow"/>
            <w:bCs/>
            <w:color w:val="auto"/>
            <w:sz w:val="20"/>
            <w:szCs w:val="20"/>
            <w:u w:val="none"/>
            <w:lang w:val="en-US"/>
          </w:rPr>
          <w:t>dio</w:t>
        </w:r>
        <w:r w:rsidRPr="00542A96">
          <w:rPr>
            <w:rStyle w:val="af2"/>
            <w:rFonts w:ascii="Arial Narrow" w:hAnsi="Arial Narrow"/>
            <w:bCs/>
            <w:color w:val="auto"/>
            <w:sz w:val="20"/>
            <w:szCs w:val="20"/>
            <w:u w:val="none"/>
          </w:rPr>
          <w:t>-</w:t>
        </w:r>
        <w:r w:rsidRPr="00542A96">
          <w:rPr>
            <w:rStyle w:val="af2"/>
            <w:rFonts w:ascii="Arial Narrow" w:hAnsi="Arial Narrow"/>
            <w:bCs/>
            <w:color w:val="auto"/>
            <w:sz w:val="20"/>
            <w:szCs w:val="20"/>
            <w:u w:val="none"/>
            <w:lang w:val="en-US"/>
          </w:rPr>
          <w:t>spec</w:t>
        </w:r>
        <w:r w:rsidRPr="00542A96">
          <w:rPr>
            <w:rStyle w:val="af2"/>
            <w:rFonts w:ascii="Arial Narrow" w:hAnsi="Arial Narrow"/>
            <w:bCs/>
            <w:color w:val="auto"/>
            <w:sz w:val="20"/>
            <w:szCs w:val="20"/>
            <w:u w:val="none"/>
          </w:rPr>
          <w:t>1</w:t>
        </w:r>
        <w:r w:rsidRPr="00542A96">
          <w:rPr>
            <w:rStyle w:val="af2"/>
            <w:rFonts w:ascii="Arial Narrow" w:hAnsi="Arial Narrow"/>
            <w:bCs/>
            <w:color w:val="auto"/>
            <w:sz w:val="20"/>
            <w:szCs w:val="20"/>
            <w:u w:val="none"/>
            <w:lang w:val="en-US"/>
          </w:rPr>
          <w:t>kat</w:t>
        </w:r>
        <w:r w:rsidRPr="00542A96">
          <w:rPr>
            <w:rStyle w:val="af2"/>
            <w:rFonts w:ascii="Arial Narrow" w:hAnsi="Arial Narrow"/>
            <w:bCs/>
            <w:color w:val="auto"/>
            <w:sz w:val="20"/>
            <w:szCs w:val="20"/>
            <w:u w:val="none"/>
          </w:rPr>
          <w:t>@</w:t>
        </w:r>
        <w:r w:rsidRPr="00542A96">
          <w:rPr>
            <w:rStyle w:val="af2"/>
            <w:rFonts w:ascii="Arial Narrow" w:hAnsi="Arial Narrow"/>
            <w:bCs/>
            <w:color w:val="auto"/>
            <w:sz w:val="20"/>
            <w:szCs w:val="20"/>
            <w:u w:val="none"/>
            <w:lang w:val="en-US"/>
          </w:rPr>
          <w:t>tura</w:t>
        </w:r>
        <w:r w:rsidRPr="00542A96">
          <w:rPr>
            <w:rStyle w:val="af2"/>
            <w:rFonts w:ascii="Arial Narrow" w:hAnsi="Arial Narrow"/>
            <w:bCs/>
            <w:color w:val="auto"/>
            <w:sz w:val="20"/>
            <w:szCs w:val="20"/>
            <w:u w:val="none"/>
          </w:rPr>
          <w:t>.</w:t>
        </w:r>
        <w:r w:rsidRPr="00542A96">
          <w:rPr>
            <w:rStyle w:val="af2"/>
            <w:rFonts w:ascii="Arial Narrow" w:hAnsi="Arial Narrow"/>
            <w:bCs/>
            <w:color w:val="auto"/>
            <w:sz w:val="20"/>
            <w:szCs w:val="20"/>
            <w:u w:val="none"/>
            <w:lang w:val="en-US"/>
          </w:rPr>
          <w:t>evenkya</w:t>
        </w:r>
        <w:r w:rsidRPr="00542A96">
          <w:rPr>
            <w:rStyle w:val="af2"/>
            <w:rFonts w:ascii="Arial Narrow" w:hAnsi="Arial Narrow"/>
            <w:bCs/>
            <w:color w:val="auto"/>
            <w:sz w:val="20"/>
            <w:szCs w:val="20"/>
            <w:u w:val="none"/>
          </w:rPr>
          <w:t>.</w:t>
        </w:r>
        <w:proofErr w:type="spellStart"/>
        <w:r w:rsidRPr="00542A96">
          <w:rPr>
            <w:rStyle w:val="af2"/>
            <w:rFonts w:ascii="Arial Narrow" w:hAnsi="Arial Narrow"/>
            <w:bCs/>
            <w:color w:val="auto"/>
            <w:sz w:val="20"/>
            <w:szCs w:val="20"/>
            <w:u w:val="none"/>
            <w:lang w:val="en-US"/>
          </w:rPr>
          <w:t>ru</w:t>
        </w:r>
        <w:proofErr w:type="spellEnd"/>
      </w:hyperlink>
      <w:r w:rsidRPr="00542A96">
        <w:rPr>
          <w:rFonts w:ascii="Arial Narrow" w:hAnsi="Arial Narrow"/>
          <w:sz w:val="20"/>
          <w:szCs w:val="20"/>
        </w:rPr>
        <w:t>)</w:t>
      </w:r>
      <w:hyperlink r:id="rId14" w:history="1"/>
      <w:r w:rsidRPr="00542A96">
        <w:rPr>
          <w:rFonts w:ascii="Arial Narrow" w:hAnsi="Arial Narrow"/>
          <w:sz w:val="20"/>
          <w:szCs w:val="20"/>
        </w:rPr>
        <w:t>, не являющиеся анонимными, в соответствии с законодательством, регистрируются в установленном порядке и направляются в управление делами Администрации Эвенкийского муниципального района Красноярского края  для включения в протокол публичных слушаний.</w:t>
      </w:r>
    </w:p>
    <w:p w:rsidR="00542A96" w:rsidRPr="00542A96" w:rsidRDefault="00542A96" w:rsidP="00542A96">
      <w:pPr>
        <w:tabs>
          <w:tab w:val="left" w:pos="709"/>
        </w:tabs>
        <w:suppressAutoHyphens/>
        <w:jc w:val="both"/>
        <w:outlineLvl w:val="0"/>
        <w:rPr>
          <w:rFonts w:ascii="Arial Narrow" w:hAnsi="Arial Narrow"/>
          <w:sz w:val="20"/>
          <w:szCs w:val="20"/>
        </w:rPr>
      </w:pPr>
      <w:r w:rsidRPr="00542A96">
        <w:rPr>
          <w:rFonts w:ascii="Arial Narrow" w:hAnsi="Arial Narrow"/>
          <w:bCs/>
          <w:kern w:val="32"/>
          <w:sz w:val="20"/>
          <w:szCs w:val="20"/>
        </w:rPr>
        <w:t>3.</w:t>
      </w:r>
      <w:r w:rsidRPr="00542A96">
        <w:rPr>
          <w:rFonts w:ascii="Arial Narrow" w:hAnsi="Arial Narrow"/>
          <w:bCs/>
          <w:kern w:val="32"/>
          <w:sz w:val="20"/>
          <w:szCs w:val="20"/>
        </w:rPr>
        <w:tab/>
        <w:t>Публичные слушания провести 27 июня</w:t>
      </w:r>
      <w:r w:rsidRPr="00542A96">
        <w:rPr>
          <w:rFonts w:ascii="Arial Narrow" w:hAnsi="Arial Narrow"/>
          <w:sz w:val="20"/>
          <w:szCs w:val="20"/>
        </w:rPr>
        <w:t xml:space="preserve"> 2024 года в 16.00 часов, по адресу: с. </w:t>
      </w:r>
      <w:proofErr w:type="spellStart"/>
      <w:r w:rsidRPr="00542A96">
        <w:rPr>
          <w:rFonts w:ascii="Arial Narrow" w:hAnsi="Arial Narrow"/>
          <w:sz w:val="20"/>
          <w:szCs w:val="20"/>
        </w:rPr>
        <w:t>Байкит</w:t>
      </w:r>
      <w:proofErr w:type="spellEnd"/>
      <w:r w:rsidRPr="00542A96">
        <w:rPr>
          <w:rFonts w:ascii="Arial Narrow" w:hAnsi="Arial Narrow"/>
          <w:sz w:val="20"/>
          <w:szCs w:val="20"/>
        </w:rPr>
        <w:t>, ул. Гагарина, д. 10.</w:t>
      </w:r>
    </w:p>
    <w:p w:rsidR="00542A96" w:rsidRPr="00542A96" w:rsidRDefault="00542A96" w:rsidP="00542A96">
      <w:pPr>
        <w:tabs>
          <w:tab w:val="left" w:pos="709"/>
        </w:tabs>
        <w:suppressAutoHyphens/>
        <w:jc w:val="both"/>
        <w:outlineLvl w:val="0"/>
        <w:rPr>
          <w:rFonts w:ascii="Arial Narrow" w:hAnsi="Arial Narrow"/>
          <w:sz w:val="20"/>
          <w:szCs w:val="20"/>
        </w:rPr>
      </w:pPr>
      <w:r w:rsidRPr="00542A96">
        <w:rPr>
          <w:rFonts w:ascii="Arial Narrow" w:hAnsi="Arial Narrow"/>
          <w:sz w:val="20"/>
          <w:szCs w:val="20"/>
        </w:rPr>
        <w:t>4.</w:t>
      </w:r>
      <w:r w:rsidRPr="00542A96">
        <w:rPr>
          <w:rFonts w:ascii="Arial Narrow" w:hAnsi="Arial Narrow"/>
          <w:sz w:val="20"/>
          <w:szCs w:val="20"/>
        </w:rPr>
        <w:tab/>
        <w:t xml:space="preserve">Возложить обязанности по подготовке и проведению публичных слушаний на Департамент инженерного обеспечения Администрации Эвенкийского муниципального района Красноярского края (А.В. Бойко). </w:t>
      </w:r>
    </w:p>
    <w:p w:rsidR="00542A96" w:rsidRPr="00542A96" w:rsidRDefault="00542A96" w:rsidP="00542A96">
      <w:pPr>
        <w:suppressAutoHyphens/>
        <w:jc w:val="both"/>
        <w:outlineLvl w:val="0"/>
        <w:rPr>
          <w:rFonts w:ascii="Arial Narrow" w:hAnsi="Arial Narrow"/>
          <w:sz w:val="20"/>
          <w:szCs w:val="20"/>
        </w:rPr>
      </w:pPr>
      <w:r w:rsidRPr="00542A96">
        <w:rPr>
          <w:rFonts w:ascii="Arial Narrow" w:hAnsi="Arial Narrow"/>
          <w:sz w:val="20"/>
          <w:szCs w:val="20"/>
        </w:rPr>
        <w:t>5.</w:t>
      </w:r>
      <w:r w:rsidRPr="00542A96">
        <w:rPr>
          <w:rFonts w:ascii="Arial Narrow" w:hAnsi="Arial Narrow"/>
          <w:sz w:val="20"/>
          <w:szCs w:val="20"/>
        </w:rPr>
        <w:tab/>
        <w:t>Контроль исполнения настоящего постановления возложить на руководителя Департамента инженерного обеспечения Администрации Эвенкийского муниципального района (Р.А. Сипанс).</w:t>
      </w:r>
    </w:p>
    <w:p w:rsidR="00542A96" w:rsidRPr="00542A96" w:rsidRDefault="00542A96" w:rsidP="00542A96">
      <w:pPr>
        <w:tabs>
          <w:tab w:val="left" w:pos="709"/>
        </w:tabs>
        <w:jc w:val="both"/>
        <w:rPr>
          <w:rFonts w:ascii="Arial Narrow" w:hAnsi="Arial Narrow"/>
          <w:sz w:val="20"/>
          <w:szCs w:val="20"/>
        </w:rPr>
      </w:pPr>
      <w:r w:rsidRPr="00542A96">
        <w:rPr>
          <w:rFonts w:ascii="Arial Narrow" w:hAnsi="Arial Narrow"/>
          <w:sz w:val="20"/>
          <w:szCs w:val="20"/>
        </w:rPr>
        <w:t>6.</w:t>
      </w:r>
      <w:r w:rsidRPr="00542A96">
        <w:rPr>
          <w:rFonts w:ascii="Arial Narrow" w:hAnsi="Arial Narrow"/>
          <w:sz w:val="20"/>
          <w:szCs w:val="20"/>
        </w:rPr>
        <w:tab/>
        <w:t xml:space="preserve">Настоящее постановление вступает </w:t>
      </w:r>
      <w:r>
        <w:rPr>
          <w:rFonts w:ascii="Arial Narrow" w:hAnsi="Arial Narrow"/>
          <w:sz w:val="20"/>
          <w:szCs w:val="20"/>
        </w:rPr>
        <w:t xml:space="preserve">в силу с момента подписания и </w:t>
      </w:r>
      <w:r w:rsidRPr="00542A96">
        <w:rPr>
          <w:rFonts w:ascii="Arial Narrow" w:hAnsi="Arial Narrow"/>
          <w:sz w:val="20"/>
          <w:szCs w:val="20"/>
        </w:rPr>
        <w:t>подлежит официальному опубликованию на официальном сайте Эвенкийского муниципального района и в периодическом печатном средстве массовой информации «Официальный вестник Эвенкийского муниципального района».</w:t>
      </w:r>
    </w:p>
    <w:p w:rsidR="00542A96" w:rsidRPr="00A31BA3" w:rsidRDefault="00542A96" w:rsidP="00542A96">
      <w:pPr>
        <w:tabs>
          <w:tab w:val="left" w:pos="709"/>
        </w:tabs>
        <w:jc w:val="both"/>
        <w:rPr>
          <w:rFonts w:ascii="Arial Narrow" w:hAnsi="Arial Narrow"/>
          <w:color w:val="000000"/>
          <w:sz w:val="20"/>
          <w:szCs w:val="20"/>
        </w:rPr>
      </w:pPr>
    </w:p>
    <w:p w:rsidR="00542A96" w:rsidRPr="00A31BA3" w:rsidRDefault="00542A96" w:rsidP="00542A96">
      <w:pPr>
        <w:tabs>
          <w:tab w:val="left" w:pos="709"/>
        </w:tabs>
        <w:jc w:val="both"/>
        <w:rPr>
          <w:rFonts w:ascii="Arial Narrow" w:hAnsi="Arial Narrow"/>
          <w:color w:val="000000"/>
          <w:sz w:val="20"/>
          <w:szCs w:val="20"/>
        </w:rPr>
      </w:pPr>
      <w:r w:rsidRPr="00A31BA3">
        <w:rPr>
          <w:rFonts w:ascii="Arial Narrow" w:hAnsi="Arial Narrow"/>
          <w:color w:val="000000"/>
          <w:sz w:val="20"/>
          <w:szCs w:val="20"/>
        </w:rPr>
        <w:t>Глава</w:t>
      </w:r>
    </w:p>
    <w:p w:rsidR="00542A96" w:rsidRPr="00A31BA3" w:rsidRDefault="00542A96" w:rsidP="00542A96">
      <w:pPr>
        <w:tabs>
          <w:tab w:val="left" w:pos="709"/>
        </w:tabs>
        <w:jc w:val="both"/>
        <w:rPr>
          <w:rFonts w:ascii="Arial Narrow" w:hAnsi="Arial Narrow"/>
          <w:color w:val="000000"/>
          <w:sz w:val="20"/>
          <w:szCs w:val="20"/>
        </w:rPr>
      </w:pPr>
      <w:r w:rsidRPr="00A31BA3">
        <w:rPr>
          <w:rFonts w:ascii="Arial Narrow" w:hAnsi="Arial Narrow"/>
          <w:color w:val="000000"/>
          <w:sz w:val="20"/>
          <w:szCs w:val="20"/>
        </w:rPr>
        <w:t xml:space="preserve">Эвенкийского муниципального района                         </w:t>
      </w:r>
      <w:r>
        <w:rPr>
          <w:rFonts w:ascii="Arial Narrow" w:hAnsi="Arial Narrow"/>
          <w:color w:val="000000"/>
          <w:sz w:val="20"/>
          <w:szCs w:val="20"/>
        </w:rPr>
        <w:t xml:space="preserve">                   </w:t>
      </w:r>
      <w:r w:rsidRPr="00A31BA3">
        <w:rPr>
          <w:rFonts w:ascii="Arial Narrow" w:hAnsi="Arial Narrow"/>
          <w:color w:val="000000"/>
          <w:sz w:val="20"/>
          <w:szCs w:val="20"/>
        </w:rPr>
        <w:t xml:space="preserve">         </w:t>
      </w:r>
      <w:proofErr w:type="gramStart"/>
      <w:r>
        <w:rPr>
          <w:rFonts w:ascii="Arial Narrow" w:hAnsi="Arial Narrow"/>
          <w:color w:val="000000"/>
          <w:sz w:val="20"/>
          <w:szCs w:val="20"/>
        </w:rPr>
        <w:t>п</w:t>
      </w:r>
      <w:proofErr w:type="gramEnd"/>
      <w:r>
        <w:rPr>
          <w:rFonts w:ascii="Arial Narrow" w:hAnsi="Arial Narrow"/>
          <w:color w:val="000000"/>
          <w:sz w:val="20"/>
          <w:szCs w:val="20"/>
        </w:rPr>
        <w:t xml:space="preserve">/п                                                   </w:t>
      </w:r>
      <w:r w:rsidRPr="00A31BA3">
        <w:rPr>
          <w:rFonts w:ascii="Arial Narrow" w:hAnsi="Arial Narrow"/>
          <w:color w:val="000000"/>
          <w:sz w:val="20"/>
          <w:szCs w:val="20"/>
        </w:rPr>
        <w:t xml:space="preserve">       А.Ю. Черкасов</w:t>
      </w:r>
    </w:p>
    <w:p w:rsidR="00542A96" w:rsidRPr="00A31BA3" w:rsidRDefault="00542A96" w:rsidP="00542A96">
      <w:pPr>
        <w:tabs>
          <w:tab w:val="left" w:pos="709"/>
        </w:tabs>
        <w:jc w:val="both"/>
        <w:rPr>
          <w:rFonts w:ascii="Arial Narrow" w:hAnsi="Arial Narrow"/>
          <w:color w:val="000000"/>
          <w:sz w:val="20"/>
          <w:szCs w:val="20"/>
        </w:rPr>
      </w:pPr>
    </w:p>
    <w:p w:rsidR="00542A96" w:rsidRPr="00542A96" w:rsidRDefault="00542A96" w:rsidP="00542A96">
      <w:pPr>
        <w:jc w:val="center"/>
        <w:rPr>
          <w:rFonts w:ascii="Arial Narrow" w:hAnsi="Arial Narrow"/>
          <w:b/>
          <w:sz w:val="20"/>
          <w:szCs w:val="20"/>
        </w:rPr>
      </w:pPr>
      <w:r w:rsidRPr="00542A96">
        <w:rPr>
          <w:rFonts w:ascii="Arial Narrow" w:hAnsi="Arial Narrow"/>
          <w:b/>
          <w:sz w:val="20"/>
          <w:szCs w:val="20"/>
        </w:rPr>
        <w:t>Сообщение</w:t>
      </w:r>
    </w:p>
    <w:p w:rsidR="00542A96" w:rsidRPr="00542A96" w:rsidRDefault="00542A96" w:rsidP="00542A96">
      <w:pPr>
        <w:jc w:val="center"/>
        <w:rPr>
          <w:rFonts w:ascii="Arial Narrow" w:hAnsi="Arial Narrow"/>
          <w:b/>
          <w:sz w:val="20"/>
          <w:szCs w:val="20"/>
        </w:rPr>
      </w:pPr>
      <w:r w:rsidRPr="00542A96">
        <w:rPr>
          <w:rFonts w:ascii="Arial Narrow" w:hAnsi="Arial Narrow"/>
          <w:b/>
          <w:sz w:val="20"/>
          <w:szCs w:val="20"/>
        </w:rPr>
        <w:t>о проведении публичных слушаний</w:t>
      </w:r>
    </w:p>
    <w:p w:rsidR="00542A96" w:rsidRPr="00A31BA3" w:rsidRDefault="00542A96" w:rsidP="00542A96">
      <w:pPr>
        <w:jc w:val="center"/>
        <w:rPr>
          <w:rFonts w:ascii="Arial Narrow" w:hAnsi="Arial Narrow"/>
          <w:sz w:val="20"/>
          <w:szCs w:val="20"/>
        </w:rPr>
      </w:pPr>
    </w:p>
    <w:p w:rsidR="00542A96" w:rsidRPr="00542A96" w:rsidRDefault="00542A96" w:rsidP="00542A96">
      <w:pPr>
        <w:suppressAutoHyphens/>
        <w:ind w:firstLine="709"/>
        <w:jc w:val="both"/>
        <w:rPr>
          <w:rFonts w:ascii="Arial Narrow" w:hAnsi="Arial Narrow"/>
          <w:sz w:val="20"/>
          <w:szCs w:val="20"/>
        </w:rPr>
      </w:pPr>
      <w:r w:rsidRPr="00542A96">
        <w:rPr>
          <w:rFonts w:ascii="Arial Narrow" w:hAnsi="Arial Narrow"/>
          <w:sz w:val="20"/>
          <w:szCs w:val="20"/>
        </w:rPr>
        <w:t>По инициативе Главы Эвенкийского муниципального района и на основании пост</w:t>
      </w:r>
      <w:r w:rsidR="00701766">
        <w:rPr>
          <w:rFonts w:ascii="Arial Narrow" w:hAnsi="Arial Narrow"/>
          <w:sz w:val="20"/>
          <w:szCs w:val="20"/>
        </w:rPr>
        <w:t xml:space="preserve">ановления от «25» 06 2024 № </w:t>
      </w:r>
      <w:r w:rsidRPr="00542A96">
        <w:rPr>
          <w:rFonts w:ascii="Arial Narrow" w:hAnsi="Arial Narrow"/>
          <w:sz w:val="20"/>
          <w:szCs w:val="20"/>
        </w:rPr>
        <w:t>26-пг</w:t>
      </w:r>
      <w:r w:rsidR="00701766">
        <w:rPr>
          <w:rFonts w:ascii="Arial Narrow" w:hAnsi="Arial Narrow"/>
          <w:sz w:val="20"/>
          <w:szCs w:val="20"/>
        </w:rPr>
        <w:t>, проводятся публичные слушания по вопросу:</w:t>
      </w:r>
    </w:p>
    <w:p w:rsidR="00542A96" w:rsidRPr="00542A96" w:rsidRDefault="00542A96" w:rsidP="00542A96">
      <w:pPr>
        <w:suppressAutoHyphens/>
        <w:ind w:firstLine="709"/>
        <w:jc w:val="both"/>
        <w:outlineLvl w:val="0"/>
        <w:rPr>
          <w:rFonts w:ascii="Arial Narrow" w:hAnsi="Arial Narrow"/>
          <w:sz w:val="20"/>
          <w:szCs w:val="20"/>
        </w:rPr>
      </w:pPr>
      <w:r w:rsidRPr="00542A96">
        <w:rPr>
          <w:rFonts w:ascii="Arial Narrow" w:hAnsi="Arial Narrow"/>
          <w:sz w:val="20"/>
          <w:szCs w:val="20"/>
        </w:rPr>
        <w:t>«Схема теплоснабжения муници</w:t>
      </w:r>
      <w:r w:rsidR="00701766">
        <w:rPr>
          <w:rFonts w:ascii="Arial Narrow" w:hAnsi="Arial Narrow"/>
          <w:sz w:val="20"/>
          <w:szCs w:val="20"/>
        </w:rPr>
        <w:t xml:space="preserve">пального образования с. </w:t>
      </w:r>
      <w:proofErr w:type="spellStart"/>
      <w:r w:rsidR="00701766">
        <w:rPr>
          <w:rFonts w:ascii="Arial Narrow" w:hAnsi="Arial Narrow"/>
          <w:sz w:val="20"/>
          <w:szCs w:val="20"/>
        </w:rPr>
        <w:t>Байкит</w:t>
      </w:r>
      <w:proofErr w:type="spellEnd"/>
      <w:r w:rsidR="00701766">
        <w:rPr>
          <w:rFonts w:ascii="Arial Narrow" w:hAnsi="Arial Narrow"/>
          <w:sz w:val="20"/>
          <w:szCs w:val="20"/>
        </w:rPr>
        <w:t xml:space="preserve"> </w:t>
      </w:r>
      <w:r w:rsidRPr="00542A96">
        <w:rPr>
          <w:rFonts w:ascii="Arial Narrow" w:hAnsi="Arial Narrow"/>
          <w:sz w:val="20"/>
          <w:szCs w:val="20"/>
        </w:rPr>
        <w:t>Эвенкийского муниципального района Красноярского края (Актуализация на 2025 год)».</w:t>
      </w:r>
    </w:p>
    <w:p w:rsidR="00542A96" w:rsidRPr="00542A96" w:rsidRDefault="00542A96" w:rsidP="00542A96">
      <w:pPr>
        <w:suppressAutoHyphens/>
        <w:ind w:firstLine="709"/>
        <w:jc w:val="both"/>
        <w:outlineLvl w:val="0"/>
        <w:rPr>
          <w:rFonts w:ascii="Arial Narrow" w:hAnsi="Arial Narrow"/>
          <w:sz w:val="20"/>
          <w:szCs w:val="20"/>
        </w:rPr>
      </w:pPr>
      <w:r w:rsidRPr="00542A96">
        <w:rPr>
          <w:rFonts w:ascii="Arial Narrow" w:hAnsi="Arial Narrow"/>
          <w:sz w:val="20"/>
          <w:szCs w:val="20"/>
        </w:rPr>
        <w:t>Документ размещен на официальном сайте органов местного самоуправления Эвенкийского муниципального района</w:t>
      </w:r>
      <w:r>
        <w:rPr>
          <w:rFonts w:ascii="Arial Narrow" w:hAnsi="Arial Narrow"/>
          <w:sz w:val="20"/>
          <w:szCs w:val="20"/>
        </w:rPr>
        <w:t xml:space="preserve"> </w:t>
      </w:r>
      <w:hyperlink r:id="rId15" w:history="1">
        <w:r w:rsidRPr="00542A96">
          <w:rPr>
            <w:rStyle w:val="af2"/>
            <w:rFonts w:ascii="Arial Narrow" w:hAnsi="Arial Narrow"/>
            <w:color w:val="auto"/>
            <w:sz w:val="20"/>
            <w:szCs w:val="20"/>
            <w:u w:val="none"/>
          </w:rPr>
          <w:t>https://evenkiya-r04.gosweb.gosuslugi.ru/spravochnik/publichnye-slushaniya/departament-inzhenernogo-obespecheniya-adm-emr/</w:t>
        </w:r>
      </w:hyperlink>
    </w:p>
    <w:p w:rsidR="00542A96" w:rsidRPr="00A31BA3" w:rsidRDefault="00542A96" w:rsidP="00542A96">
      <w:pPr>
        <w:tabs>
          <w:tab w:val="left" w:pos="709"/>
        </w:tabs>
        <w:suppressAutoHyphens/>
        <w:ind w:firstLine="709"/>
        <w:jc w:val="both"/>
        <w:outlineLvl w:val="0"/>
        <w:rPr>
          <w:rFonts w:ascii="Arial Narrow" w:hAnsi="Arial Narrow"/>
          <w:sz w:val="20"/>
          <w:szCs w:val="20"/>
        </w:rPr>
      </w:pPr>
      <w:r w:rsidRPr="00542A96">
        <w:rPr>
          <w:rFonts w:ascii="Arial Narrow" w:hAnsi="Arial Narrow"/>
          <w:bCs/>
          <w:kern w:val="32"/>
          <w:sz w:val="20"/>
          <w:szCs w:val="20"/>
        </w:rPr>
        <w:t>Публичные слушания</w:t>
      </w:r>
      <w:r w:rsidRPr="00A31BA3">
        <w:rPr>
          <w:rFonts w:ascii="Arial Narrow" w:hAnsi="Arial Narrow"/>
          <w:bCs/>
          <w:kern w:val="32"/>
          <w:sz w:val="20"/>
          <w:szCs w:val="20"/>
        </w:rPr>
        <w:t xml:space="preserve"> провести 27 июня</w:t>
      </w:r>
      <w:r w:rsidRPr="00A31BA3">
        <w:rPr>
          <w:rFonts w:ascii="Arial Narrow" w:hAnsi="Arial Narrow"/>
          <w:sz w:val="20"/>
          <w:szCs w:val="20"/>
        </w:rPr>
        <w:t xml:space="preserve"> 2024 года в 16.00 часов, по адресу: с. </w:t>
      </w:r>
      <w:proofErr w:type="spellStart"/>
      <w:r w:rsidRPr="00A31BA3">
        <w:rPr>
          <w:rFonts w:ascii="Arial Narrow" w:hAnsi="Arial Narrow"/>
          <w:sz w:val="20"/>
          <w:szCs w:val="20"/>
        </w:rPr>
        <w:t>Байкит</w:t>
      </w:r>
      <w:proofErr w:type="spellEnd"/>
      <w:r w:rsidRPr="00A31BA3">
        <w:rPr>
          <w:rFonts w:ascii="Arial Narrow" w:hAnsi="Arial Narrow"/>
          <w:sz w:val="20"/>
          <w:szCs w:val="20"/>
        </w:rPr>
        <w:t>, ул. Гагарина, д. 10.</w:t>
      </w:r>
      <w:r w:rsidRPr="00A31BA3">
        <w:rPr>
          <w:rFonts w:ascii="Arial Narrow" w:hAnsi="Arial Narrow"/>
          <w:color w:val="FF0000"/>
          <w:sz w:val="20"/>
          <w:szCs w:val="20"/>
        </w:rPr>
        <w:t xml:space="preserve"> </w:t>
      </w:r>
    </w:p>
    <w:p w:rsidR="00542A96" w:rsidRDefault="00542A96" w:rsidP="00542A96">
      <w:pPr>
        <w:ind w:firstLine="708"/>
        <w:jc w:val="both"/>
        <w:rPr>
          <w:rFonts w:ascii="Arial Narrow" w:hAnsi="Arial Narrow"/>
          <w:sz w:val="20"/>
          <w:szCs w:val="20"/>
        </w:rPr>
      </w:pPr>
      <w:r w:rsidRPr="00A31BA3">
        <w:rPr>
          <w:rFonts w:ascii="Arial Narrow" w:hAnsi="Arial Narrow"/>
          <w:sz w:val="20"/>
          <w:szCs w:val="20"/>
        </w:rPr>
        <w:t>Дополнительную информацию о публичных слушаниях можно получить по телефону: 8 (39170) 31-180.</w:t>
      </w:r>
    </w:p>
    <w:p w:rsidR="00542A96" w:rsidRDefault="00542A96" w:rsidP="00542A96">
      <w:pPr>
        <w:ind w:firstLine="708"/>
        <w:jc w:val="both"/>
        <w:rPr>
          <w:rFonts w:ascii="Arial Narrow" w:hAnsi="Arial Narrow"/>
          <w:sz w:val="20"/>
          <w:szCs w:val="20"/>
        </w:rPr>
      </w:pPr>
    </w:p>
    <w:p w:rsidR="00542A96" w:rsidRPr="00A31BA3" w:rsidRDefault="00542A96" w:rsidP="00542A96">
      <w:pPr>
        <w:tabs>
          <w:tab w:val="left" w:pos="720"/>
        </w:tabs>
        <w:jc w:val="center"/>
        <w:rPr>
          <w:rFonts w:ascii="Arial Narrow" w:hAnsi="Arial Narrow"/>
          <w:b/>
          <w:sz w:val="20"/>
          <w:szCs w:val="20"/>
        </w:rPr>
      </w:pPr>
      <w:r w:rsidRPr="00A31BA3">
        <w:rPr>
          <w:rFonts w:ascii="Arial Narrow" w:hAnsi="Arial Narrow"/>
          <w:b/>
          <w:sz w:val="20"/>
          <w:szCs w:val="20"/>
        </w:rPr>
        <w:t>ГЛАВА</w:t>
      </w:r>
    </w:p>
    <w:p w:rsidR="00542A96" w:rsidRPr="00A31BA3" w:rsidRDefault="00542A96" w:rsidP="00542A96">
      <w:pPr>
        <w:tabs>
          <w:tab w:val="left" w:pos="720"/>
        </w:tabs>
        <w:jc w:val="center"/>
        <w:rPr>
          <w:rFonts w:ascii="Arial Narrow" w:hAnsi="Arial Narrow"/>
          <w:b/>
          <w:sz w:val="20"/>
          <w:szCs w:val="20"/>
        </w:rPr>
      </w:pPr>
      <w:r w:rsidRPr="00A31BA3">
        <w:rPr>
          <w:rFonts w:ascii="Arial Narrow" w:hAnsi="Arial Narrow"/>
          <w:b/>
          <w:sz w:val="20"/>
          <w:szCs w:val="20"/>
        </w:rPr>
        <w:t>ЭВЕНКИЙСКОГО МУНИЦИПАЛЬНОГО РАЙОНА</w:t>
      </w:r>
    </w:p>
    <w:p w:rsidR="00542A96" w:rsidRPr="00A31BA3" w:rsidRDefault="00C9148B" w:rsidP="00542A96">
      <w:pPr>
        <w:tabs>
          <w:tab w:val="left" w:pos="8460"/>
        </w:tabs>
        <w:jc w:val="center"/>
        <w:rPr>
          <w:rFonts w:ascii="Arial Narrow" w:hAnsi="Arial Narrow"/>
          <w:b/>
          <w:sz w:val="20"/>
          <w:szCs w:val="20"/>
        </w:rPr>
      </w:pPr>
      <w:r>
        <w:rPr>
          <w:rFonts w:ascii="Arial Narrow" w:hAnsi="Arial Narrow"/>
          <w:noProof/>
          <w:sz w:val="20"/>
          <w:szCs w:val="20"/>
        </w:rPr>
        <w:pict>
          <v:line id="_x0000_s1227" style="position:absolute;left:0;text-align:left;z-index:251664384" from="19.2pt,12.2pt" to="451.2pt,12.2pt" strokeweight="3pt">
            <v:stroke linestyle="thinThin"/>
            <w10:wrap type="topAndBottom"/>
          </v:line>
        </w:pict>
      </w:r>
      <w:r w:rsidR="00542A96" w:rsidRPr="00A31BA3">
        <w:rPr>
          <w:rFonts w:ascii="Arial Narrow" w:hAnsi="Arial Narrow"/>
          <w:b/>
          <w:w w:val="80"/>
          <w:position w:val="4"/>
          <w:sz w:val="20"/>
          <w:szCs w:val="20"/>
        </w:rPr>
        <w:t>ПОСТАНОВЛЕНИЕ</w:t>
      </w:r>
    </w:p>
    <w:p w:rsidR="00542A96" w:rsidRPr="00A31BA3" w:rsidRDefault="00542A96" w:rsidP="00542A96">
      <w:pPr>
        <w:jc w:val="both"/>
        <w:rPr>
          <w:rFonts w:ascii="Arial Narrow" w:hAnsi="Arial Narrow"/>
          <w:sz w:val="20"/>
          <w:szCs w:val="20"/>
        </w:rPr>
      </w:pPr>
    </w:p>
    <w:p w:rsidR="00542A96" w:rsidRPr="00A31BA3" w:rsidRDefault="00542A96" w:rsidP="00542A96">
      <w:pPr>
        <w:jc w:val="both"/>
        <w:rPr>
          <w:rFonts w:ascii="Arial Narrow" w:hAnsi="Arial Narrow"/>
          <w:sz w:val="20"/>
          <w:szCs w:val="20"/>
        </w:rPr>
      </w:pPr>
      <w:r w:rsidRPr="00A31BA3">
        <w:rPr>
          <w:rFonts w:ascii="Arial Narrow" w:hAnsi="Arial Narrow"/>
          <w:sz w:val="20"/>
          <w:szCs w:val="20"/>
        </w:rPr>
        <w:t>«</w:t>
      </w:r>
      <w:r>
        <w:rPr>
          <w:rFonts w:ascii="Arial Narrow" w:hAnsi="Arial Narrow"/>
          <w:sz w:val="20"/>
          <w:szCs w:val="20"/>
        </w:rPr>
        <w:t>25</w:t>
      </w:r>
      <w:r w:rsidRPr="00A31BA3">
        <w:rPr>
          <w:rFonts w:ascii="Arial Narrow" w:hAnsi="Arial Narrow"/>
          <w:sz w:val="20"/>
          <w:szCs w:val="20"/>
        </w:rPr>
        <w:t xml:space="preserve">» </w:t>
      </w:r>
      <w:r>
        <w:rPr>
          <w:rFonts w:ascii="Arial Narrow" w:hAnsi="Arial Narrow"/>
          <w:sz w:val="20"/>
          <w:szCs w:val="20"/>
        </w:rPr>
        <w:t>06</w:t>
      </w:r>
      <w:r w:rsidRPr="00A31BA3">
        <w:rPr>
          <w:rFonts w:ascii="Arial Narrow" w:hAnsi="Arial Narrow"/>
          <w:sz w:val="20"/>
          <w:szCs w:val="20"/>
        </w:rPr>
        <w:t xml:space="preserve"> 2024                            </w:t>
      </w:r>
      <w:r>
        <w:rPr>
          <w:rFonts w:ascii="Arial Narrow" w:hAnsi="Arial Narrow"/>
          <w:sz w:val="20"/>
          <w:szCs w:val="20"/>
        </w:rPr>
        <w:t xml:space="preserve">                                                 </w:t>
      </w:r>
      <w:r w:rsidRPr="00A31BA3">
        <w:rPr>
          <w:rFonts w:ascii="Arial Narrow" w:hAnsi="Arial Narrow"/>
          <w:sz w:val="20"/>
          <w:szCs w:val="20"/>
        </w:rPr>
        <w:t xml:space="preserve">п. Тура                                 </w:t>
      </w:r>
      <w:r>
        <w:rPr>
          <w:rFonts w:ascii="Arial Narrow" w:hAnsi="Arial Narrow"/>
          <w:sz w:val="20"/>
          <w:szCs w:val="20"/>
        </w:rPr>
        <w:t xml:space="preserve">                                   </w:t>
      </w:r>
      <w:r w:rsidRPr="00A31BA3">
        <w:rPr>
          <w:rFonts w:ascii="Arial Narrow" w:hAnsi="Arial Narrow"/>
          <w:sz w:val="20"/>
          <w:szCs w:val="20"/>
        </w:rPr>
        <w:t xml:space="preserve">            №</w:t>
      </w:r>
      <w:r>
        <w:rPr>
          <w:rFonts w:ascii="Arial Narrow" w:hAnsi="Arial Narrow"/>
          <w:sz w:val="20"/>
          <w:szCs w:val="20"/>
        </w:rPr>
        <w:t xml:space="preserve"> 27</w:t>
      </w:r>
      <w:r w:rsidRPr="00A31BA3">
        <w:rPr>
          <w:rFonts w:ascii="Arial Narrow" w:hAnsi="Arial Narrow"/>
          <w:sz w:val="20"/>
          <w:szCs w:val="20"/>
        </w:rPr>
        <w:t>-пг</w:t>
      </w:r>
    </w:p>
    <w:p w:rsidR="00542A96" w:rsidRPr="00A31BA3" w:rsidRDefault="00542A96" w:rsidP="00542A96">
      <w:pPr>
        <w:tabs>
          <w:tab w:val="left" w:pos="720"/>
        </w:tabs>
        <w:jc w:val="both"/>
        <w:rPr>
          <w:rFonts w:ascii="Arial Narrow" w:hAnsi="Arial Narrow"/>
          <w:sz w:val="20"/>
          <w:szCs w:val="20"/>
        </w:rPr>
      </w:pPr>
    </w:p>
    <w:p w:rsidR="00542A96" w:rsidRPr="00A31BA3" w:rsidRDefault="00542A96" w:rsidP="00542A96">
      <w:pPr>
        <w:jc w:val="center"/>
        <w:rPr>
          <w:rFonts w:ascii="Arial Narrow" w:hAnsi="Arial Narrow"/>
          <w:b/>
          <w:sz w:val="20"/>
          <w:szCs w:val="20"/>
        </w:rPr>
      </w:pPr>
      <w:r w:rsidRPr="00A31BA3">
        <w:rPr>
          <w:rFonts w:ascii="Arial Narrow" w:hAnsi="Arial Narrow"/>
          <w:b/>
          <w:sz w:val="20"/>
          <w:szCs w:val="20"/>
        </w:rPr>
        <w:t>О назначении публичных слушаний</w:t>
      </w:r>
    </w:p>
    <w:p w:rsidR="00542A96" w:rsidRPr="00A31BA3" w:rsidRDefault="00542A96" w:rsidP="00542A96">
      <w:pPr>
        <w:tabs>
          <w:tab w:val="left" w:pos="720"/>
        </w:tabs>
        <w:jc w:val="both"/>
        <w:rPr>
          <w:rFonts w:ascii="Arial Narrow" w:hAnsi="Arial Narrow"/>
          <w:sz w:val="20"/>
          <w:szCs w:val="20"/>
        </w:rPr>
      </w:pPr>
    </w:p>
    <w:p w:rsidR="00542A96" w:rsidRPr="00A31BA3" w:rsidRDefault="00542A96" w:rsidP="00542A96">
      <w:pPr>
        <w:tabs>
          <w:tab w:val="left" w:pos="-15451"/>
          <w:tab w:val="left" w:pos="709"/>
        </w:tabs>
        <w:ind w:firstLine="708"/>
        <w:jc w:val="both"/>
        <w:rPr>
          <w:rFonts w:ascii="Arial Narrow" w:hAnsi="Arial Narrow"/>
          <w:sz w:val="20"/>
          <w:szCs w:val="20"/>
        </w:rPr>
      </w:pPr>
      <w:proofErr w:type="gramStart"/>
      <w:r w:rsidRPr="00A31BA3">
        <w:rPr>
          <w:rFonts w:ascii="Arial Narrow" w:hAnsi="Arial Narrow"/>
          <w:sz w:val="20"/>
          <w:szCs w:val="20"/>
        </w:rPr>
        <w:lastRenderedPageBreak/>
        <w:t>В соответствии со статьей 28 Федерального закона от 06.10.2003 №131-ФЗ «Об общих принципах организации местного самоуправления в Российской Федерации», Постановлением Правительства РФ от 22.02.2012 №154 «О требованиях к схемам теплоснабжения, порядку их разработки и утверждения», статьей 50 Устава Эвенкийского муниципального района, пунктом 4 раздела 4 Положения о публичных слушаниях, утвержденного решением Районного Совета депутатов Эвенкийского муниципального района от 15.10.2005 №1-14</w:t>
      </w:r>
      <w:proofErr w:type="gramEnd"/>
      <w:r w:rsidRPr="00A31BA3">
        <w:rPr>
          <w:rFonts w:ascii="Arial Narrow" w:hAnsi="Arial Narrow"/>
          <w:sz w:val="20"/>
          <w:szCs w:val="20"/>
        </w:rPr>
        <w:t xml:space="preserve"> (в редакции от 15.12.2023 №5-2257-11</w:t>
      </w:r>
      <w:r w:rsidRPr="00A31BA3">
        <w:rPr>
          <w:rFonts w:ascii="Arial Narrow" w:eastAsia="Calibri" w:hAnsi="Arial Narrow"/>
          <w:sz w:val="20"/>
          <w:szCs w:val="20"/>
          <w:lang w:eastAsia="en-US"/>
        </w:rPr>
        <w:t>)</w:t>
      </w:r>
      <w:r w:rsidRPr="00A31BA3">
        <w:rPr>
          <w:rFonts w:ascii="Arial Narrow" w:hAnsi="Arial Narrow"/>
          <w:sz w:val="20"/>
          <w:szCs w:val="20"/>
        </w:rPr>
        <w:t>,</w:t>
      </w:r>
      <w:r>
        <w:rPr>
          <w:rFonts w:ascii="Arial Narrow" w:hAnsi="Arial Narrow"/>
          <w:sz w:val="20"/>
          <w:szCs w:val="20"/>
        </w:rPr>
        <w:t xml:space="preserve"> </w:t>
      </w:r>
      <w:r w:rsidRPr="00A31BA3">
        <w:rPr>
          <w:rFonts w:ascii="Arial Narrow" w:hAnsi="Arial Narrow"/>
          <w:b/>
          <w:sz w:val="20"/>
          <w:szCs w:val="20"/>
        </w:rPr>
        <w:t>ПОСТАНОВЛЯЮ,</w:t>
      </w:r>
    </w:p>
    <w:p w:rsidR="00542A96" w:rsidRPr="00542A96" w:rsidRDefault="00542A96" w:rsidP="00542A96">
      <w:pPr>
        <w:jc w:val="both"/>
        <w:rPr>
          <w:rFonts w:ascii="Arial Narrow" w:hAnsi="Arial Narrow"/>
          <w:sz w:val="20"/>
          <w:szCs w:val="20"/>
        </w:rPr>
      </w:pPr>
      <w:r w:rsidRPr="00A31BA3">
        <w:rPr>
          <w:rFonts w:ascii="Arial Narrow" w:hAnsi="Arial Narrow"/>
          <w:sz w:val="20"/>
          <w:szCs w:val="20"/>
        </w:rPr>
        <w:t>1.</w:t>
      </w:r>
      <w:r w:rsidRPr="00A31BA3">
        <w:rPr>
          <w:rFonts w:ascii="Arial Narrow" w:hAnsi="Arial Narrow"/>
          <w:sz w:val="20"/>
          <w:szCs w:val="20"/>
        </w:rPr>
        <w:tab/>
        <w:t xml:space="preserve">Назначить </w:t>
      </w:r>
      <w:r w:rsidRPr="00542A96">
        <w:rPr>
          <w:rFonts w:ascii="Arial Narrow" w:hAnsi="Arial Narrow"/>
          <w:sz w:val="20"/>
          <w:szCs w:val="20"/>
        </w:rPr>
        <w:t xml:space="preserve">проведение публичных слушаний (обсуждение) по вопросу: «Схема теплоснабжения поселка </w:t>
      </w:r>
      <w:proofErr w:type="spellStart"/>
      <w:r w:rsidRPr="00542A96">
        <w:rPr>
          <w:rFonts w:ascii="Arial Narrow" w:hAnsi="Arial Narrow"/>
          <w:sz w:val="20"/>
          <w:szCs w:val="20"/>
        </w:rPr>
        <w:t>Тутончаны</w:t>
      </w:r>
      <w:proofErr w:type="spellEnd"/>
      <w:r w:rsidRPr="00542A96">
        <w:rPr>
          <w:rFonts w:ascii="Arial Narrow" w:hAnsi="Arial Narrow"/>
          <w:sz w:val="20"/>
          <w:szCs w:val="20"/>
        </w:rPr>
        <w:t xml:space="preserve"> Эвенкийского муниципального  района Красноярского края на период с 2025 по 2035 год», которая размещена 29 мая 2024 года на официальном сайте органов местного самоуправления Эвенкийского муниципального района по адресу: </w:t>
      </w:r>
      <w:hyperlink r:id="rId16" w:history="1">
        <w:r w:rsidRPr="00542A96">
          <w:rPr>
            <w:rStyle w:val="af2"/>
            <w:rFonts w:ascii="Arial Narrow" w:hAnsi="Arial Narrow"/>
            <w:color w:val="auto"/>
            <w:sz w:val="20"/>
            <w:szCs w:val="20"/>
            <w:u w:val="none"/>
          </w:rPr>
          <w:t>https://evenkiya-r04.gosweb.gosuslugi.ru/spravochnik/publichnye-slushaniya/departament-inzhenernogo-obespecheniya-adm-emr/</w:t>
        </w:r>
      </w:hyperlink>
      <w:r w:rsidRPr="00542A96">
        <w:rPr>
          <w:rFonts w:ascii="Arial Narrow" w:hAnsi="Arial Narrow"/>
          <w:sz w:val="20"/>
          <w:szCs w:val="20"/>
        </w:rPr>
        <w:t>.</w:t>
      </w:r>
    </w:p>
    <w:p w:rsidR="00542A96" w:rsidRPr="00A31BA3" w:rsidRDefault="00542A96" w:rsidP="00542A96">
      <w:pPr>
        <w:tabs>
          <w:tab w:val="left" w:pos="709"/>
        </w:tabs>
        <w:jc w:val="both"/>
        <w:rPr>
          <w:rFonts w:ascii="Arial Narrow" w:hAnsi="Arial Narrow"/>
          <w:sz w:val="20"/>
          <w:szCs w:val="20"/>
        </w:rPr>
      </w:pPr>
      <w:r w:rsidRPr="00542A96">
        <w:rPr>
          <w:rFonts w:ascii="Arial Narrow" w:hAnsi="Arial Narrow"/>
          <w:sz w:val="20"/>
          <w:szCs w:val="20"/>
        </w:rPr>
        <w:t>2.</w:t>
      </w:r>
      <w:r w:rsidRPr="00542A96">
        <w:rPr>
          <w:rFonts w:ascii="Arial Narrow" w:hAnsi="Arial Narrow"/>
          <w:sz w:val="20"/>
          <w:szCs w:val="20"/>
        </w:rPr>
        <w:tab/>
        <w:t>В период сбора замечаний и предложений к схеме теплоснабжения</w:t>
      </w:r>
      <w:r w:rsidRPr="00542A96">
        <w:rPr>
          <w:rFonts w:ascii="Arial Narrow" w:hAnsi="Arial Narrow"/>
          <w:color w:val="00B0F0"/>
          <w:sz w:val="20"/>
          <w:szCs w:val="20"/>
        </w:rPr>
        <w:t xml:space="preserve">, </w:t>
      </w:r>
      <w:r w:rsidRPr="00542A96">
        <w:rPr>
          <w:rFonts w:ascii="Arial Narrow" w:hAnsi="Arial Narrow"/>
          <w:sz w:val="20"/>
          <w:szCs w:val="20"/>
        </w:rPr>
        <w:t xml:space="preserve">срок приема которых завершается 26 июня 2024 года, предложения, замечания и мнения жителей муниципального образования п. </w:t>
      </w:r>
      <w:proofErr w:type="spellStart"/>
      <w:r w:rsidRPr="00542A96">
        <w:rPr>
          <w:rFonts w:ascii="Arial Narrow" w:hAnsi="Arial Narrow"/>
          <w:sz w:val="20"/>
          <w:szCs w:val="20"/>
        </w:rPr>
        <w:t>Тутончаны</w:t>
      </w:r>
      <w:proofErr w:type="spellEnd"/>
      <w:r w:rsidRPr="00542A96">
        <w:rPr>
          <w:rFonts w:ascii="Arial Narrow" w:hAnsi="Arial Narrow"/>
          <w:sz w:val="20"/>
          <w:szCs w:val="20"/>
        </w:rPr>
        <w:t xml:space="preserve"> к схеме теплоснабжения, направленные почтовым</w:t>
      </w:r>
      <w:r w:rsidRPr="00A31BA3">
        <w:rPr>
          <w:rFonts w:ascii="Arial Narrow" w:hAnsi="Arial Narrow"/>
          <w:sz w:val="20"/>
          <w:szCs w:val="20"/>
        </w:rPr>
        <w:t xml:space="preserve"> отправлением в адрес </w:t>
      </w:r>
      <w:proofErr w:type="gramStart"/>
      <w:r w:rsidRPr="00542A96">
        <w:rPr>
          <w:rFonts w:ascii="Arial Narrow" w:hAnsi="Arial Narrow"/>
          <w:sz w:val="20"/>
          <w:szCs w:val="20"/>
        </w:rPr>
        <w:t>Департамента инженерного обеспечения Администрации Эвенкийского муниципального района Красноярского края</w:t>
      </w:r>
      <w:proofErr w:type="gramEnd"/>
      <w:r w:rsidRPr="00542A96">
        <w:rPr>
          <w:rFonts w:ascii="Arial Narrow" w:hAnsi="Arial Narrow"/>
          <w:sz w:val="20"/>
          <w:szCs w:val="20"/>
        </w:rPr>
        <w:t>: Красноярский край, Эвенкийский район, п. Тура, ул. Советская, д. 2, а также по электронной почте (e-</w:t>
      </w:r>
      <w:proofErr w:type="spellStart"/>
      <w:r w:rsidRPr="00542A96">
        <w:rPr>
          <w:rFonts w:ascii="Arial Narrow" w:hAnsi="Arial Narrow"/>
          <w:sz w:val="20"/>
          <w:szCs w:val="20"/>
        </w:rPr>
        <w:t>mail</w:t>
      </w:r>
      <w:proofErr w:type="spellEnd"/>
      <w:r w:rsidRPr="00542A96">
        <w:rPr>
          <w:rFonts w:ascii="Arial Narrow" w:hAnsi="Arial Narrow"/>
          <w:sz w:val="20"/>
          <w:szCs w:val="20"/>
        </w:rPr>
        <w:t xml:space="preserve">: </w:t>
      </w:r>
      <w:hyperlink r:id="rId17" w:history="1">
        <w:r w:rsidRPr="00542A96">
          <w:rPr>
            <w:rStyle w:val="af2"/>
            <w:rFonts w:ascii="Arial Narrow" w:hAnsi="Arial Narrow"/>
            <w:bCs/>
            <w:color w:val="auto"/>
            <w:sz w:val="20"/>
            <w:szCs w:val="20"/>
            <w:u w:val="none"/>
            <w:lang w:val="en-US"/>
          </w:rPr>
          <w:t>dio</w:t>
        </w:r>
        <w:r w:rsidRPr="00542A96">
          <w:rPr>
            <w:rStyle w:val="af2"/>
            <w:rFonts w:ascii="Arial Narrow" w:hAnsi="Arial Narrow"/>
            <w:bCs/>
            <w:color w:val="auto"/>
            <w:sz w:val="20"/>
            <w:szCs w:val="20"/>
            <w:u w:val="none"/>
          </w:rPr>
          <w:t>-</w:t>
        </w:r>
        <w:r w:rsidRPr="00542A96">
          <w:rPr>
            <w:rStyle w:val="af2"/>
            <w:rFonts w:ascii="Arial Narrow" w:hAnsi="Arial Narrow"/>
            <w:bCs/>
            <w:color w:val="auto"/>
            <w:sz w:val="20"/>
            <w:szCs w:val="20"/>
            <w:u w:val="none"/>
            <w:lang w:val="en-US"/>
          </w:rPr>
          <w:t>spec</w:t>
        </w:r>
        <w:r w:rsidRPr="00542A96">
          <w:rPr>
            <w:rStyle w:val="af2"/>
            <w:rFonts w:ascii="Arial Narrow" w:hAnsi="Arial Narrow"/>
            <w:bCs/>
            <w:color w:val="auto"/>
            <w:sz w:val="20"/>
            <w:szCs w:val="20"/>
            <w:u w:val="none"/>
          </w:rPr>
          <w:t>1</w:t>
        </w:r>
        <w:r w:rsidRPr="00542A96">
          <w:rPr>
            <w:rStyle w:val="af2"/>
            <w:rFonts w:ascii="Arial Narrow" w:hAnsi="Arial Narrow"/>
            <w:bCs/>
            <w:color w:val="auto"/>
            <w:sz w:val="20"/>
            <w:szCs w:val="20"/>
            <w:u w:val="none"/>
            <w:lang w:val="en-US"/>
          </w:rPr>
          <w:t>kat</w:t>
        </w:r>
        <w:r w:rsidRPr="00542A96">
          <w:rPr>
            <w:rStyle w:val="af2"/>
            <w:rFonts w:ascii="Arial Narrow" w:hAnsi="Arial Narrow"/>
            <w:bCs/>
            <w:color w:val="auto"/>
            <w:sz w:val="20"/>
            <w:szCs w:val="20"/>
            <w:u w:val="none"/>
          </w:rPr>
          <w:t>@</w:t>
        </w:r>
        <w:r w:rsidRPr="00542A96">
          <w:rPr>
            <w:rStyle w:val="af2"/>
            <w:rFonts w:ascii="Arial Narrow" w:hAnsi="Arial Narrow"/>
            <w:bCs/>
            <w:color w:val="auto"/>
            <w:sz w:val="20"/>
            <w:szCs w:val="20"/>
            <w:u w:val="none"/>
            <w:lang w:val="en-US"/>
          </w:rPr>
          <w:t>tura</w:t>
        </w:r>
        <w:r w:rsidRPr="00542A96">
          <w:rPr>
            <w:rStyle w:val="af2"/>
            <w:rFonts w:ascii="Arial Narrow" w:hAnsi="Arial Narrow"/>
            <w:bCs/>
            <w:color w:val="auto"/>
            <w:sz w:val="20"/>
            <w:szCs w:val="20"/>
            <w:u w:val="none"/>
          </w:rPr>
          <w:t>.</w:t>
        </w:r>
        <w:r w:rsidRPr="00542A96">
          <w:rPr>
            <w:rStyle w:val="af2"/>
            <w:rFonts w:ascii="Arial Narrow" w:hAnsi="Arial Narrow"/>
            <w:bCs/>
            <w:color w:val="auto"/>
            <w:sz w:val="20"/>
            <w:szCs w:val="20"/>
            <w:u w:val="none"/>
            <w:lang w:val="en-US"/>
          </w:rPr>
          <w:t>evenkya</w:t>
        </w:r>
        <w:r w:rsidRPr="00542A96">
          <w:rPr>
            <w:rStyle w:val="af2"/>
            <w:rFonts w:ascii="Arial Narrow" w:hAnsi="Arial Narrow"/>
            <w:bCs/>
            <w:color w:val="auto"/>
            <w:sz w:val="20"/>
            <w:szCs w:val="20"/>
            <w:u w:val="none"/>
          </w:rPr>
          <w:t>.</w:t>
        </w:r>
        <w:proofErr w:type="spellStart"/>
        <w:r w:rsidRPr="00542A96">
          <w:rPr>
            <w:rStyle w:val="af2"/>
            <w:rFonts w:ascii="Arial Narrow" w:hAnsi="Arial Narrow"/>
            <w:bCs/>
            <w:color w:val="auto"/>
            <w:sz w:val="20"/>
            <w:szCs w:val="20"/>
            <w:u w:val="none"/>
            <w:lang w:val="en-US"/>
          </w:rPr>
          <w:t>ru</w:t>
        </w:r>
        <w:proofErr w:type="spellEnd"/>
      </w:hyperlink>
      <w:r w:rsidRPr="00542A96">
        <w:rPr>
          <w:rFonts w:ascii="Arial Narrow" w:hAnsi="Arial Narrow"/>
          <w:sz w:val="20"/>
          <w:szCs w:val="20"/>
        </w:rPr>
        <w:t>)</w:t>
      </w:r>
      <w:hyperlink r:id="rId18" w:history="1"/>
      <w:r w:rsidRPr="00542A96">
        <w:rPr>
          <w:rFonts w:ascii="Arial Narrow" w:hAnsi="Arial Narrow"/>
          <w:sz w:val="20"/>
          <w:szCs w:val="20"/>
        </w:rPr>
        <w:t>, не являющиеся анонимными, в соответствии с законодательством, регистрируются в установленном порядке и направляются в управление делами Администрации Эвенкийского муниципального района Красноярского края</w:t>
      </w:r>
      <w:r>
        <w:rPr>
          <w:rFonts w:ascii="Arial Narrow" w:hAnsi="Arial Narrow"/>
          <w:sz w:val="20"/>
          <w:szCs w:val="20"/>
        </w:rPr>
        <w:t xml:space="preserve"> </w:t>
      </w:r>
      <w:r w:rsidRPr="00A31BA3">
        <w:rPr>
          <w:rFonts w:ascii="Arial Narrow" w:hAnsi="Arial Narrow"/>
          <w:sz w:val="20"/>
          <w:szCs w:val="20"/>
        </w:rPr>
        <w:t>для включения в протокол публичных слушаний.</w:t>
      </w:r>
    </w:p>
    <w:p w:rsidR="00542A96" w:rsidRPr="00542A96" w:rsidRDefault="00542A96" w:rsidP="00542A96">
      <w:pPr>
        <w:tabs>
          <w:tab w:val="left" w:pos="709"/>
        </w:tabs>
        <w:suppressAutoHyphens/>
        <w:jc w:val="both"/>
        <w:outlineLvl w:val="0"/>
        <w:rPr>
          <w:rFonts w:ascii="Arial Narrow" w:hAnsi="Arial Narrow"/>
          <w:sz w:val="20"/>
          <w:szCs w:val="20"/>
        </w:rPr>
      </w:pPr>
      <w:r w:rsidRPr="00A31BA3">
        <w:rPr>
          <w:rFonts w:ascii="Arial Narrow" w:hAnsi="Arial Narrow"/>
          <w:bCs/>
          <w:kern w:val="32"/>
          <w:sz w:val="20"/>
          <w:szCs w:val="20"/>
        </w:rPr>
        <w:t>3.</w:t>
      </w:r>
      <w:r w:rsidRPr="00A31BA3">
        <w:rPr>
          <w:rFonts w:ascii="Arial Narrow" w:hAnsi="Arial Narrow"/>
          <w:bCs/>
          <w:kern w:val="32"/>
          <w:sz w:val="20"/>
          <w:szCs w:val="20"/>
        </w:rPr>
        <w:tab/>
        <w:t>Публичные слушания провести 27 июня</w:t>
      </w:r>
      <w:r w:rsidRPr="00A31BA3">
        <w:rPr>
          <w:rFonts w:ascii="Arial Narrow" w:hAnsi="Arial Narrow"/>
          <w:sz w:val="20"/>
          <w:szCs w:val="20"/>
        </w:rPr>
        <w:t xml:space="preserve"> 2024 года в 15.00 часов, по адресу: п. </w:t>
      </w:r>
      <w:proofErr w:type="spellStart"/>
      <w:r w:rsidRPr="00542A96">
        <w:rPr>
          <w:rFonts w:ascii="Arial Narrow" w:hAnsi="Arial Narrow"/>
          <w:sz w:val="20"/>
          <w:szCs w:val="20"/>
        </w:rPr>
        <w:t>Тутончаны</w:t>
      </w:r>
      <w:proofErr w:type="spellEnd"/>
      <w:r w:rsidRPr="00542A96">
        <w:rPr>
          <w:rFonts w:ascii="Arial Narrow" w:hAnsi="Arial Narrow"/>
          <w:sz w:val="20"/>
          <w:szCs w:val="20"/>
        </w:rPr>
        <w:t>, ул. Набережная, д. 5.</w:t>
      </w:r>
    </w:p>
    <w:p w:rsidR="00542A96" w:rsidRPr="00542A96" w:rsidRDefault="00542A96" w:rsidP="00542A96">
      <w:pPr>
        <w:tabs>
          <w:tab w:val="left" w:pos="709"/>
        </w:tabs>
        <w:suppressAutoHyphens/>
        <w:jc w:val="both"/>
        <w:outlineLvl w:val="0"/>
        <w:rPr>
          <w:rFonts w:ascii="Arial Narrow" w:hAnsi="Arial Narrow"/>
          <w:sz w:val="20"/>
          <w:szCs w:val="20"/>
        </w:rPr>
      </w:pPr>
      <w:r w:rsidRPr="00542A96">
        <w:rPr>
          <w:rFonts w:ascii="Arial Narrow" w:hAnsi="Arial Narrow"/>
          <w:sz w:val="20"/>
          <w:szCs w:val="20"/>
        </w:rPr>
        <w:t>4.</w:t>
      </w:r>
      <w:r w:rsidRPr="00542A96">
        <w:rPr>
          <w:rFonts w:ascii="Arial Narrow" w:hAnsi="Arial Narrow"/>
          <w:sz w:val="20"/>
          <w:szCs w:val="20"/>
        </w:rPr>
        <w:tab/>
        <w:t xml:space="preserve">Возложить обязанности по подготовке и проведению публичных слушаний на Департамент инженерного обеспечения Администрации Эвенкийского муниципального района Красноярского края (А.В. Бойко). </w:t>
      </w:r>
    </w:p>
    <w:p w:rsidR="00542A96" w:rsidRPr="00542A96" w:rsidRDefault="00542A96" w:rsidP="00542A96">
      <w:pPr>
        <w:suppressAutoHyphens/>
        <w:jc w:val="both"/>
        <w:outlineLvl w:val="0"/>
        <w:rPr>
          <w:rFonts w:ascii="Arial Narrow" w:hAnsi="Arial Narrow"/>
          <w:sz w:val="20"/>
          <w:szCs w:val="20"/>
        </w:rPr>
      </w:pPr>
      <w:r w:rsidRPr="00542A96">
        <w:rPr>
          <w:rFonts w:ascii="Arial Narrow" w:hAnsi="Arial Narrow"/>
          <w:sz w:val="20"/>
          <w:szCs w:val="20"/>
        </w:rPr>
        <w:t>5.</w:t>
      </w:r>
      <w:r w:rsidRPr="00542A96">
        <w:rPr>
          <w:rFonts w:ascii="Arial Narrow" w:hAnsi="Arial Narrow"/>
          <w:sz w:val="20"/>
          <w:szCs w:val="20"/>
        </w:rPr>
        <w:tab/>
        <w:t>Контроль исполнения настоящего постановления возложить на руководителя Департамента инженерного обеспечения Администрации Эвенкийского муниципального района (Р.А. Сипанс).</w:t>
      </w:r>
    </w:p>
    <w:p w:rsidR="00542A96" w:rsidRPr="00542A96" w:rsidRDefault="00542A96" w:rsidP="00542A96">
      <w:pPr>
        <w:tabs>
          <w:tab w:val="left" w:pos="709"/>
        </w:tabs>
        <w:jc w:val="both"/>
        <w:rPr>
          <w:rFonts w:ascii="Arial Narrow" w:hAnsi="Arial Narrow"/>
          <w:sz w:val="20"/>
          <w:szCs w:val="20"/>
        </w:rPr>
      </w:pPr>
      <w:r w:rsidRPr="00542A96">
        <w:rPr>
          <w:rFonts w:ascii="Arial Narrow" w:hAnsi="Arial Narrow"/>
          <w:sz w:val="20"/>
          <w:szCs w:val="20"/>
        </w:rPr>
        <w:t>6.</w:t>
      </w:r>
      <w:r w:rsidRPr="00542A96">
        <w:rPr>
          <w:rFonts w:ascii="Arial Narrow" w:hAnsi="Arial Narrow"/>
          <w:sz w:val="20"/>
          <w:szCs w:val="20"/>
        </w:rPr>
        <w:tab/>
        <w:t xml:space="preserve">Настоящее постановление вступает </w:t>
      </w:r>
      <w:r>
        <w:rPr>
          <w:rFonts w:ascii="Arial Narrow" w:hAnsi="Arial Narrow"/>
          <w:sz w:val="20"/>
          <w:szCs w:val="20"/>
        </w:rPr>
        <w:t xml:space="preserve">в силу с момента подписания и </w:t>
      </w:r>
      <w:r w:rsidRPr="00542A96">
        <w:rPr>
          <w:rFonts w:ascii="Arial Narrow" w:hAnsi="Arial Narrow"/>
          <w:sz w:val="20"/>
          <w:szCs w:val="20"/>
        </w:rPr>
        <w:t>подлежит официальному опубликованию на официальном сайте Эвенкийского муниципального района и в периодическом печатном средстве массовой информации «Официальный вестник Эвенкийского муниципального района».</w:t>
      </w:r>
    </w:p>
    <w:p w:rsidR="00542A96" w:rsidRPr="00A31BA3" w:rsidRDefault="00542A96" w:rsidP="00542A96">
      <w:pPr>
        <w:tabs>
          <w:tab w:val="left" w:pos="709"/>
        </w:tabs>
        <w:jc w:val="both"/>
        <w:rPr>
          <w:rFonts w:ascii="Arial Narrow" w:hAnsi="Arial Narrow"/>
          <w:color w:val="000000"/>
          <w:sz w:val="20"/>
          <w:szCs w:val="20"/>
        </w:rPr>
      </w:pPr>
    </w:p>
    <w:p w:rsidR="00542A96" w:rsidRPr="00A31BA3" w:rsidRDefault="00542A96" w:rsidP="00542A96">
      <w:pPr>
        <w:tabs>
          <w:tab w:val="left" w:pos="709"/>
        </w:tabs>
        <w:jc w:val="both"/>
        <w:rPr>
          <w:rFonts w:ascii="Arial Narrow" w:hAnsi="Arial Narrow"/>
          <w:color w:val="000000"/>
          <w:sz w:val="20"/>
          <w:szCs w:val="20"/>
        </w:rPr>
      </w:pPr>
      <w:r w:rsidRPr="00A31BA3">
        <w:rPr>
          <w:rFonts w:ascii="Arial Narrow" w:hAnsi="Arial Narrow"/>
          <w:color w:val="000000"/>
          <w:sz w:val="20"/>
          <w:szCs w:val="20"/>
        </w:rPr>
        <w:t>Глава</w:t>
      </w:r>
    </w:p>
    <w:p w:rsidR="00542A96" w:rsidRPr="00A31BA3" w:rsidRDefault="00542A96" w:rsidP="00542A96">
      <w:pPr>
        <w:tabs>
          <w:tab w:val="left" w:pos="709"/>
        </w:tabs>
        <w:jc w:val="both"/>
        <w:rPr>
          <w:rFonts w:ascii="Arial Narrow" w:hAnsi="Arial Narrow"/>
          <w:color w:val="000000"/>
          <w:sz w:val="20"/>
          <w:szCs w:val="20"/>
        </w:rPr>
      </w:pPr>
      <w:r w:rsidRPr="00A31BA3">
        <w:rPr>
          <w:rFonts w:ascii="Arial Narrow" w:hAnsi="Arial Narrow"/>
          <w:color w:val="000000"/>
          <w:sz w:val="20"/>
          <w:szCs w:val="20"/>
        </w:rPr>
        <w:t xml:space="preserve">Эвенкийского муниципального района                         </w:t>
      </w:r>
      <w:r>
        <w:rPr>
          <w:rFonts w:ascii="Arial Narrow" w:hAnsi="Arial Narrow"/>
          <w:color w:val="000000"/>
          <w:sz w:val="20"/>
          <w:szCs w:val="20"/>
        </w:rPr>
        <w:t xml:space="preserve">                 </w:t>
      </w:r>
      <w:r w:rsidRPr="00A31BA3">
        <w:rPr>
          <w:rFonts w:ascii="Arial Narrow" w:hAnsi="Arial Narrow"/>
          <w:color w:val="000000"/>
          <w:sz w:val="20"/>
          <w:szCs w:val="20"/>
        </w:rPr>
        <w:t xml:space="preserve">   </w:t>
      </w:r>
      <w:r>
        <w:rPr>
          <w:rFonts w:ascii="Arial Narrow" w:hAnsi="Arial Narrow"/>
          <w:color w:val="000000"/>
          <w:sz w:val="20"/>
          <w:szCs w:val="20"/>
        </w:rPr>
        <w:t xml:space="preserve">  </w:t>
      </w:r>
      <w:r w:rsidRPr="00A31BA3">
        <w:rPr>
          <w:rFonts w:ascii="Arial Narrow" w:hAnsi="Arial Narrow"/>
          <w:color w:val="000000"/>
          <w:sz w:val="20"/>
          <w:szCs w:val="20"/>
        </w:rPr>
        <w:t xml:space="preserve">   </w:t>
      </w:r>
      <w:r>
        <w:rPr>
          <w:rFonts w:ascii="Arial Narrow" w:hAnsi="Arial Narrow"/>
          <w:color w:val="000000"/>
          <w:sz w:val="20"/>
          <w:szCs w:val="20"/>
        </w:rPr>
        <w:t xml:space="preserve">   </w:t>
      </w:r>
      <w:proofErr w:type="gramStart"/>
      <w:r>
        <w:rPr>
          <w:rFonts w:ascii="Arial Narrow" w:hAnsi="Arial Narrow"/>
          <w:color w:val="000000"/>
          <w:sz w:val="20"/>
          <w:szCs w:val="20"/>
        </w:rPr>
        <w:t>п</w:t>
      </w:r>
      <w:proofErr w:type="gramEnd"/>
      <w:r>
        <w:rPr>
          <w:rFonts w:ascii="Arial Narrow" w:hAnsi="Arial Narrow"/>
          <w:color w:val="000000"/>
          <w:sz w:val="20"/>
          <w:szCs w:val="20"/>
        </w:rPr>
        <w:t xml:space="preserve">/п                                                 </w:t>
      </w:r>
      <w:r w:rsidRPr="00A31BA3">
        <w:rPr>
          <w:rFonts w:ascii="Arial Narrow" w:hAnsi="Arial Narrow"/>
          <w:color w:val="000000"/>
          <w:sz w:val="20"/>
          <w:szCs w:val="20"/>
        </w:rPr>
        <w:t xml:space="preserve">         А.Ю. Черкасов</w:t>
      </w:r>
    </w:p>
    <w:p w:rsidR="00542A96" w:rsidRPr="00A31BA3" w:rsidRDefault="00542A96" w:rsidP="00542A96">
      <w:pPr>
        <w:tabs>
          <w:tab w:val="left" w:pos="709"/>
        </w:tabs>
        <w:jc w:val="both"/>
        <w:rPr>
          <w:rFonts w:ascii="Arial Narrow" w:hAnsi="Arial Narrow"/>
          <w:color w:val="000000"/>
          <w:sz w:val="20"/>
          <w:szCs w:val="20"/>
        </w:rPr>
      </w:pPr>
    </w:p>
    <w:p w:rsidR="00542A96" w:rsidRPr="00542A96" w:rsidRDefault="00542A96" w:rsidP="00542A96">
      <w:pPr>
        <w:jc w:val="center"/>
        <w:rPr>
          <w:rFonts w:ascii="Arial Narrow" w:hAnsi="Arial Narrow"/>
          <w:b/>
          <w:sz w:val="20"/>
          <w:szCs w:val="20"/>
        </w:rPr>
      </w:pPr>
      <w:r w:rsidRPr="00542A96">
        <w:rPr>
          <w:rFonts w:ascii="Arial Narrow" w:hAnsi="Arial Narrow"/>
          <w:b/>
          <w:sz w:val="20"/>
          <w:szCs w:val="20"/>
        </w:rPr>
        <w:t>Сообщение</w:t>
      </w:r>
    </w:p>
    <w:p w:rsidR="00542A96" w:rsidRPr="00542A96" w:rsidRDefault="00542A96" w:rsidP="00542A96">
      <w:pPr>
        <w:jc w:val="center"/>
        <w:rPr>
          <w:rFonts w:ascii="Arial Narrow" w:hAnsi="Arial Narrow"/>
          <w:b/>
          <w:sz w:val="20"/>
          <w:szCs w:val="20"/>
        </w:rPr>
      </w:pPr>
      <w:r w:rsidRPr="00542A96">
        <w:rPr>
          <w:rFonts w:ascii="Arial Narrow" w:hAnsi="Arial Narrow"/>
          <w:b/>
          <w:sz w:val="20"/>
          <w:szCs w:val="20"/>
        </w:rPr>
        <w:t>о проведении публичных слушаний</w:t>
      </w:r>
    </w:p>
    <w:p w:rsidR="00542A96" w:rsidRPr="00A31BA3" w:rsidRDefault="00542A96" w:rsidP="00542A96">
      <w:pPr>
        <w:jc w:val="center"/>
        <w:rPr>
          <w:rFonts w:ascii="Arial Narrow" w:hAnsi="Arial Narrow"/>
          <w:sz w:val="20"/>
          <w:szCs w:val="20"/>
        </w:rPr>
      </w:pPr>
    </w:p>
    <w:p w:rsidR="00542A96" w:rsidRPr="00A31BA3" w:rsidRDefault="00542A96" w:rsidP="00542A96">
      <w:pPr>
        <w:suppressAutoHyphens/>
        <w:ind w:firstLine="708"/>
        <w:jc w:val="both"/>
        <w:rPr>
          <w:rFonts w:ascii="Arial Narrow" w:hAnsi="Arial Narrow"/>
          <w:sz w:val="20"/>
          <w:szCs w:val="20"/>
        </w:rPr>
      </w:pPr>
      <w:r w:rsidRPr="00A31BA3">
        <w:rPr>
          <w:rFonts w:ascii="Arial Narrow" w:hAnsi="Arial Narrow"/>
          <w:sz w:val="20"/>
          <w:szCs w:val="20"/>
        </w:rPr>
        <w:t xml:space="preserve">По инициативе Главы Эвенкийского муниципального района и на основании постановления от </w:t>
      </w:r>
      <w:r>
        <w:rPr>
          <w:rFonts w:ascii="Arial Narrow" w:hAnsi="Arial Narrow"/>
          <w:sz w:val="20"/>
          <w:szCs w:val="20"/>
        </w:rPr>
        <w:t>«25</w:t>
      </w:r>
      <w:r w:rsidRPr="00A31BA3">
        <w:rPr>
          <w:rFonts w:ascii="Arial Narrow" w:hAnsi="Arial Narrow"/>
          <w:sz w:val="20"/>
          <w:szCs w:val="20"/>
        </w:rPr>
        <w:t xml:space="preserve">» </w:t>
      </w:r>
      <w:r>
        <w:rPr>
          <w:rFonts w:ascii="Arial Narrow" w:hAnsi="Arial Narrow"/>
          <w:sz w:val="20"/>
          <w:szCs w:val="20"/>
        </w:rPr>
        <w:t>06</w:t>
      </w:r>
      <w:r w:rsidRPr="00A31BA3">
        <w:rPr>
          <w:rFonts w:ascii="Arial Narrow" w:hAnsi="Arial Narrow"/>
          <w:sz w:val="20"/>
          <w:szCs w:val="20"/>
        </w:rPr>
        <w:t xml:space="preserve">  2024 года </w:t>
      </w:r>
      <w:r>
        <w:rPr>
          <w:rFonts w:ascii="Arial Narrow" w:hAnsi="Arial Narrow"/>
          <w:sz w:val="20"/>
          <w:szCs w:val="20"/>
        </w:rPr>
        <w:t>№ 27</w:t>
      </w:r>
      <w:r w:rsidRPr="00A31BA3">
        <w:rPr>
          <w:rFonts w:ascii="Arial Narrow" w:hAnsi="Arial Narrow"/>
          <w:sz w:val="20"/>
          <w:szCs w:val="20"/>
        </w:rPr>
        <w:t>-пг,</w:t>
      </w:r>
      <w:r>
        <w:rPr>
          <w:rFonts w:ascii="Arial Narrow" w:hAnsi="Arial Narrow"/>
          <w:sz w:val="20"/>
          <w:szCs w:val="20"/>
        </w:rPr>
        <w:t xml:space="preserve"> проводятся публичные слушания </w:t>
      </w:r>
      <w:r w:rsidRPr="00A31BA3">
        <w:rPr>
          <w:rFonts w:ascii="Arial Narrow" w:hAnsi="Arial Narrow"/>
          <w:sz w:val="20"/>
          <w:szCs w:val="20"/>
        </w:rPr>
        <w:t xml:space="preserve">по вопросу: </w:t>
      </w:r>
    </w:p>
    <w:p w:rsidR="00542A96" w:rsidRPr="00A31BA3" w:rsidRDefault="00542A96" w:rsidP="00542A96">
      <w:pPr>
        <w:suppressAutoHyphens/>
        <w:ind w:firstLine="708"/>
        <w:jc w:val="both"/>
        <w:outlineLvl w:val="0"/>
        <w:rPr>
          <w:rFonts w:ascii="Arial Narrow" w:hAnsi="Arial Narrow"/>
          <w:sz w:val="20"/>
          <w:szCs w:val="20"/>
        </w:rPr>
      </w:pPr>
      <w:r w:rsidRPr="00A31BA3">
        <w:rPr>
          <w:rFonts w:ascii="Arial Narrow" w:hAnsi="Arial Narrow"/>
          <w:sz w:val="20"/>
          <w:szCs w:val="20"/>
        </w:rPr>
        <w:t xml:space="preserve">«Схема теплоснабжения поселка </w:t>
      </w:r>
      <w:proofErr w:type="spellStart"/>
      <w:r w:rsidRPr="00A31BA3">
        <w:rPr>
          <w:rFonts w:ascii="Arial Narrow" w:hAnsi="Arial Narrow"/>
          <w:sz w:val="20"/>
          <w:szCs w:val="20"/>
        </w:rPr>
        <w:t>Тутонч</w:t>
      </w:r>
      <w:r>
        <w:rPr>
          <w:rFonts w:ascii="Arial Narrow" w:hAnsi="Arial Narrow"/>
          <w:sz w:val="20"/>
          <w:szCs w:val="20"/>
        </w:rPr>
        <w:t>аны</w:t>
      </w:r>
      <w:proofErr w:type="spellEnd"/>
      <w:r>
        <w:rPr>
          <w:rFonts w:ascii="Arial Narrow" w:hAnsi="Arial Narrow"/>
          <w:sz w:val="20"/>
          <w:szCs w:val="20"/>
        </w:rPr>
        <w:t xml:space="preserve"> Эвенкийского муниципального</w:t>
      </w:r>
      <w:r w:rsidRPr="00A31BA3">
        <w:rPr>
          <w:rFonts w:ascii="Arial Narrow" w:hAnsi="Arial Narrow"/>
          <w:sz w:val="20"/>
          <w:szCs w:val="20"/>
        </w:rPr>
        <w:t xml:space="preserve"> района Красноярского края на период с 2025 по 2035 год».</w:t>
      </w:r>
    </w:p>
    <w:p w:rsidR="00542A96" w:rsidRPr="00542A96" w:rsidRDefault="00542A96" w:rsidP="00542A96">
      <w:pPr>
        <w:suppressAutoHyphens/>
        <w:ind w:firstLine="708"/>
        <w:jc w:val="both"/>
        <w:outlineLvl w:val="0"/>
        <w:rPr>
          <w:rFonts w:ascii="Arial Narrow" w:hAnsi="Arial Narrow"/>
          <w:sz w:val="20"/>
          <w:szCs w:val="20"/>
        </w:rPr>
      </w:pPr>
      <w:r w:rsidRPr="00A31BA3">
        <w:rPr>
          <w:rFonts w:ascii="Arial Narrow" w:hAnsi="Arial Narrow"/>
          <w:sz w:val="20"/>
          <w:szCs w:val="20"/>
        </w:rPr>
        <w:t xml:space="preserve">Документ </w:t>
      </w:r>
      <w:r w:rsidRPr="00542A96">
        <w:rPr>
          <w:rFonts w:ascii="Arial Narrow" w:hAnsi="Arial Narrow"/>
          <w:sz w:val="20"/>
          <w:szCs w:val="20"/>
        </w:rPr>
        <w:t xml:space="preserve">размещен на официальном сайте органов местного самоуправления Эвенкийского муниципального района </w:t>
      </w:r>
      <w:hyperlink r:id="rId19" w:history="1">
        <w:r w:rsidRPr="00542A96">
          <w:rPr>
            <w:rStyle w:val="af2"/>
            <w:rFonts w:ascii="Arial Narrow" w:hAnsi="Arial Narrow"/>
            <w:color w:val="auto"/>
            <w:sz w:val="20"/>
            <w:szCs w:val="20"/>
            <w:u w:val="none"/>
          </w:rPr>
          <w:t>https://evenkiya-r04.gosweb.gosuslugi.ru/spravochnik/publichnye-slushaniya/departament-inzhenernogo-obespecheniya-adm-emr/</w:t>
        </w:r>
      </w:hyperlink>
      <w:r w:rsidRPr="00542A96">
        <w:rPr>
          <w:rFonts w:ascii="Arial Narrow" w:hAnsi="Arial Narrow"/>
          <w:sz w:val="20"/>
          <w:szCs w:val="20"/>
        </w:rPr>
        <w:t xml:space="preserve">  </w:t>
      </w:r>
    </w:p>
    <w:p w:rsidR="00542A96" w:rsidRPr="00A31BA3" w:rsidRDefault="00542A96" w:rsidP="00542A96">
      <w:pPr>
        <w:tabs>
          <w:tab w:val="left" w:pos="709"/>
        </w:tabs>
        <w:suppressAutoHyphens/>
        <w:jc w:val="both"/>
        <w:outlineLvl w:val="0"/>
        <w:rPr>
          <w:rFonts w:ascii="Arial Narrow" w:hAnsi="Arial Narrow"/>
          <w:color w:val="FF0000"/>
          <w:sz w:val="20"/>
          <w:szCs w:val="20"/>
        </w:rPr>
      </w:pPr>
      <w:r w:rsidRPr="00542A96">
        <w:rPr>
          <w:rFonts w:ascii="Arial Narrow" w:hAnsi="Arial Narrow"/>
          <w:sz w:val="20"/>
          <w:szCs w:val="20"/>
        </w:rPr>
        <w:tab/>
      </w:r>
      <w:r w:rsidRPr="00542A96">
        <w:rPr>
          <w:rFonts w:ascii="Arial Narrow" w:hAnsi="Arial Narrow"/>
          <w:bCs/>
          <w:kern w:val="32"/>
          <w:sz w:val="20"/>
          <w:szCs w:val="20"/>
        </w:rPr>
        <w:t>Публичные слушания провести 27</w:t>
      </w:r>
      <w:r w:rsidRPr="00A31BA3">
        <w:rPr>
          <w:rFonts w:ascii="Arial Narrow" w:hAnsi="Arial Narrow"/>
          <w:bCs/>
          <w:kern w:val="32"/>
          <w:sz w:val="20"/>
          <w:szCs w:val="20"/>
        </w:rPr>
        <w:t xml:space="preserve"> июня</w:t>
      </w:r>
      <w:r w:rsidRPr="00A31BA3">
        <w:rPr>
          <w:rFonts w:ascii="Arial Narrow" w:hAnsi="Arial Narrow"/>
          <w:sz w:val="20"/>
          <w:szCs w:val="20"/>
        </w:rPr>
        <w:t xml:space="preserve"> 2024 года в 15.00 часов, по адресу: п. </w:t>
      </w:r>
      <w:proofErr w:type="spellStart"/>
      <w:r w:rsidRPr="00A31BA3">
        <w:rPr>
          <w:rFonts w:ascii="Arial Narrow" w:hAnsi="Arial Narrow"/>
          <w:sz w:val="20"/>
          <w:szCs w:val="20"/>
        </w:rPr>
        <w:t>Тутончаны</w:t>
      </w:r>
      <w:proofErr w:type="spellEnd"/>
      <w:r w:rsidRPr="00A31BA3">
        <w:rPr>
          <w:rFonts w:ascii="Arial Narrow" w:hAnsi="Arial Narrow"/>
          <w:sz w:val="20"/>
          <w:szCs w:val="20"/>
        </w:rPr>
        <w:t>, ул. Набережная, д. 5.</w:t>
      </w:r>
    </w:p>
    <w:p w:rsidR="00542A96" w:rsidRDefault="00542A96" w:rsidP="00542A96">
      <w:pPr>
        <w:ind w:firstLine="708"/>
        <w:jc w:val="both"/>
        <w:rPr>
          <w:rFonts w:ascii="Arial Narrow" w:hAnsi="Arial Narrow"/>
          <w:sz w:val="20"/>
          <w:szCs w:val="20"/>
        </w:rPr>
      </w:pPr>
      <w:r w:rsidRPr="00A31BA3">
        <w:rPr>
          <w:rFonts w:ascii="Arial Narrow" w:hAnsi="Arial Narrow"/>
          <w:sz w:val="20"/>
          <w:szCs w:val="20"/>
        </w:rPr>
        <w:t>Дополнительную информацию о публичных слушаниях можно получить по телефону: 8 (39170) 31-180.</w:t>
      </w:r>
    </w:p>
    <w:p w:rsidR="00542A96" w:rsidRDefault="00542A96" w:rsidP="00542A96">
      <w:pPr>
        <w:ind w:firstLine="708"/>
        <w:jc w:val="both"/>
        <w:rPr>
          <w:rFonts w:ascii="Arial Narrow" w:hAnsi="Arial Narrow"/>
          <w:sz w:val="20"/>
          <w:szCs w:val="20"/>
        </w:rPr>
      </w:pPr>
    </w:p>
    <w:p w:rsidR="00542A96" w:rsidRPr="00680DC9" w:rsidRDefault="00542A96" w:rsidP="00542A96">
      <w:pPr>
        <w:tabs>
          <w:tab w:val="left" w:pos="720"/>
        </w:tabs>
        <w:jc w:val="center"/>
        <w:rPr>
          <w:rFonts w:ascii="Arial Narrow" w:hAnsi="Arial Narrow"/>
          <w:b/>
          <w:sz w:val="20"/>
          <w:szCs w:val="20"/>
        </w:rPr>
      </w:pPr>
      <w:r w:rsidRPr="00680DC9">
        <w:rPr>
          <w:rFonts w:ascii="Arial Narrow" w:hAnsi="Arial Narrow"/>
          <w:b/>
          <w:sz w:val="20"/>
          <w:szCs w:val="20"/>
        </w:rPr>
        <w:t>ГЛАВА</w:t>
      </w:r>
    </w:p>
    <w:p w:rsidR="00542A96" w:rsidRPr="00680DC9" w:rsidRDefault="00542A96" w:rsidP="00542A96">
      <w:pPr>
        <w:tabs>
          <w:tab w:val="left" w:pos="720"/>
        </w:tabs>
        <w:jc w:val="center"/>
        <w:rPr>
          <w:rFonts w:ascii="Arial Narrow" w:hAnsi="Arial Narrow"/>
          <w:b/>
          <w:sz w:val="20"/>
          <w:szCs w:val="20"/>
        </w:rPr>
      </w:pPr>
      <w:r w:rsidRPr="00680DC9">
        <w:rPr>
          <w:rFonts w:ascii="Arial Narrow" w:hAnsi="Arial Narrow"/>
          <w:b/>
          <w:sz w:val="20"/>
          <w:szCs w:val="20"/>
        </w:rPr>
        <w:t>ЭВЕНКИЙСКОГО МУНИЦИПАЛЬНОГО РАЙОНА</w:t>
      </w:r>
    </w:p>
    <w:p w:rsidR="00542A96" w:rsidRPr="00680DC9" w:rsidRDefault="00C9148B" w:rsidP="00542A96">
      <w:pPr>
        <w:tabs>
          <w:tab w:val="left" w:pos="8460"/>
        </w:tabs>
        <w:jc w:val="center"/>
        <w:rPr>
          <w:rFonts w:ascii="Arial Narrow" w:hAnsi="Arial Narrow"/>
          <w:b/>
          <w:sz w:val="20"/>
          <w:szCs w:val="20"/>
        </w:rPr>
      </w:pPr>
      <w:r>
        <w:rPr>
          <w:rFonts w:ascii="Arial Narrow" w:hAnsi="Arial Narrow"/>
          <w:noProof/>
          <w:sz w:val="20"/>
          <w:szCs w:val="20"/>
        </w:rPr>
        <w:pict>
          <v:line id="_x0000_s1228" style="position:absolute;left:0;text-align:left;z-index:251665408" from="19.2pt,12.2pt" to="451.2pt,12.2pt" strokeweight="3pt">
            <v:stroke linestyle="thinThin"/>
            <w10:wrap type="topAndBottom"/>
          </v:line>
        </w:pict>
      </w:r>
      <w:r w:rsidR="00542A96" w:rsidRPr="00680DC9">
        <w:rPr>
          <w:rFonts w:ascii="Arial Narrow" w:hAnsi="Arial Narrow"/>
          <w:b/>
          <w:w w:val="80"/>
          <w:position w:val="4"/>
          <w:sz w:val="20"/>
          <w:szCs w:val="20"/>
        </w:rPr>
        <w:t>ПОСТАНОВЛЕНИЕ</w:t>
      </w:r>
    </w:p>
    <w:p w:rsidR="00542A96" w:rsidRPr="00680DC9" w:rsidRDefault="00542A96" w:rsidP="00542A96">
      <w:pPr>
        <w:tabs>
          <w:tab w:val="left" w:pos="720"/>
        </w:tabs>
        <w:jc w:val="both"/>
        <w:rPr>
          <w:rFonts w:ascii="Arial Narrow" w:hAnsi="Arial Narrow"/>
          <w:sz w:val="20"/>
          <w:szCs w:val="20"/>
        </w:rPr>
      </w:pPr>
    </w:p>
    <w:p w:rsidR="00542A96" w:rsidRPr="00680DC9" w:rsidRDefault="00542A96" w:rsidP="00542A96">
      <w:pPr>
        <w:tabs>
          <w:tab w:val="left" w:pos="720"/>
        </w:tabs>
        <w:jc w:val="both"/>
        <w:rPr>
          <w:rFonts w:ascii="Arial Narrow" w:hAnsi="Arial Narrow"/>
          <w:sz w:val="20"/>
          <w:szCs w:val="20"/>
        </w:rPr>
      </w:pPr>
      <w:r w:rsidRPr="00680DC9">
        <w:rPr>
          <w:rFonts w:ascii="Arial Narrow" w:hAnsi="Arial Narrow"/>
          <w:sz w:val="20"/>
          <w:szCs w:val="20"/>
        </w:rPr>
        <w:t>«</w:t>
      </w:r>
      <w:r>
        <w:rPr>
          <w:rFonts w:ascii="Arial Narrow" w:hAnsi="Arial Narrow"/>
          <w:sz w:val="20"/>
          <w:szCs w:val="20"/>
        </w:rPr>
        <w:t>25</w:t>
      </w:r>
      <w:r w:rsidRPr="00680DC9">
        <w:rPr>
          <w:rFonts w:ascii="Arial Narrow" w:hAnsi="Arial Narrow"/>
          <w:sz w:val="20"/>
          <w:szCs w:val="20"/>
        </w:rPr>
        <w:t xml:space="preserve">» </w:t>
      </w:r>
      <w:r>
        <w:rPr>
          <w:rFonts w:ascii="Arial Narrow" w:hAnsi="Arial Narrow"/>
          <w:sz w:val="20"/>
          <w:szCs w:val="20"/>
        </w:rPr>
        <w:t>06</w:t>
      </w:r>
      <w:r w:rsidRPr="00680DC9">
        <w:rPr>
          <w:rFonts w:ascii="Arial Narrow" w:hAnsi="Arial Narrow"/>
          <w:sz w:val="20"/>
          <w:szCs w:val="20"/>
        </w:rPr>
        <w:t xml:space="preserve"> 2024                           </w:t>
      </w:r>
      <w:r>
        <w:rPr>
          <w:rFonts w:ascii="Arial Narrow" w:hAnsi="Arial Narrow"/>
          <w:sz w:val="20"/>
          <w:szCs w:val="20"/>
        </w:rPr>
        <w:t xml:space="preserve">                                      </w:t>
      </w:r>
      <w:r w:rsidRPr="00680DC9">
        <w:rPr>
          <w:rFonts w:ascii="Arial Narrow" w:hAnsi="Arial Narrow"/>
          <w:sz w:val="20"/>
          <w:szCs w:val="20"/>
        </w:rPr>
        <w:t xml:space="preserve">     </w:t>
      </w:r>
      <w:r>
        <w:rPr>
          <w:rFonts w:ascii="Arial Narrow" w:hAnsi="Arial Narrow"/>
          <w:sz w:val="20"/>
          <w:szCs w:val="20"/>
        </w:rPr>
        <w:t xml:space="preserve">       </w:t>
      </w:r>
      <w:r w:rsidRPr="00680DC9">
        <w:rPr>
          <w:rFonts w:ascii="Arial Narrow" w:hAnsi="Arial Narrow"/>
          <w:sz w:val="20"/>
          <w:szCs w:val="20"/>
        </w:rPr>
        <w:t xml:space="preserve">п. Тура                                           </w:t>
      </w:r>
      <w:r>
        <w:rPr>
          <w:rFonts w:ascii="Arial Narrow" w:hAnsi="Arial Narrow"/>
          <w:sz w:val="20"/>
          <w:szCs w:val="20"/>
        </w:rPr>
        <w:t xml:space="preserve">                                   </w:t>
      </w:r>
      <w:r w:rsidRPr="00680DC9">
        <w:rPr>
          <w:rFonts w:ascii="Arial Narrow" w:hAnsi="Arial Narrow"/>
          <w:sz w:val="20"/>
          <w:szCs w:val="20"/>
        </w:rPr>
        <w:t xml:space="preserve">  №</w:t>
      </w:r>
      <w:r>
        <w:rPr>
          <w:rFonts w:ascii="Arial Narrow" w:hAnsi="Arial Narrow"/>
          <w:sz w:val="20"/>
          <w:szCs w:val="20"/>
        </w:rPr>
        <w:t xml:space="preserve"> 28</w:t>
      </w:r>
      <w:r w:rsidRPr="00680DC9">
        <w:rPr>
          <w:rFonts w:ascii="Arial Narrow" w:hAnsi="Arial Narrow"/>
          <w:sz w:val="20"/>
          <w:szCs w:val="20"/>
        </w:rPr>
        <w:t>-пг</w:t>
      </w:r>
    </w:p>
    <w:p w:rsidR="00542A96" w:rsidRPr="00680DC9" w:rsidRDefault="00542A96" w:rsidP="00542A96">
      <w:pPr>
        <w:tabs>
          <w:tab w:val="left" w:pos="720"/>
        </w:tabs>
        <w:jc w:val="both"/>
        <w:rPr>
          <w:rFonts w:ascii="Arial Narrow" w:hAnsi="Arial Narrow"/>
          <w:sz w:val="20"/>
          <w:szCs w:val="20"/>
        </w:rPr>
      </w:pPr>
    </w:p>
    <w:p w:rsidR="00542A96" w:rsidRPr="00680DC9" w:rsidRDefault="00542A96" w:rsidP="00542A96">
      <w:pPr>
        <w:jc w:val="center"/>
        <w:rPr>
          <w:rFonts w:ascii="Arial Narrow" w:hAnsi="Arial Narrow"/>
          <w:b/>
          <w:sz w:val="20"/>
          <w:szCs w:val="20"/>
        </w:rPr>
      </w:pPr>
      <w:r w:rsidRPr="00680DC9">
        <w:rPr>
          <w:rFonts w:ascii="Arial Narrow" w:hAnsi="Arial Narrow"/>
          <w:b/>
          <w:sz w:val="20"/>
          <w:szCs w:val="20"/>
        </w:rPr>
        <w:t>О назначении публичных слушаний</w:t>
      </w:r>
    </w:p>
    <w:p w:rsidR="00542A96" w:rsidRPr="00680DC9" w:rsidRDefault="00542A96" w:rsidP="00542A96">
      <w:pPr>
        <w:tabs>
          <w:tab w:val="left" w:pos="720"/>
        </w:tabs>
        <w:jc w:val="both"/>
        <w:rPr>
          <w:rFonts w:ascii="Arial Narrow" w:hAnsi="Arial Narrow"/>
          <w:sz w:val="20"/>
          <w:szCs w:val="20"/>
        </w:rPr>
      </w:pPr>
    </w:p>
    <w:p w:rsidR="00542A96" w:rsidRPr="00680DC9" w:rsidRDefault="00542A96" w:rsidP="00542A96">
      <w:pPr>
        <w:tabs>
          <w:tab w:val="left" w:pos="-15451"/>
          <w:tab w:val="left" w:pos="709"/>
        </w:tabs>
        <w:ind w:firstLine="708"/>
        <w:jc w:val="both"/>
        <w:rPr>
          <w:rFonts w:ascii="Arial Narrow" w:hAnsi="Arial Narrow"/>
          <w:sz w:val="20"/>
          <w:szCs w:val="20"/>
        </w:rPr>
      </w:pPr>
      <w:proofErr w:type="gramStart"/>
      <w:r w:rsidRPr="00680DC9">
        <w:rPr>
          <w:rFonts w:ascii="Arial Narrow" w:hAnsi="Arial Narrow"/>
          <w:sz w:val="20"/>
          <w:szCs w:val="20"/>
        </w:rPr>
        <w:t>В соответствии со статьей 28 Федерального закона от 06.10.2003 №131-ФЗ «Об общих принципах организации местного самоуправления в Российской Федерации», Постановлением Правительства РФ от 22.02.2012 №154 «О требованиях к схемам теплоснабжения, порядку их разработки и утверждения», статьей 50 Устава Эвенкийского муниципального района, пунктом 4 раздела 4 Положения о публичных слушаниях, утвержденного решением Районного Совета депутатов Эвенкийского муниципального района от 15.10.2005 №1-14</w:t>
      </w:r>
      <w:proofErr w:type="gramEnd"/>
      <w:r w:rsidRPr="00680DC9">
        <w:rPr>
          <w:rFonts w:ascii="Arial Narrow" w:hAnsi="Arial Narrow"/>
          <w:sz w:val="20"/>
          <w:szCs w:val="20"/>
        </w:rPr>
        <w:t xml:space="preserve"> (в редакции от 15.12.2023 №5-2257-11</w:t>
      </w:r>
      <w:r w:rsidRPr="00680DC9">
        <w:rPr>
          <w:rFonts w:ascii="Arial Narrow" w:eastAsia="Calibri" w:hAnsi="Arial Narrow"/>
          <w:sz w:val="20"/>
          <w:szCs w:val="20"/>
          <w:lang w:eastAsia="en-US"/>
        </w:rPr>
        <w:t>)</w:t>
      </w:r>
      <w:r w:rsidRPr="00680DC9">
        <w:rPr>
          <w:rFonts w:ascii="Arial Narrow" w:hAnsi="Arial Narrow"/>
          <w:sz w:val="20"/>
          <w:szCs w:val="20"/>
        </w:rPr>
        <w:t>,</w:t>
      </w:r>
      <w:r>
        <w:rPr>
          <w:rFonts w:ascii="Arial Narrow" w:hAnsi="Arial Narrow"/>
          <w:sz w:val="20"/>
          <w:szCs w:val="20"/>
        </w:rPr>
        <w:t xml:space="preserve"> </w:t>
      </w:r>
      <w:r w:rsidRPr="00680DC9">
        <w:rPr>
          <w:rFonts w:ascii="Arial Narrow" w:hAnsi="Arial Narrow"/>
          <w:b/>
          <w:sz w:val="20"/>
          <w:szCs w:val="20"/>
        </w:rPr>
        <w:t>ПОСТАНОВЛЯЮ,</w:t>
      </w:r>
    </w:p>
    <w:p w:rsidR="00542A96" w:rsidRPr="00542A96" w:rsidRDefault="00542A96" w:rsidP="00542A96">
      <w:pPr>
        <w:jc w:val="both"/>
        <w:rPr>
          <w:rFonts w:ascii="Arial Narrow" w:hAnsi="Arial Narrow"/>
          <w:sz w:val="20"/>
          <w:szCs w:val="20"/>
        </w:rPr>
      </w:pPr>
      <w:r w:rsidRPr="00680DC9">
        <w:rPr>
          <w:rFonts w:ascii="Arial Narrow" w:hAnsi="Arial Narrow"/>
          <w:sz w:val="20"/>
          <w:szCs w:val="20"/>
        </w:rPr>
        <w:t>1.</w:t>
      </w:r>
      <w:r w:rsidRPr="00680DC9">
        <w:rPr>
          <w:rFonts w:ascii="Arial Narrow" w:hAnsi="Arial Narrow"/>
          <w:sz w:val="20"/>
          <w:szCs w:val="20"/>
        </w:rPr>
        <w:tab/>
        <w:t xml:space="preserve">Назначить проведение публичных слушаний (обсуждение) по вопросу: «Актуализированная схема теплоснабжения поселка Ессей Эвенкийского  района на период с 2014 по 2029 год (актуализация на 2025 год)», которая </w:t>
      </w:r>
      <w:r w:rsidRPr="00680DC9">
        <w:rPr>
          <w:rFonts w:ascii="Arial Narrow" w:hAnsi="Arial Narrow"/>
          <w:sz w:val="20"/>
          <w:szCs w:val="20"/>
        </w:rPr>
        <w:lastRenderedPageBreak/>
        <w:t xml:space="preserve">размещена 28 апреля </w:t>
      </w:r>
      <w:r w:rsidRPr="00542A96">
        <w:rPr>
          <w:rFonts w:ascii="Arial Narrow" w:hAnsi="Arial Narrow"/>
          <w:sz w:val="20"/>
          <w:szCs w:val="20"/>
        </w:rPr>
        <w:t xml:space="preserve">2024 года на официальном сайте органов местного самоуправления Эвенкийского муниципального района по адресу: </w:t>
      </w:r>
      <w:hyperlink r:id="rId20" w:history="1">
        <w:r w:rsidRPr="00542A96">
          <w:rPr>
            <w:rStyle w:val="af2"/>
            <w:rFonts w:ascii="Arial Narrow" w:hAnsi="Arial Narrow"/>
            <w:color w:val="auto"/>
            <w:sz w:val="20"/>
            <w:szCs w:val="20"/>
            <w:u w:val="none"/>
          </w:rPr>
          <w:t>https://evenkiya-r04.gosweb.gosuslugi.ru/spravochnik/publichnye-slushaniya/departament-inzhenernogo-obespecheniya-adm-emr/</w:t>
        </w:r>
      </w:hyperlink>
      <w:r w:rsidRPr="00542A96">
        <w:rPr>
          <w:rFonts w:ascii="Arial Narrow" w:hAnsi="Arial Narrow"/>
          <w:sz w:val="20"/>
          <w:szCs w:val="20"/>
        </w:rPr>
        <w:t>.</w:t>
      </w:r>
    </w:p>
    <w:p w:rsidR="00542A96" w:rsidRPr="00542A96" w:rsidRDefault="00542A96" w:rsidP="00542A96">
      <w:pPr>
        <w:tabs>
          <w:tab w:val="left" w:pos="709"/>
        </w:tabs>
        <w:jc w:val="both"/>
        <w:rPr>
          <w:rFonts w:ascii="Arial Narrow" w:hAnsi="Arial Narrow"/>
          <w:sz w:val="20"/>
          <w:szCs w:val="20"/>
        </w:rPr>
      </w:pPr>
      <w:r w:rsidRPr="00542A96">
        <w:rPr>
          <w:rFonts w:ascii="Arial Narrow" w:hAnsi="Arial Narrow"/>
          <w:sz w:val="20"/>
          <w:szCs w:val="20"/>
        </w:rPr>
        <w:t>2.</w:t>
      </w:r>
      <w:r w:rsidRPr="00542A96">
        <w:rPr>
          <w:rFonts w:ascii="Arial Narrow" w:hAnsi="Arial Narrow"/>
          <w:sz w:val="20"/>
          <w:szCs w:val="20"/>
        </w:rPr>
        <w:tab/>
        <w:t xml:space="preserve">В период сбора замечаний и предложений к схеме теплоснабжения, срок приема которых завершается 24 июня 2024 года, предложения, замечания и мнения жителей муниципального образования п. Ессей к схеме теплоснабжения, направленные почтовым отправлением в адрес </w:t>
      </w:r>
      <w:proofErr w:type="gramStart"/>
      <w:r w:rsidRPr="00542A96">
        <w:rPr>
          <w:rFonts w:ascii="Arial Narrow" w:hAnsi="Arial Narrow"/>
          <w:sz w:val="20"/>
          <w:szCs w:val="20"/>
        </w:rPr>
        <w:t>Департамента инженерного обеспечения Администрации Эвенкийского муниципального района Красноярского края</w:t>
      </w:r>
      <w:proofErr w:type="gramEnd"/>
      <w:r w:rsidRPr="00542A96">
        <w:rPr>
          <w:rFonts w:ascii="Arial Narrow" w:hAnsi="Arial Narrow"/>
          <w:sz w:val="20"/>
          <w:szCs w:val="20"/>
        </w:rPr>
        <w:t>: Красноярский край, Эвенкийский район, п. Тура, ул. Советская, д. 2, а также по электронной почте (e-</w:t>
      </w:r>
      <w:proofErr w:type="spellStart"/>
      <w:r w:rsidRPr="00542A96">
        <w:rPr>
          <w:rFonts w:ascii="Arial Narrow" w:hAnsi="Arial Narrow"/>
          <w:sz w:val="20"/>
          <w:szCs w:val="20"/>
        </w:rPr>
        <w:t>mail</w:t>
      </w:r>
      <w:proofErr w:type="spellEnd"/>
      <w:r w:rsidRPr="00542A96">
        <w:rPr>
          <w:rFonts w:ascii="Arial Narrow" w:hAnsi="Arial Narrow"/>
          <w:sz w:val="20"/>
          <w:szCs w:val="20"/>
        </w:rPr>
        <w:t xml:space="preserve">: </w:t>
      </w:r>
      <w:hyperlink r:id="rId21" w:history="1">
        <w:r w:rsidRPr="00542A96">
          <w:rPr>
            <w:rStyle w:val="af2"/>
            <w:rFonts w:ascii="Arial Narrow" w:hAnsi="Arial Narrow"/>
            <w:bCs/>
            <w:color w:val="auto"/>
            <w:sz w:val="20"/>
            <w:szCs w:val="20"/>
            <w:u w:val="none"/>
            <w:lang w:val="en-US"/>
          </w:rPr>
          <w:t>dio</w:t>
        </w:r>
        <w:r w:rsidRPr="00542A96">
          <w:rPr>
            <w:rStyle w:val="af2"/>
            <w:rFonts w:ascii="Arial Narrow" w:hAnsi="Arial Narrow"/>
            <w:bCs/>
            <w:color w:val="auto"/>
            <w:sz w:val="20"/>
            <w:szCs w:val="20"/>
            <w:u w:val="none"/>
          </w:rPr>
          <w:t>-</w:t>
        </w:r>
        <w:r w:rsidRPr="00542A96">
          <w:rPr>
            <w:rStyle w:val="af2"/>
            <w:rFonts w:ascii="Arial Narrow" w:hAnsi="Arial Narrow"/>
            <w:bCs/>
            <w:color w:val="auto"/>
            <w:sz w:val="20"/>
            <w:szCs w:val="20"/>
            <w:u w:val="none"/>
            <w:lang w:val="en-US"/>
          </w:rPr>
          <w:t>spec</w:t>
        </w:r>
        <w:r w:rsidRPr="00542A96">
          <w:rPr>
            <w:rStyle w:val="af2"/>
            <w:rFonts w:ascii="Arial Narrow" w:hAnsi="Arial Narrow"/>
            <w:bCs/>
            <w:color w:val="auto"/>
            <w:sz w:val="20"/>
            <w:szCs w:val="20"/>
            <w:u w:val="none"/>
          </w:rPr>
          <w:t>1</w:t>
        </w:r>
        <w:r w:rsidRPr="00542A96">
          <w:rPr>
            <w:rStyle w:val="af2"/>
            <w:rFonts w:ascii="Arial Narrow" w:hAnsi="Arial Narrow"/>
            <w:bCs/>
            <w:color w:val="auto"/>
            <w:sz w:val="20"/>
            <w:szCs w:val="20"/>
            <w:u w:val="none"/>
            <w:lang w:val="en-US"/>
          </w:rPr>
          <w:t>kat</w:t>
        </w:r>
        <w:r w:rsidRPr="00542A96">
          <w:rPr>
            <w:rStyle w:val="af2"/>
            <w:rFonts w:ascii="Arial Narrow" w:hAnsi="Arial Narrow"/>
            <w:bCs/>
            <w:color w:val="auto"/>
            <w:sz w:val="20"/>
            <w:szCs w:val="20"/>
            <w:u w:val="none"/>
          </w:rPr>
          <w:t>@</w:t>
        </w:r>
        <w:r w:rsidRPr="00542A96">
          <w:rPr>
            <w:rStyle w:val="af2"/>
            <w:rFonts w:ascii="Arial Narrow" w:hAnsi="Arial Narrow"/>
            <w:bCs/>
            <w:color w:val="auto"/>
            <w:sz w:val="20"/>
            <w:szCs w:val="20"/>
            <w:u w:val="none"/>
            <w:lang w:val="en-US"/>
          </w:rPr>
          <w:t>tura</w:t>
        </w:r>
        <w:r w:rsidRPr="00542A96">
          <w:rPr>
            <w:rStyle w:val="af2"/>
            <w:rFonts w:ascii="Arial Narrow" w:hAnsi="Arial Narrow"/>
            <w:bCs/>
            <w:color w:val="auto"/>
            <w:sz w:val="20"/>
            <w:szCs w:val="20"/>
            <w:u w:val="none"/>
          </w:rPr>
          <w:t>.</w:t>
        </w:r>
        <w:r w:rsidRPr="00542A96">
          <w:rPr>
            <w:rStyle w:val="af2"/>
            <w:rFonts w:ascii="Arial Narrow" w:hAnsi="Arial Narrow"/>
            <w:bCs/>
            <w:color w:val="auto"/>
            <w:sz w:val="20"/>
            <w:szCs w:val="20"/>
            <w:u w:val="none"/>
            <w:lang w:val="en-US"/>
          </w:rPr>
          <w:t>evenkya</w:t>
        </w:r>
        <w:r w:rsidRPr="00542A96">
          <w:rPr>
            <w:rStyle w:val="af2"/>
            <w:rFonts w:ascii="Arial Narrow" w:hAnsi="Arial Narrow"/>
            <w:bCs/>
            <w:color w:val="auto"/>
            <w:sz w:val="20"/>
            <w:szCs w:val="20"/>
            <w:u w:val="none"/>
          </w:rPr>
          <w:t>.</w:t>
        </w:r>
        <w:proofErr w:type="spellStart"/>
        <w:r w:rsidRPr="00542A96">
          <w:rPr>
            <w:rStyle w:val="af2"/>
            <w:rFonts w:ascii="Arial Narrow" w:hAnsi="Arial Narrow"/>
            <w:bCs/>
            <w:color w:val="auto"/>
            <w:sz w:val="20"/>
            <w:szCs w:val="20"/>
            <w:u w:val="none"/>
            <w:lang w:val="en-US"/>
          </w:rPr>
          <w:t>ru</w:t>
        </w:r>
        <w:proofErr w:type="spellEnd"/>
      </w:hyperlink>
      <w:r w:rsidRPr="00542A96">
        <w:rPr>
          <w:rFonts w:ascii="Arial Narrow" w:hAnsi="Arial Narrow"/>
          <w:sz w:val="20"/>
          <w:szCs w:val="20"/>
        </w:rPr>
        <w:t>)</w:t>
      </w:r>
      <w:hyperlink r:id="rId22" w:history="1"/>
      <w:r w:rsidRPr="00542A96">
        <w:rPr>
          <w:rFonts w:ascii="Arial Narrow" w:hAnsi="Arial Narrow"/>
          <w:sz w:val="20"/>
          <w:szCs w:val="20"/>
        </w:rPr>
        <w:t>, не являющиеся анонимными, в соответствии с законодательством, регистрируются в установленном порядке и направляются в управление делами Администрации Эвенкийского муниципального района Красноярского края  для включения в протокол публичных слушаний.</w:t>
      </w:r>
    </w:p>
    <w:p w:rsidR="00542A96" w:rsidRPr="00542A96" w:rsidRDefault="00542A96" w:rsidP="00542A96">
      <w:pPr>
        <w:tabs>
          <w:tab w:val="left" w:pos="709"/>
        </w:tabs>
        <w:suppressAutoHyphens/>
        <w:jc w:val="both"/>
        <w:outlineLvl w:val="0"/>
        <w:rPr>
          <w:rFonts w:ascii="Arial Narrow" w:hAnsi="Arial Narrow"/>
          <w:sz w:val="20"/>
          <w:szCs w:val="20"/>
        </w:rPr>
      </w:pPr>
      <w:r w:rsidRPr="00542A96">
        <w:rPr>
          <w:rFonts w:ascii="Arial Narrow" w:hAnsi="Arial Narrow"/>
          <w:bCs/>
          <w:kern w:val="32"/>
          <w:sz w:val="20"/>
          <w:szCs w:val="20"/>
        </w:rPr>
        <w:t>3.</w:t>
      </w:r>
      <w:r w:rsidRPr="00542A96">
        <w:rPr>
          <w:rFonts w:ascii="Arial Narrow" w:hAnsi="Arial Narrow"/>
          <w:bCs/>
          <w:kern w:val="32"/>
          <w:sz w:val="20"/>
          <w:szCs w:val="20"/>
        </w:rPr>
        <w:tab/>
        <w:t>Публичные слушания провести 27 июня</w:t>
      </w:r>
      <w:r w:rsidRPr="00542A96">
        <w:rPr>
          <w:rFonts w:ascii="Arial Narrow" w:hAnsi="Arial Narrow"/>
          <w:sz w:val="20"/>
          <w:szCs w:val="20"/>
        </w:rPr>
        <w:t xml:space="preserve"> 2024 года в 11.00 часов, по адресу: п. Ессей, ул. </w:t>
      </w:r>
      <w:proofErr w:type="gramStart"/>
      <w:r w:rsidRPr="00542A96">
        <w:rPr>
          <w:rFonts w:ascii="Arial Narrow" w:hAnsi="Arial Narrow"/>
          <w:sz w:val="20"/>
          <w:szCs w:val="20"/>
        </w:rPr>
        <w:t>Центральная</w:t>
      </w:r>
      <w:proofErr w:type="gramEnd"/>
      <w:r w:rsidRPr="00542A96">
        <w:rPr>
          <w:rFonts w:ascii="Arial Narrow" w:hAnsi="Arial Narrow"/>
          <w:sz w:val="20"/>
          <w:szCs w:val="20"/>
        </w:rPr>
        <w:t>, д. 4, кабинет 1.</w:t>
      </w:r>
    </w:p>
    <w:p w:rsidR="00542A96" w:rsidRPr="00542A96" w:rsidRDefault="00542A96" w:rsidP="00542A96">
      <w:pPr>
        <w:tabs>
          <w:tab w:val="left" w:pos="709"/>
        </w:tabs>
        <w:suppressAutoHyphens/>
        <w:jc w:val="both"/>
        <w:outlineLvl w:val="0"/>
        <w:rPr>
          <w:rFonts w:ascii="Arial Narrow" w:hAnsi="Arial Narrow"/>
          <w:sz w:val="20"/>
          <w:szCs w:val="20"/>
        </w:rPr>
      </w:pPr>
      <w:r w:rsidRPr="00542A96">
        <w:rPr>
          <w:rFonts w:ascii="Arial Narrow" w:hAnsi="Arial Narrow"/>
          <w:sz w:val="20"/>
          <w:szCs w:val="20"/>
        </w:rPr>
        <w:t>4.</w:t>
      </w:r>
      <w:r w:rsidRPr="00542A96">
        <w:rPr>
          <w:rFonts w:ascii="Arial Narrow" w:hAnsi="Arial Narrow"/>
          <w:sz w:val="20"/>
          <w:szCs w:val="20"/>
        </w:rPr>
        <w:tab/>
        <w:t xml:space="preserve">Возложить обязанности по подготовке и проведению публичных слушаний на Департамент инженерного обеспечения Администрации Эвенкийского муниципального района Красноярского края (А.В. Бойко). </w:t>
      </w:r>
    </w:p>
    <w:p w:rsidR="00542A96" w:rsidRPr="00542A96" w:rsidRDefault="00542A96" w:rsidP="00542A96">
      <w:pPr>
        <w:suppressAutoHyphens/>
        <w:jc w:val="both"/>
        <w:outlineLvl w:val="0"/>
        <w:rPr>
          <w:rFonts w:ascii="Arial Narrow" w:hAnsi="Arial Narrow"/>
          <w:sz w:val="20"/>
          <w:szCs w:val="20"/>
        </w:rPr>
      </w:pPr>
      <w:r w:rsidRPr="00542A96">
        <w:rPr>
          <w:rFonts w:ascii="Arial Narrow" w:hAnsi="Arial Narrow"/>
          <w:sz w:val="20"/>
          <w:szCs w:val="20"/>
        </w:rPr>
        <w:t>5.</w:t>
      </w:r>
      <w:r w:rsidRPr="00542A96">
        <w:rPr>
          <w:rFonts w:ascii="Arial Narrow" w:hAnsi="Arial Narrow"/>
          <w:sz w:val="20"/>
          <w:szCs w:val="20"/>
        </w:rPr>
        <w:tab/>
        <w:t>Контроль исполнения настоящего постановления возложить на руководителя Департамента инженерного обеспечения Администрации Эвенкийского муниципального района (Р.А. Сипанс).</w:t>
      </w:r>
    </w:p>
    <w:p w:rsidR="00542A96" w:rsidRPr="00542A96" w:rsidRDefault="00542A96" w:rsidP="00542A96">
      <w:pPr>
        <w:tabs>
          <w:tab w:val="left" w:pos="709"/>
        </w:tabs>
        <w:jc w:val="both"/>
        <w:rPr>
          <w:rFonts w:ascii="Arial Narrow" w:hAnsi="Arial Narrow"/>
          <w:sz w:val="20"/>
          <w:szCs w:val="20"/>
        </w:rPr>
      </w:pPr>
      <w:r w:rsidRPr="00542A96">
        <w:rPr>
          <w:rFonts w:ascii="Arial Narrow" w:hAnsi="Arial Narrow"/>
          <w:sz w:val="20"/>
          <w:szCs w:val="20"/>
        </w:rPr>
        <w:t>6.</w:t>
      </w:r>
      <w:r w:rsidRPr="00542A96">
        <w:rPr>
          <w:rFonts w:ascii="Arial Narrow" w:hAnsi="Arial Narrow"/>
          <w:sz w:val="20"/>
          <w:szCs w:val="20"/>
        </w:rPr>
        <w:tab/>
        <w:t>Настоящее постановление вступает в силу с момента подписания и   подлежит официальному опубликованию на официальном сайте Эвенкийского муниципального района и в периодическом печатном средстве массовой информации «Официальный вестник Эвенкийского муниципального района».</w:t>
      </w:r>
    </w:p>
    <w:p w:rsidR="00542A96" w:rsidRPr="00680DC9" w:rsidRDefault="00542A96" w:rsidP="00542A96">
      <w:pPr>
        <w:tabs>
          <w:tab w:val="left" w:pos="709"/>
        </w:tabs>
        <w:jc w:val="both"/>
        <w:rPr>
          <w:rFonts w:ascii="Arial Narrow" w:hAnsi="Arial Narrow"/>
          <w:color w:val="000000"/>
          <w:sz w:val="20"/>
          <w:szCs w:val="20"/>
        </w:rPr>
      </w:pPr>
    </w:p>
    <w:p w:rsidR="00542A96" w:rsidRPr="00680DC9" w:rsidRDefault="00542A96" w:rsidP="00542A96">
      <w:pPr>
        <w:tabs>
          <w:tab w:val="left" w:pos="709"/>
        </w:tabs>
        <w:jc w:val="both"/>
        <w:rPr>
          <w:rFonts w:ascii="Arial Narrow" w:hAnsi="Arial Narrow"/>
          <w:color w:val="000000"/>
          <w:sz w:val="20"/>
          <w:szCs w:val="20"/>
        </w:rPr>
      </w:pPr>
      <w:r w:rsidRPr="00680DC9">
        <w:rPr>
          <w:rFonts w:ascii="Arial Narrow" w:hAnsi="Arial Narrow"/>
          <w:color w:val="000000"/>
          <w:sz w:val="20"/>
          <w:szCs w:val="20"/>
        </w:rPr>
        <w:t>Глава</w:t>
      </w:r>
    </w:p>
    <w:p w:rsidR="00542A96" w:rsidRPr="00680DC9" w:rsidRDefault="00542A96" w:rsidP="00542A96">
      <w:pPr>
        <w:tabs>
          <w:tab w:val="left" w:pos="709"/>
        </w:tabs>
        <w:jc w:val="both"/>
        <w:rPr>
          <w:rFonts w:ascii="Arial Narrow" w:hAnsi="Arial Narrow"/>
          <w:color w:val="000000"/>
          <w:sz w:val="20"/>
          <w:szCs w:val="20"/>
        </w:rPr>
      </w:pPr>
      <w:r w:rsidRPr="00680DC9">
        <w:rPr>
          <w:rFonts w:ascii="Arial Narrow" w:hAnsi="Arial Narrow"/>
          <w:color w:val="000000"/>
          <w:sz w:val="20"/>
          <w:szCs w:val="20"/>
        </w:rPr>
        <w:t xml:space="preserve">Эвенкийского муниципального района                </w:t>
      </w:r>
      <w:r>
        <w:rPr>
          <w:rFonts w:ascii="Arial Narrow" w:hAnsi="Arial Narrow"/>
          <w:color w:val="000000"/>
          <w:sz w:val="20"/>
          <w:szCs w:val="20"/>
        </w:rPr>
        <w:t xml:space="preserve">             </w:t>
      </w:r>
      <w:r w:rsidRPr="00680DC9">
        <w:rPr>
          <w:rFonts w:ascii="Arial Narrow" w:hAnsi="Arial Narrow"/>
          <w:color w:val="000000"/>
          <w:sz w:val="20"/>
          <w:szCs w:val="20"/>
        </w:rPr>
        <w:t xml:space="preserve">  </w:t>
      </w:r>
      <w:r>
        <w:rPr>
          <w:rFonts w:ascii="Arial Narrow" w:hAnsi="Arial Narrow"/>
          <w:color w:val="000000"/>
          <w:sz w:val="20"/>
          <w:szCs w:val="20"/>
        </w:rPr>
        <w:t xml:space="preserve">               </w:t>
      </w:r>
      <w:r w:rsidRPr="00680DC9">
        <w:rPr>
          <w:rFonts w:ascii="Arial Narrow" w:hAnsi="Arial Narrow"/>
          <w:color w:val="000000"/>
          <w:sz w:val="20"/>
          <w:szCs w:val="20"/>
        </w:rPr>
        <w:t xml:space="preserve"> </w:t>
      </w:r>
      <w:proofErr w:type="gramStart"/>
      <w:r>
        <w:rPr>
          <w:rFonts w:ascii="Arial Narrow" w:hAnsi="Arial Narrow"/>
          <w:color w:val="000000"/>
          <w:sz w:val="20"/>
          <w:szCs w:val="20"/>
        </w:rPr>
        <w:t>п</w:t>
      </w:r>
      <w:proofErr w:type="gramEnd"/>
      <w:r>
        <w:rPr>
          <w:rFonts w:ascii="Arial Narrow" w:hAnsi="Arial Narrow"/>
          <w:color w:val="000000"/>
          <w:sz w:val="20"/>
          <w:szCs w:val="20"/>
        </w:rPr>
        <w:t xml:space="preserve">/п                                                            </w:t>
      </w:r>
      <w:r w:rsidRPr="00680DC9">
        <w:rPr>
          <w:rFonts w:ascii="Arial Narrow" w:hAnsi="Arial Narrow"/>
          <w:color w:val="000000"/>
          <w:sz w:val="20"/>
          <w:szCs w:val="20"/>
        </w:rPr>
        <w:t xml:space="preserve">    А.Ю. Черкасов</w:t>
      </w:r>
    </w:p>
    <w:p w:rsidR="00542A96" w:rsidRPr="00680DC9" w:rsidRDefault="00542A96" w:rsidP="00542A96">
      <w:pPr>
        <w:tabs>
          <w:tab w:val="left" w:pos="709"/>
        </w:tabs>
        <w:jc w:val="both"/>
        <w:rPr>
          <w:rFonts w:ascii="Arial Narrow" w:hAnsi="Arial Narrow"/>
          <w:color w:val="000000"/>
          <w:sz w:val="20"/>
          <w:szCs w:val="20"/>
        </w:rPr>
      </w:pPr>
    </w:p>
    <w:p w:rsidR="00542A96" w:rsidRPr="00542A96" w:rsidRDefault="00542A96" w:rsidP="00542A96">
      <w:pPr>
        <w:jc w:val="center"/>
        <w:rPr>
          <w:rFonts w:ascii="Arial Narrow" w:hAnsi="Arial Narrow"/>
          <w:b/>
          <w:sz w:val="20"/>
          <w:szCs w:val="20"/>
        </w:rPr>
      </w:pPr>
      <w:r w:rsidRPr="00542A96">
        <w:rPr>
          <w:rFonts w:ascii="Arial Narrow" w:hAnsi="Arial Narrow"/>
          <w:b/>
          <w:sz w:val="20"/>
          <w:szCs w:val="20"/>
        </w:rPr>
        <w:t>Сообщение</w:t>
      </w:r>
    </w:p>
    <w:p w:rsidR="00542A96" w:rsidRPr="00542A96" w:rsidRDefault="00542A96" w:rsidP="00542A96">
      <w:pPr>
        <w:jc w:val="center"/>
        <w:rPr>
          <w:rFonts w:ascii="Arial Narrow" w:hAnsi="Arial Narrow"/>
          <w:b/>
          <w:sz w:val="20"/>
          <w:szCs w:val="20"/>
        </w:rPr>
      </w:pPr>
      <w:r w:rsidRPr="00542A96">
        <w:rPr>
          <w:rFonts w:ascii="Arial Narrow" w:hAnsi="Arial Narrow"/>
          <w:b/>
          <w:sz w:val="20"/>
          <w:szCs w:val="20"/>
        </w:rPr>
        <w:t>о проведении публичных слушаний</w:t>
      </w:r>
    </w:p>
    <w:p w:rsidR="00542A96" w:rsidRPr="00680DC9" w:rsidRDefault="00542A96" w:rsidP="00542A96">
      <w:pPr>
        <w:jc w:val="center"/>
        <w:rPr>
          <w:rFonts w:ascii="Arial Narrow" w:hAnsi="Arial Narrow"/>
          <w:sz w:val="20"/>
          <w:szCs w:val="20"/>
        </w:rPr>
      </w:pPr>
    </w:p>
    <w:p w:rsidR="00542A96" w:rsidRPr="00680DC9" w:rsidRDefault="00542A96" w:rsidP="00542A96">
      <w:pPr>
        <w:suppressAutoHyphens/>
        <w:ind w:firstLine="708"/>
        <w:jc w:val="both"/>
        <w:rPr>
          <w:rFonts w:ascii="Arial Narrow" w:hAnsi="Arial Narrow"/>
          <w:sz w:val="20"/>
          <w:szCs w:val="20"/>
        </w:rPr>
      </w:pPr>
      <w:r w:rsidRPr="00680DC9">
        <w:rPr>
          <w:rFonts w:ascii="Arial Narrow" w:hAnsi="Arial Narrow"/>
          <w:sz w:val="20"/>
          <w:szCs w:val="20"/>
        </w:rPr>
        <w:t xml:space="preserve">По инициативе Главы Эвенкийского муниципального района и на основании постановления от </w:t>
      </w:r>
      <w:r>
        <w:rPr>
          <w:rFonts w:ascii="Arial Narrow" w:hAnsi="Arial Narrow"/>
          <w:sz w:val="20"/>
          <w:szCs w:val="20"/>
        </w:rPr>
        <w:t>«25</w:t>
      </w:r>
      <w:r w:rsidRPr="00680DC9">
        <w:rPr>
          <w:rFonts w:ascii="Arial Narrow" w:hAnsi="Arial Narrow"/>
          <w:sz w:val="20"/>
          <w:szCs w:val="20"/>
        </w:rPr>
        <w:t xml:space="preserve">» </w:t>
      </w:r>
      <w:r>
        <w:rPr>
          <w:rFonts w:ascii="Arial Narrow" w:hAnsi="Arial Narrow"/>
          <w:sz w:val="20"/>
          <w:szCs w:val="20"/>
        </w:rPr>
        <w:t>06</w:t>
      </w:r>
      <w:r w:rsidRPr="00680DC9">
        <w:rPr>
          <w:rFonts w:ascii="Arial Narrow" w:hAnsi="Arial Narrow"/>
          <w:sz w:val="20"/>
          <w:szCs w:val="20"/>
        </w:rPr>
        <w:t xml:space="preserve"> 2024  </w:t>
      </w:r>
      <w:r>
        <w:rPr>
          <w:rFonts w:ascii="Arial Narrow" w:hAnsi="Arial Narrow"/>
          <w:sz w:val="20"/>
          <w:szCs w:val="20"/>
        </w:rPr>
        <w:t>№ 28</w:t>
      </w:r>
      <w:r w:rsidRPr="00680DC9">
        <w:rPr>
          <w:rFonts w:ascii="Arial Narrow" w:hAnsi="Arial Narrow"/>
          <w:sz w:val="20"/>
          <w:szCs w:val="20"/>
        </w:rPr>
        <w:t xml:space="preserve">-пг, проводятся публичные слушания  по вопросу: </w:t>
      </w:r>
    </w:p>
    <w:p w:rsidR="00542A96" w:rsidRPr="00542A96" w:rsidRDefault="00542A96" w:rsidP="00542A96">
      <w:pPr>
        <w:suppressAutoHyphens/>
        <w:ind w:firstLine="708"/>
        <w:jc w:val="both"/>
        <w:outlineLvl w:val="0"/>
        <w:rPr>
          <w:rFonts w:ascii="Arial Narrow" w:hAnsi="Arial Narrow"/>
          <w:sz w:val="20"/>
          <w:szCs w:val="20"/>
        </w:rPr>
      </w:pPr>
      <w:r w:rsidRPr="00680DC9">
        <w:rPr>
          <w:rFonts w:ascii="Arial Narrow" w:hAnsi="Arial Narrow"/>
          <w:sz w:val="20"/>
          <w:szCs w:val="20"/>
        </w:rPr>
        <w:t xml:space="preserve">«Актуализированная схема теплоснабжения п. Ессей Эвенкийского  района на период с 2014 по 2029 год (актуализация </w:t>
      </w:r>
      <w:r w:rsidRPr="00542A96">
        <w:rPr>
          <w:rFonts w:ascii="Arial Narrow" w:hAnsi="Arial Narrow"/>
          <w:sz w:val="20"/>
          <w:szCs w:val="20"/>
        </w:rPr>
        <w:t>на 2025 год)».</w:t>
      </w:r>
    </w:p>
    <w:p w:rsidR="00542A96" w:rsidRPr="00542A96" w:rsidRDefault="00542A96" w:rsidP="00542A96">
      <w:pPr>
        <w:suppressAutoHyphens/>
        <w:ind w:firstLine="708"/>
        <w:jc w:val="both"/>
        <w:outlineLvl w:val="0"/>
        <w:rPr>
          <w:rFonts w:ascii="Arial Narrow" w:hAnsi="Arial Narrow"/>
          <w:sz w:val="20"/>
          <w:szCs w:val="20"/>
        </w:rPr>
      </w:pPr>
      <w:r w:rsidRPr="00542A96">
        <w:rPr>
          <w:rFonts w:ascii="Arial Narrow" w:hAnsi="Arial Narrow"/>
          <w:sz w:val="20"/>
          <w:szCs w:val="20"/>
        </w:rPr>
        <w:t xml:space="preserve">Документ размещен на официальном сайте органов местного самоуправления Эвенкийского муниципального района </w:t>
      </w:r>
      <w:hyperlink r:id="rId23" w:history="1">
        <w:r w:rsidRPr="00542A96">
          <w:rPr>
            <w:rStyle w:val="af2"/>
            <w:rFonts w:ascii="Arial Narrow" w:hAnsi="Arial Narrow"/>
            <w:color w:val="auto"/>
            <w:sz w:val="20"/>
            <w:szCs w:val="20"/>
            <w:u w:val="none"/>
          </w:rPr>
          <w:t>https://evenkiya-r04.gosweb.gosuslugi.ru/spravochnik/publichnye-slushaniya/departament-inzhenernogo-obespecheniya-adm-emr/</w:t>
        </w:r>
      </w:hyperlink>
      <w:r w:rsidRPr="00542A96">
        <w:rPr>
          <w:rFonts w:ascii="Arial Narrow" w:hAnsi="Arial Narrow"/>
          <w:sz w:val="20"/>
          <w:szCs w:val="20"/>
        </w:rPr>
        <w:t xml:space="preserve">  </w:t>
      </w:r>
    </w:p>
    <w:p w:rsidR="00542A96" w:rsidRPr="00680DC9" w:rsidRDefault="00542A96" w:rsidP="00542A96">
      <w:pPr>
        <w:tabs>
          <w:tab w:val="left" w:pos="709"/>
        </w:tabs>
        <w:suppressAutoHyphens/>
        <w:jc w:val="both"/>
        <w:outlineLvl w:val="0"/>
        <w:rPr>
          <w:rFonts w:ascii="Arial Narrow" w:hAnsi="Arial Narrow"/>
          <w:sz w:val="20"/>
          <w:szCs w:val="20"/>
        </w:rPr>
      </w:pPr>
      <w:r w:rsidRPr="00542A96">
        <w:rPr>
          <w:rFonts w:ascii="Arial Narrow" w:hAnsi="Arial Narrow"/>
          <w:sz w:val="20"/>
          <w:szCs w:val="20"/>
        </w:rPr>
        <w:tab/>
      </w:r>
      <w:r w:rsidRPr="00542A96">
        <w:rPr>
          <w:rFonts w:ascii="Arial Narrow" w:hAnsi="Arial Narrow"/>
          <w:bCs/>
          <w:kern w:val="32"/>
          <w:sz w:val="20"/>
          <w:szCs w:val="20"/>
        </w:rPr>
        <w:t>Публичные слушания провести 27</w:t>
      </w:r>
      <w:r w:rsidRPr="00680DC9">
        <w:rPr>
          <w:rFonts w:ascii="Arial Narrow" w:hAnsi="Arial Narrow"/>
          <w:bCs/>
          <w:kern w:val="32"/>
          <w:sz w:val="20"/>
          <w:szCs w:val="20"/>
        </w:rPr>
        <w:t xml:space="preserve"> июня</w:t>
      </w:r>
      <w:r w:rsidRPr="00680DC9">
        <w:rPr>
          <w:rFonts w:ascii="Arial Narrow" w:hAnsi="Arial Narrow"/>
          <w:sz w:val="20"/>
          <w:szCs w:val="20"/>
        </w:rPr>
        <w:t xml:space="preserve"> 2024 года в 11.00 часов, по адресу: п. Ессей, ул. </w:t>
      </w:r>
      <w:proofErr w:type="gramStart"/>
      <w:r w:rsidRPr="00680DC9">
        <w:rPr>
          <w:rFonts w:ascii="Arial Narrow" w:hAnsi="Arial Narrow"/>
          <w:sz w:val="20"/>
          <w:szCs w:val="20"/>
        </w:rPr>
        <w:t>Центральная</w:t>
      </w:r>
      <w:proofErr w:type="gramEnd"/>
      <w:r w:rsidRPr="00680DC9">
        <w:rPr>
          <w:rFonts w:ascii="Arial Narrow" w:hAnsi="Arial Narrow"/>
          <w:sz w:val="20"/>
          <w:szCs w:val="20"/>
        </w:rPr>
        <w:t>, д. 4, кабинет 1.</w:t>
      </w:r>
      <w:r w:rsidRPr="00680DC9">
        <w:rPr>
          <w:rFonts w:ascii="Arial Narrow" w:hAnsi="Arial Narrow"/>
          <w:color w:val="FF0000"/>
          <w:sz w:val="20"/>
          <w:szCs w:val="20"/>
        </w:rPr>
        <w:t xml:space="preserve"> </w:t>
      </w:r>
    </w:p>
    <w:p w:rsidR="00542A96" w:rsidRDefault="00542A96" w:rsidP="00542A96">
      <w:pPr>
        <w:ind w:firstLine="708"/>
        <w:jc w:val="both"/>
        <w:rPr>
          <w:rFonts w:ascii="Arial Narrow" w:hAnsi="Arial Narrow"/>
          <w:sz w:val="20"/>
          <w:szCs w:val="20"/>
        </w:rPr>
      </w:pPr>
      <w:r w:rsidRPr="00680DC9">
        <w:rPr>
          <w:rFonts w:ascii="Arial Narrow" w:hAnsi="Arial Narrow"/>
          <w:sz w:val="20"/>
          <w:szCs w:val="20"/>
        </w:rPr>
        <w:t>Дополнительную информацию о публичных слушаниях можно получить по телефону: 8 (39170) 31-180.</w:t>
      </w:r>
    </w:p>
    <w:p w:rsidR="00542A96" w:rsidRDefault="00542A96" w:rsidP="00542A96">
      <w:pPr>
        <w:ind w:firstLine="708"/>
        <w:jc w:val="both"/>
        <w:rPr>
          <w:rFonts w:ascii="Arial Narrow" w:hAnsi="Arial Narrow"/>
          <w:sz w:val="20"/>
          <w:szCs w:val="20"/>
        </w:rPr>
      </w:pPr>
    </w:p>
    <w:p w:rsidR="00542A96" w:rsidRPr="00680DC9" w:rsidRDefault="00542A96" w:rsidP="00542A96">
      <w:pPr>
        <w:tabs>
          <w:tab w:val="left" w:pos="720"/>
        </w:tabs>
        <w:jc w:val="center"/>
        <w:rPr>
          <w:rFonts w:ascii="Arial Narrow" w:hAnsi="Arial Narrow"/>
          <w:b/>
          <w:sz w:val="20"/>
          <w:szCs w:val="20"/>
        </w:rPr>
      </w:pPr>
      <w:r w:rsidRPr="00680DC9">
        <w:rPr>
          <w:rFonts w:ascii="Arial Narrow" w:hAnsi="Arial Narrow"/>
          <w:b/>
          <w:sz w:val="20"/>
          <w:szCs w:val="20"/>
        </w:rPr>
        <w:t>ГЛАВА</w:t>
      </w:r>
    </w:p>
    <w:p w:rsidR="00542A96" w:rsidRPr="00680DC9" w:rsidRDefault="00542A96" w:rsidP="00542A96">
      <w:pPr>
        <w:tabs>
          <w:tab w:val="left" w:pos="720"/>
        </w:tabs>
        <w:jc w:val="center"/>
        <w:rPr>
          <w:rFonts w:ascii="Arial Narrow" w:hAnsi="Arial Narrow"/>
          <w:b/>
          <w:sz w:val="20"/>
          <w:szCs w:val="20"/>
        </w:rPr>
      </w:pPr>
      <w:r w:rsidRPr="00680DC9">
        <w:rPr>
          <w:rFonts w:ascii="Arial Narrow" w:hAnsi="Arial Narrow"/>
          <w:b/>
          <w:sz w:val="20"/>
          <w:szCs w:val="20"/>
        </w:rPr>
        <w:t>ЭВЕНКИЙСКОГО МУНИЦИПАЛЬНОГО РАЙОНА</w:t>
      </w:r>
    </w:p>
    <w:p w:rsidR="00542A96" w:rsidRPr="00680DC9" w:rsidRDefault="00C9148B" w:rsidP="00542A96">
      <w:pPr>
        <w:tabs>
          <w:tab w:val="left" w:pos="8460"/>
        </w:tabs>
        <w:jc w:val="center"/>
        <w:rPr>
          <w:rFonts w:ascii="Arial Narrow" w:hAnsi="Arial Narrow"/>
          <w:b/>
          <w:sz w:val="20"/>
          <w:szCs w:val="20"/>
        </w:rPr>
      </w:pPr>
      <w:r>
        <w:rPr>
          <w:rFonts w:ascii="Arial Narrow" w:hAnsi="Arial Narrow"/>
          <w:noProof/>
          <w:sz w:val="20"/>
          <w:szCs w:val="20"/>
        </w:rPr>
        <w:pict>
          <v:line id="_x0000_s1229" style="position:absolute;left:0;text-align:left;z-index:251666432" from="19.2pt,12.2pt" to="451.2pt,12.2pt" strokeweight="3pt">
            <v:stroke linestyle="thinThin"/>
            <w10:wrap type="topAndBottom"/>
          </v:line>
        </w:pict>
      </w:r>
      <w:r w:rsidR="00542A96" w:rsidRPr="00680DC9">
        <w:rPr>
          <w:rFonts w:ascii="Arial Narrow" w:hAnsi="Arial Narrow"/>
          <w:b/>
          <w:w w:val="80"/>
          <w:position w:val="4"/>
          <w:sz w:val="20"/>
          <w:szCs w:val="20"/>
        </w:rPr>
        <w:t>ПОСТАНОВЛЕНИЕ</w:t>
      </w:r>
    </w:p>
    <w:p w:rsidR="00542A96" w:rsidRPr="00680DC9" w:rsidRDefault="00542A96" w:rsidP="00542A96">
      <w:pPr>
        <w:tabs>
          <w:tab w:val="left" w:pos="720"/>
        </w:tabs>
        <w:jc w:val="both"/>
        <w:rPr>
          <w:rFonts w:ascii="Arial Narrow" w:hAnsi="Arial Narrow"/>
          <w:sz w:val="20"/>
          <w:szCs w:val="20"/>
        </w:rPr>
      </w:pPr>
    </w:p>
    <w:p w:rsidR="00542A96" w:rsidRPr="00680DC9" w:rsidRDefault="00542A96" w:rsidP="00542A96">
      <w:pPr>
        <w:tabs>
          <w:tab w:val="left" w:pos="720"/>
        </w:tabs>
        <w:jc w:val="both"/>
        <w:rPr>
          <w:rFonts w:ascii="Arial Narrow" w:hAnsi="Arial Narrow"/>
          <w:sz w:val="20"/>
          <w:szCs w:val="20"/>
        </w:rPr>
      </w:pPr>
      <w:r w:rsidRPr="00680DC9">
        <w:rPr>
          <w:rFonts w:ascii="Arial Narrow" w:hAnsi="Arial Narrow"/>
          <w:sz w:val="20"/>
          <w:szCs w:val="20"/>
        </w:rPr>
        <w:t>«</w:t>
      </w:r>
      <w:r>
        <w:rPr>
          <w:rFonts w:ascii="Arial Narrow" w:hAnsi="Arial Narrow"/>
          <w:sz w:val="20"/>
          <w:szCs w:val="20"/>
        </w:rPr>
        <w:t>25</w:t>
      </w:r>
      <w:r w:rsidRPr="00680DC9">
        <w:rPr>
          <w:rFonts w:ascii="Arial Narrow" w:hAnsi="Arial Narrow"/>
          <w:sz w:val="20"/>
          <w:szCs w:val="20"/>
        </w:rPr>
        <w:t xml:space="preserve">» </w:t>
      </w:r>
      <w:r>
        <w:rPr>
          <w:rFonts w:ascii="Arial Narrow" w:hAnsi="Arial Narrow"/>
          <w:sz w:val="20"/>
          <w:szCs w:val="20"/>
        </w:rPr>
        <w:t>06</w:t>
      </w:r>
      <w:r w:rsidRPr="00680DC9">
        <w:rPr>
          <w:rFonts w:ascii="Arial Narrow" w:hAnsi="Arial Narrow"/>
          <w:sz w:val="20"/>
          <w:szCs w:val="20"/>
        </w:rPr>
        <w:t xml:space="preserve"> 2024                             </w:t>
      </w:r>
      <w:r>
        <w:rPr>
          <w:rFonts w:ascii="Arial Narrow" w:hAnsi="Arial Narrow"/>
          <w:sz w:val="20"/>
          <w:szCs w:val="20"/>
        </w:rPr>
        <w:t xml:space="preserve">                                           </w:t>
      </w:r>
      <w:r w:rsidRPr="00680DC9">
        <w:rPr>
          <w:rFonts w:ascii="Arial Narrow" w:hAnsi="Arial Narrow"/>
          <w:sz w:val="20"/>
          <w:szCs w:val="20"/>
        </w:rPr>
        <w:t xml:space="preserve">  п. Тура                                           </w:t>
      </w:r>
      <w:r>
        <w:rPr>
          <w:rFonts w:ascii="Arial Narrow" w:hAnsi="Arial Narrow"/>
          <w:sz w:val="20"/>
          <w:szCs w:val="20"/>
        </w:rPr>
        <w:t xml:space="preserve">                                      </w:t>
      </w:r>
      <w:r w:rsidRPr="00680DC9">
        <w:rPr>
          <w:rFonts w:ascii="Arial Narrow" w:hAnsi="Arial Narrow"/>
          <w:sz w:val="20"/>
          <w:szCs w:val="20"/>
        </w:rPr>
        <w:t xml:space="preserve">  №</w:t>
      </w:r>
      <w:r>
        <w:rPr>
          <w:rFonts w:ascii="Arial Narrow" w:hAnsi="Arial Narrow"/>
          <w:sz w:val="20"/>
          <w:szCs w:val="20"/>
        </w:rPr>
        <w:t xml:space="preserve"> 29</w:t>
      </w:r>
      <w:r w:rsidRPr="00680DC9">
        <w:rPr>
          <w:rFonts w:ascii="Arial Narrow" w:hAnsi="Arial Narrow"/>
          <w:sz w:val="20"/>
          <w:szCs w:val="20"/>
        </w:rPr>
        <w:t>-пг</w:t>
      </w:r>
    </w:p>
    <w:p w:rsidR="00542A96" w:rsidRPr="00680DC9" w:rsidRDefault="00542A96" w:rsidP="00542A96">
      <w:pPr>
        <w:tabs>
          <w:tab w:val="left" w:pos="720"/>
        </w:tabs>
        <w:jc w:val="both"/>
        <w:rPr>
          <w:rFonts w:ascii="Arial Narrow" w:hAnsi="Arial Narrow"/>
          <w:sz w:val="20"/>
          <w:szCs w:val="20"/>
        </w:rPr>
      </w:pPr>
    </w:p>
    <w:p w:rsidR="00542A96" w:rsidRPr="00680DC9" w:rsidRDefault="00542A96" w:rsidP="00542A96">
      <w:pPr>
        <w:jc w:val="center"/>
        <w:rPr>
          <w:rFonts w:ascii="Arial Narrow" w:hAnsi="Arial Narrow"/>
          <w:b/>
          <w:sz w:val="20"/>
          <w:szCs w:val="20"/>
        </w:rPr>
      </w:pPr>
      <w:r w:rsidRPr="00680DC9">
        <w:rPr>
          <w:rFonts w:ascii="Arial Narrow" w:hAnsi="Arial Narrow"/>
          <w:b/>
          <w:sz w:val="20"/>
          <w:szCs w:val="20"/>
        </w:rPr>
        <w:t>О назначении публичных слушаний</w:t>
      </w:r>
    </w:p>
    <w:p w:rsidR="00542A96" w:rsidRPr="00680DC9" w:rsidRDefault="00542A96" w:rsidP="00542A96">
      <w:pPr>
        <w:tabs>
          <w:tab w:val="left" w:pos="720"/>
        </w:tabs>
        <w:jc w:val="both"/>
        <w:rPr>
          <w:rFonts w:ascii="Arial Narrow" w:hAnsi="Arial Narrow"/>
          <w:sz w:val="20"/>
          <w:szCs w:val="20"/>
        </w:rPr>
      </w:pPr>
    </w:p>
    <w:p w:rsidR="00542A96" w:rsidRPr="00680DC9" w:rsidRDefault="00542A96" w:rsidP="00421471">
      <w:pPr>
        <w:tabs>
          <w:tab w:val="left" w:pos="-15451"/>
          <w:tab w:val="left" w:pos="709"/>
        </w:tabs>
        <w:ind w:firstLine="708"/>
        <w:jc w:val="both"/>
        <w:rPr>
          <w:rFonts w:ascii="Arial Narrow" w:hAnsi="Arial Narrow"/>
          <w:sz w:val="20"/>
          <w:szCs w:val="20"/>
        </w:rPr>
      </w:pPr>
      <w:proofErr w:type="gramStart"/>
      <w:r w:rsidRPr="00680DC9">
        <w:rPr>
          <w:rFonts w:ascii="Arial Narrow" w:hAnsi="Arial Narrow"/>
          <w:sz w:val="20"/>
          <w:szCs w:val="20"/>
        </w:rPr>
        <w:t>В соответствии со статьей 28 Федерального закона от 06.10.2003 №131-ФЗ «Об общих принципах организации местного самоуправления в Российской Федерации», Постановлением Правительства РФ от 22.02.2012 №154 «О требованиях к схемам теплоснабжения, порядку их разработки и утверждения», статьей 50 Устава Эвенкийского муниципального района, пунктом 4 раздела 4 Положения о публичных слушаниях, утвержденного решением Районного Совета депутатов Эвенкийского муниципального района от 15.10.2005 №1-14</w:t>
      </w:r>
      <w:proofErr w:type="gramEnd"/>
      <w:r w:rsidRPr="00680DC9">
        <w:rPr>
          <w:rFonts w:ascii="Arial Narrow" w:hAnsi="Arial Narrow"/>
          <w:sz w:val="20"/>
          <w:szCs w:val="20"/>
        </w:rPr>
        <w:t xml:space="preserve"> (в редакции от 15.12.2023 №5-2257-11</w:t>
      </w:r>
      <w:r w:rsidRPr="00680DC9">
        <w:rPr>
          <w:rFonts w:ascii="Arial Narrow" w:eastAsia="Calibri" w:hAnsi="Arial Narrow"/>
          <w:sz w:val="20"/>
          <w:szCs w:val="20"/>
          <w:lang w:eastAsia="en-US"/>
        </w:rPr>
        <w:t>)</w:t>
      </w:r>
      <w:r w:rsidRPr="00680DC9">
        <w:rPr>
          <w:rFonts w:ascii="Arial Narrow" w:hAnsi="Arial Narrow"/>
          <w:sz w:val="20"/>
          <w:szCs w:val="20"/>
        </w:rPr>
        <w:t>,</w:t>
      </w:r>
      <w:r w:rsidR="00421471">
        <w:rPr>
          <w:rFonts w:ascii="Arial Narrow" w:hAnsi="Arial Narrow"/>
          <w:sz w:val="20"/>
          <w:szCs w:val="20"/>
        </w:rPr>
        <w:t xml:space="preserve"> </w:t>
      </w:r>
      <w:r w:rsidRPr="00680DC9">
        <w:rPr>
          <w:rFonts w:ascii="Arial Narrow" w:hAnsi="Arial Narrow"/>
          <w:b/>
          <w:sz w:val="20"/>
          <w:szCs w:val="20"/>
        </w:rPr>
        <w:t>ПОСТАНОВЛЯЮ,</w:t>
      </w:r>
    </w:p>
    <w:p w:rsidR="00542A96" w:rsidRPr="00421471" w:rsidRDefault="00542A96" w:rsidP="00542A96">
      <w:pPr>
        <w:jc w:val="both"/>
        <w:rPr>
          <w:rFonts w:ascii="Arial Narrow" w:hAnsi="Arial Narrow"/>
          <w:sz w:val="20"/>
          <w:szCs w:val="20"/>
        </w:rPr>
      </w:pPr>
      <w:r w:rsidRPr="00680DC9">
        <w:rPr>
          <w:rFonts w:ascii="Arial Narrow" w:hAnsi="Arial Narrow"/>
          <w:sz w:val="20"/>
          <w:szCs w:val="20"/>
        </w:rPr>
        <w:t>1.</w:t>
      </w:r>
      <w:r w:rsidRPr="00680DC9">
        <w:rPr>
          <w:rFonts w:ascii="Arial Narrow" w:hAnsi="Arial Narrow"/>
          <w:sz w:val="20"/>
          <w:szCs w:val="20"/>
        </w:rPr>
        <w:tab/>
        <w:t xml:space="preserve">Назначить проведение публичных слушаний (обсуждение) по вопросу: «Схема теплоснабжения муниципального образования </w:t>
      </w:r>
      <w:r w:rsidR="00421471">
        <w:rPr>
          <w:rFonts w:ascii="Arial Narrow" w:hAnsi="Arial Narrow"/>
          <w:sz w:val="20"/>
          <w:szCs w:val="20"/>
        </w:rPr>
        <w:t xml:space="preserve">поселка </w:t>
      </w:r>
      <w:proofErr w:type="spellStart"/>
      <w:r w:rsidR="00421471">
        <w:rPr>
          <w:rFonts w:ascii="Arial Narrow" w:hAnsi="Arial Narrow"/>
          <w:sz w:val="20"/>
          <w:szCs w:val="20"/>
        </w:rPr>
        <w:t>Нидым</w:t>
      </w:r>
      <w:proofErr w:type="spellEnd"/>
      <w:r w:rsidR="00421471">
        <w:rPr>
          <w:rFonts w:ascii="Arial Narrow" w:hAnsi="Arial Narrow"/>
          <w:sz w:val="20"/>
          <w:szCs w:val="20"/>
        </w:rPr>
        <w:t xml:space="preserve"> </w:t>
      </w:r>
      <w:r w:rsidRPr="00421471">
        <w:rPr>
          <w:rFonts w:ascii="Arial Narrow" w:hAnsi="Arial Narrow"/>
          <w:sz w:val="20"/>
          <w:szCs w:val="20"/>
        </w:rPr>
        <w:t xml:space="preserve">Эвенкийского муниципального района Красноярского края на период с  2025 по 2035 год», которая размещена 29 мая 2024 года на официальном сайте органов местного самоуправления Эвенкийского муниципального района по адресу: </w:t>
      </w:r>
      <w:hyperlink r:id="rId24" w:history="1">
        <w:r w:rsidRPr="00421471">
          <w:rPr>
            <w:rStyle w:val="af2"/>
            <w:rFonts w:ascii="Arial Narrow" w:hAnsi="Arial Narrow"/>
            <w:color w:val="auto"/>
            <w:sz w:val="20"/>
            <w:szCs w:val="20"/>
            <w:u w:val="none"/>
          </w:rPr>
          <w:t>https://evenkiya-r04.gosweb.gosuslugi.ru/spravochnik/publichnye-slushaniya/departament-inzhenernogo-obespecheniya-adm-emr/</w:t>
        </w:r>
      </w:hyperlink>
      <w:r w:rsidRPr="00421471">
        <w:rPr>
          <w:rFonts w:ascii="Arial Narrow" w:hAnsi="Arial Narrow"/>
          <w:sz w:val="20"/>
          <w:szCs w:val="20"/>
        </w:rPr>
        <w:t>.</w:t>
      </w:r>
    </w:p>
    <w:p w:rsidR="00542A96" w:rsidRPr="00421471" w:rsidRDefault="00542A96" w:rsidP="00542A96">
      <w:pPr>
        <w:tabs>
          <w:tab w:val="left" w:pos="709"/>
        </w:tabs>
        <w:jc w:val="both"/>
        <w:rPr>
          <w:rFonts w:ascii="Arial Narrow" w:hAnsi="Arial Narrow"/>
          <w:sz w:val="20"/>
          <w:szCs w:val="20"/>
        </w:rPr>
      </w:pPr>
      <w:r w:rsidRPr="00680DC9">
        <w:rPr>
          <w:rFonts w:ascii="Arial Narrow" w:hAnsi="Arial Narrow"/>
          <w:sz w:val="20"/>
          <w:szCs w:val="20"/>
        </w:rPr>
        <w:t>2.</w:t>
      </w:r>
      <w:r w:rsidRPr="00680DC9">
        <w:rPr>
          <w:rFonts w:ascii="Arial Narrow" w:hAnsi="Arial Narrow"/>
          <w:sz w:val="20"/>
          <w:szCs w:val="20"/>
        </w:rPr>
        <w:tab/>
        <w:t>В период сбора замечаний и предложений к схеме теплоснабжения</w:t>
      </w:r>
      <w:r w:rsidRPr="00680DC9">
        <w:rPr>
          <w:rFonts w:ascii="Arial Narrow" w:hAnsi="Arial Narrow"/>
          <w:color w:val="00B0F0"/>
          <w:sz w:val="20"/>
          <w:szCs w:val="20"/>
        </w:rPr>
        <w:t xml:space="preserve">, </w:t>
      </w:r>
      <w:r w:rsidRPr="00680DC9">
        <w:rPr>
          <w:rFonts w:ascii="Arial Narrow" w:hAnsi="Arial Narrow"/>
          <w:sz w:val="20"/>
          <w:szCs w:val="20"/>
        </w:rPr>
        <w:t xml:space="preserve">срок приема которых завершается 26 июня 2024 года, предложения, замечания и мнения жителей муниципального образования п. </w:t>
      </w:r>
      <w:proofErr w:type="spellStart"/>
      <w:r w:rsidRPr="00680DC9">
        <w:rPr>
          <w:rFonts w:ascii="Arial Narrow" w:hAnsi="Arial Narrow"/>
          <w:sz w:val="20"/>
          <w:szCs w:val="20"/>
        </w:rPr>
        <w:t>Нидым</w:t>
      </w:r>
      <w:proofErr w:type="spellEnd"/>
      <w:r w:rsidRPr="00680DC9">
        <w:rPr>
          <w:rFonts w:ascii="Arial Narrow" w:hAnsi="Arial Narrow"/>
          <w:sz w:val="20"/>
          <w:szCs w:val="20"/>
        </w:rPr>
        <w:t xml:space="preserve"> к схеме теплоснабжения, направленные почтовым отправлением в адрес </w:t>
      </w:r>
      <w:proofErr w:type="gramStart"/>
      <w:r w:rsidRPr="00680DC9">
        <w:rPr>
          <w:rFonts w:ascii="Arial Narrow" w:hAnsi="Arial Narrow"/>
          <w:sz w:val="20"/>
          <w:szCs w:val="20"/>
        </w:rPr>
        <w:t>Департамента инженерного обеспечения Администрации Эвенкийского муниципального района Красноярского края</w:t>
      </w:r>
      <w:proofErr w:type="gramEnd"/>
      <w:r w:rsidRPr="00680DC9">
        <w:rPr>
          <w:rFonts w:ascii="Arial Narrow" w:hAnsi="Arial Narrow"/>
          <w:sz w:val="20"/>
          <w:szCs w:val="20"/>
        </w:rPr>
        <w:t xml:space="preserve">: Красноярский край, Эвенкийский район, п. Тура, ул. Советская, д. 2, а также </w:t>
      </w:r>
      <w:r w:rsidRPr="00680DC9">
        <w:rPr>
          <w:rFonts w:ascii="Arial Narrow" w:hAnsi="Arial Narrow"/>
          <w:sz w:val="20"/>
          <w:szCs w:val="20"/>
        </w:rPr>
        <w:lastRenderedPageBreak/>
        <w:t>по электронной почте (e-</w:t>
      </w:r>
      <w:proofErr w:type="spellStart"/>
      <w:r w:rsidRPr="00680DC9">
        <w:rPr>
          <w:rFonts w:ascii="Arial Narrow" w:hAnsi="Arial Narrow"/>
          <w:sz w:val="20"/>
          <w:szCs w:val="20"/>
        </w:rPr>
        <w:t>mail</w:t>
      </w:r>
      <w:proofErr w:type="spellEnd"/>
      <w:r w:rsidRPr="00421471">
        <w:rPr>
          <w:rFonts w:ascii="Arial Narrow" w:hAnsi="Arial Narrow"/>
          <w:sz w:val="20"/>
          <w:szCs w:val="20"/>
        </w:rPr>
        <w:t xml:space="preserve">: </w:t>
      </w:r>
      <w:hyperlink r:id="rId25" w:history="1">
        <w:r w:rsidRPr="00421471">
          <w:rPr>
            <w:rStyle w:val="af2"/>
            <w:rFonts w:ascii="Arial Narrow" w:hAnsi="Arial Narrow"/>
            <w:bCs/>
            <w:color w:val="auto"/>
            <w:sz w:val="20"/>
            <w:szCs w:val="20"/>
            <w:u w:val="none"/>
            <w:lang w:val="en-US"/>
          </w:rPr>
          <w:t>dio</w:t>
        </w:r>
        <w:r w:rsidRPr="00421471">
          <w:rPr>
            <w:rStyle w:val="af2"/>
            <w:rFonts w:ascii="Arial Narrow" w:hAnsi="Arial Narrow"/>
            <w:bCs/>
            <w:color w:val="auto"/>
            <w:sz w:val="20"/>
            <w:szCs w:val="20"/>
            <w:u w:val="none"/>
          </w:rPr>
          <w:t>-</w:t>
        </w:r>
        <w:r w:rsidRPr="00421471">
          <w:rPr>
            <w:rStyle w:val="af2"/>
            <w:rFonts w:ascii="Arial Narrow" w:hAnsi="Arial Narrow"/>
            <w:bCs/>
            <w:color w:val="auto"/>
            <w:sz w:val="20"/>
            <w:szCs w:val="20"/>
            <w:u w:val="none"/>
            <w:lang w:val="en-US"/>
          </w:rPr>
          <w:t>spec</w:t>
        </w:r>
        <w:r w:rsidRPr="00421471">
          <w:rPr>
            <w:rStyle w:val="af2"/>
            <w:rFonts w:ascii="Arial Narrow" w:hAnsi="Arial Narrow"/>
            <w:bCs/>
            <w:color w:val="auto"/>
            <w:sz w:val="20"/>
            <w:szCs w:val="20"/>
            <w:u w:val="none"/>
          </w:rPr>
          <w:t>1</w:t>
        </w:r>
        <w:r w:rsidRPr="00421471">
          <w:rPr>
            <w:rStyle w:val="af2"/>
            <w:rFonts w:ascii="Arial Narrow" w:hAnsi="Arial Narrow"/>
            <w:bCs/>
            <w:color w:val="auto"/>
            <w:sz w:val="20"/>
            <w:szCs w:val="20"/>
            <w:u w:val="none"/>
            <w:lang w:val="en-US"/>
          </w:rPr>
          <w:t>kat</w:t>
        </w:r>
        <w:r w:rsidRPr="00421471">
          <w:rPr>
            <w:rStyle w:val="af2"/>
            <w:rFonts w:ascii="Arial Narrow" w:hAnsi="Arial Narrow"/>
            <w:bCs/>
            <w:color w:val="auto"/>
            <w:sz w:val="20"/>
            <w:szCs w:val="20"/>
            <w:u w:val="none"/>
          </w:rPr>
          <w:t>@</w:t>
        </w:r>
        <w:r w:rsidRPr="00421471">
          <w:rPr>
            <w:rStyle w:val="af2"/>
            <w:rFonts w:ascii="Arial Narrow" w:hAnsi="Arial Narrow"/>
            <w:bCs/>
            <w:color w:val="auto"/>
            <w:sz w:val="20"/>
            <w:szCs w:val="20"/>
            <w:u w:val="none"/>
            <w:lang w:val="en-US"/>
          </w:rPr>
          <w:t>tura</w:t>
        </w:r>
        <w:r w:rsidRPr="00421471">
          <w:rPr>
            <w:rStyle w:val="af2"/>
            <w:rFonts w:ascii="Arial Narrow" w:hAnsi="Arial Narrow"/>
            <w:bCs/>
            <w:color w:val="auto"/>
            <w:sz w:val="20"/>
            <w:szCs w:val="20"/>
            <w:u w:val="none"/>
          </w:rPr>
          <w:t>.</w:t>
        </w:r>
        <w:r w:rsidRPr="00421471">
          <w:rPr>
            <w:rStyle w:val="af2"/>
            <w:rFonts w:ascii="Arial Narrow" w:hAnsi="Arial Narrow"/>
            <w:bCs/>
            <w:color w:val="auto"/>
            <w:sz w:val="20"/>
            <w:szCs w:val="20"/>
            <w:u w:val="none"/>
            <w:lang w:val="en-US"/>
          </w:rPr>
          <w:t>evenkya</w:t>
        </w:r>
        <w:r w:rsidRPr="00421471">
          <w:rPr>
            <w:rStyle w:val="af2"/>
            <w:rFonts w:ascii="Arial Narrow" w:hAnsi="Arial Narrow"/>
            <w:bCs/>
            <w:color w:val="auto"/>
            <w:sz w:val="20"/>
            <w:szCs w:val="20"/>
            <w:u w:val="none"/>
          </w:rPr>
          <w:t>.</w:t>
        </w:r>
        <w:proofErr w:type="spellStart"/>
        <w:r w:rsidRPr="00421471">
          <w:rPr>
            <w:rStyle w:val="af2"/>
            <w:rFonts w:ascii="Arial Narrow" w:hAnsi="Arial Narrow"/>
            <w:bCs/>
            <w:color w:val="auto"/>
            <w:sz w:val="20"/>
            <w:szCs w:val="20"/>
            <w:u w:val="none"/>
            <w:lang w:val="en-US"/>
          </w:rPr>
          <w:t>ru</w:t>
        </w:r>
        <w:proofErr w:type="spellEnd"/>
      </w:hyperlink>
      <w:r w:rsidRPr="00421471">
        <w:rPr>
          <w:rFonts w:ascii="Arial Narrow" w:hAnsi="Arial Narrow"/>
          <w:sz w:val="20"/>
          <w:szCs w:val="20"/>
        </w:rPr>
        <w:t>)</w:t>
      </w:r>
      <w:hyperlink r:id="rId26" w:history="1"/>
      <w:r w:rsidRPr="00421471">
        <w:rPr>
          <w:rFonts w:ascii="Arial Narrow" w:hAnsi="Arial Narrow"/>
          <w:sz w:val="20"/>
          <w:szCs w:val="20"/>
        </w:rPr>
        <w:t>, не являющиеся анонимными, в соответствии с законодательством, регистрируются в установленном порядке и направляются в управление делами Администрации Эвенкийского муниципального района Красноярского края  для включения в протокол публичных слушаний.</w:t>
      </w:r>
    </w:p>
    <w:p w:rsidR="00542A96" w:rsidRPr="00421471" w:rsidRDefault="00542A96" w:rsidP="00542A96">
      <w:pPr>
        <w:tabs>
          <w:tab w:val="left" w:pos="709"/>
        </w:tabs>
        <w:suppressAutoHyphens/>
        <w:jc w:val="both"/>
        <w:outlineLvl w:val="0"/>
        <w:rPr>
          <w:rFonts w:ascii="Arial Narrow" w:hAnsi="Arial Narrow"/>
          <w:sz w:val="20"/>
          <w:szCs w:val="20"/>
        </w:rPr>
      </w:pPr>
      <w:r w:rsidRPr="00421471">
        <w:rPr>
          <w:rFonts w:ascii="Arial Narrow" w:hAnsi="Arial Narrow"/>
          <w:bCs/>
          <w:kern w:val="32"/>
          <w:sz w:val="20"/>
          <w:szCs w:val="20"/>
        </w:rPr>
        <w:t>3.</w:t>
      </w:r>
      <w:r w:rsidRPr="00421471">
        <w:rPr>
          <w:rFonts w:ascii="Arial Narrow" w:hAnsi="Arial Narrow"/>
          <w:bCs/>
          <w:kern w:val="32"/>
          <w:sz w:val="20"/>
          <w:szCs w:val="20"/>
        </w:rPr>
        <w:tab/>
        <w:t>Публичные слушания провести 27 июня</w:t>
      </w:r>
      <w:r w:rsidRPr="00421471">
        <w:rPr>
          <w:rFonts w:ascii="Arial Narrow" w:hAnsi="Arial Narrow"/>
          <w:sz w:val="20"/>
          <w:szCs w:val="20"/>
        </w:rPr>
        <w:t xml:space="preserve"> 2024 года в 10.00 часов, по адресу: п. </w:t>
      </w:r>
      <w:proofErr w:type="spellStart"/>
      <w:r w:rsidRPr="00421471">
        <w:rPr>
          <w:rFonts w:ascii="Arial Narrow" w:hAnsi="Arial Narrow"/>
          <w:sz w:val="20"/>
          <w:szCs w:val="20"/>
        </w:rPr>
        <w:t>Нидым</w:t>
      </w:r>
      <w:proofErr w:type="spellEnd"/>
      <w:r w:rsidRPr="00421471">
        <w:rPr>
          <w:rFonts w:ascii="Arial Narrow" w:hAnsi="Arial Narrow"/>
          <w:sz w:val="20"/>
          <w:szCs w:val="20"/>
        </w:rPr>
        <w:t>, ул. 70 лет Октября, д. 8, пом. 2.</w:t>
      </w:r>
    </w:p>
    <w:p w:rsidR="00542A96" w:rsidRPr="00421471" w:rsidRDefault="00542A96" w:rsidP="00542A96">
      <w:pPr>
        <w:tabs>
          <w:tab w:val="left" w:pos="709"/>
        </w:tabs>
        <w:suppressAutoHyphens/>
        <w:jc w:val="both"/>
        <w:outlineLvl w:val="0"/>
        <w:rPr>
          <w:rFonts w:ascii="Arial Narrow" w:hAnsi="Arial Narrow"/>
          <w:sz w:val="20"/>
          <w:szCs w:val="20"/>
        </w:rPr>
      </w:pPr>
      <w:r w:rsidRPr="00421471">
        <w:rPr>
          <w:rFonts w:ascii="Arial Narrow" w:hAnsi="Arial Narrow"/>
          <w:sz w:val="20"/>
          <w:szCs w:val="20"/>
        </w:rPr>
        <w:t>4.</w:t>
      </w:r>
      <w:r w:rsidRPr="00421471">
        <w:rPr>
          <w:rFonts w:ascii="Arial Narrow" w:hAnsi="Arial Narrow"/>
          <w:sz w:val="20"/>
          <w:szCs w:val="20"/>
        </w:rPr>
        <w:tab/>
        <w:t xml:space="preserve">Возложить обязанности по подготовке и проведению публичных слушаний на Департамент инженерного обеспечения Администрации Эвенкийского муниципального района Красноярского края (А.В. Бойко). </w:t>
      </w:r>
    </w:p>
    <w:p w:rsidR="00542A96" w:rsidRPr="00421471" w:rsidRDefault="00542A96" w:rsidP="00542A96">
      <w:pPr>
        <w:suppressAutoHyphens/>
        <w:jc w:val="both"/>
        <w:outlineLvl w:val="0"/>
        <w:rPr>
          <w:rFonts w:ascii="Arial Narrow" w:hAnsi="Arial Narrow"/>
          <w:sz w:val="20"/>
          <w:szCs w:val="20"/>
        </w:rPr>
      </w:pPr>
      <w:r w:rsidRPr="00421471">
        <w:rPr>
          <w:rFonts w:ascii="Arial Narrow" w:hAnsi="Arial Narrow"/>
          <w:sz w:val="20"/>
          <w:szCs w:val="20"/>
        </w:rPr>
        <w:t>5.</w:t>
      </w:r>
      <w:r w:rsidRPr="00421471">
        <w:rPr>
          <w:rFonts w:ascii="Arial Narrow" w:hAnsi="Arial Narrow"/>
          <w:sz w:val="20"/>
          <w:szCs w:val="20"/>
        </w:rPr>
        <w:tab/>
        <w:t>Контроль исполнения настоящего постановления возложить на руководителя Департамента инженерного обеспечения Администрации Эвенкийского муниципального района (Р.А. Сипанс).</w:t>
      </w:r>
    </w:p>
    <w:p w:rsidR="00542A96" w:rsidRPr="00421471" w:rsidRDefault="00542A96" w:rsidP="00542A96">
      <w:pPr>
        <w:tabs>
          <w:tab w:val="left" w:pos="709"/>
        </w:tabs>
        <w:jc w:val="both"/>
        <w:rPr>
          <w:rFonts w:ascii="Arial Narrow" w:hAnsi="Arial Narrow"/>
          <w:sz w:val="20"/>
          <w:szCs w:val="20"/>
        </w:rPr>
      </w:pPr>
      <w:r w:rsidRPr="00421471">
        <w:rPr>
          <w:rFonts w:ascii="Arial Narrow" w:hAnsi="Arial Narrow"/>
          <w:sz w:val="20"/>
          <w:szCs w:val="20"/>
        </w:rPr>
        <w:t>6.</w:t>
      </w:r>
      <w:r w:rsidRPr="00421471">
        <w:rPr>
          <w:rFonts w:ascii="Arial Narrow" w:hAnsi="Arial Narrow"/>
          <w:sz w:val="20"/>
          <w:szCs w:val="20"/>
        </w:rPr>
        <w:tab/>
        <w:t>Настоящее постановление вступает в силу с момента подписания и   подлежит официальному опубликованию на официальном сайте Эвенкийского муниципального района и в периодическом печатном средстве массовой информации «Официальный вестник Эвенкийского муниципального района».</w:t>
      </w:r>
    </w:p>
    <w:p w:rsidR="00542A96" w:rsidRPr="00680DC9" w:rsidRDefault="00542A96" w:rsidP="00542A96">
      <w:pPr>
        <w:tabs>
          <w:tab w:val="left" w:pos="709"/>
        </w:tabs>
        <w:jc w:val="both"/>
        <w:rPr>
          <w:rFonts w:ascii="Arial Narrow" w:hAnsi="Arial Narrow"/>
          <w:color w:val="000000"/>
          <w:sz w:val="20"/>
          <w:szCs w:val="20"/>
        </w:rPr>
      </w:pPr>
    </w:p>
    <w:p w:rsidR="00542A96" w:rsidRPr="00680DC9" w:rsidRDefault="00542A96" w:rsidP="00542A96">
      <w:pPr>
        <w:tabs>
          <w:tab w:val="left" w:pos="709"/>
        </w:tabs>
        <w:jc w:val="both"/>
        <w:rPr>
          <w:rFonts w:ascii="Arial Narrow" w:hAnsi="Arial Narrow"/>
          <w:color w:val="000000"/>
          <w:sz w:val="20"/>
          <w:szCs w:val="20"/>
        </w:rPr>
      </w:pPr>
      <w:r w:rsidRPr="00680DC9">
        <w:rPr>
          <w:rFonts w:ascii="Arial Narrow" w:hAnsi="Arial Narrow"/>
          <w:color w:val="000000"/>
          <w:sz w:val="20"/>
          <w:szCs w:val="20"/>
        </w:rPr>
        <w:t>Глава</w:t>
      </w:r>
    </w:p>
    <w:p w:rsidR="00542A96" w:rsidRPr="00680DC9" w:rsidRDefault="00542A96" w:rsidP="00542A96">
      <w:pPr>
        <w:tabs>
          <w:tab w:val="left" w:pos="709"/>
        </w:tabs>
        <w:jc w:val="both"/>
        <w:rPr>
          <w:rFonts w:ascii="Arial Narrow" w:hAnsi="Arial Narrow"/>
          <w:color w:val="000000"/>
          <w:sz w:val="20"/>
          <w:szCs w:val="20"/>
        </w:rPr>
      </w:pPr>
      <w:r w:rsidRPr="00680DC9">
        <w:rPr>
          <w:rFonts w:ascii="Arial Narrow" w:hAnsi="Arial Narrow"/>
          <w:color w:val="000000"/>
          <w:sz w:val="20"/>
          <w:szCs w:val="20"/>
        </w:rPr>
        <w:t xml:space="preserve">Эвенкийского муниципального района                              </w:t>
      </w:r>
      <w:r>
        <w:rPr>
          <w:rFonts w:ascii="Arial Narrow" w:hAnsi="Arial Narrow"/>
          <w:color w:val="000000"/>
          <w:sz w:val="20"/>
          <w:szCs w:val="20"/>
        </w:rPr>
        <w:t xml:space="preserve">  </w:t>
      </w:r>
      <w:r w:rsidR="00421471">
        <w:rPr>
          <w:rFonts w:ascii="Arial Narrow" w:hAnsi="Arial Narrow"/>
          <w:color w:val="000000"/>
          <w:sz w:val="20"/>
          <w:szCs w:val="20"/>
        </w:rPr>
        <w:t xml:space="preserve">                </w:t>
      </w:r>
      <w:r>
        <w:rPr>
          <w:rFonts w:ascii="Arial Narrow" w:hAnsi="Arial Narrow"/>
          <w:color w:val="000000"/>
          <w:sz w:val="20"/>
          <w:szCs w:val="20"/>
        </w:rPr>
        <w:t xml:space="preserve">   </w:t>
      </w:r>
      <w:r w:rsidRPr="00680DC9">
        <w:rPr>
          <w:rFonts w:ascii="Arial Narrow" w:hAnsi="Arial Narrow"/>
          <w:color w:val="000000"/>
          <w:sz w:val="20"/>
          <w:szCs w:val="20"/>
        </w:rPr>
        <w:t xml:space="preserve"> </w:t>
      </w:r>
      <w:proofErr w:type="gramStart"/>
      <w:r>
        <w:rPr>
          <w:rFonts w:ascii="Arial Narrow" w:hAnsi="Arial Narrow"/>
          <w:color w:val="000000"/>
          <w:sz w:val="20"/>
          <w:szCs w:val="20"/>
        </w:rPr>
        <w:t>п</w:t>
      </w:r>
      <w:proofErr w:type="gramEnd"/>
      <w:r>
        <w:rPr>
          <w:rFonts w:ascii="Arial Narrow" w:hAnsi="Arial Narrow"/>
          <w:color w:val="000000"/>
          <w:sz w:val="20"/>
          <w:szCs w:val="20"/>
        </w:rPr>
        <w:t xml:space="preserve">/п                                  </w:t>
      </w:r>
      <w:r w:rsidR="00421471">
        <w:rPr>
          <w:rFonts w:ascii="Arial Narrow" w:hAnsi="Arial Narrow"/>
          <w:color w:val="000000"/>
          <w:sz w:val="20"/>
          <w:szCs w:val="20"/>
        </w:rPr>
        <w:t xml:space="preserve">        </w:t>
      </w:r>
      <w:r>
        <w:rPr>
          <w:rFonts w:ascii="Arial Narrow" w:hAnsi="Arial Narrow"/>
          <w:color w:val="000000"/>
          <w:sz w:val="20"/>
          <w:szCs w:val="20"/>
        </w:rPr>
        <w:t xml:space="preserve">        </w:t>
      </w:r>
      <w:r w:rsidRPr="00680DC9">
        <w:rPr>
          <w:rFonts w:ascii="Arial Narrow" w:hAnsi="Arial Narrow"/>
          <w:color w:val="000000"/>
          <w:sz w:val="20"/>
          <w:szCs w:val="20"/>
        </w:rPr>
        <w:t xml:space="preserve">         А.Ю. Черкасов</w:t>
      </w:r>
    </w:p>
    <w:p w:rsidR="00542A96" w:rsidRPr="00680DC9" w:rsidRDefault="00542A96" w:rsidP="00542A96">
      <w:pPr>
        <w:tabs>
          <w:tab w:val="left" w:pos="709"/>
        </w:tabs>
        <w:jc w:val="both"/>
        <w:rPr>
          <w:rFonts w:ascii="Arial Narrow" w:hAnsi="Arial Narrow"/>
          <w:color w:val="000000"/>
          <w:sz w:val="20"/>
          <w:szCs w:val="20"/>
        </w:rPr>
      </w:pPr>
    </w:p>
    <w:p w:rsidR="00542A96" w:rsidRPr="00421471" w:rsidRDefault="00542A96" w:rsidP="00542A96">
      <w:pPr>
        <w:jc w:val="center"/>
        <w:rPr>
          <w:rFonts w:ascii="Arial Narrow" w:hAnsi="Arial Narrow"/>
          <w:b/>
          <w:sz w:val="20"/>
          <w:szCs w:val="20"/>
        </w:rPr>
      </w:pPr>
      <w:r w:rsidRPr="00421471">
        <w:rPr>
          <w:rFonts w:ascii="Arial Narrow" w:hAnsi="Arial Narrow"/>
          <w:b/>
          <w:sz w:val="20"/>
          <w:szCs w:val="20"/>
        </w:rPr>
        <w:t>Сообщение</w:t>
      </w:r>
    </w:p>
    <w:p w:rsidR="00542A96" w:rsidRPr="00421471" w:rsidRDefault="00542A96" w:rsidP="00542A96">
      <w:pPr>
        <w:jc w:val="center"/>
        <w:rPr>
          <w:rFonts w:ascii="Arial Narrow" w:hAnsi="Arial Narrow"/>
          <w:b/>
          <w:sz w:val="20"/>
          <w:szCs w:val="20"/>
        </w:rPr>
      </w:pPr>
      <w:r w:rsidRPr="00421471">
        <w:rPr>
          <w:rFonts w:ascii="Arial Narrow" w:hAnsi="Arial Narrow"/>
          <w:b/>
          <w:sz w:val="20"/>
          <w:szCs w:val="20"/>
        </w:rPr>
        <w:t>о проведении публичных слушаний</w:t>
      </w:r>
    </w:p>
    <w:p w:rsidR="00542A96" w:rsidRPr="00680DC9" w:rsidRDefault="00542A96" w:rsidP="00542A96">
      <w:pPr>
        <w:jc w:val="center"/>
        <w:rPr>
          <w:rFonts w:ascii="Arial Narrow" w:hAnsi="Arial Narrow"/>
          <w:sz w:val="20"/>
          <w:szCs w:val="20"/>
        </w:rPr>
      </w:pPr>
    </w:p>
    <w:p w:rsidR="00542A96" w:rsidRPr="00680DC9" w:rsidRDefault="00542A96" w:rsidP="00542A96">
      <w:pPr>
        <w:suppressAutoHyphens/>
        <w:ind w:firstLine="708"/>
        <w:jc w:val="both"/>
        <w:rPr>
          <w:rFonts w:ascii="Arial Narrow" w:hAnsi="Arial Narrow"/>
          <w:sz w:val="20"/>
          <w:szCs w:val="20"/>
        </w:rPr>
      </w:pPr>
      <w:r w:rsidRPr="00680DC9">
        <w:rPr>
          <w:rFonts w:ascii="Arial Narrow" w:hAnsi="Arial Narrow"/>
          <w:sz w:val="20"/>
          <w:szCs w:val="20"/>
        </w:rPr>
        <w:t xml:space="preserve">По инициативе Главы Эвенкийского муниципального района и на основании постановления от </w:t>
      </w:r>
      <w:r>
        <w:rPr>
          <w:rFonts w:ascii="Arial Narrow" w:hAnsi="Arial Narrow"/>
          <w:sz w:val="20"/>
          <w:szCs w:val="20"/>
        </w:rPr>
        <w:t>«25</w:t>
      </w:r>
      <w:r w:rsidRPr="00680DC9">
        <w:rPr>
          <w:rFonts w:ascii="Arial Narrow" w:hAnsi="Arial Narrow"/>
          <w:sz w:val="20"/>
          <w:szCs w:val="20"/>
        </w:rPr>
        <w:t xml:space="preserve">» </w:t>
      </w:r>
      <w:r>
        <w:rPr>
          <w:rFonts w:ascii="Arial Narrow" w:hAnsi="Arial Narrow"/>
          <w:sz w:val="20"/>
          <w:szCs w:val="20"/>
        </w:rPr>
        <w:t>06</w:t>
      </w:r>
      <w:r w:rsidR="00421471">
        <w:rPr>
          <w:rFonts w:ascii="Arial Narrow" w:hAnsi="Arial Narrow"/>
          <w:sz w:val="20"/>
          <w:szCs w:val="20"/>
        </w:rPr>
        <w:t xml:space="preserve"> </w:t>
      </w:r>
      <w:r w:rsidRPr="00680DC9">
        <w:rPr>
          <w:rFonts w:ascii="Arial Narrow" w:hAnsi="Arial Narrow"/>
          <w:sz w:val="20"/>
          <w:szCs w:val="20"/>
        </w:rPr>
        <w:t>2024 №</w:t>
      </w:r>
      <w:r>
        <w:rPr>
          <w:rFonts w:ascii="Arial Narrow" w:hAnsi="Arial Narrow"/>
          <w:sz w:val="20"/>
          <w:szCs w:val="20"/>
        </w:rPr>
        <w:t xml:space="preserve"> 29</w:t>
      </w:r>
      <w:r w:rsidRPr="00680DC9">
        <w:rPr>
          <w:rFonts w:ascii="Arial Narrow" w:hAnsi="Arial Narrow"/>
          <w:sz w:val="20"/>
          <w:szCs w:val="20"/>
        </w:rPr>
        <w:t xml:space="preserve">-пг, проводятся публичные слушания  по вопросу: </w:t>
      </w:r>
    </w:p>
    <w:p w:rsidR="00542A96" w:rsidRPr="00421471" w:rsidRDefault="00542A96" w:rsidP="00542A96">
      <w:pPr>
        <w:suppressAutoHyphens/>
        <w:ind w:firstLine="708"/>
        <w:jc w:val="both"/>
        <w:outlineLvl w:val="0"/>
        <w:rPr>
          <w:rFonts w:ascii="Arial Narrow" w:hAnsi="Arial Narrow"/>
          <w:sz w:val="20"/>
          <w:szCs w:val="20"/>
        </w:rPr>
      </w:pPr>
      <w:r w:rsidRPr="00680DC9">
        <w:rPr>
          <w:rFonts w:ascii="Arial Narrow" w:hAnsi="Arial Narrow"/>
          <w:sz w:val="20"/>
          <w:szCs w:val="20"/>
        </w:rPr>
        <w:t xml:space="preserve">«Схема теплоснабжения </w:t>
      </w:r>
      <w:r w:rsidRPr="00421471">
        <w:rPr>
          <w:rFonts w:ascii="Arial Narrow" w:hAnsi="Arial Narrow"/>
          <w:sz w:val="20"/>
          <w:szCs w:val="20"/>
        </w:rPr>
        <w:t xml:space="preserve">муниципального образования поселка </w:t>
      </w:r>
      <w:proofErr w:type="spellStart"/>
      <w:r w:rsidRPr="00421471">
        <w:rPr>
          <w:rFonts w:ascii="Arial Narrow" w:hAnsi="Arial Narrow"/>
          <w:sz w:val="20"/>
          <w:szCs w:val="20"/>
        </w:rPr>
        <w:t>Нидым</w:t>
      </w:r>
      <w:proofErr w:type="spellEnd"/>
      <w:r w:rsidRPr="00421471">
        <w:rPr>
          <w:rFonts w:ascii="Arial Narrow" w:hAnsi="Arial Narrow"/>
          <w:sz w:val="20"/>
          <w:szCs w:val="20"/>
        </w:rPr>
        <w:t xml:space="preserve"> Эвенкийского муниципального района Красноярского края на период с 2025 по 2035 год».</w:t>
      </w:r>
    </w:p>
    <w:p w:rsidR="00542A96" w:rsidRPr="00421471" w:rsidRDefault="00542A96" w:rsidP="00542A96">
      <w:pPr>
        <w:suppressAutoHyphens/>
        <w:ind w:firstLine="708"/>
        <w:jc w:val="both"/>
        <w:outlineLvl w:val="0"/>
        <w:rPr>
          <w:rFonts w:ascii="Arial Narrow" w:hAnsi="Arial Narrow"/>
          <w:sz w:val="20"/>
          <w:szCs w:val="20"/>
        </w:rPr>
      </w:pPr>
      <w:r w:rsidRPr="00421471">
        <w:rPr>
          <w:rFonts w:ascii="Arial Narrow" w:hAnsi="Arial Narrow"/>
          <w:sz w:val="20"/>
          <w:szCs w:val="20"/>
        </w:rPr>
        <w:t xml:space="preserve">Документ размещен на официальном сайте органов местного самоуправления Эвенкийского муниципального района </w:t>
      </w:r>
      <w:hyperlink r:id="rId27" w:history="1">
        <w:r w:rsidRPr="00421471">
          <w:rPr>
            <w:rStyle w:val="af2"/>
            <w:rFonts w:ascii="Arial Narrow" w:hAnsi="Arial Narrow"/>
            <w:color w:val="auto"/>
            <w:sz w:val="20"/>
            <w:szCs w:val="20"/>
            <w:u w:val="none"/>
          </w:rPr>
          <w:t>https://evenkiya-r04.gosweb.gosuslugi.ru/spravochnik/publichnye-slushaniya/departament-inzhenernogo-obespecheniya-adm-emr/</w:t>
        </w:r>
      </w:hyperlink>
      <w:r w:rsidRPr="00421471">
        <w:rPr>
          <w:rFonts w:ascii="Arial Narrow" w:hAnsi="Arial Narrow"/>
          <w:sz w:val="20"/>
          <w:szCs w:val="20"/>
        </w:rPr>
        <w:t xml:space="preserve">  </w:t>
      </w:r>
    </w:p>
    <w:p w:rsidR="00542A96" w:rsidRPr="00421471" w:rsidRDefault="00542A96" w:rsidP="00542A96">
      <w:pPr>
        <w:tabs>
          <w:tab w:val="left" w:pos="709"/>
        </w:tabs>
        <w:suppressAutoHyphens/>
        <w:jc w:val="both"/>
        <w:outlineLvl w:val="0"/>
        <w:rPr>
          <w:rFonts w:ascii="Arial Narrow" w:hAnsi="Arial Narrow"/>
          <w:sz w:val="20"/>
          <w:szCs w:val="20"/>
        </w:rPr>
      </w:pPr>
      <w:r w:rsidRPr="00421471">
        <w:rPr>
          <w:rFonts w:ascii="Arial Narrow" w:hAnsi="Arial Narrow"/>
          <w:sz w:val="20"/>
          <w:szCs w:val="20"/>
        </w:rPr>
        <w:tab/>
      </w:r>
      <w:r w:rsidRPr="00421471">
        <w:rPr>
          <w:rFonts w:ascii="Arial Narrow" w:hAnsi="Arial Narrow"/>
          <w:bCs/>
          <w:kern w:val="32"/>
          <w:sz w:val="20"/>
          <w:szCs w:val="20"/>
        </w:rPr>
        <w:t>Публичные слушания провести 27 июня</w:t>
      </w:r>
      <w:r w:rsidRPr="00421471">
        <w:rPr>
          <w:rFonts w:ascii="Arial Narrow" w:hAnsi="Arial Narrow"/>
          <w:sz w:val="20"/>
          <w:szCs w:val="20"/>
        </w:rPr>
        <w:t xml:space="preserve"> 2024 года в 10.00 часов, по адресу: п. </w:t>
      </w:r>
      <w:proofErr w:type="spellStart"/>
      <w:r w:rsidRPr="00421471">
        <w:rPr>
          <w:rFonts w:ascii="Arial Narrow" w:hAnsi="Arial Narrow"/>
          <w:sz w:val="20"/>
          <w:szCs w:val="20"/>
        </w:rPr>
        <w:t>Нидым</w:t>
      </w:r>
      <w:proofErr w:type="spellEnd"/>
      <w:r w:rsidRPr="00421471">
        <w:rPr>
          <w:rFonts w:ascii="Arial Narrow" w:hAnsi="Arial Narrow"/>
          <w:sz w:val="20"/>
          <w:szCs w:val="20"/>
        </w:rPr>
        <w:t>, ул. 70 лет Октября, д. 8, пом. 2.</w:t>
      </w:r>
    </w:p>
    <w:p w:rsidR="00542A96" w:rsidRDefault="00542A96" w:rsidP="00542A96">
      <w:pPr>
        <w:ind w:firstLine="708"/>
        <w:jc w:val="both"/>
        <w:rPr>
          <w:rFonts w:ascii="Arial Narrow" w:hAnsi="Arial Narrow"/>
          <w:sz w:val="20"/>
          <w:szCs w:val="20"/>
        </w:rPr>
      </w:pPr>
      <w:r w:rsidRPr="00680DC9">
        <w:rPr>
          <w:rFonts w:ascii="Arial Narrow" w:hAnsi="Arial Narrow"/>
          <w:sz w:val="20"/>
          <w:szCs w:val="20"/>
        </w:rPr>
        <w:t>Дополнительную информацию о публичных слушаниях можно получить по телефону: 8 (39170) 31-180.</w:t>
      </w:r>
    </w:p>
    <w:p w:rsidR="00542A96" w:rsidRDefault="00542A96" w:rsidP="00542A96">
      <w:pPr>
        <w:ind w:firstLine="708"/>
        <w:jc w:val="both"/>
        <w:rPr>
          <w:rFonts w:ascii="Arial Narrow" w:hAnsi="Arial Narrow"/>
          <w:sz w:val="20"/>
          <w:szCs w:val="20"/>
        </w:rPr>
      </w:pPr>
    </w:p>
    <w:p w:rsidR="00542A96" w:rsidRPr="00680DC9" w:rsidRDefault="00542A96" w:rsidP="00542A96">
      <w:pPr>
        <w:tabs>
          <w:tab w:val="left" w:pos="720"/>
        </w:tabs>
        <w:jc w:val="center"/>
        <w:rPr>
          <w:rFonts w:ascii="Arial Narrow" w:hAnsi="Arial Narrow"/>
          <w:b/>
          <w:sz w:val="20"/>
          <w:szCs w:val="20"/>
        </w:rPr>
      </w:pPr>
      <w:r w:rsidRPr="00680DC9">
        <w:rPr>
          <w:rFonts w:ascii="Arial Narrow" w:hAnsi="Arial Narrow"/>
          <w:b/>
          <w:sz w:val="20"/>
          <w:szCs w:val="20"/>
        </w:rPr>
        <w:t>ГЛАВА</w:t>
      </w:r>
    </w:p>
    <w:p w:rsidR="00542A96" w:rsidRPr="00680DC9" w:rsidRDefault="00542A96" w:rsidP="00542A96">
      <w:pPr>
        <w:tabs>
          <w:tab w:val="left" w:pos="720"/>
        </w:tabs>
        <w:jc w:val="center"/>
        <w:rPr>
          <w:rFonts w:ascii="Arial Narrow" w:hAnsi="Arial Narrow"/>
          <w:b/>
          <w:sz w:val="20"/>
          <w:szCs w:val="20"/>
        </w:rPr>
      </w:pPr>
      <w:r w:rsidRPr="00680DC9">
        <w:rPr>
          <w:rFonts w:ascii="Arial Narrow" w:hAnsi="Arial Narrow"/>
          <w:b/>
          <w:sz w:val="20"/>
          <w:szCs w:val="20"/>
        </w:rPr>
        <w:t>ЭВЕНКИЙСКОГО МУНИЦИПАЛЬНОГО РАЙОНА</w:t>
      </w:r>
    </w:p>
    <w:p w:rsidR="00542A96" w:rsidRPr="00680DC9" w:rsidRDefault="00C9148B" w:rsidP="00542A96">
      <w:pPr>
        <w:tabs>
          <w:tab w:val="left" w:pos="8460"/>
        </w:tabs>
        <w:jc w:val="center"/>
        <w:rPr>
          <w:rFonts w:ascii="Arial Narrow" w:hAnsi="Arial Narrow"/>
          <w:b/>
          <w:sz w:val="20"/>
          <w:szCs w:val="20"/>
        </w:rPr>
      </w:pPr>
      <w:r>
        <w:rPr>
          <w:rFonts w:ascii="Arial Narrow" w:hAnsi="Arial Narrow"/>
          <w:noProof/>
          <w:sz w:val="20"/>
          <w:szCs w:val="20"/>
        </w:rPr>
        <w:pict>
          <v:line id="Line 3" o:spid="_x0000_s1230" style="position:absolute;left:0;text-align:left;z-index:251667456;visibility:visible;mso-wrap-distance-top:-3e-5mm;mso-wrap-distance-bottom:-3e-5mm" from="12pt,12.2pt" to="444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" strokeweight="3pt">
            <v:stroke linestyle="thinThin"/>
            <w10:wrap type="topAndBottom"/>
          </v:line>
        </w:pict>
      </w:r>
      <w:r w:rsidR="00542A96" w:rsidRPr="00680DC9">
        <w:rPr>
          <w:rFonts w:ascii="Arial Narrow" w:hAnsi="Arial Narrow"/>
          <w:b/>
          <w:w w:val="80"/>
          <w:position w:val="4"/>
          <w:sz w:val="20"/>
          <w:szCs w:val="20"/>
        </w:rPr>
        <w:t>ПОСТАНОВЛЕНИЕ</w:t>
      </w:r>
    </w:p>
    <w:p w:rsidR="00542A96" w:rsidRPr="00680DC9" w:rsidRDefault="00542A96" w:rsidP="00542A96">
      <w:pPr>
        <w:tabs>
          <w:tab w:val="left" w:pos="720"/>
        </w:tabs>
        <w:rPr>
          <w:rFonts w:ascii="Arial Narrow" w:hAnsi="Arial Narrow"/>
          <w:sz w:val="20"/>
          <w:szCs w:val="20"/>
        </w:rPr>
      </w:pPr>
    </w:p>
    <w:p w:rsidR="00542A96" w:rsidRPr="00680DC9" w:rsidRDefault="00542A96" w:rsidP="00421471">
      <w:pPr>
        <w:tabs>
          <w:tab w:val="left" w:pos="720"/>
        </w:tabs>
        <w:jc w:val="both"/>
        <w:rPr>
          <w:rFonts w:ascii="Arial Narrow" w:hAnsi="Arial Narrow"/>
          <w:sz w:val="20"/>
          <w:szCs w:val="20"/>
        </w:rPr>
      </w:pPr>
      <w:r>
        <w:rPr>
          <w:rFonts w:ascii="Arial Narrow" w:hAnsi="Arial Narrow"/>
          <w:sz w:val="20"/>
          <w:szCs w:val="20"/>
        </w:rPr>
        <w:t>«26</w:t>
      </w:r>
      <w:r w:rsidRPr="00680DC9">
        <w:rPr>
          <w:rFonts w:ascii="Arial Narrow" w:hAnsi="Arial Narrow"/>
          <w:sz w:val="20"/>
          <w:szCs w:val="20"/>
        </w:rPr>
        <w:t xml:space="preserve">» </w:t>
      </w:r>
      <w:r>
        <w:rPr>
          <w:rFonts w:ascii="Arial Narrow" w:hAnsi="Arial Narrow"/>
          <w:sz w:val="20"/>
          <w:szCs w:val="20"/>
        </w:rPr>
        <w:t>06</w:t>
      </w:r>
      <w:r w:rsidR="00421471">
        <w:rPr>
          <w:rFonts w:ascii="Arial Narrow" w:hAnsi="Arial Narrow"/>
          <w:sz w:val="20"/>
          <w:szCs w:val="20"/>
        </w:rPr>
        <w:t xml:space="preserve"> 2024  </w:t>
      </w:r>
      <w:r w:rsidRPr="00680DC9">
        <w:rPr>
          <w:rFonts w:ascii="Arial Narrow" w:hAnsi="Arial Narrow"/>
          <w:sz w:val="20"/>
          <w:szCs w:val="20"/>
        </w:rPr>
        <w:t xml:space="preserve">                  </w:t>
      </w:r>
      <w:r>
        <w:rPr>
          <w:rFonts w:ascii="Arial Narrow" w:hAnsi="Arial Narrow"/>
          <w:sz w:val="20"/>
          <w:szCs w:val="20"/>
        </w:rPr>
        <w:t xml:space="preserve">                                   </w:t>
      </w:r>
      <w:r w:rsidR="00421471">
        <w:rPr>
          <w:rFonts w:ascii="Arial Narrow" w:hAnsi="Arial Narrow"/>
          <w:sz w:val="20"/>
          <w:szCs w:val="20"/>
        </w:rPr>
        <w:t xml:space="preserve">               </w:t>
      </w:r>
      <w:r>
        <w:rPr>
          <w:rFonts w:ascii="Arial Narrow" w:hAnsi="Arial Narrow"/>
          <w:sz w:val="20"/>
          <w:szCs w:val="20"/>
        </w:rPr>
        <w:t xml:space="preserve">           </w:t>
      </w:r>
      <w:r w:rsidR="00421471">
        <w:rPr>
          <w:rFonts w:ascii="Arial Narrow" w:hAnsi="Arial Narrow"/>
          <w:sz w:val="20"/>
          <w:szCs w:val="20"/>
        </w:rPr>
        <w:t xml:space="preserve"> п. Тура      </w:t>
      </w:r>
      <w:r w:rsidRPr="00680DC9">
        <w:rPr>
          <w:rFonts w:ascii="Arial Narrow" w:hAnsi="Arial Narrow"/>
          <w:sz w:val="20"/>
          <w:szCs w:val="20"/>
        </w:rPr>
        <w:t xml:space="preserve">     </w:t>
      </w:r>
      <w:r>
        <w:rPr>
          <w:rFonts w:ascii="Arial Narrow" w:hAnsi="Arial Narrow"/>
          <w:sz w:val="20"/>
          <w:szCs w:val="20"/>
        </w:rPr>
        <w:t xml:space="preserve">                    </w:t>
      </w:r>
      <w:r w:rsidR="00421471">
        <w:rPr>
          <w:rFonts w:ascii="Arial Narrow" w:hAnsi="Arial Narrow"/>
          <w:sz w:val="20"/>
          <w:szCs w:val="20"/>
        </w:rPr>
        <w:t xml:space="preserve">                                 </w:t>
      </w:r>
      <w:r>
        <w:rPr>
          <w:rFonts w:ascii="Arial Narrow" w:hAnsi="Arial Narrow"/>
          <w:sz w:val="20"/>
          <w:szCs w:val="20"/>
        </w:rPr>
        <w:t xml:space="preserve">          </w:t>
      </w:r>
      <w:r w:rsidRPr="00680DC9">
        <w:rPr>
          <w:rFonts w:ascii="Arial Narrow" w:hAnsi="Arial Narrow"/>
          <w:sz w:val="20"/>
          <w:szCs w:val="20"/>
        </w:rPr>
        <w:t xml:space="preserve"> №</w:t>
      </w:r>
      <w:r>
        <w:rPr>
          <w:rFonts w:ascii="Arial Narrow" w:hAnsi="Arial Narrow"/>
          <w:sz w:val="20"/>
          <w:szCs w:val="20"/>
        </w:rPr>
        <w:t xml:space="preserve"> 30</w:t>
      </w:r>
      <w:r w:rsidRPr="00680DC9">
        <w:rPr>
          <w:rFonts w:ascii="Arial Narrow" w:hAnsi="Arial Narrow"/>
          <w:sz w:val="20"/>
          <w:szCs w:val="20"/>
        </w:rPr>
        <w:t>-пг</w:t>
      </w:r>
    </w:p>
    <w:p w:rsidR="00542A96" w:rsidRPr="00680DC9" w:rsidRDefault="00542A96" w:rsidP="00542A96">
      <w:pPr>
        <w:rPr>
          <w:rFonts w:ascii="Arial Narrow" w:hAnsi="Arial Narrow"/>
          <w:sz w:val="20"/>
          <w:szCs w:val="20"/>
        </w:rPr>
      </w:pPr>
    </w:p>
    <w:p w:rsidR="00542A96" w:rsidRPr="00680DC9" w:rsidRDefault="00542A96" w:rsidP="00542A96">
      <w:pPr>
        <w:jc w:val="center"/>
        <w:rPr>
          <w:rFonts w:ascii="Arial Narrow" w:hAnsi="Arial Narrow"/>
          <w:b/>
          <w:sz w:val="20"/>
          <w:szCs w:val="20"/>
        </w:rPr>
      </w:pPr>
      <w:r w:rsidRPr="00680DC9">
        <w:rPr>
          <w:rFonts w:ascii="Arial Narrow" w:hAnsi="Arial Narrow"/>
          <w:b/>
          <w:sz w:val="20"/>
          <w:szCs w:val="20"/>
        </w:rPr>
        <w:t>О снятии</w:t>
      </w:r>
      <w:r w:rsidR="00421471">
        <w:rPr>
          <w:rFonts w:ascii="Arial Narrow" w:hAnsi="Arial Narrow"/>
          <w:b/>
          <w:sz w:val="20"/>
          <w:szCs w:val="20"/>
        </w:rPr>
        <w:t xml:space="preserve"> режима «Повышенная готовность»</w:t>
      </w:r>
      <w:r>
        <w:rPr>
          <w:rFonts w:ascii="Arial Narrow" w:hAnsi="Arial Narrow"/>
          <w:b/>
          <w:sz w:val="20"/>
          <w:szCs w:val="20"/>
        </w:rPr>
        <w:t xml:space="preserve"> </w:t>
      </w:r>
      <w:r w:rsidRPr="00680DC9">
        <w:rPr>
          <w:rFonts w:ascii="Arial Narrow" w:hAnsi="Arial Narrow"/>
          <w:b/>
          <w:bCs/>
          <w:color w:val="000000"/>
          <w:sz w:val="20"/>
          <w:szCs w:val="20"/>
        </w:rPr>
        <w:t xml:space="preserve">для органов управления и сил Эвенкийского муниципального районного </w:t>
      </w:r>
      <w:proofErr w:type="gramStart"/>
      <w:r w:rsidRPr="00680DC9">
        <w:rPr>
          <w:rFonts w:ascii="Arial Narrow" w:hAnsi="Arial Narrow"/>
          <w:b/>
          <w:bCs/>
          <w:color w:val="000000"/>
          <w:sz w:val="20"/>
          <w:szCs w:val="20"/>
        </w:rPr>
        <w:t>звена территориальной подсистемы Красноярского края единой государственной системы предупреждения</w:t>
      </w:r>
      <w:proofErr w:type="gramEnd"/>
      <w:r w:rsidRPr="00680DC9">
        <w:rPr>
          <w:rFonts w:ascii="Arial Narrow" w:hAnsi="Arial Narrow"/>
          <w:b/>
          <w:bCs/>
          <w:color w:val="000000"/>
          <w:sz w:val="20"/>
          <w:szCs w:val="20"/>
        </w:rPr>
        <w:t xml:space="preserve"> и ликвидации чрезвычайных ситуаций </w:t>
      </w:r>
      <w:r w:rsidRPr="00680DC9">
        <w:rPr>
          <w:rFonts w:ascii="Arial Narrow" w:hAnsi="Arial Narrow"/>
          <w:b/>
          <w:sz w:val="20"/>
          <w:szCs w:val="20"/>
        </w:rPr>
        <w:t>в связи с обнаружением разлива нефтепродуктов</w:t>
      </w:r>
    </w:p>
    <w:p w:rsidR="00542A96" w:rsidRPr="00680DC9" w:rsidRDefault="00542A96" w:rsidP="00542A96">
      <w:pPr>
        <w:ind w:firstLine="567"/>
        <w:jc w:val="both"/>
        <w:rPr>
          <w:rFonts w:ascii="Arial Narrow" w:hAnsi="Arial Narrow"/>
          <w:sz w:val="20"/>
          <w:szCs w:val="20"/>
        </w:rPr>
      </w:pPr>
    </w:p>
    <w:p w:rsidR="00542A96" w:rsidRPr="00680DC9" w:rsidRDefault="00542A96" w:rsidP="00701766">
      <w:pPr>
        <w:tabs>
          <w:tab w:val="left" w:pos="709"/>
        </w:tabs>
        <w:ind w:firstLine="567"/>
        <w:jc w:val="both"/>
        <w:rPr>
          <w:rFonts w:ascii="Arial Narrow" w:hAnsi="Arial Narrow"/>
          <w:sz w:val="20"/>
          <w:szCs w:val="20"/>
        </w:rPr>
      </w:pPr>
      <w:r>
        <w:rPr>
          <w:rFonts w:ascii="Arial Narrow" w:hAnsi="Arial Narrow"/>
          <w:sz w:val="20"/>
          <w:szCs w:val="20"/>
        </w:rPr>
        <w:tab/>
      </w:r>
      <w:proofErr w:type="gramStart"/>
      <w:r w:rsidRPr="00680DC9">
        <w:rPr>
          <w:rFonts w:ascii="Arial Narrow" w:hAnsi="Arial Narrow"/>
          <w:sz w:val="20"/>
          <w:szCs w:val="20"/>
        </w:rPr>
        <w:t>На основании Федерального закона от 21.12.1994 № 68-ФЗ «О защите населения и территорий от чрезвычайных ситуаций природного и техногенного характера», Постановления Правительства Российской Федерации от 31.12.2020 № 2451 «Об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w:t>
      </w:r>
      <w:proofErr w:type="gramEnd"/>
      <w:r w:rsidRPr="00680DC9">
        <w:rPr>
          <w:rFonts w:ascii="Arial Narrow" w:hAnsi="Arial Narrow"/>
          <w:sz w:val="20"/>
          <w:szCs w:val="20"/>
        </w:rPr>
        <w:t xml:space="preserve"> силу некоторых актов Правительства Российской Федерации», на основании Протокола совещания рабочей группы от 24.06.2024 № 2 в связи с ликвидацией и завершением первоочередных работ, связанных с разливом нефтепродуктов, </w:t>
      </w:r>
      <w:r w:rsidRPr="00680DC9">
        <w:rPr>
          <w:rFonts w:ascii="Arial Narrow" w:hAnsi="Arial Narrow"/>
          <w:b/>
          <w:sz w:val="20"/>
          <w:szCs w:val="20"/>
        </w:rPr>
        <w:t>ПОСТАНОВЛЯЮ:</w:t>
      </w:r>
    </w:p>
    <w:p w:rsidR="00542A96" w:rsidRPr="00680DC9" w:rsidRDefault="00421471" w:rsidP="00542A96">
      <w:pPr>
        <w:tabs>
          <w:tab w:val="left" w:pos="0"/>
        </w:tabs>
        <w:jc w:val="both"/>
        <w:rPr>
          <w:rFonts w:ascii="Arial Narrow" w:hAnsi="Arial Narrow"/>
          <w:sz w:val="20"/>
          <w:szCs w:val="20"/>
        </w:rPr>
      </w:pPr>
      <w:r>
        <w:rPr>
          <w:rFonts w:ascii="Arial Narrow" w:hAnsi="Arial Narrow"/>
          <w:sz w:val="20"/>
          <w:szCs w:val="20"/>
        </w:rPr>
        <w:t>1.</w:t>
      </w:r>
      <w:r w:rsidR="00542A96" w:rsidRPr="00680DC9">
        <w:rPr>
          <w:rFonts w:ascii="Arial Narrow" w:hAnsi="Arial Narrow"/>
          <w:sz w:val="20"/>
          <w:szCs w:val="20"/>
        </w:rPr>
        <w:tab/>
        <w:t>Сня</w:t>
      </w:r>
      <w:r w:rsidR="00542A96" w:rsidRPr="00680DC9">
        <w:rPr>
          <w:rFonts w:ascii="Arial Narrow" w:hAnsi="Arial Narrow"/>
          <w:color w:val="000000"/>
          <w:sz w:val="20"/>
          <w:szCs w:val="20"/>
        </w:rPr>
        <w:t xml:space="preserve">ть с 18 час. 00 мин. 25.06.2024 для органов управления и сил </w:t>
      </w:r>
      <w:r w:rsidR="00542A96" w:rsidRPr="00680DC9">
        <w:rPr>
          <w:rFonts w:ascii="Arial Narrow" w:hAnsi="Arial Narrow"/>
          <w:spacing w:val="-4"/>
          <w:sz w:val="20"/>
          <w:szCs w:val="20"/>
        </w:rPr>
        <w:t xml:space="preserve">Эвенкийского муниципального районного </w:t>
      </w:r>
      <w:proofErr w:type="gramStart"/>
      <w:r w:rsidR="00542A96" w:rsidRPr="00680DC9">
        <w:rPr>
          <w:rFonts w:ascii="Arial Narrow" w:hAnsi="Arial Narrow"/>
          <w:spacing w:val="-4"/>
          <w:sz w:val="20"/>
          <w:szCs w:val="20"/>
        </w:rPr>
        <w:t>звена территориальной подсистемы Красноярского края единой государственной системы предупреждения</w:t>
      </w:r>
      <w:proofErr w:type="gramEnd"/>
      <w:r w:rsidR="00542A96" w:rsidRPr="00680DC9">
        <w:rPr>
          <w:rFonts w:ascii="Arial Narrow" w:hAnsi="Arial Narrow"/>
          <w:spacing w:val="-4"/>
          <w:sz w:val="20"/>
          <w:szCs w:val="20"/>
        </w:rPr>
        <w:t xml:space="preserve"> и ликвидации чрезвычайных ситуаций </w:t>
      </w:r>
      <w:r w:rsidR="00542A96" w:rsidRPr="00680DC9">
        <w:rPr>
          <w:rFonts w:ascii="Arial Narrow" w:hAnsi="Arial Narrow"/>
          <w:sz w:val="20"/>
          <w:szCs w:val="20"/>
        </w:rPr>
        <w:t>режим функционирования «Повышенная готовность».</w:t>
      </w:r>
    </w:p>
    <w:p w:rsidR="00542A96" w:rsidRPr="00447B8E" w:rsidRDefault="00542A96" w:rsidP="00542A96">
      <w:pPr>
        <w:tabs>
          <w:tab w:val="left" w:pos="0"/>
        </w:tabs>
        <w:jc w:val="both"/>
        <w:rPr>
          <w:rStyle w:val="afffffd"/>
          <w:rFonts w:ascii="Arial Narrow" w:hAnsi="Arial Narrow"/>
          <w:b w:val="0"/>
          <w:sz w:val="20"/>
          <w:szCs w:val="20"/>
        </w:rPr>
      </w:pPr>
      <w:r w:rsidRPr="00680DC9">
        <w:rPr>
          <w:rFonts w:ascii="Arial Narrow" w:hAnsi="Arial Narrow"/>
          <w:sz w:val="20"/>
          <w:szCs w:val="20"/>
        </w:rPr>
        <w:t>2.</w:t>
      </w:r>
      <w:r w:rsidRPr="00680DC9">
        <w:rPr>
          <w:rFonts w:ascii="Arial Narrow" w:hAnsi="Arial Narrow"/>
          <w:sz w:val="20"/>
          <w:szCs w:val="20"/>
        </w:rPr>
        <w:tab/>
      </w:r>
      <w:r w:rsidRPr="00680DC9">
        <w:rPr>
          <w:rStyle w:val="3f"/>
          <w:rFonts w:ascii="Arial Narrow" w:hAnsi="Arial Narrow"/>
          <w:sz w:val="20"/>
          <w:szCs w:val="20"/>
        </w:rPr>
        <w:t xml:space="preserve">Контроль исполнения настоящего постановления возложить на начальника Муниципального казённого учреждения «Управление по делам гражданской обороны и чрезвычайным ситуациям» Эвенкийского муниципального района Красноярского края </w:t>
      </w:r>
      <w:r w:rsidRPr="00447B8E">
        <w:rPr>
          <w:rStyle w:val="afffffd"/>
          <w:rFonts w:ascii="Arial Narrow" w:hAnsi="Arial Narrow"/>
          <w:b w:val="0"/>
          <w:sz w:val="20"/>
          <w:szCs w:val="20"/>
        </w:rPr>
        <w:t>С.В. Пономарева</w:t>
      </w:r>
      <w:r w:rsidRPr="00447B8E">
        <w:rPr>
          <w:rStyle w:val="3f"/>
          <w:rFonts w:ascii="Arial Narrow" w:hAnsi="Arial Narrow"/>
          <w:b/>
          <w:sz w:val="20"/>
          <w:szCs w:val="20"/>
        </w:rPr>
        <w:t>.</w:t>
      </w:r>
    </w:p>
    <w:p w:rsidR="00542A96" w:rsidRPr="00680DC9" w:rsidRDefault="00542A96" w:rsidP="00542A96">
      <w:pPr>
        <w:tabs>
          <w:tab w:val="left" w:pos="709"/>
          <w:tab w:val="left" w:pos="1004"/>
        </w:tabs>
        <w:jc w:val="both"/>
        <w:rPr>
          <w:rFonts w:ascii="Arial Narrow" w:hAnsi="Arial Narrow"/>
          <w:sz w:val="20"/>
          <w:szCs w:val="20"/>
        </w:rPr>
      </w:pPr>
      <w:r w:rsidRPr="00680DC9">
        <w:rPr>
          <w:rFonts w:ascii="Arial Narrow" w:hAnsi="Arial Narrow"/>
          <w:sz w:val="20"/>
          <w:szCs w:val="20"/>
        </w:rPr>
        <w:t>3.</w:t>
      </w:r>
      <w:r w:rsidRPr="00680DC9">
        <w:rPr>
          <w:rFonts w:ascii="Arial Narrow" w:hAnsi="Arial Narrow"/>
          <w:sz w:val="20"/>
          <w:szCs w:val="20"/>
        </w:rPr>
        <w:tab/>
        <w:t xml:space="preserve">Настоящее постановление вступает </w:t>
      </w:r>
      <w:proofErr w:type="gramStart"/>
      <w:r w:rsidRPr="00680DC9">
        <w:rPr>
          <w:rFonts w:ascii="Arial Narrow" w:hAnsi="Arial Narrow"/>
          <w:sz w:val="20"/>
          <w:szCs w:val="20"/>
        </w:rPr>
        <w:t>в</w:t>
      </w:r>
      <w:proofErr w:type="gramEnd"/>
      <w:r w:rsidRPr="00680DC9">
        <w:rPr>
          <w:rFonts w:ascii="Arial Narrow" w:hAnsi="Arial Narrow"/>
          <w:sz w:val="20"/>
          <w:szCs w:val="20"/>
        </w:rPr>
        <w:t xml:space="preserve"> </w:t>
      </w:r>
      <w:proofErr w:type="gramStart"/>
      <w:r w:rsidRPr="00680DC9">
        <w:rPr>
          <w:rFonts w:ascii="Arial Narrow" w:hAnsi="Arial Narrow"/>
          <w:sz w:val="20"/>
          <w:szCs w:val="20"/>
        </w:rPr>
        <w:t>с</w:t>
      </w:r>
      <w:proofErr w:type="gramEnd"/>
      <w:r w:rsidRPr="00680DC9">
        <w:rPr>
          <w:rStyle w:val="afffffd"/>
          <w:rFonts w:ascii="Arial Narrow" w:hAnsi="Arial Narrow"/>
          <w:sz w:val="20"/>
          <w:szCs w:val="20"/>
        </w:rPr>
        <w:t xml:space="preserve"> </w:t>
      </w:r>
      <w:r w:rsidRPr="00680DC9">
        <w:rPr>
          <w:rFonts w:ascii="Arial Narrow" w:hAnsi="Arial Narrow"/>
          <w:sz w:val="20"/>
          <w:szCs w:val="20"/>
        </w:rPr>
        <w:t>илу с момента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542A96" w:rsidRDefault="00542A96" w:rsidP="00542A96">
      <w:pPr>
        <w:tabs>
          <w:tab w:val="left" w:pos="0"/>
        </w:tabs>
        <w:jc w:val="both"/>
        <w:rPr>
          <w:rFonts w:ascii="Arial Narrow" w:hAnsi="Arial Narrow"/>
          <w:sz w:val="20"/>
          <w:szCs w:val="20"/>
        </w:rPr>
      </w:pPr>
    </w:p>
    <w:p w:rsidR="00542A96" w:rsidRPr="00680DC9" w:rsidRDefault="00542A96" w:rsidP="00542A96">
      <w:pPr>
        <w:tabs>
          <w:tab w:val="left" w:pos="0"/>
        </w:tabs>
        <w:jc w:val="both"/>
        <w:rPr>
          <w:rFonts w:ascii="Arial Narrow" w:hAnsi="Arial Narrow"/>
          <w:sz w:val="20"/>
          <w:szCs w:val="20"/>
        </w:rPr>
      </w:pPr>
      <w:r w:rsidRPr="00680DC9">
        <w:rPr>
          <w:rFonts w:ascii="Arial Narrow" w:hAnsi="Arial Narrow"/>
          <w:sz w:val="20"/>
          <w:szCs w:val="20"/>
        </w:rPr>
        <w:t>Глава</w:t>
      </w:r>
    </w:p>
    <w:p w:rsidR="00542A96" w:rsidRDefault="00542A96" w:rsidP="00542A96">
      <w:pPr>
        <w:tabs>
          <w:tab w:val="left" w:pos="0"/>
        </w:tabs>
        <w:jc w:val="both"/>
        <w:rPr>
          <w:rFonts w:ascii="Arial Narrow" w:hAnsi="Arial Narrow"/>
          <w:sz w:val="20"/>
          <w:szCs w:val="20"/>
        </w:rPr>
      </w:pPr>
      <w:r w:rsidRPr="00680DC9">
        <w:rPr>
          <w:rFonts w:ascii="Arial Narrow" w:hAnsi="Arial Narrow"/>
          <w:sz w:val="20"/>
          <w:szCs w:val="20"/>
        </w:rPr>
        <w:t>Эвенк</w:t>
      </w:r>
      <w:r w:rsidR="00421471">
        <w:rPr>
          <w:rFonts w:ascii="Arial Narrow" w:hAnsi="Arial Narrow"/>
          <w:sz w:val="20"/>
          <w:szCs w:val="20"/>
        </w:rPr>
        <w:t>ийского муниципального района</w:t>
      </w:r>
      <w:r>
        <w:rPr>
          <w:rFonts w:ascii="Arial Narrow" w:hAnsi="Arial Narrow"/>
          <w:sz w:val="20"/>
          <w:szCs w:val="20"/>
        </w:rPr>
        <w:t xml:space="preserve">      </w:t>
      </w:r>
      <w:r w:rsidR="00421471">
        <w:rPr>
          <w:rFonts w:ascii="Arial Narrow" w:hAnsi="Arial Narrow"/>
          <w:sz w:val="20"/>
          <w:szCs w:val="20"/>
        </w:rPr>
        <w:t xml:space="preserve">                                                </w:t>
      </w:r>
      <w:r>
        <w:rPr>
          <w:rFonts w:ascii="Arial Narrow" w:hAnsi="Arial Narrow"/>
          <w:sz w:val="20"/>
          <w:szCs w:val="20"/>
        </w:rPr>
        <w:t xml:space="preserve"> </w:t>
      </w:r>
      <w:proofErr w:type="gramStart"/>
      <w:r>
        <w:rPr>
          <w:rFonts w:ascii="Arial Narrow" w:hAnsi="Arial Narrow"/>
          <w:sz w:val="20"/>
          <w:szCs w:val="20"/>
        </w:rPr>
        <w:t>п</w:t>
      </w:r>
      <w:proofErr w:type="gramEnd"/>
      <w:r>
        <w:rPr>
          <w:rFonts w:ascii="Arial Narrow" w:hAnsi="Arial Narrow"/>
          <w:sz w:val="20"/>
          <w:szCs w:val="20"/>
        </w:rPr>
        <w:t xml:space="preserve">/п                      </w:t>
      </w:r>
      <w:r w:rsidR="00421471">
        <w:rPr>
          <w:rFonts w:ascii="Arial Narrow" w:hAnsi="Arial Narrow"/>
          <w:sz w:val="20"/>
          <w:szCs w:val="20"/>
        </w:rPr>
        <w:t xml:space="preserve">                </w:t>
      </w:r>
      <w:r>
        <w:rPr>
          <w:rFonts w:ascii="Arial Narrow" w:hAnsi="Arial Narrow"/>
          <w:sz w:val="20"/>
          <w:szCs w:val="20"/>
        </w:rPr>
        <w:t xml:space="preserve">           </w:t>
      </w:r>
      <w:r w:rsidRPr="00680DC9">
        <w:rPr>
          <w:rFonts w:ascii="Arial Narrow" w:hAnsi="Arial Narrow"/>
          <w:sz w:val="20"/>
          <w:szCs w:val="20"/>
        </w:rPr>
        <w:t xml:space="preserve">       А.Ю.</w:t>
      </w:r>
      <w:r w:rsidR="00421471">
        <w:rPr>
          <w:rFonts w:ascii="Arial Narrow" w:hAnsi="Arial Narrow"/>
          <w:sz w:val="20"/>
          <w:szCs w:val="20"/>
        </w:rPr>
        <w:t xml:space="preserve"> </w:t>
      </w:r>
      <w:r w:rsidRPr="00680DC9">
        <w:rPr>
          <w:rFonts w:ascii="Arial Narrow" w:hAnsi="Arial Narrow"/>
          <w:sz w:val="20"/>
          <w:szCs w:val="20"/>
        </w:rPr>
        <w:t>Черкасов</w:t>
      </w:r>
    </w:p>
    <w:p w:rsidR="00542A96" w:rsidRDefault="00542A96" w:rsidP="00542A96">
      <w:pPr>
        <w:tabs>
          <w:tab w:val="left" w:pos="0"/>
        </w:tabs>
        <w:jc w:val="both"/>
        <w:rPr>
          <w:rFonts w:ascii="Arial Narrow" w:hAnsi="Arial Narrow"/>
          <w:sz w:val="20"/>
          <w:szCs w:val="20"/>
        </w:rPr>
      </w:pPr>
    </w:p>
    <w:p w:rsidR="00542A96" w:rsidRPr="00447B8E" w:rsidRDefault="00542A96" w:rsidP="00421471">
      <w:pPr>
        <w:pStyle w:val="3"/>
        <w:keepNext w:val="0"/>
        <w:widowControl w:val="0"/>
        <w:spacing w:before="0" w:after="0"/>
        <w:jc w:val="center"/>
        <w:rPr>
          <w:rFonts w:ascii="Arial Narrow" w:hAnsi="Arial Narrow"/>
          <w:spacing w:val="30"/>
          <w:sz w:val="20"/>
          <w:szCs w:val="20"/>
        </w:rPr>
      </w:pPr>
      <w:r w:rsidRPr="00447B8E">
        <w:rPr>
          <w:rFonts w:ascii="Arial Narrow" w:hAnsi="Arial Narrow"/>
          <w:spacing w:val="30"/>
          <w:sz w:val="20"/>
          <w:szCs w:val="20"/>
        </w:rPr>
        <w:lastRenderedPageBreak/>
        <w:t>АДМИНИСТРАЦИЯ</w:t>
      </w:r>
    </w:p>
    <w:p w:rsidR="00542A96" w:rsidRPr="00447B8E" w:rsidRDefault="00542A96" w:rsidP="00421471">
      <w:pPr>
        <w:pStyle w:val="2"/>
        <w:keepNext w:val="0"/>
        <w:widowControl w:val="0"/>
        <w:spacing w:before="0" w:after="0"/>
        <w:jc w:val="center"/>
        <w:rPr>
          <w:rFonts w:ascii="Arial Narrow" w:hAnsi="Arial Narrow"/>
          <w:i w:val="0"/>
          <w:spacing w:val="60"/>
          <w:sz w:val="20"/>
          <w:szCs w:val="20"/>
        </w:rPr>
      </w:pPr>
      <w:r w:rsidRPr="00447B8E">
        <w:rPr>
          <w:rFonts w:ascii="Arial Narrow" w:hAnsi="Arial Narrow"/>
          <w:i w:val="0"/>
          <w:spacing w:val="60"/>
          <w:sz w:val="20"/>
          <w:szCs w:val="20"/>
        </w:rPr>
        <w:t>Эвенкийского муниципального района</w:t>
      </w:r>
    </w:p>
    <w:p w:rsidR="00542A96" w:rsidRPr="00447B8E" w:rsidRDefault="00542A96" w:rsidP="00421471">
      <w:pPr>
        <w:jc w:val="center"/>
        <w:rPr>
          <w:rFonts w:ascii="Arial Narrow" w:hAnsi="Arial Narrow"/>
          <w:b/>
          <w:sz w:val="20"/>
          <w:szCs w:val="20"/>
        </w:rPr>
      </w:pPr>
      <w:r w:rsidRPr="00447B8E">
        <w:rPr>
          <w:rFonts w:ascii="Arial Narrow" w:hAnsi="Arial Narrow"/>
          <w:b/>
          <w:sz w:val="20"/>
          <w:szCs w:val="20"/>
        </w:rPr>
        <w:t>Красноярского края</w:t>
      </w:r>
    </w:p>
    <w:p w:rsidR="00542A96" w:rsidRPr="00447B8E" w:rsidRDefault="00C9148B" w:rsidP="00421471">
      <w:pPr>
        <w:jc w:val="center"/>
        <w:rPr>
          <w:rFonts w:ascii="Arial Narrow" w:hAnsi="Arial Narrow"/>
          <w:b/>
          <w:w w:val="80"/>
          <w:position w:val="4"/>
          <w:sz w:val="20"/>
          <w:szCs w:val="20"/>
        </w:rPr>
      </w:pPr>
      <w:r>
        <w:rPr>
          <w:rFonts w:ascii="Arial Narrow" w:hAnsi="Arial Narrow"/>
          <w:b/>
          <w:noProof/>
          <w:sz w:val="20"/>
          <w:szCs w:val="20"/>
        </w:rPr>
        <w:pict>
          <v:line id="_x0000_s1231" style="position:absolute;left:0;text-align:left;z-index:251668480" from="13.65pt,7.35pt" to="445.65pt,7.35pt" o:allowincell="f" strokeweight="3pt">
            <v:stroke linestyle="thinThin"/>
            <w10:wrap type="topAndBottom"/>
          </v:line>
        </w:pict>
      </w:r>
      <w:r w:rsidR="00542A96" w:rsidRPr="00447B8E">
        <w:rPr>
          <w:rFonts w:ascii="Arial Narrow" w:hAnsi="Arial Narrow"/>
          <w:b/>
          <w:w w:val="80"/>
          <w:position w:val="4"/>
          <w:sz w:val="20"/>
          <w:szCs w:val="20"/>
        </w:rPr>
        <w:t>ПОСТАНОВЛЕНИЕ</w:t>
      </w:r>
    </w:p>
    <w:p w:rsidR="00542A96" w:rsidRPr="00447B8E" w:rsidRDefault="00542A96" w:rsidP="00542A96">
      <w:pPr>
        <w:tabs>
          <w:tab w:val="left" w:pos="720"/>
        </w:tabs>
        <w:rPr>
          <w:rFonts w:ascii="Arial Narrow" w:hAnsi="Arial Narrow"/>
          <w:sz w:val="20"/>
          <w:szCs w:val="20"/>
        </w:rPr>
      </w:pPr>
    </w:p>
    <w:p w:rsidR="00542A96" w:rsidRPr="00447B8E" w:rsidRDefault="00542A96" w:rsidP="00421471">
      <w:pPr>
        <w:tabs>
          <w:tab w:val="left" w:pos="720"/>
        </w:tabs>
        <w:jc w:val="both"/>
        <w:rPr>
          <w:rFonts w:ascii="Arial Narrow" w:hAnsi="Arial Narrow"/>
          <w:sz w:val="20"/>
          <w:szCs w:val="20"/>
        </w:rPr>
      </w:pPr>
      <w:r>
        <w:rPr>
          <w:rFonts w:ascii="Arial Narrow" w:hAnsi="Arial Narrow"/>
          <w:sz w:val="20"/>
          <w:szCs w:val="20"/>
        </w:rPr>
        <w:t>«21</w:t>
      </w:r>
      <w:r w:rsidRPr="00447B8E">
        <w:rPr>
          <w:rFonts w:ascii="Arial Narrow" w:hAnsi="Arial Narrow"/>
          <w:sz w:val="20"/>
          <w:szCs w:val="20"/>
        </w:rPr>
        <w:t xml:space="preserve">» </w:t>
      </w:r>
      <w:r>
        <w:rPr>
          <w:rFonts w:ascii="Arial Narrow" w:hAnsi="Arial Narrow"/>
          <w:sz w:val="20"/>
          <w:szCs w:val="20"/>
        </w:rPr>
        <w:t xml:space="preserve">06 </w:t>
      </w:r>
      <w:r w:rsidRPr="00447B8E">
        <w:rPr>
          <w:rFonts w:ascii="Arial Narrow" w:hAnsi="Arial Narrow"/>
          <w:sz w:val="20"/>
          <w:szCs w:val="20"/>
        </w:rPr>
        <w:t xml:space="preserve">2024                              </w:t>
      </w:r>
      <w:r>
        <w:rPr>
          <w:rFonts w:ascii="Arial Narrow" w:hAnsi="Arial Narrow"/>
          <w:sz w:val="20"/>
          <w:szCs w:val="20"/>
        </w:rPr>
        <w:t xml:space="preserve">                                           </w:t>
      </w:r>
      <w:r w:rsidRPr="00447B8E">
        <w:rPr>
          <w:rFonts w:ascii="Arial Narrow" w:hAnsi="Arial Narrow"/>
          <w:sz w:val="20"/>
          <w:szCs w:val="20"/>
        </w:rPr>
        <w:t xml:space="preserve"> п. Тура                                        </w:t>
      </w:r>
      <w:r>
        <w:rPr>
          <w:rFonts w:ascii="Arial Narrow" w:hAnsi="Arial Narrow"/>
          <w:sz w:val="20"/>
          <w:szCs w:val="20"/>
        </w:rPr>
        <w:t xml:space="preserve">                                     </w:t>
      </w:r>
      <w:r w:rsidRPr="00447B8E">
        <w:rPr>
          <w:rFonts w:ascii="Arial Narrow" w:hAnsi="Arial Narrow"/>
          <w:sz w:val="20"/>
          <w:szCs w:val="20"/>
        </w:rPr>
        <w:t xml:space="preserve">      №</w:t>
      </w:r>
      <w:r>
        <w:rPr>
          <w:rFonts w:ascii="Arial Narrow" w:hAnsi="Arial Narrow"/>
          <w:sz w:val="20"/>
          <w:szCs w:val="20"/>
        </w:rPr>
        <w:t xml:space="preserve"> 336</w:t>
      </w:r>
      <w:r w:rsidRPr="00447B8E">
        <w:rPr>
          <w:rFonts w:ascii="Arial Narrow" w:hAnsi="Arial Narrow"/>
          <w:sz w:val="20"/>
          <w:szCs w:val="20"/>
        </w:rPr>
        <w:t>-п</w:t>
      </w:r>
    </w:p>
    <w:p w:rsidR="00542A96" w:rsidRPr="00447B8E" w:rsidRDefault="00542A96" w:rsidP="00542A96">
      <w:pPr>
        <w:jc w:val="center"/>
        <w:rPr>
          <w:rFonts w:ascii="Arial Narrow" w:hAnsi="Arial Narrow"/>
          <w:b/>
          <w:sz w:val="20"/>
          <w:szCs w:val="20"/>
        </w:rPr>
      </w:pPr>
    </w:p>
    <w:p w:rsidR="00542A96" w:rsidRPr="00447B8E" w:rsidRDefault="00542A96" w:rsidP="00421471">
      <w:pPr>
        <w:tabs>
          <w:tab w:val="left" w:pos="709"/>
        </w:tabs>
        <w:jc w:val="center"/>
        <w:rPr>
          <w:rFonts w:ascii="Arial Narrow" w:hAnsi="Arial Narrow"/>
          <w:b/>
          <w:sz w:val="20"/>
          <w:szCs w:val="20"/>
        </w:rPr>
      </w:pPr>
      <w:r w:rsidRPr="00447B8E">
        <w:rPr>
          <w:rFonts w:ascii="Arial Narrow" w:hAnsi="Arial Narrow"/>
          <w:b/>
          <w:sz w:val="20"/>
          <w:szCs w:val="20"/>
        </w:rPr>
        <w:t>Об учете граждан, имеющих право на получение социальных выплат для приобретения жилья в связи с переселением из районов Крайнего Севера и приравненных к ним местностей</w:t>
      </w:r>
    </w:p>
    <w:p w:rsidR="00542A96" w:rsidRPr="00447B8E" w:rsidRDefault="00542A96" w:rsidP="00542A96">
      <w:pPr>
        <w:tabs>
          <w:tab w:val="left" w:pos="900"/>
        </w:tabs>
        <w:ind w:left="180"/>
        <w:jc w:val="center"/>
        <w:rPr>
          <w:rFonts w:ascii="Arial Narrow" w:hAnsi="Arial Narrow"/>
          <w:sz w:val="20"/>
          <w:szCs w:val="20"/>
        </w:rPr>
      </w:pPr>
    </w:p>
    <w:p w:rsidR="00542A96" w:rsidRPr="00447B8E" w:rsidRDefault="00542A96" w:rsidP="00421471">
      <w:pPr>
        <w:tabs>
          <w:tab w:val="left" w:pos="709"/>
        </w:tabs>
        <w:autoSpaceDE w:val="0"/>
        <w:autoSpaceDN w:val="0"/>
        <w:adjustRightInd w:val="0"/>
        <w:ind w:firstLine="709"/>
        <w:jc w:val="both"/>
        <w:rPr>
          <w:rFonts w:ascii="Arial Narrow" w:hAnsi="Arial Narrow"/>
          <w:bCs/>
          <w:spacing w:val="-8"/>
          <w:sz w:val="20"/>
          <w:szCs w:val="20"/>
        </w:rPr>
      </w:pPr>
      <w:proofErr w:type="gramStart"/>
      <w:r w:rsidRPr="00447B8E">
        <w:rPr>
          <w:rFonts w:ascii="Arial Narrow" w:hAnsi="Arial Narrow"/>
          <w:sz w:val="20"/>
          <w:szCs w:val="20"/>
        </w:rPr>
        <w:t>В целях реализации Федерального закона от 25.10.2002 №125-ФЗ «О жилищных субсидиях гражданам, выезжающим из районов Крайнего Севера и приравненных к ним местностей» (далее – Федеральный закон №125-ФЗ), комплекса процессных мероприятий «Выполнение государственных обязательств по обеспечению жильем отдельных категорий граждан»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утвержденных постановлением Правительства Российской Федерации от 21.03.2006</w:t>
      </w:r>
      <w:proofErr w:type="gramEnd"/>
      <w:r w:rsidRPr="00447B8E">
        <w:rPr>
          <w:rFonts w:ascii="Arial Narrow" w:hAnsi="Arial Narrow"/>
          <w:sz w:val="20"/>
          <w:szCs w:val="20"/>
        </w:rPr>
        <w:t xml:space="preserve"> №</w:t>
      </w:r>
      <w:proofErr w:type="gramStart"/>
      <w:r w:rsidRPr="00447B8E">
        <w:rPr>
          <w:rFonts w:ascii="Arial Narrow" w:hAnsi="Arial Narrow"/>
          <w:sz w:val="20"/>
          <w:szCs w:val="20"/>
        </w:rPr>
        <w:t>153, постановления Правительства Российской Федерации от 10.12.2002 №879 «Об утверждении положения о регистрации и учете граждан, имеющих право на получение социальных выплат для приобретения жилья в связи с переселением из районов Крайнего Севера и приравненных к ним местностей» (далее – Положение №879), постановления Правительства Красноярского края от 24.03.2009 №141-П «Об утверждении Порядка определения размера социальных выплат на приобретение (строительство) жилья, а</w:t>
      </w:r>
      <w:proofErr w:type="gramEnd"/>
      <w:r w:rsidRPr="00447B8E">
        <w:rPr>
          <w:rFonts w:ascii="Arial Narrow" w:hAnsi="Arial Narrow"/>
          <w:sz w:val="20"/>
          <w:szCs w:val="20"/>
        </w:rPr>
        <w:t xml:space="preserve"> </w:t>
      </w:r>
      <w:proofErr w:type="gramStart"/>
      <w:r w:rsidRPr="00447B8E">
        <w:rPr>
          <w:rFonts w:ascii="Arial Narrow" w:hAnsi="Arial Narrow"/>
          <w:sz w:val="20"/>
          <w:szCs w:val="20"/>
        </w:rPr>
        <w:t>также порядка и условий предоставления социальных выплат» (далее – Порядок №141-П), Закона Красноярского края от 18.12.2008 №7-2658 «О социальной поддержке граждан, проживающих в Эвенкийском муниципальном районе Красноярского края»,</w:t>
      </w:r>
      <w:r w:rsidRPr="00447B8E">
        <w:rPr>
          <w:rFonts w:ascii="Arial Narrow" w:hAnsi="Arial Narrow"/>
          <w:bCs/>
          <w:spacing w:val="-8"/>
          <w:sz w:val="20"/>
          <w:szCs w:val="20"/>
        </w:rPr>
        <w:t xml:space="preserve"> Закона Красноярского края </w:t>
      </w:r>
      <w:r w:rsidRPr="00447B8E">
        <w:rPr>
          <w:rFonts w:ascii="Arial Narrow" w:hAnsi="Arial Narrow"/>
          <w:sz w:val="20"/>
          <w:szCs w:val="20"/>
        </w:rPr>
        <w:t>от 21.12.2010</w:t>
      </w:r>
      <w:r w:rsidRPr="00447B8E">
        <w:rPr>
          <w:rFonts w:ascii="Arial Narrow" w:hAnsi="Arial Narrow"/>
          <w:bCs/>
          <w:spacing w:val="-8"/>
          <w:sz w:val="20"/>
          <w:szCs w:val="20"/>
        </w:rPr>
        <w:t xml:space="preserve"> № 11-5580 «О социальной поддержке граждан, выезжающих из районов Крайнего Севера и приравненных к ним местностей Красноярского края в другие районы Красноярского края»</w:t>
      </w:r>
      <w:r w:rsidRPr="00447B8E">
        <w:rPr>
          <w:rFonts w:ascii="Arial Narrow" w:hAnsi="Arial Narrow"/>
          <w:sz w:val="20"/>
          <w:szCs w:val="20"/>
        </w:rPr>
        <w:t xml:space="preserve"> (далее – Закон Красноярского края № 11-5580)</w:t>
      </w:r>
      <w:r w:rsidRPr="00447B8E">
        <w:rPr>
          <w:rFonts w:ascii="Arial Narrow" w:hAnsi="Arial Narrow"/>
          <w:bCs/>
          <w:spacing w:val="-8"/>
          <w:sz w:val="20"/>
          <w:szCs w:val="20"/>
        </w:rPr>
        <w:t>,</w:t>
      </w:r>
      <w:r w:rsidRPr="00447B8E">
        <w:rPr>
          <w:rFonts w:ascii="Arial Narrow" w:hAnsi="Arial Narrow"/>
          <w:sz w:val="20"/>
          <w:szCs w:val="20"/>
        </w:rPr>
        <w:t xml:space="preserve"> </w:t>
      </w:r>
      <w:r w:rsidRPr="00447B8E">
        <w:rPr>
          <w:rFonts w:ascii="Arial Narrow" w:hAnsi="Arial Narrow"/>
          <w:b/>
          <w:sz w:val="20"/>
          <w:szCs w:val="20"/>
        </w:rPr>
        <w:t>ПОСТАНОВЛЯЮ:</w:t>
      </w:r>
      <w:proofErr w:type="gramEnd"/>
    </w:p>
    <w:p w:rsidR="00542A96" w:rsidRPr="00447B8E" w:rsidRDefault="00542A96" w:rsidP="00542A96">
      <w:pPr>
        <w:numPr>
          <w:ilvl w:val="0"/>
          <w:numId w:val="38"/>
        </w:numPr>
        <w:ind w:left="0" w:firstLine="0"/>
        <w:jc w:val="both"/>
        <w:rPr>
          <w:rFonts w:ascii="Arial Narrow" w:hAnsi="Arial Narrow"/>
          <w:sz w:val="20"/>
          <w:szCs w:val="20"/>
        </w:rPr>
      </w:pPr>
      <w:bookmarkStart w:id="1" w:name="_Hlk169854390"/>
      <w:proofErr w:type="gramStart"/>
      <w:r w:rsidRPr="00447B8E">
        <w:rPr>
          <w:rFonts w:ascii="Arial Narrow" w:hAnsi="Arial Narrow"/>
          <w:sz w:val="20"/>
          <w:szCs w:val="20"/>
        </w:rPr>
        <w:t xml:space="preserve">Управлению экономики Администрации Эвенкийского муниципального района (Т.К. </w:t>
      </w:r>
      <w:proofErr w:type="spellStart"/>
      <w:r w:rsidRPr="00447B8E">
        <w:rPr>
          <w:rFonts w:ascii="Arial Narrow" w:hAnsi="Arial Narrow"/>
          <w:sz w:val="20"/>
          <w:szCs w:val="20"/>
        </w:rPr>
        <w:t>Буроякова</w:t>
      </w:r>
      <w:proofErr w:type="spellEnd"/>
      <w:r w:rsidRPr="00447B8E">
        <w:rPr>
          <w:rFonts w:ascii="Arial Narrow" w:hAnsi="Arial Narrow"/>
          <w:sz w:val="20"/>
          <w:szCs w:val="20"/>
        </w:rPr>
        <w:t>)</w:t>
      </w:r>
      <w:bookmarkStart w:id="2" w:name="_Hlk118117367"/>
      <w:r>
        <w:rPr>
          <w:rFonts w:ascii="Arial Narrow" w:hAnsi="Arial Narrow"/>
          <w:bCs/>
          <w:sz w:val="20"/>
          <w:szCs w:val="20"/>
        </w:rPr>
        <w:t xml:space="preserve"> </w:t>
      </w:r>
      <w:r w:rsidRPr="00447B8E">
        <w:rPr>
          <w:rFonts w:ascii="Arial Narrow" w:hAnsi="Arial Narrow"/>
          <w:bCs/>
          <w:sz w:val="20"/>
          <w:szCs w:val="20"/>
        </w:rPr>
        <w:t>восстановить по</w:t>
      </w:r>
      <w:r w:rsidRPr="00447B8E">
        <w:rPr>
          <w:rFonts w:ascii="Arial Narrow" w:hAnsi="Arial Narrow"/>
          <w:sz w:val="20"/>
          <w:szCs w:val="20"/>
        </w:rPr>
        <w:t xml:space="preserve"> первоначальной дате  подачи заявления на постановку на учет и включить в списки граждан, имеющих право на получение социальных выплат для приобретения жилья в связи с переселением из районов Крайнего Севера и приравненных к ним местностей, в связи с технической ошибкой и предоставлением подтверждающих документов об отсутствии  в наличии жилых</w:t>
      </w:r>
      <w:proofErr w:type="gramEnd"/>
      <w:r w:rsidRPr="00447B8E">
        <w:rPr>
          <w:rFonts w:ascii="Arial Narrow" w:hAnsi="Arial Narrow"/>
          <w:sz w:val="20"/>
          <w:szCs w:val="20"/>
        </w:rPr>
        <w:t xml:space="preserve"> помещений за пределами  районов отселения в соответствии с Федеральным законом № 125-ФЗ, с </w:t>
      </w:r>
      <w:r w:rsidRPr="00447B8E">
        <w:rPr>
          <w:rFonts w:ascii="Arial Narrow" w:hAnsi="Arial Narrow"/>
          <w:bCs/>
          <w:sz w:val="20"/>
          <w:szCs w:val="20"/>
        </w:rPr>
        <w:t xml:space="preserve">Положением № 879 </w:t>
      </w:r>
      <w:r w:rsidRPr="00447B8E">
        <w:rPr>
          <w:rFonts w:ascii="Arial Narrow" w:hAnsi="Arial Narrow"/>
          <w:sz w:val="20"/>
          <w:szCs w:val="20"/>
        </w:rPr>
        <w:t>и с Порядком № 141-П, следующих граждан</w:t>
      </w:r>
      <w:bookmarkEnd w:id="1"/>
      <w:r w:rsidRPr="00447B8E">
        <w:rPr>
          <w:rFonts w:ascii="Arial Narrow" w:hAnsi="Arial Narrow"/>
          <w:sz w:val="20"/>
          <w:szCs w:val="20"/>
        </w:rPr>
        <w:t>:</w:t>
      </w:r>
    </w:p>
    <w:bookmarkEnd w:id="2"/>
    <w:p w:rsidR="00542A96" w:rsidRPr="00447B8E" w:rsidRDefault="00542A96" w:rsidP="00542A96">
      <w:pPr>
        <w:numPr>
          <w:ilvl w:val="0"/>
          <w:numId w:val="49"/>
        </w:numPr>
        <w:ind w:left="0" w:firstLine="0"/>
        <w:jc w:val="both"/>
        <w:rPr>
          <w:rFonts w:ascii="Arial Narrow" w:hAnsi="Arial Narrow"/>
          <w:bCs/>
          <w:sz w:val="20"/>
          <w:szCs w:val="20"/>
        </w:rPr>
      </w:pPr>
      <w:proofErr w:type="spellStart"/>
      <w:r w:rsidRPr="00447B8E">
        <w:rPr>
          <w:rFonts w:ascii="Arial Narrow" w:hAnsi="Arial Narrow"/>
          <w:bCs/>
          <w:sz w:val="20"/>
          <w:szCs w:val="20"/>
        </w:rPr>
        <w:t>Макашеву</w:t>
      </w:r>
      <w:proofErr w:type="spellEnd"/>
      <w:r w:rsidRPr="00447B8E">
        <w:rPr>
          <w:rFonts w:ascii="Arial Narrow" w:hAnsi="Arial Narrow"/>
          <w:bCs/>
          <w:sz w:val="20"/>
          <w:szCs w:val="20"/>
        </w:rPr>
        <w:t xml:space="preserve"> (Щербина) Любовь Викторовну (категория «работающие»); </w:t>
      </w:r>
    </w:p>
    <w:p w:rsidR="00542A96" w:rsidRPr="00447B8E" w:rsidRDefault="00542A96" w:rsidP="00542A96">
      <w:pPr>
        <w:numPr>
          <w:ilvl w:val="0"/>
          <w:numId w:val="49"/>
        </w:numPr>
        <w:ind w:left="0" w:firstLine="0"/>
        <w:jc w:val="both"/>
        <w:rPr>
          <w:rFonts w:ascii="Arial Narrow" w:hAnsi="Arial Narrow"/>
          <w:bCs/>
          <w:sz w:val="20"/>
          <w:szCs w:val="20"/>
        </w:rPr>
      </w:pPr>
      <w:proofErr w:type="spellStart"/>
      <w:r w:rsidRPr="00447B8E">
        <w:rPr>
          <w:rFonts w:ascii="Arial Narrow" w:hAnsi="Arial Narrow"/>
          <w:bCs/>
          <w:sz w:val="20"/>
          <w:szCs w:val="20"/>
        </w:rPr>
        <w:t>Макашева</w:t>
      </w:r>
      <w:proofErr w:type="spellEnd"/>
      <w:r w:rsidRPr="00447B8E">
        <w:rPr>
          <w:rFonts w:ascii="Arial Narrow" w:hAnsi="Arial Narrow"/>
          <w:bCs/>
          <w:sz w:val="20"/>
          <w:szCs w:val="20"/>
        </w:rPr>
        <w:t xml:space="preserve"> </w:t>
      </w:r>
      <w:proofErr w:type="spellStart"/>
      <w:r w:rsidRPr="00447B8E">
        <w:rPr>
          <w:rFonts w:ascii="Arial Narrow" w:hAnsi="Arial Narrow"/>
          <w:bCs/>
          <w:sz w:val="20"/>
          <w:szCs w:val="20"/>
        </w:rPr>
        <w:t>Карбая</w:t>
      </w:r>
      <w:proofErr w:type="spellEnd"/>
      <w:r w:rsidRPr="00447B8E">
        <w:rPr>
          <w:rFonts w:ascii="Arial Narrow" w:hAnsi="Arial Narrow"/>
          <w:bCs/>
          <w:sz w:val="20"/>
          <w:szCs w:val="20"/>
        </w:rPr>
        <w:t xml:space="preserve"> </w:t>
      </w:r>
      <w:proofErr w:type="spellStart"/>
      <w:r w:rsidRPr="00447B8E">
        <w:rPr>
          <w:rFonts w:ascii="Arial Narrow" w:hAnsi="Arial Narrow"/>
          <w:bCs/>
          <w:sz w:val="20"/>
          <w:szCs w:val="20"/>
        </w:rPr>
        <w:t>Камзовича</w:t>
      </w:r>
      <w:proofErr w:type="spellEnd"/>
      <w:r w:rsidRPr="00447B8E">
        <w:rPr>
          <w:rFonts w:ascii="Arial Narrow" w:hAnsi="Arial Narrow"/>
          <w:bCs/>
          <w:sz w:val="20"/>
          <w:szCs w:val="20"/>
        </w:rPr>
        <w:t xml:space="preserve"> (категория «работающие»);</w:t>
      </w:r>
    </w:p>
    <w:p w:rsidR="00542A96" w:rsidRPr="00447B8E" w:rsidRDefault="00542A96" w:rsidP="00542A96">
      <w:pPr>
        <w:tabs>
          <w:tab w:val="left" w:pos="-8080"/>
          <w:tab w:val="left" w:pos="-4820"/>
          <w:tab w:val="left" w:pos="709"/>
        </w:tabs>
        <w:jc w:val="both"/>
        <w:rPr>
          <w:rFonts w:ascii="Arial Narrow" w:hAnsi="Arial Narrow"/>
          <w:sz w:val="20"/>
          <w:szCs w:val="20"/>
        </w:rPr>
      </w:pPr>
      <w:r w:rsidRPr="00447B8E">
        <w:rPr>
          <w:rFonts w:ascii="Arial Narrow" w:hAnsi="Arial Narrow"/>
          <w:sz w:val="20"/>
          <w:szCs w:val="20"/>
        </w:rPr>
        <w:t>2.</w:t>
      </w:r>
      <w:r w:rsidRPr="00447B8E">
        <w:rPr>
          <w:rFonts w:ascii="Arial Narrow" w:hAnsi="Arial Narrow"/>
          <w:sz w:val="20"/>
          <w:szCs w:val="20"/>
        </w:rPr>
        <w:tab/>
        <w:t xml:space="preserve">Контроль исполнения настоящего постановления возложить на Управление экономики Администрации Эвенкийского муниципального района (Т.К. </w:t>
      </w:r>
      <w:proofErr w:type="spellStart"/>
      <w:r w:rsidRPr="00447B8E">
        <w:rPr>
          <w:rFonts w:ascii="Arial Narrow" w:hAnsi="Arial Narrow"/>
          <w:sz w:val="20"/>
          <w:szCs w:val="20"/>
        </w:rPr>
        <w:t>Буроякова</w:t>
      </w:r>
      <w:proofErr w:type="spellEnd"/>
      <w:r w:rsidRPr="00447B8E">
        <w:rPr>
          <w:rFonts w:ascii="Arial Narrow" w:hAnsi="Arial Narrow"/>
          <w:sz w:val="20"/>
          <w:szCs w:val="20"/>
        </w:rPr>
        <w:t>).</w:t>
      </w:r>
    </w:p>
    <w:p w:rsidR="00542A96" w:rsidRPr="00447B8E" w:rsidRDefault="00542A96" w:rsidP="00542A96">
      <w:pPr>
        <w:tabs>
          <w:tab w:val="left" w:pos="709"/>
          <w:tab w:val="left" w:pos="851"/>
        </w:tabs>
        <w:jc w:val="both"/>
        <w:rPr>
          <w:rFonts w:ascii="Arial Narrow" w:hAnsi="Arial Narrow"/>
          <w:sz w:val="20"/>
          <w:szCs w:val="20"/>
        </w:rPr>
      </w:pPr>
      <w:r w:rsidRPr="00447B8E">
        <w:rPr>
          <w:rFonts w:ascii="Arial Narrow" w:hAnsi="Arial Narrow"/>
          <w:sz w:val="20"/>
          <w:szCs w:val="20"/>
        </w:rPr>
        <w:t>3.</w:t>
      </w:r>
      <w:r w:rsidRPr="00447B8E">
        <w:rPr>
          <w:rFonts w:ascii="Arial Narrow" w:hAnsi="Arial Narrow"/>
          <w:sz w:val="20"/>
          <w:szCs w:val="20"/>
        </w:rPr>
        <w:tab/>
        <w:t>Настоящее постановление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542A96" w:rsidRPr="00447B8E" w:rsidRDefault="00542A96" w:rsidP="00542A96">
      <w:pPr>
        <w:jc w:val="both"/>
        <w:rPr>
          <w:rFonts w:ascii="Arial Narrow" w:hAnsi="Arial Narrow"/>
          <w:sz w:val="20"/>
          <w:szCs w:val="20"/>
        </w:rPr>
      </w:pPr>
    </w:p>
    <w:p w:rsidR="00542A96" w:rsidRPr="00447B8E" w:rsidRDefault="00542A96" w:rsidP="00542A96">
      <w:pPr>
        <w:tabs>
          <w:tab w:val="left" w:pos="709"/>
        </w:tabs>
        <w:ind w:left="-142" w:firstLine="142"/>
        <w:rPr>
          <w:rFonts w:ascii="Arial Narrow" w:hAnsi="Arial Narrow"/>
          <w:sz w:val="20"/>
          <w:szCs w:val="20"/>
        </w:rPr>
      </w:pPr>
      <w:r w:rsidRPr="00447B8E">
        <w:rPr>
          <w:rFonts w:ascii="Arial Narrow" w:hAnsi="Arial Narrow"/>
          <w:sz w:val="20"/>
          <w:szCs w:val="20"/>
        </w:rPr>
        <w:t xml:space="preserve">Глава </w:t>
      </w:r>
    </w:p>
    <w:p w:rsidR="00542A96" w:rsidRDefault="00542A96" w:rsidP="00421471">
      <w:pPr>
        <w:tabs>
          <w:tab w:val="left" w:pos="709"/>
        </w:tabs>
        <w:ind w:left="-142" w:firstLine="142"/>
        <w:jc w:val="both"/>
        <w:rPr>
          <w:rFonts w:ascii="Arial Narrow" w:hAnsi="Arial Narrow"/>
          <w:sz w:val="20"/>
          <w:szCs w:val="20"/>
        </w:rPr>
      </w:pPr>
      <w:r w:rsidRPr="00447B8E">
        <w:rPr>
          <w:rFonts w:ascii="Arial Narrow" w:hAnsi="Arial Narrow"/>
          <w:sz w:val="20"/>
          <w:szCs w:val="20"/>
        </w:rPr>
        <w:t xml:space="preserve">Эвенкийского муниципального района                                  </w:t>
      </w:r>
      <w:r w:rsidR="00421471">
        <w:rPr>
          <w:rFonts w:ascii="Arial Narrow" w:hAnsi="Arial Narrow"/>
          <w:sz w:val="20"/>
          <w:szCs w:val="20"/>
        </w:rPr>
        <w:t xml:space="preserve">                        </w:t>
      </w:r>
      <w:proofErr w:type="gramStart"/>
      <w:r w:rsidR="00421471">
        <w:rPr>
          <w:rFonts w:ascii="Arial Narrow" w:hAnsi="Arial Narrow"/>
          <w:sz w:val="20"/>
          <w:szCs w:val="20"/>
        </w:rPr>
        <w:t>п</w:t>
      </w:r>
      <w:proofErr w:type="gramEnd"/>
      <w:r w:rsidR="00421471">
        <w:rPr>
          <w:rFonts w:ascii="Arial Narrow" w:hAnsi="Arial Narrow"/>
          <w:sz w:val="20"/>
          <w:szCs w:val="20"/>
        </w:rPr>
        <w:t xml:space="preserve">/п         </w:t>
      </w:r>
      <w:r>
        <w:rPr>
          <w:rFonts w:ascii="Arial Narrow" w:hAnsi="Arial Narrow"/>
          <w:sz w:val="20"/>
          <w:szCs w:val="20"/>
        </w:rPr>
        <w:t xml:space="preserve">                      </w:t>
      </w:r>
      <w:r w:rsidR="00421471">
        <w:rPr>
          <w:rFonts w:ascii="Arial Narrow" w:hAnsi="Arial Narrow"/>
          <w:sz w:val="20"/>
          <w:szCs w:val="20"/>
        </w:rPr>
        <w:t xml:space="preserve">  </w:t>
      </w:r>
      <w:r>
        <w:rPr>
          <w:rFonts w:ascii="Arial Narrow" w:hAnsi="Arial Narrow"/>
          <w:sz w:val="20"/>
          <w:szCs w:val="20"/>
        </w:rPr>
        <w:t xml:space="preserve">                </w:t>
      </w:r>
      <w:r w:rsidRPr="00447B8E">
        <w:rPr>
          <w:rFonts w:ascii="Arial Narrow" w:hAnsi="Arial Narrow"/>
          <w:sz w:val="20"/>
          <w:szCs w:val="20"/>
        </w:rPr>
        <w:t xml:space="preserve">    А.Ю. Черкасов</w:t>
      </w:r>
    </w:p>
    <w:p w:rsidR="00542A96" w:rsidRDefault="00542A96" w:rsidP="00542A96">
      <w:pPr>
        <w:tabs>
          <w:tab w:val="left" w:pos="709"/>
        </w:tabs>
        <w:ind w:left="-142" w:firstLine="142"/>
        <w:rPr>
          <w:rFonts w:ascii="Arial Narrow" w:hAnsi="Arial Narrow"/>
          <w:sz w:val="20"/>
          <w:szCs w:val="20"/>
        </w:rPr>
      </w:pPr>
    </w:p>
    <w:p w:rsidR="00542A96" w:rsidRPr="00447B8E" w:rsidRDefault="00542A96" w:rsidP="00421471">
      <w:pPr>
        <w:pStyle w:val="3"/>
        <w:spacing w:before="0" w:after="0"/>
        <w:jc w:val="center"/>
        <w:rPr>
          <w:rFonts w:ascii="Arial Narrow" w:hAnsi="Arial Narrow"/>
          <w:spacing w:val="30"/>
          <w:sz w:val="20"/>
          <w:szCs w:val="20"/>
        </w:rPr>
      </w:pPr>
      <w:r w:rsidRPr="00447B8E">
        <w:rPr>
          <w:rFonts w:ascii="Arial Narrow" w:hAnsi="Arial Narrow"/>
          <w:spacing w:val="30"/>
          <w:sz w:val="20"/>
          <w:szCs w:val="20"/>
        </w:rPr>
        <w:t>АДМИНИСТРАЦИЯ</w:t>
      </w:r>
    </w:p>
    <w:p w:rsidR="00542A96" w:rsidRPr="00447B8E" w:rsidRDefault="00542A96" w:rsidP="00421471">
      <w:pPr>
        <w:pStyle w:val="2"/>
        <w:spacing w:before="0" w:after="0"/>
        <w:jc w:val="center"/>
        <w:rPr>
          <w:rFonts w:ascii="Arial Narrow" w:hAnsi="Arial Narrow"/>
          <w:i w:val="0"/>
          <w:spacing w:val="60"/>
          <w:sz w:val="20"/>
          <w:szCs w:val="20"/>
        </w:rPr>
      </w:pPr>
      <w:r w:rsidRPr="00447B8E">
        <w:rPr>
          <w:rFonts w:ascii="Arial Narrow" w:hAnsi="Arial Narrow"/>
          <w:i w:val="0"/>
          <w:spacing w:val="60"/>
          <w:sz w:val="20"/>
          <w:szCs w:val="20"/>
        </w:rPr>
        <w:t>Эвенкийского муниципального района</w:t>
      </w:r>
    </w:p>
    <w:p w:rsidR="00542A96" w:rsidRPr="00447B8E" w:rsidRDefault="00542A96" w:rsidP="00421471">
      <w:pPr>
        <w:jc w:val="center"/>
        <w:rPr>
          <w:rFonts w:ascii="Arial Narrow" w:hAnsi="Arial Narrow"/>
          <w:b/>
          <w:sz w:val="20"/>
          <w:szCs w:val="20"/>
        </w:rPr>
      </w:pPr>
      <w:r w:rsidRPr="00447B8E">
        <w:rPr>
          <w:rFonts w:ascii="Arial Narrow" w:hAnsi="Arial Narrow"/>
          <w:b/>
          <w:sz w:val="20"/>
          <w:szCs w:val="20"/>
        </w:rPr>
        <w:t>Красноярского края</w:t>
      </w:r>
    </w:p>
    <w:p w:rsidR="00542A96" w:rsidRPr="00447B8E" w:rsidRDefault="00C9148B" w:rsidP="00421471">
      <w:pPr>
        <w:jc w:val="center"/>
        <w:rPr>
          <w:rFonts w:ascii="Arial Narrow" w:hAnsi="Arial Narrow"/>
          <w:b/>
          <w:sz w:val="20"/>
          <w:szCs w:val="20"/>
        </w:rPr>
      </w:pPr>
      <w:r>
        <w:rPr>
          <w:rFonts w:ascii="Arial Narrow" w:hAnsi="Arial Narrow"/>
          <w:b/>
          <w:noProof/>
          <w:sz w:val="20"/>
          <w:szCs w:val="20"/>
        </w:rPr>
        <w:pict>
          <v:line id="Line 2" o:spid="_x0000_s1232" style="position:absolute;left:0;text-align:left;z-index:251669504;visibility:visible" from="21.75pt,7.35pt" to="453.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" o:allowincell="f" strokeweight="3pt">
            <v:stroke linestyle="thinThin"/>
            <w10:wrap type="topAndBottom"/>
          </v:line>
        </w:pict>
      </w:r>
      <w:r w:rsidR="00542A96" w:rsidRPr="00447B8E">
        <w:rPr>
          <w:rFonts w:ascii="Arial Narrow" w:hAnsi="Arial Narrow"/>
          <w:b/>
          <w:w w:val="80"/>
          <w:position w:val="4"/>
          <w:sz w:val="20"/>
          <w:szCs w:val="20"/>
        </w:rPr>
        <w:t>ПОСТАНОВЛЕНИЕ</w:t>
      </w:r>
    </w:p>
    <w:p w:rsidR="00542A96" w:rsidRPr="00447B8E" w:rsidRDefault="00542A96" w:rsidP="00421471">
      <w:pPr>
        <w:tabs>
          <w:tab w:val="left" w:pos="720"/>
        </w:tabs>
        <w:jc w:val="center"/>
        <w:rPr>
          <w:rFonts w:ascii="Arial Narrow" w:hAnsi="Arial Narrow"/>
          <w:sz w:val="20"/>
          <w:szCs w:val="20"/>
        </w:rPr>
      </w:pPr>
    </w:p>
    <w:p w:rsidR="00542A96" w:rsidRPr="00447B8E" w:rsidRDefault="00542A96" w:rsidP="00542A96">
      <w:pPr>
        <w:tabs>
          <w:tab w:val="left" w:pos="720"/>
        </w:tabs>
        <w:rPr>
          <w:rFonts w:ascii="Arial Narrow" w:hAnsi="Arial Narrow"/>
          <w:sz w:val="20"/>
          <w:szCs w:val="20"/>
        </w:rPr>
      </w:pPr>
      <w:r w:rsidRPr="00447B8E">
        <w:rPr>
          <w:rFonts w:ascii="Arial Narrow" w:hAnsi="Arial Narrow"/>
          <w:sz w:val="20"/>
          <w:szCs w:val="20"/>
        </w:rPr>
        <w:t>«</w:t>
      </w:r>
      <w:r>
        <w:rPr>
          <w:rFonts w:ascii="Arial Narrow" w:hAnsi="Arial Narrow"/>
          <w:sz w:val="20"/>
          <w:szCs w:val="20"/>
        </w:rPr>
        <w:t>21</w:t>
      </w:r>
      <w:r w:rsidRPr="00447B8E">
        <w:rPr>
          <w:rFonts w:ascii="Arial Narrow" w:hAnsi="Arial Narrow"/>
          <w:sz w:val="20"/>
          <w:szCs w:val="20"/>
        </w:rPr>
        <w:t xml:space="preserve">» </w:t>
      </w:r>
      <w:r>
        <w:rPr>
          <w:rFonts w:ascii="Arial Narrow" w:hAnsi="Arial Narrow"/>
          <w:sz w:val="20"/>
          <w:szCs w:val="20"/>
        </w:rPr>
        <w:t>06</w:t>
      </w:r>
      <w:r w:rsidRPr="00447B8E">
        <w:rPr>
          <w:rFonts w:ascii="Arial Narrow" w:hAnsi="Arial Narrow"/>
          <w:sz w:val="20"/>
          <w:szCs w:val="20"/>
        </w:rPr>
        <w:t xml:space="preserve"> 2024                             </w:t>
      </w:r>
      <w:r>
        <w:rPr>
          <w:rFonts w:ascii="Arial Narrow" w:hAnsi="Arial Narrow"/>
          <w:sz w:val="20"/>
          <w:szCs w:val="20"/>
        </w:rPr>
        <w:t xml:space="preserve">                                            </w:t>
      </w:r>
      <w:r w:rsidRPr="00447B8E">
        <w:rPr>
          <w:rFonts w:ascii="Arial Narrow" w:hAnsi="Arial Narrow"/>
          <w:sz w:val="20"/>
          <w:szCs w:val="20"/>
        </w:rPr>
        <w:t xml:space="preserve"> п. Тура                                              </w:t>
      </w:r>
      <w:r>
        <w:rPr>
          <w:rFonts w:ascii="Arial Narrow" w:hAnsi="Arial Narrow"/>
          <w:sz w:val="20"/>
          <w:szCs w:val="20"/>
        </w:rPr>
        <w:t xml:space="preserve">                                   </w:t>
      </w:r>
      <w:r w:rsidRPr="00447B8E">
        <w:rPr>
          <w:rFonts w:ascii="Arial Narrow" w:hAnsi="Arial Narrow"/>
          <w:sz w:val="20"/>
          <w:szCs w:val="20"/>
        </w:rPr>
        <w:t xml:space="preserve">  №</w:t>
      </w:r>
      <w:r>
        <w:rPr>
          <w:rFonts w:ascii="Arial Narrow" w:hAnsi="Arial Narrow"/>
          <w:sz w:val="20"/>
          <w:szCs w:val="20"/>
        </w:rPr>
        <w:t xml:space="preserve"> 337</w:t>
      </w:r>
      <w:r w:rsidRPr="00447B8E">
        <w:rPr>
          <w:rFonts w:ascii="Arial Narrow" w:hAnsi="Arial Narrow"/>
          <w:sz w:val="20"/>
          <w:szCs w:val="20"/>
        </w:rPr>
        <w:t>-п</w:t>
      </w:r>
    </w:p>
    <w:p w:rsidR="00542A96" w:rsidRPr="00447B8E" w:rsidRDefault="00542A96" w:rsidP="00542A96">
      <w:pPr>
        <w:jc w:val="center"/>
        <w:rPr>
          <w:rFonts w:ascii="Arial Narrow" w:hAnsi="Arial Narrow"/>
          <w:b/>
          <w:sz w:val="20"/>
          <w:szCs w:val="20"/>
        </w:rPr>
      </w:pPr>
    </w:p>
    <w:p w:rsidR="00542A96" w:rsidRPr="00447B8E" w:rsidRDefault="00542A96" w:rsidP="00542A96">
      <w:pPr>
        <w:jc w:val="center"/>
        <w:rPr>
          <w:rFonts w:ascii="Arial Narrow" w:hAnsi="Arial Narrow"/>
          <w:b/>
          <w:sz w:val="20"/>
          <w:szCs w:val="20"/>
        </w:rPr>
      </w:pPr>
      <w:r w:rsidRPr="00447B8E">
        <w:rPr>
          <w:rFonts w:ascii="Arial Narrow" w:hAnsi="Arial Narrow"/>
          <w:b/>
          <w:sz w:val="20"/>
          <w:szCs w:val="20"/>
        </w:rPr>
        <w:t>О подготовке к празднованию 80-й годовщины Победы советского народа в Великой Отечественной войне 1941-1945 годов на территории Эвенкийского муниципального района</w:t>
      </w:r>
    </w:p>
    <w:p w:rsidR="00542A96" w:rsidRPr="00447B8E" w:rsidRDefault="00542A96" w:rsidP="00542A96">
      <w:pPr>
        <w:jc w:val="center"/>
        <w:rPr>
          <w:rFonts w:ascii="Arial Narrow" w:hAnsi="Arial Narrow"/>
          <w:b/>
          <w:sz w:val="20"/>
          <w:szCs w:val="20"/>
        </w:rPr>
      </w:pPr>
    </w:p>
    <w:p w:rsidR="00542A96" w:rsidRPr="00447B8E" w:rsidRDefault="00542A96" w:rsidP="00421471">
      <w:pPr>
        <w:tabs>
          <w:tab w:val="left" w:pos="709"/>
        </w:tabs>
        <w:ind w:firstLine="709"/>
        <w:jc w:val="both"/>
        <w:rPr>
          <w:rFonts w:ascii="Arial Narrow" w:hAnsi="Arial Narrow"/>
          <w:b/>
          <w:sz w:val="20"/>
          <w:szCs w:val="20"/>
        </w:rPr>
      </w:pPr>
      <w:r w:rsidRPr="00447B8E">
        <w:rPr>
          <w:rFonts w:ascii="Arial Narrow" w:hAnsi="Arial Narrow"/>
          <w:bCs/>
          <w:sz w:val="20"/>
          <w:szCs w:val="20"/>
        </w:rPr>
        <w:t>В связи с подготовкой к 80-летию Победы советского народа в Великой Отечественной войне 1941-1945 годов, с</w:t>
      </w:r>
      <w:r w:rsidRPr="00447B8E">
        <w:rPr>
          <w:rFonts w:ascii="Arial Narrow" w:hAnsi="Arial Narrow"/>
          <w:sz w:val="20"/>
          <w:szCs w:val="20"/>
        </w:rPr>
        <w:t xml:space="preserve"> целью сохранения и приумножения памяти о героизме народа в борьбе с фашизмом и ратном подвиге  ветеранов Великой Отечественной войны, тружеников тыла 1941-1945 годов, военно-патриотического и гражданского воспитания молодежи, </w:t>
      </w:r>
      <w:r w:rsidRPr="00447B8E">
        <w:rPr>
          <w:rFonts w:ascii="Arial Narrow" w:hAnsi="Arial Narrow"/>
          <w:b/>
          <w:sz w:val="20"/>
          <w:szCs w:val="20"/>
        </w:rPr>
        <w:t xml:space="preserve">ПОСТАНОВЛЯЮ: </w:t>
      </w:r>
    </w:p>
    <w:p w:rsidR="00542A96" w:rsidRPr="00447B8E" w:rsidRDefault="00542A96" w:rsidP="00542A96">
      <w:pPr>
        <w:pStyle w:val="aff5"/>
        <w:numPr>
          <w:ilvl w:val="0"/>
          <w:numId w:val="50"/>
        </w:numPr>
        <w:tabs>
          <w:tab w:val="clear" w:pos="720"/>
          <w:tab w:val="num" w:pos="0"/>
        </w:tabs>
        <w:ind w:left="0" w:firstLine="0"/>
        <w:contextualSpacing w:val="0"/>
        <w:jc w:val="both"/>
        <w:rPr>
          <w:rFonts w:ascii="Arial Narrow" w:hAnsi="Arial Narrow"/>
          <w:sz w:val="20"/>
          <w:szCs w:val="20"/>
        </w:rPr>
      </w:pPr>
      <w:r w:rsidRPr="00447B8E">
        <w:rPr>
          <w:rFonts w:ascii="Arial Narrow" w:hAnsi="Arial Narrow"/>
          <w:sz w:val="20"/>
          <w:szCs w:val="20"/>
        </w:rPr>
        <w:t>Утвердить состав организационного комитета по подготовке и проведению празднования 80-й годовщины Победы советского народа в Великой Отечественной войне на территории Эвенкийского муниципального района, согласно приложению.</w:t>
      </w:r>
    </w:p>
    <w:p w:rsidR="00542A96" w:rsidRPr="00447B8E" w:rsidRDefault="00421471" w:rsidP="00542A96">
      <w:pPr>
        <w:jc w:val="both"/>
        <w:rPr>
          <w:rFonts w:ascii="Arial Narrow" w:hAnsi="Arial Narrow"/>
          <w:sz w:val="20"/>
          <w:szCs w:val="20"/>
        </w:rPr>
      </w:pPr>
      <w:r>
        <w:rPr>
          <w:rFonts w:ascii="Arial Narrow" w:hAnsi="Arial Narrow"/>
          <w:sz w:val="20"/>
          <w:szCs w:val="20"/>
        </w:rPr>
        <w:lastRenderedPageBreak/>
        <w:t>2.</w:t>
      </w:r>
      <w:r w:rsidR="00542A96" w:rsidRPr="00447B8E">
        <w:rPr>
          <w:rFonts w:ascii="Arial Narrow" w:hAnsi="Arial Narrow"/>
          <w:sz w:val="20"/>
          <w:szCs w:val="20"/>
        </w:rPr>
        <w:tab/>
        <w:t>Рекомендовать в срок до 1 сентября 2024 года Главам сельских поселений Эвенкийского муниципального района в рамках подготовки празднования 80-й годовщины Победы советского народа в Великой Отечественной войне 1941-1945 годов на территории Эвенкийского муниципального района:</w:t>
      </w:r>
    </w:p>
    <w:p w:rsidR="00542A96" w:rsidRPr="00447B8E" w:rsidRDefault="00542A96" w:rsidP="00542A96">
      <w:pPr>
        <w:jc w:val="both"/>
        <w:rPr>
          <w:rFonts w:ascii="Arial Narrow" w:hAnsi="Arial Narrow"/>
          <w:sz w:val="20"/>
          <w:szCs w:val="20"/>
        </w:rPr>
      </w:pPr>
      <w:r w:rsidRPr="00447B8E">
        <w:rPr>
          <w:rFonts w:ascii="Arial Narrow" w:hAnsi="Arial Narrow"/>
          <w:sz w:val="20"/>
          <w:szCs w:val="20"/>
        </w:rPr>
        <w:t>-завершить работу по приведению в порядок мемориалов, памятников, стел защитникам Отечества;</w:t>
      </w:r>
    </w:p>
    <w:p w:rsidR="00542A96" w:rsidRPr="00447B8E" w:rsidRDefault="00542A96" w:rsidP="00542A96">
      <w:pPr>
        <w:jc w:val="both"/>
        <w:rPr>
          <w:rFonts w:ascii="Arial Narrow" w:hAnsi="Arial Narrow"/>
          <w:sz w:val="20"/>
          <w:szCs w:val="20"/>
        </w:rPr>
      </w:pPr>
      <w:r w:rsidRPr="00447B8E">
        <w:rPr>
          <w:rFonts w:ascii="Arial Narrow" w:hAnsi="Arial Narrow"/>
          <w:sz w:val="20"/>
          <w:szCs w:val="20"/>
        </w:rPr>
        <w:t>-актуализировать информацию об увековечивании памяти Героев Советского союза и полных кавалеров ордена Славы родившихся, призванных, проживавших или захороненных на территории сельских поселений района.</w:t>
      </w:r>
    </w:p>
    <w:p w:rsidR="00542A96" w:rsidRPr="00447B8E" w:rsidRDefault="00421471" w:rsidP="00542A96">
      <w:pPr>
        <w:jc w:val="both"/>
        <w:rPr>
          <w:rFonts w:ascii="Arial Narrow" w:hAnsi="Arial Narrow"/>
          <w:sz w:val="20"/>
          <w:szCs w:val="20"/>
        </w:rPr>
      </w:pPr>
      <w:r>
        <w:rPr>
          <w:rFonts w:ascii="Arial Narrow" w:hAnsi="Arial Narrow"/>
          <w:sz w:val="20"/>
          <w:szCs w:val="20"/>
        </w:rPr>
        <w:t>3.</w:t>
      </w:r>
      <w:r w:rsidR="00542A96" w:rsidRPr="00447B8E">
        <w:rPr>
          <w:rFonts w:ascii="Arial Narrow" w:hAnsi="Arial Narrow"/>
          <w:sz w:val="20"/>
          <w:szCs w:val="20"/>
        </w:rPr>
        <w:tab/>
        <w:t>Настоящее постановление вступает в силу со дня его официальн</w:t>
      </w:r>
      <w:r>
        <w:rPr>
          <w:rFonts w:ascii="Arial Narrow" w:hAnsi="Arial Narrow"/>
          <w:sz w:val="20"/>
          <w:szCs w:val="20"/>
        </w:rPr>
        <w:t>ого опубликования в</w:t>
      </w:r>
      <w:r w:rsidR="00542A96" w:rsidRPr="00447B8E">
        <w:rPr>
          <w:rFonts w:ascii="Arial Narrow" w:hAnsi="Arial Narrow"/>
          <w:sz w:val="20"/>
          <w:szCs w:val="20"/>
        </w:rPr>
        <w:t xml:space="preserve"> периодическом печатном средстве массовой информации «Официальный вестник Эвенкийского муниципального района».</w:t>
      </w:r>
    </w:p>
    <w:p w:rsidR="00542A96" w:rsidRPr="00447B8E" w:rsidRDefault="00421471" w:rsidP="00542A96">
      <w:pPr>
        <w:jc w:val="both"/>
        <w:rPr>
          <w:rFonts w:ascii="Arial Narrow" w:hAnsi="Arial Narrow"/>
          <w:sz w:val="20"/>
          <w:szCs w:val="20"/>
        </w:rPr>
      </w:pPr>
      <w:r>
        <w:rPr>
          <w:rFonts w:ascii="Arial Narrow" w:hAnsi="Arial Narrow"/>
          <w:sz w:val="20"/>
          <w:szCs w:val="20"/>
        </w:rPr>
        <w:t>4.</w:t>
      </w:r>
      <w:r w:rsidR="00542A96" w:rsidRPr="00447B8E">
        <w:rPr>
          <w:rFonts w:ascii="Arial Narrow" w:hAnsi="Arial Narrow"/>
          <w:sz w:val="20"/>
          <w:szCs w:val="20"/>
        </w:rPr>
        <w:tab/>
        <w:t>Контроль исполнения настоящего постановления оставляю за собой.</w:t>
      </w:r>
    </w:p>
    <w:p w:rsidR="00542A96" w:rsidRPr="00447B8E" w:rsidRDefault="00542A96" w:rsidP="00542A96">
      <w:pPr>
        <w:tabs>
          <w:tab w:val="left" w:pos="720"/>
        </w:tabs>
        <w:rPr>
          <w:rFonts w:ascii="Arial Narrow" w:hAnsi="Arial Narrow"/>
          <w:sz w:val="20"/>
          <w:szCs w:val="20"/>
        </w:rPr>
      </w:pPr>
    </w:p>
    <w:p w:rsidR="00542A96" w:rsidRPr="00447B8E" w:rsidRDefault="00542A96" w:rsidP="00542A96">
      <w:pPr>
        <w:tabs>
          <w:tab w:val="left" w:pos="720"/>
        </w:tabs>
        <w:rPr>
          <w:rFonts w:ascii="Arial Narrow" w:hAnsi="Arial Narrow"/>
          <w:sz w:val="20"/>
          <w:szCs w:val="20"/>
        </w:rPr>
      </w:pPr>
      <w:r w:rsidRPr="00447B8E">
        <w:rPr>
          <w:rFonts w:ascii="Arial Narrow" w:hAnsi="Arial Narrow"/>
          <w:sz w:val="20"/>
          <w:szCs w:val="20"/>
        </w:rPr>
        <w:t>Глава</w:t>
      </w:r>
    </w:p>
    <w:p w:rsidR="00542A96" w:rsidRPr="00447B8E" w:rsidRDefault="00542A96" w:rsidP="00421471">
      <w:pPr>
        <w:tabs>
          <w:tab w:val="left" w:pos="720"/>
        </w:tabs>
        <w:jc w:val="both"/>
        <w:rPr>
          <w:rFonts w:ascii="Arial Narrow" w:hAnsi="Arial Narrow"/>
          <w:sz w:val="20"/>
          <w:szCs w:val="20"/>
        </w:rPr>
      </w:pPr>
      <w:r w:rsidRPr="00447B8E">
        <w:rPr>
          <w:rFonts w:ascii="Arial Narrow" w:hAnsi="Arial Narrow"/>
          <w:sz w:val="20"/>
          <w:szCs w:val="20"/>
        </w:rPr>
        <w:t xml:space="preserve">Эвенкийского муниципального района                                 </w:t>
      </w:r>
      <w:r>
        <w:rPr>
          <w:rFonts w:ascii="Arial Narrow" w:hAnsi="Arial Narrow"/>
          <w:sz w:val="20"/>
          <w:szCs w:val="20"/>
        </w:rPr>
        <w:t xml:space="preserve"> </w:t>
      </w:r>
      <w:r w:rsidR="00421471">
        <w:rPr>
          <w:rFonts w:ascii="Arial Narrow" w:hAnsi="Arial Narrow"/>
          <w:sz w:val="20"/>
          <w:szCs w:val="20"/>
        </w:rPr>
        <w:t xml:space="preserve">                  </w:t>
      </w:r>
      <w:r>
        <w:rPr>
          <w:rFonts w:ascii="Arial Narrow" w:hAnsi="Arial Narrow"/>
          <w:sz w:val="20"/>
          <w:szCs w:val="20"/>
        </w:rPr>
        <w:t xml:space="preserve">    </w:t>
      </w:r>
      <w:r w:rsidRPr="00447B8E">
        <w:rPr>
          <w:rFonts w:ascii="Arial Narrow" w:hAnsi="Arial Narrow"/>
          <w:sz w:val="20"/>
          <w:szCs w:val="20"/>
        </w:rPr>
        <w:t xml:space="preserve">  </w:t>
      </w:r>
      <w:proofErr w:type="gramStart"/>
      <w:r>
        <w:rPr>
          <w:rFonts w:ascii="Arial Narrow" w:hAnsi="Arial Narrow"/>
          <w:sz w:val="20"/>
          <w:szCs w:val="20"/>
        </w:rPr>
        <w:t>п</w:t>
      </w:r>
      <w:proofErr w:type="gramEnd"/>
      <w:r>
        <w:rPr>
          <w:rFonts w:ascii="Arial Narrow" w:hAnsi="Arial Narrow"/>
          <w:sz w:val="20"/>
          <w:szCs w:val="20"/>
        </w:rPr>
        <w:t>/п</w:t>
      </w:r>
      <w:r w:rsidRPr="00447B8E">
        <w:rPr>
          <w:rFonts w:ascii="Arial Narrow" w:hAnsi="Arial Narrow"/>
          <w:sz w:val="20"/>
          <w:szCs w:val="20"/>
        </w:rPr>
        <w:t xml:space="preserve">   </w:t>
      </w:r>
      <w:r w:rsidR="00421471">
        <w:rPr>
          <w:rFonts w:ascii="Arial Narrow" w:hAnsi="Arial Narrow"/>
          <w:sz w:val="20"/>
          <w:szCs w:val="20"/>
        </w:rPr>
        <w:t xml:space="preserve">        </w:t>
      </w:r>
      <w:r>
        <w:rPr>
          <w:rFonts w:ascii="Arial Narrow" w:hAnsi="Arial Narrow"/>
          <w:sz w:val="20"/>
          <w:szCs w:val="20"/>
        </w:rPr>
        <w:t xml:space="preserve">                                       </w:t>
      </w:r>
      <w:r w:rsidRPr="00447B8E">
        <w:rPr>
          <w:rFonts w:ascii="Arial Narrow" w:hAnsi="Arial Narrow"/>
          <w:sz w:val="20"/>
          <w:szCs w:val="20"/>
        </w:rPr>
        <w:t xml:space="preserve">   А.Ю. Черкасов</w:t>
      </w:r>
    </w:p>
    <w:p w:rsidR="00542A96" w:rsidRDefault="00542A96" w:rsidP="00542A96">
      <w:pPr>
        <w:tabs>
          <w:tab w:val="left" w:pos="720"/>
        </w:tabs>
        <w:ind w:left="5954"/>
        <w:rPr>
          <w:rFonts w:ascii="Arial Narrow" w:hAnsi="Arial Narrow"/>
          <w:sz w:val="20"/>
          <w:szCs w:val="20"/>
        </w:rPr>
      </w:pPr>
    </w:p>
    <w:p w:rsidR="00542A96" w:rsidRPr="00447B8E" w:rsidRDefault="00542A96" w:rsidP="00542A96">
      <w:pPr>
        <w:tabs>
          <w:tab w:val="left" w:pos="720"/>
        </w:tabs>
        <w:ind w:left="7371"/>
        <w:rPr>
          <w:rFonts w:ascii="Arial Narrow" w:hAnsi="Arial Narrow"/>
          <w:sz w:val="20"/>
          <w:szCs w:val="20"/>
        </w:rPr>
      </w:pPr>
      <w:r w:rsidRPr="00447B8E">
        <w:rPr>
          <w:rFonts w:ascii="Arial Narrow" w:hAnsi="Arial Narrow"/>
          <w:sz w:val="20"/>
          <w:szCs w:val="20"/>
        </w:rPr>
        <w:t xml:space="preserve">приложение </w:t>
      </w:r>
    </w:p>
    <w:p w:rsidR="00542A96" w:rsidRPr="00447B8E" w:rsidRDefault="00542A96" w:rsidP="00542A96">
      <w:pPr>
        <w:tabs>
          <w:tab w:val="left" w:pos="720"/>
        </w:tabs>
        <w:ind w:left="7371"/>
        <w:rPr>
          <w:rFonts w:ascii="Arial Narrow" w:hAnsi="Arial Narrow"/>
          <w:sz w:val="20"/>
          <w:szCs w:val="20"/>
        </w:rPr>
      </w:pPr>
      <w:r w:rsidRPr="00447B8E">
        <w:rPr>
          <w:rFonts w:ascii="Arial Narrow" w:hAnsi="Arial Narrow"/>
          <w:sz w:val="20"/>
          <w:szCs w:val="20"/>
        </w:rPr>
        <w:t xml:space="preserve">к постановлению </w:t>
      </w:r>
    </w:p>
    <w:p w:rsidR="00542A96" w:rsidRPr="00447B8E" w:rsidRDefault="00542A96" w:rsidP="00542A96">
      <w:pPr>
        <w:tabs>
          <w:tab w:val="left" w:pos="720"/>
        </w:tabs>
        <w:ind w:left="7371"/>
        <w:rPr>
          <w:rFonts w:ascii="Arial Narrow" w:hAnsi="Arial Narrow"/>
          <w:sz w:val="20"/>
          <w:szCs w:val="20"/>
        </w:rPr>
      </w:pPr>
      <w:r w:rsidRPr="00447B8E">
        <w:rPr>
          <w:rFonts w:ascii="Arial Narrow" w:hAnsi="Arial Narrow"/>
          <w:sz w:val="20"/>
          <w:szCs w:val="20"/>
        </w:rPr>
        <w:t xml:space="preserve">Администрации ЭМР </w:t>
      </w:r>
    </w:p>
    <w:p w:rsidR="00542A96" w:rsidRPr="00447B8E" w:rsidRDefault="00542A96" w:rsidP="00542A96">
      <w:pPr>
        <w:tabs>
          <w:tab w:val="left" w:pos="720"/>
        </w:tabs>
        <w:ind w:left="7371"/>
        <w:rPr>
          <w:rFonts w:ascii="Arial Narrow" w:hAnsi="Arial Narrow"/>
          <w:sz w:val="20"/>
          <w:szCs w:val="20"/>
        </w:rPr>
      </w:pPr>
      <w:r w:rsidRPr="00447B8E">
        <w:rPr>
          <w:rFonts w:ascii="Arial Narrow" w:hAnsi="Arial Narrow"/>
          <w:sz w:val="20"/>
          <w:szCs w:val="20"/>
        </w:rPr>
        <w:t xml:space="preserve">от </w:t>
      </w:r>
      <w:r>
        <w:rPr>
          <w:rFonts w:ascii="Arial Narrow" w:hAnsi="Arial Narrow"/>
          <w:sz w:val="20"/>
          <w:szCs w:val="20"/>
        </w:rPr>
        <w:t>«21</w:t>
      </w:r>
      <w:r w:rsidRPr="00447B8E">
        <w:rPr>
          <w:rFonts w:ascii="Arial Narrow" w:hAnsi="Arial Narrow"/>
          <w:sz w:val="20"/>
          <w:szCs w:val="20"/>
        </w:rPr>
        <w:t xml:space="preserve">» </w:t>
      </w:r>
      <w:r>
        <w:rPr>
          <w:rFonts w:ascii="Arial Narrow" w:hAnsi="Arial Narrow"/>
          <w:sz w:val="20"/>
          <w:szCs w:val="20"/>
        </w:rPr>
        <w:t>06</w:t>
      </w:r>
      <w:r w:rsidRPr="00447B8E">
        <w:rPr>
          <w:rFonts w:ascii="Arial Narrow" w:hAnsi="Arial Narrow"/>
          <w:sz w:val="20"/>
          <w:szCs w:val="20"/>
        </w:rPr>
        <w:t xml:space="preserve"> 2024 №</w:t>
      </w:r>
      <w:r>
        <w:rPr>
          <w:rFonts w:ascii="Arial Narrow" w:hAnsi="Arial Narrow"/>
          <w:sz w:val="20"/>
          <w:szCs w:val="20"/>
        </w:rPr>
        <w:t xml:space="preserve"> 337</w:t>
      </w:r>
      <w:r w:rsidRPr="00447B8E">
        <w:rPr>
          <w:rFonts w:ascii="Arial Narrow" w:hAnsi="Arial Narrow"/>
          <w:sz w:val="20"/>
          <w:szCs w:val="20"/>
        </w:rPr>
        <w:t>-п</w:t>
      </w:r>
    </w:p>
    <w:p w:rsidR="00542A96" w:rsidRPr="00447B8E" w:rsidRDefault="00542A96" w:rsidP="00542A96">
      <w:pPr>
        <w:tabs>
          <w:tab w:val="left" w:pos="720"/>
        </w:tabs>
        <w:ind w:left="5954"/>
        <w:rPr>
          <w:rFonts w:ascii="Arial Narrow" w:hAnsi="Arial Narrow"/>
          <w:sz w:val="20"/>
          <w:szCs w:val="20"/>
        </w:rPr>
      </w:pPr>
    </w:p>
    <w:p w:rsidR="00542A96" w:rsidRPr="00447B8E" w:rsidRDefault="00542A96" w:rsidP="00542A96">
      <w:pPr>
        <w:tabs>
          <w:tab w:val="left" w:pos="720"/>
        </w:tabs>
        <w:jc w:val="center"/>
        <w:rPr>
          <w:rFonts w:ascii="Arial Narrow" w:hAnsi="Arial Narrow"/>
          <w:b/>
          <w:sz w:val="20"/>
          <w:szCs w:val="20"/>
        </w:rPr>
      </w:pPr>
      <w:r w:rsidRPr="00447B8E">
        <w:rPr>
          <w:rFonts w:ascii="Arial Narrow" w:hAnsi="Arial Narrow"/>
          <w:b/>
          <w:sz w:val="20"/>
          <w:szCs w:val="20"/>
        </w:rPr>
        <w:t>Состав организационного комитета по подготовке и проведению празднования 80-й годовщины Победы советского народа в Великой Отечественной войне на территории Эвенкийского муниципального района</w:t>
      </w:r>
    </w:p>
    <w:p w:rsidR="00542A96" w:rsidRPr="00447B8E" w:rsidRDefault="00542A96" w:rsidP="00542A96">
      <w:pPr>
        <w:tabs>
          <w:tab w:val="left" w:pos="720"/>
        </w:tabs>
        <w:rPr>
          <w:rFonts w:ascii="Arial Narrow" w:hAnsi="Arial Narrow"/>
          <w:b/>
          <w:sz w:val="20"/>
          <w:szCs w:val="20"/>
        </w:rPr>
      </w:pPr>
    </w:p>
    <w:tbl>
      <w:tblPr>
        <w:tblW w:w="0" w:type="auto"/>
        <w:jc w:val="right"/>
        <w:tblLook w:val="04A0" w:firstRow="1" w:lastRow="0" w:firstColumn="1" w:lastColumn="0" w:noHBand="0" w:noVBand="1"/>
      </w:tblPr>
      <w:tblGrid>
        <w:gridCol w:w="4785"/>
        <w:gridCol w:w="4785"/>
      </w:tblGrid>
      <w:tr w:rsidR="00542A96" w:rsidRPr="00447B8E" w:rsidTr="00542A96">
        <w:trPr>
          <w:jc w:val="right"/>
        </w:trPr>
        <w:tc>
          <w:tcPr>
            <w:tcW w:w="4785" w:type="dxa"/>
          </w:tcPr>
          <w:p w:rsidR="00542A96" w:rsidRPr="00447B8E" w:rsidRDefault="00542A96" w:rsidP="00542A96">
            <w:pPr>
              <w:tabs>
                <w:tab w:val="left" w:pos="720"/>
              </w:tabs>
              <w:jc w:val="both"/>
              <w:rPr>
                <w:rFonts w:ascii="Arial Narrow" w:hAnsi="Arial Narrow"/>
                <w:sz w:val="20"/>
                <w:szCs w:val="20"/>
              </w:rPr>
            </w:pPr>
            <w:r w:rsidRPr="00447B8E">
              <w:rPr>
                <w:rFonts w:ascii="Arial Narrow" w:hAnsi="Arial Narrow"/>
                <w:sz w:val="20"/>
                <w:szCs w:val="20"/>
              </w:rPr>
              <w:t xml:space="preserve">Черкасов </w:t>
            </w:r>
          </w:p>
          <w:p w:rsidR="00542A96" w:rsidRPr="00447B8E" w:rsidRDefault="00542A96" w:rsidP="00542A96">
            <w:pPr>
              <w:tabs>
                <w:tab w:val="left" w:pos="720"/>
              </w:tabs>
              <w:jc w:val="both"/>
              <w:rPr>
                <w:rFonts w:ascii="Arial Narrow" w:hAnsi="Arial Narrow"/>
                <w:sz w:val="20"/>
                <w:szCs w:val="20"/>
              </w:rPr>
            </w:pPr>
            <w:r w:rsidRPr="00447B8E">
              <w:rPr>
                <w:rFonts w:ascii="Arial Narrow" w:hAnsi="Arial Narrow"/>
                <w:sz w:val="20"/>
                <w:szCs w:val="20"/>
              </w:rPr>
              <w:t>Андрей Юрьевич</w:t>
            </w:r>
          </w:p>
        </w:tc>
        <w:tc>
          <w:tcPr>
            <w:tcW w:w="4785" w:type="dxa"/>
          </w:tcPr>
          <w:p w:rsidR="00542A96" w:rsidRPr="00447B8E" w:rsidRDefault="00542A96" w:rsidP="00542A96">
            <w:pPr>
              <w:tabs>
                <w:tab w:val="left" w:pos="720"/>
              </w:tabs>
              <w:jc w:val="both"/>
              <w:rPr>
                <w:rFonts w:ascii="Arial Narrow" w:hAnsi="Arial Narrow"/>
                <w:sz w:val="20"/>
                <w:szCs w:val="20"/>
              </w:rPr>
            </w:pPr>
            <w:r w:rsidRPr="00447B8E">
              <w:rPr>
                <w:rFonts w:ascii="Arial Narrow" w:hAnsi="Arial Narrow"/>
                <w:sz w:val="20"/>
                <w:szCs w:val="20"/>
              </w:rPr>
              <w:t>-Глава Эвенкийского муниципального района – председатель оргкомитета;</w:t>
            </w:r>
          </w:p>
          <w:p w:rsidR="00542A96" w:rsidRPr="00447B8E" w:rsidRDefault="00542A96" w:rsidP="00542A96">
            <w:pPr>
              <w:tabs>
                <w:tab w:val="left" w:pos="720"/>
              </w:tabs>
              <w:jc w:val="both"/>
              <w:rPr>
                <w:rFonts w:ascii="Arial Narrow" w:hAnsi="Arial Narrow"/>
                <w:sz w:val="20"/>
                <w:szCs w:val="20"/>
              </w:rPr>
            </w:pPr>
          </w:p>
        </w:tc>
      </w:tr>
      <w:tr w:rsidR="00542A96" w:rsidRPr="00447B8E" w:rsidTr="00542A96">
        <w:trPr>
          <w:jc w:val="right"/>
        </w:trPr>
        <w:tc>
          <w:tcPr>
            <w:tcW w:w="4785" w:type="dxa"/>
          </w:tcPr>
          <w:p w:rsidR="00542A96" w:rsidRPr="00447B8E" w:rsidRDefault="00542A96" w:rsidP="00542A96">
            <w:pPr>
              <w:tabs>
                <w:tab w:val="left" w:pos="720"/>
              </w:tabs>
              <w:jc w:val="both"/>
              <w:rPr>
                <w:rFonts w:ascii="Arial Narrow" w:hAnsi="Arial Narrow"/>
                <w:sz w:val="20"/>
                <w:szCs w:val="20"/>
              </w:rPr>
            </w:pPr>
            <w:r w:rsidRPr="00447B8E">
              <w:rPr>
                <w:rFonts w:ascii="Arial Narrow" w:hAnsi="Arial Narrow"/>
                <w:sz w:val="20"/>
                <w:szCs w:val="20"/>
              </w:rPr>
              <w:t xml:space="preserve">Карамзин </w:t>
            </w:r>
          </w:p>
          <w:p w:rsidR="00542A96" w:rsidRPr="00447B8E" w:rsidRDefault="00542A96" w:rsidP="00542A96">
            <w:pPr>
              <w:tabs>
                <w:tab w:val="left" w:pos="720"/>
              </w:tabs>
              <w:jc w:val="both"/>
              <w:rPr>
                <w:rFonts w:ascii="Arial Narrow" w:hAnsi="Arial Narrow"/>
                <w:sz w:val="20"/>
                <w:szCs w:val="20"/>
              </w:rPr>
            </w:pPr>
            <w:r w:rsidRPr="00447B8E">
              <w:rPr>
                <w:rFonts w:ascii="Arial Narrow" w:hAnsi="Arial Narrow"/>
                <w:sz w:val="20"/>
                <w:szCs w:val="20"/>
              </w:rPr>
              <w:t xml:space="preserve">Вячеслав Иванович </w:t>
            </w:r>
          </w:p>
        </w:tc>
        <w:tc>
          <w:tcPr>
            <w:tcW w:w="4785" w:type="dxa"/>
          </w:tcPr>
          <w:p w:rsidR="00542A96" w:rsidRPr="00447B8E" w:rsidRDefault="00542A96" w:rsidP="00542A96">
            <w:pPr>
              <w:rPr>
                <w:rFonts w:ascii="Arial Narrow" w:hAnsi="Arial Narrow"/>
                <w:sz w:val="20"/>
                <w:szCs w:val="20"/>
              </w:rPr>
            </w:pPr>
            <w:r w:rsidRPr="00447B8E">
              <w:rPr>
                <w:rFonts w:ascii="Arial Narrow" w:hAnsi="Arial Narrow"/>
                <w:sz w:val="20"/>
                <w:szCs w:val="20"/>
              </w:rPr>
              <w:t>-Председатель Эвенкийского районного Совета депутатов – сопредседатель оргкомитета;</w:t>
            </w:r>
          </w:p>
          <w:p w:rsidR="00542A96" w:rsidRPr="00447B8E" w:rsidRDefault="00542A96" w:rsidP="00542A96">
            <w:pPr>
              <w:rPr>
                <w:rFonts w:ascii="Arial Narrow" w:hAnsi="Arial Narrow"/>
                <w:sz w:val="20"/>
                <w:szCs w:val="20"/>
              </w:rPr>
            </w:pPr>
          </w:p>
        </w:tc>
      </w:tr>
      <w:tr w:rsidR="00542A96" w:rsidRPr="00447B8E" w:rsidTr="00542A96">
        <w:trPr>
          <w:jc w:val="right"/>
        </w:trPr>
        <w:tc>
          <w:tcPr>
            <w:tcW w:w="4785" w:type="dxa"/>
          </w:tcPr>
          <w:p w:rsidR="00542A96" w:rsidRPr="00447B8E" w:rsidRDefault="00542A96" w:rsidP="00542A96">
            <w:pPr>
              <w:tabs>
                <w:tab w:val="left" w:pos="720"/>
              </w:tabs>
              <w:jc w:val="both"/>
              <w:rPr>
                <w:rFonts w:ascii="Arial Narrow" w:hAnsi="Arial Narrow"/>
                <w:sz w:val="20"/>
                <w:szCs w:val="20"/>
              </w:rPr>
            </w:pPr>
            <w:r w:rsidRPr="00447B8E">
              <w:rPr>
                <w:rFonts w:ascii="Arial Narrow" w:hAnsi="Arial Narrow"/>
                <w:sz w:val="20"/>
                <w:szCs w:val="20"/>
              </w:rPr>
              <w:t xml:space="preserve">Николаенко </w:t>
            </w:r>
          </w:p>
          <w:p w:rsidR="00542A96" w:rsidRPr="00447B8E" w:rsidRDefault="00542A96" w:rsidP="00542A96">
            <w:pPr>
              <w:tabs>
                <w:tab w:val="left" w:pos="720"/>
              </w:tabs>
              <w:jc w:val="both"/>
              <w:rPr>
                <w:rFonts w:ascii="Arial Narrow" w:hAnsi="Arial Narrow"/>
                <w:sz w:val="20"/>
                <w:szCs w:val="20"/>
              </w:rPr>
            </w:pPr>
            <w:r w:rsidRPr="00447B8E">
              <w:rPr>
                <w:rFonts w:ascii="Arial Narrow" w:hAnsi="Arial Narrow"/>
                <w:sz w:val="20"/>
                <w:szCs w:val="20"/>
              </w:rPr>
              <w:t>Александр Викторович</w:t>
            </w:r>
          </w:p>
        </w:tc>
        <w:tc>
          <w:tcPr>
            <w:tcW w:w="4785" w:type="dxa"/>
          </w:tcPr>
          <w:p w:rsidR="00542A96" w:rsidRPr="00447B8E" w:rsidRDefault="00542A96" w:rsidP="00542A96">
            <w:pPr>
              <w:tabs>
                <w:tab w:val="left" w:pos="720"/>
              </w:tabs>
              <w:jc w:val="both"/>
              <w:rPr>
                <w:rFonts w:ascii="Arial Narrow" w:hAnsi="Arial Narrow"/>
                <w:sz w:val="20"/>
                <w:szCs w:val="20"/>
              </w:rPr>
            </w:pPr>
            <w:r w:rsidRPr="00447B8E">
              <w:rPr>
                <w:rFonts w:ascii="Arial Narrow" w:hAnsi="Arial Narrow"/>
                <w:sz w:val="20"/>
                <w:szCs w:val="20"/>
              </w:rPr>
              <w:t>-Заместитель Главы Эвенкийского муниципального р</w:t>
            </w:r>
            <w:r w:rsidR="00701766">
              <w:rPr>
                <w:rFonts w:ascii="Arial Narrow" w:hAnsi="Arial Narrow"/>
                <w:sz w:val="20"/>
                <w:szCs w:val="20"/>
              </w:rPr>
              <w:t xml:space="preserve">айона по социальным вопросам - </w:t>
            </w:r>
            <w:r w:rsidRPr="00447B8E">
              <w:rPr>
                <w:rFonts w:ascii="Arial Narrow" w:hAnsi="Arial Narrow"/>
                <w:sz w:val="20"/>
                <w:szCs w:val="20"/>
              </w:rPr>
              <w:t>заместитель председателя оргкомитета;</w:t>
            </w:r>
          </w:p>
          <w:p w:rsidR="00542A96" w:rsidRPr="00447B8E" w:rsidRDefault="00542A96" w:rsidP="00542A96">
            <w:pPr>
              <w:tabs>
                <w:tab w:val="left" w:pos="720"/>
              </w:tabs>
              <w:jc w:val="both"/>
              <w:rPr>
                <w:rFonts w:ascii="Arial Narrow" w:hAnsi="Arial Narrow"/>
                <w:sz w:val="20"/>
                <w:szCs w:val="20"/>
              </w:rPr>
            </w:pPr>
          </w:p>
        </w:tc>
      </w:tr>
      <w:tr w:rsidR="00542A96" w:rsidRPr="00447B8E" w:rsidTr="00542A96">
        <w:trPr>
          <w:jc w:val="right"/>
        </w:trPr>
        <w:tc>
          <w:tcPr>
            <w:tcW w:w="4785" w:type="dxa"/>
          </w:tcPr>
          <w:p w:rsidR="00542A96" w:rsidRPr="00447B8E" w:rsidRDefault="00542A96" w:rsidP="00542A96">
            <w:pPr>
              <w:tabs>
                <w:tab w:val="left" w:pos="720"/>
              </w:tabs>
              <w:jc w:val="both"/>
              <w:rPr>
                <w:rFonts w:ascii="Arial Narrow" w:hAnsi="Arial Narrow"/>
                <w:sz w:val="20"/>
                <w:szCs w:val="20"/>
              </w:rPr>
            </w:pPr>
            <w:r w:rsidRPr="00447B8E">
              <w:rPr>
                <w:rFonts w:ascii="Arial Narrow" w:hAnsi="Arial Narrow"/>
                <w:sz w:val="20"/>
                <w:szCs w:val="20"/>
              </w:rPr>
              <w:t xml:space="preserve">Амуров </w:t>
            </w:r>
          </w:p>
          <w:p w:rsidR="00542A96" w:rsidRPr="00447B8E" w:rsidRDefault="00542A96" w:rsidP="00542A96">
            <w:pPr>
              <w:tabs>
                <w:tab w:val="left" w:pos="720"/>
              </w:tabs>
              <w:jc w:val="both"/>
              <w:rPr>
                <w:rFonts w:ascii="Arial Narrow" w:hAnsi="Arial Narrow"/>
                <w:sz w:val="20"/>
                <w:szCs w:val="20"/>
              </w:rPr>
            </w:pPr>
            <w:r w:rsidRPr="00447B8E">
              <w:rPr>
                <w:rFonts w:ascii="Arial Narrow" w:hAnsi="Arial Narrow"/>
                <w:sz w:val="20"/>
                <w:szCs w:val="20"/>
              </w:rPr>
              <w:t>Владимир Геннадьевич</w:t>
            </w:r>
          </w:p>
          <w:p w:rsidR="00542A96" w:rsidRPr="00447B8E" w:rsidRDefault="00542A96" w:rsidP="00542A96">
            <w:pPr>
              <w:tabs>
                <w:tab w:val="left" w:pos="720"/>
              </w:tabs>
              <w:jc w:val="both"/>
              <w:rPr>
                <w:rFonts w:ascii="Arial Narrow" w:hAnsi="Arial Narrow"/>
                <w:sz w:val="20"/>
                <w:szCs w:val="20"/>
              </w:rPr>
            </w:pPr>
          </w:p>
        </w:tc>
        <w:tc>
          <w:tcPr>
            <w:tcW w:w="4785" w:type="dxa"/>
          </w:tcPr>
          <w:p w:rsidR="00542A96" w:rsidRPr="00447B8E" w:rsidRDefault="00542A96" w:rsidP="00542A96">
            <w:pPr>
              <w:tabs>
                <w:tab w:val="left" w:pos="720"/>
              </w:tabs>
              <w:jc w:val="both"/>
              <w:rPr>
                <w:rFonts w:ascii="Arial Narrow" w:hAnsi="Arial Narrow"/>
                <w:sz w:val="20"/>
                <w:szCs w:val="20"/>
              </w:rPr>
            </w:pPr>
            <w:r w:rsidRPr="00447B8E">
              <w:rPr>
                <w:rFonts w:ascii="Arial Narrow" w:hAnsi="Arial Narrow"/>
                <w:sz w:val="20"/>
                <w:szCs w:val="20"/>
              </w:rPr>
              <w:t>-Заместитель Главы Эвенкийского муниципального района по общественно-политической работе – заместитель председателя комитета;</w:t>
            </w:r>
          </w:p>
          <w:p w:rsidR="00542A96" w:rsidRPr="00447B8E" w:rsidRDefault="00542A96" w:rsidP="00542A96">
            <w:pPr>
              <w:tabs>
                <w:tab w:val="left" w:pos="720"/>
              </w:tabs>
              <w:jc w:val="both"/>
              <w:rPr>
                <w:rFonts w:ascii="Arial Narrow" w:hAnsi="Arial Narrow"/>
                <w:sz w:val="20"/>
                <w:szCs w:val="20"/>
              </w:rPr>
            </w:pPr>
          </w:p>
        </w:tc>
      </w:tr>
      <w:tr w:rsidR="00542A96" w:rsidRPr="00447B8E" w:rsidTr="00542A96">
        <w:trPr>
          <w:jc w:val="right"/>
        </w:trPr>
        <w:tc>
          <w:tcPr>
            <w:tcW w:w="4785" w:type="dxa"/>
          </w:tcPr>
          <w:p w:rsidR="00542A96" w:rsidRPr="00447B8E" w:rsidRDefault="00542A96" w:rsidP="00542A96">
            <w:pPr>
              <w:tabs>
                <w:tab w:val="left" w:pos="720"/>
              </w:tabs>
              <w:jc w:val="both"/>
              <w:rPr>
                <w:rFonts w:ascii="Arial Narrow" w:hAnsi="Arial Narrow"/>
                <w:sz w:val="20"/>
                <w:szCs w:val="20"/>
              </w:rPr>
            </w:pPr>
            <w:r w:rsidRPr="00447B8E">
              <w:rPr>
                <w:rFonts w:ascii="Arial Narrow" w:hAnsi="Arial Narrow"/>
                <w:sz w:val="20"/>
                <w:szCs w:val="20"/>
              </w:rPr>
              <w:t xml:space="preserve">Митрофанова </w:t>
            </w:r>
          </w:p>
          <w:p w:rsidR="00542A96" w:rsidRPr="00447B8E" w:rsidRDefault="00542A96" w:rsidP="00542A96">
            <w:pPr>
              <w:tabs>
                <w:tab w:val="left" w:pos="720"/>
              </w:tabs>
              <w:jc w:val="both"/>
              <w:rPr>
                <w:rFonts w:ascii="Arial Narrow" w:hAnsi="Arial Narrow"/>
                <w:sz w:val="20"/>
                <w:szCs w:val="20"/>
              </w:rPr>
            </w:pPr>
            <w:r w:rsidRPr="00447B8E">
              <w:rPr>
                <w:rFonts w:ascii="Arial Narrow" w:hAnsi="Arial Narrow"/>
                <w:sz w:val="20"/>
                <w:szCs w:val="20"/>
              </w:rPr>
              <w:t>Дарья Павловна</w:t>
            </w:r>
          </w:p>
        </w:tc>
        <w:tc>
          <w:tcPr>
            <w:tcW w:w="4785" w:type="dxa"/>
          </w:tcPr>
          <w:p w:rsidR="00542A96" w:rsidRPr="00447B8E" w:rsidRDefault="00542A96" w:rsidP="00542A96">
            <w:pPr>
              <w:tabs>
                <w:tab w:val="left" w:pos="720"/>
              </w:tabs>
              <w:jc w:val="both"/>
              <w:rPr>
                <w:rFonts w:ascii="Arial Narrow" w:hAnsi="Arial Narrow"/>
                <w:sz w:val="20"/>
                <w:szCs w:val="20"/>
              </w:rPr>
            </w:pPr>
            <w:r w:rsidRPr="00447B8E">
              <w:rPr>
                <w:rFonts w:ascii="Arial Narrow" w:hAnsi="Arial Narrow"/>
                <w:sz w:val="20"/>
                <w:szCs w:val="20"/>
              </w:rPr>
              <w:t>-Главный специалист отдела по обеспечению полномочий Главы Эвенкийского муниципального района – секретарь оргкомитета.</w:t>
            </w:r>
          </w:p>
        </w:tc>
      </w:tr>
      <w:tr w:rsidR="00542A96" w:rsidRPr="00447B8E" w:rsidTr="00542A96">
        <w:trPr>
          <w:jc w:val="right"/>
        </w:trPr>
        <w:tc>
          <w:tcPr>
            <w:tcW w:w="4785" w:type="dxa"/>
          </w:tcPr>
          <w:p w:rsidR="00542A96" w:rsidRPr="00421471" w:rsidRDefault="00542A96" w:rsidP="00542A96">
            <w:pPr>
              <w:tabs>
                <w:tab w:val="left" w:pos="720"/>
              </w:tabs>
              <w:rPr>
                <w:rFonts w:ascii="Arial Narrow" w:hAnsi="Arial Narrow"/>
                <w:sz w:val="20"/>
                <w:szCs w:val="20"/>
              </w:rPr>
            </w:pPr>
          </w:p>
          <w:p w:rsidR="00542A96" w:rsidRPr="00421471" w:rsidRDefault="00542A96" w:rsidP="00542A96">
            <w:pPr>
              <w:tabs>
                <w:tab w:val="left" w:pos="720"/>
              </w:tabs>
              <w:rPr>
                <w:rFonts w:ascii="Arial Narrow" w:hAnsi="Arial Narrow"/>
                <w:sz w:val="20"/>
                <w:szCs w:val="20"/>
              </w:rPr>
            </w:pPr>
            <w:r w:rsidRPr="00421471">
              <w:rPr>
                <w:rFonts w:ascii="Arial Narrow" w:hAnsi="Arial Narrow"/>
                <w:sz w:val="20"/>
                <w:szCs w:val="20"/>
              </w:rPr>
              <w:t>Члены комитета:</w:t>
            </w:r>
          </w:p>
        </w:tc>
        <w:tc>
          <w:tcPr>
            <w:tcW w:w="4785" w:type="dxa"/>
          </w:tcPr>
          <w:p w:rsidR="00542A96" w:rsidRPr="00447B8E" w:rsidRDefault="00542A96" w:rsidP="00542A96">
            <w:pPr>
              <w:tabs>
                <w:tab w:val="left" w:pos="720"/>
              </w:tabs>
              <w:rPr>
                <w:rFonts w:ascii="Arial Narrow" w:hAnsi="Arial Narrow"/>
                <w:sz w:val="20"/>
                <w:szCs w:val="20"/>
              </w:rPr>
            </w:pPr>
          </w:p>
        </w:tc>
      </w:tr>
      <w:tr w:rsidR="00542A96" w:rsidRPr="00447B8E" w:rsidTr="00542A96">
        <w:trPr>
          <w:jc w:val="right"/>
        </w:trPr>
        <w:tc>
          <w:tcPr>
            <w:tcW w:w="4785" w:type="dxa"/>
          </w:tcPr>
          <w:p w:rsidR="00542A96" w:rsidRPr="00447B8E" w:rsidRDefault="00542A96" w:rsidP="00542A96">
            <w:pPr>
              <w:jc w:val="both"/>
              <w:rPr>
                <w:rFonts w:ascii="Arial Narrow" w:hAnsi="Arial Narrow"/>
                <w:sz w:val="20"/>
                <w:szCs w:val="20"/>
              </w:rPr>
            </w:pPr>
            <w:proofErr w:type="spellStart"/>
            <w:r w:rsidRPr="00447B8E">
              <w:rPr>
                <w:rFonts w:ascii="Arial Narrow" w:hAnsi="Arial Narrow"/>
                <w:sz w:val="20"/>
                <w:szCs w:val="20"/>
              </w:rPr>
              <w:t>Баснина</w:t>
            </w:r>
            <w:proofErr w:type="spellEnd"/>
            <w:r w:rsidRPr="00447B8E">
              <w:rPr>
                <w:rFonts w:ascii="Arial Narrow" w:hAnsi="Arial Narrow"/>
                <w:sz w:val="20"/>
                <w:szCs w:val="20"/>
              </w:rPr>
              <w:t xml:space="preserve"> </w:t>
            </w:r>
          </w:p>
          <w:p w:rsidR="00542A96" w:rsidRPr="00447B8E" w:rsidRDefault="00542A96" w:rsidP="00542A96">
            <w:pPr>
              <w:jc w:val="both"/>
              <w:rPr>
                <w:rFonts w:ascii="Arial Narrow" w:hAnsi="Arial Narrow"/>
                <w:sz w:val="20"/>
                <w:szCs w:val="20"/>
              </w:rPr>
            </w:pPr>
            <w:r w:rsidRPr="00447B8E">
              <w:rPr>
                <w:rFonts w:ascii="Arial Narrow" w:hAnsi="Arial Narrow"/>
                <w:sz w:val="20"/>
                <w:szCs w:val="20"/>
              </w:rPr>
              <w:t>Елена Александровна</w:t>
            </w:r>
          </w:p>
        </w:tc>
        <w:tc>
          <w:tcPr>
            <w:tcW w:w="4785" w:type="dxa"/>
          </w:tcPr>
          <w:p w:rsidR="00542A96" w:rsidRPr="00447B8E" w:rsidRDefault="00542A96" w:rsidP="00542A96">
            <w:pPr>
              <w:jc w:val="both"/>
              <w:rPr>
                <w:rFonts w:ascii="Arial Narrow" w:hAnsi="Arial Narrow"/>
                <w:iCs/>
                <w:sz w:val="20"/>
                <w:szCs w:val="20"/>
              </w:rPr>
            </w:pPr>
            <w:r w:rsidRPr="00447B8E">
              <w:rPr>
                <w:rFonts w:ascii="Arial Narrow" w:hAnsi="Arial Narrow"/>
                <w:sz w:val="20"/>
                <w:szCs w:val="20"/>
              </w:rPr>
              <w:t>-Директор муниципального</w:t>
            </w:r>
            <w:r w:rsidR="00701766">
              <w:rPr>
                <w:rFonts w:ascii="Arial Narrow" w:hAnsi="Arial Narrow"/>
                <w:sz w:val="20"/>
                <w:szCs w:val="20"/>
              </w:rPr>
              <w:t xml:space="preserve"> бюджетного учреждения культуры</w:t>
            </w:r>
            <w:r w:rsidRPr="00447B8E">
              <w:rPr>
                <w:rFonts w:ascii="Arial Narrow" w:hAnsi="Arial Narrow"/>
                <w:sz w:val="20"/>
                <w:szCs w:val="20"/>
              </w:rPr>
              <w:t xml:space="preserve"> «</w:t>
            </w:r>
            <w:proofErr w:type="spellStart"/>
            <w:r w:rsidRPr="00447B8E">
              <w:rPr>
                <w:rFonts w:ascii="Arial Narrow" w:hAnsi="Arial Narrow"/>
                <w:sz w:val="20"/>
                <w:szCs w:val="20"/>
              </w:rPr>
              <w:t>Ванаварская</w:t>
            </w:r>
            <w:proofErr w:type="spellEnd"/>
            <w:r w:rsidRPr="00447B8E">
              <w:rPr>
                <w:rFonts w:ascii="Arial Narrow" w:hAnsi="Arial Narrow"/>
                <w:sz w:val="20"/>
                <w:szCs w:val="20"/>
              </w:rPr>
              <w:t xml:space="preserve"> клубная система» Эвенкийского муниципального района </w:t>
            </w:r>
            <w:r w:rsidRPr="00447B8E">
              <w:rPr>
                <w:rFonts w:ascii="Arial Narrow" w:hAnsi="Arial Narrow"/>
                <w:iCs/>
                <w:sz w:val="20"/>
                <w:szCs w:val="20"/>
              </w:rPr>
              <w:t>(по согласованию);</w:t>
            </w:r>
          </w:p>
          <w:p w:rsidR="00542A96" w:rsidRPr="00447B8E" w:rsidRDefault="00542A96" w:rsidP="00542A96">
            <w:pPr>
              <w:jc w:val="both"/>
              <w:rPr>
                <w:rFonts w:ascii="Arial Narrow" w:hAnsi="Arial Narrow"/>
                <w:iCs/>
                <w:sz w:val="20"/>
                <w:szCs w:val="20"/>
              </w:rPr>
            </w:pPr>
          </w:p>
        </w:tc>
      </w:tr>
      <w:tr w:rsidR="00542A96" w:rsidRPr="00447B8E" w:rsidTr="00542A96">
        <w:trPr>
          <w:jc w:val="right"/>
        </w:trPr>
        <w:tc>
          <w:tcPr>
            <w:tcW w:w="4785" w:type="dxa"/>
          </w:tcPr>
          <w:p w:rsidR="00542A96" w:rsidRPr="00447B8E" w:rsidRDefault="00542A96" w:rsidP="00542A96">
            <w:pPr>
              <w:jc w:val="both"/>
              <w:rPr>
                <w:rFonts w:ascii="Arial Narrow" w:hAnsi="Arial Narrow"/>
                <w:sz w:val="20"/>
                <w:szCs w:val="20"/>
              </w:rPr>
            </w:pPr>
            <w:proofErr w:type="gramStart"/>
            <w:r w:rsidRPr="00447B8E">
              <w:rPr>
                <w:rFonts w:ascii="Arial Narrow" w:hAnsi="Arial Narrow"/>
                <w:sz w:val="20"/>
                <w:szCs w:val="20"/>
              </w:rPr>
              <w:t>Брюханов</w:t>
            </w:r>
            <w:proofErr w:type="gramEnd"/>
          </w:p>
          <w:p w:rsidR="00542A96" w:rsidRPr="00447B8E" w:rsidRDefault="00542A96" w:rsidP="00542A96">
            <w:pPr>
              <w:jc w:val="both"/>
              <w:rPr>
                <w:rFonts w:ascii="Arial Narrow" w:hAnsi="Arial Narrow"/>
                <w:sz w:val="20"/>
                <w:szCs w:val="20"/>
              </w:rPr>
            </w:pPr>
            <w:r w:rsidRPr="00447B8E">
              <w:rPr>
                <w:rFonts w:ascii="Arial Narrow" w:hAnsi="Arial Narrow"/>
                <w:sz w:val="20"/>
                <w:szCs w:val="20"/>
              </w:rPr>
              <w:t>Николай Николаевич</w:t>
            </w:r>
          </w:p>
        </w:tc>
        <w:tc>
          <w:tcPr>
            <w:tcW w:w="4785" w:type="dxa"/>
          </w:tcPr>
          <w:p w:rsidR="00542A96" w:rsidRPr="00447B8E" w:rsidRDefault="00542A96" w:rsidP="00542A96">
            <w:pPr>
              <w:jc w:val="both"/>
              <w:rPr>
                <w:rFonts w:ascii="Arial Narrow" w:hAnsi="Arial Narrow"/>
                <w:sz w:val="20"/>
                <w:szCs w:val="20"/>
              </w:rPr>
            </w:pPr>
            <w:r w:rsidRPr="00447B8E">
              <w:rPr>
                <w:rFonts w:ascii="Arial Narrow" w:hAnsi="Arial Narrow"/>
                <w:sz w:val="20"/>
                <w:szCs w:val="20"/>
              </w:rPr>
              <w:t xml:space="preserve">-Заместитель руководителя – начальник отдела поддержки и взаимодействия с МСУ в </w:t>
            </w:r>
            <w:proofErr w:type="spellStart"/>
            <w:r w:rsidRPr="00447B8E">
              <w:rPr>
                <w:rFonts w:ascii="Arial Narrow" w:hAnsi="Arial Narrow"/>
                <w:sz w:val="20"/>
                <w:szCs w:val="20"/>
              </w:rPr>
              <w:t>Байкитской</w:t>
            </w:r>
            <w:proofErr w:type="spellEnd"/>
            <w:r w:rsidRPr="00447B8E">
              <w:rPr>
                <w:rFonts w:ascii="Arial Narrow" w:hAnsi="Arial Narrow"/>
                <w:sz w:val="20"/>
                <w:szCs w:val="20"/>
              </w:rPr>
              <w:t xml:space="preserve"> группе района Управления территориальной политики и взаимодействия с МСУ Администрации Эвенкийского муниципального района; </w:t>
            </w:r>
          </w:p>
          <w:p w:rsidR="00542A96" w:rsidRPr="00447B8E" w:rsidRDefault="00542A96" w:rsidP="00542A96">
            <w:pPr>
              <w:jc w:val="both"/>
              <w:rPr>
                <w:rFonts w:ascii="Arial Narrow" w:hAnsi="Arial Narrow"/>
                <w:sz w:val="20"/>
                <w:szCs w:val="20"/>
              </w:rPr>
            </w:pPr>
          </w:p>
        </w:tc>
      </w:tr>
      <w:tr w:rsidR="00542A96" w:rsidRPr="00447B8E" w:rsidTr="00542A96">
        <w:trPr>
          <w:jc w:val="right"/>
        </w:trPr>
        <w:tc>
          <w:tcPr>
            <w:tcW w:w="4785" w:type="dxa"/>
          </w:tcPr>
          <w:p w:rsidR="00542A96" w:rsidRPr="00447B8E" w:rsidRDefault="00542A96" w:rsidP="00542A96">
            <w:pPr>
              <w:tabs>
                <w:tab w:val="left" w:pos="720"/>
              </w:tabs>
              <w:jc w:val="both"/>
              <w:rPr>
                <w:rFonts w:ascii="Arial Narrow" w:hAnsi="Arial Narrow"/>
                <w:sz w:val="20"/>
                <w:szCs w:val="20"/>
              </w:rPr>
            </w:pPr>
            <w:r w:rsidRPr="00447B8E">
              <w:rPr>
                <w:rFonts w:ascii="Arial Narrow" w:hAnsi="Arial Narrow"/>
                <w:sz w:val="20"/>
                <w:szCs w:val="20"/>
              </w:rPr>
              <w:t xml:space="preserve">Быстров </w:t>
            </w:r>
          </w:p>
          <w:p w:rsidR="00542A96" w:rsidRPr="00447B8E" w:rsidRDefault="00542A96" w:rsidP="00542A96">
            <w:pPr>
              <w:tabs>
                <w:tab w:val="left" w:pos="720"/>
              </w:tabs>
              <w:jc w:val="both"/>
              <w:rPr>
                <w:rFonts w:ascii="Arial Narrow" w:hAnsi="Arial Narrow"/>
                <w:sz w:val="20"/>
                <w:szCs w:val="20"/>
              </w:rPr>
            </w:pPr>
            <w:r w:rsidRPr="00447B8E">
              <w:rPr>
                <w:rFonts w:ascii="Arial Narrow" w:hAnsi="Arial Narrow"/>
                <w:sz w:val="20"/>
                <w:szCs w:val="20"/>
              </w:rPr>
              <w:t>Валерий Геннадьевич</w:t>
            </w:r>
          </w:p>
        </w:tc>
        <w:tc>
          <w:tcPr>
            <w:tcW w:w="4785" w:type="dxa"/>
          </w:tcPr>
          <w:p w:rsidR="00542A96" w:rsidRPr="00447B8E" w:rsidRDefault="00542A96" w:rsidP="00542A96">
            <w:pPr>
              <w:tabs>
                <w:tab w:val="left" w:pos="720"/>
              </w:tabs>
              <w:jc w:val="both"/>
              <w:rPr>
                <w:rFonts w:ascii="Arial Narrow" w:hAnsi="Arial Narrow"/>
                <w:sz w:val="20"/>
                <w:szCs w:val="20"/>
              </w:rPr>
            </w:pPr>
            <w:r w:rsidRPr="00447B8E">
              <w:rPr>
                <w:rFonts w:ascii="Arial Narrow" w:hAnsi="Arial Narrow"/>
                <w:sz w:val="20"/>
                <w:szCs w:val="20"/>
              </w:rPr>
              <w:t>-Руководитель Управления территориальной политики и взаимодействия с МСУ Администрации Эвенкийского муниципального района;</w:t>
            </w:r>
          </w:p>
          <w:p w:rsidR="00542A96" w:rsidRPr="00447B8E" w:rsidRDefault="00542A96" w:rsidP="00542A96">
            <w:pPr>
              <w:tabs>
                <w:tab w:val="left" w:pos="720"/>
              </w:tabs>
              <w:jc w:val="both"/>
              <w:rPr>
                <w:rFonts w:ascii="Arial Narrow" w:hAnsi="Arial Narrow"/>
                <w:sz w:val="20"/>
                <w:szCs w:val="20"/>
              </w:rPr>
            </w:pPr>
          </w:p>
        </w:tc>
      </w:tr>
      <w:tr w:rsidR="00542A96" w:rsidRPr="00447B8E" w:rsidTr="00542A96">
        <w:trPr>
          <w:jc w:val="right"/>
        </w:trPr>
        <w:tc>
          <w:tcPr>
            <w:tcW w:w="4785" w:type="dxa"/>
          </w:tcPr>
          <w:p w:rsidR="00542A96" w:rsidRPr="00447B8E" w:rsidRDefault="00542A96" w:rsidP="00542A96">
            <w:pPr>
              <w:jc w:val="both"/>
              <w:rPr>
                <w:rFonts w:ascii="Arial Narrow" w:hAnsi="Arial Narrow"/>
                <w:sz w:val="20"/>
                <w:szCs w:val="20"/>
              </w:rPr>
            </w:pPr>
            <w:r w:rsidRPr="00447B8E">
              <w:rPr>
                <w:rFonts w:ascii="Arial Narrow" w:hAnsi="Arial Narrow"/>
                <w:sz w:val="20"/>
                <w:szCs w:val="20"/>
              </w:rPr>
              <w:t xml:space="preserve">Воробьева </w:t>
            </w:r>
          </w:p>
          <w:p w:rsidR="00542A96" w:rsidRPr="00447B8E" w:rsidRDefault="00542A96" w:rsidP="00542A96">
            <w:pPr>
              <w:jc w:val="both"/>
              <w:rPr>
                <w:rFonts w:ascii="Arial Narrow" w:hAnsi="Arial Narrow"/>
                <w:iCs/>
                <w:sz w:val="20"/>
                <w:szCs w:val="20"/>
              </w:rPr>
            </w:pPr>
            <w:r w:rsidRPr="00447B8E">
              <w:rPr>
                <w:rFonts w:ascii="Arial Narrow" w:hAnsi="Arial Narrow"/>
                <w:sz w:val="20"/>
                <w:szCs w:val="20"/>
              </w:rPr>
              <w:t>Светлана Викторовна</w:t>
            </w:r>
          </w:p>
        </w:tc>
        <w:tc>
          <w:tcPr>
            <w:tcW w:w="4785" w:type="dxa"/>
          </w:tcPr>
          <w:p w:rsidR="00542A96" w:rsidRPr="00447B8E" w:rsidRDefault="00542A96" w:rsidP="00542A96">
            <w:pPr>
              <w:jc w:val="both"/>
              <w:rPr>
                <w:rFonts w:ascii="Arial Narrow" w:hAnsi="Arial Narrow"/>
                <w:iCs/>
                <w:sz w:val="20"/>
                <w:szCs w:val="20"/>
              </w:rPr>
            </w:pPr>
            <w:r w:rsidRPr="00447B8E">
              <w:rPr>
                <w:rFonts w:ascii="Arial Narrow" w:hAnsi="Arial Narrow"/>
                <w:sz w:val="20"/>
                <w:szCs w:val="20"/>
              </w:rPr>
              <w:t xml:space="preserve">-Директор муниципального </w:t>
            </w:r>
            <w:r w:rsidR="00701766">
              <w:rPr>
                <w:rFonts w:ascii="Arial Narrow" w:hAnsi="Arial Narrow"/>
                <w:sz w:val="20"/>
                <w:szCs w:val="20"/>
              </w:rPr>
              <w:t xml:space="preserve">бюджетного учреждения культуры </w:t>
            </w:r>
            <w:r w:rsidRPr="00447B8E">
              <w:rPr>
                <w:rFonts w:ascii="Arial Narrow" w:hAnsi="Arial Narrow"/>
                <w:sz w:val="20"/>
                <w:szCs w:val="20"/>
              </w:rPr>
              <w:t xml:space="preserve">«Эвенкийский районный культурно-досуговый центр» Эвенкийского муниципального района </w:t>
            </w:r>
            <w:r w:rsidRPr="00447B8E">
              <w:rPr>
                <w:rFonts w:ascii="Arial Narrow" w:hAnsi="Arial Narrow"/>
                <w:iCs/>
                <w:sz w:val="20"/>
                <w:szCs w:val="20"/>
              </w:rPr>
              <w:t>(по согласованию);</w:t>
            </w:r>
          </w:p>
          <w:p w:rsidR="00542A96" w:rsidRPr="00447B8E" w:rsidRDefault="00542A96" w:rsidP="00542A96">
            <w:pPr>
              <w:jc w:val="both"/>
              <w:rPr>
                <w:rFonts w:ascii="Arial Narrow" w:hAnsi="Arial Narrow"/>
                <w:iCs/>
                <w:sz w:val="20"/>
                <w:szCs w:val="20"/>
              </w:rPr>
            </w:pPr>
          </w:p>
        </w:tc>
      </w:tr>
      <w:tr w:rsidR="00542A96" w:rsidRPr="00447B8E" w:rsidTr="00542A96">
        <w:trPr>
          <w:jc w:val="right"/>
        </w:trPr>
        <w:tc>
          <w:tcPr>
            <w:tcW w:w="4785" w:type="dxa"/>
          </w:tcPr>
          <w:p w:rsidR="00542A96" w:rsidRPr="00447B8E" w:rsidRDefault="00542A96" w:rsidP="00542A96">
            <w:pPr>
              <w:jc w:val="both"/>
              <w:rPr>
                <w:rFonts w:ascii="Arial Narrow" w:hAnsi="Arial Narrow"/>
                <w:sz w:val="20"/>
                <w:szCs w:val="20"/>
              </w:rPr>
            </w:pPr>
            <w:r w:rsidRPr="00447B8E">
              <w:rPr>
                <w:rFonts w:ascii="Arial Narrow" w:hAnsi="Arial Narrow"/>
                <w:sz w:val="20"/>
                <w:szCs w:val="20"/>
              </w:rPr>
              <w:t xml:space="preserve">Воробьева </w:t>
            </w:r>
          </w:p>
          <w:p w:rsidR="00542A96" w:rsidRPr="00447B8E" w:rsidRDefault="00542A96" w:rsidP="00542A96">
            <w:pPr>
              <w:jc w:val="both"/>
              <w:rPr>
                <w:rFonts w:ascii="Arial Narrow" w:hAnsi="Arial Narrow"/>
                <w:sz w:val="20"/>
                <w:szCs w:val="20"/>
              </w:rPr>
            </w:pPr>
            <w:r w:rsidRPr="00447B8E">
              <w:rPr>
                <w:rFonts w:ascii="Arial Narrow" w:hAnsi="Arial Narrow"/>
                <w:sz w:val="20"/>
                <w:szCs w:val="20"/>
              </w:rPr>
              <w:t>Татьяна Александровна</w:t>
            </w:r>
          </w:p>
          <w:p w:rsidR="00542A96" w:rsidRPr="00447B8E" w:rsidRDefault="00542A96" w:rsidP="00542A96">
            <w:pPr>
              <w:jc w:val="both"/>
              <w:rPr>
                <w:rFonts w:ascii="Arial Narrow" w:hAnsi="Arial Narrow"/>
                <w:sz w:val="20"/>
                <w:szCs w:val="20"/>
              </w:rPr>
            </w:pPr>
          </w:p>
        </w:tc>
        <w:tc>
          <w:tcPr>
            <w:tcW w:w="4785" w:type="dxa"/>
          </w:tcPr>
          <w:p w:rsidR="00542A96" w:rsidRPr="00447B8E" w:rsidRDefault="00542A96" w:rsidP="00542A96">
            <w:pPr>
              <w:jc w:val="both"/>
              <w:rPr>
                <w:rFonts w:ascii="Arial Narrow" w:hAnsi="Arial Narrow"/>
                <w:iCs/>
                <w:sz w:val="20"/>
                <w:szCs w:val="20"/>
              </w:rPr>
            </w:pPr>
            <w:r w:rsidRPr="00447B8E">
              <w:rPr>
                <w:rFonts w:ascii="Arial Narrow" w:hAnsi="Arial Narrow"/>
                <w:sz w:val="20"/>
                <w:szCs w:val="20"/>
              </w:rPr>
              <w:lastRenderedPageBreak/>
              <w:t xml:space="preserve">-Глава п. Тура </w:t>
            </w:r>
            <w:r w:rsidRPr="00447B8E">
              <w:rPr>
                <w:rFonts w:ascii="Arial Narrow" w:hAnsi="Arial Narrow"/>
                <w:iCs/>
                <w:sz w:val="20"/>
                <w:szCs w:val="20"/>
              </w:rPr>
              <w:t>(по согласованию);</w:t>
            </w:r>
          </w:p>
          <w:p w:rsidR="00542A96" w:rsidRPr="00447B8E" w:rsidRDefault="00542A96" w:rsidP="00542A96">
            <w:pPr>
              <w:jc w:val="both"/>
              <w:rPr>
                <w:rFonts w:ascii="Arial Narrow" w:hAnsi="Arial Narrow"/>
                <w:sz w:val="20"/>
                <w:szCs w:val="20"/>
              </w:rPr>
            </w:pPr>
          </w:p>
        </w:tc>
      </w:tr>
      <w:tr w:rsidR="00542A96" w:rsidRPr="00447B8E" w:rsidTr="00542A96">
        <w:trPr>
          <w:jc w:val="right"/>
        </w:trPr>
        <w:tc>
          <w:tcPr>
            <w:tcW w:w="4785" w:type="dxa"/>
          </w:tcPr>
          <w:p w:rsidR="00542A96" w:rsidRPr="00447B8E" w:rsidRDefault="00542A96" w:rsidP="00542A96">
            <w:pPr>
              <w:jc w:val="both"/>
              <w:rPr>
                <w:rFonts w:ascii="Arial Narrow" w:hAnsi="Arial Narrow"/>
                <w:iCs/>
                <w:sz w:val="20"/>
                <w:szCs w:val="20"/>
              </w:rPr>
            </w:pPr>
            <w:r w:rsidRPr="00447B8E">
              <w:rPr>
                <w:rFonts w:ascii="Arial Narrow" w:hAnsi="Arial Narrow"/>
                <w:iCs/>
                <w:sz w:val="20"/>
                <w:szCs w:val="20"/>
              </w:rPr>
              <w:lastRenderedPageBreak/>
              <w:t xml:space="preserve">Вострикова </w:t>
            </w:r>
          </w:p>
          <w:p w:rsidR="00542A96" w:rsidRPr="00447B8E" w:rsidRDefault="00542A96" w:rsidP="00542A96">
            <w:pPr>
              <w:jc w:val="both"/>
              <w:rPr>
                <w:rFonts w:ascii="Arial Narrow" w:hAnsi="Arial Narrow"/>
                <w:sz w:val="20"/>
                <w:szCs w:val="20"/>
              </w:rPr>
            </w:pPr>
            <w:r w:rsidRPr="00447B8E">
              <w:rPr>
                <w:rFonts w:ascii="Arial Narrow" w:hAnsi="Arial Narrow"/>
                <w:iCs/>
                <w:sz w:val="20"/>
                <w:szCs w:val="20"/>
              </w:rPr>
              <w:t>Галина Владимировна</w:t>
            </w:r>
          </w:p>
          <w:p w:rsidR="00542A96" w:rsidRPr="00447B8E" w:rsidRDefault="00542A96" w:rsidP="00542A96">
            <w:pPr>
              <w:jc w:val="both"/>
              <w:rPr>
                <w:rFonts w:ascii="Arial Narrow" w:hAnsi="Arial Narrow"/>
                <w:sz w:val="20"/>
                <w:szCs w:val="20"/>
              </w:rPr>
            </w:pPr>
          </w:p>
        </w:tc>
        <w:tc>
          <w:tcPr>
            <w:tcW w:w="4785" w:type="dxa"/>
          </w:tcPr>
          <w:p w:rsidR="00542A96" w:rsidRPr="00447B8E" w:rsidRDefault="00542A96" w:rsidP="00542A96">
            <w:pPr>
              <w:jc w:val="both"/>
              <w:rPr>
                <w:rFonts w:ascii="Arial Narrow" w:hAnsi="Arial Narrow"/>
                <w:iCs/>
                <w:sz w:val="20"/>
                <w:szCs w:val="20"/>
              </w:rPr>
            </w:pPr>
            <w:r w:rsidRPr="00447B8E">
              <w:rPr>
                <w:rFonts w:ascii="Arial Narrow" w:hAnsi="Arial Narrow"/>
                <w:sz w:val="20"/>
                <w:szCs w:val="20"/>
              </w:rPr>
              <w:t>-Директор муниципального бюджетного учреждения культуры  «</w:t>
            </w:r>
            <w:proofErr w:type="spellStart"/>
            <w:r w:rsidRPr="00447B8E">
              <w:rPr>
                <w:rFonts w:ascii="Arial Narrow" w:hAnsi="Arial Narrow"/>
                <w:sz w:val="20"/>
                <w:szCs w:val="20"/>
              </w:rPr>
              <w:t>Байкитская</w:t>
            </w:r>
            <w:proofErr w:type="spellEnd"/>
            <w:r w:rsidRPr="00447B8E">
              <w:rPr>
                <w:rFonts w:ascii="Arial Narrow" w:hAnsi="Arial Narrow"/>
                <w:sz w:val="20"/>
                <w:szCs w:val="20"/>
              </w:rPr>
              <w:t xml:space="preserve"> клубная система» Эвенкийского муниципального района </w:t>
            </w:r>
            <w:r w:rsidRPr="00447B8E">
              <w:rPr>
                <w:rFonts w:ascii="Arial Narrow" w:hAnsi="Arial Narrow"/>
                <w:iCs/>
                <w:sz w:val="20"/>
                <w:szCs w:val="20"/>
              </w:rPr>
              <w:t>(по согласованию);</w:t>
            </w:r>
          </w:p>
          <w:p w:rsidR="00542A96" w:rsidRPr="00447B8E" w:rsidRDefault="00542A96" w:rsidP="00542A96">
            <w:pPr>
              <w:jc w:val="both"/>
              <w:rPr>
                <w:rFonts w:ascii="Arial Narrow" w:hAnsi="Arial Narrow"/>
                <w:sz w:val="20"/>
                <w:szCs w:val="20"/>
              </w:rPr>
            </w:pPr>
          </w:p>
        </w:tc>
      </w:tr>
      <w:tr w:rsidR="00542A96" w:rsidRPr="00447B8E" w:rsidTr="00542A96">
        <w:trPr>
          <w:jc w:val="right"/>
        </w:trPr>
        <w:tc>
          <w:tcPr>
            <w:tcW w:w="4785" w:type="dxa"/>
          </w:tcPr>
          <w:p w:rsidR="00542A96" w:rsidRPr="00447B8E" w:rsidRDefault="00542A96" w:rsidP="00542A96">
            <w:pPr>
              <w:tabs>
                <w:tab w:val="left" w:pos="720"/>
              </w:tabs>
              <w:jc w:val="both"/>
              <w:rPr>
                <w:rFonts w:ascii="Arial Narrow" w:hAnsi="Arial Narrow"/>
                <w:sz w:val="20"/>
                <w:szCs w:val="20"/>
              </w:rPr>
            </w:pPr>
            <w:r w:rsidRPr="00447B8E">
              <w:rPr>
                <w:rFonts w:ascii="Arial Narrow" w:hAnsi="Arial Narrow"/>
                <w:sz w:val="20"/>
                <w:szCs w:val="20"/>
              </w:rPr>
              <w:t>Зарубин</w:t>
            </w:r>
          </w:p>
          <w:p w:rsidR="00542A96" w:rsidRPr="00447B8E" w:rsidRDefault="00542A96" w:rsidP="00542A96">
            <w:pPr>
              <w:tabs>
                <w:tab w:val="left" w:pos="720"/>
              </w:tabs>
              <w:jc w:val="both"/>
              <w:rPr>
                <w:rFonts w:ascii="Arial Narrow" w:hAnsi="Arial Narrow"/>
                <w:sz w:val="20"/>
                <w:szCs w:val="20"/>
              </w:rPr>
            </w:pPr>
            <w:r w:rsidRPr="00447B8E">
              <w:rPr>
                <w:rFonts w:ascii="Arial Narrow" w:hAnsi="Arial Narrow"/>
                <w:sz w:val="20"/>
                <w:szCs w:val="20"/>
              </w:rPr>
              <w:t>Александр Александрович</w:t>
            </w:r>
          </w:p>
          <w:p w:rsidR="00542A96" w:rsidRPr="00447B8E" w:rsidRDefault="00542A96" w:rsidP="00542A96">
            <w:pPr>
              <w:tabs>
                <w:tab w:val="left" w:pos="720"/>
              </w:tabs>
              <w:jc w:val="both"/>
              <w:rPr>
                <w:rFonts w:ascii="Arial Narrow" w:hAnsi="Arial Narrow"/>
                <w:sz w:val="20"/>
                <w:szCs w:val="20"/>
              </w:rPr>
            </w:pPr>
          </w:p>
        </w:tc>
        <w:tc>
          <w:tcPr>
            <w:tcW w:w="4785" w:type="dxa"/>
          </w:tcPr>
          <w:p w:rsidR="00542A96" w:rsidRPr="00447B8E" w:rsidRDefault="00542A96" w:rsidP="00542A96">
            <w:pPr>
              <w:tabs>
                <w:tab w:val="left" w:pos="720"/>
              </w:tabs>
              <w:jc w:val="both"/>
              <w:rPr>
                <w:rFonts w:ascii="Arial Narrow" w:hAnsi="Arial Narrow"/>
                <w:sz w:val="20"/>
                <w:szCs w:val="20"/>
              </w:rPr>
            </w:pPr>
            <w:r w:rsidRPr="00447B8E">
              <w:rPr>
                <w:rFonts w:ascii="Arial Narrow" w:hAnsi="Arial Narrow"/>
                <w:sz w:val="20"/>
                <w:szCs w:val="20"/>
              </w:rPr>
              <w:t xml:space="preserve">-Глава с. </w:t>
            </w:r>
            <w:proofErr w:type="spellStart"/>
            <w:r w:rsidRPr="00447B8E">
              <w:rPr>
                <w:rFonts w:ascii="Arial Narrow" w:hAnsi="Arial Narrow"/>
                <w:sz w:val="20"/>
                <w:szCs w:val="20"/>
              </w:rPr>
              <w:t>Ванавара</w:t>
            </w:r>
            <w:proofErr w:type="spellEnd"/>
            <w:r w:rsidRPr="00447B8E">
              <w:rPr>
                <w:rFonts w:ascii="Arial Narrow" w:hAnsi="Arial Narrow"/>
                <w:sz w:val="20"/>
                <w:szCs w:val="20"/>
              </w:rPr>
              <w:t xml:space="preserve"> (по согласованию);</w:t>
            </w:r>
          </w:p>
          <w:p w:rsidR="00542A96" w:rsidRPr="00447B8E" w:rsidRDefault="00542A96" w:rsidP="00542A96">
            <w:pPr>
              <w:tabs>
                <w:tab w:val="left" w:pos="720"/>
              </w:tabs>
              <w:jc w:val="both"/>
              <w:rPr>
                <w:rFonts w:ascii="Arial Narrow" w:hAnsi="Arial Narrow"/>
                <w:sz w:val="20"/>
                <w:szCs w:val="20"/>
              </w:rPr>
            </w:pPr>
          </w:p>
        </w:tc>
      </w:tr>
      <w:tr w:rsidR="00542A96" w:rsidRPr="00447B8E" w:rsidTr="00542A96">
        <w:trPr>
          <w:jc w:val="right"/>
        </w:trPr>
        <w:tc>
          <w:tcPr>
            <w:tcW w:w="4785" w:type="dxa"/>
          </w:tcPr>
          <w:p w:rsidR="00542A96" w:rsidRPr="00447B8E" w:rsidRDefault="00542A96" w:rsidP="00542A96">
            <w:pPr>
              <w:tabs>
                <w:tab w:val="left" w:pos="720"/>
              </w:tabs>
              <w:jc w:val="both"/>
              <w:rPr>
                <w:rFonts w:ascii="Arial Narrow" w:hAnsi="Arial Narrow"/>
                <w:sz w:val="20"/>
                <w:szCs w:val="20"/>
              </w:rPr>
            </w:pPr>
            <w:r w:rsidRPr="00447B8E">
              <w:rPr>
                <w:rFonts w:ascii="Arial Narrow" w:hAnsi="Arial Narrow"/>
                <w:sz w:val="20"/>
                <w:szCs w:val="20"/>
              </w:rPr>
              <w:t xml:space="preserve">Конева </w:t>
            </w:r>
          </w:p>
          <w:p w:rsidR="00542A96" w:rsidRPr="00447B8E" w:rsidRDefault="00542A96" w:rsidP="00542A96">
            <w:pPr>
              <w:tabs>
                <w:tab w:val="left" w:pos="720"/>
              </w:tabs>
              <w:jc w:val="both"/>
              <w:rPr>
                <w:rFonts w:ascii="Arial Narrow" w:hAnsi="Arial Narrow"/>
                <w:sz w:val="20"/>
                <w:szCs w:val="20"/>
              </w:rPr>
            </w:pPr>
            <w:r w:rsidRPr="00447B8E">
              <w:rPr>
                <w:rFonts w:ascii="Arial Narrow" w:hAnsi="Arial Narrow"/>
                <w:sz w:val="20"/>
                <w:szCs w:val="20"/>
              </w:rPr>
              <w:t xml:space="preserve">Эльвира </w:t>
            </w:r>
            <w:proofErr w:type="spellStart"/>
            <w:r w:rsidRPr="00447B8E">
              <w:rPr>
                <w:rFonts w:ascii="Arial Narrow" w:hAnsi="Arial Narrow"/>
                <w:sz w:val="20"/>
                <w:szCs w:val="20"/>
              </w:rPr>
              <w:t>Аскарбековна</w:t>
            </w:r>
            <w:proofErr w:type="spellEnd"/>
          </w:p>
        </w:tc>
        <w:tc>
          <w:tcPr>
            <w:tcW w:w="4785" w:type="dxa"/>
          </w:tcPr>
          <w:p w:rsidR="00542A96" w:rsidRPr="00447B8E" w:rsidRDefault="00542A96" w:rsidP="00542A96">
            <w:pPr>
              <w:jc w:val="both"/>
              <w:rPr>
                <w:rFonts w:ascii="Arial Narrow" w:hAnsi="Arial Narrow"/>
                <w:iCs/>
                <w:sz w:val="20"/>
                <w:szCs w:val="20"/>
              </w:rPr>
            </w:pPr>
            <w:r w:rsidRPr="00447B8E">
              <w:rPr>
                <w:rFonts w:ascii="Arial Narrow" w:hAnsi="Arial Narrow"/>
                <w:sz w:val="20"/>
                <w:szCs w:val="20"/>
              </w:rPr>
              <w:t>-</w:t>
            </w:r>
            <w:proofErr w:type="spellStart"/>
            <w:r w:rsidRPr="00447B8E">
              <w:rPr>
                <w:rFonts w:ascii="Arial Narrow" w:hAnsi="Arial Narrow"/>
                <w:sz w:val="20"/>
                <w:szCs w:val="20"/>
              </w:rPr>
              <w:t>Врио</w:t>
            </w:r>
            <w:proofErr w:type="spellEnd"/>
            <w:r w:rsidRPr="00447B8E">
              <w:rPr>
                <w:rFonts w:ascii="Arial Narrow" w:hAnsi="Arial Narrow"/>
                <w:sz w:val="20"/>
                <w:szCs w:val="20"/>
              </w:rPr>
              <w:t xml:space="preserve"> Военного комиссара  Эвенкийского района Красноярского края </w:t>
            </w:r>
            <w:r w:rsidRPr="00447B8E">
              <w:rPr>
                <w:rFonts w:ascii="Arial Narrow" w:hAnsi="Arial Narrow"/>
                <w:iCs/>
                <w:sz w:val="20"/>
                <w:szCs w:val="20"/>
              </w:rPr>
              <w:t>(по согласованию);</w:t>
            </w:r>
          </w:p>
          <w:p w:rsidR="00542A96" w:rsidRPr="00447B8E" w:rsidRDefault="00542A96" w:rsidP="00542A96">
            <w:pPr>
              <w:jc w:val="both"/>
              <w:rPr>
                <w:rFonts w:ascii="Arial Narrow" w:hAnsi="Arial Narrow"/>
                <w:sz w:val="20"/>
                <w:szCs w:val="20"/>
              </w:rPr>
            </w:pPr>
          </w:p>
        </w:tc>
      </w:tr>
      <w:tr w:rsidR="00542A96" w:rsidRPr="00447B8E" w:rsidTr="00542A96">
        <w:trPr>
          <w:jc w:val="right"/>
        </w:trPr>
        <w:tc>
          <w:tcPr>
            <w:tcW w:w="4785" w:type="dxa"/>
          </w:tcPr>
          <w:p w:rsidR="00542A96" w:rsidRPr="00447B8E" w:rsidRDefault="00542A96" w:rsidP="00542A96">
            <w:pPr>
              <w:tabs>
                <w:tab w:val="left" w:pos="720"/>
              </w:tabs>
              <w:jc w:val="both"/>
              <w:rPr>
                <w:rFonts w:ascii="Arial Narrow" w:hAnsi="Arial Narrow"/>
                <w:sz w:val="20"/>
                <w:szCs w:val="20"/>
              </w:rPr>
            </w:pPr>
            <w:r w:rsidRPr="00447B8E">
              <w:rPr>
                <w:rFonts w:ascii="Arial Narrow" w:hAnsi="Arial Narrow"/>
                <w:sz w:val="20"/>
                <w:szCs w:val="20"/>
              </w:rPr>
              <w:t xml:space="preserve">Марьясов </w:t>
            </w:r>
          </w:p>
          <w:p w:rsidR="00542A96" w:rsidRPr="00447B8E" w:rsidRDefault="00542A96" w:rsidP="00542A96">
            <w:pPr>
              <w:tabs>
                <w:tab w:val="left" w:pos="720"/>
              </w:tabs>
              <w:jc w:val="both"/>
              <w:rPr>
                <w:rFonts w:ascii="Arial Narrow" w:hAnsi="Arial Narrow"/>
                <w:sz w:val="20"/>
                <w:szCs w:val="20"/>
              </w:rPr>
            </w:pPr>
            <w:r w:rsidRPr="00447B8E">
              <w:rPr>
                <w:rFonts w:ascii="Arial Narrow" w:hAnsi="Arial Narrow"/>
                <w:sz w:val="20"/>
                <w:szCs w:val="20"/>
              </w:rPr>
              <w:t xml:space="preserve">Иван Владимирович </w:t>
            </w:r>
          </w:p>
        </w:tc>
        <w:tc>
          <w:tcPr>
            <w:tcW w:w="4785" w:type="dxa"/>
          </w:tcPr>
          <w:p w:rsidR="00542A96" w:rsidRPr="00447B8E" w:rsidRDefault="00542A96" w:rsidP="00542A96">
            <w:pPr>
              <w:jc w:val="both"/>
              <w:rPr>
                <w:rFonts w:ascii="Arial Narrow" w:hAnsi="Arial Narrow"/>
                <w:iCs/>
                <w:sz w:val="20"/>
                <w:szCs w:val="20"/>
              </w:rPr>
            </w:pPr>
            <w:r w:rsidRPr="00447B8E">
              <w:rPr>
                <w:rFonts w:ascii="Arial Narrow" w:hAnsi="Arial Narrow"/>
                <w:sz w:val="20"/>
                <w:szCs w:val="20"/>
              </w:rPr>
              <w:t>-Руководитель Управления молодёжной политики, спорта и реализации программ общественного развития Администрации Эвенкийского муниципального района</w:t>
            </w:r>
            <w:r w:rsidRPr="00447B8E">
              <w:rPr>
                <w:rFonts w:ascii="Arial Narrow" w:hAnsi="Arial Narrow"/>
                <w:iCs/>
                <w:sz w:val="20"/>
                <w:szCs w:val="20"/>
              </w:rPr>
              <w:t>;</w:t>
            </w:r>
          </w:p>
          <w:p w:rsidR="00542A96" w:rsidRPr="00447B8E" w:rsidRDefault="00542A96" w:rsidP="00542A96">
            <w:pPr>
              <w:jc w:val="both"/>
              <w:rPr>
                <w:rFonts w:ascii="Arial Narrow" w:hAnsi="Arial Narrow"/>
                <w:sz w:val="20"/>
                <w:szCs w:val="20"/>
              </w:rPr>
            </w:pPr>
          </w:p>
        </w:tc>
      </w:tr>
      <w:tr w:rsidR="00542A96" w:rsidRPr="00447B8E" w:rsidTr="00542A96">
        <w:trPr>
          <w:jc w:val="right"/>
        </w:trPr>
        <w:tc>
          <w:tcPr>
            <w:tcW w:w="4785" w:type="dxa"/>
          </w:tcPr>
          <w:p w:rsidR="00542A96" w:rsidRPr="00447B8E" w:rsidRDefault="00542A96" w:rsidP="00542A96">
            <w:pPr>
              <w:tabs>
                <w:tab w:val="left" w:pos="720"/>
              </w:tabs>
              <w:jc w:val="both"/>
              <w:rPr>
                <w:rFonts w:ascii="Arial Narrow" w:hAnsi="Arial Narrow"/>
                <w:sz w:val="20"/>
                <w:szCs w:val="20"/>
              </w:rPr>
            </w:pPr>
            <w:r w:rsidRPr="00447B8E">
              <w:rPr>
                <w:rFonts w:ascii="Arial Narrow" w:hAnsi="Arial Narrow"/>
                <w:sz w:val="20"/>
                <w:szCs w:val="20"/>
              </w:rPr>
              <w:t>Назарова</w:t>
            </w:r>
          </w:p>
          <w:p w:rsidR="00542A96" w:rsidRPr="00447B8E" w:rsidRDefault="00542A96" w:rsidP="00542A96">
            <w:pPr>
              <w:tabs>
                <w:tab w:val="left" w:pos="720"/>
              </w:tabs>
              <w:jc w:val="both"/>
              <w:rPr>
                <w:rFonts w:ascii="Arial Narrow" w:hAnsi="Arial Narrow"/>
                <w:sz w:val="20"/>
                <w:szCs w:val="20"/>
              </w:rPr>
            </w:pPr>
            <w:r w:rsidRPr="00447B8E">
              <w:rPr>
                <w:rFonts w:ascii="Arial Narrow" w:hAnsi="Arial Narrow"/>
                <w:sz w:val="20"/>
                <w:szCs w:val="20"/>
              </w:rPr>
              <w:t>Татьяна Валерьевна</w:t>
            </w:r>
          </w:p>
        </w:tc>
        <w:tc>
          <w:tcPr>
            <w:tcW w:w="4785" w:type="dxa"/>
          </w:tcPr>
          <w:p w:rsidR="00542A96" w:rsidRPr="00447B8E" w:rsidRDefault="00542A96" w:rsidP="00542A96">
            <w:pPr>
              <w:jc w:val="both"/>
              <w:rPr>
                <w:rFonts w:ascii="Arial Narrow" w:hAnsi="Arial Narrow"/>
                <w:sz w:val="20"/>
                <w:szCs w:val="20"/>
              </w:rPr>
            </w:pPr>
            <w:r w:rsidRPr="00447B8E">
              <w:rPr>
                <w:rFonts w:ascii="Arial Narrow" w:hAnsi="Arial Narrow"/>
                <w:sz w:val="20"/>
                <w:szCs w:val="20"/>
              </w:rPr>
              <w:t>-Руководитель Управления образования Администрации Эвенкийского муниципального района.</w:t>
            </w:r>
          </w:p>
          <w:p w:rsidR="00542A96" w:rsidRPr="00447B8E" w:rsidRDefault="00542A96" w:rsidP="00542A96">
            <w:pPr>
              <w:jc w:val="both"/>
              <w:rPr>
                <w:rFonts w:ascii="Arial Narrow" w:hAnsi="Arial Narrow"/>
                <w:sz w:val="20"/>
                <w:szCs w:val="20"/>
              </w:rPr>
            </w:pPr>
          </w:p>
        </w:tc>
      </w:tr>
      <w:tr w:rsidR="00542A96" w:rsidRPr="00447B8E" w:rsidTr="00542A96">
        <w:trPr>
          <w:jc w:val="right"/>
        </w:trPr>
        <w:tc>
          <w:tcPr>
            <w:tcW w:w="4785" w:type="dxa"/>
          </w:tcPr>
          <w:p w:rsidR="00542A96" w:rsidRPr="00447B8E" w:rsidRDefault="00542A96" w:rsidP="00542A96">
            <w:pPr>
              <w:tabs>
                <w:tab w:val="left" w:pos="720"/>
              </w:tabs>
              <w:jc w:val="both"/>
              <w:rPr>
                <w:rFonts w:ascii="Arial Narrow" w:hAnsi="Arial Narrow"/>
                <w:sz w:val="20"/>
                <w:szCs w:val="20"/>
              </w:rPr>
            </w:pPr>
            <w:proofErr w:type="spellStart"/>
            <w:r w:rsidRPr="00447B8E">
              <w:rPr>
                <w:rFonts w:ascii="Arial Narrow" w:hAnsi="Arial Narrow"/>
                <w:sz w:val="20"/>
                <w:szCs w:val="20"/>
              </w:rPr>
              <w:t>Подполенок</w:t>
            </w:r>
            <w:proofErr w:type="spellEnd"/>
            <w:r w:rsidRPr="00447B8E">
              <w:rPr>
                <w:rFonts w:ascii="Arial Narrow" w:hAnsi="Arial Narrow"/>
                <w:sz w:val="20"/>
                <w:szCs w:val="20"/>
              </w:rPr>
              <w:t xml:space="preserve"> </w:t>
            </w:r>
          </w:p>
          <w:p w:rsidR="00542A96" w:rsidRPr="00447B8E" w:rsidRDefault="00542A96" w:rsidP="00542A96">
            <w:pPr>
              <w:tabs>
                <w:tab w:val="left" w:pos="720"/>
              </w:tabs>
              <w:jc w:val="both"/>
              <w:rPr>
                <w:rFonts w:ascii="Arial Narrow" w:hAnsi="Arial Narrow"/>
                <w:sz w:val="20"/>
                <w:szCs w:val="20"/>
              </w:rPr>
            </w:pPr>
            <w:r w:rsidRPr="00447B8E">
              <w:rPr>
                <w:rFonts w:ascii="Arial Narrow" w:hAnsi="Arial Narrow"/>
                <w:sz w:val="20"/>
                <w:szCs w:val="20"/>
              </w:rPr>
              <w:t>Марина Васильевна</w:t>
            </w:r>
          </w:p>
        </w:tc>
        <w:tc>
          <w:tcPr>
            <w:tcW w:w="4785" w:type="dxa"/>
          </w:tcPr>
          <w:p w:rsidR="00542A96" w:rsidRPr="00447B8E" w:rsidRDefault="00542A96" w:rsidP="00542A96">
            <w:pPr>
              <w:jc w:val="both"/>
              <w:rPr>
                <w:rFonts w:ascii="Arial Narrow" w:hAnsi="Arial Narrow"/>
                <w:iCs/>
                <w:sz w:val="20"/>
                <w:szCs w:val="20"/>
              </w:rPr>
            </w:pPr>
            <w:r w:rsidRPr="00447B8E">
              <w:rPr>
                <w:rFonts w:ascii="Arial Narrow" w:hAnsi="Arial Narrow"/>
                <w:sz w:val="20"/>
                <w:szCs w:val="20"/>
              </w:rPr>
              <w:t>-Руководитель Управления культуры Администрации Эвенкийского муниципального района</w:t>
            </w:r>
            <w:r w:rsidRPr="00447B8E">
              <w:rPr>
                <w:rFonts w:ascii="Arial Narrow" w:hAnsi="Arial Narrow"/>
                <w:iCs/>
                <w:sz w:val="20"/>
                <w:szCs w:val="20"/>
              </w:rPr>
              <w:t>;</w:t>
            </w:r>
          </w:p>
          <w:p w:rsidR="00542A96" w:rsidRPr="00447B8E" w:rsidRDefault="00542A96" w:rsidP="00542A96">
            <w:pPr>
              <w:tabs>
                <w:tab w:val="left" w:pos="720"/>
              </w:tabs>
              <w:jc w:val="both"/>
              <w:rPr>
                <w:rFonts w:ascii="Arial Narrow" w:hAnsi="Arial Narrow"/>
                <w:sz w:val="20"/>
                <w:szCs w:val="20"/>
              </w:rPr>
            </w:pPr>
          </w:p>
        </w:tc>
      </w:tr>
      <w:tr w:rsidR="00542A96" w:rsidRPr="00447B8E" w:rsidTr="00542A96">
        <w:trPr>
          <w:jc w:val="right"/>
        </w:trPr>
        <w:tc>
          <w:tcPr>
            <w:tcW w:w="4785" w:type="dxa"/>
          </w:tcPr>
          <w:p w:rsidR="00542A96" w:rsidRPr="00447B8E" w:rsidRDefault="00542A96" w:rsidP="00542A96">
            <w:pPr>
              <w:tabs>
                <w:tab w:val="left" w:pos="720"/>
              </w:tabs>
              <w:jc w:val="both"/>
              <w:rPr>
                <w:rFonts w:ascii="Arial Narrow" w:hAnsi="Arial Narrow"/>
                <w:sz w:val="20"/>
                <w:szCs w:val="20"/>
              </w:rPr>
            </w:pPr>
            <w:r w:rsidRPr="00447B8E">
              <w:rPr>
                <w:rFonts w:ascii="Arial Narrow" w:hAnsi="Arial Narrow"/>
                <w:sz w:val="20"/>
                <w:szCs w:val="20"/>
              </w:rPr>
              <w:t xml:space="preserve">Рождественский </w:t>
            </w:r>
          </w:p>
          <w:p w:rsidR="00542A96" w:rsidRPr="00447B8E" w:rsidRDefault="00542A96" w:rsidP="00542A96">
            <w:pPr>
              <w:tabs>
                <w:tab w:val="left" w:pos="720"/>
              </w:tabs>
              <w:jc w:val="both"/>
              <w:rPr>
                <w:rFonts w:ascii="Arial Narrow" w:hAnsi="Arial Narrow"/>
                <w:sz w:val="20"/>
                <w:szCs w:val="20"/>
              </w:rPr>
            </w:pPr>
            <w:r w:rsidRPr="00447B8E">
              <w:rPr>
                <w:rFonts w:ascii="Arial Narrow" w:hAnsi="Arial Narrow"/>
                <w:sz w:val="20"/>
                <w:szCs w:val="20"/>
              </w:rPr>
              <w:t xml:space="preserve">Леонид Леонидович </w:t>
            </w:r>
          </w:p>
        </w:tc>
        <w:tc>
          <w:tcPr>
            <w:tcW w:w="4785" w:type="dxa"/>
          </w:tcPr>
          <w:p w:rsidR="00542A96" w:rsidRPr="00447B8E" w:rsidRDefault="00542A96" w:rsidP="00542A96">
            <w:pPr>
              <w:jc w:val="both"/>
              <w:rPr>
                <w:rFonts w:ascii="Arial Narrow" w:hAnsi="Arial Narrow"/>
                <w:iCs/>
                <w:sz w:val="20"/>
                <w:szCs w:val="20"/>
              </w:rPr>
            </w:pPr>
            <w:r w:rsidRPr="00447B8E">
              <w:rPr>
                <w:rFonts w:ascii="Arial Narrow" w:hAnsi="Arial Narrow"/>
                <w:sz w:val="20"/>
                <w:szCs w:val="20"/>
              </w:rPr>
              <w:t>-Председатель Совета ветеранов  Эвенкийского муниципального района</w:t>
            </w:r>
            <w:r w:rsidRPr="00447B8E">
              <w:rPr>
                <w:rFonts w:ascii="Arial Narrow" w:hAnsi="Arial Narrow"/>
                <w:iCs/>
                <w:sz w:val="20"/>
                <w:szCs w:val="20"/>
              </w:rPr>
              <w:t>;</w:t>
            </w:r>
          </w:p>
          <w:p w:rsidR="00542A96" w:rsidRPr="00447B8E" w:rsidRDefault="00542A96" w:rsidP="00542A96">
            <w:pPr>
              <w:tabs>
                <w:tab w:val="left" w:pos="720"/>
              </w:tabs>
              <w:jc w:val="both"/>
              <w:rPr>
                <w:rFonts w:ascii="Arial Narrow" w:hAnsi="Arial Narrow"/>
                <w:iCs/>
                <w:sz w:val="20"/>
                <w:szCs w:val="20"/>
              </w:rPr>
            </w:pPr>
            <w:r w:rsidRPr="00447B8E">
              <w:rPr>
                <w:rFonts w:ascii="Arial Narrow" w:hAnsi="Arial Narrow"/>
                <w:iCs/>
                <w:sz w:val="20"/>
                <w:szCs w:val="20"/>
              </w:rPr>
              <w:t>(по согласованию);</w:t>
            </w:r>
          </w:p>
          <w:p w:rsidR="00542A96" w:rsidRPr="00447B8E" w:rsidRDefault="00542A96" w:rsidP="00542A96">
            <w:pPr>
              <w:tabs>
                <w:tab w:val="left" w:pos="720"/>
              </w:tabs>
              <w:jc w:val="both"/>
              <w:rPr>
                <w:rFonts w:ascii="Arial Narrow" w:hAnsi="Arial Narrow"/>
                <w:sz w:val="20"/>
                <w:szCs w:val="20"/>
              </w:rPr>
            </w:pPr>
          </w:p>
        </w:tc>
      </w:tr>
      <w:tr w:rsidR="00542A96" w:rsidRPr="00447B8E" w:rsidTr="00542A96">
        <w:trPr>
          <w:jc w:val="right"/>
        </w:trPr>
        <w:tc>
          <w:tcPr>
            <w:tcW w:w="4785" w:type="dxa"/>
          </w:tcPr>
          <w:p w:rsidR="00542A96" w:rsidRPr="00447B8E" w:rsidRDefault="00542A96" w:rsidP="00542A96">
            <w:pPr>
              <w:rPr>
                <w:rFonts w:ascii="Arial Narrow" w:hAnsi="Arial Narrow"/>
                <w:sz w:val="20"/>
                <w:szCs w:val="20"/>
              </w:rPr>
            </w:pPr>
            <w:proofErr w:type="spellStart"/>
            <w:r w:rsidRPr="00447B8E">
              <w:rPr>
                <w:rFonts w:ascii="Arial Narrow" w:hAnsi="Arial Narrow"/>
                <w:sz w:val="20"/>
                <w:szCs w:val="20"/>
              </w:rPr>
              <w:t>Чижадо</w:t>
            </w:r>
            <w:proofErr w:type="spellEnd"/>
            <w:r w:rsidRPr="00447B8E">
              <w:rPr>
                <w:rFonts w:ascii="Arial Narrow" w:hAnsi="Arial Narrow"/>
                <w:sz w:val="20"/>
                <w:szCs w:val="20"/>
              </w:rPr>
              <w:t xml:space="preserve"> </w:t>
            </w:r>
          </w:p>
          <w:p w:rsidR="00542A96" w:rsidRPr="00447B8E" w:rsidRDefault="00542A96" w:rsidP="00542A96">
            <w:pPr>
              <w:rPr>
                <w:rFonts w:ascii="Arial Narrow" w:hAnsi="Arial Narrow"/>
                <w:sz w:val="20"/>
                <w:szCs w:val="20"/>
              </w:rPr>
            </w:pPr>
            <w:r w:rsidRPr="00447B8E">
              <w:rPr>
                <w:rFonts w:ascii="Arial Narrow" w:hAnsi="Arial Narrow"/>
                <w:sz w:val="20"/>
                <w:szCs w:val="20"/>
              </w:rPr>
              <w:t>Василий Николаевич</w:t>
            </w:r>
          </w:p>
        </w:tc>
        <w:tc>
          <w:tcPr>
            <w:tcW w:w="4785" w:type="dxa"/>
          </w:tcPr>
          <w:p w:rsidR="00542A96" w:rsidRPr="00447B8E" w:rsidRDefault="00542A96" w:rsidP="00542A96">
            <w:pPr>
              <w:tabs>
                <w:tab w:val="left" w:pos="720"/>
              </w:tabs>
              <w:jc w:val="both"/>
              <w:rPr>
                <w:rFonts w:ascii="Arial Narrow" w:hAnsi="Arial Narrow"/>
                <w:sz w:val="20"/>
                <w:szCs w:val="20"/>
              </w:rPr>
            </w:pPr>
            <w:r w:rsidRPr="00447B8E">
              <w:rPr>
                <w:rFonts w:ascii="Arial Narrow" w:hAnsi="Arial Narrow"/>
                <w:sz w:val="20"/>
                <w:szCs w:val="20"/>
              </w:rPr>
              <w:t>-Начальник Отдела МВД России по Эвенкийскому району, полковник полиции (по согласованию);</w:t>
            </w:r>
          </w:p>
          <w:p w:rsidR="00542A96" w:rsidRPr="00447B8E" w:rsidRDefault="00542A96" w:rsidP="00542A96">
            <w:pPr>
              <w:tabs>
                <w:tab w:val="left" w:pos="720"/>
              </w:tabs>
              <w:jc w:val="both"/>
              <w:rPr>
                <w:rFonts w:ascii="Arial Narrow" w:hAnsi="Arial Narrow"/>
                <w:sz w:val="20"/>
                <w:szCs w:val="20"/>
              </w:rPr>
            </w:pPr>
          </w:p>
        </w:tc>
      </w:tr>
      <w:tr w:rsidR="00542A96" w:rsidRPr="00447B8E" w:rsidTr="00542A96">
        <w:trPr>
          <w:jc w:val="right"/>
        </w:trPr>
        <w:tc>
          <w:tcPr>
            <w:tcW w:w="4785" w:type="dxa"/>
          </w:tcPr>
          <w:p w:rsidR="00542A96" w:rsidRPr="00447B8E" w:rsidRDefault="00542A96" w:rsidP="00542A96">
            <w:pPr>
              <w:tabs>
                <w:tab w:val="left" w:pos="720"/>
              </w:tabs>
              <w:jc w:val="both"/>
              <w:rPr>
                <w:rFonts w:ascii="Arial Narrow" w:hAnsi="Arial Narrow"/>
                <w:sz w:val="20"/>
                <w:szCs w:val="20"/>
              </w:rPr>
            </w:pPr>
            <w:r w:rsidRPr="00447B8E">
              <w:rPr>
                <w:rFonts w:ascii="Arial Narrow" w:hAnsi="Arial Narrow"/>
                <w:sz w:val="20"/>
                <w:szCs w:val="20"/>
              </w:rPr>
              <w:t xml:space="preserve">Чистова </w:t>
            </w:r>
          </w:p>
          <w:p w:rsidR="00542A96" w:rsidRPr="00447B8E" w:rsidRDefault="00542A96" w:rsidP="00542A96">
            <w:pPr>
              <w:tabs>
                <w:tab w:val="left" w:pos="720"/>
              </w:tabs>
              <w:jc w:val="both"/>
              <w:rPr>
                <w:rFonts w:ascii="Arial Narrow" w:hAnsi="Arial Narrow"/>
                <w:sz w:val="20"/>
                <w:szCs w:val="20"/>
              </w:rPr>
            </w:pPr>
            <w:r w:rsidRPr="00447B8E">
              <w:rPr>
                <w:rFonts w:ascii="Arial Narrow" w:hAnsi="Arial Narrow"/>
                <w:sz w:val="20"/>
                <w:szCs w:val="20"/>
              </w:rPr>
              <w:t>Маргарита Юрьевна</w:t>
            </w:r>
          </w:p>
        </w:tc>
        <w:tc>
          <w:tcPr>
            <w:tcW w:w="4785" w:type="dxa"/>
          </w:tcPr>
          <w:p w:rsidR="00542A96" w:rsidRPr="00447B8E" w:rsidRDefault="00542A96" w:rsidP="00542A96">
            <w:pPr>
              <w:tabs>
                <w:tab w:val="left" w:pos="720"/>
              </w:tabs>
              <w:jc w:val="both"/>
              <w:rPr>
                <w:rFonts w:ascii="Arial Narrow" w:hAnsi="Arial Narrow"/>
                <w:iCs/>
                <w:sz w:val="20"/>
                <w:szCs w:val="20"/>
              </w:rPr>
            </w:pPr>
            <w:r w:rsidRPr="00447B8E">
              <w:rPr>
                <w:rFonts w:ascii="Arial Narrow" w:hAnsi="Arial Narrow"/>
                <w:sz w:val="20"/>
                <w:szCs w:val="20"/>
              </w:rPr>
              <w:t xml:space="preserve">-Начальник территориального отделения  Красноярского государственного казенного учреждения «Управление социальной защиты населения» по Эвенкийскому муниципальному району </w:t>
            </w:r>
            <w:r w:rsidRPr="00447B8E">
              <w:rPr>
                <w:rFonts w:ascii="Arial Narrow" w:hAnsi="Arial Narrow"/>
                <w:iCs/>
                <w:sz w:val="20"/>
                <w:szCs w:val="20"/>
              </w:rPr>
              <w:t>(по согласованию);</w:t>
            </w:r>
          </w:p>
          <w:p w:rsidR="00542A96" w:rsidRPr="00447B8E" w:rsidRDefault="00542A96" w:rsidP="00542A96">
            <w:pPr>
              <w:tabs>
                <w:tab w:val="left" w:pos="720"/>
              </w:tabs>
              <w:jc w:val="both"/>
              <w:rPr>
                <w:rFonts w:ascii="Arial Narrow" w:hAnsi="Arial Narrow"/>
                <w:sz w:val="20"/>
                <w:szCs w:val="20"/>
              </w:rPr>
            </w:pPr>
          </w:p>
        </w:tc>
      </w:tr>
      <w:tr w:rsidR="00542A96" w:rsidRPr="00447B8E" w:rsidTr="00542A96">
        <w:trPr>
          <w:jc w:val="right"/>
        </w:trPr>
        <w:tc>
          <w:tcPr>
            <w:tcW w:w="4785" w:type="dxa"/>
          </w:tcPr>
          <w:p w:rsidR="00542A96" w:rsidRPr="00447B8E" w:rsidRDefault="00542A96" w:rsidP="00542A96">
            <w:pPr>
              <w:jc w:val="both"/>
              <w:rPr>
                <w:rFonts w:ascii="Arial Narrow" w:hAnsi="Arial Narrow"/>
                <w:sz w:val="20"/>
                <w:szCs w:val="20"/>
              </w:rPr>
            </w:pPr>
            <w:proofErr w:type="spellStart"/>
            <w:r w:rsidRPr="00447B8E">
              <w:rPr>
                <w:rFonts w:ascii="Arial Narrow" w:hAnsi="Arial Narrow"/>
                <w:sz w:val="20"/>
                <w:szCs w:val="20"/>
              </w:rPr>
              <w:t>Шмыгов</w:t>
            </w:r>
            <w:proofErr w:type="spellEnd"/>
            <w:r w:rsidRPr="00447B8E">
              <w:rPr>
                <w:rFonts w:ascii="Arial Narrow" w:hAnsi="Arial Narrow"/>
                <w:sz w:val="20"/>
                <w:szCs w:val="20"/>
              </w:rPr>
              <w:t xml:space="preserve"> </w:t>
            </w:r>
          </w:p>
          <w:p w:rsidR="00542A96" w:rsidRPr="00447B8E" w:rsidRDefault="00542A96" w:rsidP="00542A96">
            <w:pPr>
              <w:jc w:val="both"/>
              <w:rPr>
                <w:rFonts w:ascii="Arial Narrow" w:hAnsi="Arial Narrow"/>
                <w:iCs/>
                <w:sz w:val="20"/>
                <w:szCs w:val="20"/>
              </w:rPr>
            </w:pPr>
            <w:r w:rsidRPr="00447B8E">
              <w:rPr>
                <w:rFonts w:ascii="Arial Narrow" w:hAnsi="Arial Narrow"/>
                <w:sz w:val="20"/>
                <w:szCs w:val="20"/>
              </w:rPr>
              <w:t>Артур Владимирович</w:t>
            </w:r>
          </w:p>
        </w:tc>
        <w:tc>
          <w:tcPr>
            <w:tcW w:w="4785" w:type="dxa"/>
          </w:tcPr>
          <w:p w:rsidR="00542A96" w:rsidRPr="00447B8E" w:rsidRDefault="00542A96" w:rsidP="00542A96">
            <w:pPr>
              <w:jc w:val="both"/>
              <w:rPr>
                <w:rFonts w:ascii="Arial Narrow" w:hAnsi="Arial Narrow"/>
                <w:iCs/>
                <w:sz w:val="20"/>
                <w:szCs w:val="20"/>
              </w:rPr>
            </w:pPr>
            <w:r w:rsidRPr="00447B8E">
              <w:rPr>
                <w:rFonts w:ascii="Arial Narrow" w:hAnsi="Arial Narrow"/>
                <w:iCs/>
                <w:sz w:val="20"/>
                <w:szCs w:val="20"/>
              </w:rPr>
              <w:t xml:space="preserve">-Глава с. </w:t>
            </w:r>
            <w:proofErr w:type="spellStart"/>
            <w:r w:rsidRPr="00447B8E">
              <w:rPr>
                <w:rFonts w:ascii="Arial Narrow" w:hAnsi="Arial Narrow"/>
                <w:iCs/>
                <w:sz w:val="20"/>
                <w:szCs w:val="20"/>
              </w:rPr>
              <w:t>Байкит</w:t>
            </w:r>
            <w:proofErr w:type="spellEnd"/>
            <w:r w:rsidRPr="00447B8E">
              <w:rPr>
                <w:rFonts w:ascii="Arial Narrow" w:hAnsi="Arial Narrow"/>
                <w:iCs/>
                <w:sz w:val="20"/>
                <w:szCs w:val="20"/>
              </w:rPr>
              <w:t xml:space="preserve"> (по согласованию);</w:t>
            </w:r>
          </w:p>
          <w:p w:rsidR="00542A96" w:rsidRPr="00447B8E" w:rsidRDefault="00542A96" w:rsidP="00542A96">
            <w:pPr>
              <w:jc w:val="both"/>
              <w:rPr>
                <w:rFonts w:ascii="Arial Narrow" w:hAnsi="Arial Narrow"/>
                <w:sz w:val="20"/>
                <w:szCs w:val="20"/>
              </w:rPr>
            </w:pPr>
          </w:p>
        </w:tc>
      </w:tr>
    </w:tbl>
    <w:p w:rsidR="00542A96" w:rsidRPr="00447B8E" w:rsidRDefault="00542A96" w:rsidP="00542A96">
      <w:pPr>
        <w:tabs>
          <w:tab w:val="left" w:pos="709"/>
        </w:tabs>
        <w:ind w:left="-142" w:firstLine="142"/>
        <w:rPr>
          <w:rFonts w:ascii="Arial Narrow" w:hAnsi="Arial Narrow"/>
          <w:sz w:val="20"/>
          <w:szCs w:val="20"/>
        </w:rPr>
      </w:pPr>
    </w:p>
    <w:p w:rsidR="00542A96" w:rsidRPr="00C75EDD" w:rsidRDefault="00542A96" w:rsidP="00542A96">
      <w:pPr>
        <w:tabs>
          <w:tab w:val="left" w:pos="720"/>
        </w:tabs>
        <w:jc w:val="center"/>
        <w:rPr>
          <w:rFonts w:ascii="Arial Narrow" w:hAnsi="Arial Narrow"/>
          <w:b/>
          <w:sz w:val="20"/>
          <w:szCs w:val="20"/>
        </w:rPr>
      </w:pPr>
      <w:r w:rsidRPr="00C75EDD">
        <w:rPr>
          <w:rFonts w:ascii="Arial Narrow" w:hAnsi="Arial Narrow"/>
          <w:b/>
          <w:sz w:val="20"/>
          <w:szCs w:val="20"/>
        </w:rPr>
        <w:t>АДМИНИСТРАЦИЯ</w:t>
      </w:r>
    </w:p>
    <w:p w:rsidR="00542A96" w:rsidRPr="00C75EDD" w:rsidRDefault="00542A96" w:rsidP="00542A96">
      <w:pPr>
        <w:pStyle w:val="2"/>
        <w:spacing w:before="0" w:after="0"/>
        <w:jc w:val="center"/>
        <w:rPr>
          <w:rFonts w:ascii="Arial Narrow" w:hAnsi="Arial Narrow"/>
          <w:i w:val="0"/>
          <w:spacing w:val="60"/>
          <w:sz w:val="20"/>
          <w:szCs w:val="20"/>
        </w:rPr>
      </w:pPr>
      <w:r w:rsidRPr="00C75EDD">
        <w:rPr>
          <w:rFonts w:ascii="Arial Narrow" w:hAnsi="Arial Narrow"/>
          <w:i w:val="0"/>
          <w:spacing w:val="60"/>
          <w:sz w:val="20"/>
          <w:szCs w:val="20"/>
        </w:rPr>
        <w:t>Эвенкийского муниципального района</w:t>
      </w:r>
    </w:p>
    <w:p w:rsidR="00542A96" w:rsidRPr="00C75EDD" w:rsidRDefault="00542A96" w:rsidP="00542A96">
      <w:pPr>
        <w:jc w:val="center"/>
        <w:rPr>
          <w:rFonts w:ascii="Arial Narrow" w:hAnsi="Arial Narrow"/>
          <w:b/>
          <w:sz w:val="20"/>
          <w:szCs w:val="20"/>
        </w:rPr>
      </w:pPr>
      <w:r w:rsidRPr="00C75EDD">
        <w:rPr>
          <w:rFonts w:ascii="Arial Narrow" w:hAnsi="Arial Narrow"/>
          <w:b/>
          <w:sz w:val="20"/>
          <w:szCs w:val="20"/>
        </w:rPr>
        <w:t>Красноярского края</w:t>
      </w:r>
    </w:p>
    <w:p w:rsidR="00542A96" w:rsidRPr="00C75EDD" w:rsidRDefault="00C9148B" w:rsidP="00542A96">
      <w:pPr>
        <w:jc w:val="center"/>
        <w:rPr>
          <w:rFonts w:ascii="Arial Narrow" w:hAnsi="Arial Narrow"/>
          <w:b/>
          <w:w w:val="80"/>
          <w:position w:val="4"/>
          <w:sz w:val="20"/>
          <w:szCs w:val="20"/>
        </w:rPr>
      </w:pPr>
      <w:r>
        <w:rPr>
          <w:rFonts w:ascii="Arial Narrow" w:hAnsi="Arial Narrow"/>
          <w:noProof/>
          <w:sz w:val="20"/>
          <w:szCs w:val="20"/>
        </w:rPr>
        <w:pict>
          <v:line id="_x0000_s1233" style="position:absolute;left:0;text-align:left;z-index:251670528;visibility:visible" from="18.45pt,12.15pt" to="466.9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FwJGQIAADQ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" strokeweight="3pt">
            <v:stroke linestyle="thinThin"/>
            <w10:wrap type="topAndBottom"/>
          </v:line>
        </w:pict>
      </w:r>
      <w:r w:rsidR="00542A96" w:rsidRPr="00C75EDD">
        <w:rPr>
          <w:rFonts w:ascii="Arial Narrow" w:hAnsi="Arial Narrow"/>
          <w:b/>
          <w:w w:val="80"/>
          <w:position w:val="4"/>
          <w:sz w:val="20"/>
          <w:szCs w:val="20"/>
        </w:rPr>
        <w:t>ПОСТАНОВЛЕНИЕ</w:t>
      </w:r>
    </w:p>
    <w:p w:rsidR="00542A96" w:rsidRPr="00C75EDD" w:rsidRDefault="00542A96" w:rsidP="00542A96">
      <w:pPr>
        <w:rPr>
          <w:rFonts w:ascii="Arial Narrow" w:hAnsi="Arial Narrow"/>
          <w:sz w:val="20"/>
          <w:szCs w:val="20"/>
        </w:rPr>
      </w:pPr>
    </w:p>
    <w:p w:rsidR="00542A96" w:rsidRDefault="00542A96" w:rsidP="00542A96">
      <w:pPr>
        <w:tabs>
          <w:tab w:val="left" w:pos="720"/>
        </w:tabs>
        <w:rPr>
          <w:rFonts w:ascii="Arial Narrow" w:hAnsi="Arial Narrow"/>
          <w:sz w:val="20"/>
          <w:szCs w:val="20"/>
        </w:rPr>
      </w:pPr>
      <w:r>
        <w:rPr>
          <w:rFonts w:ascii="Arial Narrow" w:hAnsi="Arial Narrow"/>
          <w:sz w:val="20"/>
          <w:szCs w:val="20"/>
        </w:rPr>
        <w:t>«26</w:t>
      </w:r>
      <w:r w:rsidRPr="00C75EDD">
        <w:rPr>
          <w:rFonts w:ascii="Arial Narrow" w:hAnsi="Arial Narrow"/>
          <w:sz w:val="20"/>
          <w:szCs w:val="20"/>
        </w:rPr>
        <w:t xml:space="preserve">» </w:t>
      </w:r>
      <w:r>
        <w:rPr>
          <w:rFonts w:ascii="Arial Narrow" w:hAnsi="Arial Narrow"/>
          <w:sz w:val="20"/>
          <w:szCs w:val="20"/>
        </w:rPr>
        <w:t>06</w:t>
      </w:r>
      <w:r w:rsidRPr="00C75EDD">
        <w:rPr>
          <w:rFonts w:ascii="Arial Narrow" w:hAnsi="Arial Narrow"/>
          <w:sz w:val="20"/>
          <w:szCs w:val="20"/>
        </w:rPr>
        <w:t xml:space="preserve"> 2024                                   </w:t>
      </w:r>
      <w:r>
        <w:rPr>
          <w:rFonts w:ascii="Arial Narrow" w:hAnsi="Arial Narrow"/>
          <w:sz w:val="20"/>
          <w:szCs w:val="20"/>
        </w:rPr>
        <w:t xml:space="preserve">                                    </w:t>
      </w:r>
      <w:r w:rsidRPr="00C75EDD">
        <w:rPr>
          <w:rFonts w:ascii="Arial Narrow" w:hAnsi="Arial Narrow"/>
          <w:sz w:val="20"/>
          <w:szCs w:val="20"/>
        </w:rPr>
        <w:t xml:space="preserve"> </w:t>
      </w:r>
      <w:r>
        <w:rPr>
          <w:rFonts w:ascii="Arial Narrow" w:hAnsi="Arial Narrow"/>
          <w:sz w:val="20"/>
          <w:szCs w:val="20"/>
        </w:rPr>
        <w:t xml:space="preserve">  </w:t>
      </w:r>
      <w:r w:rsidRPr="00C75EDD">
        <w:rPr>
          <w:rFonts w:ascii="Arial Narrow" w:hAnsi="Arial Narrow"/>
          <w:sz w:val="20"/>
          <w:szCs w:val="20"/>
        </w:rPr>
        <w:t xml:space="preserve">п. Тура                         </w:t>
      </w:r>
      <w:r>
        <w:rPr>
          <w:rFonts w:ascii="Arial Narrow" w:hAnsi="Arial Narrow"/>
          <w:sz w:val="20"/>
          <w:szCs w:val="20"/>
        </w:rPr>
        <w:t xml:space="preserve">                                                          № 339</w:t>
      </w:r>
      <w:r w:rsidRPr="00C75EDD">
        <w:rPr>
          <w:rFonts w:ascii="Arial Narrow" w:hAnsi="Arial Narrow"/>
          <w:sz w:val="20"/>
          <w:szCs w:val="20"/>
        </w:rPr>
        <w:t>-п</w:t>
      </w:r>
    </w:p>
    <w:p w:rsidR="00542A96" w:rsidRDefault="00542A96" w:rsidP="00542A96">
      <w:pPr>
        <w:tabs>
          <w:tab w:val="left" w:pos="720"/>
        </w:tabs>
        <w:rPr>
          <w:rFonts w:ascii="Arial Narrow" w:hAnsi="Arial Narrow"/>
          <w:sz w:val="20"/>
          <w:szCs w:val="20"/>
        </w:rPr>
      </w:pPr>
    </w:p>
    <w:p w:rsidR="00542A96" w:rsidRPr="00421471" w:rsidRDefault="00542A96" w:rsidP="00421471">
      <w:pPr>
        <w:pStyle w:val="ConsPlusTitle"/>
        <w:jc w:val="center"/>
        <w:rPr>
          <w:rFonts w:ascii="Arial Narrow" w:hAnsi="Arial Narrow" w:cs="Times New Roman"/>
        </w:rPr>
      </w:pPr>
      <w:r w:rsidRPr="00421471">
        <w:rPr>
          <w:rFonts w:ascii="Arial Narrow" w:hAnsi="Arial Narrow" w:cs="Times New Roman"/>
        </w:rPr>
        <w:t>О внесении изменений в постановление Администрации</w:t>
      </w:r>
      <w:r w:rsidR="00421471" w:rsidRPr="00421471">
        <w:rPr>
          <w:rFonts w:ascii="Arial Narrow" w:hAnsi="Arial Narrow" w:cs="Times New Roman"/>
        </w:rPr>
        <w:t xml:space="preserve"> </w:t>
      </w:r>
      <w:r w:rsidRPr="00421471">
        <w:rPr>
          <w:rFonts w:ascii="Arial Narrow" w:hAnsi="Arial Narrow"/>
        </w:rPr>
        <w:t>Эвенкийского муниципального района от 19.12.2023 № 702-п</w:t>
      </w:r>
      <w:r w:rsidR="00421471" w:rsidRPr="00421471">
        <w:rPr>
          <w:rFonts w:ascii="Arial Narrow" w:hAnsi="Arial Narrow"/>
        </w:rPr>
        <w:t xml:space="preserve"> </w:t>
      </w:r>
      <w:r w:rsidRPr="00421471">
        <w:rPr>
          <w:rFonts w:ascii="Arial Narrow" w:hAnsi="Arial Narrow"/>
        </w:rPr>
        <w:t>«О порядке создания, хранения, использования и восполнения резерва материальных ресурсов для ликвидации чрезвычайных ситуаций природного и техногенного характера на территории Эвенкийского муниципального района»</w:t>
      </w:r>
    </w:p>
    <w:p w:rsidR="00542A96" w:rsidRDefault="00542A96" w:rsidP="00542A96">
      <w:pPr>
        <w:tabs>
          <w:tab w:val="left" w:pos="720"/>
        </w:tabs>
        <w:jc w:val="center"/>
        <w:rPr>
          <w:rFonts w:ascii="Arial Narrow" w:hAnsi="Arial Narrow"/>
          <w:b/>
          <w:sz w:val="20"/>
          <w:szCs w:val="20"/>
        </w:rPr>
      </w:pPr>
    </w:p>
    <w:p w:rsidR="00542A96" w:rsidRDefault="00542A96" w:rsidP="00542A96">
      <w:pPr>
        <w:tabs>
          <w:tab w:val="left" w:pos="720"/>
        </w:tabs>
        <w:jc w:val="both"/>
        <w:rPr>
          <w:rFonts w:ascii="Arial Narrow" w:hAnsi="Arial Narrow"/>
          <w:b/>
          <w:sz w:val="20"/>
          <w:szCs w:val="20"/>
        </w:rPr>
      </w:pPr>
      <w:r>
        <w:rPr>
          <w:rFonts w:ascii="Arial Narrow" w:hAnsi="Arial Narrow"/>
          <w:b/>
          <w:sz w:val="20"/>
          <w:szCs w:val="20"/>
        </w:rPr>
        <w:tab/>
      </w:r>
      <w:proofErr w:type="gramStart"/>
      <w:r w:rsidRPr="00C75EDD">
        <w:rPr>
          <w:rFonts w:ascii="Arial Narrow" w:hAnsi="Arial Narrow"/>
          <w:sz w:val="20"/>
          <w:szCs w:val="20"/>
        </w:rPr>
        <w:t>На</w:t>
      </w:r>
      <w:r>
        <w:rPr>
          <w:rFonts w:ascii="Arial Narrow" w:hAnsi="Arial Narrow"/>
          <w:sz w:val="20"/>
          <w:szCs w:val="20"/>
        </w:rPr>
        <w:t xml:space="preserve"> основании Федерального закона от 21.12.1994 № 68-ФЗ «О защите населения и территорий от чрезвычайных ситуаций природного и техногенного характера», Закона Красноярского края от 10.02.2000 № 9-631 «О защите населения и территорий Красноярского края от чрезвычайных ситуаций природного и техногенного характера», Закона Красноярского края от 02.11.2001 № 16-1558 «О резервах материально-технических ресурсов для ликвидации чрезвычайных ситуаций на территории Красноярского края», Методических рекомендаций по</w:t>
      </w:r>
      <w:proofErr w:type="gramEnd"/>
      <w:r>
        <w:rPr>
          <w:rFonts w:ascii="Arial Narrow" w:hAnsi="Arial Narrow"/>
          <w:sz w:val="20"/>
          <w:szCs w:val="20"/>
        </w:rPr>
        <w:t xml:space="preserve"> созданию, хранению, использованию и восполнению резервов материальных ресурсов для ликвидации чрезвычайных ситуаций природного и техногенного характера, утвержденных МЧС России 19.03.2021 № 2-4-71-5-11, </w:t>
      </w:r>
      <w:r w:rsidR="00421471">
        <w:rPr>
          <w:rFonts w:ascii="Arial Narrow" w:hAnsi="Arial Narrow"/>
          <w:b/>
          <w:sz w:val="20"/>
          <w:szCs w:val="20"/>
        </w:rPr>
        <w:t>ПОСТАНОВЛЯЮ:</w:t>
      </w:r>
    </w:p>
    <w:p w:rsidR="00542A96" w:rsidRDefault="00542A96" w:rsidP="00542A96">
      <w:pPr>
        <w:tabs>
          <w:tab w:val="left" w:pos="720"/>
        </w:tabs>
        <w:jc w:val="both"/>
        <w:rPr>
          <w:rFonts w:ascii="Arial Narrow" w:hAnsi="Arial Narrow"/>
          <w:sz w:val="20"/>
          <w:szCs w:val="20"/>
        </w:rPr>
      </w:pPr>
      <w:r w:rsidRPr="00C25C2F">
        <w:rPr>
          <w:rFonts w:ascii="Arial Narrow" w:hAnsi="Arial Narrow"/>
          <w:sz w:val="20"/>
          <w:szCs w:val="20"/>
        </w:rPr>
        <w:t>1.</w:t>
      </w:r>
      <w:r w:rsidRPr="00C25C2F">
        <w:rPr>
          <w:rFonts w:ascii="Arial Narrow" w:hAnsi="Arial Narrow"/>
          <w:sz w:val="20"/>
          <w:szCs w:val="20"/>
        </w:rPr>
        <w:tab/>
      </w:r>
      <w:proofErr w:type="gramStart"/>
      <w:r w:rsidRPr="00C25C2F">
        <w:rPr>
          <w:rFonts w:ascii="Arial Narrow" w:hAnsi="Arial Narrow"/>
          <w:sz w:val="20"/>
          <w:szCs w:val="20"/>
        </w:rPr>
        <w:t xml:space="preserve">Внести изменения в постановление Администрации Эвенкийского муниципального  района от 19.12.2023 № 702-п «О порядке создания, хранения, использования и восполнения резерва материальных ресурсов для ликвидации чрезвычайных ситуаций природного и техногенного характера на территории Эвенкийского муниципального района», в пункте 2 приложения 1 к постановлению «Порядок создания, хранения, использования и восполнения резерва </w:t>
      </w:r>
      <w:r w:rsidRPr="00C25C2F">
        <w:rPr>
          <w:rFonts w:ascii="Arial Narrow" w:hAnsi="Arial Narrow"/>
          <w:sz w:val="20"/>
          <w:szCs w:val="20"/>
        </w:rPr>
        <w:lastRenderedPageBreak/>
        <w:t>материальных ресурсов для ликвидации чрезвычайных ситуаций на территории Эвенкийского муниципального района» заменив</w:t>
      </w:r>
      <w:proofErr w:type="gramEnd"/>
      <w:r w:rsidRPr="00C25C2F">
        <w:rPr>
          <w:rFonts w:ascii="Arial Narrow" w:hAnsi="Arial Narrow"/>
          <w:sz w:val="20"/>
          <w:szCs w:val="20"/>
        </w:rPr>
        <w:t xml:space="preserve"> слово «заблаговременно» словами «в режимах повседневной деятельности и повышенной готовности».</w:t>
      </w:r>
    </w:p>
    <w:p w:rsidR="00542A96" w:rsidRDefault="00542A96" w:rsidP="00542A96">
      <w:pPr>
        <w:tabs>
          <w:tab w:val="left" w:pos="720"/>
        </w:tabs>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proofErr w:type="gramStart"/>
      <w:r>
        <w:rPr>
          <w:rFonts w:ascii="Arial Narrow" w:hAnsi="Arial Narrow"/>
          <w:sz w:val="20"/>
          <w:szCs w:val="20"/>
        </w:rPr>
        <w:t>Контроль за</w:t>
      </w:r>
      <w:proofErr w:type="gramEnd"/>
      <w:r>
        <w:rPr>
          <w:rFonts w:ascii="Arial Narrow" w:hAnsi="Arial Narrow"/>
          <w:sz w:val="20"/>
          <w:szCs w:val="20"/>
        </w:rPr>
        <w:t xml:space="preserve"> исполнением настоящего постановления оставляю за собой.</w:t>
      </w:r>
    </w:p>
    <w:p w:rsidR="00542A96" w:rsidRDefault="00542A96" w:rsidP="00542A96">
      <w:pPr>
        <w:tabs>
          <w:tab w:val="left" w:pos="720"/>
        </w:tabs>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t>Настоящее постановление вступает в силу с момента подписания, подлежит опубликованию в периодическом печатном средстве массовой информации «Официальный вестник Эвенкийского муниципального района».</w:t>
      </w:r>
    </w:p>
    <w:p w:rsidR="00542A96" w:rsidRDefault="00542A96" w:rsidP="00542A96">
      <w:pPr>
        <w:tabs>
          <w:tab w:val="left" w:pos="720"/>
        </w:tabs>
        <w:jc w:val="both"/>
        <w:rPr>
          <w:rFonts w:ascii="Arial Narrow" w:hAnsi="Arial Narrow"/>
          <w:sz w:val="20"/>
          <w:szCs w:val="20"/>
        </w:rPr>
      </w:pPr>
      <w:r>
        <w:rPr>
          <w:rFonts w:ascii="Arial Narrow" w:hAnsi="Arial Narrow"/>
          <w:sz w:val="20"/>
          <w:szCs w:val="20"/>
        </w:rPr>
        <w:t xml:space="preserve">Глава </w:t>
      </w:r>
    </w:p>
    <w:p w:rsidR="00542A96" w:rsidRDefault="00542A96" w:rsidP="00542A96">
      <w:pPr>
        <w:tabs>
          <w:tab w:val="left" w:pos="720"/>
        </w:tabs>
        <w:jc w:val="both"/>
        <w:rPr>
          <w:rFonts w:ascii="Arial Narrow" w:hAnsi="Arial Narrow"/>
          <w:sz w:val="20"/>
          <w:szCs w:val="20"/>
        </w:rPr>
      </w:pPr>
      <w:r>
        <w:rPr>
          <w:rFonts w:ascii="Arial Narrow" w:hAnsi="Arial Narrow"/>
          <w:sz w:val="20"/>
          <w:szCs w:val="20"/>
        </w:rPr>
        <w:t xml:space="preserve">Эвенкийского муниципального района                                 </w:t>
      </w:r>
      <w:r w:rsidR="00421471">
        <w:rPr>
          <w:rFonts w:ascii="Arial Narrow" w:hAnsi="Arial Narrow"/>
          <w:sz w:val="20"/>
          <w:szCs w:val="20"/>
        </w:rPr>
        <w:t xml:space="preserve">                    </w:t>
      </w:r>
      <w:r>
        <w:rPr>
          <w:rFonts w:ascii="Arial Narrow" w:hAnsi="Arial Narrow"/>
          <w:sz w:val="20"/>
          <w:szCs w:val="20"/>
        </w:rPr>
        <w:t xml:space="preserve">  </w:t>
      </w:r>
      <w:proofErr w:type="gramStart"/>
      <w:r>
        <w:rPr>
          <w:rFonts w:ascii="Arial Narrow" w:hAnsi="Arial Narrow"/>
          <w:sz w:val="20"/>
          <w:szCs w:val="20"/>
        </w:rPr>
        <w:t>п</w:t>
      </w:r>
      <w:proofErr w:type="gramEnd"/>
      <w:r>
        <w:rPr>
          <w:rFonts w:ascii="Arial Narrow" w:hAnsi="Arial Narrow"/>
          <w:sz w:val="20"/>
          <w:szCs w:val="20"/>
        </w:rPr>
        <w:t xml:space="preserve">/п               </w:t>
      </w:r>
      <w:r w:rsidR="00421471">
        <w:rPr>
          <w:rFonts w:ascii="Arial Narrow" w:hAnsi="Arial Narrow"/>
          <w:sz w:val="20"/>
          <w:szCs w:val="20"/>
        </w:rPr>
        <w:t xml:space="preserve">                </w:t>
      </w:r>
      <w:r>
        <w:rPr>
          <w:rFonts w:ascii="Arial Narrow" w:hAnsi="Arial Narrow"/>
          <w:sz w:val="20"/>
          <w:szCs w:val="20"/>
        </w:rPr>
        <w:t xml:space="preserve">                         А.Ю. Черкасов</w:t>
      </w:r>
    </w:p>
    <w:p w:rsidR="00542A96" w:rsidRDefault="00542A96" w:rsidP="00542A96">
      <w:pPr>
        <w:tabs>
          <w:tab w:val="left" w:pos="720"/>
        </w:tabs>
        <w:jc w:val="both"/>
        <w:rPr>
          <w:rFonts w:ascii="Arial Narrow" w:hAnsi="Arial Narrow"/>
          <w:sz w:val="20"/>
          <w:szCs w:val="20"/>
        </w:rPr>
      </w:pPr>
    </w:p>
    <w:p w:rsidR="00542A96" w:rsidRPr="00C71B52" w:rsidRDefault="00542A96" w:rsidP="00542A96">
      <w:pPr>
        <w:jc w:val="center"/>
        <w:rPr>
          <w:rFonts w:ascii="Arial Narrow" w:hAnsi="Arial Narrow"/>
          <w:b/>
          <w:sz w:val="20"/>
          <w:szCs w:val="20"/>
        </w:rPr>
      </w:pPr>
      <w:r w:rsidRPr="00C71B52">
        <w:rPr>
          <w:rFonts w:ascii="Arial Narrow" w:hAnsi="Arial Narrow"/>
          <w:b/>
          <w:sz w:val="20"/>
          <w:szCs w:val="20"/>
        </w:rPr>
        <w:t>АДМИНИСТРАЦИЯ</w:t>
      </w:r>
    </w:p>
    <w:p w:rsidR="00542A96" w:rsidRPr="00C71B52" w:rsidRDefault="00542A96" w:rsidP="00542A96">
      <w:pPr>
        <w:jc w:val="center"/>
        <w:rPr>
          <w:rFonts w:ascii="Arial Narrow" w:hAnsi="Arial Narrow"/>
          <w:b/>
          <w:spacing w:val="60"/>
          <w:sz w:val="20"/>
          <w:szCs w:val="20"/>
        </w:rPr>
      </w:pPr>
      <w:r w:rsidRPr="00C71B52">
        <w:rPr>
          <w:rFonts w:ascii="Arial Narrow" w:hAnsi="Arial Narrow"/>
          <w:b/>
          <w:spacing w:val="60"/>
          <w:sz w:val="20"/>
          <w:szCs w:val="20"/>
        </w:rPr>
        <w:t>Эвенкийского муниципального района</w:t>
      </w:r>
    </w:p>
    <w:p w:rsidR="00542A96" w:rsidRPr="00C71B52" w:rsidRDefault="00542A96" w:rsidP="00542A96">
      <w:pPr>
        <w:jc w:val="center"/>
        <w:rPr>
          <w:rFonts w:ascii="Arial Narrow" w:hAnsi="Arial Narrow"/>
          <w:b/>
          <w:sz w:val="20"/>
          <w:szCs w:val="20"/>
        </w:rPr>
      </w:pPr>
      <w:r w:rsidRPr="00C71B52">
        <w:rPr>
          <w:rFonts w:ascii="Arial Narrow" w:hAnsi="Arial Narrow"/>
          <w:b/>
          <w:sz w:val="20"/>
          <w:szCs w:val="20"/>
        </w:rPr>
        <w:t>Красноярского края</w:t>
      </w:r>
    </w:p>
    <w:p w:rsidR="00542A96" w:rsidRPr="00C71B52" w:rsidRDefault="00C9148B" w:rsidP="00542A96">
      <w:pPr>
        <w:tabs>
          <w:tab w:val="left" w:pos="8460"/>
        </w:tabs>
        <w:jc w:val="center"/>
        <w:rPr>
          <w:rFonts w:ascii="Arial Narrow" w:hAnsi="Arial Narrow"/>
          <w:b/>
          <w:w w:val="80"/>
          <w:position w:val="4"/>
          <w:sz w:val="20"/>
          <w:szCs w:val="20"/>
        </w:rPr>
      </w:pPr>
      <w:r>
        <w:rPr>
          <w:rFonts w:ascii="Arial Narrow" w:hAnsi="Arial Narrow"/>
          <w:noProof/>
          <w:sz w:val="20"/>
          <w:szCs w:val="20"/>
        </w:rPr>
        <w:pict>
          <v:line id="Line 4" o:spid="_x0000_s1234" style="position:absolute;left:0;text-align:left;z-index:251671552;visibility:visible" from="18pt,12.2pt" to="450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" strokeweight="3pt">
            <v:stroke linestyle="thinThin"/>
            <w10:wrap type="topAndBottom"/>
          </v:line>
        </w:pict>
      </w:r>
      <w:r w:rsidR="00542A96" w:rsidRPr="00C71B52">
        <w:rPr>
          <w:rFonts w:ascii="Arial Narrow" w:hAnsi="Arial Narrow"/>
          <w:b/>
          <w:w w:val="80"/>
          <w:position w:val="4"/>
          <w:sz w:val="20"/>
          <w:szCs w:val="20"/>
        </w:rPr>
        <w:t>ПОСТАНОВЛЕНИЕ</w:t>
      </w:r>
    </w:p>
    <w:p w:rsidR="00542A96" w:rsidRPr="00C71B52" w:rsidRDefault="00542A96" w:rsidP="00542A96">
      <w:pPr>
        <w:rPr>
          <w:rFonts w:ascii="Arial Narrow" w:hAnsi="Arial Narrow"/>
          <w:sz w:val="20"/>
          <w:szCs w:val="20"/>
        </w:rPr>
      </w:pPr>
    </w:p>
    <w:p w:rsidR="00542A96" w:rsidRPr="00C71B52" w:rsidRDefault="00542A96" w:rsidP="00542A96">
      <w:pPr>
        <w:jc w:val="both"/>
        <w:rPr>
          <w:rFonts w:ascii="Arial Narrow" w:hAnsi="Arial Narrow"/>
          <w:sz w:val="20"/>
          <w:szCs w:val="20"/>
        </w:rPr>
      </w:pPr>
      <w:r>
        <w:rPr>
          <w:rFonts w:ascii="Arial Narrow" w:hAnsi="Arial Narrow"/>
          <w:sz w:val="20"/>
          <w:szCs w:val="20"/>
        </w:rPr>
        <w:t>«26</w:t>
      </w:r>
      <w:r w:rsidRPr="00C71B52">
        <w:rPr>
          <w:rFonts w:ascii="Arial Narrow" w:hAnsi="Arial Narrow"/>
          <w:sz w:val="20"/>
          <w:szCs w:val="20"/>
        </w:rPr>
        <w:t xml:space="preserve">» </w:t>
      </w:r>
      <w:r>
        <w:rPr>
          <w:rFonts w:ascii="Arial Narrow" w:hAnsi="Arial Narrow"/>
          <w:sz w:val="20"/>
          <w:szCs w:val="20"/>
        </w:rPr>
        <w:t>06</w:t>
      </w:r>
      <w:r w:rsidRPr="00C71B52">
        <w:rPr>
          <w:rFonts w:ascii="Arial Narrow" w:hAnsi="Arial Narrow"/>
          <w:sz w:val="20"/>
          <w:szCs w:val="20"/>
        </w:rPr>
        <w:t xml:space="preserve"> 2024                     </w:t>
      </w:r>
      <w:r>
        <w:rPr>
          <w:rFonts w:ascii="Arial Narrow" w:hAnsi="Arial Narrow"/>
          <w:sz w:val="20"/>
          <w:szCs w:val="20"/>
        </w:rPr>
        <w:t xml:space="preserve">                                      </w:t>
      </w:r>
      <w:r w:rsidRPr="00C71B52">
        <w:rPr>
          <w:rFonts w:ascii="Arial Narrow" w:hAnsi="Arial Narrow"/>
          <w:sz w:val="20"/>
          <w:szCs w:val="20"/>
        </w:rPr>
        <w:t xml:space="preserve">         </w:t>
      </w:r>
      <w:r>
        <w:rPr>
          <w:rFonts w:ascii="Arial Narrow" w:hAnsi="Arial Narrow"/>
          <w:sz w:val="20"/>
          <w:szCs w:val="20"/>
        </w:rPr>
        <w:t xml:space="preserve">      </w:t>
      </w:r>
      <w:r w:rsidRPr="00C71B52">
        <w:rPr>
          <w:rFonts w:ascii="Arial Narrow" w:hAnsi="Arial Narrow"/>
          <w:sz w:val="20"/>
          <w:szCs w:val="20"/>
        </w:rPr>
        <w:t xml:space="preserve">п. Тура                                                </w:t>
      </w:r>
      <w:r>
        <w:rPr>
          <w:rFonts w:ascii="Arial Narrow" w:hAnsi="Arial Narrow"/>
          <w:sz w:val="20"/>
          <w:szCs w:val="20"/>
        </w:rPr>
        <w:t xml:space="preserve">                               </w:t>
      </w:r>
      <w:r w:rsidRPr="00C71B52">
        <w:rPr>
          <w:rFonts w:ascii="Arial Narrow" w:hAnsi="Arial Narrow"/>
          <w:sz w:val="20"/>
          <w:szCs w:val="20"/>
        </w:rPr>
        <w:t xml:space="preserve"> №</w:t>
      </w:r>
      <w:r>
        <w:rPr>
          <w:rFonts w:ascii="Arial Narrow" w:hAnsi="Arial Narrow"/>
          <w:sz w:val="20"/>
          <w:szCs w:val="20"/>
        </w:rPr>
        <w:t xml:space="preserve"> 340</w:t>
      </w:r>
      <w:r w:rsidRPr="00C71B52">
        <w:rPr>
          <w:rFonts w:ascii="Arial Narrow" w:hAnsi="Arial Narrow"/>
          <w:sz w:val="20"/>
          <w:szCs w:val="20"/>
        </w:rPr>
        <w:t>-п</w:t>
      </w:r>
    </w:p>
    <w:p w:rsidR="00542A96" w:rsidRPr="00C71B52" w:rsidRDefault="00542A96" w:rsidP="00542A96">
      <w:pPr>
        <w:jc w:val="center"/>
        <w:rPr>
          <w:rFonts w:ascii="Arial Narrow" w:hAnsi="Arial Narrow"/>
          <w:b/>
          <w:sz w:val="20"/>
          <w:szCs w:val="20"/>
        </w:rPr>
      </w:pPr>
    </w:p>
    <w:p w:rsidR="00542A96" w:rsidRPr="00C71B52" w:rsidRDefault="00542A96" w:rsidP="00542A96">
      <w:pPr>
        <w:jc w:val="center"/>
        <w:rPr>
          <w:rFonts w:ascii="Arial Narrow" w:hAnsi="Arial Narrow"/>
          <w:b/>
          <w:sz w:val="20"/>
          <w:szCs w:val="20"/>
        </w:rPr>
      </w:pPr>
      <w:r w:rsidRPr="00C71B52">
        <w:rPr>
          <w:rFonts w:ascii="Arial Narrow" w:hAnsi="Arial Narrow"/>
          <w:b/>
          <w:sz w:val="20"/>
          <w:szCs w:val="20"/>
        </w:rPr>
        <w:t>О приватизации муниципального имущества</w:t>
      </w:r>
    </w:p>
    <w:p w:rsidR="00542A96" w:rsidRPr="00C71B52" w:rsidRDefault="00542A96" w:rsidP="00542A96">
      <w:pPr>
        <w:jc w:val="center"/>
        <w:rPr>
          <w:rFonts w:ascii="Arial Narrow" w:hAnsi="Arial Narrow"/>
          <w:b/>
          <w:sz w:val="20"/>
          <w:szCs w:val="20"/>
        </w:rPr>
      </w:pPr>
    </w:p>
    <w:p w:rsidR="00542A96" w:rsidRPr="00C71B52" w:rsidRDefault="00542A96" w:rsidP="00542A96">
      <w:pPr>
        <w:tabs>
          <w:tab w:val="left" w:pos="709"/>
        </w:tabs>
        <w:ind w:firstLine="709"/>
        <w:jc w:val="both"/>
        <w:rPr>
          <w:rFonts w:ascii="Arial Narrow" w:hAnsi="Arial Narrow"/>
          <w:sz w:val="20"/>
          <w:szCs w:val="20"/>
        </w:rPr>
      </w:pPr>
      <w:proofErr w:type="gramStart"/>
      <w:r w:rsidRPr="00C71B52">
        <w:rPr>
          <w:rFonts w:ascii="Arial Narrow" w:hAnsi="Arial Narrow"/>
          <w:sz w:val="20"/>
          <w:szCs w:val="20"/>
        </w:rPr>
        <w:t>В соответствии с Федеральным законом от 21.12.2001 № 178-ФЗ «О приватизации государственного и муниципального имущества», постановлением Правительства Российской Федерации от 27.08.2012 № 860 «Об организации и проведении продажи государственного или муниципального имущества в электронной форме»,</w:t>
      </w:r>
      <w:r w:rsidR="00701766">
        <w:rPr>
          <w:rFonts w:ascii="Arial Narrow" w:hAnsi="Arial Narrow"/>
          <w:sz w:val="20"/>
          <w:szCs w:val="20"/>
        </w:rPr>
        <w:t xml:space="preserve"> </w:t>
      </w:r>
      <w:r w:rsidRPr="00C71B52">
        <w:rPr>
          <w:rFonts w:ascii="Arial Narrow" w:hAnsi="Arial Narrow"/>
          <w:sz w:val="20"/>
          <w:szCs w:val="20"/>
        </w:rPr>
        <w:t>Положением о порядке управления и распоряжения муниципальным имуществом Эвенкийского муниципального района, утвержденным Решением Эвенкийского районного Совета депутатов от 24.03.2023 № 5-2136-8  (в редакции от 15.03.2024 № 5-2280-12),</w:t>
      </w:r>
      <w:r w:rsidRPr="00C71B52">
        <w:rPr>
          <w:rFonts w:ascii="Arial Narrow" w:hAnsi="Arial Narrow"/>
          <w:color w:val="000000"/>
          <w:sz w:val="20"/>
          <w:szCs w:val="20"/>
        </w:rPr>
        <w:t xml:space="preserve"> Положением о</w:t>
      </w:r>
      <w:proofErr w:type="gramEnd"/>
      <w:r w:rsidRPr="00C71B52">
        <w:rPr>
          <w:rFonts w:ascii="Arial Narrow" w:hAnsi="Arial Narrow"/>
          <w:color w:val="000000"/>
          <w:sz w:val="20"/>
          <w:szCs w:val="20"/>
        </w:rPr>
        <w:t xml:space="preserve"> </w:t>
      </w:r>
      <w:proofErr w:type="gramStart"/>
      <w:r w:rsidRPr="00C71B52">
        <w:rPr>
          <w:rFonts w:ascii="Arial Narrow" w:hAnsi="Arial Narrow"/>
          <w:color w:val="000000"/>
          <w:sz w:val="20"/>
          <w:szCs w:val="20"/>
        </w:rPr>
        <w:t>порядке условиях приватизации муниципального имущества Эвенкийского муниципального района, утвержденным Решением Эвенкийского районного Совета депутатов ЭМР от 23.06.2011 № 3-934-3 (с изменениями от 17.12.2013 №3-1249-17, от 11.12.2015 №3-1455-27, от 30.03.2018 №4-1648-7, от 19.06.2020 №4-1822-19, от 24.06.2021 №4-1904-28, от 224.03.20232 №5-2143-8, от 23.06.2023 №5-2178-9),</w:t>
      </w:r>
      <w:r w:rsidRPr="00C71B52">
        <w:rPr>
          <w:rFonts w:ascii="Arial Narrow" w:hAnsi="Arial Narrow"/>
          <w:bCs/>
          <w:color w:val="000000"/>
          <w:sz w:val="20"/>
          <w:szCs w:val="20"/>
        </w:rPr>
        <w:t xml:space="preserve"> </w:t>
      </w:r>
      <w:r w:rsidRPr="00C71B52">
        <w:rPr>
          <w:rFonts w:ascii="Arial Narrow" w:hAnsi="Arial Narrow"/>
          <w:sz w:val="20"/>
          <w:szCs w:val="20"/>
        </w:rPr>
        <w:t xml:space="preserve">Прогнозным планом приватизации муниципального имущества Эвенкийского муниципального района  на 2023 год и плановый период 2024-2025 годов, утвержденным  </w:t>
      </w:r>
      <w:r w:rsidRPr="00C71B52">
        <w:rPr>
          <w:rFonts w:ascii="Arial Narrow" w:hAnsi="Arial Narrow"/>
          <w:bCs/>
          <w:iCs/>
          <w:sz w:val="20"/>
          <w:szCs w:val="20"/>
          <w:lang w:bidi="ru-RU"/>
        </w:rPr>
        <w:t>Решением Эвенкийского</w:t>
      </w:r>
      <w:proofErr w:type="gramEnd"/>
      <w:r w:rsidRPr="00C71B52">
        <w:rPr>
          <w:rFonts w:ascii="Arial Narrow" w:hAnsi="Arial Narrow"/>
          <w:bCs/>
          <w:iCs/>
          <w:sz w:val="20"/>
          <w:szCs w:val="20"/>
          <w:lang w:bidi="ru-RU"/>
        </w:rPr>
        <w:t xml:space="preserve"> </w:t>
      </w:r>
      <w:proofErr w:type="gramStart"/>
      <w:r w:rsidRPr="00C71B52">
        <w:rPr>
          <w:rFonts w:ascii="Arial Narrow" w:hAnsi="Arial Narrow"/>
          <w:bCs/>
          <w:iCs/>
          <w:sz w:val="20"/>
          <w:szCs w:val="20"/>
          <w:lang w:bidi="ru-RU"/>
        </w:rPr>
        <w:t xml:space="preserve">районного Совета депутатов от 24.03.2023 №5-2137-8 </w:t>
      </w:r>
      <w:r w:rsidR="00701766">
        <w:rPr>
          <w:rFonts w:ascii="Arial Narrow" w:hAnsi="Arial Narrow"/>
          <w:sz w:val="20"/>
          <w:szCs w:val="20"/>
        </w:rPr>
        <w:t xml:space="preserve">(с изменением </w:t>
      </w:r>
      <w:r w:rsidRPr="00C71B52">
        <w:rPr>
          <w:rFonts w:ascii="Arial Narrow" w:hAnsi="Arial Narrow"/>
          <w:sz w:val="20"/>
          <w:szCs w:val="20"/>
        </w:rPr>
        <w:t>от 15.03.2024 №5-2276-12), с учетом отчета об оценке рыночной стоимости движимого имущества</w:t>
      </w:r>
      <w:r w:rsidRPr="00C71B52">
        <w:rPr>
          <w:rFonts w:ascii="Arial Narrow" w:hAnsi="Arial Narrow"/>
          <w:b/>
          <w:sz w:val="20"/>
          <w:szCs w:val="20"/>
        </w:rPr>
        <w:t xml:space="preserve"> </w:t>
      </w:r>
      <w:r w:rsidRPr="00C71B52">
        <w:rPr>
          <w:rFonts w:ascii="Arial Narrow" w:hAnsi="Arial Narrow"/>
          <w:sz w:val="20"/>
          <w:szCs w:val="20"/>
        </w:rPr>
        <w:t>составленного ООО «</w:t>
      </w:r>
      <w:proofErr w:type="spellStart"/>
      <w:r w:rsidRPr="00C71B52">
        <w:rPr>
          <w:rFonts w:ascii="Arial Narrow" w:hAnsi="Arial Narrow"/>
          <w:sz w:val="20"/>
          <w:szCs w:val="20"/>
        </w:rPr>
        <w:t>ИнвестОценкаАудит</w:t>
      </w:r>
      <w:proofErr w:type="spellEnd"/>
      <w:r w:rsidRPr="00C71B52">
        <w:rPr>
          <w:rFonts w:ascii="Arial Narrow" w:hAnsi="Arial Narrow"/>
          <w:sz w:val="20"/>
          <w:szCs w:val="20"/>
        </w:rPr>
        <w:t>» от  19.03.2024 №5262-ТМЦ/24, на основании протокола №3 от 05.06.2024 заседания</w:t>
      </w:r>
      <w:r w:rsidRPr="00C71B52">
        <w:rPr>
          <w:rFonts w:ascii="Arial Narrow" w:hAnsi="Arial Narrow"/>
          <w:b/>
          <w:bCs/>
          <w:sz w:val="20"/>
          <w:szCs w:val="20"/>
        </w:rPr>
        <w:t xml:space="preserve"> </w:t>
      </w:r>
      <w:r w:rsidRPr="00C71B52">
        <w:rPr>
          <w:rFonts w:ascii="Arial Narrow" w:hAnsi="Arial Narrow"/>
          <w:bCs/>
          <w:sz w:val="20"/>
          <w:szCs w:val="20"/>
        </w:rPr>
        <w:t>комиссии по приватизации имущества муниципального образования Эвенкийский муниципальный район</w:t>
      </w:r>
      <w:r w:rsidRPr="00C71B52">
        <w:rPr>
          <w:rFonts w:ascii="Arial Narrow" w:hAnsi="Arial Narrow"/>
          <w:sz w:val="20"/>
          <w:szCs w:val="20"/>
        </w:rPr>
        <w:t xml:space="preserve">, утвержденного Прогнозным планом приватизации на 2024 год, </w:t>
      </w:r>
      <w:r w:rsidRPr="00C71B52">
        <w:rPr>
          <w:rFonts w:ascii="Arial Narrow" w:hAnsi="Arial Narrow"/>
          <w:b/>
          <w:sz w:val="20"/>
          <w:szCs w:val="20"/>
        </w:rPr>
        <w:t>ПОСТАНОВЛЯЮ:</w:t>
      </w:r>
      <w:proofErr w:type="gramEnd"/>
    </w:p>
    <w:p w:rsidR="00542A96" w:rsidRPr="00C71B52" w:rsidRDefault="00421471" w:rsidP="00542A96">
      <w:pPr>
        <w:tabs>
          <w:tab w:val="left" w:pos="709"/>
        </w:tabs>
        <w:ind w:right="-2"/>
        <w:jc w:val="both"/>
        <w:rPr>
          <w:rFonts w:ascii="Arial Narrow" w:hAnsi="Arial Narrow"/>
          <w:b/>
          <w:sz w:val="20"/>
          <w:szCs w:val="20"/>
        </w:rPr>
      </w:pPr>
      <w:r>
        <w:rPr>
          <w:rFonts w:ascii="Arial Narrow" w:hAnsi="Arial Narrow"/>
          <w:sz w:val="20"/>
          <w:szCs w:val="20"/>
        </w:rPr>
        <w:t>1.</w:t>
      </w:r>
      <w:r w:rsidR="00542A96" w:rsidRPr="00C71B52">
        <w:rPr>
          <w:rFonts w:ascii="Arial Narrow" w:hAnsi="Arial Narrow"/>
          <w:sz w:val="20"/>
          <w:szCs w:val="20"/>
        </w:rPr>
        <w:tab/>
        <w:t>Принять решение об условиях приватизации имущества муниципального образования Эвенкийский муниципальный район:</w:t>
      </w:r>
      <w:r w:rsidR="00542A96" w:rsidRPr="00C71B52">
        <w:rPr>
          <w:rFonts w:ascii="Arial Narrow" w:hAnsi="Arial Narrow"/>
          <w:b/>
          <w:sz w:val="20"/>
          <w:szCs w:val="20"/>
        </w:rPr>
        <w:t xml:space="preserve"> </w:t>
      </w:r>
    </w:p>
    <w:p w:rsidR="00542A96" w:rsidRPr="00C71B52" w:rsidRDefault="00542A96" w:rsidP="00542A96">
      <w:pPr>
        <w:tabs>
          <w:tab w:val="left" w:pos="709"/>
        </w:tabs>
        <w:ind w:right="-2"/>
        <w:jc w:val="both"/>
        <w:rPr>
          <w:rFonts w:ascii="Arial Narrow" w:hAnsi="Arial Narrow"/>
          <w:b/>
          <w:sz w:val="20"/>
          <w:szCs w:val="20"/>
        </w:rPr>
      </w:pPr>
      <w:proofErr w:type="gramStart"/>
      <w:r w:rsidRPr="00C71B52">
        <w:rPr>
          <w:rFonts w:ascii="Arial Narrow" w:hAnsi="Arial Narrow"/>
          <w:sz w:val="20"/>
          <w:szCs w:val="20"/>
        </w:rPr>
        <w:t>-</w:t>
      </w:r>
      <w:r w:rsidR="00421471">
        <w:rPr>
          <w:rFonts w:ascii="Arial Narrow" w:hAnsi="Arial Narrow"/>
          <w:sz w:val="20"/>
          <w:szCs w:val="20"/>
        </w:rPr>
        <w:t xml:space="preserve"> </w:t>
      </w:r>
      <w:r w:rsidRPr="00C71B52">
        <w:rPr>
          <w:rFonts w:ascii="Arial Narrow" w:hAnsi="Arial Narrow"/>
          <w:sz w:val="20"/>
          <w:szCs w:val="20"/>
        </w:rPr>
        <w:t>Утеплитель «</w:t>
      </w:r>
      <w:proofErr w:type="spellStart"/>
      <w:r w:rsidRPr="00C71B52">
        <w:rPr>
          <w:rFonts w:ascii="Arial Narrow" w:hAnsi="Arial Narrow"/>
          <w:sz w:val="20"/>
          <w:szCs w:val="20"/>
        </w:rPr>
        <w:t>EuroРуф</w:t>
      </w:r>
      <w:proofErr w:type="spellEnd"/>
      <w:r w:rsidRPr="00C71B52">
        <w:rPr>
          <w:rFonts w:ascii="Arial Narrow" w:hAnsi="Arial Narrow"/>
          <w:sz w:val="20"/>
          <w:szCs w:val="20"/>
        </w:rPr>
        <w:t xml:space="preserve"> Н», Красноярский край, Эвенкийский район, с. </w:t>
      </w:r>
      <w:proofErr w:type="spellStart"/>
      <w:r w:rsidRPr="00C71B52">
        <w:rPr>
          <w:rFonts w:ascii="Arial Narrow" w:hAnsi="Arial Narrow"/>
          <w:sz w:val="20"/>
          <w:szCs w:val="20"/>
        </w:rPr>
        <w:t>Ванавара</w:t>
      </w:r>
      <w:proofErr w:type="spellEnd"/>
      <w:r w:rsidRPr="00C71B52">
        <w:rPr>
          <w:rFonts w:ascii="Arial Narrow" w:hAnsi="Arial Narrow"/>
          <w:sz w:val="20"/>
          <w:szCs w:val="20"/>
        </w:rPr>
        <w:t>, ул. Светлая, д.6, корп.2, количество 400 м</w:t>
      </w:r>
      <w:r w:rsidRPr="00C71B52">
        <w:rPr>
          <w:rFonts w:ascii="Arial Narrow" w:hAnsi="Arial Narrow"/>
          <w:sz w:val="20"/>
          <w:szCs w:val="20"/>
          <w:vertAlign w:val="superscript"/>
        </w:rPr>
        <w:t>3</w:t>
      </w:r>
      <w:r w:rsidRPr="00C71B52">
        <w:rPr>
          <w:rFonts w:ascii="Arial Narrow" w:hAnsi="Arial Narrow"/>
          <w:sz w:val="20"/>
          <w:szCs w:val="20"/>
        </w:rPr>
        <w:t>, в заводской упаковке, приобретен в 2020 году, первоначальная стоимость 2 330 000,00 руб., остаточная стоимость 2 330 000,00 руб. (Лот №1);</w:t>
      </w:r>
      <w:proofErr w:type="gramEnd"/>
    </w:p>
    <w:p w:rsidR="00542A96" w:rsidRPr="00C71B52" w:rsidRDefault="00542A96" w:rsidP="00542A96">
      <w:pPr>
        <w:ind w:right="-2"/>
        <w:jc w:val="both"/>
        <w:rPr>
          <w:rFonts w:ascii="Arial Narrow" w:hAnsi="Arial Narrow"/>
          <w:sz w:val="20"/>
          <w:szCs w:val="20"/>
        </w:rPr>
      </w:pPr>
      <w:r w:rsidRPr="00C71B52">
        <w:rPr>
          <w:rFonts w:ascii="Arial Narrow" w:hAnsi="Arial Narrow"/>
          <w:sz w:val="20"/>
          <w:szCs w:val="20"/>
        </w:rPr>
        <w:t>-</w:t>
      </w:r>
      <w:r w:rsidR="00421471">
        <w:rPr>
          <w:rFonts w:ascii="Arial Narrow" w:hAnsi="Arial Narrow"/>
          <w:sz w:val="20"/>
          <w:szCs w:val="20"/>
        </w:rPr>
        <w:t xml:space="preserve"> </w:t>
      </w:r>
      <w:r w:rsidRPr="00C71B52">
        <w:rPr>
          <w:rFonts w:ascii="Arial Narrow" w:hAnsi="Arial Narrow"/>
          <w:sz w:val="20"/>
          <w:szCs w:val="20"/>
        </w:rPr>
        <w:t>Утеплитель «</w:t>
      </w:r>
      <w:proofErr w:type="spellStart"/>
      <w:r w:rsidRPr="00C71B52">
        <w:rPr>
          <w:rFonts w:ascii="Arial Narrow" w:hAnsi="Arial Narrow"/>
          <w:sz w:val="20"/>
          <w:szCs w:val="20"/>
        </w:rPr>
        <w:t>EuroРуф</w:t>
      </w:r>
      <w:proofErr w:type="spellEnd"/>
      <w:proofErr w:type="gramStart"/>
      <w:r w:rsidRPr="00C71B52">
        <w:rPr>
          <w:rFonts w:ascii="Arial Narrow" w:hAnsi="Arial Narrow"/>
          <w:sz w:val="20"/>
          <w:szCs w:val="20"/>
        </w:rPr>
        <w:t xml:space="preserve"> В</w:t>
      </w:r>
      <w:proofErr w:type="gramEnd"/>
      <w:r w:rsidRPr="00C71B52">
        <w:rPr>
          <w:rFonts w:ascii="Arial Narrow" w:hAnsi="Arial Narrow"/>
          <w:sz w:val="20"/>
          <w:szCs w:val="20"/>
        </w:rPr>
        <w:t xml:space="preserve">», Красноярский край, Эвенкийский район, с. </w:t>
      </w:r>
      <w:proofErr w:type="spellStart"/>
      <w:r w:rsidRPr="00C71B52">
        <w:rPr>
          <w:rFonts w:ascii="Arial Narrow" w:hAnsi="Arial Narrow"/>
          <w:sz w:val="20"/>
          <w:szCs w:val="20"/>
        </w:rPr>
        <w:t>Ванавара</w:t>
      </w:r>
      <w:proofErr w:type="spellEnd"/>
      <w:r w:rsidRPr="00C71B52">
        <w:rPr>
          <w:rFonts w:ascii="Arial Narrow" w:hAnsi="Arial Narrow"/>
          <w:sz w:val="20"/>
          <w:szCs w:val="20"/>
        </w:rPr>
        <w:t>, ул. Светлая, д.6, корп.2, количество 110 м</w:t>
      </w:r>
      <w:r w:rsidRPr="00C71B52">
        <w:rPr>
          <w:rFonts w:ascii="Arial Narrow" w:hAnsi="Arial Narrow"/>
          <w:sz w:val="20"/>
          <w:szCs w:val="20"/>
          <w:vertAlign w:val="superscript"/>
        </w:rPr>
        <w:t>3</w:t>
      </w:r>
      <w:r w:rsidRPr="00C71B52">
        <w:rPr>
          <w:rFonts w:ascii="Arial Narrow" w:hAnsi="Arial Narrow"/>
          <w:sz w:val="20"/>
          <w:szCs w:val="20"/>
        </w:rPr>
        <w:t>, в заводской упаковке, приобретен в 2020 году, первоначальная стоимость 654 500,00</w:t>
      </w:r>
      <w:r w:rsidRPr="00C71B52">
        <w:rPr>
          <w:sz w:val="20"/>
          <w:szCs w:val="20"/>
        </w:rPr>
        <w:t>‬</w:t>
      </w:r>
      <w:r w:rsidRPr="00C71B52">
        <w:rPr>
          <w:rFonts w:ascii="Arial Narrow" w:hAnsi="Arial Narrow"/>
          <w:sz w:val="20"/>
          <w:szCs w:val="20"/>
        </w:rPr>
        <w:t xml:space="preserve">  руб., остаточная стоимость 654 500,00 руб. (Лот №2).</w:t>
      </w:r>
    </w:p>
    <w:p w:rsidR="00542A96" w:rsidRPr="00C71B52" w:rsidRDefault="00542A96" w:rsidP="00542A96">
      <w:pPr>
        <w:jc w:val="both"/>
        <w:rPr>
          <w:rFonts w:ascii="Arial Narrow" w:hAnsi="Arial Narrow"/>
          <w:sz w:val="20"/>
          <w:szCs w:val="20"/>
        </w:rPr>
      </w:pPr>
      <w:r w:rsidRPr="00C71B52">
        <w:rPr>
          <w:rFonts w:ascii="Arial Narrow" w:hAnsi="Arial Narrow"/>
          <w:sz w:val="20"/>
          <w:szCs w:val="20"/>
        </w:rPr>
        <w:tab/>
        <w:t>Способ приватизации имущества: продажа движимого имущества посредством публичного предложения в электронной форме.</w:t>
      </w:r>
    </w:p>
    <w:p w:rsidR="00542A96" w:rsidRPr="00C71B52" w:rsidRDefault="00421471" w:rsidP="00542A96">
      <w:pPr>
        <w:ind w:right="-2"/>
        <w:jc w:val="both"/>
        <w:rPr>
          <w:rFonts w:ascii="Arial Narrow" w:hAnsi="Arial Narrow"/>
          <w:bCs/>
          <w:sz w:val="20"/>
          <w:szCs w:val="20"/>
        </w:rPr>
      </w:pPr>
      <w:r>
        <w:rPr>
          <w:rFonts w:ascii="Arial Narrow" w:hAnsi="Arial Narrow"/>
          <w:sz w:val="20"/>
          <w:szCs w:val="20"/>
        </w:rPr>
        <w:tab/>
      </w:r>
      <w:proofErr w:type="gramStart"/>
      <w:r w:rsidR="00542A96" w:rsidRPr="00C71B52">
        <w:rPr>
          <w:rFonts w:ascii="Arial Narrow" w:hAnsi="Arial Narrow"/>
          <w:sz w:val="20"/>
          <w:szCs w:val="20"/>
        </w:rPr>
        <w:t>Цена первоначального предложения Лота №1 (начальная цена имущества</w:t>
      </w:r>
      <w:r w:rsidR="00542A96" w:rsidRPr="00C71B52">
        <w:rPr>
          <w:rFonts w:ascii="Arial Narrow" w:hAnsi="Arial Narrow"/>
          <w:bCs/>
          <w:sz w:val="20"/>
          <w:szCs w:val="20"/>
        </w:rPr>
        <w:t>) – 2 070 000</w:t>
      </w:r>
      <w:r w:rsidR="00542A96" w:rsidRPr="00C71B52">
        <w:rPr>
          <w:rFonts w:ascii="Arial Narrow" w:hAnsi="Arial Narrow"/>
          <w:sz w:val="20"/>
          <w:szCs w:val="20"/>
        </w:rPr>
        <w:t xml:space="preserve"> (два миллиона семьдесят тысяч) </w:t>
      </w:r>
      <w:r w:rsidR="00542A96" w:rsidRPr="00C71B52">
        <w:rPr>
          <w:rFonts w:ascii="Arial Narrow" w:hAnsi="Arial Narrow"/>
          <w:bCs/>
          <w:sz w:val="20"/>
          <w:szCs w:val="20"/>
        </w:rPr>
        <w:t>рублей 00 копеек,</w:t>
      </w:r>
      <w:r w:rsidR="00542A96" w:rsidRPr="00C71B52">
        <w:rPr>
          <w:rFonts w:ascii="Arial Narrow" w:hAnsi="Arial Narrow"/>
          <w:b/>
          <w:sz w:val="20"/>
          <w:szCs w:val="20"/>
        </w:rPr>
        <w:t xml:space="preserve"> </w:t>
      </w:r>
      <w:r w:rsidR="00542A96" w:rsidRPr="00C71B52">
        <w:rPr>
          <w:rFonts w:ascii="Arial Narrow" w:hAnsi="Arial Narrow"/>
          <w:sz w:val="20"/>
          <w:szCs w:val="20"/>
        </w:rPr>
        <w:t>в том числе НДС 20 %, устанавливается не ниже начальной цены, указанной в информационном сообщении о продаже указанного имущества на аукционе, который был признан несостоявшимся (извещение № 22000122870000000201) и на основании  отчета ООО «</w:t>
      </w:r>
      <w:proofErr w:type="spellStart"/>
      <w:r w:rsidR="00542A96" w:rsidRPr="00C71B52">
        <w:rPr>
          <w:rFonts w:ascii="Arial Narrow" w:hAnsi="Arial Narrow"/>
          <w:sz w:val="20"/>
          <w:szCs w:val="20"/>
        </w:rPr>
        <w:t>ИнвестОценкаАудит</w:t>
      </w:r>
      <w:proofErr w:type="spellEnd"/>
      <w:r w:rsidR="00542A96" w:rsidRPr="00C71B52">
        <w:rPr>
          <w:rFonts w:ascii="Arial Narrow" w:hAnsi="Arial Narrow"/>
          <w:sz w:val="20"/>
          <w:szCs w:val="20"/>
        </w:rPr>
        <w:t>» от 19.03.2024 №5262-ТМЦ/2024 «Об оценке рыночной стоимости движимого имущества</w:t>
      </w:r>
      <w:proofErr w:type="gramEnd"/>
      <w:r w:rsidR="00542A96" w:rsidRPr="00C71B52">
        <w:rPr>
          <w:rFonts w:ascii="Arial Narrow" w:hAnsi="Arial Narrow"/>
          <w:sz w:val="20"/>
          <w:szCs w:val="20"/>
        </w:rPr>
        <w:t xml:space="preserve"> в номенклатуре 2 (два) наименования».</w:t>
      </w:r>
    </w:p>
    <w:p w:rsidR="00542A96" w:rsidRPr="00C71B52" w:rsidRDefault="00542A96" w:rsidP="00542A96">
      <w:pPr>
        <w:ind w:right="-2" w:firstLine="708"/>
        <w:jc w:val="both"/>
        <w:rPr>
          <w:rFonts w:ascii="Arial Narrow" w:hAnsi="Arial Narrow"/>
          <w:bCs/>
          <w:sz w:val="20"/>
          <w:szCs w:val="20"/>
        </w:rPr>
      </w:pPr>
      <w:r w:rsidRPr="00C71B52">
        <w:rPr>
          <w:rFonts w:ascii="Arial Narrow" w:hAnsi="Arial Narrow"/>
          <w:bCs/>
          <w:sz w:val="20"/>
          <w:szCs w:val="20"/>
        </w:rPr>
        <w:t xml:space="preserve">Величина снижения цены </w:t>
      </w:r>
      <w:r w:rsidRPr="00C71B52">
        <w:rPr>
          <w:rFonts w:ascii="Arial Narrow" w:hAnsi="Arial Narrow"/>
          <w:sz w:val="20"/>
          <w:szCs w:val="20"/>
        </w:rPr>
        <w:t xml:space="preserve">первоначального предложения («шаг понижения») – 207 000 (двести семь тысяч) </w:t>
      </w:r>
      <w:r w:rsidRPr="00C71B52">
        <w:rPr>
          <w:rFonts w:ascii="Arial Narrow" w:hAnsi="Arial Narrow"/>
          <w:bCs/>
          <w:sz w:val="20"/>
          <w:szCs w:val="20"/>
        </w:rPr>
        <w:t>рублей 00 копеек.</w:t>
      </w:r>
    </w:p>
    <w:p w:rsidR="00542A96" w:rsidRPr="00C71B52" w:rsidRDefault="00542A96" w:rsidP="00542A96">
      <w:pPr>
        <w:ind w:right="-2" w:firstLine="708"/>
        <w:jc w:val="both"/>
        <w:rPr>
          <w:rFonts w:ascii="Arial Narrow" w:hAnsi="Arial Narrow"/>
          <w:bCs/>
          <w:sz w:val="20"/>
          <w:szCs w:val="20"/>
        </w:rPr>
      </w:pPr>
      <w:r w:rsidRPr="00C71B52">
        <w:rPr>
          <w:rFonts w:ascii="Arial Narrow" w:hAnsi="Arial Narrow"/>
          <w:sz w:val="20"/>
          <w:szCs w:val="20"/>
        </w:rPr>
        <w:t xml:space="preserve">Минимальная цена предложения (цена отсечения), по которой может быть продано имущество – </w:t>
      </w:r>
      <w:r w:rsidRPr="00C71B52">
        <w:rPr>
          <w:rFonts w:ascii="Arial Narrow" w:hAnsi="Arial Narrow"/>
          <w:bCs/>
          <w:sz w:val="20"/>
          <w:szCs w:val="20"/>
        </w:rPr>
        <w:t>1 035 000</w:t>
      </w:r>
      <w:r w:rsidRPr="00C71B52">
        <w:rPr>
          <w:rFonts w:ascii="Arial Narrow" w:hAnsi="Arial Narrow"/>
          <w:sz w:val="20"/>
          <w:szCs w:val="20"/>
        </w:rPr>
        <w:t xml:space="preserve"> (один миллион тридцать пять тысяч) </w:t>
      </w:r>
      <w:r w:rsidRPr="00C71B52">
        <w:rPr>
          <w:rFonts w:ascii="Arial Narrow" w:hAnsi="Arial Narrow"/>
          <w:bCs/>
          <w:sz w:val="20"/>
          <w:szCs w:val="20"/>
        </w:rPr>
        <w:t>рублей 00 копеек</w:t>
      </w:r>
      <w:r w:rsidRPr="00C71B52">
        <w:rPr>
          <w:rFonts w:ascii="Arial Narrow" w:hAnsi="Arial Narrow"/>
          <w:sz w:val="20"/>
          <w:szCs w:val="20"/>
        </w:rPr>
        <w:t xml:space="preserve"> с учетом НДС, что составляет 50% от цены </w:t>
      </w:r>
      <w:r w:rsidRPr="00C71B52">
        <w:rPr>
          <w:rFonts w:ascii="Arial Narrow" w:hAnsi="Arial Narrow"/>
          <w:bCs/>
          <w:sz w:val="20"/>
          <w:szCs w:val="20"/>
        </w:rPr>
        <w:t>первоначального предложения.</w:t>
      </w:r>
    </w:p>
    <w:p w:rsidR="00542A96" w:rsidRPr="00C71B52" w:rsidRDefault="00542A96" w:rsidP="00542A96">
      <w:pPr>
        <w:ind w:right="-2" w:firstLine="708"/>
        <w:jc w:val="both"/>
        <w:rPr>
          <w:rFonts w:ascii="Arial Narrow" w:hAnsi="Arial Narrow"/>
          <w:sz w:val="20"/>
          <w:szCs w:val="20"/>
        </w:rPr>
      </w:pPr>
      <w:r w:rsidRPr="00C71B52">
        <w:rPr>
          <w:rFonts w:ascii="Arial Narrow" w:hAnsi="Arial Narrow"/>
          <w:sz w:val="20"/>
          <w:szCs w:val="20"/>
        </w:rPr>
        <w:t xml:space="preserve">Величина повышения цены в случае перехода к проведению аукциона с повышением цены – («шаг аукциона») </w:t>
      </w:r>
      <w:r w:rsidRPr="00C71B52">
        <w:rPr>
          <w:rFonts w:ascii="Arial Narrow" w:hAnsi="Arial Narrow"/>
          <w:bCs/>
          <w:sz w:val="20"/>
          <w:szCs w:val="20"/>
        </w:rPr>
        <w:t xml:space="preserve">– </w:t>
      </w:r>
      <w:r w:rsidRPr="00C71B52">
        <w:rPr>
          <w:rFonts w:ascii="Arial Narrow" w:hAnsi="Arial Narrow"/>
          <w:sz w:val="20"/>
          <w:szCs w:val="20"/>
        </w:rPr>
        <w:t>103 500</w:t>
      </w:r>
      <w:r w:rsidRPr="00C71B52">
        <w:rPr>
          <w:rFonts w:ascii="Arial Narrow" w:hAnsi="Arial Narrow"/>
          <w:bCs/>
          <w:sz w:val="20"/>
          <w:szCs w:val="20"/>
        </w:rPr>
        <w:t xml:space="preserve"> (сто три тысячи пятьсот) </w:t>
      </w:r>
      <w:r w:rsidRPr="00C71B52">
        <w:rPr>
          <w:rFonts w:ascii="Arial Narrow" w:hAnsi="Arial Narrow"/>
          <w:sz w:val="20"/>
          <w:szCs w:val="20"/>
        </w:rPr>
        <w:t>рублей 00 копеек с учетом НДС</w:t>
      </w:r>
      <w:r w:rsidRPr="00C71B52">
        <w:rPr>
          <w:rFonts w:ascii="Arial Narrow" w:hAnsi="Arial Narrow"/>
          <w:bCs/>
          <w:sz w:val="20"/>
          <w:szCs w:val="20"/>
        </w:rPr>
        <w:t>.</w:t>
      </w:r>
    </w:p>
    <w:p w:rsidR="00542A96" w:rsidRPr="00C71B52" w:rsidRDefault="00542A96" w:rsidP="00542A96">
      <w:pPr>
        <w:ind w:right="-2" w:firstLine="708"/>
        <w:jc w:val="both"/>
        <w:rPr>
          <w:rFonts w:ascii="Arial Narrow" w:hAnsi="Arial Narrow"/>
          <w:bCs/>
          <w:sz w:val="20"/>
          <w:szCs w:val="20"/>
        </w:rPr>
      </w:pPr>
      <w:r w:rsidRPr="00C71B52">
        <w:rPr>
          <w:rFonts w:ascii="Arial Narrow" w:hAnsi="Arial Narrow"/>
          <w:sz w:val="20"/>
          <w:szCs w:val="20"/>
        </w:rPr>
        <w:t xml:space="preserve">Сумма задатка в размере 10%, от начальной цены имущества, что составляет – 207 000 (двести семь тысяч) </w:t>
      </w:r>
      <w:r w:rsidRPr="00C71B52">
        <w:rPr>
          <w:rFonts w:ascii="Arial Narrow" w:hAnsi="Arial Narrow"/>
          <w:bCs/>
          <w:sz w:val="20"/>
          <w:szCs w:val="20"/>
        </w:rPr>
        <w:t>рублей 00 копеек.</w:t>
      </w:r>
    </w:p>
    <w:p w:rsidR="00542A96" w:rsidRPr="00C71B52" w:rsidRDefault="00542A96" w:rsidP="00542A96">
      <w:pPr>
        <w:ind w:right="-2" w:firstLine="708"/>
        <w:jc w:val="both"/>
        <w:rPr>
          <w:rFonts w:ascii="Arial Narrow" w:hAnsi="Arial Narrow"/>
          <w:bCs/>
          <w:sz w:val="20"/>
          <w:szCs w:val="20"/>
        </w:rPr>
      </w:pPr>
      <w:proofErr w:type="gramStart"/>
      <w:r w:rsidRPr="00C71B52">
        <w:rPr>
          <w:rFonts w:ascii="Arial Narrow" w:hAnsi="Arial Narrow"/>
          <w:bCs/>
          <w:sz w:val="20"/>
          <w:szCs w:val="20"/>
        </w:rPr>
        <w:t>Цена первоначального предложения Лота №2 (начальная цена имущества) – 940 000 (девятьсот сорок тысяч) рублей 00 копеек,</w:t>
      </w:r>
      <w:r w:rsidRPr="00C71B52">
        <w:rPr>
          <w:rFonts w:ascii="Arial Narrow" w:hAnsi="Arial Narrow"/>
          <w:b/>
          <w:bCs/>
          <w:sz w:val="20"/>
          <w:szCs w:val="20"/>
        </w:rPr>
        <w:t xml:space="preserve"> </w:t>
      </w:r>
      <w:r w:rsidRPr="00C71B52">
        <w:rPr>
          <w:rFonts w:ascii="Arial Narrow" w:hAnsi="Arial Narrow"/>
          <w:bCs/>
          <w:sz w:val="20"/>
          <w:szCs w:val="20"/>
        </w:rPr>
        <w:t xml:space="preserve">в том числе НДС 20 %, устанавливается не ниже начальной цены, указанной в информационном сообщении о продаже указанного имущества на аукционе, который был признан несостоявшимся (извещение № </w:t>
      </w:r>
      <w:r w:rsidRPr="00C71B52">
        <w:rPr>
          <w:rFonts w:ascii="Arial Narrow" w:hAnsi="Arial Narrow"/>
          <w:bCs/>
          <w:sz w:val="20"/>
          <w:szCs w:val="20"/>
        </w:rPr>
        <w:lastRenderedPageBreak/>
        <w:t>22000122870000000201) и на основании  отчета ООО «</w:t>
      </w:r>
      <w:proofErr w:type="spellStart"/>
      <w:r w:rsidRPr="00C71B52">
        <w:rPr>
          <w:rFonts w:ascii="Arial Narrow" w:hAnsi="Arial Narrow"/>
          <w:bCs/>
          <w:sz w:val="20"/>
          <w:szCs w:val="20"/>
        </w:rPr>
        <w:t>ИнвестОценкаАудит</w:t>
      </w:r>
      <w:proofErr w:type="spellEnd"/>
      <w:r w:rsidRPr="00C71B52">
        <w:rPr>
          <w:rFonts w:ascii="Arial Narrow" w:hAnsi="Arial Narrow"/>
          <w:bCs/>
          <w:sz w:val="20"/>
          <w:szCs w:val="20"/>
        </w:rPr>
        <w:t>» от 19.03.2024 №5262-ТМЦ/2024 «Об оценке рыночной стоимости движимого имущества в номенклатуре</w:t>
      </w:r>
      <w:proofErr w:type="gramEnd"/>
      <w:r w:rsidRPr="00C71B52">
        <w:rPr>
          <w:rFonts w:ascii="Arial Narrow" w:hAnsi="Arial Narrow"/>
          <w:bCs/>
          <w:sz w:val="20"/>
          <w:szCs w:val="20"/>
        </w:rPr>
        <w:t xml:space="preserve"> 2 (два) наименования».</w:t>
      </w:r>
    </w:p>
    <w:p w:rsidR="00542A96" w:rsidRPr="00C71B52" w:rsidRDefault="00542A96" w:rsidP="00542A96">
      <w:pPr>
        <w:ind w:right="-2" w:firstLine="708"/>
        <w:jc w:val="both"/>
        <w:rPr>
          <w:rFonts w:ascii="Arial Narrow" w:hAnsi="Arial Narrow"/>
          <w:bCs/>
          <w:sz w:val="20"/>
          <w:szCs w:val="20"/>
        </w:rPr>
      </w:pPr>
      <w:r w:rsidRPr="00C71B52">
        <w:rPr>
          <w:rFonts w:ascii="Arial Narrow" w:hAnsi="Arial Narrow"/>
          <w:bCs/>
          <w:sz w:val="20"/>
          <w:szCs w:val="20"/>
        </w:rPr>
        <w:t>Величина снижения цены первоначального предложения («шаг понижения») – 94 000 (девяносто четыре тысячи) рублей 00 копеек.</w:t>
      </w:r>
    </w:p>
    <w:p w:rsidR="00542A96" w:rsidRPr="00C71B52" w:rsidRDefault="00542A96" w:rsidP="00542A96">
      <w:pPr>
        <w:ind w:right="-2" w:firstLine="708"/>
        <w:jc w:val="both"/>
        <w:rPr>
          <w:rFonts w:ascii="Arial Narrow" w:hAnsi="Arial Narrow"/>
          <w:bCs/>
          <w:sz w:val="20"/>
          <w:szCs w:val="20"/>
        </w:rPr>
      </w:pPr>
      <w:r w:rsidRPr="00C71B52">
        <w:rPr>
          <w:rFonts w:ascii="Arial Narrow" w:hAnsi="Arial Narrow"/>
          <w:bCs/>
          <w:sz w:val="20"/>
          <w:szCs w:val="20"/>
        </w:rPr>
        <w:t>Минимальная цена предложения (цена отсечения), по которой может быть продано имущество – 470 000 (четыреста семьдесят тысяч) рублей 00 копеек с учетом НДС, что составляет 50% от цены первоначального предложения.</w:t>
      </w:r>
    </w:p>
    <w:p w:rsidR="00542A96" w:rsidRPr="00C71B52" w:rsidRDefault="00542A96" w:rsidP="00542A96">
      <w:pPr>
        <w:ind w:right="-2" w:firstLine="708"/>
        <w:jc w:val="both"/>
        <w:rPr>
          <w:rFonts w:ascii="Arial Narrow" w:hAnsi="Arial Narrow"/>
          <w:bCs/>
          <w:sz w:val="20"/>
          <w:szCs w:val="20"/>
        </w:rPr>
      </w:pPr>
      <w:r w:rsidRPr="00C71B52">
        <w:rPr>
          <w:rFonts w:ascii="Arial Narrow" w:hAnsi="Arial Narrow"/>
          <w:bCs/>
          <w:sz w:val="20"/>
          <w:szCs w:val="20"/>
        </w:rPr>
        <w:t>Величина повышения цены в случае перехода к проведению аукциона с повышением цены – («шаг аукциона») – 47 000 (сорок семь тысяч) рублей 00 копеек с учетом НДС.</w:t>
      </w:r>
    </w:p>
    <w:p w:rsidR="00542A96" w:rsidRPr="00C71B52" w:rsidRDefault="00542A96" w:rsidP="00542A96">
      <w:pPr>
        <w:ind w:right="-2" w:firstLine="708"/>
        <w:jc w:val="both"/>
        <w:rPr>
          <w:rFonts w:ascii="Arial Narrow" w:hAnsi="Arial Narrow"/>
          <w:bCs/>
          <w:sz w:val="20"/>
          <w:szCs w:val="20"/>
        </w:rPr>
      </w:pPr>
      <w:r w:rsidRPr="00C71B52">
        <w:rPr>
          <w:rFonts w:ascii="Arial Narrow" w:hAnsi="Arial Narrow"/>
          <w:bCs/>
          <w:sz w:val="20"/>
          <w:szCs w:val="20"/>
        </w:rPr>
        <w:t>Сумма задатка в размере 10%, от начальной цены имущества, что составляет – 94 000 (девяносто четыре тысячи) рублей 00 копеек.</w:t>
      </w:r>
    </w:p>
    <w:p w:rsidR="00542A96" w:rsidRPr="00C71B52" w:rsidRDefault="00542A96" w:rsidP="00542A96">
      <w:pPr>
        <w:tabs>
          <w:tab w:val="left" w:pos="0"/>
        </w:tabs>
        <w:jc w:val="both"/>
        <w:rPr>
          <w:rFonts w:ascii="Arial Narrow" w:hAnsi="Arial Narrow"/>
          <w:sz w:val="20"/>
          <w:szCs w:val="20"/>
        </w:rPr>
      </w:pPr>
      <w:r w:rsidRPr="00C71B52">
        <w:rPr>
          <w:rFonts w:ascii="Arial Narrow" w:hAnsi="Arial Narrow"/>
          <w:sz w:val="20"/>
          <w:szCs w:val="20"/>
        </w:rPr>
        <w:tab/>
        <w:t xml:space="preserve">Условия оплаты имущества: оплата приобретаемого покупателем имущества муниципального образования Эвенкийский муниципальный район производится единовременно в срок, не превышающий 10 календарных дней со дня заключения договора купли-продажи имущества, по следующим реквизитам: </w:t>
      </w:r>
    </w:p>
    <w:p w:rsidR="00542A96" w:rsidRPr="00C71B52" w:rsidRDefault="00542A96" w:rsidP="00542A96">
      <w:pPr>
        <w:tabs>
          <w:tab w:val="left" w:pos="0"/>
        </w:tabs>
        <w:jc w:val="both"/>
        <w:rPr>
          <w:rFonts w:ascii="Arial Narrow" w:hAnsi="Arial Narrow"/>
          <w:bCs/>
          <w:sz w:val="20"/>
          <w:szCs w:val="20"/>
        </w:rPr>
      </w:pPr>
      <w:r w:rsidRPr="00C71B52">
        <w:rPr>
          <w:rFonts w:ascii="Arial Narrow" w:hAnsi="Arial Narrow"/>
          <w:sz w:val="20"/>
          <w:szCs w:val="20"/>
        </w:rPr>
        <w:tab/>
        <w:t>Получатель:</w:t>
      </w:r>
      <w:r w:rsidRPr="00C71B52">
        <w:rPr>
          <w:rFonts w:ascii="Arial Narrow" w:hAnsi="Arial Narrow"/>
          <w:b/>
          <w:color w:val="000000"/>
          <w:sz w:val="20"/>
          <w:szCs w:val="20"/>
        </w:rPr>
        <w:t xml:space="preserve"> </w:t>
      </w:r>
      <w:r w:rsidRPr="00C71B52">
        <w:rPr>
          <w:rFonts w:ascii="Arial Narrow" w:hAnsi="Arial Narrow"/>
          <w:sz w:val="20"/>
          <w:szCs w:val="20"/>
        </w:rPr>
        <w:t xml:space="preserve">Управление федерального казначейства по Красноярскому краю (Департамент земельно-имущественных отношений Администрации ЭМР), </w:t>
      </w:r>
      <w:proofErr w:type="gramStart"/>
      <w:r w:rsidRPr="00C71B52">
        <w:rPr>
          <w:rFonts w:ascii="Arial Narrow" w:hAnsi="Arial Narrow"/>
          <w:sz w:val="20"/>
          <w:szCs w:val="20"/>
        </w:rPr>
        <w:t>р</w:t>
      </w:r>
      <w:proofErr w:type="gramEnd"/>
      <w:r w:rsidRPr="00C71B52">
        <w:rPr>
          <w:rFonts w:ascii="Arial Narrow" w:hAnsi="Arial Narrow"/>
          <w:sz w:val="20"/>
          <w:szCs w:val="20"/>
        </w:rPr>
        <w:t>/счет 03100643000000011900, ИНН 8801012884, КПП 880101001, Отделение Красноярск Банка России//УФК по Красноярскому краю г. Красноярск БИК 01040710</w:t>
      </w:r>
      <w:r w:rsidR="00421471">
        <w:rPr>
          <w:rFonts w:ascii="Arial Narrow" w:hAnsi="Arial Narrow"/>
          <w:sz w:val="20"/>
          <w:szCs w:val="20"/>
        </w:rPr>
        <w:t xml:space="preserve">5 </w:t>
      </w:r>
      <w:proofErr w:type="spellStart"/>
      <w:r w:rsidR="00421471">
        <w:rPr>
          <w:rFonts w:ascii="Arial Narrow" w:hAnsi="Arial Narrow"/>
          <w:sz w:val="20"/>
          <w:szCs w:val="20"/>
        </w:rPr>
        <w:t>Кор.счет</w:t>
      </w:r>
      <w:proofErr w:type="spellEnd"/>
      <w:r w:rsidR="00421471">
        <w:rPr>
          <w:rFonts w:ascii="Arial Narrow" w:hAnsi="Arial Narrow"/>
          <w:sz w:val="20"/>
          <w:szCs w:val="20"/>
        </w:rPr>
        <w:t xml:space="preserve"> 40102810245370000011</w:t>
      </w:r>
      <w:r w:rsidRPr="00C71B52">
        <w:rPr>
          <w:rFonts w:ascii="Arial Narrow" w:hAnsi="Arial Narrow"/>
          <w:sz w:val="20"/>
          <w:szCs w:val="20"/>
        </w:rPr>
        <w:t xml:space="preserve"> </w:t>
      </w:r>
      <w:r w:rsidRPr="00C71B52">
        <w:rPr>
          <w:rFonts w:ascii="Arial Narrow" w:hAnsi="Arial Narrow"/>
          <w:color w:val="000000"/>
          <w:sz w:val="20"/>
          <w:szCs w:val="20"/>
        </w:rPr>
        <w:t>код ОКТМО: 04650402, К</w:t>
      </w:r>
      <w:r w:rsidR="00421471">
        <w:rPr>
          <w:rFonts w:ascii="Arial Narrow" w:hAnsi="Arial Narrow"/>
          <w:color w:val="000000"/>
          <w:sz w:val="20"/>
          <w:szCs w:val="20"/>
        </w:rPr>
        <w:t xml:space="preserve">БК 097 114 02053 05 0000 410 - </w:t>
      </w:r>
      <w:r w:rsidRPr="00C71B52">
        <w:rPr>
          <w:rFonts w:ascii="Arial Narrow" w:hAnsi="Arial Narrow"/>
          <w:color w:val="000000"/>
          <w:sz w:val="20"/>
          <w:szCs w:val="20"/>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p w:rsidR="00542A96" w:rsidRPr="00C71B52" w:rsidRDefault="00421471" w:rsidP="00542A96">
      <w:pPr>
        <w:ind w:right="-2"/>
        <w:jc w:val="both"/>
        <w:rPr>
          <w:rFonts w:ascii="Arial Narrow" w:hAnsi="Arial Narrow"/>
          <w:sz w:val="20"/>
          <w:szCs w:val="20"/>
        </w:rPr>
      </w:pPr>
      <w:r>
        <w:rPr>
          <w:rFonts w:ascii="Arial Narrow" w:hAnsi="Arial Narrow"/>
          <w:sz w:val="20"/>
          <w:szCs w:val="20"/>
        </w:rPr>
        <w:t>2.</w:t>
      </w:r>
      <w:r w:rsidR="00542A96" w:rsidRPr="00C71B52">
        <w:rPr>
          <w:rFonts w:ascii="Arial Narrow" w:hAnsi="Arial Narrow"/>
          <w:sz w:val="20"/>
          <w:szCs w:val="20"/>
        </w:rPr>
        <w:tab/>
        <w:t>Департаменту земельно-имущественных отношений Администрации Эвенкийского муниципального района (Лыткин А.В.):</w:t>
      </w:r>
    </w:p>
    <w:p w:rsidR="00542A96" w:rsidRPr="00421471" w:rsidRDefault="00542A96" w:rsidP="00542A96">
      <w:pPr>
        <w:jc w:val="both"/>
        <w:rPr>
          <w:rFonts w:ascii="Arial Narrow" w:hAnsi="Arial Narrow"/>
          <w:sz w:val="20"/>
          <w:szCs w:val="20"/>
        </w:rPr>
      </w:pPr>
      <w:r w:rsidRPr="00C71B52">
        <w:rPr>
          <w:rFonts w:ascii="Arial Narrow" w:hAnsi="Arial Narrow"/>
          <w:sz w:val="20"/>
          <w:szCs w:val="20"/>
        </w:rPr>
        <w:t>2.</w:t>
      </w:r>
      <w:r w:rsidR="00421471">
        <w:rPr>
          <w:rFonts w:ascii="Arial Narrow" w:hAnsi="Arial Narrow"/>
          <w:sz w:val="20"/>
          <w:szCs w:val="20"/>
        </w:rPr>
        <w:t>1.</w:t>
      </w:r>
      <w:r w:rsidRPr="00C71B52">
        <w:rPr>
          <w:rFonts w:ascii="Arial Narrow" w:hAnsi="Arial Narrow"/>
          <w:sz w:val="20"/>
          <w:szCs w:val="20"/>
        </w:rPr>
        <w:tab/>
      </w:r>
      <w:proofErr w:type="gramStart"/>
      <w:r w:rsidRPr="00C71B52">
        <w:rPr>
          <w:rFonts w:ascii="Arial Narrow" w:hAnsi="Arial Narrow"/>
          <w:sz w:val="20"/>
          <w:szCs w:val="20"/>
        </w:rPr>
        <w:t xml:space="preserve">Организовать </w:t>
      </w:r>
      <w:r w:rsidRPr="00421471">
        <w:rPr>
          <w:rFonts w:ascii="Arial Narrow" w:hAnsi="Arial Narrow"/>
          <w:sz w:val="20"/>
          <w:szCs w:val="20"/>
        </w:rPr>
        <w:t xml:space="preserve">подготовку информационного сообщения о продаже муниципального имущества Эвенкийского муниципального района, указанного в п.1 данного постановления, и разместить на официальном сайте Эвенкийского муниципального района www.evenkya.gosuslugi.ru, на официальном сайте Российской Федерации для размещения информации о проведении торгов </w:t>
      </w:r>
      <w:hyperlink r:id="rId28" w:history="1">
        <w:proofErr w:type="gramEnd"/>
        <w:r w:rsidRPr="00421471">
          <w:rPr>
            <w:rStyle w:val="af2"/>
            <w:rFonts w:ascii="Arial Narrow" w:hAnsi="Arial Narrow"/>
            <w:bCs/>
            <w:color w:val="auto"/>
            <w:sz w:val="20"/>
            <w:szCs w:val="20"/>
            <w:u w:val="none"/>
          </w:rPr>
          <w:t>www.</w:t>
        </w:r>
        <w:r w:rsidRPr="00421471">
          <w:rPr>
            <w:rStyle w:val="af2"/>
            <w:rFonts w:ascii="Arial Narrow" w:hAnsi="Arial Narrow"/>
            <w:bCs/>
            <w:color w:val="auto"/>
            <w:sz w:val="20"/>
            <w:szCs w:val="20"/>
            <w:u w:val="none"/>
            <w:lang w:val="en-US"/>
          </w:rPr>
          <w:t>torgi</w:t>
        </w:r>
        <w:r w:rsidRPr="00421471">
          <w:rPr>
            <w:rStyle w:val="af2"/>
            <w:rFonts w:ascii="Arial Narrow" w:hAnsi="Arial Narrow"/>
            <w:bCs/>
            <w:color w:val="auto"/>
            <w:sz w:val="20"/>
            <w:szCs w:val="20"/>
            <w:u w:val="none"/>
          </w:rPr>
          <w:t>.</w:t>
        </w:r>
        <w:r w:rsidRPr="00421471">
          <w:rPr>
            <w:rStyle w:val="af2"/>
            <w:rFonts w:ascii="Arial Narrow" w:hAnsi="Arial Narrow"/>
            <w:bCs/>
            <w:color w:val="auto"/>
            <w:sz w:val="20"/>
            <w:szCs w:val="20"/>
            <w:u w:val="none"/>
            <w:lang w:val="en-US"/>
          </w:rPr>
          <w:t>gov</w:t>
        </w:r>
        <w:r w:rsidRPr="00421471">
          <w:rPr>
            <w:rStyle w:val="af2"/>
            <w:rFonts w:ascii="Arial Narrow" w:hAnsi="Arial Narrow"/>
            <w:bCs/>
            <w:color w:val="auto"/>
            <w:sz w:val="20"/>
            <w:szCs w:val="20"/>
            <w:u w:val="none"/>
          </w:rPr>
          <w:t>.</w:t>
        </w:r>
        <w:proofErr w:type="spellStart"/>
        <w:r w:rsidRPr="00421471">
          <w:rPr>
            <w:rStyle w:val="af2"/>
            <w:rFonts w:ascii="Arial Narrow" w:hAnsi="Arial Narrow"/>
            <w:bCs/>
            <w:color w:val="auto"/>
            <w:sz w:val="20"/>
            <w:szCs w:val="20"/>
            <w:u w:val="none"/>
          </w:rPr>
          <w:t>ru</w:t>
        </w:r>
        <w:proofErr w:type="spellEnd"/>
        <w:proofErr w:type="gramStart"/>
      </w:hyperlink>
      <w:r w:rsidRPr="00421471">
        <w:rPr>
          <w:rFonts w:ascii="Arial Narrow" w:hAnsi="Arial Narrow"/>
          <w:sz w:val="20"/>
          <w:szCs w:val="20"/>
        </w:rPr>
        <w:t>, в периодическом печатном средстве массовой информации «Официальный вестник Эвенкийского муниципального района».</w:t>
      </w:r>
      <w:proofErr w:type="gramEnd"/>
    </w:p>
    <w:p w:rsidR="00542A96" w:rsidRPr="00421471" w:rsidRDefault="00421471" w:rsidP="00542A96">
      <w:pPr>
        <w:tabs>
          <w:tab w:val="left" w:pos="709"/>
        </w:tabs>
        <w:jc w:val="both"/>
        <w:rPr>
          <w:rFonts w:ascii="Arial Narrow" w:hAnsi="Arial Narrow"/>
          <w:sz w:val="20"/>
          <w:szCs w:val="20"/>
        </w:rPr>
      </w:pPr>
      <w:r>
        <w:rPr>
          <w:rFonts w:ascii="Arial Narrow" w:hAnsi="Arial Narrow"/>
          <w:sz w:val="20"/>
          <w:szCs w:val="20"/>
        </w:rPr>
        <w:t>2.2.</w:t>
      </w:r>
      <w:r w:rsidR="00542A96" w:rsidRPr="00421471">
        <w:rPr>
          <w:rFonts w:ascii="Arial Narrow" w:hAnsi="Arial Narrow"/>
          <w:sz w:val="20"/>
          <w:szCs w:val="20"/>
        </w:rPr>
        <w:tab/>
        <w:t>Провести продажу имущества посредством публичного предложения в электронной форме.</w:t>
      </w:r>
    </w:p>
    <w:p w:rsidR="00542A96" w:rsidRPr="00C71B52" w:rsidRDefault="00421471" w:rsidP="00542A96">
      <w:pPr>
        <w:jc w:val="both"/>
        <w:rPr>
          <w:rFonts w:ascii="Arial Narrow" w:hAnsi="Arial Narrow"/>
          <w:sz w:val="20"/>
          <w:szCs w:val="20"/>
        </w:rPr>
      </w:pPr>
      <w:r>
        <w:rPr>
          <w:rFonts w:ascii="Arial Narrow" w:hAnsi="Arial Narrow"/>
          <w:sz w:val="20"/>
          <w:szCs w:val="20"/>
        </w:rPr>
        <w:t>2.3.</w:t>
      </w:r>
      <w:r w:rsidR="00542A96" w:rsidRPr="00421471">
        <w:rPr>
          <w:rFonts w:ascii="Arial Narrow" w:hAnsi="Arial Narrow"/>
          <w:sz w:val="20"/>
          <w:szCs w:val="20"/>
        </w:rPr>
        <w:tab/>
      </w:r>
      <w:proofErr w:type="gramStart"/>
      <w:r w:rsidR="00542A96" w:rsidRPr="00421471">
        <w:rPr>
          <w:rFonts w:ascii="Arial Narrow" w:hAnsi="Arial Narrow"/>
          <w:sz w:val="20"/>
          <w:szCs w:val="20"/>
        </w:rPr>
        <w:t xml:space="preserve">Организовать подготовку информационного сообщения об итогах приватизации муниципального имущества Эвенкийского муниципального района, указанного в п.1 данного постановления, и разместить на официальном сайте Эвенкийского муниципального района www.evenkya.gosuslugi.ru, на официальном сайте Российской Федерации для размещения информации о проведении торгов </w:t>
      </w:r>
      <w:hyperlink r:id="rId29" w:history="1">
        <w:proofErr w:type="gramEnd"/>
        <w:r w:rsidR="00542A96" w:rsidRPr="00421471">
          <w:rPr>
            <w:rStyle w:val="af2"/>
            <w:rFonts w:ascii="Arial Narrow" w:hAnsi="Arial Narrow"/>
            <w:bCs/>
            <w:color w:val="auto"/>
            <w:sz w:val="20"/>
            <w:szCs w:val="20"/>
            <w:u w:val="none"/>
          </w:rPr>
          <w:t>www.</w:t>
        </w:r>
        <w:r w:rsidR="00542A96" w:rsidRPr="00421471">
          <w:rPr>
            <w:rStyle w:val="af2"/>
            <w:rFonts w:ascii="Arial Narrow" w:hAnsi="Arial Narrow"/>
            <w:bCs/>
            <w:color w:val="auto"/>
            <w:sz w:val="20"/>
            <w:szCs w:val="20"/>
            <w:u w:val="none"/>
            <w:lang w:val="en-US"/>
          </w:rPr>
          <w:t>torgi</w:t>
        </w:r>
        <w:r w:rsidR="00542A96" w:rsidRPr="00421471">
          <w:rPr>
            <w:rStyle w:val="af2"/>
            <w:rFonts w:ascii="Arial Narrow" w:hAnsi="Arial Narrow"/>
            <w:bCs/>
            <w:color w:val="auto"/>
            <w:sz w:val="20"/>
            <w:szCs w:val="20"/>
            <w:u w:val="none"/>
          </w:rPr>
          <w:t>.</w:t>
        </w:r>
        <w:r w:rsidR="00542A96" w:rsidRPr="00421471">
          <w:rPr>
            <w:rStyle w:val="af2"/>
            <w:rFonts w:ascii="Arial Narrow" w:hAnsi="Arial Narrow"/>
            <w:bCs/>
            <w:color w:val="auto"/>
            <w:sz w:val="20"/>
            <w:szCs w:val="20"/>
            <w:u w:val="none"/>
            <w:lang w:val="en-US"/>
          </w:rPr>
          <w:t>gov</w:t>
        </w:r>
        <w:r w:rsidR="00542A96" w:rsidRPr="00421471">
          <w:rPr>
            <w:rStyle w:val="af2"/>
            <w:rFonts w:ascii="Arial Narrow" w:hAnsi="Arial Narrow"/>
            <w:bCs/>
            <w:color w:val="auto"/>
            <w:sz w:val="20"/>
            <w:szCs w:val="20"/>
            <w:u w:val="none"/>
          </w:rPr>
          <w:t>.</w:t>
        </w:r>
        <w:proofErr w:type="spellStart"/>
        <w:r w:rsidR="00542A96" w:rsidRPr="00421471">
          <w:rPr>
            <w:rStyle w:val="af2"/>
            <w:rFonts w:ascii="Arial Narrow" w:hAnsi="Arial Narrow"/>
            <w:bCs/>
            <w:color w:val="auto"/>
            <w:sz w:val="20"/>
            <w:szCs w:val="20"/>
            <w:u w:val="none"/>
          </w:rPr>
          <w:t>ru</w:t>
        </w:r>
        <w:proofErr w:type="spellEnd"/>
        <w:proofErr w:type="gramStart"/>
      </w:hyperlink>
      <w:r w:rsidR="00542A96" w:rsidRPr="00421471">
        <w:rPr>
          <w:rFonts w:ascii="Arial Narrow" w:hAnsi="Arial Narrow"/>
          <w:sz w:val="20"/>
          <w:szCs w:val="20"/>
        </w:rPr>
        <w:t>,  в периодическом</w:t>
      </w:r>
      <w:r w:rsidR="00542A96" w:rsidRPr="00C71B52">
        <w:rPr>
          <w:rFonts w:ascii="Arial Narrow" w:hAnsi="Arial Narrow"/>
          <w:sz w:val="20"/>
          <w:szCs w:val="20"/>
        </w:rPr>
        <w:t xml:space="preserve"> печатном средстве массовой информации «Официальный вестник Эвенкийского муниципального района».</w:t>
      </w:r>
      <w:proofErr w:type="gramEnd"/>
    </w:p>
    <w:p w:rsidR="00542A96" w:rsidRPr="00C71B52" w:rsidRDefault="00421471" w:rsidP="00542A96">
      <w:pPr>
        <w:jc w:val="both"/>
        <w:rPr>
          <w:rFonts w:ascii="Arial Narrow" w:hAnsi="Arial Narrow"/>
          <w:sz w:val="20"/>
          <w:szCs w:val="20"/>
        </w:rPr>
      </w:pPr>
      <w:r>
        <w:rPr>
          <w:rFonts w:ascii="Arial Narrow" w:hAnsi="Arial Narrow"/>
          <w:sz w:val="20"/>
          <w:szCs w:val="20"/>
        </w:rPr>
        <w:t>3.</w:t>
      </w:r>
      <w:r w:rsidR="00542A96" w:rsidRPr="00C71B52">
        <w:rPr>
          <w:rFonts w:ascii="Arial Narrow" w:hAnsi="Arial Narrow"/>
          <w:sz w:val="20"/>
          <w:szCs w:val="20"/>
        </w:rPr>
        <w:tab/>
        <w:t xml:space="preserve">Контроль исполнения настоящего постановления возложить на Департамент земельно-имущественных отношений Администрации Эвенкийского муниципального района (Лыткин А.В.). </w:t>
      </w:r>
    </w:p>
    <w:p w:rsidR="00542A96" w:rsidRPr="00C71B52" w:rsidRDefault="00421471" w:rsidP="00542A96">
      <w:pPr>
        <w:tabs>
          <w:tab w:val="left" w:pos="-15451"/>
          <w:tab w:val="left" w:pos="709"/>
        </w:tabs>
        <w:jc w:val="both"/>
        <w:rPr>
          <w:rFonts w:ascii="Arial Narrow" w:hAnsi="Arial Narrow"/>
          <w:sz w:val="20"/>
          <w:szCs w:val="20"/>
        </w:rPr>
      </w:pPr>
      <w:r>
        <w:rPr>
          <w:rFonts w:ascii="Arial Narrow" w:hAnsi="Arial Narrow"/>
          <w:sz w:val="20"/>
          <w:szCs w:val="20"/>
        </w:rPr>
        <w:t>4.</w:t>
      </w:r>
      <w:r w:rsidR="00542A96" w:rsidRPr="00C71B52">
        <w:rPr>
          <w:rFonts w:ascii="Arial Narrow" w:hAnsi="Arial Narrow"/>
          <w:sz w:val="20"/>
          <w:szCs w:val="20"/>
        </w:rPr>
        <w:tab/>
        <w:t>Настоящее постановление вступает в силу с момента подписания.</w:t>
      </w:r>
    </w:p>
    <w:p w:rsidR="00542A96" w:rsidRPr="00C71B52" w:rsidRDefault="00542A96" w:rsidP="00542A96">
      <w:pPr>
        <w:tabs>
          <w:tab w:val="left" w:pos="720"/>
        </w:tabs>
        <w:jc w:val="both"/>
        <w:rPr>
          <w:rFonts w:ascii="Arial Narrow" w:hAnsi="Arial Narrow"/>
          <w:sz w:val="20"/>
          <w:szCs w:val="20"/>
        </w:rPr>
      </w:pPr>
    </w:p>
    <w:p w:rsidR="00542A96" w:rsidRPr="00C71B52" w:rsidRDefault="00542A96" w:rsidP="00542A96">
      <w:pPr>
        <w:tabs>
          <w:tab w:val="left" w:pos="720"/>
        </w:tabs>
        <w:jc w:val="both"/>
        <w:rPr>
          <w:rFonts w:ascii="Arial Narrow" w:hAnsi="Arial Narrow"/>
          <w:sz w:val="20"/>
          <w:szCs w:val="20"/>
        </w:rPr>
      </w:pPr>
      <w:r w:rsidRPr="00C71B52">
        <w:rPr>
          <w:rFonts w:ascii="Arial Narrow" w:hAnsi="Arial Narrow"/>
          <w:sz w:val="20"/>
          <w:szCs w:val="20"/>
        </w:rPr>
        <w:t>Глава</w:t>
      </w:r>
    </w:p>
    <w:p w:rsidR="00542A96" w:rsidRPr="00A92CF7" w:rsidRDefault="00542A96" w:rsidP="00542A96">
      <w:pPr>
        <w:tabs>
          <w:tab w:val="left" w:pos="720"/>
        </w:tabs>
        <w:jc w:val="both"/>
        <w:rPr>
          <w:rFonts w:ascii="Arial Narrow" w:hAnsi="Arial Narrow"/>
          <w:sz w:val="20"/>
          <w:szCs w:val="20"/>
        </w:rPr>
      </w:pPr>
      <w:r w:rsidRPr="00A92CF7">
        <w:rPr>
          <w:rFonts w:ascii="Arial Narrow" w:hAnsi="Arial Narrow"/>
          <w:sz w:val="20"/>
          <w:szCs w:val="20"/>
        </w:rPr>
        <w:t xml:space="preserve">Эвенкийского муниципального района                          </w:t>
      </w:r>
      <w:r>
        <w:rPr>
          <w:rFonts w:ascii="Arial Narrow" w:hAnsi="Arial Narrow"/>
          <w:sz w:val="20"/>
          <w:szCs w:val="20"/>
        </w:rPr>
        <w:t xml:space="preserve">   </w:t>
      </w:r>
      <w:r w:rsidR="00421471">
        <w:rPr>
          <w:rFonts w:ascii="Arial Narrow" w:hAnsi="Arial Narrow"/>
          <w:sz w:val="20"/>
          <w:szCs w:val="20"/>
        </w:rPr>
        <w:t xml:space="preserve">               </w:t>
      </w:r>
      <w:r>
        <w:rPr>
          <w:rFonts w:ascii="Arial Narrow" w:hAnsi="Arial Narrow"/>
          <w:sz w:val="20"/>
          <w:szCs w:val="20"/>
        </w:rPr>
        <w:t xml:space="preserve"> </w:t>
      </w:r>
      <w:r w:rsidRPr="00A92CF7">
        <w:rPr>
          <w:rFonts w:ascii="Arial Narrow" w:hAnsi="Arial Narrow"/>
          <w:sz w:val="20"/>
          <w:szCs w:val="20"/>
        </w:rPr>
        <w:t xml:space="preserve">   </w:t>
      </w:r>
      <w:r>
        <w:rPr>
          <w:rFonts w:ascii="Arial Narrow" w:hAnsi="Arial Narrow"/>
          <w:sz w:val="20"/>
          <w:szCs w:val="20"/>
        </w:rPr>
        <w:t xml:space="preserve">  </w:t>
      </w:r>
      <w:r w:rsidRPr="00A92CF7">
        <w:rPr>
          <w:rFonts w:ascii="Arial Narrow" w:hAnsi="Arial Narrow"/>
          <w:sz w:val="20"/>
          <w:szCs w:val="20"/>
        </w:rPr>
        <w:t xml:space="preserve"> </w:t>
      </w:r>
      <w:proofErr w:type="gramStart"/>
      <w:r w:rsidRPr="00A92CF7">
        <w:rPr>
          <w:rFonts w:ascii="Arial Narrow" w:hAnsi="Arial Narrow"/>
          <w:sz w:val="20"/>
          <w:szCs w:val="20"/>
        </w:rPr>
        <w:t>п</w:t>
      </w:r>
      <w:proofErr w:type="gramEnd"/>
      <w:r w:rsidRPr="00A92CF7">
        <w:rPr>
          <w:rFonts w:ascii="Arial Narrow" w:hAnsi="Arial Narrow"/>
          <w:sz w:val="20"/>
          <w:szCs w:val="20"/>
        </w:rPr>
        <w:t xml:space="preserve">/п    </w:t>
      </w:r>
      <w:r w:rsidR="00421471">
        <w:rPr>
          <w:rFonts w:ascii="Arial Narrow" w:hAnsi="Arial Narrow"/>
          <w:sz w:val="20"/>
          <w:szCs w:val="20"/>
        </w:rPr>
        <w:t xml:space="preserve">                      </w:t>
      </w:r>
      <w:r w:rsidRPr="00A92CF7">
        <w:rPr>
          <w:rFonts w:ascii="Arial Narrow" w:hAnsi="Arial Narrow"/>
          <w:sz w:val="20"/>
          <w:szCs w:val="20"/>
        </w:rPr>
        <w:t xml:space="preserve">                                  А.Ю. Черкасов</w:t>
      </w:r>
    </w:p>
    <w:p w:rsidR="00542A96" w:rsidRPr="00A92CF7" w:rsidRDefault="00542A96" w:rsidP="00542A96">
      <w:pPr>
        <w:rPr>
          <w:sz w:val="20"/>
          <w:szCs w:val="20"/>
        </w:rPr>
      </w:pPr>
    </w:p>
    <w:p w:rsidR="00542A96" w:rsidRPr="00A92CF7" w:rsidRDefault="00542A96" w:rsidP="00542A96">
      <w:pPr>
        <w:pStyle w:val="3"/>
        <w:spacing w:before="0" w:after="0"/>
        <w:jc w:val="center"/>
        <w:rPr>
          <w:rFonts w:ascii="Arial Narrow" w:hAnsi="Arial Narrow"/>
          <w:spacing w:val="30"/>
          <w:sz w:val="20"/>
          <w:szCs w:val="20"/>
        </w:rPr>
      </w:pPr>
      <w:r w:rsidRPr="00A92CF7">
        <w:rPr>
          <w:rFonts w:ascii="Arial Narrow" w:hAnsi="Arial Narrow"/>
          <w:spacing w:val="30"/>
          <w:sz w:val="20"/>
          <w:szCs w:val="20"/>
        </w:rPr>
        <w:t>АДМИНИСТРАЦИЯ</w:t>
      </w:r>
    </w:p>
    <w:p w:rsidR="00542A96" w:rsidRPr="00A92CF7" w:rsidRDefault="00542A96" w:rsidP="00542A96">
      <w:pPr>
        <w:pStyle w:val="2"/>
        <w:spacing w:before="0" w:after="0"/>
        <w:jc w:val="center"/>
        <w:rPr>
          <w:rFonts w:ascii="Arial Narrow" w:hAnsi="Arial Narrow"/>
          <w:i w:val="0"/>
          <w:spacing w:val="60"/>
          <w:sz w:val="20"/>
          <w:szCs w:val="20"/>
        </w:rPr>
      </w:pPr>
      <w:r w:rsidRPr="00A92CF7">
        <w:rPr>
          <w:rFonts w:ascii="Arial Narrow" w:hAnsi="Arial Narrow"/>
          <w:i w:val="0"/>
          <w:spacing w:val="60"/>
          <w:sz w:val="20"/>
          <w:szCs w:val="20"/>
        </w:rPr>
        <w:t>Эвенкийского муниципального района</w:t>
      </w:r>
    </w:p>
    <w:p w:rsidR="00542A96" w:rsidRPr="00A92CF7" w:rsidRDefault="00C9148B" w:rsidP="00542A96">
      <w:pPr>
        <w:jc w:val="center"/>
        <w:rPr>
          <w:rFonts w:ascii="Arial Narrow" w:hAnsi="Arial Narrow"/>
          <w:b/>
          <w:sz w:val="20"/>
          <w:szCs w:val="20"/>
        </w:rPr>
      </w:pPr>
      <w:r>
        <w:rPr>
          <w:rFonts w:ascii="Arial Narrow" w:hAnsi="Arial Narrow"/>
          <w:noProof/>
          <w:sz w:val="20"/>
          <w:szCs w:val="20"/>
        </w:rPr>
        <w:pict>
          <v:line id="_x0000_s1235" style="position:absolute;left:0;text-align:left;z-index:251672576" from="20.25pt,14.85pt" to="452.25pt,14.85pt" strokeweight="3pt">
            <v:stroke linestyle="thinThin"/>
            <w10:wrap type="topAndBottom"/>
          </v:line>
        </w:pict>
      </w:r>
      <w:r w:rsidR="00542A96" w:rsidRPr="00A92CF7">
        <w:rPr>
          <w:rFonts w:ascii="Arial Narrow" w:hAnsi="Arial Narrow"/>
          <w:b/>
          <w:sz w:val="20"/>
          <w:szCs w:val="20"/>
        </w:rPr>
        <w:t>Красноярского края</w:t>
      </w:r>
    </w:p>
    <w:p w:rsidR="00542A96" w:rsidRPr="00A92CF7" w:rsidRDefault="00542A96" w:rsidP="00542A96">
      <w:pPr>
        <w:tabs>
          <w:tab w:val="left" w:pos="8460"/>
        </w:tabs>
        <w:jc w:val="center"/>
        <w:rPr>
          <w:rFonts w:ascii="Arial Narrow" w:hAnsi="Arial Narrow"/>
          <w:b/>
          <w:sz w:val="20"/>
          <w:szCs w:val="20"/>
        </w:rPr>
      </w:pPr>
      <w:r w:rsidRPr="00A92CF7">
        <w:rPr>
          <w:rFonts w:ascii="Arial Narrow" w:hAnsi="Arial Narrow"/>
          <w:b/>
          <w:w w:val="80"/>
          <w:position w:val="4"/>
          <w:sz w:val="20"/>
          <w:szCs w:val="20"/>
        </w:rPr>
        <w:t>ПОСТАНОВЛЕНИЕ</w:t>
      </w:r>
    </w:p>
    <w:p w:rsidR="00542A96" w:rsidRPr="00A92CF7" w:rsidRDefault="00542A96" w:rsidP="00542A96">
      <w:pPr>
        <w:tabs>
          <w:tab w:val="left" w:pos="709"/>
        </w:tabs>
        <w:jc w:val="both"/>
        <w:rPr>
          <w:rFonts w:ascii="Arial Narrow" w:hAnsi="Arial Narrow"/>
          <w:sz w:val="20"/>
          <w:szCs w:val="20"/>
        </w:rPr>
      </w:pPr>
    </w:p>
    <w:p w:rsidR="00542A96" w:rsidRPr="00A92CF7" w:rsidRDefault="00542A96" w:rsidP="00542A96">
      <w:pPr>
        <w:tabs>
          <w:tab w:val="left" w:pos="709"/>
        </w:tabs>
        <w:jc w:val="both"/>
        <w:rPr>
          <w:rFonts w:ascii="Arial Narrow" w:hAnsi="Arial Narrow"/>
          <w:color w:val="00B0F0"/>
          <w:sz w:val="20"/>
          <w:szCs w:val="20"/>
        </w:rPr>
      </w:pPr>
      <w:r w:rsidRPr="00A92CF7">
        <w:rPr>
          <w:rFonts w:ascii="Arial Narrow" w:hAnsi="Arial Narrow"/>
          <w:sz w:val="20"/>
          <w:szCs w:val="20"/>
        </w:rPr>
        <w:t>«</w:t>
      </w:r>
      <w:r>
        <w:rPr>
          <w:rFonts w:ascii="Arial Narrow" w:hAnsi="Arial Narrow"/>
          <w:sz w:val="20"/>
          <w:szCs w:val="20"/>
        </w:rPr>
        <w:t>27</w:t>
      </w:r>
      <w:r w:rsidRPr="00A92CF7">
        <w:rPr>
          <w:rFonts w:ascii="Arial Narrow" w:hAnsi="Arial Narrow"/>
          <w:sz w:val="20"/>
          <w:szCs w:val="20"/>
        </w:rPr>
        <w:t xml:space="preserve">» </w:t>
      </w:r>
      <w:r>
        <w:rPr>
          <w:rFonts w:ascii="Arial Narrow" w:hAnsi="Arial Narrow"/>
          <w:sz w:val="20"/>
          <w:szCs w:val="20"/>
        </w:rPr>
        <w:t>06</w:t>
      </w:r>
      <w:r w:rsidRPr="00A92CF7">
        <w:rPr>
          <w:rFonts w:ascii="Arial Narrow" w:hAnsi="Arial Narrow"/>
          <w:sz w:val="20"/>
          <w:szCs w:val="20"/>
        </w:rPr>
        <w:t xml:space="preserve"> 2024                           </w:t>
      </w:r>
      <w:r>
        <w:rPr>
          <w:rFonts w:ascii="Arial Narrow" w:hAnsi="Arial Narrow"/>
          <w:sz w:val="20"/>
          <w:szCs w:val="20"/>
        </w:rPr>
        <w:t xml:space="preserve">                                      </w:t>
      </w:r>
      <w:r w:rsidRPr="00A92CF7">
        <w:rPr>
          <w:rFonts w:ascii="Arial Narrow" w:hAnsi="Arial Narrow"/>
          <w:sz w:val="20"/>
          <w:szCs w:val="20"/>
        </w:rPr>
        <w:t xml:space="preserve">   </w:t>
      </w:r>
      <w:r>
        <w:rPr>
          <w:rFonts w:ascii="Arial Narrow" w:hAnsi="Arial Narrow"/>
          <w:sz w:val="20"/>
          <w:szCs w:val="20"/>
        </w:rPr>
        <w:t xml:space="preserve">     </w:t>
      </w:r>
      <w:r w:rsidRPr="00A92CF7">
        <w:rPr>
          <w:rFonts w:ascii="Arial Narrow" w:hAnsi="Arial Narrow"/>
          <w:sz w:val="20"/>
          <w:szCs w:val="20"/>
        </w:rPr>
        <w:t xml:space="preserve"> п. Тура                                    </w:t>
      </w:r>
      <w:r>
        <w:rPr>
          <w:rFonts w:ascii="Arial Narrow" w:hAnsi="Arial Narrow"/>
          <w:sz w:val="20"/>
          <w:szCs w:val="20"/>
        </w:rPr>
        <w:t xml:space="preserve">                                  </w:t>
      </w:r>
      <w:r w:rsidRPr="00A92CF7">
        <w:rPr>
          <w:rFonts w:ascii="Arial Narrow" w:hAnsi="Arial Narrow"/>
          <w:sz w:val="20"/>
          <w:szCs w:val="20"/>
        </w:rPr>
        <w:t xml:space="preserve">         №</w:t>
      </w:r>
      <w:r>
        <w:rPr>
          <w:rFonts w:ascii="Arial Narrow" w:hAnsi="Arial Narrow"/>
          <w:sz w:val="20"/>
          <w:szCs w:val="20"/>
        </w:rPr>
        <w:t xml:space="preserve"> 341</w:t>
      </w:r>
      <w:r w:rsidRPr="00A92CF7">
        <w:rPr>
          <w:rFonts w:ascii="Arial Narrow" w:hAnsi="Arial Narrow"/>
          <w:sz w:val="20"/>
          <w:szCs w:val="20"/>
        </w:rPr>
        <w:t>-п</w:t>
      </w:r>
    </w:p>
    <w:p w:rsidR="00542A96" w:rsidRPr="00A92CF7" w:rsidRDefault="00542A96" w:rsidP="00542A96">
      <w:pPr>
        <w:tabs>
          <w:tab w:val="left" w:pos="142"/>
        </w:tabs>
        <w:jc w:val="both"/>
        <w:rPr>
          <w:rFonts w:ascii="Arial Narrow" w:hAnsi="Arial Narrow"/>
          <w:sz w:val="20"/>
          <w:szCs w:val="20"/>
        </w:rPr>
      </w:pPr>
    </w:p>
    <w:p w:rsidR="00542A96" w:rsidRPr="00421471" w:rsidRDefault="00542A96" w:rsidP="00542A96">
      <w:pPr>
        <w:autoSpaceDE w:val="0"/>
        <w:autoSpaceDN w:val="0"/>
        <w:adjustRightInd w:val="0"/>
        <w:jc w:val="center"/>
        <w:rPr>
          <w:rStyle w:val="af5"/>
          <w:rFonts w:ascii="Arial Narrow" w:eastAsia="Calibri" w:hAnsi="Arial Narrow"/>
          <w:bCs w:val="0"/>
          <w:sz w:val="20"/>
          <w:szCs w:val="20"/>
        </w:rPr>
      </w:pPr>
      <w:r w:rsidRPr="00A92CF7">
        <w:rPr>
          <w:rFonts w:ascii="Arial Narrow" w:hAnsi="Arial Narrow"/>
          <w:b/>
          <w:sz w:val="20"/>
          <w:szCs w:val="20"/>
        </w:rPr>
        <w:t xml:space="preserve">Об </w:t>
      </w:r>
      <w:r w:rsidRPr="00A92CF7">
        <w:rPr>
          <w:rFonts w:ascii="Arial Narrow" w:eastAsia="Calibri" w:hAnsi="Arial Narrow"/>
          <w:b/>
          <w:bCs/>
          <w:sz w:val="20"/>
          <w:szCs w:val="20"/>
        </w:rPr>
        <w:t xml:space="preserve">утверждении </w:t>
      </w:r>
      <w:r w:rsidRPr="00A92CF7">
        <w:rPr>
          <w:rFonts w:ascii="Arial Narrow" w:hAnsi="Arial Narrow"/>
          <w:b/>
          <w:sz w:val="20"/>
          <w:szCs w:val="20"/>
        </w:rPr>
        <w:t xml:space="preserve">актуализированной </w:t>
      </w:r>
      <w:r w:rsidRPr="00A92CF7">
        <w:rPr>
          <w:rFonts w:ascii="Arial Narrow" w:eastAsia="Calibri" w:hAnsi="Arial Narrow"/>
          <w:b/>
          <w:sz w:val="20"/>
          <w:szCs w:val="20"/>
        </w:rPr>
        <w:t xml:space="preserve"> схемы теплоснабжения</w:t>
      </w:r>
      <w:r w:rsidR="00421471">
        <w:rPr>
          <w:rFonts w:ascii="Arial Narrow" w:eastAsia="Calibri" w:hAnsi="Arial Narrow"/>
          <w:b/>
          <w:sz w:val="20"/>
          <w:szCs w:val="20"/>
        </w:rPr>
        <w:t xml:space="preserve"> поселка Ессей Эвенкийского </w:t>
      </w:r>
      <w:r w:rsidRPr="00A92CF7">
        <w:rPr>
          <w:rFonts w:ascii="Arial Narrow" w:eastAsia="Calibri" w:hAnsi="Arial Narrow"/>
          <w:b/>
          <w:sz w:val="20"/>
          <w:szCs w:val="20"/>
        </w:rPr>
        <w:t>района на период с 2014 по 2029 год (актуализация на 2025 год)</w:t>
      </w:r>
      <w:r w:rsidRPr="00A92CF7">
        <w:rPr>
          <w:rFonts w:ascii="Arial Narrow" w:hAnsi="Arial Narrow"/>
          <w:b/>
          <w:sz w:val="20"/>
          <w:szCs w:val="20"/>
        </w:rPr>
        <w:t xml:space="preserve"> </w:t>
      </w:r>
    </w:p>
    <w:p w:rsidR="00542A96" w:rsidRPr="00A92CF7" w:rsidRDefault="00542A96" w:rsidP="00542A96">
      <w:pPr>
        <w:tabs>
          <w:tab w:val="left" w:pos="709"/>
        </w:tabs>
        <w:ind w:firstLine="709"/>
        <w:jc w:val="both"/>
        <w:rPr>
          <w:rFonts w:ascii="Arial Narrow" w:hAnsi="Arial Narrow"/>
          <w:sz w:val="20"/>
          <w:szCs w:val="20"/>
        </w:rPr>
      </w:pPr>
    </w:p>
    <w:p w:rsidR="00542A96" w:rsidRPr="00A92CF7" w:rsidRDefault="00542A96" w:rsidP="00542A96">
      <w:pPr>
        <w:ind w:firstLine="708"/>
        <w:jc w:val="both"/>
        <w:rPr>
          <w:rFonts w:ascii="Arial Narrow" w:hAnsi="Arial Narrow"/>
          <w:sz w:val="20"/>
          <w:szCs w:val="20"/>
        </w:rPr>
      </w:pPr>
      <w:proofErr w:type="gramStart"/>
      <w:r w:rsidRPr="00A92CF7">
        <w:rPr>
          <w:rFonts w:ascii="Arial Narrow" w:hAnsi="Arial Narrow"/>
          <w:sz w:val="20"/>
          <w:szCs w:val="20"/>
        </w:rPr>
        <w:t xml:space="preserve">В соответствии с Федеральным законом от 06.10.2003 № 131-ФЗ «Об общих принципах организации местного самоуправления в Российской Федерации», </w:t>
      </w:r>
      <w:r w:rsidRPr="00A92CF7">
        <w:rPr>
          <w:rFonts w:ascii="Arial Narrow" w:hAnsi="Arial Narrow"/>
          <w:sz w:val="20"/>
          <w:szCs w:val="20"/>
          <w:shd w:val="clear" w:color="auto" w:fill="FFFFFF"/>
        </w:rPr>
        <w:t>Федеральным за</w:t>
      </w:r>
      <w:r w:rsidR="00421471">
        <w:rPr>
          <w:rFonts w:ascii="Arial Narrow" w:hAnsi="Arial Narrow"/>
          <w:sz w:val="20"/>
          <w:szCs w:val="20"/>
          <w:shd w:val="clear" w:color="auto" w:fill="FFFFFF"/>
        </w:rPr>
        <w:t>коном от 27.07.2010 № 190-ФЗ «О</w:t>
      </w:r>
      <w:r w:rsidRPr="00A92CF7">
        <w:rPr>
          <w:rFonts w:ascii="Arial Narrow" w:hAnsi="Arial Narrow"/>
          <w:sz w:val="20"/>
          <w:szCs w:val="20"/>
          <w:shd w:val="clear" w:color="auto" w:fill="FFFFFF"/>
        </w:rPr>
        <w:t xml:space="preserve"> теплоснабжении», Постановлением Правительства РФ от 22.02.2012 № 154 «О требованиях к схемам теплоснабжения, порядку их разработки и утверждения»,</w:t>
      </w:r>
      <w:r w:rsidRPr="00A92CF7">
        <w:rPr>
          <w:rFonts w:ascii="Arial Narrow" w:hAnsi="Arial Narrow"/>
          <w:sz w:val="20"/>
          <w:szCs w:val="20"/>
        </w:rPr>
        <w:t xml:space="preserve"> Уставом Эвенкийского муниципального района Красноярского края, Положением о публичных слушаниях</w:t>
      </w:r>
      <w:r w:rsidRPr="00A92CF7">
        <w:rPr>
          <w:rFonts w:ascii="Arial Narrow" w:hAnsi="Arial Narrow"/>
          <w:color w:val="00B0F0"/>
          <w:sz w:val="20"/>
          <w:szCs w:val="20"/>
        </w:rPr>
        <w:t>,</w:t>
      </w:r>
      <w:r w:rsidRPr="00A92CF7">
        <w:rPr>
          <w:rFonts w:ascii="Arial Narrow" w:hAnsi="Arial Narrow"/>
          <w:sz w:val="20"/>
          <w:szCs w:val="20"/>
        </w:rPr>
        <w:t xml:space="preserve"> утвержденным Решением Эвенкийского районного Совета депутатов от 15.10.2005 № 1-14 (с</w:t>
      </w:r>
      <w:proofErr w:type="gramEnd"/>
      <w:r w:rsidRPr="00A92CF7">
        <w:rPr>
          <w:rFonts w:ascii="Arial Narrow" w:hAnsi="Arial Narrow"/>
          <w:sz w:val="20"/>
          <w:szCs w:val="20"/>
        </w:rPr>
        <w:t xml:space="preserve"> изменениями от 15.12.2023 №5-2257-11),</w:t>
      </w:r>
      <w:r w:rsidRPr="00A92CF7">
        <w:rPr>
          <w:rFonts w:ascii="Arial Narrow" w:hAnsi="Arial Narrow"/>
          <w:sz w:val="20"/>
          <w:szCs w:val="20"/>
          <w:shd w:val="clear" w:color="auto" w:fill="FFFFFF"/>
        </w:rPr>
        <w:t xml:space="preserve"> руководствуясь </w:t>
      </w:r>
      <w:r w:rsidRPr="00A92CF7">
        <w:rPr>
          <w:rFonts w:ascii="Arial Narrow" w:eastAsia="Calibri" w:hAnsi="Arial Narrow"/>
          <w:sz w:val="20"/>
          <w:szCs w:val="20"/>
        </w:rPr>
        <w:t>Протоколом публичных слушаний по вопросу «Актуализированная схема теплоснабж</w:t>
      </w:r>
      <w:r w:rsidR="00421471">
        <w:rPr>
          <w:rFonts w:ascii="Arial Narrow" w:eastAsia="Calibri" w:hAnsi="Arial Narrow"/>
          <w:sz w:val="20"/>
          <w:szCs w:val="20"/>
        </w:rPr>
        <w:t>ения поселка Ессей Эвенкийского</w:t>
      </w:r>
      <w:r w:rsidRPr="00A92CF7">
        <w:rPr>
          <w:rFonts w:ascii="Arial Narrow" w:eastAsia="Calibri" w:hAnsi="Arial Narrow"/>
          <w:sz w:val="20"/>
          <w:szCs w:val="20"/>
        </w:rPr>
        <w:t xml:space="preserve"> района на период с 2014 по 2029 год (актуализация на 2025 год)» от 27 июня 2024 года</w:t>
      </w:r>
      <w:r w:rsidRPr="00A92CF7">
        <w:rPr>
          <w:rFonts w:ascii="Arial Narrow" w:hAnsi="Arial Narrow"/>
          <w:sz w:val="20"/>
          <w:szCs w:val="20"/>
        </w:rPr>
        <w:t xml:space="preserve">, </w:t>
      </w:r>
      <w:r w:rsidRPr="00A92CF7">
        <w:rPr>
          <w:rFonts w:ascii="Arial Narrow" w:hAnsi="Arial Narrow"/>
          <w:b/>
          <w:sz w:val="20"/>
          <w:szCs w:val="20"/>
        </w:rPr>
        <w:t>ПОСТАНОВЛЯЮ</w:t>
      </w:r>
      <w:r w:rsidRPr="00A92CF7">
        <w:rPr>
          <w:rFonts w:ascii="Arial Narrow" w:hAnsi="Arial Narrow"/>
          <w:b/>
          <w:spacing w:val="62"/>
          <w:sz w:val="20"/>
          <w:szCs w:val="20"/>
        </w:rPr>
        <w:t>:</w:t>
      </w:r>
    </w:p>
    <w:p w:rsidR="00542A96" w:rsidRPr="00A92CF7" w:rsidRDefault="00542A96" w:rsidP="005C71EC">
      <w:pPr>
        <w:tabs>
          <w:tab w:val="left" w:pos="709"/>
        </w:tabs>
        <w:jc w:val="both"/>
        <w:rPr>
          <w:rFonts w:ascii="Arial Narrow" w:hAnsi="Arial Narrow"/>
          <w:sz w:val="20"/>
          <w:szCs w:val="20"/>
        </w:rPr>
      </w:pPr>
      <w:r w:rsidRPr="00A92CF7">
        <w:rPr>
          <w:rFonts w:ascii="Arial Narrow" w:hAnsi="Arial Narrow"/>
          <w:sz w:val="20"/>
          <w:szCs w:val="20"/>
        </w:rPr>
        <w:t>1.</w:t>
      </w:r>
      <w:r w:rsidRPr="00A92CF7">
        <w:rPr>
          <w:rFonts w:ascii="Arial Narrow" w:hAnsi="Arial Narrow"/>
          <w:sz w:val="20"/>
          <w:szCs w:val="20"/>
        </w:rPr>
        <w:tab/>
        <w:t>Утвердить</w:t>
      </w:r>
      <w:r w:rsidRPr="00A92CF7">
        <w:rPr>
          <w:rFonts w:ascii="Arial Narrow" w:eastAsia="Calibri" w:hAnsi="Arial Narrow"/>
          <w:sz w:val="20"/>
          <w:szCs w:val="20"/>
        </w:rPr>
        <w:t xml:space="preserve"> актуализированную схему теплоснабжения поселка Ессей Эвенкийского  района на период с 2014 по 2029 год (актуализация на 2025 год)</w:t>
      </w:r>
      <w:r w:rsidRPr="00A92CF7">
        <w:rPr>
          <w:rFonts w:ascii="Arial Narrow" w:hAnsi="Arial Narrow"/>
          <w:sz w:val="20"/>
          <w:szCs w:val="20"/>
        </w:rPr>
        <w:t>, согласно приложению к настоящему постановлению.</w:t>
      </w:r>
    </w:p>
    <w:p w:rsidR="00542A96" w:rsidRPr="00A92CF7" w:rsidRDefault="005C71EC" w:rsidP="00542A96">
      <w:pPr>
        <w:tabs>
          <w:tab w:val="left" w:pos="142"/>
        </w:tabs>
        <w:jc w:val="both"/>
        <w:rPr>
          <w:rFonts w:ascii="Arial Narrow" w:hAnsi="Arial Narrow"/>
          <w:b/>
          <w:sz w:val="20"/>
          <w:szCs w:val="20"/>
        </w:rPr>
      </w:pPr>
      <w:r>
        <w:rPr>
          <w:rFonts w:ascii="Arial Narrow" w:hAnsi="Arial Narrow"/>
          <w:sz w:val="20"/>
          <w:szCs w:val="20"/>
        </w:rPr>
        <w:lastRenderedPageBreak/>
        <w:t>2.</w:t>
      </w:r>
      <w:r>
        <w:rPr>
          <w:rFonts w:ascii="Arial Narrow" w:hAnsi="Arial Narrow"/>
          <w:sz w:val="20"/>
          <w:szCs w:val="20"/>
        </w:rPr>
        <w:tab/>
      </w:r>
      <w:r w:rsidR="00542A96" w:rsidRPr="00A92CF7">
        <w:rPr>
          <w:rFonts w:ascii="Arial Narrow" w:hAnsi="Arial Narrow"/>
          <w:sz w:val="20"/>
          <w:szCs w:val="20"/>
        </w:rPr>
        <w:tab/>
        <w:t>Контроль исполнения настоящего постановления оставляю за собой.</w:t>
      </w:r>
    </w:p>
    <w:p w:rsidR="00542A96" w:rsidRPr="00A92CF7" w:rsidRDefault="005C71EC" w:rsidP="00542A96">
      <w:pPr>
        <w:tabs>
          <w:tab w:val="left" w:pos="709"/>
        </w:tabs>
        <w:jc w:val="both"/>
        <w:rPr>
          <w:rFonts w:ascii="Arial Narrow" w:hAnsi="Arial Narrow"/>
          <w:color w:val="000000"/>
          <w:sz w:val="20"/>
          <w:szCs w:val="20"/>
        </w:rPr>
      </w:pPr>
      <w:r>
        <w:rPr>
          <w:rFonts w:ascii="Arial Narrow" w:hAnsi="Arial Narrow"/>
          <w:sz w:val="20"/>
          <w:szCs w:val="20"/>
        </w:rPr>
        <w:t>3.</w:t>
      </w:r>
      <w:r w:rsidR="00542A96" w:rsidRPr="00A92CF7">
        <w:rPr>
          <w:rFonts w:ascii="Arial Narrow" w:hAnsi="Arial Narrow"/>
          <w:sz w:val="20"/>
          <w:szCs w:val="20"/>
        </w:rPr>
        <w:tab/>
        <w:t xml:space="preserve">Настоящее постановление вступает в силу со дня опубликования в периодическом печатном издании «Официальный вестник Эвенкийского муниципального района» и подлежит размещению на официальном сайте  органов </w:t>
      </w:r>
      <w:r w:rsidR="00542A96" w:rsidRPr="00A92CF7">
        <w:rPr>
          <w:rFonts w:ascii="Arial Narrow" w:hAnsi="Arial Narrow"/>
          <w:color w:val="000000"/>
          <w:sz w:val="20"/>
          <w:szCs w:val="20"/>
        </w:rPr>
        <w:t>МСУ Эвенкийского муниципального района</w:t>
      </w:r>
      <w:r w:rsidR="00542A96" w:rsidRPr="00A92CF7">
        <w:rPr>
          <w:rFonts w:ascii="Arial Narrow" w:hAnsi="Arial Narrow"/>
          <w:sz w:val="20"/>
          <w:szCs w:val="20"/>
        </w:rPr>
        <w:t xml:space="preserve"> в сети Интернет.</w:t>
      </w:r>
    </w:p>
    <w:p w:rsidR="00542A96" w:rsidRPr="00A92CF7" w:rsidRDefault="00542A96" w:rsidP="00542A96">
      <w:pPr>
        <w:tabs>
          <w:tab w:val="left" w:pos="709"/>
        </w:tabs>
        <w:jc w:val="both"/>
        <w:rPr>
          <w:rFonts w:ascii="Arial Narrow" w:hAnsi="Arial Narrow"/>
          <w:color w:val="000000"/>
          <w:sz w:val="20"/>
          <w:szCs w:val="20"/>
        </w:rPr>
      </w:pPr>
    </w:p>
    <w:p w:rsidR="00542A96" w:rsidRPr="00A92CF7" w:rsidRDefault="00542A96" w:rsidP="00542A96">
      <w:pPr>
        <w:tabs>
          <w:tab w:val="left" w:pos="709"/>
        </w:tabs>
        <w:jc w:val="both"/>
        <w:rPr>
          <w:rFonts w:ascii="Arial Narrow" w:hAnsi="Arial Narrow"/>
          <w:color w:val="000000"/>
          <w:sz w:val="20"/>
          <w:szCs w:val="20"/>
        </w:rPr>
      </w:pPr>
      <w:r w:rsidRPr="00A92CF7">
        <w:rPr>
          <w:rFonts w:ascii="Arial Narrow" w:hAnsi="Arial Narrow"/>
          <w:color w:val="000000"/>
          <w:sz w:val="20"/>
          <w:szCs w:val="20"/>
        </w:rPr>
        <w:t>Глава</w:t>
      </w:r>
    </w:p>
    <w:p w:rsidR="00542A96" w:rsidRDefault="00542A96" w:rsidP="00542A96">
      <w:pPr>
        <w:tabs>
          <w:tab w:val="left" w:pos="709"/>
        </w:tabs>
        <w:jc w:val="both"/>
        <w:rPr>
          <w:rFonts w:ascii="Arial Narrow" w:hAnsi="Arial Narrow"/>
          <w:color w:val="000000"/>
          <w:sz w:val="20"/>
          <w:szCs w:val="20"/>
        </w:rPr>
      </w:pPr>
      <w:r w:rsidRPr="00A92CF7">
        <w:rPr>
          <w:rFonts w:ascii="Arial Narrow" w:hAnsi="Arial Narrow"/>
          <w:color w:val="000000"/>
          <w:sz w:val="20"/>
          <w:szCs w:val="20"/>
        </w:rPr>
        <w:t xml:space="preserve">Эвенкийского муниципального района                             </w:t>
      </w:r>
      <w:r>
        <w:rPr>
          <w:rFonts w:ascii="Arial Narrow" w:hAnsi="Arial Narrow"/>
          <w:color w:val="000000"/>
          <w:sz w:val="20"/>
          <w:szCs w:val="20"/>
        </w:rPr>
        <w:t xml:space="preserve">    </w:t>
      </w:r>
      <w:r w:rsidR="00421471">
        <w:rPr>
          <w:rFonts w:ascii="Arial Narrow" w:hAnsi="Arial Narrow"/>
          <w:color w:val="000000"/>
          <w:sz w:val="20"/>
          <w:szCs w:val="20"/>
        </w:rPr>
        <w:t xml:space="preserve">              </w:t>
      </w:r>
      <w:r w:rsidRPr="00A92CF7">
        <w:rPr>
          <w:rFonts w:ascii="Arial Narrow" w:hAnsi="Arial Narrow"/>
          <w:color w:val="000000"/>
          <w:sz w:val="20"/>
          <w:szCs w:val="20"/>
        </w:rPr>
        <w:t xml:space="preserve">   </w:t>
      </w:r>
      <w:r>
        <w:rPr>
          <w:rFonts w:ascii="Arial Narrow" w:hAnsi="Arial Narrow"/>
          <w:color w:val="000000"/>
          <w:sz w:val="20"/>
          <w:szCs w:val="20"/>
        </w:rPr>
        <w:t xml:space="preserve"> </w:t>
      </w:r>
      <w:proofErr w:type="gramStart"/>
      <w:r>
        <w:rPr>
          <w:rFonts w:ascii="Arial Narrow" w:hAnsi="Arial Narrow"/>
          <w:color w:val="000000"/>
          <w:sz w:val="20"/>
          <w:szCs w:val="20"/>
        </w:rPr>
        <w:t>п</w:t>
      </w:r>
      <w:proofErr w:type="gramEnd"/>
      <w:r>
        <w:rPr>
          <w:rFonts w:ascii="Arial Narrow" w:hAnsi="Arial Narrow"/>
          <w:color w:val="000000"/>
          <w:sz w:val="20"/>
          <w:szCs w:val="20"/>
        </w:rPr>
        <w:t>/п</w:t>
      </w:r>
      <w:r w:rsidRPr="00A92CF7">
        <w:rPr>
          <w:rFonts w:ascii="Arial Narrow" w:hAnsi="Arial Narrow"/>
          <w:color w:val="000000"/>
          <w:sz w:val="20"/>
          <w:szCs w:val="20"/>
        </w:rPr>
        <w:t xml:space="preserve">         </w:t>
      </w:r>
      <w:r>
        <w:rPr>
          <w:rFonts w:ascii="Arial Narrow" w:hAnsi="Arial Narrow"/>
          <w:color w:val="000000"/>
          <w:sz w:val="20"/>
          <w:szCs w:val="20"/>
        </w:rPr>
        <w:t xml:space="preserve">                </w:t>
      </w:r>
      <w:r w:rsidR="00421471">
        <w:rPr>
          <w:rFonts w:ascii="Arial Narrow" w:hAnsi="Arial Narrow"/>
          <w:color w:val="000000"/>
          <w:sz w:val="20"/>
          <w:szCs w:val="20"/>
        </w:rPr>
        <w:t xml:space="preserve">                  </w:t>
      </w:r>
      <w:r>
        <w:rPr>
          <w:rFonts w:ascii="Arial Narrow" w:hAnsi="Arial Narrow"/>
          <w:color w:val="000000"/>
          <w:sz w:val="20"/>
          <w:szCs w:val="20"/>
        </w:rPr>
        <w:t xml:space="preserve">                 </w:t>
      </w:r>
      <w:r w:rsidRPr="00A92CF7">
        <w:rPr>
          <w:rFonts w:ascii="Arial Narrow" w:hAnsi="Arial Narrow"/>
          <w:color w:val="000000"/>
          <w:sz w:val="20"/>
          <w:szCs w:val="20"/>
        </w:rPr>
        <w:t>А.Ю. Черкасов</w:t>
      </w:r>
    </w:p>
    <w:p w:rsidR="00542A96" w:rsidRDefault="00542A96" w:rsidP="00542A96">
      <w:pPr>
        <w:tabs>
          <w:tab w:val="left" w:pos="709"/>
        </w:tabs>
        <w:jc w:val="both"/>
        <w:rPr>
          <w:rFonts w:ascii="Arial Narrow" w:hAnsi="Arial Narrow"/>
          <w:color w:val="000000"/>
          <w:sz w:val="20"/>
          <w:szCs w:val="20"/>
        </w:rPr>
      </w:pPr>
    </w:p>
    <w:p w:rsidR="00542A96" w:rsidRPr="00A92CF7" w:rsidRDefault="00542A96" w:rsidP="00542A96">
      <w:pPr>
        <w:pStyle w:val="3"/>
        <w:spacing w:before="0" w:after="0"/>
        <w:jc w:val="center"/>
        <w:rPr>
          <w:rFonts w:ascii="Arial Narrow" w:hAnsi="Arial Narrow"/>
          <w:spacing w:val="30"/>
          <w:sz w:val="20"/>
          <w:szCs w:val="20"/>
        </w:rPr>
      </w:pPr>
      <w:r w:rsidRPr="00A92CF7">
        <w:rPr>
          <w:rFonts w:ascii="Arial Narrow" w:hAnsi="Arial Narrow"/>
          <w:spacing w:val="30"/>
          <w:sz w:val="20"/>
          <w:szCs w:val="20"/>
        </w:rPr>
        <w:t>АДМИНИСТРАЦИЯ</w:t>
      </w:r>
    </w:p>
    <w:p w:rsidR="00542A96" w:rsidRPr="00A92CF7" w:rsidRDefault="00542A96" w:rsidP="00542A96">
      <w:pPr>
        <w:pStyle w:val="2"/>
        <w:spacing w:before="0" w:after="0"/>
        <w:jc w:val="center"/>
        <w:rPr>
          <w:rFonts w:ascii="Arial Narrow" w:hAnsi="Arial Narrow"/>
          <w:i w:val="0"/>
          <w:spacing w:val="60"/>
          <w:sz w:val="20"/>
          <w:szCs w:val="20"/>
        </w:rPr>
      </w:pPr>
      <w:r w:rsidRPr="00A92CF7">
        <w:rPr>
          <w:rFonts w:ascii="Arial Narrow" w:hAnsi="Arial Narrow"/>
          <w:i w:val="0"/>
          <w:spacing w:val="60"/>
          <w:sz w:val="20"/>
          <w:szCs w:val="20"/>
        </w:rPr>
        <w:t>Эвенкийского муниципального района</w:t>
      </w:r>
    </w:p>
    <w:p w:rsidR="00542A96" w:rsidRPr="00A92CF7" w:rsidRDefault="00C9148B" w:rsidP="00542A96">
      <w:pPr>
        <w:jc w:val="center"/>
        <w:rPr>
          <w:rFonts w:ascii="Arial Narrow" w:hAnsi="Arial Narrow"/>
          <w:b/>
          <w:sz w:val="20"/>
          <w:szCs w:val="20"/>
        </w:rPr>
      </w:pPr>
      <w:r>
        <w:rPr>
          <w:rFonts w:ascii="Arial Narrow" w:hAnsi="Arial Narrow"/>
          <w:noProof/>
          <w:sz w:val="20"/>
          <w:szCs w:val="20"/>
        </w:rPr>
        <w:pict>
          <v:line id="_x0000_s1236" style="position:absolute;left:0;text-align:left;z-index:251673600" from="20.25pt,15.4pt" to="452.25pt,15.4pt" strokeweight="3pt">
            <v:stroke linestyle="thinThin"/>
            <w10:wrap type="topAndBottom"/>
          </v:line>
        </w:pict>
      </w:r>
      <w:r w:rsidR="00542A96" w:rsidRPr="00A92CF7">
        <w:rPr>
          <w:rFonts w:ascii="Arial Narrow" w:hAnsi="Arial Narrow"/>
          <w:b/>
          <w:sz w:val="20"/>
          <w:szCs w:val="20"/>
        </w:rPr>
        <w:t>Красноярского края</w:t>
      </w:r>
    </w:p>
    <w:p w:rsidR="00542A96" w:rsidRPr="00A92CF7" w:rsidRDefault="00542A96" w:rsidP="00542A96">
      <w:pPr>
        <w:tabs>
          <w:tab w:val="left" w:pos="8460"/>
        </w:tabs>
        <w:jc w:val="center"/>
        <w:rPr>
          <w:rFonts w:ascii="Arial Narrow" w:hAnsi="Arial Narrow"/>
          <w:b/>
          <w:sz w:val="20"/>
          <w:szCs w:val="20"/>
        </w:rPr>
      </w:pPr>
      <w:r w:rsidRPr="00A92CF7">
        <w:rPr>
          <w:rFonts w:ascii="Arial Narrow" w:hAnsi="Arial Narrow"/>
          <w:b/>
          <w:w w:val="80"/>
          <w:position w:val="4"/>
          <w:sz w:val="20"/>
          <w:szCs w:val="20"/>
        </w:rPr>
        <w:t>ПОСТАНОВЛЕНИЕ</w:t>
      </w:r>
    </w:p>
    <w:p w:rsidR="00542A96" w:rsidRPr="00A92CF7" w:rsidRDefault="00542A96" w:rsidP="00542A96">
      <w:pPr>
        <w:tabs>
          <w:tab w:val="left" w:pos="709"/>
        </w:tabs>
        <w:jc w:val="both"/>
        <w:rPr>
          <w:rFonts w:ascii="Arial Narrow" w:hAnsi="Arial Narrow"/>
          <w:sz w:val="20"/>
          <w:szCs w:val="20"/>
        </w:rPr>
      </w:pPr>
    </w:p>
    <w:p w:rsidR="00542A96" w:rsidRPr="00421471" w:rsidRDefault="00542A96" w:rsidP="00542A96">
      <w:pPr>
        <w:tabs>
          <w:tab w:val="left" w:pos="709"/>
        </w:tabs>
        <w:jc w:val="both"/>
        <w:rPr>
          <w:rFonts w:ascii="Arial Narrow" w:hAnsi="Arial Narrow"/>
          <w:sz w:val="20"/>
          <w:szCs w:val="20"/>
        </w:rPr>
      </w:pPr>
      <w:r w:rsidRPr="00A92CF7">
        <w:rPr>
          <w:rFonts w:ascii="Arial Narrow" w:hAnsi="Arial Narrow"/>
          <w:sz w:val="20"/>
          <w:szCs w:val="20"/>
        </w:rPr>
        <w:t>«</w:t>
      </w:r>
      <w:r>
        <w:rPr>
          <w:rFonts w:ascii="Arial Narrow" w:hAnsi="Arial Narrow"/>
          <w:sz w:val="20"/>
          <w:szCs w:val="20"/>
        </w:rPr>
        <w:t>27</w:t>
      </w:r>
      <w:r w:rsidRPr="00A92CF7">
        <w:rPr>
          <w:rFonts w:ascii="Arial Narrow" w:hAnsi="Arial Narrow"/>
          <w:sz w:val="20"/>
          <w:szCs w:val="20"/>
        </w:rPr>
        <w:t xml:space="preserve">» </w:t>
      </w:r>
      <w:r>
        <w:rPr>
          <w:rFonts w:ascii="Arial Narrow" w:hAnsi="Arial Narrow"/>
          <w:sz w:val="20"/>
          <w:szCs w:val="20"/>
        </w:rPr>
        <w:t>06</w:t>
      </w:r>
      <w:r w:rsidRPr="00A92CF7">
        <w:rPr>
          <w:rFonts w:ascii="Arial Narrow" w:hAnsi="Arial Narrow"/>
          <w:sz w:val="20"/>
          <w:szCs w:val="20"/>
        </w:rPr>
        <w:t xml:space="preserve"> 2024                           </w:t>
      </w:r>
      <w:r>
        <w:rPr>
          <w:rFonts w:ascii="Arial Narrow" w:hAnsi="Arial Narrow"/>
          <w:sz w:val="20"/>
          <w:szCs w:val="20"/>
        </w:rPr>
        <w:t xml:space="preserve">                                          </w:t>
      </w:r>
      <w:r w:rsidRPr="00A92CF7">
        <w:rPr>
          <w:rFonts w:ascii="Arial Narrow" w:hAnsi="Arial Narrow"/>
          <w:sz w:val="20"/>
          <w:szCs w:val="20"/>
        </w:rPr>
        <w:t xml:space="preserve">    п. Тура                                   </w:t>
      </w:r>
      <w:r>
        <w:rPr>
          <w:rFonts w:ascii="Arial Narrow" w:hAnsi="Arial Narrow"/>
          <w:sz w:val="20"/>
          <w:szCs w:val="20"/>
        </w:rPr>
        <w:t xml:space="preserve">                                    </w:t>
      </w:r>
      <w:r w:rsidRPr="00A92CF7">
        <w:rPr>
          <w:rFonts w:ascii="Arial Narrow" w:hAnsi="Arial Narrow"/>
          <w:sz w:val="20"/>
          <w:szCs w:val="20"/>
        </w:rPr>
        <w:t xml:space="preserve">           №</w:t>
      </w:r>
      <w:r>
        <w:rPr>
          <w:rFonts w:ascii="Arial Narrow" w:hAnsi="Arial Narrow"/>
          <w:sz w:val="20"/>
          <w:szCs w:val="20"/>
        </w:rPr>
        <w:t xml:space="preserve"> 342</w:t>
      </w:r>
      <w:r w:rsidRPr="00A92CF7">
        <w:rPr>
          <w:rFonts w:ascii="Arial Narrow" w:hAnsi="Arial Narrow"/>
          <w:sz w:val="20"/>
          <w:szCs w:val="20"/>
        </w:rPr>
        <w:t>-п</w:t>
      </w:r>
    </w:p>
    <w:p w:rsidR="00542A96" w:rsidRPr="00A92CF7" w:rsidRDefault="00542A96" w:rsidP="00542A96">
      <w:pPr>
        <w:tabs>
          <w:tab w:val="left" w:pos="142"/>
        </w:tabs>
        <w:jc w:val="both"/>
        <w:rPr>
          <w:rFonts w:ascii="Arial Narrow" w:hAnsi="Arial Narrow"/>
          <w:sz w:val="20"/>
          <w:szCs w:val="20"/>
        </w:rPr>
      </w:pPr>
    </w:p>
    <w:p w:rsidR="00542A96" w:rsidRPr="00A92CF7" w:rsidRDefault="00542A96" w:rsidP="00542A96">
      <w:pPr>
        <w:autoSpaceDE w:val="0"/>
        <w:autoSpaceDN w:val="0"/>
        <w:adjustRightInd w:val="0"/>
        <w:jc w:val="center"/>
        <w:rPr>
          <w:rFonts w:ascii="Arial Narrow" w:eastAsia="Calibri" w:hAnsi="Arial Narrow"/>
          <w:b/>
          <w:bCs/>
          <w:sz w:val="20"/>
          <w:szCs w:val="20"/>
        </w:rPr>
      </w:pPr>
      <w:r w:rsidRPr="00A92CF7">
        <w:rPr>
          <w:rFonts w:ascii="Arial Narrow" w:hAnsi="Arial Narrow"/>
          <w:b/>
          <w:sz w:val="20"/>
          <w:szCs w:val="20"/>
        </w:rPr>
        <w:t xml:space="preserve">Об </w:t>
      </w:r>
      <w:r w:rsidRPr="00A92CF7">
        <w:rPr>
          <w:rFonts w:ascii="Arial Narrow" w:eastAsia="Calibri" w:hAnsi="Arial Narrow"/>
          <w:b/>
          <w:bCs/>
          <w:sz w:val="20"/>
          <w:szCs w:val="20"/>
        </w:rPr>
        <w:t xml:space="preserve">утверждении схемы теплоснабжения муниципального образования </w:t>
      </w:r>
    </w:p>
    <w:p w:rsidR="00542A96" w:rsidRPr="00A92CF7" w:rsidRDefault="00542A96" w:rsidP="00542A96">
      <w:pPr>
        <w:autoSpaceDE w:val="0"/>
        <w:autoSpaceDN w:val="0"/>
        <w:adjustRightInd w:val="0"/>
        <w:jc w:val="center"/>
        <w:rPr>
          <w:rStyle w:val="af5"/>
          <w:rFonts w:ascii="Arial Narrow" w:eastAsia="Calibri" w:hAnsi="Arial Narrow"/>
          <w:sz w:val="20"/>
          <w:szCs w:val="20"/>
        </w:rPr>
      </w:pPr>
      <w:r w:rsidRPr="00A92CF7">
        <w:rPr>
          <w:rFonts w:ascii="Arial Narrow" w:eastAsia="Calibri" w:hAnsi="Arial Narrow"/>
          <w:b/>
          <w:bCs/>
          <w:sz w:val="20"/>
          <w:szCs w:val="20"/>
        </w:rPr>
        <w:t xml:space="preserve">села </w:t>
      </w:r>
      <w:proofErr w:type="spellStart"/>
      <w:r w:rsidRPr="00A92CF7">
        <w:rPr>
          <w:rFonts w:ascii="Arial Narrow" w:eastAsia="Calibri" w:hAnsi="Arial Narrow"/>
          <w:b/>
          <w:bCs/>
          <w:sz w:val="20"/>
          <w:szCs w:val="20"/>
        </w:rPr>
        <w:t>Ванавара</w:t>
      </w:r>
      <w:proofErr w:type="spellEnd"/>
      <w:r w:rsidRPr="00A92CF7">
        <w:rPr>
          <w:rFonts w:ascii="Arial Narrow" w:eastAsia="Calibri" w:hAnsi="Arial Narrow"/>
          <w:b/>
          <w:bCs/>
          <w:sz w:val="20"/>
          <w:szCs w:val="20"/>
        </w:rPr>
        <w:t xml:space="preserve"> Эвенкийского муниципального района Красноярского края (Актуализация на 2025 год)</w:t>
      </w:r>
    </w:p>
    <w:p w:rsidR="00542A96" w:rsidRPr="00A92CF7" w:rsidRDefault="00542A96" w:rsidP="00542A96">
      <w:pPr>
        <w:tabs>
          <w:tab w:val="left" w:pos="709"/>
        </w:tabs>
        <w:ind w:firstLine="709"/>
        <w:jc w:val="both"/>
        <w:rPr>
          <w:rFonts w:ascii="Arial Narrow" w:hAnsi="Arial Narrow"/>
          <w:sz w:val="20"/>
          <w:szCs w:val="20"/>
        </w:rPr>
      </w:pPr>
    </w:p>
    <w:p w:rsidR="00542A96" w:rsidRPr="00A92CF7" w:rsidRDefault="00542A96" w:rsidP="00542A96">
      <w:pPr>
        <w:tabs>
          <w:tab w:val="left" w:pos="709"/>
        </w:tabs>
        <w:ind w:firstLine="708"/>
        <w:jc w:val="both"/>
        <w:rPr>
          <w:rFonts w:ascii="Arial Narrow" w:hAnsi="Arial Narrow"/>
          <w:sz w:val="20"/>
          <w:szCs w:val="20"/>
        </w:rPr>
      </w:pPr>
      <w:proofErr w:type="gramStart"/>
      <w:r w:rsidRPr="00A92CF7">
        <w:rPr>
          <w:rFonts w:ascii="Arial Narrow" w:hAnsi="Arial Narrow"/>
          <w:sz w:val="20"/>
          <w:szCs w:val="20"/>
        </w:rPr>
        <w:t xml:space="preserve">В соответствии с Федеральным законом от 06.10.2003 № 131-ФЗ «Об общих принципах организации местного самоуправления в Российской Федерации», </w:t>
      </w:r>
      <w:r w:rsidRPr="00A92CF7">
        <w:rPr>
          <w:rFonts w:ascii="Arial Narrow" w:hAnsi="Arial Narrow"/>
          <w:sz w:val="20"/>
          <w:szCs w:val="20"/>
          <w:shd w:val="clear" w:color="auto" w:fill="FFFFFF"/>
        </w:rPr>
        <w:t>Федеральным зак</w:t>
      </w:r>
      <w:r w:rsidR="00421471">
        <w:rPr>
          <w:rFonts w:ascii="Arial Narrow" w:hAnsi="Arial Narrow"/>
          <w:sz w:val="20"/>
          <w:szCs w:val="20"/>
          <w:shd w:val="clear" w:color="auto" w:fill="FFFFFF"/>
        </w:rPr>
        <w:t xml:space="preserve">оном от 27.07.2010 № 190-ФЗ «О </w:t>
      </w:r>
      <w:r w:rsidRPr="00A92CF7">
        <w:rPr>
          <w:rFonts w:ascii="Arial Narrow" w:hAnsi="Arial Narrow"/>
          <w:sz w:val="20"/>
          <w:szCs w:val="20"/>
          <w:shd w:val="clear" w:color="auto" w:fill="FFFFFF"/>
        </w:rPr>
        <w:t>теплоснабжении», Постановлением Правительства РФ от 22.02.2012 № 154 «О требованиях к схемам теплоснабжения, порядку их разработки и утверждения»,</w:t>
      </w:r>
      <w:r w:rsidRPr="00A92CF7">
        <w:rPr>
          <w:rFonts w:ascii="Arial Narrow" w:hAnsi="Arial Narrow"/>
          <w:sz w:val="20"/>
          <w:szCs w:val="20"/>
        </w:rPr>
        <w:t xml:space="preserve"> Уставом Эвенкийского муниципального района Красноярского края, Положением о публичных слушаниях</w:t>
      </w:r>
      <w:r w:rsidRPr="00A92CF7">
        <w:rPr>
          <w:rFonts w:ascii="Arial Narrow" w:hAnsi="Arial Narrow"/>
          <w:color w:val="00B0F0"/>
          <w:sz w:val="20"/>
          <w:szCs w:val="20"/>
        </w:rPr>
        <w:t>,</w:t>
      </w:r>
      <w:r w:rsidRPr="00A92CF7">
        <w:rPr>
          <w:rFonts w:ascii="Arial Narrow" w:hAnsi="Arial Narrow"/>
          <w:sz w:val="20"/>
          <w:szCs w:val="20"/>
        </w:rPr>
        <w:t xml:space="preserve"> утвержденным Решением Эвенкийского районного Совета депутатов от 15.10.2005 № 1-14 (с</w:t>
      </w:r>
      <w:proofErr w:type="gramEnd"/>
      <w:r w:rsidRPr="00A92CF7">
        <w:rPr>
          <w:rFonts w:ascii="Arial Narrow" w:hAnsi="Arial Narrow"/>
          <w:sz w:val="20"/>
          <w:szCs w:val="20"/>
        </w:rPr>
        <w:t xml:space="preserve"> изменениями от 15.12.2023 №5-2257-11),</w:t>
      </w:r>
      <w:r w:rsidRPr="00A92CF7">
        <w:rPr>
          <w:rFonts w:ascii="Arial Narrow" w:hAnsi="Arial Narrow"/>
          <w:sz w:val="20"/>
          <w:szCs w:val="20"/>
          <w:shd w:val="clear" w:color="auto" w:fill="FFFFFF"/>
        </w:rPr>
        <w:t xml:space="preserve"> руководствуясь </w:t>
      </w:r>
      <w:r w:rsidRPr="00A92CF7">
        <w:rPr>
          <w:rFonts w:ascii="Arial Narrow" w:eastAsia="Calibri" w:hAnsi="Arial Narrow"/>
          <w:sz w:val="20"/>
          <w:szCs w:val="20"/>
        </w:rPr>
        <w:t>Протоколом публичных слушаний по вопросу «Схема теплоснабжения муниципального</w:t>
      </w:r>
      <w:r w:rsidR="00421471">
        <w:rPr>
          <w:rFonts w:ascii="Arial Narrow" w:eastAsia="Calibri" w:hAnsi="Arial Narrow"/>
          <w:sz w:val="20"/>
          <w:szCs w:val="20"/>
        </w:rPr>
        <w:t xml:space="preserve"> образования поселка </w:t>
      </w:r>
      <w:proofErr w:type="spellStart"/>
      <w:r w:rsidR="00421471">
        <w:rPr>
          <w:rFonts w:ascii="Arial Narrow" w:eastAsia="Calibri" w:hAnsi="Arial Narrow"/>
          <w:sz w:val="20"/>
          <w:szCs w:val="20"/>
        </w:rPr>
        <w:t>Нидым</w:t>
      </w:r>
      <w:proofErr w:type="spellEnd"/>
      <w:r w:rsidR="00421471">
        <w:rPr>
          <w:rFonts w:ascii="Arial Narrow" w:eastAsia="Calibri" w:hAnsi="Arial Narrow"/>
          <w:sz w:val="20"/>
          <w:szCs w:val="20"/>
        </w:rPr>
        <w:t xml:space="preserve"> </w:t>
      </w:r>
      <w:r w:rsidRPr="00A92CF7">
        <w:rPr>
          <w:rFonts w:ascii="Arial Narrow" w:eastAsia="Calibri" w:hAnsi="Arial Narrow"/>
          <w:sz w:val="20"/>
          <w:szCs w:val="20"/>
        </w:rPr>
        <w:t xml:space="preserve">Эвенкийского муниципального района Красноярского края на период </w:t>
      </w:r>
      <w:r w:rsidR="00421471">
        <w:rPr>
          <w:rFonts w:ascii="Arial Narrow" w:eastAsia="Calibri" w:hAnsi="Arial Narrow"/>
          <w:sz w:val="20"/>
          <w:szCs w:val="20"/>
        </w:rPr>
        <w:t xml:space="preserve">с </w:t>
      </w:r>
      <w:r w:rsidRPr="00A92CF7">
        <w:rPr>
          <w:rFonts w:ascii="Arial Narrow" w:eastAsia="Calibri" w:hAnsi="Arial Narrow"/>
          <w:sz w:val="20"/>
          <w:szCs w:val="20"/>
        </w:rPr>
        <w:t>2025 по 2035 год» от 27 июня 2024 года</w:t>
      </w:r>
      <w:r w:rsidRPr="00A92CF7">
        <w:rPr>
          <w:rFonts w:ascii="Arial Narrow" w:hAnsi="Arial Narrow"/>
          <w:sz w:val="20"/>
          <w:szCs w:val="20"/>
        </w:rPr>
        <w:t xml:space="preserve">, </w:t>
      </w:r>
      <w:r w:rsidRPr="00A92CF7">
        <w:rPr>
          <w:rFonts w:ascii="Arial Narrow" w:hAnsi="Arial Narrow"/>
          <w:b/>
          <w:sz w:val="20"/>
          <w:szCs w:val="20"/>
        </w:rPr>
        <w:t>ПОСТАНОВЛЯЮ</w:t>
      </w:r>
      <w:r w:rsidRPr="00A92CF7">
        <w:rPr>
          <w:rFonts w:ascii="Arial Narrow" w:hAnsi="Arial Narrow"/>
          <w:b/>
          <w:spacing w:val="62"/>
          <w:sz w:val="20"/>
          <w:szCs w:val="20"/>
        </w:rPr>
        <w:t>:</w:t>
      </w:r>
    </w:p>
    <w:p w:rsidR="00542A96" w:rsidRPr="00A92CF7" w:rsidRDefault="00421471" w:rsidP="00421471">
      <w:pPr>
        <w:tabs>
          <w:tab w:val="left" w:pos="709"/>
        </w:tabs>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542A96" w:rsidRPr="00A92CF7">
        <w:rPr>
          <w:rFonts w:ascii="Arial Narrow" w:hAnsi="Arial Narrow"/>
          <w:sz w:val="20"/>
          <w:szCs w:val="20"/>
        </w:rPr>
        <w:t xml:space="preserve">Утвердить схему теплоснабжения муниципального образования поселка </w:t>
      </w:r>
      <w:proofErr w:type="spellStart"/>
      <w:r w:rsidR="00542A96" w:rsidRPr="00A92CF7">
        <w:rPr>
          <w:rFonts w:ascii="Arial Narrow" w:hAnsi="Arial Narrow"/>
          <w:sz w:val="20"/>
          <w:szCs w:val="20"/>
        </w:rPr>
        <w:t>Нидым</w:t>
      </w:r>
      <w:proofErr w:type="spellEnd"/>
      <w:r w:rsidR="00542A96" w:rsidRPr="00A92CF7">
        <w:rPr>
          <w:rFonts w:ascii="Arial Narrow" w:hAnsi="Arial Narrow"/>
          <w:sz w:val="20"/>
          <w:szCs w:val="20"/>
        </w:rPr>
        <w:t xml:space="preserve"> Эвенкийского муниципального района Красноярского края </w:t>
      </w:r>
      <w:r>
        <w:rPr>
          <w:rFonts w:ascii="Arial Narrow" w:eastAsia="Calibri" w:hAnsi="Arial Narrow"/>
          <w:sz w:val="20"/>
          <w:szCs w:val="20"/>
        </w:rPr>
        <w:t xml:space="preserve">на период с </w:t>
      </w:r>
      <w:r w:rsidR="00542A96" w:rsidRPr="00A92CF7">
        <w:rPr>
          <w:rFonts w:ascii="Arial Narrow" w:eastAsia="Calibri" w:hAnsi="Arial Narrow"/>
          <w:sz w:val="20"/>
          <w:szCs w:val="20"/>
        </w:rPr>
        <w:t>2025 по 2035 год</w:t>
      </w:r>
      <w:r w:rsidR="00542A96" w:rsidRPr="00A92CF7">
        <w:rPr>
          <w:rFonts w:ascii="Arial Narrow" w:hAnsi="Arial Narrow"/>
          <w:sz w:val="20"/>
          <w:szCs w:val="20"/>
        </w:rPr>
        <w:t>, согласно приложению к настоящему постановлению.</w:t>
      </w:r>
    </w:p>
    <w:p w:rsidR="00542A96" w:rsidRPr="00A92CF7" w:rsidRDefault="005C71EC" w:rsidP="00542A96">
      <w:pPr>
        <w:tabs>
          <w:tab w:val="left" w:pos="142"/>
        </w:tabs>
        <w:jc w:val="both"/>
        <w:rPr>
          <w:rFonts w:ascii="Arial Narrow" w:hAnsi="Arial Narrow"/>
          <w:b/>
          <w:sz w:val="20"/>
          <w:szCs w:val="20"/>
        </w:rPr>
      </w:pPr>
      <w:r>
        <w:rPr>
          <w:rFonts w:ascii="Arial Narrow" w:hAnsi="Arial Narrow"/>
          <w:sz w:val="20"/>
          <w:szCs w:val="20"/>
        </w:rPr>
        <w:t>2.</w:t>
      </w:r>
      <w:r>
        <w:rPr>
          <w:rFonts w:ascii="Arial Narrow" w:hAnsi="Arial Narrow"/>
          <w:sz w:val="20"/>
          <w:szCs w:val="20"/>
        </w:rPr>
        <w:tab/>
      </w:r>
      <w:r w:rsidR="00542A96" w:rsidRPr="00A92CF7">
        <w:rPr>
          <w:rFonts w:ascii="Arial Narrow" w:hAnsi="Arial Narrow"/>
          <w:sz w:val="20"/>
          <w:szCs w:val="20"/>
        </w:rPr>
        <w:tab/>
        <w:t>Контроль исполнения настоящего постановления оставляю за собой.</w:t>
      </w:r>
    </w:p>
    <w:p w:rsidR="00542A96" w:rsidRPr="00A92CF7" w:rsidRDefault="005C71EC" w:rsidP="00542A96">
      <w:pPr>
        <w:tabs>
          <w:tab w:val="left" w:pos="709"/>
        </w:tabs>
        <w:jc w:val="both"/>
        <w:rPr>
          <w:rFonts w:ascii="Arial Narrow" w:hAnsi="Arial Narrow"/>
          <w:color w:val="000000"/>
          <w:sz w:val="20"/>
          <w:szCs w:val="20"/>
        </w:rPr>
      </w:pPr>
      <w:r>
        <w:rPr>
          <w:rFonts w:ascii="Arial Narrow" w:hAnsi="Arial Narrow"/>
          <w:sz w:val="20"/>
          <w:szCs w:val="20"/>
        </w:rPr>
        <w:t>3.</w:t>
      </w:r>
      <w:r w:rsidR="00542A96" w:rsidRPr="00A92CF7">
        <w:rPr>
          <w:rFonts w:ascii="Arial Narrow" w:hAnsi="Arial Narrow"/>
          <w:sz w:val="20"/>
          <w:szCs w:val="20"/>
        </w:rPr>
        <w:tab/>
        <w:t>Настоящее постановление вступает в силу со дня опубликования в периодическом печатном издании «Официальный вестник Эвенкийского муниципального района» и подлежит р</w:t>
      </w:r>
      <w:r w:rsidR="00701766">
        <w:rPr>
          <w:rFonts w:ascii="Arial Narrow" w:hAnsi="Arial Narrow"/>
          <w:sz w:val="20"/>
          <w:szCs w:val="20"/>
        </w:rPr>
        <w:t xml:space="preserve">азмещению на официальном сайте </w:t>
      </w:r>
      <w:r w:rsidR="00542A96" w:rsidRPr="00A92CF7">
        <w:rPr>
          <w:rFonts w:ascii="Arial Narrow" w:hAnsi="Arial Narrow"/>
          <w:sz w:val="20"/>
          <w:szCs w:val="20"/>
        </w:rPr>
        <w:t xml:space="preserve">органов </w:t>
      </w:r>
      <w:r w:rsidR="00542A96" w:rsidRPr="00A92CF7">
        <w:rPr>
          <w:rFonts w:ascii="Arial Narrow" w:hAnsi="Arial Narrow"/>
          <w:color w:val="000000"/>
          <w:sz w:val="20"/>
          <w:szCs w:val="20"/>
        </w:rPr>
        <w:t>МСУ Эвенкийского муниципального района</w:t>
      </w:r>
      <w:r w:rsidR="00542A96" w:rsidRPr="00A92CF7">
        <w:rPr>
          <w:rFonts w:ascii="Arial Narrow" w:hAnsi="Arial Narrow"/>
          <w:sz w:val="20"/>
          <w:szCs w:val="20"/>
        </w:rPr>
        <w:t xml:space="preserve"> в сети Интернет.</w:t>
      </w:r>
    </w:p>
    <w:p w:rsidR="00542A96" w:rsidRDefault="00542A96" w:rsidP="00542A96">
      <w:pPr>
        <w:tabs>
          <w:tab w:val="left" w:pos="709"/>
        </w:tabs>
        <w:jc w:val="both"/>
        <w:rPr>
          <w:rFonts w:ascii="Arial Narrow" w:hAnsi="Arial Narrow"/>
          <w:color w:val="000000"/>
          <w:sz w:val="20"/>
          <w:szCs w:val="20"/>
        </w:rPr>
      </w:pPr>
    </w:p>
    <w:p w:rsidR="00542A96" w:rsidRPr="00A92CF7" w:rsidRDefault="00542A96" w:rsidP="00542A96">
      <w:pPr>
        <w:tabs>
          <w:tab w:val="left" w:pos="709"/>
        </w:tabs>
        <w:jc w:val="both"/>
        <w:rPr>
          <w:rFonts w:ascii="Arial Narrow" w:hAnsi="Arial Narrow"/>
          <w:color w:val="000000"/>
          <w:sz w:val="20"/>
          <w:szCs w:val="20"/>
        </w:rPr>
      </w:pPr>
      <w:r w:rsidRPr="00A92CF7">
        <w:rPr>
          <w:rFonts w:ascii="Arial Narrow" w:hAnsi="Arial Narrow"/>
          <w:color w:val="000000"/>
          <w:sz w:val="20"/>
          <w:szCs w:val="20"/>
        </w:rPr>
        <w:t>Глава</w:t>
      </w:r>
    </w:p>
    <w:p w:rsidR="00542A96" w:rsidRPr="00A92CF7" w:rsidRDefault="00542A96" w:rsidP="00542A96">
      <w:pPr>
        <w:tabs>
          <w:tab w:val="left" w:pos="709"/>
        </w:tabs>
        <w:jc w:val="both"/>
        <w:rPr>
          <w:rFonts w:ascii="Arial Narrow" w:hAnsi="Arial Narrow"/>
          <w:color w:val="000000"/>
          <w:sz w:val="20"/>
          <w:szCs w:val="20"/>
        </w:rPr>
      </w:pPr>
      <w:r w:rsidRPr="00A92CF7">
        <w:rPr>
          <w:rFonts w:ascii="Arial Narrow" w:hAnsi="Arial Narrow"/>
          <w:color w:val="000000"/>
          <w:sz w:val="20"/>
          <w:szCs w:val="20"/>
        </w:rPr>
        <w:t xml:space="preserve">Эвенкийского муниципального района                         </w:t>
      </w:r>
      <w:r>
        <w:rPr>
          <w:rFonts w:ascii="Arial Narrow" w:hAnsi="Arial Narrow"/>
          <w:color w:val="000000"/>
          <w:sz w:val="20"/>
          <w:szCs w:val="20"/>
        </w:rPr>
        <w:t xml:space="preserve">      </w:t>
      </w:r>
      <w:r w:rsidR="00421471">
        <w:rPr>
          <w:rFonts w:ascii="Arial Narrow" w:hAnsi="Arial Narrow"/>
          <w:color w:val="000000"/>
          <w:sz w:val="20"/>
          <w:szCs w:val="20"/>
        </w:rPr>
        <w:t xml:space="preserve">             </w:t>
      </w:r>
      <w:r w:rsidRPr="00A92CF7">
        <w:rPr>
          <w:rFonts w:ascii="Arial Narrow" w:hAnsi="Arial Narrow"/>
          <w:color w:val="000000"/>
          <w:sz w:val="20"/>
          <w:szCs w:val="20"/>
        </w:rPr>
        <w:t xml:space="preserve">      </w:t>
      </w:r>
      <w:proofErr w:type="gramStart"/>
      <w:r>
        <w:rPr>
          <w:rFonts w:ascii="Arial Narrow" w:hAnsi="Arial Narrow"/>
          <w:color w:val="000000"/>
          <w:sz w:val="20"/>
          <w:szCs w:val="20"/>
        </w:rPr>
        <w:t>п</w:t>
      </w:r>
      <w:proofErr w:type="gramEnd"/>
      <w:r>
        <w:rPr>
          <w:rFonts w:ascii="Arial Narrow" w:hAnsi="Arial Narrow"/>
          <w:color w:val="000000"/>
          <w:sz w:val="20"/>
          <w:szCs w:val="20"/>
        </w:rPr>
        <w:t xml:space="preserve">/п              </w:t>
      </w:r>
      <w:r w:rsidR="00421471">
        <w:rPr>
          <w:rFonts w:ascii="Arial Narrow" w:hAnsi="Arial Narrow"/>
          <w:color w:val="000000"/>
          <w:sz w:val="20"/>
          <w:szCs w:val="20"/>
        </w:rPr>
        <w:t xml:space="preserve">                     </w:t>
      </w:r>
      <w:r>
        <w:rPr>
          <w:rFonts w:ascii="Arial Narrow" w:hAnsi="Arial Narrow"/>
          <w:color w:val="000000"/>
          <w:sz w:val="20"/>
          <w:szCs w:val="20"/>
        </w:rPr>
        <w:t xml:space="preserve">                </w:t>
      </w:r>
      <w:r w:rsidRPr="00A92CF7">
        <w:rPr>
          <w:rFonts w:ascii="Arial Narrow" w:hAnsi="Arial Narrow"/>
          <w:color w:val="000000"/>
          <w:sz w:val="20"/>
          <w:szCs w:val="20"/>
        </w:rPr>
        <w:t xml:space="preserve">          А.Ю. Черкасов</w:t>
      </w:r>
    </w:p>
    <w:p w:rsidR="00542A96" w:rsidRDefault="00542A96" w:rsidP="00542A96">
      <w:pPr>
        <w:tabs>
          <w:tab w:val="left" w:pos="709"/>
        </w:tabs>
        <w:jc w:val="both"/>
        <w:rPr>
          <w:rFonts w:ascii="Arial Narrow" w:hAnsi="Arial Narrow"/>
          <w:color w:val="000000"/>
          <w:sz w:val="20"/>
          <w:szCs w:val="20"/>
        </w:rPr>
      </w:pPr>
    </w:p>
    <w:p w:rsidR="00542A96" w:rsidRPr="00D43C70" w:rsidRDefault="00542A96" w:rsidP="00542A96">
      <w:pPr>
        <w:pStyle w:val="3"/>
        <w:spacing w:before="0" w:after="0"/>
        <w:jc w:val="center"/>
        <w:rPr>
          <w:rFonts w:ascii="Arial Narrow" w:hAnsi="Arial Narrow"/>
          <w:spacing w:val="30"/>
          <w:sz w:val="20"/>
          <w:szCs w:val="20"/>
        </w:rPr>
      </w:pPr>
      <w:r w:rsidRPr="00D43C70">
        <w:rPr>
          <w:rFonts w:ascii="Arial Narrow" w:hAnsi="Arial Narrow"/>
          <w:spacing w:val="30"/>
          <w:sz w:val="20"/>
          <w:szCs w:val="20"/>
        </w:rPr>
        <w:t>АДМИНИСТРАЦИЯ</w:t>
      </w:r>
    </w:p>
    <w:p w:rsidR="00542A96" w:rsidRPr="00D43C70" w:rsidRDefault="00542A96" w:rsidP="00542A96">
      <w:pPr>
        <w:pStyle w:val="2"/>
        <w:spacing w:before="0" w:after="0"/>
        <w:jc w:val="center"/>
        <w:rPr>
          <w:rFonts w:ascii="Arial Narrow" w:hAnsi="Arial Narrow"/>
          <w:i w:val="0"/>
          <w:spacing w:val="60"/>
          <w:sz w:val="20"/>
          <w:szCs w:val="20"/>
        </w:rPr>
      </w:pPr>
      <w:r w:rsidRPr="00D43C70">
        <w:rPr>
          <w:rFonts w:ascii="Arial Narrow" w:hAnsi="Arial Narrow"/>
          <w:i w:val="0"/>
          <w:spacing w:val="60"/>
          <w:sz w:val="20"/>
          <w:szCs w:val="20"/>
        </w:rPr>
        <w:t>Эвенкийского муниципального района</w:t>
      </w:r>
    </w:p>
    <w:p w:rsidR="00542A96" w:rsidRPr="00D43C70" w:rsidRDefault="00C9148B" w:rsidP="00542A96">
      <w:pPr>
        <w:jc w:val="center"/>
        <w:rPr>
          <w:rFonts w:ascii="Arial Narrow" w:hAnsi="Arial Narrow"/>
          <w:b/>
          <w:sz w:val="20"/>
          <w:szCs w:val="20"/>
        </w:rPr>
      </w:pPr>
      <w:r>
        <w:rPr>
          <w:rFonts w:ascii="Arial Narrow" w:hAnsi="Arial Narrow"/>
          <w:sz w:val="20"/>
          <w:szCs w:val="20"/>
        </w:rPr>
        <w:pict>
          <v:line id="_x0000_s1237" style="position:absolute;left:0;text-align:left;z-index:251674624" from="20.25pt,15.45pt" to="452.25pt,15.45pt" strokeweight="3pt">
            <v:stroke linestyle="thinThin"/>
            <w10:wrap type="topAndBottom"/>
          </v:line>
        </w:pict>
      </w:r>
      <w:r w:rsidR="00542A96" w:rsidRPr="00D43C70">
        <w:rPr>
          <w:rFonts w:ascii="Arial Narrow" w:hAnsi="Arial Narrow"/>
          <w:b/>
          <w:sz w:val="20"/>
          <w:szCs w:val="20"/>
        </w:rPr>
        <w:t>Красноярского края</w:t>
      </w:r>
    </w:p>
    <w:p w:rsidR="00542A96" w:rsidRPr="00D43C70" w:rsidRDefault="00542A96" w:rsidP="00542A96">
      <w:pPr>
        <w:tabs>
          <w:tab w:val="left" w:pos="8460"/>
        </w:tabs>
        <w:jc w:val="center"/>
        <w:rPr>
          <w:rFonts w:ascii="Arial Narrow" w:hAnsi="Arial Narrow"/>
          <w:b/>
          <w:sz w:val="20"/>
          <w:szCs w:val="20"/>
        </w:rPr>
      </w:pPr>
      <w:r w:rsidRPr="00D43C70">
        <w:rPr>
          <w:rFonts w:ascii="Arial Narrow" w:hAnsi="Arial Narrow"/>
          <w:b/>
          <w:w w:val="80"/>
          <w:position w:val="4"/>
          <w:sz w:val="20"/>
          <w:szCs w:val="20"/>
        </w:rPr>
        <w:t>ПОСТАНОВЛЕНИЕ</w:t>
      </w:r>
    </w:p>
    <w:p w:rsidR="00542A96" w:rsidRPr="00D43C70" w:rsidRDefault="00542A96" w:rsidP="00542A96">
      <w:pPr>
        <w:tabs>
          <w:tab w:val="left" w:pos="709"/>
        </w:tabs>
        <w:jc w:val="both"/>
        <w:rPr>
          <w:rFonts w:ascii="Arial Narrow" w:hAnsi="Arial Narrow"/>
          <w:sz w:val="20"/>
          <w:szCs w:val="20"/>
        </w:rPr>
      </w:pPr>
    </w:p>
    <w:p w:rsidR="00542A96" w:rsidRPr="00D43C70" w:rsidRDefault="00542A96" w:rsidP="00542A96">
      <w:pPr>
        <w:tabs>
          <w:tab w:val="left" w:pos="709"/>
        </w:tabs>
        <w:jc w:val="both"/>
        <w:rPr>
          <w:rFonts w:ascii="Arial Narrow" w:hAnsi="Arial Narrow"/>
          <w:color w:val="00B0F0"/>
          <w:sz w:val="20"/>
          <w:szCs w:val="20"/>
        </w:rPr>
      </w:pPr>
      <w:r>
        <w:rPr>
          <w:rFonts w:ascii="Arial Narrow" w:hAnsi="Arial Narrow"/>
          <w:sz w:val="20"/>
          <w:szCs w:val="20"/>
        </w:rPr>
        <w:t>«28</w:t>
      </w:r>
      <w:r w:rsidRPr="00D43C70">
        <w:rPr>
          <w:rFonts w:ascii="Arial Narrow" w:hAnsi="Arial Narrow"/>
          <w:sz w:val="20"/>
          <w:szCs w:val="20"/>
        </w:rPr>
        <w:t xml:space="preserve">» </w:t>
      </w:r>
      <w:r>
        <w:rPr>
          <w:rFonts w:ascii="Arial Narrow" w:hAnsi="Arial Narrow"/>
          <w:sz w:val="20"/>
          <w:szCs w:val="20"/>
        </w:rPr>
        <w:t>06</w:t>
      </w:r>
      <w:r w:rsidRPr="00D43C70">
        <w:rPr>
          <w:rFonts w:ascii="Arial Narrow" w:hAnsi="Arial Narrow"/>
          <w:sz w:val="20"/>
          <w:szCs w:val="20"/>
        </w:rPr>
        <w:t xml:space="preserve"> 2024                              </w:t>
      </w:r>
      <w:r>
        <w:rPr>
          <w:rFonts w:ascii="Arial Narrow" w:hAnsi="Arial Narrow"/>
          <w:sz w:val="20"/>
          <w:szCs w:val="20"/>
        </w:rPr>
        <w:t xml:space="preserve">                                     </w:t>
      </w:r>
      <w:r w:rsidRPr="00D43C70">
        <w:rPr>
          <w:rFonts w:ascii="Arial Narrow" w:hAnsi="Arial Narrow"/>
          <w:sz w:val="20"/>
          <w:szCs w:val="20"/>
        </w:rPr>
        <w:t xml:space="preserve"> </w:t>
      </w:r>
      <w:r>
        <w:rPr>
          <w:rFonts w:ascii="Arial Narrow" w:hAnsi="Arial Narrow"/>
          <w:sz w:val="20"/>
          <w:szCs w:val="20"/>
        </w:rPr>
        <w:t xml:space="preserve">      </w:t>
      </w:r>
      <w:r w:rsidRPr="00D43C70">
        <w:rPr>
          <w:rFonts w:ascii="Arial Narrow" w:hAnsi="Arial Narrow"/>
          <w:sz w:val="20"/>
          <w:szCs w:val="20"/>
        </w:rPr>
        <w:t xml:space="preserve">п. </w:t>
      </w:r>
      <w:r w:rsidRPr="00421471">
        <w:rPr>
          <w:rFonts w:ascii="Arial Narrow" w:hAnsi="Arial Narrow"/>
          <w:sz w:val="20"/>
          <w:szCs w:val="20"/>
        </w:rPr>
        <w:t>Тура                                                                                № 344-п</w:t>
      </w:r>
    </w:p>
    <w:p w:rsidR="00542A96" w:rsidRPr="00D43C70" w:rsidRDefault="00542A96" w:rsidP="00542A96">
      <w:pPr>
        <w:tabs>
          <w:tab w:val="left" w:pos="142"/>
        </w:tabs>
        <w:jc w:val="both"/>
        <w:rPr>
          <w:rFonts w:ascii="Arial Narrow" w:hAnsi="Arial Narrow"/>
          <w:sz w:val="20"/>
          <w:szCs w:val="20"/>
        </w:rPr>
      </w:pPr>
    </w:p>
    <w:p w:rsidR="00542A96" w:rsidRPr="00D43C70" w:rsidRDefault="00542A96" w:rsidP="00542A96">
      <w:pPr>
        <w:autoSpaceDE w:val="0"/>
        <w:autoSpaceDN w:val="0"/>
        <w:adjustRightInd w:val="0"/>
        <w:jc w:val="center"/>
        <w:rPr>
          <w:rStyle w:val="af5"/>
          <w:rFonts w:ascii="Arial Narrow" w:eastAsia="Calibri" w:hAnsi="Arial Narrow"/>
          <w:sz w:val="20"/>
          <w:szCs w:val="20"/>
        </w:rPr>
      </w:pPr>
      <w:r w:rsidRPr="00D43C70">
        <w:rPr>
          <w:rFonts w:ascii="Arial Narrow" w:hAnsi="Arial Narrow"/>
          <w:b/>
          <w:sz w:val="20"/>
          <w:szCs w:val="20"/>
        </w:rPr>
        <w:t xml:space="preserve">Об </w:t>
      </w:r>
      <w:r w:rsidRPr="00D43C70">
        <w:rPr>
          <w:rFonts w:ascii="Arial Narrow" w:eastAsia="Calibri" w:hAnsi="Arial Narrow"/>
          <w:b/>
          <w:bCs/>
          <w:sz w:val="20"/>
          <w:szCs w:val="20"/>
        </w:rPr>
        <w:t xml:space="preserve">утверждении схемы теплоснабжения муниципального образования села </w:t>
      </w:r>
      <w:proofErr w:type="spellStart"/>
      <w:r w:rsidRPr="00D43C70">
        <w:rPr>
          <w:rFonts w:ascii="Arial Narrow" w:eastAsia="Calibri" w:hAnsi="Arial Narrow"/>
          <w:b/>
          <w:bCs/>
          <w:sz w:val="20"/>
          <w:szCs w:val="20"/>
        </w:rPr>
        <w:t>Байкит</w:t>
      </w:r>
      <w:proofErr w:type="spellEnd"/>
      <w:r w:rsidRPr="00D43C70">
        <w:rPr>
          <w:rFonts w:ascii="Arial Narrow" w:eastAsia="Calibri" w:hAnsi="Arial Narrow"/>
          <w:b/>
          <w:bCs/>
          <w:sz w:val="20"/>
          <w:szCs w:val="20"/>
        </w:rPr>
        <w:t xml:space="preserve"> Эвенкийского муниципального района Красноярского края (Актуализация на 2025 год)</w:t>
      </w:r>
    </w:p>
    <w:p w:rsidR="00542A96" w:rsidRPr="00D43C70" w:rsidRDefault="00542A96" w:rsidP="00542A96">
      <w:pPr>
        <w:tabs>
          <w:tab w:val="left" w:pos="709"/>
        </w:tabs>
        <w:ind w:firstLine="709"/>
        <w:jc w:val="both"/>
        <w:rPr>
          <w:rFonts w:ascii="Arial Narrow" w:hAnsi="Arial Narrow"/>
          <w:sz w:val="20"/>
          <w:szCs w:val="20"/>
        </w:rPr>
      </w:pPr>
    </w:p>
    <w:p w:rsidR="00542A96" w:rsidRPr="00D43C70" w:rsidRDefault="00542A96" w:rsidP="00542A96">
      <w:pPr>
        <w:tabs>
          <w:tab w:val="left" w:pos="709"/>
        </w:tabs>
        <w:ind w:firstLine="708"/>
        <w:jc w:val="both"/>
        <w:rPr>
          <w:rFonts w:ascii="Arial Narrow" w:hAnsi="Arial Narrow"/>
          <w:sz w:val="20"/>
          <w:szCs w:val="20"/>
        </w:rPr>
      </w:pPr>
      <w:proofErr w:type="gramStart"/>
      <w:r w:rsidRPr="00D43C70">
        <w:rPr>
          <w:rFonts w:ascii="Arial Narrow" w:hAnsi="Arial Narrow"/>
          <w:sz w:val="20"/>
          <w:szCs w:val="20"/>
        </w:rPr>
        <w:t xml:space="preserve">В соответствии с Федеральным законом от 06.10.2003 № 131-ФЗ «Об общих принципах организации местного самоуправления в Российской Федерации», </w:t>
      </w:r>
      <w:r w:rsidRPr="00D43C70">
        <w:rPr>
          <w:rFonts w:ascii="Arial Narrow" w:hAnsi="Arial Narrow"/>
          <w:sz w:val="20"/>
          <w:szCs w:val="20"/>
          <w:shd w:val="clear" w:color="auto" w:fill="FFFFFF"/>
        </w:rPr>
        <w:t>Федеральным законом от 27.07.2010 № 190-ФЗ «О  теплоснабжении», Постановлением Правительства РФ от 22.02.2012 № 154 «О требованиях к схемам теплоснабжения, порядку их разработки и утверждения»,</w:t>
      </w:r>
      <w:r w:rsidRPr="00D43C70">
        <w:rPr>
          <w:rFonts w:ascii="Arial Narrow" w:hAnsi="Arial Narrow"/>
          <w:sz w:val="20"/>
          <w:szCs w:val="20"/>
        </w:rPr>
        <w:t xml:space="preserve"> Уставом Эвенкийского муниципального района Красноярского края, </w:t>
      </w:r>
      <w:r w:rsidRPr="00D43C70">
        <w:rPr>
          <w:rFonts w:ascii="Arial Narrow" w:hAnsi="Arial Narrow"/>
          <w:sz w:val="20"/>
          <w:szCs w:val="20"/>
          <w:shd w:val="clear" w:color="auto" w:fill="FFFFFF"/>
        </w:rPr>
        <w:t xml:space="preserve"> </w:t>
      </w:r>
      <w:r w:rsidRPr="00D43C70">
        <w:rPr>
          <w:rFonts w:ascii="Arial Narrow" w:hAnsi="Arial Narrow"/>
          <w:sz w:val="20"/>
          <w:szCs w:val="20"/>
        </w:rPr>
        <w:t xml:space="preserve"> Положением о публичных слушаниях</w:t>
      </w:r>
      <w:r w:rsidRPr="00D43C70">
        <w:rPr>
          <w:rFonts w:ascii="Arial Narrow" w:hAnsi="Arial Narrow"/>
          <w:color w:val="00B0F0"/>
          <w:sz w:val="20"/>
          <w:szCs w:val="20"/>
        </w:rPr>
        <w:t>,</w:t>
      </w:r>
      <w:r w:rsidRPr="00D43C70">
        <w:rPr>
          <w:rFonts w:ascii="Arial Narrow" w:hAnsi="Arial Narrow"/>
          <w:sz w:val="20"/>
          <w:szCs w:val="20"/>
        </w:rPr>
        <w:t xml:space="preserve"> утвержденным Решением Эвенкийского районного Совета депутатов от 15.10.2005 № 1-14 (с</w:t>
      </w:r>
      <w:proofErr w:type="gramEnd"/>
      <w:r w:rsidRPr="00D43C70">
        <w:rPr>
          <w:rFonts w:ascii="Arial Narrow" w:hAnsi="Arial Narrow"/>
          <w:sz w:val="20"/>
          <w:szCs w:val="20"/>
        </w:rPr>
        <w:t xml:space="preserve"> изменениями от 15.12.2023 №5-2257-11),</w:t>
      </w:r>
      <w:r w:rsidRPr="00D43C70">
        <w:rPr>
          <w:rFonts w:ascii="Arial Narrow" w:hAnsi="Arial Narrow"/>
          <w:sz w:val="20"/>
          <w:szCs w:val="20"/>
          <w:shd w:val="clear" w:color="auto" w:fill="FFFFFF"/>
        </w:rPr>
        <w:t xml:space="preserve"> руководствуясь </w:t>
      </w:r>
      <w:r w:rsidRPr="00D43C70">
        <w:rPr>
          <w:rFonts w:ascii="Arial Narrow" w:eastAsia="Calibri" w:hAnsi="Arial Narrow"/>
          <w:sz w:val="20"/>
          <w:szCs w:val="20"/>
        </w:rPr>
        <w:t xml:space="preserve">Протоколом публичных слушаний по вопросу «Схема теплоснабжения муниципального образования села </w:t>
      </w:r>
      <w:proofErr w:type="spellStart"/>
      <w:r w:rsidRPr="00D43C70">
        <w:rPr>
          <w:rFonts w:ascii="Arial Narrow" w:eastAsia="Calibri" w:hAnsi="Arial Narrow"/>
          <w:sz w:val="20"/>
          <w:szCs w:val="20"/>
        </w:rPr>
        <w:t>Байкит</w:t>
      </w:r>
      <w:proofErr w:type="spellEnd"/>
      <w:r w:rsidRPr="00D43C70">
        <w:rPr>
          <w:rFonts w:ascii="Arial Narrow" w:eastAsia="Calibri" w:hAnsi="Arial Narrow"/>
          <w:sz w:val="20"/>
          <w:szCs w:val="20"/>
        </w:rPr>
        <w:t xml:space="preserve"> Эвенкийского муниципального района Красноярского края (Актуализация на 2025 год)» от 27 июня 2024 года</w:t>
      </w:r>
      <w:r w:rsidRPr="00D43C70">
        <w:rPr>
          <w:rFonts w:ascii="Arial Narrow" w:hAnsi="Arial Narrow"/>
          <w:sz w:val="20"/>
          <w:szCs w:val="20"/>
        </w:rPr>
        <w:t xml:space="preserve">, </w:t>
      </w:r>
      <w:r w:rsidRPr="00D43C70">
        <w:rPr>
          <w:rFonts w:ascii="Arial Narrow" w:hAnsi="Arial Narrow"/>
          <w:b/>
          <w:sz w:val="20"/>
          <w:szCs w:val="20"/>
        </w:rPr>
        <w:t>ПОСТАНОВЛЯЮ</w:t>
      </w:r>
      <w:r w:rsidRPr="00D43C70">
        <w:rPr>
          <w:rFonts w:ascii="Arial Narrow" w:hAnsi="Arial Narrow"/>
          <w:b/>
          <w:spacing w:val="62"/>
          <w:sz w:val="20"/>
          <w:szCs w:val="20"/>
        </w:rPr>
        <w:t>:</w:t>
      </w:r>
    </w:p>
    <w:p w:rsidR="00542A96" w:rsidRPr="00D43C70" w:rsidRDefault="00421471" w:rsidP="00421471">
      <w:pPr>
        <w:tabs>
          <w:tab w:val="left" w:pos="709"/>
        </w:tabs>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542A96" w:rsidRPr="00D43C70">
        <w:rPr>
          <w:rFonts w:ascii="Arial Narrow" w:hAnsi="Arial Narrow"/>
          <w:sz w:val="20"/>
          <w:szCs w:val="20"/>
        </w:rPr>
        <w:t xml:space="preserve">Утвердить схему теплоснабжения муниципального образования села </w:t>
      </w:r>
      <w:proofErr w:type="spellStart"/>
      <w:r w:rsidR="00542A96" w:rsidRPr="00D43C70">
        <w:rPr>
          <w:rFonts w:ascii="Arial Narrow" w:hAnsi="Arial Narrow"/>
          <w:sz w:val="20"/>
          <w:szCs w:val="20"/>
        </w:rPr>
        <w:t>Байкит</w:t>
      </w:r>
      <w:proofErr w:type="spellEnd"/>
      <w:r w:rsidR="00542A96" w:rsidRPr="00D43C70">
        <w:rPr>
          <w:rFonts w:ascii="Arial Narrow" w:hAnsi="Arial Narrow"/>
          <w:sz w:val="20"/>
          <w:szCs w:val="20"/>
        </w:rPr>
        <w:t xml:space="preserve"> Эвенкийского муниципального района Красноярского края  (актуализация на 2025 год), согласно приложению к настоящему постановлению.</w:t>
      </w:r>
    </w:p>
    <w:p w:rsidR="00542A96" w:rsidRPr="00D43C70" w:rsidRDefault="00421471" w:rsidP="00542A96">
      <w:pPr>
        <w:tabs>
          <w:tab w:val="left" w:pos="142"/>
        </w:tabs>
        <w:jc w:val="both"/>
        <w:rPr>
          <w:rFonts w:ascii="Arial Narrow" w:hAnsi="Arial Narrow"/>
          <w:b/>
          <w:sz w:val="20"/>
          <w:szCs w:val="20"/>
        </w:rPr>
      </w:pPr>
      <w:r>
        <w:rPr>
          <w:rFonts w:ascii="Arial Narrow" w:hAnsi="Arial Narrow"/>
          <w:sz w:val="20"/>
          <w:szCs w:val="20"/>
        </w:rPr>
        <w:t>2.</w:t>
      </w:r>
      <w:r w:rsidR="00542A96" w:rsidRPr="00D43C70">
        <w:rPr>
          <w:rFonts w:ascii="Arial Narrow" w:hAnsi="Arial Narrow"/>
          <w:sz w:val="20"/>
          <w:szCs w:val="20"/>
        </w:rPr>
        <w:tab/>
      </w:r>
      <w:r>
        <w:rPr>
          <w:rFonts w:ascii="Arial Narrow" w:hAnsi="Arial Narrow"/>
          <w:sz w:val="20"/>
          <w:szCs w:val="20"/>
        </w:rPr>
        <w:tab/>
      </w:r>
      <w:r w:rsidR="00542A96" w:rsidRPr="00D43C70">
        <w:rPr>
          <w:rFonts w:ascii="Arial Narrow" w:hAnsi="Arial Narrow"/>
          <w:sz w:val="20"/>
          <w:szCs w:val="20"/>
        </w:rPr>
        <w:t>Контроль исполнения настоящего постановления оставляю за собой.</w:t>
      </w:r>
    </w:p>
    <w:p w:rsidR="00542A96" w:rsidRPr="00D43C70" w:rsidRDefault="00421471" w:rsidP="00542A96">
      <w:pPr>
        <w:tabs>
          <w:tab w:val="left" w:pos="709"/>
        </w:tabs>
        <w:jc w:val="both"/>
        <w:rPr>
          <w:rFonts w:ascii="Arial Narrow" w:hAnsi="Arial Narrow"/>
          <w:color w:val="000000"/>
          <w:sz w:val="20"/>
          <w:szCs w:val="20"/>
        </w:rPr>
      </w:pPr>
      <w:r>
        <w:rPr>
          <w:rFonts w:ascii="Arial Narrow" w:hAnsi="Arial Narrow"/>
          <w:sz w:val="20"/>
          <w:szCs w:val="20"/>
        </w:rPr>
        <w:t>3.</w:t>
      </w:r>
      <w:r w:rsidR="00542A96" w:rsidRPr="00D43C70">
        <w:rPr>
          <w:rFonts w:ascii="Arial Narrow" w:hAnsi="Arial Narrow"/>
          <w:sz w:val="20"/>
          <w:szCs w:val="20"/>
        </w:rPr>
        <w:tab/>
        <w:t xml:space="preserve">Настоящее постановление вступает в силу со дня опубликования в периодическом печатном издании «Официальный вестник Эвенкийского муниципального района» и подлежит размещению на официальном сайте  органов </w:t>
      </w:r>
      <w:r w:rsidR="00542A96" w:rsidRPr="00D43C70">
        <w:rPr>
          <w:rFonts w:ascii="Arial Narrow" w:hAnsi="Arial Narrow"/>
          <w:color w:val="000000"/>
          <w:sz w:val="20"/>
          <w:szCs w:val="20"/>
        </w:rPr>
        <w:t>МСУ Эвенкийского муниципального района</w:t>
      </w:r>
      <w:r w:rsidR="00542A96" w:rsidRPr="00D43C70">
        <w:rPr>
          <w:rFonts w:ascii="Arial Narrow" w:hAnsi="Arial Narrow"/>
          <w:sz w:val="20"/>
          <w:szCs w:val="20"/>
        </w:rPr>
        <w:t xml:space="preserve"> в сети Интернет.</w:t>
      </w:r>
    </w:p>
    <w:p w:rsidR="00542A96" w:rsidRDefault="00542A96" w:rsidP="00542A96">
      <w:pPr>
        <w:tabs>
          <w:tab w:val="left" w:pos="709"/>
        </w:tabs>
        <w:jc w:val="both"/>
        <w:rPr>
          <w:rFonts w:ascii="Arial Narrow" w:hAnsi="Arial Narrow"/>
          <w:color w:val="000000"/>
          <w:sz w:val="20"/>
          <w:szCs w:val="20"/>
        </w:rPr>
      </w:pPr>
    </w:p>
    <w:p w:rsidR="00542A96" w:rsidRPr="00D43C70" w:rsidRDefault="00542A96" w:rsidP="00542A96">
      <w:pPr>
        <w:tabs>
          <w:tab w:val="left" w:pos="709"/>
        </w:tabs>
        <w:jc w:val="both"/>
        <w:rPr>
          <w:rFonts w:ascii="Arial Narrow" w:hAnsi="Arial Narrow"/>
          <w:color w:val="000000"/>
          <w:sz w:val="20"/>
          <w:szCs w:val="20"/>
        </w:rPr>
      </w:pPr>
      <w:r w:rsidRPr="00D43C70">
        <w:rPr>
          <w:rFonts w:ascii="Arial Narrow" w:hAnsi="Arial Narrow"/>
          <w:color w:val="000000"/>
          <w:sz w:val="20"/>
          <w:szCs w:val="20"/>
        </w:rPr>
        <w:t>Глава</w:t>
      </w:r>
    </w:p>
    <w:p w:rsidR="00542A96" w:rsidRDefault="00542A96" w:rsidP="00542A96">
      <w:pPr>
        <w:tabs>
          <w:tab w:val="left" w:pos="709"/>
        </w:tabs>
        <w:jc w:val="both"/>
        <w:rPr>
          <w:rFonts w:ascii="Arial Narrow" w:hAnsi="Arial Narrow"/>
          <w:color w:val="000000"/>
          <w:sz w:val="20"/>
          <w:szCs w:val="20"/>
        </w:rPr>
      </w:pPr>
      <w:r w:rsidRPr="00D43C70">
        <w:rPr>
          <w:rFonts w:ascii="Arial Narrow" w:hAnsi="Arial Narrow"/>
          <w:color w:val="000000"/>
          <w:sz w:val="20"/>
          <w:szCs w:val="20"/>
        </w:rPr>
        <w:t xml:space="preserve">Эвенкийского муниципального района                            </w:t>
      </w:r>
      <w:r>
        <w:rPr>
          <w:rFonts w:ascii="Arial Narrow" w:hAnsi="Arial Narrow"/>
          <w:color w:val="000000"/>
          <w:sz w:val="20"/>
          <w:szCs w:val="20"/>
        </w:rPr>
        <w:t xml:space="preserve">      </w:t>
      </w:r>
      <w:r w:rsidR="005C71EC">
        <w:rPr>
          <w:rFonts w:ascii="Arial Narrow" w:hAnsi="Arial Narrow"/>
          <w:color w:val="000000"/>
          <w:sz w:val="20"/>
          <w:szCs w:val="20"/>
        </w:rPr>
        <w:t xml:space="preserve">           </w:t>
      </w:r>
      <w:r>
        <w:rPr>
          <w:rFonts w:ascii="Arial Narrow" w:hAnsi="Arial Narrow"/>
          <w:color w:val="000000"/>
          <w:sz w:val="20"/>
          <w:szCs w:val="20"/>
        </w:rPr>
        <w:t xml:space="preserve">   </w:t>
      </w:r>
      <w:proofErr w:type="gramStart"/>
      <w:r>
        <w:rPr>
          <w:rFonts w:ascii="Arial Narrow" w:hAnsi="Arial Narrow"/>
          <w:color w:val="000000"/>
          <w:sz w:val="20"/>
          <w:szCs w:val="20"/>
        </w:rPr>
        <w:t>п</w:t>
      </w:r>
      <w:proofErr w:type="gramEnd"/>
      <w:r>
        <w:rPr>
          <w:rFonts w:ascii="Arial Narrow" w:hAnsi="Arial Narrow"/>
          <w:color w:val="000000"/>
          <w:sz w:val="20"/>
          <w:szCs w:val="20"/>
        </w:rPr>
        <w:t xml:space="preserve">/п             </w:t>
      </w:r>
      <w:r w:rsidR="005C71EC">
        <w:rPr>
          <w:rFonts w:ascii="Arial Narrow" w:hAnsi="Arial Narrow"/>
          <w:color w:val="000000"/>
          <w:sz w:val="20"/>
          <w:szCs w:val="20"/>
        </w:rPr>
        <w:t xml:space="preserve">                       </w:t>
      </w:r>
      <w:r>
        <w:rPr>
          <w:rFonts w:ascii="Arial Narrow" w:hAnsi="Arial Narrow"/>
          <w:color w:val="000000"/>
          <w:sz w:val="20"/>
          <w:szCs w:val="20"/>
        </w:rPr>
        <w:t xml:space="preserve">                 </w:t>
      </w:r>
      <w:r w:rsidRPr="00D43C70">
        <w:rPr>
          <w:rFonts w:ascii="Arial Narrow" w:hAnsi="Arial Narrow"/>
          <w:color w:val="000000"/>
          <w:sz w:val="20"/>
          <w:szCs w:val="20"/>
        </w:rPr>
        <w:t xml:space="preserve">          А.Ю. Черкасов</w:t>
      </w:r>
    </w:p>
    <w:p w:rsidR="00542A96" w:rsidRDefault="00542A96" w:rsidP="00542A96">
      <w:pPr>
        <w:tabs>
          <w:tab w:val="left" w:pos="709"/>
        </w:tabs>
        <w:jc w:val="both"/>
        <w:rPr>
          <w:rFonts w:ascii="Arial Narrow" w:hAnsi="Arial Narrow"/>
          <w:color w:val="000000"/>
          <w:sz w:val="20"/>
          <w:szCs w:val="20"/>
        </w:rPr>
      </w:pPr>
    </w:p>
    <w:p w:rsidR="00542A96" w:rsidRPr="00D43C70" w:rsidRDefault="00542A96" w:rsidP="00542A96">
      <w:pPr>
        <w:pStyle w:val="3"/>
        <w:spacing w:before="0" w:after="0"/>
        <w:jc w:val="center"/>
        <w:rPr>
          <w:rFonts w:ascii="Arial Narrow" w:hAnsi="Arial Narrow"/>
          <w:spacing w:val="30"/>
          <w:sz w:val="20"/>
          <w:szCs w:val="20"/>
        </w:rPr>
      </w:pPr>
      <w:r w:rsidRPr="00D43C70">
        <w:rPr>
          <w:rFonts w:ascii="Arial Narrow" w:hAnsi="Arial Narrow"/>
          <w:spacing w:val="30"/>
          <w:sz w:val="20"/>
          <w:szCs w:val="20"/>
        </w:rPr>
        <w:t>АДМИНИСТРАЦИЯ</w:t>
      </w:r>
    </w:p>
    <w:p w:rsidR="00542A96" w:rsidRPr="00D43C70" w:rsidRDefault="00542A96" w:rsidP="00542A96">
      <w:pPr>
        <w:pStyle w:val="2"/>
        <w:spacing w:before="0" w:after="0"/>
        <w:jc w:val="center"/>
        <w:rPr>
          <w:rFonts w:ascii="Arial Narrow" w:hAnsi="Arial Narrow"/>
          <w:i w:val="0"/>
          <w:spacing w:val="60"/>
          <w:sz w:val="20"/>
          <w:szCs w:val="20"/>
        </w:rPr>
      </w:pPr>
      <w:r w:rsidRPr="00D43C70">
        <w:rPr>
          <w:rFonts w:ascii="Arial Narrow" w:hAnsi="Arial Narrow"/>
          <w:i w:val="0"/>
          <w:spacing w:val="60"/>
          <w:sz w:val="20"/>
          <w:szCs w:val="20"/>
        </w:rPr>
        <w:t>Эвенкийского муниципального района</w:t>
      </w:r>
    </w:p>
    <w:p w:rsidR="00542A96" w:rsidRPr="00D43C70" w:rsidRDefault="00542A96" w:rsidP="00542A96">
      <w:pPr>
        <w:jc w:val="center"/>
        <w:rPr>
          <w:rFonts w:ascii="Arial Narrow" w:hAnsi="Arial Narrow"/>
          <w:b/>
          <w:sz w:val="20"/>
          <w:szCs w:val="20"/>
        </w:rPr>
      </w:pPr>
      <w:r w:rsidRPr="00D43C70">
        <w:rPr>
          <w:rFonts w:ascii="Arial Narrow" w:hAnsi="Arial Narrow"/>
          <w:b/>
          <w:sz w:val="20"/>
          <w:szCs w:val="20"/>
        </w:rPr>
        <w:t>Красноярского края</w:t>
      </w:r>
    </w:p>
    <w:p w:rsidR="00542A96" w:rsidRPr="00D43C70" w:rsidRDefault="00C9148B" w:rsidP="00542A96">
      <w:pPr>
        <w:tabs>
          <w:tab w:val="left" w:pos="8460"/>
        </w:tabs>
        <w:jc w:val="center"/>
        <w:rPr>
          <w:rFonts w:ascii="Arial Narrow" w:hAnsi="Arial Narrow"/>
          <w:b/>
          <w:sz w:val="20"/>
          <w:szCs w:val="20"/>
        </w:rPr>
      </w:pPr>
      <w:r>
        <w:rPr>
          <w:rFonts w:ascii="Arial Narrow" w:hAnsi="Arial Narrow"/>
          <w:noProof/>
          <w:sz w:val="20"/>
          <w:szCs w:val="20"/>
        </w:rPr>
        <w:pict>
          <v:line id="_x0000_s1238" style="position:absolute;left:0;text-align:left;z-index:251675648" from="20.25pt,12.2pt" to="452.25pt,12.2pt" strokeweight="3pt">
            <v:stroke linestyle="thinThin"/>
            <w10:wrap type="topAndBottom"/>
          </v:line>
        </w:pict>
      </w:r>
      <w:r w:rsidR="00542A96" w:rsidRPr="00D43C70">
        <w:rPr>
          <w:rFonts w:ascii="Arial Narrow" w:hAnsi="Arial Narrow"/>
          <w:b/>
          <w:w w:val="80"/>
          <w:position w:val="4"/>
          <w:sz w:val="20"/>
          <w:szCs w:val="20"/>
        </w:rPr>
        <w:t>ПОСТАНОВЛЕНИЕ</w:t>
      </w:r>
    </w:p>
    <w:p w:rsidR="00542A96" w:rsidRPr="00D43C70" w:rsidRDefault="00542A96" w:rsidP="00542A96">
      <w:pPr>
        <w:tabs>
          <w:tab w:val="left" w:pos="709"/>
        </w:tabs>
        <w:jc w:val="both"/>
        <w:rPr>
          <w:rFonts w:ascii="Arial Narrow" w:hAnsi="Arial Narrow"/>
          <w:sz w:val="20"/>
          <w:szCs w:val="20"/>
        </w:rPr>
      </w:pPr>
    </w:p>
    <w:p w:rsidR="00542A96" w:rsidRPr="00D43C70" w:rsidRDefault="00542A96" w:rsidP="00542A96">
      <w:pPr>
        <w:tabs>
          <w:tab w:val="left" w:pos="709"/>
        </w:tabs>
        <w:jc w:val="both"/>
        <w:rPr>
          <w:rFonts w:ascii="Arial Narrow" w:hAnsi="Arial Narrow"/>
          <w:color w:val="00B0F0"/>
          <w:sz w:val="20"/>
          <w:szCs w:val="20"/>
        </w:rPr>
      </w:pPr>
      <w:r w:rsidRPr="00D43C70">
        <w:rPr>
          <w:rFonts w:ascii="Arial Narrow" w:hAnsi="Arial Narrow"/>
          <w:sz w:val="20"/>
          <w:szCs w:val="20"/>
        </w:rPr>
        <w:t>«</w:t>
      </w:r>
      <w:r>
        <w:rPr>
          <w:rFonts w:ascii="Arial Narrow" w:hAnsi="Arial Narrow"/>
          <w:sz w:val="20"/>
          <w:szCs w:val="20"/>
        </w:rPr>
        <w:t>28</w:t>
      </w:r>
      <w:r w:rsidRPr="00D43C70">
        <w:rPr>
          <w:rFonts w:ascii="Arial Narrow" w:hAnsi="Arial Narrow"/>
          <w:sz w:val="20"/>
          <w:szCs w:val="20"/>
        </w:rPr>
        <w:t xml:space="preserve">» </w:t>
      </w:r>
      <w:r>
        <w:rPr>
          <w:rFonts w:ascii="Arial Narrow" w:hAnsi="Arial Narrow"/>
          <w:sz w:val="20"/>
          <w:szCs w:val="20"/>
        </w:rPr>
        <w:t>06</w:t>
      </w:r>
      <w:r w:rsidRPr="00D43C70">
        <w:rPr>
          <w:rFonts w:ascii="Arial Narrow" w:hAnsi="Arial Narrow"/>
          <w:sz w:val="20"/>
          <w:szCs w:val="20"/>
        </w:rPr>
        <w:t xml:space="preserve"> 2024                            </w:t>
      </w:r>
      <w:r>
        <w:rPr>
          <w:rFonts w:ascii="Arial Narrow" w:hAnsi="Arial Narrow"/>
          <w:sz w:val="20"/>
          <w:szCs w:val="20"/>
        </w:rPr>
        <w:t xml:space="preserve">                                       </w:t>
      </w:r>
      <w:r w:rsidRPr="00D43C70">
        <w:rPr>
          <w:rFonts w:ascii="Arial Narrow" w:hAnsi="Arial Narrow"/>
          <w:sz w:val="20"/>
          <w:szCs w:val="20"/>
        </w:rPr>
        <w:t xml:space="preserve">   </w:t>
      </w:r>
      <w:r>
        <w:rPr>
          <w:rFonts w:ascii="Arial Narrow" w:hAnsi="Arial Narrow"/>
          <w:sz w:val="20"/>
          <w:szCs w:val="20"/>
        </w:rPr>
        <w:t xml:space="preserve">   </w:t>
      </w:r>
      <w:r w:rsidRPr="00D43C70">
        <w:rPr>
          <w:rFonts w:ascii="Arial Narrow" w:hAnsi="Arial Narrow"/>
          <w:sz w:val="20"/>
          <w:szCs w:val="20"/>
        </w:rPr>
        <w:t xml:space="preserve">п. Тура                                             </w:t>
      </w:r>
      <w:r>
        <w:rPr>
          <w:rFonts w:ascii="Arial Narrow" w:hAnsi="Arial Narrow"/>
          <w:sz w:val="20"/>
          <w:szCs w:val="20"/>
        </w:rPr>
        <w:t xml:space="preserve">                                 </w:t>
      </w:r>
      <w:r w:rsidRPr="00D43C70">
        <w:rPr>
          <w:rFonts w:ascii="Arial Narrow" w:hAnsi="Arial Narrow"/>
          <w:sz w:val="20"/>
          <w:szCs w:val="20"/>
        </w:rPr>
        <w:t>№</w:t>
      </w:r>
      <w:r>
        <w:rPr>
          <w:rFonts w:ascii="Arial Narrow" w:hAnsi="Arial Narrow"/>
          <w:sz w:val="20"/>
          <w:szCs w:val="20"/>
        </w:rPr>
        <w:t xml:space="preserve"> 345</w:t>
      </w:r>
      <w:r w:rsidRPr="00D43C70">
        <w:rPr>
          <w:rFonts w:ascii="Arial Narrow" w:hAnsi="Arial Narrow"/>
          <w:sz w:val="20"/>
          <w:szCs w:val="20"/>
        </w:rPr>
        <w:t>-п</w:t>
      </w:r>
    </w:p>
    <w:p w:rsidR="00542A96" w:rsidRPr="00D43C70" w:rsidRDefault="00542A96" w:rsidP="00542A96">
      <w:pPr>
        <w:tabs>
          <w:tab w:val="left" w:pos="142"/>
        </w:tabs>
        <w:jc w:val="both"/>
        <w:rPr>
          <w:rFonts w:ascii="Arial Narrow" w:hAnsi="Arial Narrow"/>
          <w:sz w:val="20"/>
          <w:szCs w:val="20"/>
        </w:rPr>
      </w:pPr>
    </w:p>
    <w:p w:rsidR="00542A96" w:rsidRPr="00421471" w:rsidRDefault="00542A96" w:rsidP="00421471">
      <w:pPr>
        <w:pStyle w:val="Default"/>
        <w:spacing w:line="20" w:lineRule="atLeast"/>
        <w:ind w:left="-567" w:firstLine="567"/>
        <w:jc w:val="center"/>
        <w:rPr>
          <w:rStyle w:val="af5"/>
          <w:rFonts w:ascii="Arial Narrow" w:hAnsi="Arial Narrow"/>
          <w:bCs w:val="0"/>
          <w:sz w:val="20"/>
          <w:szCs w:val="20"/>
        </w:rPr>
      </w:pPr>
      <w:r w:rsidRPr="00D43C70">
        <w:rPr>
          <w:rFonts w:ascii="Arial Narrow" w:hAnsi="Arial Narrow"/>
          <w:b/>
          <w:sz w:val="20"/>
          <w:szCs w:val="20"/>
        </w:rPr>
        <w:t xml:space="preserve">Об </w:t>
      </w:r>
      <w:r w:rsidRPr="00D43C70">
        <w:rPr>
          <w:rFonts w:ascii="Arial Narrow" w:hAnsi="Arial Narrow"/>
          <w:b/>
          <w:bCs/>
          <w:sz w:val="20"/>
          <w:szCs w:val="20"/>
        </w:rPr>
        <w:t xml:space="preserve">утверждении схемы </w:t>
      </w:r>
      <w:r w:rsidRPr="00D43C70">
        <w:rPr>
          <w:rFonts w:ascii="Arial Narrow" w:hAnsi="Arial Narrow"/>
          <w:b/>
          <w:sz w:val="20"/>
          <w:szCs w:val="20"/>
        </w:rPr>
        <w:t>теплоснабжения муниципального образования</w:t>
      </w:r>
      <w:r w:rsidR="00421471">
        <w:rPr>
          <w:rFonts w:ascii="Arial Narrow" w:eastAsia="Calibri" w:hAnsi="Arial Narrow"/>
          <w:b/>
          <w:sz w:val="20"/>
          <w:szCs w:val="20"/>
        </w:rPr>
        <w:t xml:space="preserve"> поселка </w:t>
      </w:r>
      <w:proofErr w:type="spellStart"/>
      <w:r w:rsidR="00421471">
        <w:rPr>
          <w:rFonts w:ascii="Arial Narrow" w:eastAsia="Calibri" w:hAnsi="Arial Narrow"/>
          <w:b/>
          <w:sz w:val="20"/>
          <w:szCs w:val="20"/>
        </w:rPr>
        <w:t>Тутончаны</w:t>
      </w:r>
      <w:proofErr w:type="spellEnd"/>
      <w:r w:rsidR="00421471">
        <w:rPr>
          <w:rFonts w:ascii="Arial Narrow" w:eastAsia="Calibri" w:hAnsi="Arial Narrow"/>
          <w:b/>
          <w:sz w:val="20"/>
          <w:szCs w:val="20"/>
        </w:rPr>
        <w:t xml:space="preserve"> </w:t>
      </w:r>
      <w:r w:rsidRPr="00D43C70">
        <w:rPr>
          <w:rFonts w:ascii="Arial Narrow" w:eastAsia="Calibri" w:hAnsi="Arial Narrow"/>
          <w:b/>
          <w:sz w:val="20"/>
          <w:szCs w:val="20"/>
        </w:rPr>
        <w:t>Эвенкийского муниципального района Красно</w:t>
      </w:r>
      <w:r w:rsidR="00421471">
        <w:rPr>
          <w:rFonts w:ascii="Arial Narrow" w:eastAsia="Calibri" w:hAnsi="Arial Narrow"/>
          <w:b/>
          <w:sz w:val="20"/>
          <w:szCs w:val="20"/>
        </w:rPr>
        <w:t xml:space="preserve">ярского края на период с </w:t>
      </w:r>
      <w:r w:rsidRPr="00D43C70">
        <w:rPr>
          <w:rFonts w:ascii="Arial Narrow" w:eastAsia="Calibri" w:hAnsi="Arial Narrow"/>
          <w:b/>
          <w:sz w:val="20"/>
          <w:szCs w:val="20"/>
        </w:rPr>
        <w:t>2025 по 2035 год</w:t>
      </w:r>
    </w:p>
    <w:p w:rsidR="00542A96" w:rsidRPr="00D43C70" w:rsidRDefault="00542A96" w:rsidP="00542A96">
      <w:pPr>
        <w:tabs>
          <w:tab w:val="left" w:pos="709"/>
        </w:tabs>
        <w:ind w:firstLine="709"/>
        <w:jc w:val="both"/>
        <w:rPr>
          <w:rFonts w:ascii="Arial Narrow" w:hAnsi="Arial Narrow"/>
          <w:sz w:val="20"/>
          <w:szCs w:val="20"/>
        </w:rPr>
      </w:pPr>
    </w:p>
    <w:p w:rsidR="00542A96" w:rsidRPr="00D43C70" w:rsidRDefault="00542A96" w:rsidP="00542A96">
      <w:pPr>
        <w:pStyle w:val="Default"/>
        <w:spacing w:line="20" w:lineRule="atLeast"/>
        <w:jc w:val="both"/>
        <w:rPr>
          <w:rFonts w:ascii="Arial Narrow" w:hAnsi="Arial Narrow"/>
          <w:sz w:val="20"/>
          <w:szCs w:val="20"/>
        </w:rPr>
      </w:pPr>
      <w:r w:rsidRPr="00D43C70">
        <w:rPr>
          <w:rFonts w:ascii="Arial Narrow" w:hAnsi="Arial Narrow"/>
          <w:sz w:val="20"/>
          <w:szCs w:val="20"/>
        </w:rPr>
        <w:tab/>
      </w:r>
      <w:proofErr w:type="gramStart"/>
      <w:r w:rsidRPr="00D43C70">
        <w:rPr>
          <w:rFonts w:ascii="Arial Narrow" w:hAnsi="Arial Narrow"/>
          <w:sz w:val="20"/>
          <w:szCs w:val="20"/>
        </w:rPr>
        <w:t xml:space="preserve">В соответствии с Федеральным законом от 06.10.2003 № 131-ФЗ «Об общих принципах организации местного самоуправления в Российской Федерации», </w:t>
      </w:r>
      <w:r w:rsidRPr="00D43C70">
        <w:rPr>
          <w:rFonts w:ascii="Arial Narrow" w:hAnsi="Arial Narrow"/>
          <w:sz w:val="20"/>
          <w:szCs w:val="20"/>
          <w:shd w:val="clear" w:color="auto" w:fill="FFFFFF"/>
        </w:rPr>
        <w:t>Федеральным зак</w:t>
      </w:r>
      <w:r w:rsidR="00401667">
        <w:rPr>
          <w:rFonts w:ascii="Arial Narrow" w:hAnsi="Arial Narrow"/>
          <w:sz w:val="20"/>
          <w:szCs w:val="20"/>
          <w:shd w:val="clear" w:color="auto" w:fill="FFFFFF"/>
        </w:rPr>
        <w:t xml:space="preserve">оном от 27.07.2010 № 190-ФЗ «О </w:t>
      </w:r>
      <w:r w:rsidRPr="00D43C70">
        <w:rPr>
          <w:rFonts w:ascii="Arial Narrow" w:hAnsi="Arial Narrow"/>
          <w:sz w:val="20"/>
          <w:szCs w:val="20"/>
          <w:shd w:val="clear" w:color="auto" w:fill="FFFFFF"/>
        </w:rPr>
        <w:t>теплоснабжении», Постановлением Правительства РФ от 22.02.2012 № 154 «О требованиях к схемам теплоснабжения, порядку их разработки и утверждения»,</w:t>
      </w:r>
      <w:r w:rsidRPr="00D43C70">
        <w:rPr>
          <w:rFonts w:ascii="Arial Narrow" w:hAnsi="Arial Narrow"/>
          <w:sz w:val="20"/>
          <w:szCs w:val="20"/>
        </w:rPr>
        <w:t xml:space="preserve"> Уставом Эвенкийского муниципального района Красноярского края, Положением о публичных слушаниях</w:t>
      </w:r>
      <w:r w:rsidRPr="00D43C70">
        <w:rPr>
          <w:rFonts w:ascii="Arial Narrow" w:hAnsi="Arial Narrow"/>
          <w:color w:val="00B0F0"/>
          <w:sz w:val="20"/>
          <w:szCs w:val="20"/>
        </w:rPr>
        <w:t>,</w:t>
      </w:r>
      <w:r w:rsidRPr="00D43C70">
        <w:rPr>
          <w:rFonts w:ascii="Arial Narrow" w:hAnsi="Arial Narrow"/>
          <w:sz w:val="20"/>
          <w:szCs w:val="20"/>
        </w:rPr>
        <w:t xml:space="preserve"> утвержденным Решением Эвенкийского районного Совета депутатов от 15.10.2005 № 1-14 (с</w:t>
      </w:r>
      <w:proofErr w:type="gramEnd"/>
      <w:r w:rsidRPr="00D43C70">
        <w:rPr>
          <w:rFonts w:ascii="Arial Narrow" w:hAnsi="Arial Narrow"/>
          <w:sz w:val="20"/>
          <w:szCs w:val="20"/>
        </w:rPr>
        <w:t xml:space="preserve"> изменениями от 15.12.2023 №5-2257-11),</w:t>
      </w:r>
      <w:r w:rsidRPr="00D43C70">
        <w:rPr>
          <w:rFonts w:ascii="Arial Narrow" w:hAnsi="Arial Narrow"/>
          <w:sz w:val="20"/>
          <w:szCs w:val="20"/>
          <w:shd w:val="clear" w:color="auto" w:fill="FFFFFF"/>
        </w:rPr>
        <w:t xml:space="preserve"> руководствуясь </w:t>
      </w:r>
      <w:r w:rsidRPr="00D43C70">
        <w:rPr>
          <w:rFonts w:ascii="Arial Narrow" w:hAnsi="Arial Narrow"/>
          <w:sz w:val="20"/>
          <w:szCs w:val="20"/>
        </w:rPr>
        <w:t xml:space="preserve">Протоколом публичных слушаний по вопросу «Схема теплоснабжения муниципального образования поселка </w:t>
      </w:r>
      <w:proofErr w:type="spellStart"/>
      <w:r w:rsidRPr="00D43C70">
        <w:rPr>
          <w:rFonts w:ascii="Arial Narrow" w:hAnsi="Arial Narrow"/>
          <w:sz w:val="20"/>
          <w:szCs w:val="20"/>
        </w:rPr>
        <w:t>Тутончаны</w:t>
      </w:r>
      <w:proofErr w:type="spellEnd"/>
      <w:r w:rsidRPr="00D43C70">
        <w:rPr>
          <w:rFonts w:ascii="Arial Narrow" w:hAnsi="Arial Narrow"/>
          <w:sz w:val="20"/>
          <w:szCs w:val="20"/>
        </w:rPr>
        <w:t xml:space="preserve"> Эвенкийского муниципального района Красноярского края на период с 2025 по 2035 год» от 27 июня 2024 года, </w:t>
      </w:r>
      <w:r w:rsidRPr="00D43C70">
        <w:rPr>
          <w:rFonts w:ascii="Arial Narrow" w:hAnsi="Arial Narrow"/>
          <w:b/>
          <w:sz w:val="20"/>
          <w:szCs w:val="20"/>
        </w:rPr>
        <w:t>ПОСТАНОВЛЯЮ</w:t>
      </w:r>
      <w:r w:rsidRPr="00D43C70">
        <w:rPr>
          <w:rFonts w:ascii="Arial Narrow" w:hAnsi="Arial Narrow"/>
          <w:b/>
          <w:spacing w:val="62"/>
          <w:sz w:val="20"/>
          <w:szCs w:val="20"/>
        </w:rPr>
        <w:t>:</w:t>
      </w:r>
    </w:p>
    <w:p w:rsidR="00542A96" w:rsidRPr="00D43C70" w:rsidRDefault="00421471" w:rsidP="00421471">
      <w:pPr>
        <w:tabs>
          <w:tab w:val="left" w:pos="709"/>
        </w:tabs>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542A96" w:rsidRPr="00D43C70">
        <w:rPr>
          <w:rFonts w:ascii="Arial Narrow" w:hAnsi="Arial Narrow"/>
          <w:sz w:val="20"/>
          <w:szCs w:val="20"/>
        </w:rPr>
        <w:t xml:space="preserve">Утвердить схему теплоснабжения муниципального образования поселка </w:t>
      </w:r>
      <w:proofErr w:type="spellStart"/>
      <w:r w:rsidR="00542A96" w:rsidRPr="00D43C70">
        <w:rPr>
          <w:rFonts w:ascii="Arial Narrow" w:hAnsi="Arial Narrow"/>
          <w:sz w:val="20"/>
          <w:szCs w:val="20"/>
        </w:rPr>
        <w:t>Тутончаны</w:t>
      </w:r>
      <w:proofErr w:type="spellEnd"/>
      <w:r w:rsidR="00542A96" w:rsidRPr="00D43C70">
        <w:rPr>
          <w:rFonts w:ascii="Arial Narrow" w:hAnsi="Arial Narrow"/>
          <w:sz w:val="20"/>
          <w:szCs w:val="20"/>
        </w:rPr>
        <w:t xml:space="preserve"> Эвенкийского муниципального района Красноярского края </w:t>
      </w:r>
      <w:r w:rsidR="00542A96" w:rsidRPr="00D43C70">
        <w:rPr>
          <w:rFonts w:ascii="Arial Narrow" w:eastAsia="Calibri" w:hAnsi="Arial Narrow"/>
          <w:sz w:val="20"/>
          <w:szCs w:val="20"/>
        </w:rPr>
        <w:t>на период с  2025 по 2035 год</w:t>
      </w:r>
      <w:r w:rsidR="00542A96" w:rsidRPr="00D43C70">
        <w:rPr>
          <w:rFonts w:ascii="Arial Narrow" w:hAnsi="Arial Narrow"/>
          <w:sz w:val="20"/>
          <w:szCs w:val="20"/>
        </w:rPr>
        <w:t>, согласно приложению к настоящему постановлению.</w:t>
      </w:r>
    </w:p>
    <w:p w:rsidR="00542A96" w:rsidRPr="00D43C70" w:rsidRDefault="00421471" w:rsidP="00542A96">
      <w:pPr>
        <w:tabs>
          <w:tab w:val="left" w:pos="142"/>
        </w:tabs>
        <w:jc w:val="both"/>
        <w:rPr>
          <w:rFonts w:ascii="Arial Narrow" w:hAnsi="Arial Narrow"/>
          <w:b/>
          <w:sz w:val="20"/>
          <w:szCs w:val="20"/>
        </w:rPr>
      </w:pPr>
      <w:r>
        <w:rPr>
          <w:rFonts w:ascii="Arial Narrow" w:hAnsi="Arial Narrow"/>
          <w:sz w:val="20"/>
          <w:szCs w:val="20"/>
        </w:rPr>
        <w:t>2.</w:t>
      </w:r>
      <w:r w:rsidR="00542A96" w:rsidRPr="00D43C70">
        <w:rPr>
          <w:rFonts w:ascii="Arial Narrow" w:hAnsi="Arial Narrow"/>
          <w:sz w:val="20"/>
          <w:szCs w:val="20"/>
        </w:rPr>
        <w:tab/>
      </w:r>
      <w:r>
        <w:rPr>
          <w:rFonts w:ascii="Arial Narrow" w:hAnsi="Arial Narrow"/>
          <w:sz w:val="20"/>
          <w:szCs w:val="20"/>
        </w:rPr>
        <w:tab/>
      </w:r>
      <w:r w:rsidR="00542A96" w:rsidRPr="00D43C70">
        <w:rPr>
          <w:rFonts w:ascii="Arial Narrow" w:hAnsi="Arial Narrow"/>
          <w:sz w:val="20"/>
          <w:szCs w:val="20"/>
        </w:rPr>
        <w:t>Контроль исполнения настоящего постановления оставляю за собой.</w:t>
      </w:r>
    </w:p>
    <w:p w:rsidR="00542A96" w:rsidRPr="00D43C70" w:rsidRDefault="00421471" w:rsidP="00542A96">
      <w:pPr>
        <w:tabs>
          <w:tab w:val="left" w:pos="709"/>
        </w:tabs>
        <w:jc w:val="both"/>
        <w:rPr>
          <w:rFonts w:ascii="Arial Narrow" w:hAnsi="Arial Narrow"/>
          <w:color w:val="000000"/>
          <w:sz w:val="20"/>
          <w:szCs w:val="20"/>
        </w:rPr>
      </w:pPr>
      <w:r>
        <w:rPr>
          <w:rFonts w:ascii="Arial Narrow" w:hAnsi="Arial Narrow"/>
          <w:sz w:val="20"/>
          <w:szCs w:val="20"/>
        </w:rPr>
        <w:t>3.</w:t>
      </w:r>
      <w:r w:rsidR="00542A96" w:rsidRPr="00D43C70">
        <w:rPr>
          <w:rFonts w:ascii="Arial Narrow" w:hAnsi="Arial Narrow"/>
          <w:sz w:val="20"/>
          <w:szCs w:val="20"/>
        </w:rPr>
        <w:tab/>
        <w:t xml:space="preserve">Настоящее постановление вступает в силу со дня опубликования в периодическом печатном издании «Официальный вестник Эвенкийского муниципального района» и подлежит размещению на официальном сайте  органов </w:t>
      </w:r>
      <w:r w:rsidR="00542A96" w:rsidRPr="00D43C70">
        <w:rPr>
          <w:rFonts w:ascii="Arial Narrow" w:hAnsi="Arial Narrow"/>
          <w:color w:val="000000"/>
          <w:sz w:val="20"/>
          <w:szCs w:val="20"/>
        </w:rPr>
        <w:t>МСУ Эвенкийского муниципального района</w:t>
      </w:r>
      <w:r w:rsidR="00542A96" w:rsidRPr="00D43C70">
        <w:rPr>
          <w:rFonts w:ascii="Arial Narrow" w:hAnsi="Arial Narrow"/>
          <w:sz w:val="20"/>
          <w:szCs w:val="20"/>
        </w:rPr>
        <w:t xml:space="preserve"> в сети Интернет.</w:t>
      </w:r>
    </w:p>
    <w:p w:rsidR="00542A96" w:rsidRPr="00D43C70" w:rsidRDefault="00542A96" w:rsidP="00542A96">
      <w:pPr>
        <w:tabs>
          <w:tab w:val="left" w:pos="709"/>
        </w:tabs>
        <w:jc w:val="both"/>
        <w:rPr>
          <w:rFonts w:ascii="Arial Narrow" w:hAnsi="Arial Narrow"/>
          <w:color w:val="000000"/>
          <w:sz w:val="20"/>
          <w:szCs w:val="20"/>
        </w:rPr>
      </w:pPr>
    </w:p>
    <w:p w:rsidR="00542A96" w:rsidRPr="00D43C70" w:rsidRDefault="00542A96" w:rsidP="00542A96">
      <w:pPr>
        <w:tabs>
          <w:tab w:val="left" w:pos="709"/>
        </w:tabs>
        <w:jc w:val="both"/>
        <w:rPr>
          <w:rFonts w:ascii="Arial Narrow" w:hAnsi="Arial Narrow"/>
          <w:color w:val="000000"/>
          <w:sz w:val="20"/>
          <w:szCs w:val="20"/>
        </w:rPr>
      </w:pPr>
      <w:r w:rsidRPr="00D43C70">
        <w:rPr>
          <w:rFonts w:ascii="Arial Narrow" w:hAnsi="Arial Narrow"/>
          <w:color w:val="000000"/>
          <w:sz w:val="20"/>
          <w:szCs w:val="20"/>
        </w:rPr>
        <w:t>Глава</w:t>
      </w:r>
    </w:p>
    <w:p w:rsidR="00542A96" w:rsidRPr="00D43C70" w:rsidRDefault="00542A96" w:rsidP="00542A96">
      <w:pPr>
        <w:tabs>
          <w:tab w:val="left" w:pos="709"/>
        </w:tabs>
        <w:jc w:val="both"/>
        <w:rPr>
          <w:rFonts w:ascii="Arial Narrow" w:hAnsi="Arial Narrow"/>
          <w:color w:val="000000"/>
          <w:sz w:val="20"/>
          <w:szCs w:val="20"/>
        </w:rPr>
      </w:pPr>
      <w:r w:rsidRPr="00D43C70">
        <w:rPr>
          <w:rFonts w:ascii="Arial Narrow" w:hAnsi="Arial Narrow"/>
          <w:color w:val="000000"/>
          <w:sz w:val="20"/>
          <w:szCs w:val="20"/>
        </w:rPr>
        <w:t xml:space="preserve">Эвенкийского муниципального района                            </w:t>
      </w:r>
      <w:r>
        <w:rPr>
          <w:rFonts w:ascii="Arial Narrow" w:hAnsi="Arial Narrow"/>
          <w:color w:val="000000"/>
          <w:sz w:val="20"/>
          <w:szCs w:val="20"/>
        </w:rPr>
        <w:t xml:space="preserve">        </w:t>
      </w:r>
      <w:r w:rsidRPr="00D43C70">
        <w:rPr>
          <w:rFonts w:ascii="Arial Narrow" w:hAnsi="Arial Narrow"/>
          <w:color w:val="000000"/>
          <w:sz w:val="20"/>
          <w:szCs w:val="20"/>
        </w:rPr>
        <w:t xml:space="preserve">  </w:t>
      </w:r>
      <w:r w:rsidR="00421471">
        <w:rPr>
          <w:rFonts w:ascii="Arial Narrow" w:hAnsi="Arial Narrow"/>
          <w:color w:val="000000"/>
          <w:sz w:val="20"/>
          <w:szCs w:val="20"/>
        </w:rPr>
        <w:t xml:space="preserve">           </w:t>
      </w:r>
      <w:proofErr w:type="gramStart"/>
      <w:r>
        <w:rPr>
          <w:rFonts w:ascii="Arial Narrow" w:hAnsi="Arial Narrow"/>
          <w:color w:val="000000"/>
          <w:sz w:val="20"/>
          <w:szCs w:val="20"/>
        </w:rPr>
        <w:t>п</w:t>
      </w:r>
      <w:proofErr w:type="gramEnd"/>
      <w:r>
        <w:rPr>
          <w:rFonts w:ascii="Arial Narrow" w:hAnsi="Arial Narrow"/>
          <w:color w:val="000000"/>
          <w:sz w:val="20"/>
          <w:szCs w:val="20"/>
        </w:rPr>
        <w:t xml:space="preserve">/п               </w:t>
      </w:r>
      <w:r w:rsidR="00421471">
        <w:rPr>
          <w:rFonts w:ascii="Arial Narrow" w:hAnsi="Arial Narrow"/>
          <w:color w:val="000000"/>
          <w:sz w:val="20"/>
          <w:szCs w:val="20"/>
        </w:rPr>
        <w:t xml:space="preserve">                     </w:t>
      </w:r>
      <w:r>
        <w:rPr>
          <w:rFonts w:ascii="Arial Narrow" w:hAnsi="Arial Narrow"/>
          <w:color w:val="000000"/>
          <w:sz w:val="20"/>
          <w:szCs w:val="20"/>
        </w:rPr>
        <w:t xml:space="preserve">               </w:t>
      </w:r>
      <w:r w:rsidRPr="00D43C70">
        <w:rPr>
          <w:rFonts w:ascii="Arial Narrow" w:hAnsi="Arial Narrow"/>
          <w:color w:val="000000"/>
          <w:sz w:val="20"/>
          <w:szCs w:val="20"/>
        </w:rPr>
        <w:t xml:space="preserve">           А.Ю. Черкасов</w:t>
      </w:r>
    </w:p>
    <w:p w:rsidR="00542A96" w:rsidRPr="00D43C70" w:rsidRDefault="00542A96" w:rsidP="00542A96">
      <w:pPr>
        <w:tabs>
          <w:tab w:val="left" w:pos="709"/>
        </w:tabs>
        <w:jc w:val="both"/>
        <w:rPr>
          <w:rFonts w:ascii="Arial Narrow" w:hAnsi="Arial Narrow"/>
          <w:color w:val="000000"/>
          <w:sz w:val="20"/>
          <w:szCs w:val="20"/>
        </w:rPr>
      </w:pPr>
    </w:p>
    <w:p w:rsidR="00542A96" w:rsidRDefault="00542A96" w:rsidP="00542A96">
      <w:pPr>
        <w:jc w:val="center"/>
        <w:rPr>
          <w:rFonts w:ascii="Arial Narrow" w:hAnsi="Arial Narrow"/>
          <w:b/>
          <w:sz w:val="20"/>
          <w:szCs w:val="20"/>
        </w:rPr>
      </w:pPr>
      <w:r w:rsidRPr="00A92CF7">
        <w:rPr>
          <w:rFonts w:ascii="Arial Narrow" w:hAnsi="Arial Narrow"/>
          <w:b/>
          <w:sz w:val="20"/>
          <w:szCs w:val="20"/>
        </w:rPr>
        <w:t>Департамент</w:t>
      </w:r>
      <w:r w:rsidRPr="00D421CF">
        <w:rPr>
          <w:rFonts w:ascii="Arial Narrow" w:hAnsi="Arial Narrow"/>
          <w:b/>
          <w:sz w:val="20"/>
          <w:szCs w:val="20"/>
        </w:rPr>
        <w:t xml:space="preserve"> земельно-имущественных отношений Администрации Эвенкийского муниципального района Красноярского края</w:t>
      </w:r>
    </w:p>
    <w:p w:rsidR="00542A96" w:rsidRPr="00D421CF" w:rsidRDefault="00542A96" w:rsidP="00542A96">
      <w:pPr>
        <w:jc w:val="center"/>
        <w:rPr>
          <w:rFonts w:ascii="Arial Narrow" w:hAnsi="Arial Narrow"/>
          <w:b/>
          <w:sz w:val="20"/>
          <w:szCs w:val="20"/>
        </w:rPr>
      </w:pPr>
    </w:p>
    <w:p w:rsidR="00542A96" w:rsidRPr="00421471" w:rsidRDefault="00542A96" w:rsidP="00421471">
      <w:pPr>
        <w:pBdr>
          <w:bottom w:val="single" w:sz="4" w:space="1" w:color="auto"/>
        </w:pBdr>
        <w:ind w:firstLine="709"/>
        <w:jc w:val="both"/>
        <w:rPr>
          <w:rFonts w:ascii="Arial Narrow" w:hAnsi="Arial Narrow"/>
          <w:sz w:val="20"/>
          <w:szCs w:val="20"/>
        </w:rPr>
      </w:pPr>
      <w:r w:rsidRPr="00421471">
        <w:rPr>
          <w:rFonts w:ascii="Arial Narrow" w:hAnsi="Arial Narrow"/>
          <w:sz w:val="20"/>
          <w:szCs w:val="20"/>
        </w:rPr>
        <w:t xml:space="preserve">извещает о возможности предоставления в аренду земельного участка с кадастровым номером 88:02:0060001:415, площадью 410+/-2 </w:t>
      </w:r>
      <w:proofErr w:type="spellStart"/>
      <w:r w:rsidRPr="00421471">
        <w:rPr>
          <w:rFonts w:ascii="Arial Narrow" w:hAnsi="Arial Narrow"/>
          <w:sz w:val="20"/>
          <w:szCs w:val="20"/>
        </w:rPr>
        <w:t>кв.м</w:t>
      </w:r>
      <w:proofErr w:type="spellEnd"/>
      <w:r w:rsidRPr="00421471">
        <w:rPr>
          <w:rFonts w:ascii="Arial Narrow" w:hAnsi="Arial Narrow"/>
          <w:sz w:val="20"/>
          <w:szCs w:val="20"/>
        </w:rPr>
        <w:t xml:space="preserve">., адрес (описание местоположения): Российская Федерация, Красноярский край, Эвенкийский район, п. </w:t>
      </w:r>
      <w:proofErr w:type="spellStart"/>
      <w:r w:rsidRPr="00421471">
        <w:rPr>
          <w:rFonts w:ascii="Arial Narrow" w:hAnsi="Arial Narrow"/>
          <w:sz w:val="20"/>
          <w:szCs w:val="20"/>
        </w:rPr>
        <w:t>Суломай</w:t>
      </w:r>
      <w:proofErr w:type="spellEnd"/>
      <w:r w:rsidRPr="00421471">
        <w:rPr>
          <w:rFonts w:ascii="Arial Narrow" w:hAnsi="Arial Narrow"/>
          <w:sz w:val="20"/>
          <w:szCs w:val="20"/>
        </w:rPr>
        <w:t>, ул. Ветеранов ВОВ, примерно в 15 м на северо-запад от ориентира, расположенного за пределами участка, ориенти</w:t>
      </w:r>
      <w:proofErr w:type="gramStart"/>
      <w:r w:rsidRPr="00421471">
        <w:rPr>
          <w:rFonts w:ascii="Arial Narrow" w:hAnsi="Arial Narrow"/>
          <w:sz w:val="20"/>
          <w:szCs w:val="20"/>
        </w:rPr>
        <w:t>р-</w:t>
      </w:r>
      <w:proofErr w:type="gramEnd"/>
      <w:r w:rsidRPr="00421471">
        <w:rPr>
          <w:rFonts w:ascii="Arial Narrow" w:hAnsi="Arial Narrow"/>
          <w:sz w:val="20"/>
          <w:szCs w:val="20"/>
        </w:rPr>
        <w:t xml:space="preserve"> жилой дом № 6, кв.1, категории земель:  земли населенных пунктов, вид разрешенного использования: для индивидуального жилищного строительства 2.1.</w:t>
      </w:r>
    </w:p>
    <w:p w:rsidR="00542A96" w:rsidRPr="00421471" w:rsidRDefault="00542A96" w:rsidP="00421471">
      <w:pPr>
        <w:pBdr>
          <w:bottom w:val="single" w:sz="4" w:space="1" w:color="auto"/>
        </w:pBdr>
        <w:ind w:firstLine="709"/>
        <w:jc w:val="both"/>
        <w:rPr>
          <w:rFonts w:ascii="Arial Narrow" w:hAnsi="Arial Narrow"/>
          <w:sz w:val="20"/>
          <w:szCs w:val="20"/>
        </w:rPr>
      </w:pPr>
      <w:r w:rsidRPr="00421471">
        <w:rPr>
          <w:rFonts w:ascii="Arial Narrow" w:hAnsi="Arial Narrow"/>
          <w:sz w:val="20"/>
          <w:szCs w:val="20"/>
        </w:rPr>
        <w:t>Граждане, а также крестьянские (фермерские) хозяйства заинтересованные в предоставлении на испрашиваемый земельный участок для указанных целей, вправе в течение тридцати дней со дня опубликования и размещения настоящего извещения подать заявление о намерении участвовать в аукционе.</w:t>
      </w:r>
    </w:p>
    <w:p w:rsidR="00542A96" w:rsidRPr="00421471" w:rsidRDefault="00542A96" w:rsidP="00421471">
      <w:pPr>
        <w:pBdr>
          <w:bottom w:val="single" w:sz="4" w:space="1" w:color="auto"/>
        </w:pBdr>
        <w:ind w:firstLine="709"/>
        <w:jc w:val="both"/>
        <w:rPr>
          <w:rFonts w:ascii="Arial Narrow" w:hAnsi="Arial Narrow"/>
          <w:sz w:val="20"/>
          <w:szCs w:val="20"/>
        </w:rPr>
      </w:pPr>
      <w:r w:rsidRPr="00421471">
        <w:rPr>
          <w:rFonts w:ascii="Arial Narrow" w:hAnsi="Arial Narrow"/>
          <w:sz w:val="20"/>
          <w:szCs w:val="20"/>
        </w:rPr>
        <w:t xml:space="preserve">Заявки принимаются при личном обращении граждан, либо Почтой России по адресу: Красноярский край, Эвенкийский район, с. </w:t>
      </w:r>
      <w:proofErr w:type="spellStart"/>
      <w:r w:rsidRPr="00421471">
        <w:rPr>
          <w:rFonts w:ascii="Arial Narrow" w:hAnsi="Arial Narrow"/>
          <w:sz w:val="20"/>
          <w:szCs w:val="20"/>
        </w:rPr>
        <w:t>Байкит</w:t>
      </w:r>
      <w:proofErr w:type="spellEnd"/>
      <w:r w:rsidRPr="00421471">
        <w:rPr>
          <w:rFonts w:ascii="Arial Narrow" w:hAnsi="Arial Narrow"/>
          <w:sz w:val="20"/>
          <w:szCs w:val="20"/>
        </w:rPr>
        <w:t>, ул. Гагарина,10, каб.13, в рабочие дни с 9-00 до 13-00; с14-00 до 17-00.</w:t>
      </w:r>
    </w:p>
    <w:p w:rsidR="00542A96" w:rsidRPr="00421471" w:rsidRDefault="00542A96" w:rsidP="00421471">
      <w:pPr>
        <w:tabs>
          <w:tab w:val="left" w:pos="720"/>
        </w:tabs>
        <w:ind w:firstLine="709"/>
        <w:jc w:val="both"/>
        <w:rPr>
          <w:rFonts w:ascii="Arial Narrow" w:hAnsi="Arial Narrow"/>
          <w:sz w:val="20"/>
          <w:szCs w:val="20"/>
        </w:rPr>
      </w:pPr>
      <w:r w:rsidRPr="00421471">
        <w:rPr>
          <w:rFonts w:ascii="Arial Narrow" w:hAnsi="Arial Narrow"/>
          <w:sz w:val="20"/>
          <w:szCs w:val="20"/>
        </w:rPr>
        <w:t xml:space="preserve">С дополнительной информацией можно ознакомиться в извещении, опубликованном на официальном сайте уполномоченного органа в информационно – телекоммуникационной сети «Интернет» определенном Правительством Российской Федерации </w:t>
      </w:r>
      <w:hyperlink r:id="rId30" w:history="1">
        <w:r w:rsidRPr="00421471">
          <w:rPr>
            <w:rStyle w:val="af2"/>
            <w:rFonts w:ascii="Arial Narrow" w:hAnsi="Arial Narrow"/>
            <w:color w:val="auto"/>
            <w:sz w:val="20"/>
            <w:szCs w:val="20"/>
            <w:u w:val="none"/>
            <w:lang w:val="en-US"/>
          </w:rPr>
          <w:t>www</w:t>
        </w:r>
        <w:r w:rsidRPr="00421471">
          <w:rPr>
            <w:rStyle w:val="af2"/>
            <w:rFonts w:ascii="Arial Narrow" w:hAnsi="Arial Narrow"/>
            <w:color w:val="auto"/>
            <w:sz w:val="20"/>
            <w:szCs w:val="20"/>
            <w:u w:val="none"/>
          </w:rPr>
          <w:t>.</w:t>
        </w:r>
        <w:proofErr w:type="spellStart"/>
        <w:r w:rsidRPr="00421471">
          <w:rPr>
            <w:rStyle w:val="af2"/>
            <w:rFonts w:ascii="Arial Narrow" w:hAnsi="Arial Narrow"/>
            <w:color w:val="auto"/>
            <w:sz w:val="20"/>
            <w:szCs w:val="20"/>
            <w:u w:val="none"/>
            <w:lang w:val="en-US"/>
          </w:rPr>
          <w:t>torgi</w:t>
        </w:r>
        <w:proofErr w:type="spellEnd"/>
        <w:r w:rsidRPr="00421471">
          <w:rPr>
            <w:rStyle w:val="af2"/>
            <w:rFonts w:ascii="Arial Narrow" w:hAnsi="Arial Narrow"/>
            <w:color w:val="auto"/>
            <w:sz w:val="20"/>
            <w:szCs w:val="20"/>
            <w:u w:val="none"/>
          </w:rPr>
          <w:t>.</w:t>
        </w:r>
        <w:proofErr w:type="spellStart"/>
        <w:r w:rsidRPr="00421471">
          <w:rPr>
            <w:rStyle w:val="af2"/>
            <w:rFonts w:ascii="Arial Narrow" w:hAnsi="Arial Narrow"/>
            <w:color w:val="auto"/>
            <w:sz w:val="20"/>
            <w:szCs w:val="20"/>
            <w:u w:val="none"/>
            <w:lang w:val="en-US"/>
          </w:rPr>
          <w:t>gov</w:t>
        </w:r>
        <w:proofErr w:type="spellEnd"/>
        <w:r w:rsidRPr="00421471">
          <w:rPr>
            <w:rStyle w:val="af2"/>
            <w:rFonts w:ascii="Arial Narrow" w:hAnsi="Arial Narrow"/>
            <w:color w:val="auto"/>
            <w:sz w:val="20"/>
            <w:szCs w:val="20"/>
            <w:u w:val="none"/>
          </w:rPr>
          <w:t>.</w:t>
        </w:r>
        <w:proofErr w:type="spellStart"/>
        <w:r w:rsidRPr="00421471">
          <w:rPr>
            <w:rStyle w:val="af2"/>
            <w:rFonts w:ascii="Arial Narrow" w:hAnsi="Arial Narrow"/>
            <w:color w:val="auto"/>
            <w:sz w:val="20"/>
            <w:szCs w:val="20"/>
            <w:u w:val="none"/>
            <w:lang w:val="en-US"/>
          </w:rPr>
          <w:t>ru</w:t>
        </w:r>
        <w:proofErr w:type="spellEnd"/>
      </w:hyperlink>
      <w:r w:rsidRPr="00421471">
        <w:rPr>
          <w:rFonts w:ascii="Arial Narrow" w:hAnsi="Arial Narrow"/>
          <w:sz w:val="20"/>
          <w:szCs w:val="20"/>
        </w:rPr>
        <w:t>.</w:t>
      </w:r>
    </w:p>
    <w:p w:rsidR="00542A96" w:rsidRDefault="00542A96" w:rsidP="00E0292B">
      <w:pPr>
        <w:jc w:val="center"/>
        <w:rPr>
          <w:rFonts w:ascii="Arial Narrow" w:hAnsi="Arial Narrow"/>
          <w:b/>
          <w:color w:val="000000"/>
          <w:sz w:val="20"/>
          <w:szCs w:val="20"/>
          <w:shd w:val="clear" w:color="auto" w:fill="FFFFFF"/>
        </w:rPr>
      </w:pPr>
    </w:p>
    <w:p w:rsidR="000F4012" w:rsidRPr="00E0292B" w:rsidRDefault="000F4012" w:rsidP="00E0292B">
      <w:pPr>
        <w:jc w:val="center"/>
        <w:rPr>
          <w:rFonts w:ascii="Arial Narrow" w:hAnsi="Arial Narrow"/>
          <w:b/>
          <w:color w:val="000000"/>
          <w:sz w:val="20"/>
          <w:szCs w:val="20"/>
          <w:shd w:val="clear" w:color="auto" w:fill="FFFFFF"/>
        </w:rPr>
      </w:pPr>
      <w:r w:rsidRPr="00E0292B">
        <w:rPr>
          <w:rFonts w:ascii="Arial Narrow" w:hAnsi="Arial Narrow"/>
          <w:b/>
          <w:color w:val="000000"/>
          <w:sz w:val="20"/>
          <w:szCs w:val="20"/>
          <w:shd w:val="clear" w:color="auto" w:fill="FFFFFF"/>
        </w:rPr>
        <w:t>КРАСНОЯРСКИЙ КРАЙ</w:t>
      </w:r>
    </w:p>
    <w:p w:rsidR="000F4012" w:rsidRPr="00E0292B" w:rsidRDefault="000F4012" w:rsidP="00E0292B">
      <w:pPr>
        <w:jc w:val="center"/>
        <w:rPr>
          <w:rFonts w:ascii="Arial Narrow" w:hAnsi="Arial Narrow"/>
          <w:b/>
          <w:color w:val="000000"/>
          <w:sz w:val="20"/>
          <w:szCs w:val="20"/>
          <w:shd w:val="clear" w:color="auto" w:fill="FFFFFF"/>
        </w:rPr>
      </w:pPr>
      <w:r w:rsidRPr="00E0292B">
        <w:rPr>
          <w:rFonts w:ascii="Arial Narrow" w:hAnsi="Arial Narrow"/>
          <w:b/>
          <w:color w:val="000000"/>
          <w:sz w:val="20"/>
          <w:szCs w:val="20"/>
          <w:shd w:val="clear" w:color="auto" w:fill="FFFFFF"/>
        </w:rPr>
        <w:t>ЭВЕНКИЙСКИЙ МУНИЦИПАЛЬНЫЙ РАЙОН</w:t>
      </w:r>
    </w:p>
    <w:p w:rsidR="000F4012" w:rsidRPr="00E0292B" w:rsidRDefault="000F4012" w:rsidP="00E0292B">
      <w:pPr>
        <w:jc w:val="center"/>
        <w:rPr>
          <w:rFonts w:ascii="Arial Narrow" w:hAnsi="Arial Narrow"/>
          <w:b/>
          <w:color w:val="000000"/>
          <w:sz w:val="20"/>
          <w:szCs w:val="20"/>
          <w:shd w:val="clear" w:color="auto" w:fill="FFFFFF"/>
        </w:rPr>
      </w:pPr>
      <w:r w:rsidRPr="00E0292B">
        <w:rPr>
          <w:rFonts w:ascii="Arial Narrow" w:hAnsi="Arial Narrow"/>
          <w:b/>
          <w:color w:val="000000"/>
          <w:sz w:val="20"/>
          <w:szCs w:val="20"/>
          <w:shd w:val="clear" w:color="auto" w:fill="FFFFFF"/>
        </w:rPr>
        <w:t>БУРНИНСКИЙ</w:t>
      </w:r>
    </w:p>
    <w:p w:rsidR="000F4012" w:rsidRPr="00E0292B" w:rsidRDefault="000F4012" w:rsidP="00E0292B">
      <w:pPr>
        <w:jc w:val="center"/>
        <w:rPr>
          <w:rFonts w:ascii="Arial Narrow" w:hAnsi="Arial Narrow"/>
          <w:b/>
          <w:color w:val="000000"/>
          <w:sz w:val="20"/>
          <w:szCs w:val="20"/>
          <w:shd w:val="clear" w:color="auto" w:fill="FFFFFF"/>
        </w:rPr>
      </w:pPr>
      <w:r w:rsidRPr="00E0292B">
        <w:rPr>
          <w:rFonts w:ascii="Arial Narrow" w:hAnsi="Arial Narrow"/>
          <w:b/>
          <w:color w:val="000000"/>
          <w:sz w:val="20"/>
          <w:szCs w:val="20"/>
          <w:shd w:val="clear" w:color="auto" w:fill="FFFFFF"/>
        </w:rPr>
        <w:t>ПОСЕЛКОВЫЙ СОВЕТ ДЕПУТАТОВ</w:t>
      </w:r>
    </w:p>
    <w:p w:rsidR="000F4012" w:rsidRPr="00E0292B" w:rsidRDefault="000F4012" w:rsidP="00E0292B">
      <w:pPr>
        <w:jc w:val="center"/>
        <w:rPr>
          <w:rFonts w:ascii="Arial Narrow" w:hAnsi="Arial Narrow"/>
          <w:b/>
          <w:color w:val="000000"/>
          <w:sz w:val="20"/>
          <w:szCs w:val="20"/>
          <w:shd w:val="clear" w:color="auto" w:fill="FFFFFF"/>
        </w:rPr>
      </w:pPr>
    </w:p>
    <w:p w:rsidR="000F4012" w:rsidRPr="00E0292B" w:rsidRDefault="000F4012" w:rsidP="00E0292B">
      <w:pPr>
        <w:jc w:val="center"/>
        <w:rPr>
          <w:rFonts w:ascii="Arial Narrow" w:hAnsi="Arial Narrow"/>
          <w:b/>
          <w:color w:val="000000"/>
          <w:sz w:val="20"/>
          <w:szCs w:val="20"/>
          <w:shd w:val="clear" w:color="auto" w:fill="FFFFFF"/>
        </w:rPr>
      </w:pPr>
      <w:r w:rsidRPr="00E0292B">
        <w:rPr>
          <w:rFonts w:ascii="Arial Narrow" w:hAnsi="Arial Narrow"/>
          <w:b/>
          <w:color w:val="000000"/>
          <w:sz w:val="20"/>
          <w:szCs w:val="20"/>
          <w:shd w:val="clear" w:color="auto" w:fill="FFFFFF"/>
        </w:rPr>
        <w:t>РЕШЕНИЕ</w:t>
      </w:r>
    </w:p>
    <w:p w:rsidR="000F4012" w:rsidRPr="0059445B" w:rsidRDefault="000F4012" w:rsidP="0059445B">
      <w:pPr>
        <w:rPr>
          <w:rFonts w:ascii="Arial Narrow" w:hAnsi="Arial Narrow"/>
          <w:color w:val="000000"/>
          <w:sz w:val="20"/>
          <w:szCs w:val="20"/>
          <w:shd w:val="clear" w:color="auto" w:fill="FFFFFF"/>
        </w:rPr>
      </w:pPr>
    </w:p>
    <w:p w:rsidR="000F4012" w:rsidRPr="0059445B" w:rsidRDefault="000F4012" w:rsidP="0059445B">
      <w:pPr>
        <w:suppressAutoHyphens/>
        <w:jc w:val="both"/>
        <w:rPr>
          <w:rFonts w:ascii="Arial Narrow" w:hAnsi="Arial Narrow"/>
          <w:color w:val="000000"/>
          <w:sz w:val="20"/>
          <w:szCs w:val="20"/>
          <w:shd w:val="clear" w:color="auto" w:fill="FFFFFF"/>
        </w:rPr>
      </w:pPr>
      <w:r w:rsidRPr="0059445B">
        <w:rPr>
          <w:rFonts w:ascii="Arial Narrow" w:hAnsi="Arial Narrow"/>
          <w:bCs/>
          <w:color w:val="000000"/>
          <w:sz w:val="20"/>
          <w:szCs w:val="20"/>
          <w:shd w:val="clear" w:color="auto" w:fill="FFFFFF"/>
          <w:lang w:val="en-US"/>
        </w:rPr>
        <w:t>II</w:t>
      </w:r>
      <w:r w:rsidRPr="0059445B">
        <w:rPr>
          <w:rFonts w:ascii="Arial Narrow" w:hAnsi="Arial Narrow"/>
          <w:bCs/>
          <w:color w:val="000000"/>
          <w:sz w:val="20"/>
          <w:szCs w:val="20"/>
          <w:shd w:val="clear" w:color="auto" w:fill="FFFFFF"/>
        </w:rPr>
        <w:t xml:space="preserve"> созыв</w:t>
      </w:r>
    </w:p>
    <w:p w:rsidR="000F4012" w:rsidRPr="0059445B" w:rsidRDefault="000F4012" w:rsidP="0059445B">
      <w:pPr>
        <w:jc w:val="both"/>
        <w:rPr>
          <w:rFonts w:ascii="Arial Narrow" w:hAnsi="Arial Narrow"/>
          <w:color w:val="000000"/>
          <w:sz w:val="20"/>
          <w:szCs w:val="20"/>
          <w:shd w:val="clear" w:color="auto" w:fill="FFFFFF"/>
        </w:rPr>
      </w:pPr>
      <w:r w:rsidRPr="0059445B">
        <w:rPr>
          <w:rFonts w:ascii="Arial Narrow" w:hAnsi="Arial Narrow"/>
          <w:color w:val="000000"/>
          <w:sz w:val="20"/>
          <w:szCs w:val="20"/>
          <w:shd w:val="clear" w:color="auto" w:fill="FFFFFF"/>
        </w:rPr>
        <w:t>25 сессия</w:t>
      </w:r>
    </w:p>
    <w:p w:rsidR="000F4012" w:rsidRPr="0059445B" w:rsidRDefault="000F4012" w:rsidP="0059445B">
      <w:pPr>
        <w:jc w:val="both"/>
        <w:rPr>
          <w:rFonts w:ascii="Arial Narrow" w:hAnsi="Arial Narrow"/>
          <w:color w:val="000000"/>
          <w:sz w:val="20"/>
          <w:szCs w:val="20"/>
          <w:shd w:val="clear" w:color="auto" w:fill="FFFFFF"/>
        </w:rPr>
      </w:pPr>
      <w:r w:rsidRPr="0059445B">
        <w:rPr>
          <w:rFonts w:ascii="Arial Narrow" w:hAnsi="Arial Narrow"/>
          <w:color w:val="000000"/>
          <w:sz w:val="20"/>
          <w:szCs w:val="20"/>
          <w:shd w:val="clear" w:color="auto" w:fill="FFFFFF"/>
        </w:rPr>
        <w:t xml:space="preserve">«22» мая 2024 года                                                                № 103                                                                                п. </w:t>
      </w:r>
      <w:proofErr w:type="gramStart"/>
      <w:r w:rsidRPr="0059445B">
        <w:rPr>
          <w:rFonts w:ascii="Arial Narrow" w:hAnsi="Arial Narrow"/>
          <w:color w:val="000000"/>
          <w:sz w:val="20"/>
          <w:szCs w:val="20"/>
          <w:shd w:val="clear" w:color="auto" w:fill="FFFFFF"/>
        </w:rPr>
        <w:t>Бурный</w:t>
      </w:r>
      <w:proofErr w:type="gramEnd"/>
    </w:p>
    <w:p w:rsidR="000F4012" w:rsidRPr="0059445B" w:rsidRDefault="000F4012" w:rsidP="0059445B">
      <w:pPr>
        <w:jc w:val="both"/>
        <w:rPr>
          <w:rFonts w:ascii="Arial Narrow" w:hAnsi="Arial Narrow"/>
          <w:color w:val="000000"/>
          <w:sz w:val="20"/>
          <w:szCs w:val="20"/>
          <w:shd w:val="clear" w:color="auto" w:fill="FFFFFF"/>
        </w:rPr>
      </w:pPr>
    </w:p>
    <w:p w:rsidR="000F4012" w:rsidRPr="0059445B" w:rsidRDefault="000F4012" w:rsidP="0059445B">
      <w:pPr>
        <w:jc w:val="center"/>
        <w:rPr>
          <w:rFonts w:ascii="Arial Narrow" w:hAnsi="Arial Narrow"/>
          <w:b/>
          <w:color w:val="000000"/>
          <w:sz w:val="20"/>
          <w:szCs w:val="20"/>
          <w:shd w:val="clear" w:color="auto" w:fill="FFFFFF"/>
        </w:rPr>
      </w:pPr>
      <w:r w:rsidRPr="0059445B">
        <w:rPr>
          <w:rFonts w:ascii="Arial Narrow" w:hAnsi="Arial Narrow"/>
          <w:b/>
          <w:color w:val="000000"/>
          <w:sz w:val="20"/>
          <w:szCs w:val="20"/>
          <w:shd w:val="clear" w:color="auto" w:fill="FFFFFF"/>
        </w:rPr>
        <w:t>О внесении изменений в Устав поселка Бурный</w:t>
      </w:r>
    </w:p>
    <w:p w:rsidR="000F4012" w:rsidRPr="0059445B" w:rsidRDefault="000F4012" w:rsidP="0059445B">
      <w:pPr>
        <w:pStyle w:val="ConsPlusTitle"/>
        <w:widowControl/>
        <w:jc w:val="both"/>
        <w:rPr>
          <w:rFonts w:ascii="Arial Narrow" w:hAnsi="Arial Narrow"/>
          <w:b w:val="0"/>
          <w:color w:val="000000"/>
          <w:shd w:val="clear" w:color="auto" w:fill="FFFFFF"/>
        </w:rPr>
      </w:pPr>
    </w:p>
    <w:p w:rsidR="000F4012" w:rsidRPr="0059445B" w:rsidRDefault="000F4012" w:rsidP="0059445B">
      <w:pPr>
        <w:pStyle w:val="ConsPlusTitle"/>
        <w:widowControl/>
        <w:ind w:firstLine="709"/>
        <w:jc w:val="both"/>
        <w:rPr>
          <w:rFonts w:ascii="Arial Narrow" w:hAnsi="Arial Narrow"/>
          <w:b w:val="0"/>
          <w:color w:val="000000"/>
          <w:shd w:val="clear" w:color="auto" w:fill="FFFFFF"/>
        </w:rPr>
      </w:pPr>
      <w:r w:rsidRPr="0059445B">
        <w:rPr>
          <w:rFonts w:ascii="Arial Narrow" w:hAnsi="Arial Narrow"/>
          <w:b w:val="0"/>
          <w:color w:val="000000"/>
          <w:shd w:val="clear" w:color="auto" w:fill="FFFFFF"/>
        </w:rPr>
        <w:t xml:space="preserve">В целях приведения Устава поселка Бурный в соответствие с действующим законодательством, </w:t>
      </w:r>
      <w:proofErr w:type="spellStart"/>
      <w:r w:rsidRPr="0059445B">
        <w:rPr>
          <w:rFonts w:ascii="Arial Narrow" w:hAnsi="Arial Narrow"/>
          <w:b w:val="0"/>
          <w:color w:val="000000"/>
          <w:shd w:val="clear" w:color="auto" w:fill="FFFFFF"/>
        </w:rPr>
        <w:t>Бурнинский</w:t>
      </w:r>
      <w:proofErr w:type="spellEnd"/>
      <w:r w:rsidRPr="0059445B">
        <w:rPr>
          <w:rFonts w:ascii="Arial Narrow" w:hAnsi="Arial Narrow"/>
          <w:b w:val="0"/>
          <w:color w:val="000000"/>
          <w:shd w:val="clear" w:color="auto" w:fill="FFFFFF"/>
        </w:rPr>
        <w:t xml:space="preserve"> поселковый Совет депутатов</w:t>
      </w:r>
      <w:r w:rsidR="0059445B">
        <w:rPr>
          <w:rFonts w:ascii="Arial Narrow" w:hAnsi="Arial Narrow"/>
          <w:b w:val="0"/>
          <w:color w:val="000000"/>
          <w:shd w:val="clear" w:color="auto" w:fill="FFFFFF"/>
        </w:rPr>
        <w:t xml:space="preserve"> </w:t>
      </w:r>
      <w:r w:rsidRPr="0059445B">
        <w:rPr>
          <w:rFonts w:ascii="Arial Narrow" w:hAnsi="Arial Narrow"/>
          <w:color w:val="000000"/>
          <w:shd w:val="clear" w:color="auto" w:fill="FFFFFF"/>
        </w:rPr>
        <w:t>РЕШИЛ:</w:t>
      </w:r>
    </w:p>
    <w:p w:rsidR="000F4012" w:rsidRPr="0059445B" w:rsidRDefault="00E0292B" w:rsidP="00E0292B">
      <w:pPr>
        <w:jc w:val="both"/>
        <w:rPr>
          <w:rFonts w:ascii="Arial Narrow" w:hAnsi="Arial Narrow"/>
          <w:bCs/>
          <w:sz w:val="20"/>
          <w:szCs w:val="20"/>
          <w:shd w:val="clear" w:color="auto" w:fill="FFFFFF"/>
        </w:rPr>
      </w:pPr>
      <w:r>
        <w:rPr>
          <w:rFonts w:ascii="Arial Narrow" w:hAnsi="Arial Narrow"/>
          <w:sz w:val="20"/>
          <w:szCs w:val="20"/>
          <w:shd w:val="clear" w:color="auto" w:fill="FFFFFF"/>
        </w:rPr>
        <w:t>1.</w:t>
      </w:r>
      <w:r>
        <w:rPr>
          <w:rFonts w:ascii="Arial Narrow" w:hAnsi="Arial Narrow"/>
          <w:sz w:val="20"/>
          <w:szCs w:val="20"/>
          <w:shd w:val="clear" w:color="auto" w:fill="FFFFFF"/>
        </w:rPr>
        <w:tab/>
      </w:r>
      <w:r w:rsidR="000F4012" w:rsidRPr="0059445B">
        <w:rPr>
          <w:rFonts w:ascii="Arial Narrow" w:hAnsi="Arial Narrow"/>
          <w:sz w:val="20"/>
          <w:szCs w:val="20"/>
          <w:shd w:val="clear" w:color="auto" w:fill="FFFFFF"/>
        </w:rPr>
        <w:t xml:space="preserve">Внести в Устав поселка Бурный следующие изменения: </w:t>
      </w:r>
    </w:p>
    <w:p w:rsidR="000F4012" w:rsidRPr="0059445B" w:rsidRDefault="0059445B" w:rsidP="00E0292B">
      <w:pPr>
        <w:jc w:val="both"/>
        <w:rPr>
          <w:rFonts w:ascii="Arial Narrow" w:hAnsi="Arial Narrow"/>
          <w:bCs/>
          <w:sz w:val="20"/>
          <w:szCs w:val="20"/>
          <w:shd w:val="clear" w:color="auto" w:fill="FFFFFF"/>
        </w:rPr>
      </w:pPr>
      <w:proofErr w:type="gramStart"/>
      <w:r>
        <w:rPr>
          <w:rFonts w:ascii="Arial Narrow" w:hAnsi="Arial Narrow"/>
          <w:bCs/>
          <w:sz w:val="20"/>
          <w:szCs w:val="20"/>
          <w:shd w:val="clear" w:color="auto" w:fill="FFFFFF"/>
        </w:rPr>
        <w:t xml:space="preserve">1) пункт 12 части 1 </w:t>
      </w:r>
      <w:r w:rsidR="000F4012" w:rsidRPr="0059445B">
        <w:rPr>
          <w:rFonts w:ascii="Arial Narrow" w:hAnsi="Arial Narrow"/>
          <w:bCs/>
          <w:sz w:val="20"/>
          <w:szCs w:val="20"/>
          <w:shd w:val="clear" w:color="auto" w:fill="FFFFFF"/>
        </w:rPr>
        <w:t xml:space="preserve">статьи 7 Устава изложить в следующей редакции: «12) </w:t>
      </w:r>
      <w:r w:rsidR="000F4012" w:rsidRPr="0059445B">
        <w:rPr>
          <w:rStyle w:val="af2"/>
          <w:rFonts w:ascii="Arial Narrow" w:hAnsi="Arial Narrow"/>
          <w:color w:val="auto"/>
          <w:sz w:val="20"/>
          <w:szCs w:val="20"/>
          <w:u w:val="none"/>
          <w:shd w:val="clear" w:color="auto" w:fill="FFFFFF"/>
        </w:rPr>
        <w:t>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w:t>
      </w:r>
      <w:proofErr w:type="gramEnd"/>
      <w:r w:rsidR="000F4012" w:rsidRPr="0059445B">
        <w:rPr>
          <w:rStyle w:val="af2"/>
          <w:rFonts w:ascii="Arial Narrow" w:hAnsi="Arial Narrow"/>
          <w:color w:val="auto"/>
          <w:sz w:val="20"/>
          <w:szCs w:val="20"/>
          <w:u w:val="none"/>
          <w:shd w:val="clear" w:color="auto" w:fill="FFFFFF"/>
        </w:rPr>
        <w:t xml:space="preserve"> </w:t>
      </w:r>
      <w:proofErr w:type="gramStart"/>
      <w:r w:rsidR="000F4012" w:rsidRPr="0059445B">
        <w:rPr>
          <w:rStyle w:val="af2"/>
          <w:rFonts w:ascii="Arial Narrow" w:hAnsi="Arial Narrow"/>
          <w:color w:val="auto"/>
          <w:sz w:val="20"/>
          <w:szCs w:val="20"/>
          <w:u w:val="none"/>
          <w:shd w:val="clear" w:color="auto" w:fill="FFFFFF"/>
        </w:rPr>
        <w:t>поселении</w:t>
      </w:r>
      <w:proofErr w:type="gramEnd"/>
      <w:r w:rsidR="000F4012" w:rsidRPr="0059445B">
        <w:rPr>
          <w:rStyle w:val="af2"/>
          <w:rFonts w:ascii="Arial Narrow" w:hAnsi="Arial Narrow"/>
          <w:color w:val="auto"/>
          <w:sz w:val="20"/>
          <w:szCs w:val="20"/>
          <w:u w:val="none"/>
          <w:shd w:val="clear" w:color="auto" w:fill="FFFFFF"/>
        </w:rPr>
        <w:t>;</w:t>
      </w:r>
      <w:r w:rsidR="000F4012" w:rsidRPr="0059445B">
        <w:rPr>
          <w:rStyle w:val="af2"/>
          <w:rFonts w:ascii="Arial Narrow" w:hAnsi="Arial Narrow"/>
          <w:bCs/>
          <w:color w:val="auto"/>
          <w:sz w:val="20"/>
          <w:szCs w:val="20"/>
          <w:u w:val="none"/>
          <w:shd w:val="clear" w:color="auto" w:fill="FFFFFF"/>
        </w:rPr>
        <w:t xml:space="preserve"> </w:t>
      </w:r>
      <w:r w:rsidR="000F4012" w:rsidRPr="0059445B">
        <w:rPr>
          <w:rStyle w:val="af2"/>
          <w:rFonts w:ascii="Arial Narrow" w:hAnsi="Arial Narrow"/>
          <w:iCs/>
          <w:color w:val="auto"/>
          <w:sz w:val="20"/>
          <w:szCs w:val="20"/>
          <w:u w:val="none"/>
          <w:shd w:val="clear" w:color="auto" w:fill="FFFFFF"/>
        </w:rPr>
        <w:t>»;</w:t>
      </w:r>
    </w:p>
    <w:p w:rsidR="000F4012" w:rsidRPr="0059445B" w:rsidRDefault="000F4012" w:rsidP="00E0292B">
      <w:pPr>
        <w:jc w:val="both"/>
        <w:rPr>
          <w:rStyle w:val="af2"/>
          <w:rFonts w:ascii="Arial Narrow" w:hAnsi="Arial Narrow"/>
          <w:bCs/>
          <w:color w:val="auto"/>
          <w:sz w:val="20"/>
          <w:szCs w:val="20"/>
          <w:u w:val="none"/>
          <w:shd w:val="clear" w:color="auto" w:fill="FFFFFF"/>
        </w:rPr>
      </w:pPr>
      <w:r w:rsidRPr="0059445B">
        <w:rPr>
          <w:rFonts w:ascii="Arial Narrow" w:hAnsi="Arial Narrow"/>
          <w:bCs/>
          <w:sz w:val="20"/>
          <w:szCs w:val="20"/>
          <w:shd w:val="clear" w:color="auto" w:fill="FFFFFF"/>
        </w:rPr>
        <w:t xml:space="preserve">2) пункт 7 части 1 статьи 9 Устава </w:t>
      </w:r>
      <w:r w:rsidRPr="0059445B">
        <w:rPr>
          <w:rStyle w:val="af2"/>
          <w:rFonts w:ascii="Arial Narrow" w:hAnsi="Arial Narrow"/>
          <w:bCs/>
          <w:color w:val="auto"/>
          <w:sz w:val="20"/>
          <w:szCs w:val="20"/>
          <w:u w:val="none"/>
          <w:shd w:val="clear" w:color="auto" w:fill="FFFFFF"/>
        </w:rPr>
        <w:t>изложить в следующей редакции: «</w:t>
      </w:r>
      <w:r w:rsidRPr="0059445B">
        <w:rPr>
          <w:rFonts w:ascii="Arial Narrow" w:hAnsi="Arial Narrow"/>
          <w:sz w:val="20"/>
          <w:szCs w:val="20"/>
          <w:shd w:val="clear" w:color="auto" w:fill="FFFFFF"/>
        </w:rPr>
        <w:t>7)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
    <w:p w:rsidR="000F4012" w:rsidRPr="0059445B" w:rsidRDefault="000F4012" w:rsidP="00E0292B">
      <w:pPr>
        <w:jc w:val="both"/>
        <w:rPr>
          <w:rFonts w:ascii="Arial Narrow" w:hAnsi="Arial Narrow"/>
          <w:bCs/>
          <w:sz w:val="20"/>
          <w:szCs w:val="20"/>
          <w:shd w:val="clear" w:color="auto" w:fill="FFFFFF"/>
        </w:rPr>
      </w:pPr>
      <w:r w:rsidRPr="0059445B">
        <w:rPr>
          <w:rStyle w:val="af2"/>
          <w:rFonts w:ascii="Arial Narrow" w:hAnsi="Arial Narrow"/>
          <w:bCs/>
          <w:color w:val="auto"/>
          <w:sz w:val="20"/>
          <w:szCs w:val="20"/>
          <w:u w:val="none"/>
          <w:shd w:val="clear" w:color="auto" w:fill="FFFFFF"/>
        </w:rPr>
        <w:t xml:space="preserve">3) </w:t>
      </w:r>
      <w:r w:rsidRPr="0059445B">
        <w:rPr>
          <w:rFonts w:ascii="Arial Narrow" w:hAnsi="Arial Narrow"/>
          <w:sz w:val="20"/>
          <w:szCs w:val="20"/>
          <w:shd w:val="clear" w:color="auto" w:fill="FFFFFF"/>
        </w:rPr>
        <w:t>ч</w:t>
      </w:r>
      <w:r w:rsidR="00E0292B">
        <w:rPr>
          <w:rFonts w:ascii="Arial Narrow" w:hAnsi="Arial Narrow"/>
          <w:sz w:val="20"/>
          <w:szCs w:val="20"/>
          <w:shd w:val="clear" w:color="auto" w:fill="FFFFFF"/>
        </w:rPr>
        <w:t xml:space="preserve">асть 12 </w:t>
      </w:r>
      <w:r w:rsidRPr="0059445B">
        <w:rPr>
          <w:rFonts w:ascii="Arial Narrow" w:hAnsi="Arial Narrow"/>
          <w:sz w:val="20"/>
          <w:szCs w:val="20"/>
          <w:shd w:val="clear" w:color="auto" w:fill="FFFFFF"/>
        </w:rPr>
        <w:t>статьи 36 Устава изложить в следующей редакции: «12. 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w:t>
      </w:r>
      <w:r w:rsidR="00E0292B">
        <w:rPr>
          <w:rFonts w:ascii="Arial Narrow" w:hAnsi="Arial Narrow"/>
          <w:sz w:val="20"/>
          <w:szCs w:val="20"/>
          <w:shd w:val="clear" w:color="auto" w:fill="FFFFFF"/>
        </w:rPr>
        <w:t>е их официального обнародования</w:t>
      </w:r>
      <w:r w:rsidRPr="0059445B">
        <w:rPr>
          <w:rFonts w:ascii="Arial Narrow" w:hAnsi="Arial Narrow"/>
          <w:sz w:val="20"/>
          <w:szCs w:val="20"/>
          <w:shd w:val="clear" w:color="auto" w:fill="FFFFFF"/>
        </w:rPr>
        <w:t xml:space="preserve">» </w:t>
      </w:r>
    </w:p>
    <w:p w:rsidR="000F4012" w:rsidRPr="0059445B" w:rsidRDefault="000F4012" w:rsidP="00E0292B">
      <w:pPr>
        <w:jc w:val="both"/>
        <w:rPr>
          <w:rFonts w:ascii="Arial Narrow" w:hAnsi="Arial Narrow"/>
          <w:sz w:val="20"/>
          <w:szCs w:val="20"/>
          <w:shd w:val="clear" w:color="auto" w:fill="FFFFFF"/>
        </w:rPr>
      </w:pPr>
      <w:r w:rsidRPr="0059445B">
        <w:rPr>
          <w:rFonts w:ascii="Arial Narrow" w:hAnsi="Arial Narrow"/>
          <w:bCs/>
          <w:sz w:val="20"/>
          <w:szCs w:val="20"/>
          <w:shd w:val="clear" w:color="auto" w:fill="FFFFFF"/>
        </w:rPr>
        <w:t xml:space="preserve">4) статью 39 Устава изложить в следующей редакции: </w:t>
      </w:r>
      <w:r w:rsidRPr="0059445B">
        <w:rPr>
          <w:rFonts w:ascii="Arial Narrow" w:hAnsi="Arial Narrow"/>
          <w:sz w:val="20"/>
          <w:szCs w:val="20"/>
          <w:shd w:val="clear" w:color="auto" w:fill="FFFFFF"/>
        </w:rPr>
        <w:t>«Статья 39. Порядок принятия (издания), вступления в силу и официального обнародования муниципальных правовых актов</w:t>
      </w:r>
    </w:p>
    <w:p w:rsidR="000F4012" w:rsidRPr="0059445B" w:rsidRDefault="00E0292B" w:rsidP="00E0292B">
      <w:pPr>
        <w:pStyle w:val="ae"/>
        <w:spacing w:after="0"/>
        <w:jc w:val="both"/>
        <w:rPr>
          <w:rFonts w:ascii="Arial Narrow" w:hAnsi="Arial Narrow"/>
          <w:sz w:val="20"/>
          <w:szCs w:val="20"/>
          <w:shd w:val="clear" w:color="auto" w:fill="FFFFFF"/>
        </w:rPr>
      </w:pPr>
      <w:r>
        <w:rPr>
          <w:rFonts w:ascii="Arial Narrow" w:hAnsi="Arial Narrow"/>
          <w:sz w:val="20"/>
          <w:szCs w:val="20"/>
          <w:shd w:val="clear" w:color="auto" w:fill="FFFFFF"/>
        </w:rPr>
        <w:t>1.</w:t>
      </w:r>
      <w:r>
        <w:rPr>
          <w:rFonts w:ascii="Arial Narrow" w:hAnsi="Arial Narrow"/>
          <w:sz w:val="20"/>
          <w:szCs w:val="20"/>
          <w:shd w:val="clear" w:color="auto" w:fill="FFFFFF"/>
        </w:rPr>
        <w:tab/>
      </w:r>
      <w:r w:rsidR="000F4012" w:rsidRPr="0059445B">
        <w:rPr>
          <w:rFonts w:ascii="Arial Narrow" w:hAnsi="Arial Narrow"/>
          <w:sz w:val="20"/>
          <w:szCs w:val="20"/>
          <w:shd w:val="clear" w:color="auto" w:fill="FFFFFF"/>
        </w:rPr>
        <w:t>Представительный орган поселка по вопросам своего ведения принимает решения – правовые акты нормативного и иного характера. Решения принимаются представительным органом открытым, в том числе поименным или тайным голосованием.</w:t>
      </w:r>
    </w:p>
    <w:p w:rsidR="000F4012" w:rsidRPr="0059445B" w:rsidRDefault="00E0292B" w:rsidP="00E0292B">
      <w:pPr>
        <w:pStyle w:val="ae"/>
        <w:spacing w:after="0"/>
        <w:jc w:val="both"/>
        <w:rPr>
          <w:rFonts w:ascii="Arial Narrow" w:hAnsi="Arial Narrow"/>
          <w:sz w:val="20"/>
          <w:szCs w:val="20"/>
          <w:shd w:val="clear" w:color="auto" w:fill="FFFFFF"/>
        </w:rPr>
      </w:pPr>
      <w:r>
        <w:rPr>
          <w:rFonts w:ascii="Arial Narrow" w:hAnsi="Arial Narrow"/>
          <w:sz w:val="20"/>
          <w:szCs w:val="20"/>
          <w:shd w:val="clear" w:color="auto" w:fill="FFFFFF"/>
        </w:rPr>
        <w:t>2.</w:t>
      </w:r>
      <w:r>
        <w:rPr>
          <w:rFonts w:ascii="Arial Narrow" w:hAnsi="Arial Narrow"/>
          <w:sz w:val="20"/>
          <w:szCs w:val="20"/>
          <w:shd w:val="clear" w:color="auto" w:fill="FFFFFF"/>
        </w:rPr>
        <w:tab/>
      </w:r>
      <w:r w:rsidR="000F4012" w:rsidRPr="0059445B">
        <w:rPr>
          <w:rFonts w:ascii="Arial Narrow" w:hAnsi="Arial Narrow"/>
          <w:sz w:val="20"/>
          <w:szCs w:val="20"/>
          <w:shd w:val="clear" w:color="auto" w:fill="FFFFFF"/>
        </w:rPr>
        <w:t xml:space="preserve">Решения представительного органа, носящие нормативный характер, принимаются большинством голосов от установленной численности депутатов представительного органа муниципального образования, если иное не установлено </w:t>
      </w:r>
      <w:hyperlink r:id="rId31" w:anchor="_blank" w:history="1">
        <w:r w:rsidR="000F4012" w:rsidRPr="0059445B">
          <w:rPr>
            <w:rStyle w:val="af2"/>
            <w:rFonts w:ascii="Arial Narrow" w:hAnsi="Arial Narrow"/>
            <w:color w:val="auto"/>
            <w:sz w:val="20"/>
            <w:szCs w:val="20"/>
            <w:u w:val="none"/>
            <w:shd w:val="clear" w:color="auto" w:fill="FFFFFF"/>
          </w:rPr>
          <w:t>Федеральным законом от 06.10.2003 № 131-ФЗ</w:t>
        </w:r>
      </w:hyperlink>
      <w:r>
        <w:rPr>
          <w:rFonts w:ascii="Arial Narrow" w:hAnsi="Arial Narrow"/>
          <w:sz w:val="20"/>
          <w:szCs w:val="20"/>
          <w:shd w:val="clear" w:color="auto" w:fill="FFFFFF"/>
        </w:rPr>
        <w:t xml:space="preserve"> </w:t>
      </w:r>
      <w:r w:rsidR="000F4012" w:rsidRPr="0059445B">
        <w:rPr>
          <w:rFonts w:ascii="Arial Narrow" w:hAnsi="Arial Narrow"/>
          <w:sz w:val="20"/>
          <w:szCs w:val="20"/>
          <w:shd w:val="clear" w:color="auto" w:fill="FFFFFF"/>
        </w:rPr>
        <w:t>«Об общих принципах организации местного самоуправления в Российской Федерации». Иные акты представительного органа принимаются в порядке, установленном Регламентом представительного органа.</w:t>
      </w:r>
    </w:p>
    <w:p w:rsidR="000F4012" w:rsidRPr="0059445B" w:rsidRDefault="00E0292B" w:rsidP="00E0292B">
      <w:pPr>
        <w:pStyle w:val="ae"/>
        <w:spacing w:after="0"/>
        <w:jc w:val="both"/>
        <w:rPr>
          <w:rFonts w:ascii="Arial Narrow" w:hAnsi="Arial Narrow"/>
          <w:sz w:val="20"/>
          <w:szCs w:val="20"/>
          <w:shd w:val="clear" w:color="auto" w:fill="FFFFFF"/>
        </w:rPr>
      </w:pPr>
      <w:r>
        <w:rPr>
          <w:rFonts w:ascii="Arial Narrow" w:hAnsi="Arial Narrow"/>
          <w:sz w:val="20"/>
          <w:szCs w:val="20"/>
          <w:shd w:val="clear" w:color="auto" w:fill="FFFFFF"/>
        </w:rPr>
        <w:t>3.</w:t>
      </w:r>
      <w:r>
        <w:rPr>
          <w:rFonts w:ascii="Arial Narrow" w:hAnsi="Arial Narrow"/>
          <w:sz w:val="20"/>
          <w:szCs w:val="20"/>
          <w:shd w:val="clear" w:color="auto" w:fill="FFFFFF"/>
        </w:rPr>
        <w:tab/>
      </w:r>
      <w:r w:rsidR="000F4012" w:rsidRPr="0059445B">
        <w:rPr>
          <w:rFonts w:ascii="Arial Narrow" w:hAnsi="Arial Narrow"/>
          <w:sz w:val="20"/>
          <w:szCs w:val="20"/>
          <w:shd w:val="clear" w:color="auto" w:fill="FFFFFF"/>
        </w:rPr>
        <w:t>Принятые представительным органом нормативные правовые акты направляются Главе поселка для подписания и официального обнародования.</w:t>
      </w:r>
    </w:p>
    <w:p w:rsidR="000F4012" w:rsidRPr="0059445B" w:rsidRDefault="00E0292B" w:rsidP="00E0292B">
      <w:pPr>
        <w:pStyle w:val="ae"/>
        <w:spacing w:after="0"/>
        <w:jc w:val="both"/>
        <w:rPr>
          <w:rFonts w:ascii="Arial Narrow" w:hAnsi="Arial Narrow"/>
          <w:bCs/>
          <w:sz w:val="20"/>
          <w:szCs w:val="20"/>
          <w:shd w:val="clear" w:color="auto" w:fill="FFFFFF"/>
        </w:rPr>
      </w:pPr>
      <w:r>
        <w:rPr>
          <w:rFonts w:ascii="Arial Narrow" w:hAnsi="Arial Narrow"/>
          <w:sz w:val="20"/>
          <w:szCs w:val="20"/>
          <w:shd w:val="clear" w:color="auto" w:fill="FFFFFF"/>
        </w:rPr>
        <w:t>4.</w:t>
      </w:r>
      <w:r>
        <w:rPr>
          <w:rFonts w:ascii="Arial Narrow" w:hAnsi="Arial Narrow"/>
          <w:sz w:val="20"/>
          <w:szCs w:val="20"/>
          <w:shd w:val="clear" w:color="auto" w:fill="FFFFFF"/>
        </w:rPr>
        <w:tab/>
      </w:r>
      <w:r w:rsidR="000F4012" w:rsidRPr="0059445B">
        <w:rPr>
          <w:rFonts w:ascii="Arial Narrow" w:hAnsi="Arial Narrow"/>
          <w:sz w:val="20"/>
          <w:szCs w:val="20"/>
          <w:shd w:val="clear" w:color="auto" w:fill="FFFFFF"/>
        </w:rPr>
        <w:t xml:space="preserve">Глава поселка имеет право отклонить нормативный правовой акт, принятый представительным органом. В этом случае указанный нормативный правовой акт в течение 10 дней возвращается представительному органу с мотивированным обоснованием его отклонения либо с предложениями о внесении в него изменений и дополнений. </w:t>
      </w:r>
      <w:r>
        <w:rPr>
          <w:rFonts w:ascii="Arial Narrow" w:hAnsi="Arial Narrow"/>
          <w:sz w:val="20"/>
          <w:szCs w:val="20"/>
          <w:shd w:val="clear" w:color="auto" w:fill="FFFFFF"/>
        </w:rPr>
        <w:tab/>
      </w:r>
      <w:r w:rsidR="000F4012" w:rsidRPr="0059445B">
        <w:rPr>
          <w:rFonts w:ascii="Arial Narrow" w:hAnsi="Arial Narrow"/>
          <w:sz w:val="20"/>
          <w:szCs w:val="20"/>
          <w:shd w:val="clear" w:color="auto" w:fill="FFFFFF"/>
        </w:rPr>
        <w:t>Если Глава поселка отклонит нормативный правовой акт, он вновь рассматривается представительным органом поселка.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он подлежит подписанию Главой поселка в течение семи дней и официальному обнародованию.</w:t>
      </w:r>
    </w:p>
    <w:p w:rsidR="000F4012" w:rsidRPr="0059445B" w:rsidRDefault="00E0292B" w:rsidP="00E0292B">
      <w:pPr>
        <w:jc w:val="both"/>
        <w:rPr>
          <w:rStyle w:val="af2"/>
          <w:rFonts w:ascii="Arial Narrow" w:hAnsi="Arial Narrow"/>
          <w:color w:val="auto"/>
          <w:sz w:val="20"/>
          <w:szCs w:val="20"/>
          <w:u w:val="none"/>
          <w:shd w:val="clear" w:color="auto" w:fill="FFFFFF"/>
        </w:rPr>
      </w:pPr>
      <w:r>
        <w:rPr>
          <w:rFonts w:ascii="Arial Narrow" w:hAnsi="Arial Narrow"/>
          <w:bCs/>
          <w:sz w:val="20"/>
          <w:szCs w:val="20"/>
          <w:shd w:val="clear" w:color="auto" w:fill="FFFFFF"/>
        </w:rPr>
        <w:t>5.</w:t>
      </w:r>
      <w:r>
        <w:rPr>
          <w:rFonts w:ascii="Arial Narrow" w:hAnsi="Arial Narrow"/>
          <w:bCs/>
          <w:sz w:val="20"/>
          <w:szCs w:val="20"/>
          <w:shd w:val="clear" w:color="auto" w:fill="FFFFFF"/>
        </w:rPr>
        <w:tab/>
      </w:r>
      <w:r w:rsidR="000F4012" w:rsidRPr="0059445B">
        <w:rPr>
          <w:rFonts w:ascii="Arial Narrow" w:hAnsi="Arial Narrow"/>
          <w:bCs/>
          <w:sz w:val="20"/>
          <w:szCs w:val="20"/>
          <w:shd w:val="clear" w:color="auto" w:fill="FFFFFF"/>
        </w:rPr>
        <w:t xml:space="preserve">Муниципальные правовые акты представительного органа о налогах и сборах вступают в силу в соответствии с </w:t>
      </w:r>
      <w:hyperlink r:id="rId32" w:anchor="_blank" w:history="1">
        <w:r w:rsidR="000F4012" w:rsidRPr="0059445B">
          <w:rPr>
            <w:rStyle w:val="af2"/>
            <w:rFonts w:ascii="Arial Narrow" w:hAnsi="Arial Narrow"/>
            <w:bCs/>
            <w:color w:val="auto"/>
            <w:sz w:val="20"/>
            <w:szCs w:val="20"/>
            <w:u w:val="none"/>
            <w:shd w:val="clear" w:color="auto" w:fill="FFFFFF"/>
          </w:rPr>
          <w:t>Налоговым кодексом Российской Федерации</w:t>
        </w:r>
      </w:hyperlink>
      <w:r w:rsidR="000F4012" w:rsidRPr="0059445B">
        <w:rPr>
          <w:rFonts w:ascii="Arial Narrow" w:hAnsi="Arial Narrow"/>
          <w:bCs/>
          <w:sz w:val="20"/>
          <w:szCs w:val="20"/>
          <w:shd w:val="clear" w:color="auto" w:fill="FFFFFF"/>
        </w:rPr>
        <w:t>.</w:t>
      </w:r>
    </w:p>
    <w:p w:rsidR="000F4012" w:rsidRPr="0059445B" w:rsidRDefault="000F4012" w:rsidP="00E0292B">
      <w:pPr>
        <w:jc w:val="both"/>
        <w:rPr>
          <w:rFonts w:ascii="Arial Narrow" w:hAnsi="Arial Narrow"/>
          <w:sz w:val="20"/>
          <w:szCs w:val="20"/>
          <w:shd w:val="clear" w:color="auto" w:fill="FFFFFF"/>
        </w:rPr>
      </w:pPr>
      <w:r w:rsidRPr="0059445B">
        <w:rPr>
          <w:rStyle w:val="af2"/>
          <w:rFonts w:ascii="Arial Narrow" w:hAnsi="Arial Narrow"/>
          <w:color w:val="auto"/>
          <w:sz w:val="20"/>
          <w:szCs w:val="20"/>
          <w:u w:val="none"/>
          <w:shd w:val="clear" w:color="auto" w:fill="FFFFFF"/>
        </w:rPr>
        <w:t>6</w:t>
      </w:r>
      <w:r w:rsidR="00E0292B">
        <w:rPr>
          <w:rStyle w:val="af2"/>
          <w:rFonts w:ascii="Arial Narrow" w:hAnsi="Arial Narrow"/>
          <w:bCs/>
          <w:color w:val="auto"/>
          <w:sz w:val="20"/>
          <w:szCs w:val="20"/>
          <w:u w:val="none"/>
          <w:shd w:val="clear" w:color="auto" w:fill="FFFFFF"/>
        </w:rPr>
        <w:t>.</w:t>
      </w:r>
      <w:r w:rsidR="00E0292B">
        <w:rPr>
          <w:rStyle w:val="af2"/>
          <w:rFonts w:ascii="Arial Narrow" w:hAnsi="Arial Narrow"/>
          <w:bCs/>
          <w:color w:val="auto"/>
          <w:sz w:val="20"/>
          <w:szCs w:val="20"/>
          <w:u w:val="none"/>
          <w:shd w:val="clear" w:color="auto" w:fill="FFFFFF"/>
        </w:rPr>
        <w:tab/>
      </w:r>
      <w:r w:rsidRPr="0059445B">
        <w:rPr>
          <w:rStyle w:val="af2"/>
          <w:rFonts w:ascii="Arial Narrow" w:hAnsi="Arial Narrow"/>
          <w:color w:val="auto"/>
          <w:sz w:val="20"/>
          <w:szCs w:val="20"/>
          <w:u w:val="none"/>
          <w:shd w:val="clear" w:color="auto" w:fill="FFFFFF"/>
        </w:rPr>
        <w:t>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 в порядке, предусмотренном пунктом</w:t>
      </w:r>
      <w:r w:rsidRPr="0059445B">
        <w:rPr>
          <w:rStyle w:val="af2"/>
          <w:rFonts w:ascii="Arial Narrow" w:hAnsi="Arial Narrow"/>
          <w:i/>
          <w:iCs/>
          <w:color w:val="auto"/>
          <w:sz w:val="20"/>
          <w:szCs w:val="20"/>
          <w:u w:val="none"/>
          <w:shd w:val="clear" w:color="auto" w:fill="FFFFFF"/>
        </w:rPr>
        <w:t xml:space="preserve"> 7</w:t>
      </w:r>
      <w:r w:rsidRPr="0059445B">
        <w:rPr>
          <w:rStyle w:val="af2"/>
          <w:rFonts w:ascii="Arial Narrow" w:hAnsi="Arial Narrow"/>
          <w:color w:val="auto"/>
          <w:sz w:val="20"/>
          <w:szCs w:val="20"/>
          <w:u w:val="none"/>
          <w:shd w:val="clear" w:color="auto" w:fill="FFFFFF"/>
        </w:rPr>
        <w:t xml:space="preserve"> настоящей статьи.</w:t>
      </w:r>
    </w:p>
    <w:p w:rsidR="000F4012" w:rsidRPr="0059445B" w:rsidRDefault="00E0292B" w:rsidP="00E0292B">
      <w:pPr>
        <w:jc w:val="both"/>
        <w:rPr>
          <w:rFonts w:ascii="Arial Narrow" w:hAnsi="Arial Narrow"/>
          <w:sz w:val="20"/>
          <w:szCs w:val="20"/>
          <w:shd w:val="clear" w:color="auto" w:fill="FFFFFF"/>
        </w:rPr>
      </w:pPr>
      <w:r>
        <w:rPr>
          <w:rFonts w:ascii="Arial Narrow" w:hAnsi="Arial Narrow"/>
          <w:sz w:val="20"/>
          <w:szCs w:val="20"/>
          <w:shd w:val="clear" w:color="auto" w:fill="FFFFFF"/>
        </w:rPr>
        <w:t>7.</w:t>
      </w:r>
      <w:r>
        <w:rPr>
          <w:rFonts w:ascii="Arial Narrow" w:hAnsi="Arial Narrow"/>
          <w:sz w:val="20"/>
          <w:szCs w:val="20"/>
          <w:shd w:val="clear" w:color="auto" w:fill="FFFFFF"/>
        </w:rPr>
        <w:tab/>
      </w:r>
      <w:r w:rsidR="000F4012" w:rsidRPr="0059445B">
        <w:rPr>
          <w:rFonts w:ascii="Arial Narrow" w:hAnsi="Arial Narrow"/>
          <w:sz w:val="20"/>
          <w:szCs w:val="20"/>
          <w:shd w:val="clear" w:color="auto" w:fill="FFFFFF"/>
        </w:rPr>
        <w:t xml:space="preserve">Официальное обнародование (официальное опубликование) муниципальных правовых актов, в том числе соглашений, заключенных между органами местного самоуправления, считается первая публикация полного текста в периодическом печатном средстве массовой информации «Официальный вестник Эвенкийского муниципального района» в течение 10 дней со дня подписания, если иное не предусмотрено самим актом, настоящим Уставом или действующим законодательством. </w:t>
      </w:r>
    </w:p>
    <w:p w:rsidR="000F4012" w:rsidRPr="0059445B" w:rsidRDefault="00E0292B" w:rsidP="00E0292B">
      <w:pPr>
        <w:jc w:val="both"/>
        <w:rPr>
          <w:rFonts w:ascii="Arial Narrow" w:hAnsi="Arial Narrow"/>
          <w:sz w:val="20"/>
          <w:szCs w:val="20"/>
          <w:shd w:val="clear" w:color="auto" w:fill="FFFFFF"/>
        </w:rPr>
      </w:pPr>
      <w:r>
        <w:rPr>
          <w:rFonts w:ascii="Arial Narrow" w:hAnsi="Arial Narrow"/>
          <w:sz w:val="20"/>
          <w:szCs w:val="20"/>
          <w:shd w:val="clear" w:color="auto" w:fill="FFFFFF"/>
        </w:rPr>
        <w:t>7.1.</w:t>
      </w:r>
      <w:r>
        <w:rPr>
          <w:rFonts w:ascii="Arial Narrow" w:hAnsi="Arial Narrow"/>
          <w:sz w:val="20"/>
          <w:szCs w:val="20"/>
          <w:shd w:val="clear" w:color="auto" w:fill="FFFFFF"/>
        </w:rPr>
        <w:tab/>
      </w:r>
      <w:r w:rsidR="000F4012" w:rsidRPr="0059445B">
        <w:rPr>
          <w:rFonts w:ascii="Arial Narrow" w:hAnsi="Arial Narrow"/>
          <w:sz w:val="20"/>
          <w:szCs w:val="20"/>
          <w:shd w:val="clear" w:color="auto" w:fill="FFFFFF"/>
        </w:rPr>
        <w:t>В случае опубликования муниципального правового акта, в том числе соглашения, заключенного между органами местного самоуправления, в нескольких номерах издания днем официального опубликования считается день его последней публикации.</w:t>
      </w:r>
    </w:p>
    <w:p w:rsidR="000F4012" w:rsidRPr="0059445B" w:rsidRDefault="00E0292B" w:rsidP="00E0292B">
      <w:pPr>
        <w:jc w:val="both"/>
        <w:rPr>
          <w:rFonts w:ascii="Arial Narrow" w:hAnsi="Arial Narrow"/>
          <w:sz w:val="20"/>
          <w:szCs w:val="20"/>
          <w:shd w:val="clear" w:color="auto" w:fill="FFFFFF"/>
        </w:rPr>
      </w:pPr>
      <w:r>
        <w:rPr>
          <w:rFonts w:ascii="Arial Narrow" w:hAnsi="Arial Narrow"/>
          <w:sz w:val="20"/>
          <w:szCs w:val="20"/>
          <w:shd w:val="clear" w:color="auto" w:fill="FFFFFF"/>
        </w:rPr>
        <w:t>7.2.</w:t>
      </w:r>
      <w:r>
        <w:rPr>
          <w:rFonts w:ascii="Arial Narrow" w:hAnsi="Arial Narrow"/>
          <w:sz w:val="20"/>
          <w:szCs w:val="20"/>
          <w:shd w:val="clear" w:color="auto" w:fill="FFFFFF"/>
        </w:rPr>
        <w:tab/>
      </w:r>
      <w:proofErr w:type="gramStart"/>
      <w:r w:rsidR="000F4012" w:rsidRPr="0059445B">
        <w:rPr>
          <w:rFonts w:ascii="Arial Narrow" w:hAnsi="Arial Narrow"/>
          <w:sz w:val="20"/>
          <w:szCs w:val="20"/>
          <w:shd w:val="clear" w:color="auto" w:fill="FFFFFF"/>
        </w:rPr>
        <w:t>О допущенных при официальном опубликовании муниципального правового акта, в том числе соглашения, заключенного между органами местного самоуправления, ошибках и опечатках официально извещается в том же издании с указанием правильного прочтения.</w:t>
      </w:r>
      <w:proofErr w:type="gramEnd"/>
    </w:p>
    <w:p w:rsidR="000F4012" w:rsidRPr="0059445B" w:rsidRDefault="00E0292B" w:rsidP="00E0292B">
      <w:pPr>
        <w:jc w:val="both"/>
        <w:rPr>
          <w:rFonts w:ascii="Arial Narrow" w:hAnsi="Arial Narrow"/>
          <w:sz w:val="20"/>
          <w:szCs w:val="20"/>
          <w:shd w:val="clear" w:color="auto" w:fill="FFFFFF"/>
        </w:rPr>
      </w:pPr>
      <w:r>
        <w:rPr>
          <w:rFonts w:ascii="Arial Narrow" w:hAnsi="Arial Narrow"/>
          <w:sz w:val="20"/>
          <w:szCs w:val="20"/>
          <w:shd w:val="clear" w:color="auto" w:fill="FFFFFF"/>
        </w:rPr>
        <w:t>7.3.</w:t>
      </w:r>
      <w:r>
        <w:rPr>
          <w:rFonts w:ascii="Arial Narrow" w:hAnsi="Arial Narrow"/>
          <w:sz w:val="20"/>
          <w:szCs w:val="20"/>
          <w:shd w:val="clear" w:color="auto" w:fill="FFFFFF"/>
        </w:rPr>
        <w:tab/>
      </w:r>
      <w:r w:rsidR="000F4012" w:rsidRPr="0059445B">
        <w:rPr>
          <w:rFonts w:ascii="Arial Narrow" w:hAnsi="Arial Narrow"/>
          <w:sz w:val="20"/>
          <w:szCs w:val="20"/>
          <w:shd w:val="clear" w:color="auto" w:fill="FFFFFF"/>
        </w:rPr>
        <w:t>Муниципальные правовые акты, подлежащие официальному опубликованию в соответствии с действующим законодательством, в течение 10 дней с момента их принятия подписываются и в течение 10 дней с момента подписания опубликовываются Главой поселка.</w:t>
      </w:r>
    </w:p>
    <w:p w:rsidR="000F4012" w:rsidRPr="0059445B" w:rsidRDefault="00E0292B" w:rsidP="00E0292B">
      <w:pPr>
        <w:jc w:val="both"/>
        <w:rPr>
          <w:rFonts w:ascii="Arial Narrow" w:hAnsi="Arial Narrow"/>
          <w:sz w:val="20"/>
          <w:szCs w:val="20"/>
          <w:shd w:val="clear" w:color="auto" w:fill="FFFFFF"/>
        </w:rPr>
      </w:pPr>
      <w:r>
        <w:rPr>
          <w:rFonts w:ascii="Arial Narrow" w:hAnsi="Arial Narrow"/>
          <w:sz w:val="20"/>
          <w:szCs w:val="20"/>
          <w:shd w:val="clear" w:color="auto" w:fill="FFFFFF"/>
        </w:rPr>
        <w:lastRenderedPageBreak/>
        <w:t>8.</w:t>
      </w:r>
      <w:r>
        <w:rPr>
          <w:rFonts w:ascii="Arial Narrow" w:hAnsi="Arial Narrow"/>
          <w:sz w:val="20"/>
          <w:szCs w:val="20"/>
          <w:shd w:val="clear" w:color="auto" w:fill="FFFFFF"/>
        </w:rPr>
        <w:tab/>
      </w:r>
      <w:r w:rsidR="000F4012" w:rsidRPr="0059445B">
        <w:rPr>
          <w:rFonts w:ascii="Arial Narrow" w:hAnsi="Arial Narrow"/>
          <w:sz w:val="20"/>
          <w:szCs w:val="20"/>
          <w:shd w:val="clear" w:color="auto" w:fill="FFFFFF"/>
        </w:rPr>
        <w:t>Дополнительным источником обнародования муниципального нормативного правового акта, а также соглашения, заключаемого между органами местного самоуправления, является доведение его полного текста до жителей поселка Бурный посредством:</w:t>
      </w:r>
    </w:p>
    <w:p w:rsidR="000F4012" w:rsidRPr="0059445B" w:rsidRDefault="000F4012" w:rsidP="00E0292B">
      <w:pPr>
        <w:jc w:val="both"/>
        <w:rPr>
          <w:rFonts w:ascii="Arial Narrow" w:hAnsi="Arial Narrow"/>
          <w:sz w:val="20"/>
          <w:szCs w:val="20"/>
          <w:shd w:val="clear" w:color="auto" w:fill="FFFFFF"/>
        </w:rPr>
      </w:pPr>
      <w:r w:rsidRPr="0059445B">
        <w:rPr>
          <w:rFonts w:ascii="Arial Narrow" w:hAnsi="Arial Narrow"/>
          <w:sz w:val="20"/>
          <w:szCs w:val="20"/>
          <w:shd w:val="clear" w:color="auto" w:fill="FFFFFF"/>
        </w:rPr>
        <w:t xml:space="preserve">1) размещения на информационных стендах поселка Бурный расположенных по адресу: 648367, Красноярский край, Эвенкийский муниципальный район, п. Бурный, ул. </w:t>
      </w:r>
      <w:proofErr w:type="gramStart"/>
      <w:r w:rsidRPr="0059445B">
        <w:rPr>
          <w:rFonts w:ascii="Arial Narrow" w:hAnsi="Arial Narrow"/>
          <w:sz w:val="20"/>
          <w:szCs w:val="20"/>
          <w:shd w:val="clear" w:color="auto" w:fill="FFFFFF"/>
        </w:rPr>
        <w:t>Таёжная</w:t>
      </w:r>
      <w:proofErr w:type="gramEnd"/>
      <w:r w:rsidRPr="0059445B">
        <w:rPr>
          <w:rFonts w:ascii="Arial Narrow" w:hAnsi="Arial Narrow"/>
          <w:sz w:val="20"/>
          <w:szCs w:val="20"/>
          <w:shd w:val="clear" w:color="auto" w:fill="FFFFFF"/>
        </w:rPr>
        <w:t>, д. 20.</w:t>
      </w:r>
    </w:p>
    <w:p w:rsidR="000F4012" w:rsidRPr="0059445B" w:rsidRDefault="00E0292B" w:rsidP="00E0292B">
      <w:pPr>
        <w:jc w:val="both"/>
        <w:rPr>
          <w:rFonts w:ascii="Arial Narrow" w:hAnsi="Arial Narrow"/>
          <w:sz w:val="20"/>
          <w:szCs w:val="20"/>
          <w:shd w:val="clear" w:color="auto" w:fill="FFFFFF"/>
        </w:rPr>
      </w:pPr>
      <w:r>
        <w:rPr>
          <w:rFonts w:ascii="Arial Narrow" w:hAnsi="Arial Narrow"/>
          <w:sz w:val="20"/>
          <w:szCs w:val="20"/>
          <w:shd w:val="clear" w:color="auto" w:fill="FFFFFF"/>
        </w:rPr>
        <w:tab/>
      </w:r>
      <w:r w:rsidR="000F4012" w:rsidRPr="0059445B">
        <w:rPr>
          <w:rFonts w:ascii="Arial Narrow" w:hAnsi="Arial Narrow"/>
          <w:sz w:val="20"/>
          <w:szCs w:val="20"/>
          <w:shd w:val="clear" w:color="auto" w:fill="FFFFFF"/>
        </w:rPr>
        <w:t>Размещенные муниципальные правовые акты и соглашения, заключенные между органами местного самоуправления, должны находиться на соответствующих информационных стендах поселка не менее 14 дней, исчисляемых со дня их размещения.</w:t>
      </w:r>
    </w:p>
    <w:p w:rsidR="000F4012" w:rsidRPr="0059445B" w:rsidRDefault="000F4012" w:rsidP="00E0292B">
      <w:pPr>
        <w:jc w:val="both"/>
        <w:rPr>
          <w:rFonts w:ascii="Arial Narrow" w:hAnsi="Arial Narrow"/>
          <w:sz w:val="20"/>
          <w:szCs w:val="20"/>
          <w:shd w:val="clear" w:color="auto" w:fill="FFFFFF"/>
        </w:rPr>
      </w:pPr>
      <w:r w:rsidRPr="0059445B">
        <w:rPr>
          <w:rFonts w:ascii="Arial Narrow" w:hAnsi="Arial Narrow"/>
          <w:sz w:val="20"/>
          <w:szCs w:val="20"/>
          <w:shd w:val="clear" w:color="auto" w:fill="FFFFFF"/>
        </w:rPr>
        <w:t xml:space="preserve">2) размещения на официальном сайте поселка Бурный в сети «Интернет» - </w:t>
      </w:r>
      <w:r w:rsidRPr="0059445B">
        <w:rPr>
          <w:rStyle w:val="af2"/>
          <w:rFonts w:ascii="Arial Narrow" w:hAnsi="Arial Narrow"/>
          <w:color w:val="auto"/>
          <w:sz w:val="20"/>
          <w:szCs w:val="20"/>
          <w:u w:val="none"/>
          <w:shd w:val="clear" w:color="auto" w:fill="FFFFFF"/>
        </w:rPr>
        <w:t>https://burnyj-r04.gosweb.gosuslugi.ru</w:t>
      </w:r>
    </w:p>
    <w:p w:rsidR="000F4012" w:rsidRPr="0059445B" w:rsidRDefault="000F4012" w:rsidP="00E0292B">
      <w:pPr>
        <w:jc w:val="both"/>
        <w:rPr>
          <w:rStyle w:val="af2"/>
          <w:rFonts w:ascii="Arial Narrow" w:hAnsi="Arial Narrow"/>
          <w:iCs/>
          <w:color w:val="auto"/>
          <w:sz w:val="20"/>
          <w:szCs w:val="20"/>
          <w:u w:val="none"/>
          <w:shd w:val="clear" w:color="auto" w:fill="FFFFFF"/>
        </w:rPr>
      </w:pPr>
      <w:r w:rsidRPr="0059445B">
        <w:rPr>
          <w:rFonts w:ascii="Arial Narrow" w:hAnsi="Arial Narrow"/>
          <w:sz w:val="20"/>
          <w:szCs w:val="20"/>
          <w:shd w:val="clear" w:color="auto" w:fill="FFFFFF"/>
        </w:rPr>
        <w:t>3) размещения на официальном сайте Эвенкийского муниципального района - https://evenkya.gosuslugi.ru, в случае, если возможность обнародования на собственном сайте отсутствует.</w:t>
      </w:r>
    </w:p>
    <w:p w:rsidR="000F4012" w:rsidRPr="0059445B" w:rsidRDefault="00E0292B" w:rsidP="00E0292B">
      <w:pPr>
        <w:jc w:val="both"/>
        <w:rPr>
          <w:rFonts w:ascii="Arial Narrow" w:hAnsi="Arial Narrow"/>
          <w:bCs/>
          <w:sz w:val="20"/>
          <w:szCs w:val="20"/>
          <w:shd w:val="clear" w:color="auto" w:fill="FFFFFF"/>
        </w:rPr>
      </w:pPr>
      <w:r>
        <w:rPr>
          <w:rStyle w:val="af2"/>
          <w:rFonts w:ascii="Arial Narrow" w:hAnsi="Arial Narrow"/>
          <w:iCs/>
          <w:color w:val="auto"/>
          <w:sz w:val="20"/>
          <w:szCs w:val="20"/>
          <w:u w:val="none"/>
          <w:shd w:val="clear" w:color="auto" w:fill="FFFFFF"/>
        </w:rPr>
        <w:t>8.1.</w:t>
      </w:r>
      <w:r>
        <w:rPr>
          <w:rStyle w:val="af2"/>
          <w:rFonts w:ascii="Arial Narrow" w:hAnsi="Arial Narrow"/>
          <w:iCs/>
          <w:color w:val="auto"/>
          <w:sz w:val="20"/>
          <w:szCs w:val="20"/>
          <w:u w:val="none"/>
          <w:shd w:val="clear" w:color="auto" w:fill="FFFFFF"/>
        </w:rPr>
        <w:tab/>
      </w:r>
      <w:r w:rsidR="000F4012" w:rsidRPr="0059445B">
        <w:rPr>
          <w:rStyle w:val="af2"/>
          <w:rFonts w:ascii="Arial Narrow" w:hAnsi="Arial Narrow"/>
          <w:iCs/>
          <w:color w:val="auto"/>
          <w:sz w:val="20"/>
          <w:szCs w:val="20"/>
          <w:u w:val="none"/>
          <w:shd w:val="clear" w:color="auto" w:fill="FFFFFF"/>
        </w:rPr>
        <w:t>Дополнительно для обнародования нормативно-правовых актов органов местного самоуправления используется сетевое издание – портал Минюста России «Нормативные правовые акты в Российской Федерации» (http://pravo.minjust.ru, http://право-минюст</w:t>
      </w:r>
      <w:proofErr w:type="gramStart"/>
      <w:r w:rsidR="000F4012" w:rsidRPr="0059445B">
        <w:rPr>
          <w:rStyle w:val="af2"/>
          <w:rFonts w:ascii="Arial Narrow" w:hAnsi="Arial Narrow"/>
          <w:iCs/>
          <w:color w:val="auto"/>
          <w:sz w:val="20"/>
          <w:szCs w:val="20"/>
          <w:u w:val="none"/>
          <w:shd w:val="clear" w:color="auto" w:fill="FFFFFF"/>
        </w:rPr>
        <w:t>.р</w:t>
      </w:r>
      <w:proofErr w:type="gramEnd"/>
      <w:r w:rsidR="000F4012" w:rsidRPr="0059445B">
        <w:rPr>
          <w:rStyle w:val="af2"/>
          <w:rFonts w:ascii="Arial Narrow" w:hAnsi="Arial Narrow"/>
          <w:iCs/>
          <w:color w:val="auto"/>
          <w:sz w:val="20"/>
          <w:szCs w:val="20"/>
          <w:u w:val="none"/>
          <w:shd w:val="clear" w:color="auto" w:fill="FFFFFF"/>
        </w:rPr>
        <w:t>ф, регистрация в качестве сетевого издания Эл № ФС77-72471 от 05.03.2018).»;</w:t>
      </w:r>
    </w:p>
    <w:p w:rsidR="000F4012" w:rsidRPr="0059445B" w:rsidRDefault="000F4012" w:rsidP="00E0292B">
      <w:pPr>
        <w:pStyle w:val="ae"/>
        <w:spacing w:after="0"/>
        <w:jc w:val="both"/>
        <w:rPr>
          <w:rFonts w:ascii="Arial Narrow" w:hAnsi="Arial Narrow"/>
          <w:bCs/>
          <w:sz w:val="20"/>
          <w:szCs w:val="20"/>
          <w:shd w:val="clear" w:color="auto" w:fill="FFFFFF"/>
        </w:rPr>
      </w:pPr>
      <w:r w:rsidRPr="0059445B">
        <w:rPr>
          <w:rFonts w:ascii="Arial Narrow" w:hAnsi="Arial Narrow"/>
          <w:bCs/>
          <w:sz w:val="20"/>
          <w:szCs w:val="20"/>
          <w:shd w:val="clear" w:color="auto" w:fill="FFFFFF"/>
        </w:rPr>
        <w:t>5) в статье 42:</w:t>
      </w:r>
    </w:p>
    <w:p w:rsidR="000F4012" w:rsidRPr="0059445B" w:rsidRDefault="000F4012" w:rsidP="00E0292B">
      <w:pPr>
        <w:pStyle w:val="ae"/>
        <w:spacing w:after="0"/>
        <w:jc w:val="both"/>
        <w:rPr>
          <w:rFonts w:ascii="Arial Narrow" w:hAnsi="Arial Narrow"/>
          <w:bCs/>
          <w:sz w:val="20"/>
          <w:szCs w:val="20"/>
          <w:shd w:val="clear" w:color="auto" w:fill="FFFFFF"/>
        </w:rPr>
      </w:pPr>
      <w:r w:rsidRPr="0059445B">
        <w:rPr>
          <w:rFonts w:ascii="Arial Narrow" w:hAnsi="Arial Narrow"/>
          <w:bCs/>
          <w:sz w:val="20"/>
          <w:szCs w:val="20"/>
          <w:shd w:val="clear" w:color="auto" w:fill="FFFFFF"/>
        </w:rPr>
        <w:t>а) в части 1</w:t>
      </w:r>
      <w:r w:rsidRPr="0059445B">
        <w:rPr>
          <w:rFonts w:ascii="Arial Narrow" w:hAnsi="Arial Narrow"/>
          <w:sz w:val="20"/>
          <w:szCs w:val="20"/>
          <w:shd w:val="clear" w:color="auto" w:fill="FFFFFF"/>
        </w:rPr>
        <w:t xml:space="preserve"> </w:t>
      </w:r>
      <w:r w:rsidRPr="0059445B">
        <w:rPr>
          <w:rFonts w:ascii="Arial Narrow" w:hAnsi="Arial Narrow"/>
          <w:bCs/>
          <w:sz w:val="20"/>
          <w:szCs w:val="20"/>
          <w:shd w:val="clear" w:color="auto" w:fill="FFFFFF"/>
        </w:rPr>
        <w:t>слова</w:t>
      </w:r>
      <w:r w:rsidRPr="0059445B">
        <w:rPr>
          <w:rFonts w:ascii="Arial Narrow" w:hAnsi="Arial Narrow"/>
          <w:sz w:val="20"/>
          <w:szCs w:val="20"/>
          <w:shd w:val="clear" w:color="auto" w:fill="FFFFFF"/>
        </w:rPr>
        <w:t xml:space="preserve"> «шести лет» </w:t>
      </w:r>
      <w:r w:rsidRPr="0059445B">
        <w:rPr>
          <w:rFonts w:ascii="Arial Narrow" w:hAnsi="Arial Narrow"/>
          <w:bCs/>
          <w:sz w:val="20"/>
          <w:szCs w:val="20"/>
          <w:shd w:val="clear" w:color="auto" w:fill="FFFFFF"/>
        </w:rPr>
        <w:t>заменить словами</w:t>
      </w:r>
      <w:r w:rsidRPr="0059445B">
        <w:rPr>
          <w:rFonts w:ascii="Arial Narrow" w:hAnsi="Arial Narrow"/>
          <w:sz w:val="20"/>
          <w:szCs w:val="20"/>
          <w:shd w:val="clear" w:color="auto" w:fill="FFFFFF"/>
        </w:rPr>
        <w:t xml:space="preserve"> «пяти лет»;</w:t>
      </w:r>
    </w:p>
    <w:p w:rsidR="000F4012" w:rsidRPr="0059445B" w:rsidRDefault="000F4012" w:rsidP="00E0292B">
      <w:pPr>
        <w:pStyle w:val="ae"/>
        <w:spacing w:after="0"/>
        <w:jc w:val="both"/>
        <w:rPr>
          <w:rFonts w:ascii="Arial Narrow" w:hAnsi="Arial Narrow"/>
          <w:bCs/>
          <w:sz w:val="20"/>
          <w:szCs w:val="20"/>
          <w:shd w:val="clear" w:color="auto" w:fill="FFFFFF"/>
        </w:rPr>
      </w:pPr>
      <w:r w:rsidRPr="0059445B">
        <w:rPr>
          <w:rFonts w:ascii="Arial Narrow" w:hAnsi="Arial Narrow"/>
          <w:bCs/>
          <w:sz w:val="20"/>
          <w:szCs w:val="20"/>
          <w:shd w:val="clear" w:color="auto" w:fill="FFFFFF"/>
        </w:rPr>
        <w:t>б) в части 3 слова</w:t>
      </w:r>
      <w:r w:rsidRPr="0059445B">
        <w:rPr>
          <w:rFonts w:ascii="Arial Narrow" w:hAnsi="Arial Narrow"/>
          <w:sz w:val="20"/>
          <w:szCs w:val="20"/>
          <w:shd w:val="clear" w:color="auto" w:fill="FFFFFF"/>
        </w:rPr>
        <w:t xml:space="preserve"> «шесть лет» </w:t>
      </w:r>
      <w:r w:rsidRPr="0059445B">
        <w:rPr>
          <w:rFonts w:ascii="Arial Narrow" w:hAnsi="Arial Narrow"/>
          <w:bCs/>
          <w:sz w:val="20"/>
          <w:szCs w:val="20"/>
          <w:shd w:val="clear" w:color="auto" w:fill="FFFFFF"/>
        </w:rPr>
        <w:t>заменить словами</w:t>
      </w:r>
      <w:r w:rsidRPr="0059445B">
        <w:rPr>
          <w:rFonts w:ascii="Arial Narrow" w:hAnsi="Arial Narrow"/>
          <w:sz w:val="20"/>
          <w:szCs w:val="20"/>
          <w:shd w:val="clear" w:color="auto" w:fill="FFFFFF"/>
        </w:rPr>
        <w:t xml:space="preserve"> «пять лет», </w:t>
      </w:r>
      <w:r w:rsidRPr="0059445B">
        <w:rPr>
          <w:rFonts w:ascii="Arial Narrow" w:hAnsi="Arial Narrow"/>
          <w:bCs/>
          <w:sz w:val="20"/>
          <w:szCs w:val="20"/>
          <w:shd w:val="clear" w:color="auto" w:fill="FFFFFF"/>
        </w:rPr>
        <w:t>слова</w:t>
      </w:r>
      <w:r w:rsidRPr="0059445B">
        <w:rPr>
          <w:rFonts w:ascii="Arial Narrow" w:hAnsi="Arial Narrow"/>
          <w:sz w:val="20"/>
          <w:szCs w:val="20"/>
          <w:shd w:val="clear" w:color="auto" w:fill="FFFFFF"/>
        </w:rPr>
        <w:t xml:space="preserve"> «на четыре процента» </w:t>
      </w:r>
      <w:r w:rsidRPr="0059445B">
        <w:rPr>
          <w:rFonts w:ascii="Arial Narrow" w:hAnsi="Arial Narrow"/>
          <w:bCs/>
          <w:sz w:val="20"/>
          <w:szCs w:val="20"/>
          <w:shd w:val="clear" w:color="auto" w:fill="FFFFFF"/>
        </w:rPr>
        <w:t>заменить словами</w:t>
      </w:r>
      <w:r w:rsidRPr="0059445B">
        <w:rPr>
          <w:rFonts w:ascii="Arial Narrow" w:hAnsi="Arial Narrow"/>
          <w:sz w:val="20"/>
          <w:szCs w:val="20"/>
          <w:shd w:val="clear" w:color="auto" w:fill="FFFFFF"/>
        </w:rPr>
        <w:t xml:space="preserve"> «на пять процентов».</w:t>
      </w:r>
    </w:p>
    <w:p w:rsidR="000F4012" w:rsidRPr="0059445B" w:rsidRDefault="000F4012" w:rsidP="00E0292B">
      <w:pPr>
        <w:pStyle w:val="ae"/>
        <w:spacing w:after="0"/>
        <w:jc w:val="both"/>
        <w:rPr>
          <w:rFonts w:ascii="Arial Narrow" w:hAnsi="Arial Narrow"/>
          <w:bCs/>
          <w:sz w:val="20"/>
          <w:szCs w:val="20"/>
          <w:shd w:val="clear" w:color="auto" w:fill="FFFFFF"/>
        </w:rPr>
      </w:pPr>
      <w:r w:rsidRPr="0059445B">
        <w:rPr>
          <w:rFonts w:ascii="Arial Narrow" w:hAnsi="Arial Narrow"/>
          <w:bCs/>
          <w:sz w:val="20"/>
          <w:szCs w:val="20"/>
          <w:shd w:val="clear" w:color="auto" w:fill="FFFFFF"/>
        </w:rPr>
        <w:t>6) абзац второй статьи 67 изложить в следующей редакции:</w:t>
      </w:r>
      <w:r w:rsidRPr="0059445B">
        <w:rPr>
          <w:rFonts w:ascii="Arial Narrow" w:hAnsi="Arial Narrow"/>
          <w:sz w:val="20"/>
          <w:szCs w:val="20"/>
          <w:shd w:val="clear" w:color="auto" w:fill="FFFFFF"/>
        </w:rPr>
        <w:t xml:space="preserve"> «Приостановить до 01 января 2026 года действие пункта 24 части 1 статьи 7 в соответствии со статьей 1 </w:t>
      </w:r>
      <w:hyperlink r:id="rId33" w:anchor="_blank" w:history="1">
        <w:r w:rsidRPr="0059445B">
          <w:rPr>
            <w:rStyle w:val="af2"/>
            <w:rFonts w:ascii="Arial Narrow" w:hAnsi="Arial Narrow"/>
            <w:color w:val="auto"/>
            <w:sz w:val="20"/>
            <w:szCs w:val="20"/>
            <w:u w:val="none"/>
            <w:shd w:val="clear" w:color="auto" w:fill="FFFFFF"/>
          </w:rPr>
          <w:t xml:space="preserve">Закона Красноярского края от </w:t>
        </w:r>
      </w:hyperlink>
      <w:r w:rsidRPr="0059445B">
        <w:rPr>
          <w:rStyle w:val="af2"/>
          <w:rFonts w:ascii="Arial Narrow" w:hAnsi="Arial Narrow"/>
          <w:color w:val="auto"/>
          <w:sz w:val="20"/>
          <w:szCs w:val="20"/>
          <w:u w:val="none"/>
          <w:shd w:val="clear" w:color="auto" w:fill="FFFFFF"/>
        </w:rPr>
        <w:t xml:space="preserve">22.12.2023 № 6-2405 </w:t>
      </w:r>
      <w:r w:rsidRPr="0059445B">
        <w:rPr>
          <w:rFonts w:ascii="Arial Narrow" w:hAnsi="Arial Narrow"/>
          <w:sz w:val="20"/>
          <w:szCs w:val="20"/>
          <w:shd w:val="clear" w:color="auto" w:fill="FFFFFF"/>
        </w:rPr>
        <w:t>г. «О приостановлении действия подпункта «л» пункта 1 статьи 1 Закона края «О закреплении вопросов местного значения за сельскими поселениями Красноярского края».</w:t>
      </w:r>
    </w:p>
    <w:p w:rsidR="000F4012" w:rsidRPr="0059445B" w:rsidRDefault="00E0292B" w:rsidP="00E0292B">
      <w:pPr>
        <w:pStyle w:val="ConsNormal"/>
        <w:ind w:firstLine="0"/>
        <w:jc w:val="both"/>
        <w:rPr>
          <w:rFonts w:ascii="Arial Narrow" w:hAnsi="Arial Narrow"/>
          <w:shd w:val="clear" w:color="auto" w:fill="FFFFFF"/>
        </w:rPr>
      </w:pPr>
      <w:r>
        <w:rPr>
          <w:rFonts w:ascii="Arial Narrow" w:hAnsi="Arial Narrow"/>
          <w:bCs/>
          <w:shd w:val="clear" w:color="auto" w:fill="FFFFFF"/>
        </w:rPr>
        <w:t>2.</w:t>
      </w:r>
      <w:r>
        <w:rPr>
          <w:rFonts w:ascii="Arial Narrow" w:hAnsi="Arial Narrow"/>
          <w:bCs/>
          <w:shd w:val="clear" w:color="auto" w:fill="FFFFFF"/>
        </w:rPr>
        <w:tab/>
      </w:r>
      <w:r w:rsidR="000F4012" w:rsidRPr="0059445B">
        <w:rPr>
          <w:rFonts w:ascii="Arial Narrow" w:hAnsi="Arial Narrow"/>
          <w:bCs/>
          <w:shd w:val="clear" w:color="auto" w:fill="FFFFFF"/>
        </w:rPr>
        <w:t xml:space="preserve">Главе поселка </w:t>
      </w:r>
      <w:proofErr w:type="gramStart"/>
      <w:r w:rsidR="000F4012" w:rsidRPr="0059445B">
        <w:rPr>
          <w:rFonts w:ascii="Arial Narrow" w:hAnsi="Arial Narrow"/>
          <w:bCs/>
          <w:shd w:val="clear" w:color="auto" w:fill="FFFFFF"/>
        </w:rPr>
        <w:t>Бурный</w:t>
      </w:r>
      <w:proofErr w:type="gramEnd"/>
      <w:r w:rsidR="000F4012" w:rsidRPr="0059445B">
        <w:rPr>
          <w:rFonts w:ascii="Arial Narrow" w:hAnsi="Arial Narrow"/>
          <w:bCs/>
          <w:shd w:val="clear" w:color="auto" w:fill="FFFFFF"/>
        </w:rPr>
        <w:t>:</w:t>
      </w:r>
    </w:p>
    <w:p w:rsidR="000F4012" w:rsidRPr="0059445B" w:rsidRDefault="000F4012" w:rsidP="00E0292B">
      <w:pPr>
        <w:pStyle w:val="ConsNormal"/>
        <w:ind w:firstLine="0"/>
        <w:jc w:val="both"/>
        <w:rPr>
          <w:rFonts w:ascii="Arial Narrow" w:hAnsi="Arial Narrow"/>
          <w:shd w:val="clear" w:color="auto" w:fill="FFFFFF"/>
        </w:rPr>
      </w:pPr>
      <w:r w:rsidRPr="0059445B">
        <w:rPr>
          <w:rFonts w:ascii="Arial Narrow" w:hAnsi="Arial Narrow"/>
          <w:shd w:val="clear" w:color="auto" w:fill="FFFFFF"/>
        </w:rPr>
        <w:t>2.1. в течение 15 дней со дня принятия направить настоящее Решение на государственную регистрацию в Управлении Министерства юстиции РФ по Красноярскому краю;</w:t>
      </w:r>
    </w:p>
    <w:p w:rsidR="000F4012" w:rsidRPr="0059445B" w:rsidRDefault="00E0292B" w:rsidP="00E0292B">
      <w:pPr>
        <w:pStyle w:val="ConsNormal"/>
        <w:ind w:firstLine="0"/>
        <w:jc w:val="both"/>
        <w:rPr>
          <w:rFonts w:ascii="Arial Narrow" w:hAnsi="Arial Narrow"/>
          <w:shd w:val="clear" w:color="auto" w:fill="FFFFFF"/>
        </w:rPr>
      </w:pPr>
      <w:r>
        <w:rPr>
          <w:rFonts w:ascii="Arial Narrow" w:hAnsi="Arial Narrow"/>
          <w:shd w:val="clear" w:color="auto" w:fill="FFFFFF"/>
        </w:rPr>
        <w:t>2.2.</w:t>
      </w:r>
      <w:r>
        <w:rPr>
          <w:rFonts w:ascii="Arial Narrow" w:hAnsi="Arial Narrow"/>
          <w:shd w:val="clear" w:color="auto" w:fill="FFFFFF"/>
        </w:rPr>
        <w:tab/>
      </w:r>
      <w:r w:rsidR="000F4012" w:rsidRPr="0059445B">
        <w:rPr>
          <w:rFonts w:ascii="Arial Narrow" w:hAnsi="Arial Narrow"/>
          <w:shd w:val="clear" w:color="auto" w:fill="FFFFFF"/>
        </w:rPr>
        <w:t>обеспечить официальное опубликование настоящего Решения в течени</w:t>
      </w:r>
      <w:proofErr w:type="gramStart"/>
      <w:r w:rsidR="000F4012" w:rsidRPr="0059445B">
        <w:rPr>
          <w:rFonts w:ascii="Arial Narrow" w:hAnsi="Arial Narrow"/>
          <w:shd w:val="clear" w:color="auto" w:fill="FFFFFF"/>
        </w:rPr>
        <w:t>и</w:t>
      </w:r>
      <w:proofErr w:type="gramEnd"/>
      <w:r w:rsidR="000F4012" w:rsidRPr="0059445B">
        <w:rPr>
          <w:rFonts w:ascii="Arial Narrow" w:hAnsi="Arial Narrow"/>
          <w:shd w:val="clear" w:color="auto" w:fill="FFFFFF"/>
        </w:rPr>
        <w:t xml:space="preserve"> семи дней со дня поступления из Управления Министерства юстиции РФ по Красноярскому краю уведомления о включении сведений о Решении о внесении изменений в Устав в государственный реестр Уставов муниципальных образований Красноярского края.</w:t>
      </w:r>
    </w:p>
    <w:p w:rsidR="000F4012" w:rsidRPr="0059445B" w:rsidRDefault="00E0292B" w:rsidP="00E0292B">
      <w:pPr>
        <w:pStyle w:val="ConsNormal"/>
        <w:ind w:firstLine="0"/>
        <w:jc w:val="both"/>
        <w:rPr>
          <w:rFonts w:ascii="Arial Narrow" w:hAnsi="Arial Narrow"/>
          <w:shd w:val="clear" w:color="auto" w:fill="FFFFFF"/>
        </w:rPr>
      </w:pPr>
      <w:r>
        <w:rPr>
          <w:rFonts w:ascii="Arial Narrow" w:hAnsi="Arial Narrow"/>
          <w:shd w:val="clear" w:color="auto" w:fill="FFFFFF"/>
        </w:rPr>
        <w:t>3.</w:t>
      </w:r>
      <w:r>
        <w:rPr>
          <w:rFonts w:ascii="Arial Narrow" w:hAnsi="Arial Narrow"/>
          <w:shd w:val="clear" w:color="auto" w:fill="FFFFFF"/>
        </w:rPr>
        <w:tab/>
      </w:r>
      <w:r w:rsidR="000F4012" w:rsidRPr="0059445B">
        <w:rPr>
          <w:rFonts w:ascii="Arial Narrow" w:hAnsi="Arial Narrow"/>
          <w:shd w:val="clear" w:color="auto" w:fill="FFFFFF"/>
        </w:rPr>
        <w:t xml:space="preserve">часть 2 настоящего Решения вступает в силу со дня принятия, часть 1 настоящего Решения вступает в силу на следующий день после официального опубликования. </w:t>
      </w:r>
    </w:p>
    <w:p w:rsidR="000F4012" w:rsidRPr="0059445B" w:rsidRDefault="000F4012" w:rsidP="00E0292B">
      <w:pPr>
        <w:jc w:val="both"/>
        <w:rPr>
          <w:rFonts w:ascii="Arial Narrow" w:hAnsi="Arial Narrow"/>
          <w:bCs/>
          <w:sz w:val="20"/>
          <w:szCs w:val="20"/>
          <w:shd w:val="clear" w:color="auto" w:fill="FFFFFF"/>
        </w:rPr>
      </w:pPr>
    </w:p>
    <w:p w:rsidR="000F4012" w:rsidRPr="0059445B" w:rsidRDefault="000F4012" w:rsidP="00E0292B">
      <w:pPr>
        <w:jc w:val="both"/>
        <w:rPr>
          <w:rFonts w:ascii="Arial Narrow" w:hAnsi="Arial Narrow"/>
          <w:bCs/>
          <w:sz w:val="20"/>
          <w:szCs w:val="20"/>
          <w:shd w:val="clear" w:color="auto" w:fill="FFFFFF"/>
        </w:rPr>
      </w:pPr>
      <w:r w:rsidRPr="0059445B">
        <w:rPr>
          <w:rFonts w:ascii="Arial Narrow" w:hAnsi="Arial Narrow"/>
          <w:bCs/>
          <w:sz w:val="20"/>
          <w:szCs w:val="20"/>
          <w:shd w:val="clear" w:color="auto" w:fill="FFFFFF"/>
        </w:rPr>
        <w:t xml:space="preserve">Глава п. </w:t>
      </w:r>
      <w:proofErr w:type="gramStart"/>
      <w:r w:rsidRPr="0059445B">
        <w:rPr>
          <w:rFonts w:ascii="Arial Narrow" w:hAnsi="Arial Narrow"/>
          <w:bCs/>
          <w:sz w:val="20"/>
          <w:szCs w:val="20"/>
          <w:shd w:val="clear" w:color="auto" w:fill="FFFFFF"/>
        </w:rPr>
        <w:t>Бурный</w:t>
      </w:r>
      <w:proofErr w:type="gramEnd"/>
    </w:p>
    <w:p w:rsidR="000F4012" w:rsidRPr="0059445B" w:rsidRDefault="000F4012" w:rsidP="00E0292B">
      <w:pPr>
        <w:jc w:val="both"/>
        <w:rPr>
          <w:rFonts w:ascii="Arial Narrow" w:hAnsi="Arial Narrow"/>
          <w:bCs/>
          <w:sz w:val="20"/>
          <w:szCs w:val="20"/>
          <w:shd w:val="clear" w:color="auto" w:fill="FFFFFF"/>
        </w:rPr>
      </w:pPr>
      <w:r w:rsidRPr="0059445B">
        <w:rPr>
          <w:rFonts w:ascii="Arial Narrow" w:hAnsi="Arial Narrow"/>
          <w:bCs/>
          <w:sz w:val="20"/>
          <w:szCs w:val="20"/>
          <w:shd w:val="clear" w:color="auto" w:fill="FFFFFF"/>
        </w:rPr>
        <w:t>Председатель</w:t>
      </w:r>
    </w:p>
    <w:p w:rsidR="000F4012" w:rsidRPr="0059445B" w:rsidRDefault="000F4012" w:rsidP="00E0292B">
      <w:pPr>
        <w:jc w:val="both"/>
        <w:rPr>
          <w:rFonts w:ascii="Arial Narrow" w:hAnsi="Arial Narrow"/>
          <w:bCs/>
          <w:sz w:val="20"/>
          <w:szCs w:val="20"/>
          <w:shd w:val="clear" w:color="auto" w:fill="FFFFFF"/>
        </w:rPr>
      </w:pPr>
      <w:proofErr w:type="spellStart"/>
      <w:r w:rsidRPr="0059445B">
        <w:rPr>
          <w:rFonts w:ascii="Arial Narrow" w:hAnsi="Arial Narrow"/>
          <w:bCs/>
          <w:sz w:val="20"/>
          <w:szCs w:val="20"/>
          <w:shd w:val="clear" w:color="auto" w:fill="FFFFFF"/>
        </w:rPr>
        <w:t>Бурнинского</w:t>
      </w:r>
      <w:proofErr w:type="spellEnd"/>
      <w:r w:rsidRPr="0059445B">
        <w:rPr>
          <w:rFonts w:ascii="Arial Narrow" w:hAnsi="Arial Narrow"/>
          <w:bCs/>
          <w:sz w:val="20"/>
          <w:szCs w:val="20"/>
          <w:shd w:val="clear" w:color="auto" w:fill="FFFFFF"/>
        </w:rPr>
        <w:t xml:space="preserve"> поселкового Совета депутатов                                                  </w:t>
      </w:r>
      <w:proofErr w:type="gramStart"/>
      <w:r w:rsidRPr="0059445B">
        <w:rPr>
          <w:rFonts w:ascii="Arial Narrow" w:hAnsi="Arial Narrow"/>
          <w:bCs/>
          <w:sz w:val="20"/>
          <w:szCs w:val="20"/>
          <w:shd w:val="clear" w:color="auto" w:fill="FFFFFF"/>
        </w:rPr>
        <w:t>п</w:t>
      </w:r>
      <w:proofErr w:type="gramEnd"/>
      <w:r w:rsidRPr="0059445B">
        <w:rPr>
          <w:rFonts w:ascii="Arial Narrow" w:hAnsi="Arial Narrow"/>
          <w:bCs/>
          <w:sz w:val="20"/>
          <w:szCs w:val="20"/>
          <w:shd w:val="clear" w:color="auto" w:fill="FFFFFF"/>
        </w:rPr>
        <w:t>/п                                                Р.В. Городилова</w:t>
      </w:r>
    </w:p>
    <w:p w:rsidR="000F4012" w:rsidRDefault="000F4012" w:rsidP="0059445B">
      <w:pPr>
        <w:rPr>
          <w:rFonts w:ascii="Arial Narrow" w:hAnsi="Arial Narrow"/>
          <w:sz w:val="20"/>
          <w:szCs w:val="20"/>
          <w:shd w:val="clear" w:color="auto" w:fill="FFFFFF"/>
        </w:rPr>
      </w:pPr>
    </w:p>
    <w:p w:rsidR="00227F1A" w:rsidRPr="00227F1A" w:rsidRDefault="00227F1A" w:rsidP="00227F1A">
      <w:pPr>
        <w:jc w:val="center"/>
        <w:rPr>
          <w:rFonts w:ascii="Arial Narrow" w:hAnsi="Arial Narrow"/>
          <w:b/>
          <w:sz w:val="20"/>
          <w:szCs w:val="20"/>
          <w:shd w:val="clear" w:color="auto" w:fill="FFFFFF"/>
        </w:rPr>
      </w:pPr>
      <w:r w:rsidRPr="00227F1A">
        <w:rPr>
          <w:rFonts w:ascii="Arial Narrow" w:hAnsi="Arial Narrow"/>
          <w:b/>
          <w:sz w:val="20"/>
          <w:szCs w:val="20"/>
          <w:shd w:val="clear" w:color="auto" w:fill="FFFFFF"/>
        </w:rPr>
        <w:t>КРАСНОЯРСКИЙ КРАЙ</w:t>
      </w:r>
    </w:p>
    <w:p w:rsidR="00227F1A" w:rsidRPr="00227F1A" w:rsidRDefault="00227F1A" w:rsidP="00227F1A">
      <w:pPr>
        <w:jc w:val="center"/>
        <w:rPr>
          <w:rFonts w:ascii="Arial Narrow" w:hAnsi="Arial Narrow"/>
          <w:b/>
          <w:sz w:val="20"/>
          <w:szCs w:val="20"/>
          <w:shd w:val="clear" w:color="auto" w:fill="FFFFFF"/>
        </w:rPr>
      </w:pPr>
      <w:r w:rsidRPr="00227F1A">
        <w:rPr>
          <w:rFonts w:ascii="Arial Narrow" w:hAnsi="Arial Narrow"/>
          <w:b/>
          <w:sz w:val="20"/>
          <w:szCs w:val="20"/>
          <w:shd w:val="clear" w:color="auto" w:fill="FFFFFF"/>
        </w:rPr>
        <w:t>ЭВЕНКИЙСКИЙ МУНИЦИПАЛЬНЫЙ РАЙОН</w:t>
      </w:r>
    </w:p>
    <w:p w:rsidR="00227F1A" w:rsidRPr="00227F1A" w:rsidRDefault="00227F1A" w:rsidP="00227F1A">
      <w:pPr>
        <w:jc w:val="center"/>
        <w:rPr>
          <w:rFonts w:ascii="Arial Narrow" w:hAnsi="Arial Narrow"/>
          <w:b/>
          <w:sz w:val="20"/>
          <w:szCs w:val="20"/>
          <w:shd w:val="clear" w:color="auto" w:fill="FFFFFF"/>
        </w:rPr>
      </w:pPr>
      <w:r w:rsidRPr="00227F1A">
        <w:rPr>
          <w:rFonts w:ascii="Arial Narrow" w:hAnsi="Arial Narrow"/>
          <w:b/>
          <w:sz w:val="20"/>
          <w:szCs w:val="20"/>
          <w:shd w:val="clear" w:color="auto" w:fill="FFFFFF"/>
        </w:rPr>
        <w:t>КУЮМБИНСКИЙ</w:t>
      </w:r>
    </w:p>
    <w:p w:rsidR="00227F1A" w:rsidRPr="00227F1A" w:rsidRDefault="00227F1A" w:rsidP="00227F1A">
      <w:pPr>
        <w:jc w:val="center"/>
        <w:rPr>
          <w:rFonts w:ascii="Arial Narrow" w:hAnsi="Arial Narrow"/>
          <w:b/>
          <w:sz w:val="20"/>
          <w:szCs w:val="20"/>
          <w:shd w:val="clear" w:color="auto" w:fill="FFFFFF"/>
        </w:rPr>
      </w:pPr>
      <w:r w:rsidRPr="00227F1A">
        <w:rPr>
          <w:rFonts w:ascii="Arial Narrow" w:hAnsi="Arial Narrow"/>
          <w:b/>
          <w:sz w:val="20"/>
          <w:szCs w:val="20"/>
          <w:shd w:val="clear" w:color="auto" w:fill="FFFFFF"/>
        </w:rPr>
        <w:t>ПОСЕЛКОВЫЙ СОВЕТ ДЕПУТАТОВ</w:t>
      </w:r>
    </w:p>
    <w:p w:rsidR="00227F1A" w:rsidRPr="00227F1A" w:rsidRDefault="00227F1A" w:rsidP="00227F1A">
      <w:pPr>
        <w:jc w:val="center"/>
        <w:rPr>
          <w:rFonts w:ascii="Arial Narrow" w:hAnsi="Arial Narrow"/>
          <w:b/>
          <w:sz w:val="20"/>
          <w:szCs w:val="20"/>
          <w:shd w:val="clear" w:color="auto" w:fill="FFFFFF"/>
        </w:rPr>
      </w:pPr>
    </w:p>
    <w:p w:rsidR="00227F1A" w:rsidRPr="00227F1A" w:rsidRDefault="00227F1A" w:rsidP="00227F1A">
      <w:pPr>
        <w:jc w:val="center"/>
        <w:rPr>
          <w:rFonts w:ascii="Arial Narrow" w:hAnsi="Arial Narrow"/>
          <w:b/>
          <w:sz w:val="20"/>
          <w:szCs w:val="20"/>
          <w:shd w:val="clear" w:color="auto" w:fill="FFFFFF"/>
        </w:rPr>
      </w:pPr>
      <w:r w:rsidRPr="00227F1A">
        <w:rPr>
          <w:rFonts w:ascii="Arial Narrow" w:hAnsi="Arial Narrow"/>
          <w:b/>
          <w:sz w:val="20"/>
          <w:szCs w:val="20"/>
          <w:shd w:val="clear" w:color="auto" w:fill="FFFFFF"/>
        </w:rPr>
        <w:t>РЕШЕНИЕ</w:t>
      </w:r>
    </w:p>
    <w:p w:rsidR="00227F1A" w:rsidRDefault="00227F1A" w:rsidP="00227F1A">
      <w:pPr>
        <w:suppressAutoHyphens/>
        <w:ind w:left="432"/>
        <w:rPr>
          <w:rFonts w:ascii="Arial Narrow" w:hAnsi="Arial Narrow"/>
          <w:sz w:val="20"/>
          <w:szCs w:val="20"/>
          <w:shd w:val="clear" w:color="auto" w:fill="FFFFFF"/>
        </w:rPr>
      </w:pPr>
    </w:p>
    <w:p w:rsidR="00227F1A" w:rsidRPr="00227F1A" w:rsidRDefault="00227F1A" w:rsidP="00227F1A">
      <w:pPr>
        <w:suppressAutoHyphens/>
        <w:jc w:val="both"/>
        <w:rPr>
          <w:rFonts w:ascii="Arial Narrow" w:hAnsi="Arial Narrow"/>
          <w:sz w:val="20"/>
          <w:szCs w:val="20"/>
          <w:shd w:val="clear" w:color="auto" w:fill="FFFFFF"/>
        </w:rPr>
      </w:pPr>
      <w:r w:rsidRPr="00227F1A">
        <w:rPr>
          <w:rFonts w:ascii="Arial Narrow" w:hAnsi="Arial Narrow"/>
          <w:bCs/>
          <w:sz w:val="20"/>
          <w:szCs w:val="20"/>
          <w:shd w:val="clear" w:color="auto" w:fill="FFFFFF"/>
          <w:lang w:val="en-US"/>
        </w:rPr>
        <w:t>V</w:t>
      </w:r>
      <w:r w:rsidRPr="00227F1A">
        <w:rPr>
          <w:rFonts w:ascii="Arial Narrow" w:hAnsi="Arial Narrow"/>
          <w:bCs/>
          <w:sz w:val="20"/>
          <w:szCs w:val="20"/>
          <w:shd w:val="clear" w:color="auto" w:fill="FFFFFF"/>
        </w:rPr>
        <w:t xml:space="preserve"> созыв</w:t>
      </w:r>
    </w:p>
    <w:p w:rsidR="00227F1A" w:rsidRPr="00227F1A" w:rsidRDefault="00227F1A" w:rsidP="00227F1A">
      <w:pPr>
        <w:rPr>
          <w:rFonts w:ascii="Arial Narrow" w:hAnsi="Arial Narrow"/>
          <w:sz w:val="20"/>
          <w:szCs w:val="20"/>
          <w:shd w:val="clear" w:color="auto" w:fill="FFFFFF"/>
        </w:rPr>
      </w:pPr>
      <w:r w:rsidRPr="00227F1A">
        <w:rPr>
          <w:rFonts w:ascii="Arial Narrow" w:hAnsi="Arial Narrow"/>
          <w:sz w:val="20"/>
          <w:szCs w:val="20"/>
          <w:shd w:val="clear" w:color="auto" w:fill="FFFFFF"/>
          <w:lang w:val="en-US"/>
        </w:rPr>
        <w:t>XXXVI</w:t>
      </w:r>
      <w:r w:rsidRPr="00227F1A">
        <w:rPr>
          <w:rFonts w:ascii="Arial Narrow" w:hAnsi="Arial Narrow"/>
          <w:sz w:val="20"/>
          <w:szCs w:val="20"/>
          <w:shd w:val="clear" w:color="auto" w:fill="FFFFFF"/>
        </w:rPr>
        <w:t xml:space="preserve"> сессия</w:t>
      </w:r>
    </w:p>
    <w:p w:rsidR="00227F1A" w:rsidRPr="00227F1A" w:rsidRDefault="00227F1A" w:rsidP="00227F1A">
      <w:pPr>
        <w:jc w:val="both"/>
        <w:rPr>
          <w:rFonts w:ascii="Arial Narrow" w:hAnsi="Arial Narrow"/>
          <w:sz w:val="20"/>
          <w:szCs w:val="20"/>
          <w:shd w:val="clear" w:color="auto" w:fill="FFFFFF"/>
        </w:rPr>
      </w:pPr>
      <w:r w:rsidRPr="00227F1A">
        <w:rPr>
          <w:rFonts w:ascii="Arial Narrow" w:hAnsi="Arial Narrow"/>
          <w:sz w:val="20"/>
          <w:szCs w:val="20"/>
          <w:shd w:val="clear" w:color="auto" w:fill="FFFFFF"/>
        </w:rPr>
        <w:t xml:space="preserve">«20» мая 2024 года                                                                   № 179                                                                          п. </w:t>
      </w:r>
      <w:proofErr w:type="spellStart"/>
      <w:r w:rsidRPr="00227F1A">
        <w:rPr>
          <w:rFonts w:ascii="Arial Narrow" w:hAnsi="Arial Narrow"/>
          <w:sz w:val="20"/>
          <w:szCs w:val="20"/>
          <w:shd w:val="clear" w:color="auto" w:fill="FFFFFF"/>
        </w:rPr>
        <w:t>Куюмба</w:t>
      </w:r>
      <w:proofErr w:type="spellEnd"/>
    </w:p>
    <w:p w:rsidR="00227F1A" w:rsidRPr="00227F1A" w:rsidRDefault="00227F1A" w:rsidP="00227F1A">
      <w:pPr>
        <w:jc w:val="center"/>
        <w:rPr>
          <w:rFonts w:ascii="Arial Narrow" w:hAnsi="Arial Narrow"/>
          <w:sz w:val="20"/>
          <w:szCs w:val="20"/>
          <w:shd w:val="clear" w:color="auto" w:fill="FFFFFF"/>
        </w:rPr>
      </w:pPr>
    </w:p>
    <w:p w:rsidR="00227F1A" w:rsidRPr="004C0457" w:rsidRDefault="00227F1A" w:rsidP="00227F1A">
      <w:pPr>
        <w:jc w:val="center"/>
        <w:rPr>
          <w:rFonts w:ascii="Arial Narrow" w:hAnsi="Arial Narrow"/>
          <w:b/>
          <w:sz w:val="20"/>
          <w:szCs w:val="20"/>
          <w:shd w:val="clear" w:color="auto" w:fill="FFFFFF"/>
        </w:rPr>
      </w:pPr>
      <w:r w:rsidRPr="004C0457">
        <w:rPr>
          <w:rFonts w:ascii="Arial Narrow" w:hAnsi="Arial Narrow"/>
          <w:b/>
          <w:sz w:val="20"/>
          <w:szCs w:val="20"/>
          <w:shd w:val="clear" w:color="auto" w:fill="FFFFFF"/>
        </w:rPr>
        <w:t xml:space="preserve">О внесении изменений в Устав поселка </w:t>
      </w:r>
      <w:proofErr w:type="spellStart"/>
      <w:r w:rsidRPr="004C0457">
        <w:rPr>
          <w:rFonts w:ascii="Arial Narrow" w:hAnsi="Arial Narrow"/>
          <w:b/>
          <w:sz w:val="20"/>
          <w:szCs w:val="20"/>
          <w:shd w:val="clear" w:color="auto" w:fill="FFFFFF"/>
        </w:rPr>
        <w:t>Куюмба</w:t>
      </w:r>
      <w:proofErr w:type="spellEnd"/>
    </w:p>
    <w:p w:rsidR="00227F1A" w:rsidRPr="00227F1A" w:rsidRDefault="00227F1A" w:rsidP="00227F1A">
      <w:pPr>
        <w:pStyle w:val="ConsPlusTitle"/>
        <w:widowControl/>
        <w:jc w:val="both"/>
        <w:rPr>
          <w:rFonts w:ascii="Arial Narrow" w:hAnsi="Arial Narrow"/>
          <w:b w:val="0"/>
          <w:shd w:val="clear" w:color="auto" w:fill="FFFFFF"/>
        </w:rPr>
      </w:pPr>
    </w:p>
    <w:p w:rsidR="00227F1A" w:rsidRPr="00227F1A" w:rsidRDefault="00227F1A" w:rsidP="00227F1A">
      <w:pPr>
        <w:pStyle w:val="ConsPlusTitle"/>
        <w:widowControl/>
        <w:ind w:firstLine="709"/>
        <w:jc w:val="both"/>
        <w:rPr>
          <w:rFonts w:ascii="Arial Narrow" w:hAnsi="Arial Narrow"/>
          <w:shd w:val="clear" w:color="auto" w:fill="FFFFFF"/>
        </w:rPr>
      </w:pPr>
      <w:r w:rsidRPr="00227F1A">
        <w:rPr>
          <w:rFonts w:ascii="Arial Narrow" w:hAnsi="Arial Narrow"/>
          <w:b w:val="0"/>
          <w:shd w:val="clear" w:color="auto" w:fill="FFFFFF"/>
        </w:rPr>
        <w:t xml:space="preserve">В целях приведения Устава поселка </w:t>
      </w:r>
      <w:proofErr w:type="spellStart"/>
      <w:r w:rsidRPr="00227F1A">
        <w:rPr>
          <w:rFonts w:ascii="Arial Narrow" w:hAnsi="Arial Narrow"/>
          <w:b w:val="0"/>
          <w:shd w:val="clear" w:color="auto" w:fill="FFFFFF"/>
        </w:rPr>
        <w:t>Куюмба</w:t>
      </w:r>
      <w:proofErr w:type="spellEnd"/>
      <w:r w:rsidRPr="00227F1A">
        <w:rPr>
          <w:rFonts w:ascii="Arial Narrow" w:hAnsi="Arial Narrow"/>
          <w:b w:val="0"/>
          <w:shd w:val="clear" w:color="auto" w:fill="FFFFFF"/>
        </w:rPr>
        <w:t xml:space="preserve"> в соответствие с федеральным законодательством, </w:t>
      </w:r>
      <w:proofErr w:type="spellStart"/>
      <w:r w:rsidRPr="00227F1A">
        <w:rPr>
          <w:rFonts w:ascii="Arial Narrow" w:hAnsi="Arial Narrow"/>
          <w:b w:val="0"/>
          <w:shd w:val="clear" w:color="auto" w:fill="FFFFFF"/>
        </w:rPr>
        <w:t>Куюмбинский</w:t>
      </w:r>
      <w:proofErr w:type="spellEnd"/>
      <w:r w:rsidRPr="00227F1A">
        <w:rPr>
          <w:rFonts w:ascii="Arial Narrow" w:hAnsi="Arial Narrow"/>
          <w:b w:val="0"/>
          <w:shd w:val="clear" w:color="auto" w:fill="FFFFFF"/>
        </w:rPr>
        <w:t xml:space="preserve"> поселковый Совет депутатов</w:t>
      </w:r>
      <w:r>
        <w:rPr>
          <w:rFonts w:ascii="Arial Narrow" w:hAnsi="Arial Narrow"/>
          <w:b w:val="0"/>
          <w:shd w:val="clear" w:color="auto" w:fill="FFFFFF"/>
        </w:rPr>
        <w:t xml:space="preserve"> </w:t>
      </w:r>
      <w:r w:rsidRPr="00227F1A">
        <w:rPr>
          <w:rFonts w:ascii="Arial Narrow" w:hAnsi="Arial Narrow"/>
          <w:shd w:val="clear" w:color="auto" w:fill="FFFFFF"/>
        </w:rPr>
        <w:t>РЕШИЛ:</w:t>
      </w:r>
    </w:p>
    <w:p w:rsidR="00227F1A" w:rsidRPr="00227F1A" w:rsidRDefault="00227F1A" w:rsidP="00227F1A">
      <w:pPr>
        <w:jc w:val="both"/>
        <w:rPr>
          <w:rFonts w:ascii="Arial Narrow" w:hAnsi="Arial Narrow"/>
          <w:bCs/>
          <w:sz w:val="20"/>
          <w:szCs w:val="20"/>
          <w:shd w:val="clear" w:color="auto" w:fill="FFFFFF"/>
        </w:rPr>
      </w:pPr>
      <w:r>
        <w:rPr>
          <w:rFonts w:ascii="Arial Narrow" w:hAnsi="Arial Narrow"/>
          <w:sz w:val="20"/>
          <w:szCs w:val="20"/>
          <w:shd w:val="clear" w:color="auto" w:fill="FFFFFF"/>
        </w:rPr>
        <w:t>1.</w:t>
      </w:r>
      <w:r>
        <w:rPr>
          <w:rFonts w:ascii="Arial Narrow" w:hAnsi="Arial Narrow"/>
          <w:sz w:val="20"/>
          <w:szCs w:val="20"/>
          <w:shd w:val="clear" w:color="auto" w:fill="FFFFFF"/>
        </w:rPr>
        <w:tab/>
      </w:r>
      <w:r w:rsidRPr="00227F1A">
        <w:rPr>
          <w:rFonts w:ascii="Arial Narrow" w:hAnsi="Arial Narrow"/>
          <w:sz w:val="20"/>
          <w:szCs w:val="20"/>
          <w:shd w:val="clear" w:color="auto" w:fill="FFFFFF"/>
        </w:rPr>
        <w:t xml:space="preserve">Внести в Устав поселка </w:t>
      </w:r>
      <w:proofErr w:type="spellStart"/>
      <w:r w:rsidRPr="00227F1A">
        <w:rPr>
          <w:rFonts w:ascii="Arial Narrow" w:hAnsi="Arial Narrow"/>
          <w:sz w:val="20"/>
          <w:szCs w:val="20"/>
          <w:shd w:val="clear" w:color="auto" w:fill="FFFFFF"/>
        </w:rPr>
        <w:t>Куюмба</w:t>
      </w:r>
      <w:proofErr w:type="spellEnd"/>
      <w:r w:rsidRPr="00227F1A">
        <w:rPr>
          <w:rFonts w:ascii="Arial Narrow" w:hAnsi="Arial Narrow"/>
          <w:sz w:val="20"/>
          <w:szCs w:val="20"/>
          <w:shd w:val="clear" w:color="auto" w:fill="FFFFFF"/>
        </w:rPr>
        <w:t xml:space="preserve"> следующие изменения: </w:t>
      </w:r>
    </w:p>
    <w:p w:rsidR="00227F1A" w:rsidRPr="00227F1A" w:rsidRDefault="00227F1A" w:rsidP="00227F1A">
      <w:pPr>
        <w:jc w:val="both"/>
        <w:rPr>
          <w:rFonts w:ascii="Arial Narrow" w:hAnsi="Arial Narrow"/>
          <w:bCs/>
          <w:sz w:val="20"/>
          <w:szCs w:val="20"/>
          <w:shd w:val="clear" w:color="auto" w:fill="FFFFFF"/>
        </w:rPr>
      </w:pPr>
      <w:proofErr w:type="gramStart"/>
      <w:r w:rsidRPr="00227F1A">
        <w:rPr>
          <w:rFonts w:ascii="Arial Narrow" w:hAnsi="Arial Narrow"/>
          <w:bCs/>
          <w:sz w:val="20"/>
          <w:szCs w:val="20"/>
          <w:shd w:val="clear" w:color="auto" w:fill="FFFFFF"/>
        </w:rPr>
        <w:t xml:space="preserve">1) пункт 12 части 1 статьи 7 Устава изложить в следующей редакции: «12) </w:t>
      </w:r>
      <w:r w:rsidRPr="00227F1A">
        <w:rPr>
          <w:rStyle w:val="af2"/>
          <w:rFonts w:ascii="Arial Narrow" w:hAnsi="Arial Narrow"/>
          <w:color w:val="auto"/>
          <w:sz w:val="20"/>
          <w:szCs w:val="20"/>
          <w:u w:val="none"/>
          <w:shd w:val="clear" w:color="auto" w:fill="FFFFFF"/>
        </w:rPr>
        <w:t>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w:t>
      </w:r>
      <w:proofErr w:type="gramEnd"/>
      <w:r w:rsidRPr="00227F1A">
        <w:rPr>
          <w:rStyle w:val="af2"/>
          <w:rFonts w:ascii="Arial Narrow" w:hAnsi="Arial Narrow"/>
          <w:color w:val="auto"/>
          <w:sz w:val="20"/>
          <w:szCs w:val="20"/>
          <w:u w:val="none"/>
          <w:shd w:val="clear" w:color="auto" w:fill="FFFFFF"/>
        </w:rPr>
        <w:t xml:space="preserve"> </w:t>
      </w:r>
      <w:proofErr w:type="gramStart"/>
      <w:r w:rsidRPr="00227F1A">
        <w:rPr>
          <w:rStyle w:val="af2"/>
          <w:rFonts w:ascii="Arial Narrow" w:hAnsi="Arial Narrow"/>
          <w:color w:val="auto"/>
          <w:sz w:val="20"/>
          <w:szCs w:val="20"/>
          <w:u w:val="none"/>
          <w:shd w:val="clear" w:color="auto" w:fill="FFFFFF"/>
        </w:rPr>
        <w:t>поселении</w:t>
      </w:r>
      <w:proofErr w:type="gramEnd"/>
      <w:r w:rsidRPr="00227F1A">
        <w:rPr>
          <w:rStyle w:val="af2"/>
          <w:rFonts w:ascii="Arial Narrow" w:hAnsi="Arial Narrow"/>
          <w:color w:val="auto"/>
          <w:sz w:val="20"/>
          <w:szCs w:val="20"/>
          <w:u w:val="none"/>
          <w:shd w:val="clear" w:color="auto" w:fill="FFFFFF"/>
        </w:rPr>
        <w:t>;</w:t>
      </w:r>
      <w:r w:rsidRPr="00227F1A">
        <w:rPr>
          <w:rStyle w:val="af2"/>
          <w:rFonts w:ascii="Arial Narrow" w:hAnsi="Arial Narrow"/>
          <w:bCs/>
          <w:color w:val="auto"/>
          <w:sz w:val="20"/>
          <w:szCs w:val="20"/>
          <w:u w:val="none"/>
          <w:shd w:val="clear" w:color="auto" w:fill="FFFFFF"/>
        </w:rPr>
        <w:t xml:space="preserve"> </w:t>
      </w:r>
      <w:r w:rsidRPr="00227F1A">
        <w:rPr>
          <w:rStyle w:val="af2"/>
          <w:rFonts w:ascii="Arial Narrow" w:hAnsi="Arial Narrow"/>
          <w:iCs/>
          <w:color w:val="auto"/>
          <w:sz w:val="20"/>
          <w:szCs w:val="20"/>
          <w:u w:val="none"/>
          <w:shd w:val="clear" w:color="auto" w:fill="FFFFFF"/>
        </w:rPr>
        <w:t>»;</w:t>
      </w:r>
    </w:p>
    <w:p w:rsidR="00227F1A" w:rsidRPr="00227F1A" w:rsidRDefault="00227F1A" w:rsidP="00227F1A">
      <w:pPr>
        <w:jc w:val="both"/>
        <w:rPr>
          <w:rStyle w:val="af2"/>
          <w:rFonts w:ascii="Arial Narrow" w:hAnsi="Arial Narrow"/>
          <w:bCs/>
          <w:color w:val="auto"/>
          <w:sz w:val="20"/>
          <w:szCs w:val="20"/>
          <w:u w:val="none"/>
          <w:shd w:val="clear" w:color="auto" w:fill="FFFFFF"/>
        </w:rPr>
      </w:pPr>
      <w:r w:rsidRPr="00227F1A">
        <w:rPr>
          <w:rFonts w:ascii="Arial Narrow" w:hAnsi="Arial Narrow"/>
          <w:bCs/>
          <w:sz w:val="20"/>
          <w:szCs w:val="20"/>
          <w:shd w:val="clear" w:color="auto" w:fill="FFFFFF"/>
        </w:rPr>
        <w:t xml:space="preserve">2) пункт 7 части 1 статьи 9 Устава </w:t>
      </w:r>
      <w:r w:rsidRPr="00227F1A">
        <w:rPr>
          <w:rStyle w:val="af2"/>
          <w:rFonts w:ascii="Arial Narrow" w:hAnsi="Arial Narrow"/>
          <w:bCs/>
          <w:color w:val="auto"/>
          <w:sz w:val="20"/>
          <w:szCs w:val="20"/>
          <w:u w:val="none"/>
          <w:shd w:val="clear" w:color="auto" w:fill="FFFFFF"/>
        </w:rPr>
        <w:t>изложить в следующей редакции: «</w:t>
      </w:r>
      <w:r w:rsidRPr="00227F1A">
        <w:rPr>
          <w:rFonts w:ascii="Arial Narrow" w:hAnsi="Arial Narrow"/>
          <w:sz w:val="20"/>
          <w:szCs w:val="20"/>
          <w:shd w:val="clear" w:color="auto" w:fill="FFFFFF"/>
        </w:rPr>
        <w:t>7)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
    <w:p w:rsidR="00227F1A" w:rsidRPr="00227F1A" w:rsidRDefault="00227F1A" w:rsidP="00227F1A">
      <w:pPr>
        <w:jc w:val="both"/>
        <w:rPr>
          <w:rFonts w:ascii="Arial Narrow" w:hAnsi="Arial Narrow"/>
          <w:bCs/>
          <w:sz w:val="20"/>
          <w:szCs w:val="20"/>
          <w:shd w:val="clear" w:color="auto" w:fill="FFFFFF"/>
        </w:rPr>
      </w:pPr>
      <w:r w:rsidRPr="00227F1A">
        <w:rPr>
          <w:rStyle w:val="af2"/>
          <w:rFonts w:ascii="Arial Narrow" w:hAnsi="Arial Narrow"/>
          <w:bCs/>
          <w:color w:val="auto"/>
          <w:sz w:val="20"/>
          <w:szCs w:val="20"/>
          <w:u w:val="none"/>
          <w:shd w:val="clear" w:color="auto" w:fill="FFFFFF"/>
        </w:rPr>
        <w:lastRenderedPageBreak/>
        <w:t xml:space="preserve">3) </w:t>
      </w:r>
      <w:r w:rsidRPr="00227F1A">
        <w:rPr>
          <w:rFonts w:ascii="Arial Narrow" w:hAnsi="Arial Narrow"/>
          <w:sz w:val="20"/>
          <w:szCs w:val="20"/>
          <w:shd w:val="clear" w:color="auto" w:fill="FFFFFF"/>
        </w:rPr>
        <w:t>часть 12  статьи 36 Устава изложить в следующей редакции: «12. 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w:t>
      </w:r>
      <w:proofErr w:type="gramStart"/>
      <w:r w:rsidRPr="00227F1A">
        <w:rPr>
          <w:rFonts w:ascii="Arial Narrow" w:hAnsi="Arial Narrow"/>
          <w:sz w:val="20"/>
          <w:szCs w:val="20"/>
          <w:shd w:val="clear" w:color="auto" w:fill="FFFFFF"/>
        </w:rPr>
        <w:t xml:space="preserve">.» </w:t>
      </w:r>
      <w:proofErr w:type="gramEnd"/>
    </w:p>
    <w:p w:rsidR="00227F1A" w:rsidRPr="00227F1A" w:rsidRDefault="00227F1A" w:rsidP="00227F1A">
      <w:pPr>
        <w:jc w:val="both"/>
        <w:rPr>
          <w:rFonts w:ascii="Arial Narrow" w:hAnsi="Arial Narrow"/>
          <w:sz w:val="20"/>
          <w:szCs w:val="20"/>
          <w:shd w:val="clear" w:color="auto" w:fill="FFFFFF"/>
        </w:rPr>
      </w:pPr>
      <w:r w:rsidRPr="00227F1A">
        <w:rPr>
          <w:rFonts w:ascii="Arial Narrow" w:hAnsi="Arial Narrow"/>
          <w:bCs/>
          <w:sz w:val="20"/>
          <w:szCs w:val="20"/>
          <w:shd w:val="clear" w:color="auto" w:fill="FFFFFF"/>
        </w:rPr>
        <w:t xml:space="preserve">4) статью 39 Устава изложить в следующей редакции: </w:t>
      </w:r>
      <w:r w:rsidRPr="00227F1A">
        <w:rPr>
          <w:rFonts w:ascii="Arial Narrow" w:hAnsi="Arial Narrow"/>
          <w:sz w:val="20"/>
          <w:szCs w:val="20"/>
          <w:shd w:val="clear" w:color="auto" w:fill="FFFFFF"/>
        </w:rPr>
        <w:t>«Статья 39. Порядок принятия (издания), вступления в силу и официального обнародования муниципальных правовых актов</w:t>
      </w:r>
    </w:p>
    <w:p w:rsidR="00227F1A" w:rsidRPr="00227F1A" w:rsidRDefault="00227F1A" w:rsidP="00227F1A">
      <w:pPr>
        <w:pStyle w:val="ae"/>
        <w:spacing w:after="0"/>
        <w:jc w:val="both"/>
        <w:rPr>
          <w:rFonts w:ascii="Arial Narrow" w:hAnsi="Arial Narrow"/>
          <w:sz w:val="20"/>
          <w:szCs w:val="20"/>
          <w:shd w:val="clear" w:color="auto" w:fill="FFFFFF"/>
        </w:rPr>
      </w:pPr>
      <w:r>
        <w:rPr>
          <w:rFonts w:ascii="Arial Narrow" w:hAnsi="Arial Narrow"/>
          <w:sz w:val="20"/>
          <w:szCs w:val="20"/>
          <w:shd w:val="clear" w:color="auto" w:fill="FFFFFF"/>
        </w:rPr>
        <w:t>1.</w:t>
      </w:r>
      <w:r>
        <w:rPr>
          <w:rFonts w:ascii="Arial Narrow" w:hAnsi="Arial Narrow"/>
          <w:sz w:val="20"/>
          <w:szCs w:val="20"/>
          <w:shd w:val="clear" w:color="auto" w:fill="FFFFFF"/>
        </w:rPr>
        <w:tab/>
      </w:r>
      <w:r w:rsidRPr="00227F1A">
        <w:rPr>
          <w:rFonts w:ascii="Arial Narrow" w:hAnsi="Arial Narrow"/>
          <w:sz w:val="20"/>
          <w:szCs w:val="20"/>
          <w:shd w:val="clear" w:color="auto" w:fill="FFFFFF"/>
        </w:rPr>
        <w:t>Представительный орган поселка по вопросам своего ведения принимает решения – правовые акты нормативного и иного характера. Решения принимаются представительным органом открытым, в том числе поименным или тайным голосованием.</w:t>
      </w:r>
    </w:p>
    <w:p w:rsidR="00227F1A" w:rsidRPr="00227F1A" w:rsidRDefault="00227F1A" w:rsidP="00227F1A">
      <w:pPr>
        <w:pStyle w:val="ae"/>
        <w:spacing w:after="0"/>
        <w:jc w:val="both"/>
        <w:rPr>
          <w:rFonts w:ascii="Arial Narrow" w:hAnsi="Arial Narrow"/>
          <w:sz w:val="20"/>
          <w:szCs w:val="20"/>
          <w:shd w:val="clear" w:color="auto" w:fill="FFFFFF"/>
        </w:rPr>
      </w:pPr>
      <w:r>
        <w:rPr>
          <w:rFonts w:ascii="Arial Narrow" w:hAnsi="Arial Narrow"/>
          <w:sz w:val="20"/>
          <w:szCs w:val="20"/>
          <w:shd w:val="clear" w:color="auto" w:fill="FFFFFF"/>
        </w:rPr>
        <w:t>2.</w:t>
      </w:r>
      <w:r>
        <w:rPr>
          <w:rFonts w:ascii="Arial Narrow" w:hAnsi="Arial Narrow"/>
          <w:sz w:val="20"/>
          <w:szCs w:val="20"/>
          <w:shd w:val="clear" w:color="auto" w:fill="FFFFFF"/>
        </w:rPr>
        <w:tab/>
      </w:r>
      <w:r w:rsidRPr="00227F1A">
        <w:rPr>
          <w:rFonts w:ascii="Arial Narrow" w:hAnsi="Arial Narrow"/>
          <w:sz w:val="20"/>
          <w:szCs w:val="20"/>
          <w:shd w:val="clear" w:color="auto" w:fill="FFFFFF"/>
        </w:rPr>
        <w:t xml:space="preserve">Решения представительного органа, носящие нормативный характер, принимаются большинством голосов от установленной численности депутатов представительного органа муниципального образования, если иное не установлено </w:t>
      </w:r>
      <w:hyperlink r:id="rId34" w:anchor="_blank" w:history="1">
        <w:r w:rsidRPr="00227F1A">
          <w:rPr>
            <w:rStyle w:val="af2"/>
            <w:rFonts w:ascii="Arial Narrow" w:hAnsi="Arial Narrow"/>
            <w:color w:val="auto"/>
            <w:sz w:val="20"/>
            <w:szCs w:val="20"/>
            <w:u w:val="none"/>
            <w:shd w:val="clear" w:color="auto" w:fill="FFFFFF"/>
          </w:rPr>
          <w:t>Федеральным законом от 06.10.2003 № 131-ФЗ</w:t>
        </w:r>
      </w:hyperlink>
      <w:r w:rsidR="00C9148B">
        <w:rPr>
          <w:rFonts w:ascii="Arial Narrow" w:hAnsi="Arial Narrow"/>
          <w:sz w:val="20"/>
          <w:szCs w:val="20"/>
          <w:shd w:val="clear" w:color="auto" w:fill="FFFFFF"/>
        </w:rPr>
        <w:t xml:space="preserve"> </w:t>
      </w:r>
      <w:r w:rsidRPr="00227F1A">
        <w:rPr>
          <w:rFonts w:ascii="Arial Narrow" w:hAnsi="Arial Narrow"/>
          <w:sz w:val="20"/>
          <w:szCs w:val="20"/>
          <w:shd w:val="clear" w:color="auto" w:fill="FFFFFF"/>
        </w:rPr>
        <w:t>«Об общих принципах организации местного самоуправления в Российской Федерации». Иные акты представительного органа принимаются в порядке, установленном Регламентом представительного органа.</w:t>
      </w:r>
    </w:p>
    <w:p w:rsidR="00227F1A" w:rsidRPr="00227F1A" w:rsidRDefault="00227F1A" w:rsidP="00227F1A">
      <w:pPr>
        <w:pStyle w:val="ae"/>
        <w:spacing w:after="0"/>
        <w:jc w:val="both"/>
        <w:rPr>
          <w:rFonts w:ascii="Arial Narrow" w:hAnsi="Arial Narrow"/>
          <w:sz w:val="20"/>
          <w:szCs w:val="20"/>
          <w:shd w:val="clear" w:color="auto" w:fill="FFFFFF"/>
        </w:rPr>
      </w:pPr>
      <w:r>
        <w:rPr>
          <w:rFonts w:ascii="Arial Narrow" w:hAnsi="Arial Narrow"/>
          <w:sz w:val="20"/>
          <w:szCs w:val="20"/>
          <w:shd w:val="clear" w:color="auto" w:fill="FFFFFF"/>
        </w:rPr>
        <w:t>3.</w:t>
      </w:r>
      <w:r>
        <w:rPr>
          <w:rFonts w:ascii="Arial Narrow" w:hAnsi="Arial Narrow"/>
          <w:sz w:val="20"/>
          <w:szCs w:val="20"/>
          <w:shd w:val="clear" w:color="auto" w:fill="FFFFFF"/>
        </w:rPr>
        <w:tab/>
      </w:r>
      <w:r w:rsidRPr="00227F1A">
        <w:rPr>
          <w:rFonts w:ascii="Arial Narrow" w:hAnsi="Arial Narrow"/>
          <w:sz w:val="20"/>
          <w:szCs w:val="20"/>
          <w:shd w:val="clear" w:color="auto" w:fill="FFFFFF"/>
        </w:rPr>
        <w:t>Принятые представительным органом нормативные правовые акты направляются Главе поселка для подписания и официального обнародования.</w:t>
      </w:r>
    </w:p>
    <w:p w:rsidR="00227F1A" w:rsidRPr="00227F1A" w:rsidRDefault="00227F1A" w:rsidP="00227F1A">
      <w:pPr>
        <w:pStyle w:val="ae"/>
        <w:spacing w:after="0"/>
        <w:jc w:val="both"/>
        <w:rPr>
          <w:rFonts w:ascii="Arial Narrow" w:hAnsi="Arial Narrow"/>
          <w:bCs/>
          <w:sz w:val="20"/>
          <w:szCs w:val="20"/>
          <w:shd w:val="clear" w:color="auto" w:fill="FFFFFF"/>
        </w:rPr>
      </w:pPr>
      <w:r>
        <w:rPr>
          <w:rFonts w:ascii="Arial Narrow" w:hAnsi="Arial Narrow"/>
          <w:sz w:val="20"/>
          <w:szCs w:val="20"/>
          <w:shd w:val="clear" w:color="auto" w:fill="FFFFFF"/>
        </w:rPr>
        <w:t>4.</w:t>
      </w:r>
      <w:r>
        <w:rPr>
          <w:rFonts w:ascii="Arial Narrow" w:hAnsi="Arial Narrow"/>
          <w:sz w:val="20"/>
          <w:szCs w:val="20"/>
          <w:shd w:val="clear" w:color="auto" w:fill="FFFFFF"/>
        </w:rPr>
        <w:tab/>
      </w:r>
      <w:r w:rsidRPr="00227F1A">
        <w:rPr>
          <w:rFonts w:ascii="Arial Narrow" w:hAnsi="Arial Narrow"/>
          <w:sz w:val="20"/>
          <w:szCs w:val="20"/>
          <w:shd w:val="clear" w:color="auto" w:fill="FFFFFF"/>
        </w:rPr>
        <w:t xml:space="preserve">Глава поселка имеет право отклонить нормативный правовой акт, принятый представительным органом. В этом случае указанный нормативный правовой акт в течение 10 дней возвращается представительному органу с мотивированным обоснованием его отклонения либо с предложениями о внесении в него изменений и дополнений. </w:t>
      </w:r>
      <w:r>
        <w:rPr>
          <w:rFonts w:ascii="Arial Narrow" w:hAnsi="Arial Narrow"/>
          <w:sz w:val="20"/>
          <w:szCs w:val="20"/>
          <w:shd w:val="clear" w:color="auto" w:fill="FFFFFF"/>
        </w:rPr>
        <w:tab/>
      </w:r>
      <w:r w:rsidRPr="00227F1A">
        <w:rPr>
          <w:rFonts w:ascii="Arial Narrow" w:hAnsi="Arial Narrow"/>
          <w:sz w:val="20"/>
          <w:szCs w:val="20"/>
          <w:shd w:val="clear" w:color="auto" w:fill="FFFFFF"/>
        </w:rPr>
        <w:t>Если Глава поселка отклонит нормативный правовой акт, он вновь рассматривается представительным органом поселка.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он подлежит подписанию Главой поселка в течение семи дней и официальному обнародованию.</w:t>
      </w:r>
    </w:p>
    <w:p w:rsidR="00227F1A" w:rsidRPr="00227F1A" w:rsidRDefault="00227F1A" w:rsidP="00227F1A">
      <w:pPr>
        <w:jc w:val="both"/>
        <w:rPr>
          <w:rStyle w:val="af2"/>
          <w:rFonts w:ascii="Arial Narrow" w:hAnsi="Arial Narrow"/>
          <w:color w:val="auto"/>
          <w:sz w:val="20"/>
          <w:szCs w:val="20"/>
          <w:u w:val="none"/>
          <w:shd w:val="clear" w:color="auto" w:fill="FFFFFF"/>
        </w:rPr>
      </w:pPr>
      <w:r>
        <w:rPr>
          <w:rFonts w:ascii="Arial Narrow" w:hAnsi="Arial Narrow"/>
          <w:bCs/>
          <w:sz w:val="20"/>
          <w:szCs w:val="20"/>
          <w:shd w:val="clear" w:color="auto" w:fill="FFFFFF"/>
        </w:rPr>
        <w:t>5.</w:t>
      </w:r>
      <w:r>
        <w:rPr>
          <w:rFonts w:ascii="Arial Narrow" w:hAnsi="Arial Narrow"/>
          <w:bCs/>
          <w:sz w:val="20"/>
          <w:szCs w:val="20"/>
          <w:shd w:val="clear" w:color="auto" w:fill="FFFFFF"/>
        </w:rPr>
        <w:tab/>
      </w:r>
      <w:r w:rsidRPr="00227F1A">
        <w:rPr>
          <w:rFonts w:ascii="Arial Narrow" w:hAnsi="Arial Narrow"/>
          <w:bCs/>
          <w:sz w:val="20"/>
          <w:szCs w:val="20"/>
          <w:shd w:val="clear" w:color="auto" w:fill="FFFFFF"/>
        </w:rPr>
        <w:t xml:space="preserve">Муниципальные правовые акты представительного органа о налогах и сборах вступают в силу в соответствии с </w:t>
      </w:r>
      <w:hyperlink r:id="rId35" w:anchor="_blank" w:history="1">
        <w:r w:rsidRPr="00227F1A">
          <w:rPr>
            <w:rStyle w:val="af2"/>
            <w:rFonts w:ascii="Arial Narrow" w:hAnsi="Arial Narrow"/>
            <w:bCs/>
            <w:color w:val="auto"/>
            <w:sz w:val="20"/>
            <w:szCs w:val="20"/>
            <w:u w:val="none"/>
            <w:shd w:val="clear" w:color="auto" w:fill="FFFFFF"/>
          </w:rPr>
          <w:t>Налоговым кодексом Российской Федерации</w:t>
        </w:r>
      </w:hyperlink>
      <w:r w:rsidRPr="00227F1A">
        <w:rPr>
          <w:rFonts w:ascii="Arial Narrow" w:hAnsi="Arial Narrow"/>
          <w:bCs/>
          <w:sz w:val="20"/>
          <w:szCs w:val="20"/>
          <w:shd w:val="clear" w:color="auto" w:fill="FFFFFF"/>
        </w:rPr>
        <w:t>.</w:t>
      </w:r>
    </w:p>
    <w:p w:rsidR="00227F1A" w:rsidRPr="00227F1A" w:rsidRDefault="00227F1A" w:rsidP="00227F1A">
      <w:pPr>
        <w:jc w:val="both"/>
        <w:rPr>
          <w:rFonts w:ascii="Arial Narrow" w:hAnsi="Arial Narrow"/>
          <w:sz w:val="20"/>
          <w:szCs w:val="20"/>
          <w:shd w:val="clear" w:color="auto" w:fill="FFFFFF"/>
        </w:rPr>
      </w:pPr>
      <w:r w:rsidRPr="00227F1A">
        <w:rPr>
          <w:rStyle w:val="af2"/>
          <w:rFonts w:ascii="Arial Narrow" w:hAnsi="Arial Narrow"/>
          <w:color w:val="auto"/>
          <w:sz w:val="20"/>
          <w:szCs w:val="20"/>
          <w:u w:val="none"/>
          <w:shd w:val="clear" w:color="auto" w:fill="FFFFFF"/>
        </w:rPr>
        <w:t>6</w:t>
      </w:r>
      <w:r w:rsidRPr="00227F1A">
        <w:rPr>
          <w:rStyle w:val="af2"/>
          <w:rFonts w:ascii="Arial Narrow" w:hAnsi="Arial Narrow"/>
          <w:bCs/>
          <w:color w:val="auto"/>
          <w:sz w:val="20"/>
          <w:szCs w:val="20"/>
          <w:u w:val="none"/>
          <w:shd w:val="clear" w:color="auto" w:fill="FFFFFF"/>
        </w:rPr>
        <w:t>.</w:t>
      </w:r>
      <w:r>
        <w:rPr>
          <w:rStyle w:val="af2"/>
          <w:rFonts w:ascii="Arial Narrow" w:hAnsi="Arial Narrow"/>
          <w:bCs/>
          <w:color w:val="auto"/>
          <w:sz w:val="20"/>
          <w:szCs w:val="20"/>
          <w:u w:val="none"/>
          <w:shd w:val="clear" w:color="auto" w:fill="FFFFFF"/>
        </w:rPr>
        <w:tab/>
      </w:r>
      <w:r w:rsidRPr="00227F1A">
        <w:rPr>
          <w:rStyle w:val="af2"/>
          <w:rFonts w:ascii="Arial Narrow" w:hAnsi="Arial Narrow"/>
          <w:color w:val="auto"/>
          <w:sz w:val="20"/>
          <w:szCs w:val="20"/>
          <w:u w:val="none"/>
          <w:shd w:val="clear" w:color="auto" w:fill="FFFFFF"/>
        </w:rPr>
        <w:t>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 в порядке, предусмотренном пунктом</w:t>
      </w:r>
      <w:r w:rsidRPr="00227F1A">
        <w:rPr>
          <w:rStyle w:val="af2"/>
          <w:rFonts w:ascii="Arial Narrow" w:hAnsi="Arial Narrow"/>
          <w:i/>
          <w:iCs/>
          <w:color w:val="auto"/>
          <w:sz w:val="20"/>
          <w:szCs w:val="20"/>
          <w:u w:val="none"/>
          <w:shd w:val="clear" w:color="auto" w:fill="FFFFFF"/>
        </w:rPr>
        <w:t xml:space="preserve"> 7</w:t>
      </w:r>
      <w:r w:rsidRPr="00227F1A">
        <w:rPr>
          <w:rStyle w:val="af2"/>
          <w:rFonts w:ascii="Arial Narrow" w:hAnsi="Arial Narrow"/>
          <w:color w:val="auto"/>
          <w:sz w:val="20"/>
          <w:szCs w:val="20"/>
          <w:u w:val="none"/>
          <w:shd w:val="clear" w:color="auto" w:fill="FFFFFF"/>
        </w:rPr>
        <w:t xml:space="preserve"> настоящей статьи.</w:t>
      </w:r>
    </w:p>
    <w:p w:rsidR="00227F1A" w:rsidRPr="00227F1A" w:rsidRDefault="00227F1A" w:rsidP="00227F1A">
      <w:pPr>
        <w:jc w:val="both"/>
        <w:rPr>
          <w:rFonts w:ascii="Arial Narrow" w:hAnsi="Arial Narrow"/>
          <w:sz w:val="20"/>
          <w:szCs w:val="20"/>
          <w:shd w:val="clear" w:color="auto" w:fill="FFFFFF"/>
        </w:rPr>
      </w:pPr>
      <w:r>
        <w:rPr>
          <w:rFonts w:ascii="Arial Narrow" w:hAnsi="Arial Narrow"/>
          <w:sz w:val="20"/>
          <w:szCs w:val="20"/>
          <w:shd w:val="clear" w:color="auto" w:fill="FFFFFF"/>
        </w:rPr>
        <w:t>7.</w:t>
      </w:r>
      <w:r>
        <w:rPr>
          <w:rFonts w:ascii="Arial Narrow" w:hAnsi="Arial Narrow"/>
          <w:sz w:val="20"/>
          <w:szCs w:val="20"/>
          <w:shd w:val="clear" w:color="auto" w:fill="FFFFFF"/>
        </w:rPr>
        <w:tab/>
      </w:r>
      <w:r w:rsidRPr="00227F1A">
        <w:rPr>
          <w:rFonts w:ascii="Arial Narrow" w:hAnsi="Arial Narrow"/>
          <w:sz w:val="20"/>
          <w:szCs w:val="20"/>
          <w:shd w:val="clear" w:color="auto" w:fill="FFFFFF"/>
        </w:rPr>
        <w:t xml:space="preserve">Официальное обнародование (официальное опубликование) муниципальных правовых актов, в том числе соглашений, заключенных между органами местного самоуправления, считается первая публикация полного текста в периодическом печатном средстве массовой информации «Официальный вестник Эвенкийского муниципального района» в течение 10 дней со дня подписания, если иное не предусмотрено самим актом, настоящим Уставом или действующим законодательством. </w:t>
      </w:r>
    </w:p>
    <w:p w:rsidR="00227F1A" w:rsidRPr="00227F1A" w:rsidRDefault="00227F1A" w:rsidP="00227F1A">
      <w:pPr>
        <w:jc w:val="both"/>
        <w:rPr>
          <w:rFonts w:ascii="Arial Narrow" w:hAnsi="Arial Narrow"/>
          <w:sz w:val="20"/>
          <w:szCs w:val="20"/>
          <w:shd w:val="clear" w:color="auto" w:fill="FFFFFF"/>
        </w:rPr>
      </w:pPr>
      <w:r>
        <w:rPr>
          <w:rFonts w:ascii="Arial Narrow" w:hAnsi="Arial Narrow"/>
          <w:sz w:val="20"/>
          <w:szCs w:val="20"/>
          <w:shd w:val="clear" w:color="auto" w:fill="FFFFFF"/>
        </w:rPr>
        <w:t>7.1.</w:t>
      </w:r>
      <w:r>
        <w:rPr>
          <w:rFonts w:ascii="Arial Narrow" w:hAnsi="Arial Narrow"/>
          <w:sz w:val="20"/>
          <w:szCs w:val="20"/>
          <w:shd w:val="clear" w:color="auto" w:fill="FFFFFF"/>
        </w:rPr>
        <w:tab/>
      </w:r>
      <w:r w:rsidRPr="00227F1A">
        <w:rPr>
          <w:rFonts w:ascii="Arial Narrow" w:hAnsi="Arial Narrow"/>
          <w:sz w:val="20"/>
          <w:szCs w:val="20"/>
          <w:shd w:val="clear" w:color="auto" w:fill="FFFFFF"/>
        </w:rPr>
        <w:t>В случае опубликования муниципального правового акта, в том числе соглашения, заключенного между органами местного самоуправления, в нескольких номерах издания днем официального опубликования считается день его последней публикации.</w:t>
      </w:r>
    </w:p>
    <w:p w:rsidR="00227F1A" w:rsidRPr="00227F1A" w:rsidRDefault="00227F1A" w:rsidP="00227F1A">
      <w:pPr>
        <w:jc w:val="both"/>
        <w:rPr>
          <w:rFonts w:ascii="Arial Narrow" w:hAnsi="Arial Narrow"/>
          <w:sz w:val="20"/>
          <w:szCs w:val="20"/>
          <w:shd w:val="clear" w:color="auto" w:fill="FFFFFF"/>
        </w:rPr>
      </w:pPr>
      <w:r>
        <w:rPr>
          <w:rFonts w:ascii="Arial Narrow" w:hAnsi="Arial Narrow"/>
          <w:sz w:val="20"/>
          <w:szCs w:val="20"/>
          <w:shd w:val="clear" w:color="auto" w:fill="FFFFFF"/>
        </w:rPr>
        <w:t>7.2.</w:t>
      </w:r>
      <w:r>
        <w:rPr>
          <w:rFonts w:ascii="Arial Narrow" w:hAnsi="Arial Narrow"/>
          <w:sz w:val="20"/>
          <w:szCs w:val="20"/>
          <w:shd w:val="clear" w:color="auto" w:fill="FFFFFF"/>
        </w:rPr>
        <w:tab/>
      </w:r>
      <w:proofErr w:type="gramStart"/>
      <w:r w:rsidRPr="00227F1A">
        <w:rPr>
          <w:rFonts w:ascii="Arial Narrow" w:hAnsi="Arial Narrow"/>
          <w:sz w:val="20"/>
          <w:szCs w:val="20"/>
          <w:shd w:val="clear" w:color="auto" w:fill="FFFFFF"/>
        </w:rPr>
        <w:t>О допущенных при официальном опубликовании муниципального правового акта, в том числе соглашения, заключенного между органами местного самоуправления, ошибках и опечатках официально извещается в том же издании с указанием правильного прочтения.</w:t>
      </w:r>
      <w:proofErr w:type="gramEnd"/>
    </w:p>
    <w:p w:rsidR="00227F1A" w:rsidRPr="00227F1A" w:rsidRDefault="00227F1A" w:rsidP="00227F1A">
      <w:pPr>
        <w:jc w:val="both"/>
        <w:rPr>
          <w:rFonts w:ascii="Arial Narrow" w:hAnsi="Arial Narrow"/>
          <w:sz w:val="20"/>
          <w:szCs w:val="20"/>
          <w:shd w:val="clear" w:color="auto" w:fill="FFFFFF"/>
        </w:rPr>
      </w:pPr>
      <w:r>
        <w:rPr>
          <w:rFonts w:ascii="Arial Narrow" w:hAnsi="Arial Narrow"/>
          <w:sz w:val="20"/>
          <w:szCs w:val="20"/>
          <w:shd w:val="clear" w:color="auto" w:fill="FFFFFF"/>
        </w:rPr>
        <w:t>7.3.</w:t>
      </w:r>
      <w:r>
        <w:rPr>
          <w:rFonts w:ascii="Arial Narrow" w:hAnsi="Arial Narrow"/>
          <w:sz w:val="20"/>
          <w:szCs w:val="20"/>
          <w:shd w:val="clear" w:color="auto" w:fill="FFFFFF"/>
        </w:rPr>
        <w:tab/>
      </w:r>
      <w:r w:rsidRPr="00227F1A">
        <w:rPr>
          <w:rFonts w:ascii="Arial Narrow" w:hAnsi="Arial Narrow"/>
          <w:sz w:val="20"/>
          <w:szCs w:val="20"/>
          <w:shd w:val="clear" w:color="auto" w:fill="FFFFFF"/>
        </w:rPr>
        <w:t>Муниципальные правовые акты, подлежащие официальному опубликованию в соответствии с действующим законодательством, в течение 10 дней с момента их принятия подписываются и в течение 10 дней с момента подписания опубликовываются Главой поселка.</w:t>
      </w:r>
    </w:p>
    <w:p w:rsidR="00227F1A" w:rsidRPr="00227F1A" w:rsidRDefault="00227F1A" w:rsidP="00227F1A">
      <w:pPr>
        <w:jc w:val="both"/>
        <w:rPr>
          <w:rFonts w:ascii="Arial Narrow" w:hAnsi="Arial Narrow"/>
          <w:sz w:val="20"/>
          <w:szCs w:val="20"/>
          <w:shd w:val="clear" w:color="auto" w:fill="FFFFFF"/>
        </w:rPr>
      </w:pPr>
      <w:r>
        <w:rPr>
          <w:rFonts w:ascii="Arial Narrow" w:hAnsi="Arial Narrow"/>
          <w:sz w:val="20"/>
          <w:szCs w:val="20"/>
          <w:shd w:val="clear" w:color="auto" w:fill="FFFFFF"/>
        </w:rPr>
        <w:t>8.</w:t>
      </w:r>
      <w:r>
        <w:rPr>
          <w:rFonts w:ascii="Arial Narrow" w:hAnsi="Arial Narrow"/>
          <w:sz w:val="20"/>
          <w:szCs w:val="20"/>
          <w:shd w:val="clear" w:color="auto" w:fill="FFFFFF"/>
        </w:rPr>
        <w:tab/>
      </w:r>
      <w:r w:rsidRPr="00227F1A">
        <w:rPr>
          <w:rFonts w:ascii="Arial Narrow" w:hAnsi="Arial Narrow"/>
          <w:sz w:val="20"/>
          <w:szCs w:val="20"/>
          <w:shd w:val="clear" w:color="auto" w:fill="FFFFFF"/>
        </w:rPr>
        <w:t xml:space="preserve">Дополнительным источником обнародования муниципального нормативного правового акта, а также соглашения, заключаемого между органами местного самоуправления, является доведение его полного текста до жителей поселка </w:t>
      </w:r>
      <w:proofErr w:type="spellStart"/>
      <w:r w:rsidRPr="00227F1A">
        <w:rPr>
          <w:rFonts w:ascii="Arial Narrow" w:hAnsi="Arial Narrow"/>
          <w:sz w:val="20"/>
          <w:szCs w:val="20"/>
          <w:shd w:val="clear" w:color="auto" w:fill="FFFFFF"/>
        </w:rPr>
        <w:t>Куюмба</w:t>
      </w:r>
      <w:proofErr w:type="spellEnd"/>
      <w:r w:rsidRPr="00227F1A">
        <w:rPr>
          <w:rFonts w:ascii="Arial Narrow" w:hAnsi="Arial Narrow"/>
          <w:sz w:val="20"/>
          <w:szCs w:val="20"/>
          <w:shd w:val="clear" w:color="auto" w:fill="FFFFFF"/>
        </w:rPr>
        <w:t xml:space="preserve"> посредством:</w:t>
      </w:r>
    </w:p>
    <w:p w:rsidR="00227F1A" w:rsidRPr="00227F1A" w:rsidRDefault="00227F1A" w:rsidP="00227F1A">
      <w:pPr>
        <w:jc w:val="both"/>
        <w:rPr>
          <w:rFonts w:ascii="Arial Narrow" w:hAnsi="Arial Narrow"/>
          <w:sz w:val="20"/>
          <w:szCs w:val="20"/>
          <w:shd w:val="clear" w:color="auto" w:fill="FFFFFF"/>
        </w:rPr>
      </w:pPr>
      <w:r w:rsidRPr="00227F1A">
        <w:rPr>
          <w:rFonts w:ascii="Arial Narrow" w:hAnsi="Arial Narrow"/>
          <w:sz w:val="20"/>
          <w:szCs w:val="20"/>
          <w:shd w:val="clear" w:color="auto" w:fill="FFFFFF"/>
        </w:rPr>
        <w:t xml:space="preserve">1) размещения на информационных стендах поселка </w:t>
      </w:r>
      <w:proofErr w:type="spellStart"/>
      <w:r w:rsidRPr="00227F1A">
        <w:rPr>
          <w:rFonts w:ascii="Arial Narrow" w:hAnsi="Arial Narrow"/>
          <w:sz w:val="20"/>
          <w:szCs w:val="20"/>
          <w:shd w:val="clear" w:color="auto" w:fill="FFFFFF"/>
        </w:rPr>
        <w:t>Куюмба</w:t>
      </w:r>
      <w:proofErr w:type="spellEnd"/>
      <w:r w:rsidRPr="00227F1A">
        <w:rPr>
          <w:rFonts w:ascii="Arial Narrow" w:hAnsi="Arial Narrow"/>
          <w:sz w:val="20"/>
          <w:szCs w:val="20"/>
          <w:shd w:val="clear" w:color="auto" w:fill="FFFFFF"/>
        </w:rPr>
        <w:t xml:space="preserve"> расположенных по адресу: 648373, Красноярский край, Эвенкийский муниципальный район, п. </w:t>
      </w:r>
      <w:proofErr w:type="spellStart"/>
      <w:r w:rsidRPr="00227F1A">
        <w:rPr>
          <w:rFonts w:ascii="Arial Narrow" w:hAnsi="Arial Narrow"/>
          <w:sz w:val="20"/>
          <w:szCs w:val="20"/>
          <w:shd w:val="clear" w:color="auto" w:fill="FFFFFF"/>
        </w:rPr>
        <w:t>Куюмба</w:t>
      </w:r>
      <w:proofErr w:type="spellEnd"/>
      <w:r w:rsidRPr="00227F1A">
        <w:rPr>
          <w:rFonts w:ascii="Arial Narrow" w:hAnsi="Arial Narrow"/>
          <w:sz w:val="20"/>
          <w:szCs w:val="20"/>
          <w:shd w:val="clear" w:color="auto" w:fill="FFFFFF"/>
        </w:rPr>
        <w:t xml:space="preserve">, ул. </w:t>
      </w:r>
      <w:proofErr w:type="gramStart"/>
      <w:r w:rsidRPr="00227F1A">
        <w:rPr>
          <w:rFonts w:ascii="Arial Narrow" w:hAnsi="Arial Narrow"/>
          <w:sz w:val="20"/>
          <w:szCs w:val="20"/>
          <w:shd w:val="clear" w:color="auto" w:fill="FFFFFF"/>
        </w:rPr>
        <w:t>Солнечная</w:t>
      </w:r>
      <w:proofErr w:type="gramEnd"/>
      <w:r w:rsidRPr="00227F1A">
        <w:rPr>
          <w:rFonts w:ascii="Arial Narrow" w:hAnsi="Arial Narrow"/>
          <w:sz w:val="20"/>
          <w:szCs w:val="20"/>
          <w:shd w:val="clear" w:color="auto" w:fill="FFFFFF"/>
        </w:rPr>
        <w:t>, д. 19.</w:t>
      </w:r>
    </w:p>
    <w:p w:rsidR="00227F1A" w:rsidRPr="00227F1A" w:rsidRDefault="00227F1A" w:rsidP="00227F1A">
      <w:pPr>
        <w:jc w:val="both"/>
        <w:rPr>
          <w:rFonts w:ascii="Arial Narrow" w:hAnsi="Arial Narrow"/>
          <w:sz w:val="20"/>
          <w:szCs w:val="20"/>
          <w:shd w:val="clear" w:color="auto" w:fill="FFFFFF"/>
        </w:rPr>
      </w:pPr>
      <w:r>
        <w:rPr>
          <w:rFonts w:ascii="Arial Narrow" w:hAnsi="Arial Narrow"/>
          <w:sz w:val="20"/>
          <w:szCs w:val="20"/>
          <w:shd w:val="clear" w:color="auto" w:fill="FFFFFF"/>
        </w:rPr>
        <w:tab/>
      </w:r>
      <w:r w:rsidRPr="00227F1A">
        <w:rPr>
          <w:rFonts w:ascii="Arial Narrow" w:hAnsi="Arial Narrow"/>
          <w:sz w:val="20"/>
          <w:szCs w:val="20"/>
          <w:shd w:val="clear" w:color="auto" w:fill="FFFFFF"/>
        </w:rPr>
        <w:t>Размещенные муниципальные правовые акты и соглашения, заключенные между органами местного самоуправления, должны находиться на соответствующих информационных стендах поселка не менее 14 дней, исчисляемых со дня их размещения.</w:t>
      </w:r>
    </w:p>
    <w:p w:rsidR="00227F1A" w:rsidRPr="00227F1A" w:rsidRDefault="00227F1A" w:rsidP="00227F1A">
      <w:pPr>
        <w:jc w:val="both"/>
        <w:rPr>
          <w:rFonts w:ascii="Arial Narrow" w:hAnsi="Arial Narrow"/>
          <w:sz w:val="20"/>
          <w:szCs w:val="20"/>
          <w:shd w:val="clear" w:color="auto" w:fill="FFFFFF"/>
        </w:rPr>
      </w:pPr>
      <w:r w:rsidRPr="00227F1A">
        <w:rPr>
          <w:rFonts w:ascii="Arial Narrow" w:hAnsi="Arial Narrow"/>
          <w:sz w:val="20"/>
          <w:szCs w:val="20"/>
          <w:shd w:val="clear" w:color="auto" w:fill="FFFFFF"/>
        </w:rPr>
        <w:t xml:space="preserve">2) размещения на официальном сайте поселка </w:t>
      </w:r>
      <w:proofErr w:type="spellStart"/>
      <w:r w:rsidRPr="00227F1A">
        <w:rPr>
          <w:rFonts w:ascii="Arial Narrow" w:hAnsi="Arial Narrow"/>
          <w:sz w:val="20"/>
          <w:szCs w:val="20"/>
          <w:shd w:val="clear" w:color="auto" w:fill="FFFFFF"/>
        </w:rPr>
        <w:t>Куюмба</w:t>
      </w:r>
      <w:proofErr w:type="spellEnd"/>
      <w:r w:rsidRPr="00227F1A">
        <w:rPr>
          <w:rFonts w:ascii="Arial Narrow" w:hAnsi="Arial Narrow"/>
          <w:sz w:val="20"/>
          <w:szCs w:val="20"/>
          <w:shd w:val="clear" w:color="auto" w:fill="FFFFFF"/>
        </w:rPr>
        <w:t xml:space="preserve"> в сети «Интернет» - </w:t>
      </w:r>
      <w:r w:rsidRPr="00227F1A">
        <w:rPr>
          <w:rStyle w:val="af2"/>
          <w:rFonts w:ascii="Arial Narrow" w:hAnsi="Arial Narrow"/>
          <w:color w:val="auto"/>
          <w:sz w:val="20"/>
          <w:szCs w:val="20"/>
          <w:u w:val="none"/>
          <w:shd w:val="clear" w:color="auto" w:fill="FFFFFF"/>
        </w:rPr>
        <w:t>https://kuyumba-r04.gosweb.gosuslugi.ru</w:t>
      </w:r>
    </w:p>
    <w:p w:rsidR="00227F1A" w:rsidRPr="00227F1A" w:rsidRDefault="00227F1A" w:rsidP="00227F1A">
      <w:pPr>
        <w:jc w:val="both"/>
        <w:rPr>
          <w:rStyle w:val="af2"/>
          <w:rFonts w:ascii="Arial Narrow" w:hAnsi="Arial Narrow"/>
          <w:iCs/>
          <w:color w:val="auto"/>
          <w:sz w:val="20"/>
          <w:szCs w:val="20"/>
          <w:u w:val="none"/>
          <w:shd w:val="clear" w:color="auto" w:fill="FFFFFF"/>
        </w:rPr>
      </w:pPr>
      <w:r w:rsidRPr="00227F1A">
        <w:rPr>
          <w:rFonts w:ascii="Arial Narrow" w:hAnsi="Arial Narrow"/>
          <w:sz w:val="20"/>
          <w:szCs w:val="20"/>
          <w:shd w:val="clear" w:color="auto" w:fill="FFFFFF"/>
        </w:rPr>
        <w:t>3) размещения на официальном сайте Эвенкийского муниципального района - https://evenkya.gosuslugi.ru, в случае, если возможность обнародования на собственном сайте отсутствует.</w:t>
      </w:r>
    </w:p>
    <w:p w:rsidR="00227F1A" w:rsidRPr="00227F1A" w:rsidRDefault="00227F1A" w:rsidP="00227F1A">
      <w:pPr>
        <w:jc w:val="both"/>
        <w:rPr>
          <w:rFonts w:ascii="Arial Narrow" w:hAnsi="Arial Narrow"/>
          <w:bCs/>
          <w:sz w:val="20"/>
          <w:szCs w:val="20"/>
          <w:shd w:val="clear" w:color="auto" w:fill="FFFFFF"/>
        </w:rPr>
      </w:pPr>
      <w:r>
        <w:rPr>
          <w:rStyle w:val="af2"/>
          <w:rFonts w:ascii="Arial Narrow" w:hAnsi="Arial Narrow"/>
          <w:iCs/>
          <w:color w:val="auto"/>
          <w:sz w:val="20"/>
          <w:szCs w:val="20"/>
          <w:u w:val="none"/>
          <w:shd w:val="clear" w:color="auto" w:fill="FFFFFF"/>
        </w:rPr>
        <w:t>8.1.</w:t>
      </w:r>
      <w:r>
        <w:rPr>
          <w:rStyle w:val="af2"/>
          <w:rFonts w:ascii="Arial Narrow" w:hAnsi="Arial Narrow"/>
          <w:iCs/>
          <w:color w:val="auto"/>
          <w:sz w:val="20"/>
          <w:szCs w:val="20"/>
          <w:u w:val="none"/>
          <w:shd w:val="clear" w:color="auto" w:fill="FFFFFF"/>
        </w:rPr>
        <w:tab/>
      </w:r>
      <w:r w:rsidRPr="00227F1A">
        <w:rPr>
          <w:rStyle w:val="af2"/>
          <w:rFonts w:ascii="Arial Narrow" w:hAnsi="Arial Narrow"/>
          <w:iCs/>
          <w:color w:val="auto"/>
          <w:sz w:val="20"/>
          <w:szCs w:val="20"/>
          <w:u w:val="none"/>
          <w:shd w:val="clear" w:color="auto" w:fill="FFFFFF"/>
        </w:rPr>
        <w:t>Дополнительно для обнародования нормативно-правовых актов органов местного самоуправления используется сетевое издание – портал Минюста России «Нормативные правовые акты в Российской Федерации» (http://pravo.minjust.ru, http://право-минюст</w:t>
      </w:r>
      <w:proofErr w:type="gramStart"/>
      <w:r w:rsidRPr="00227F1A">
        <w:rPr>
          <w:rStyle w:val="af2"/>
          <w:rFonts w:ascii="Arial Narrow" w:hAnsi="Arial Narrow"/>
          <w:iCs/>
          <w:color w:val="auto"/>
          <w:sz w:val="20"/>
          <w:szCs w:val="20"/>
          <w:u w:val="none"/>
          <w:shd w:val="clear" w:color="auto" w:fill="FFFFFF"/>
        </w:rPr>
        <w:t>.р</w:t>
      </w:r>
      <w:proofErr w:type="gramEnd"/>
      <w:r w:rsidRPr="00227F1A">
        <w:rPr>
          <w:rStyle w:val="af2"/>
          <w:rFonts w:ascii="Arial Narrow" w:hAnsi="Arial Narrow"/>
          <w:iCs/>
          <w:color w:val="auto"/>
          <w:sz w:val="20"/>
          <w:szCs w:val="20"/>
          <w:u w:val="none"/>
          <w:shd w:val="clear" w:color="auto" w:fill="FFFFFF"/>
        </w:rPr>
        <w:t>ф, регистрация в качестве сетевого издания Эл № ФС77-72471 от 05.03.2018).»;</w:t>
      </w:r>
    </w:p>
    <w:p w:rsidR="00227F1A" w:rsidRPr="00227F1A" w:rsidRDefault="00227F1A" w:rsidP="00227F1A">
      <w:pPr>
        <w:pStyle w:val="ae"/>
        <w:spacing w:after="0"/>
        <w:jc w:val="both"/>
        <w:rPr>
          <w:rFonts w:ascii="Arial Narrow" w:hAnsi="Arial Narrow"/>
          <w:bCs/>
          <w:sz w:val="20"/>
          <w:szCs w:val="20"/>
          <w:shd w:val="clear" w:color="auto" w:fill="FFFFFF"/>
        </w:rPr>
      </w:pPr>
      <w:r w:rsidRPr="00227F1A">
        <w:rPr>
          <w:rFonts w:ascii="Arial Narrow" w:hAnsi="Arial Narrow"/>
          <w:bCs/>
          <w:sz w:val="20"/>
          <w:szCs w:val="20"/>
          <w:shd w:val="clear" w:color="auto" w:fill="FFFFFF"/>
        </w:rPr>
        <w:t>5) в статье 42:</w:t>
      </w:r>
    </w:p>
    <w:p w:rsidR="00227F1A" w:rsidRPr="00227F1A" w:rsidRDefault="00227F1A" w:rsidP="00227F1A">
      <w:pPr>
        <w:pStyle w:val="ae"/>
        <w:spacing w:after="0"/>
        <w:jc w:val="both"/>
        <w:rPr>
          <w:rStyle w:val="af2"/>
          <w:rFonts w:ascii="Arial Narrow" w:hAnsi="Arial Narrow"/>
          <w:bCs/>
          <w:iCs/>
          <w:color w:val="auto"/>
          <w:sz w:val="20"/>
          <w:szCs w:val="20"/>
          <w:u w:val="none"/>
          <w:shd w:val="clear" w:color="auto" w:fill="FFFFFF"/>
        </w:rPr>
      </w:pPr>
      <w:r w:rsidRPr="00227F1A">
        <w:rPr>
          <w:rFonts w:ascii="Arial Narrow" w:hAnsi="Arial Narrow"/>
          <w:bCs/>
          <w:sz w:val="20"/>
          <w:szCs w:val="20"/>
          <w:shd w:val="clear" w:color="auto" w:fill="FFFFFF"/>
        </w:rPr>
        <w:lastRenderedPageBreak/>
        <w:t>а) в части 1</w:t>
      </w:r>
      <w:r w:rsidRPr="00227F1A">
        <w:rPr>
          <w:rFonts w:ascii="Arial Narrow" w:hAnsi="Arial Narrow"/>
          <w:sz w:val="20"/>
          <w:szCs w:val="20"/>
          <w:shd w:val="clear" w:color="auto" w:fill="FFFFFF"/>
        </w:rPr>
        <w:t xml:space="preserve"> </w:t>
      </w:r>
      <w:r w:rsidRPr="00227F1A">
        <w:rPr>
          <w:rFonts w:ascii="Arial Narrow" w:hAnsi="Arial Narrow"/>
          <w:bCs/>
          <w:sz w:val="20"/>
          <w:szCs w:val="20"/>
          <w:shd w:val="clear" w:color="auto" w:fill="FFFFFF"/>
        </w:rPr>
        <w:t>слова</w:t>
      </w:r>
      <w:r w:rsidRPr="00227F1A">
        <w:rPr>
          <w:rFonts w:ascii="Arial Narrow" w:hAnsi="Arial Narrow"/>
          <w:sz w:val="20"/>
          <w:szCs w:val="20"/>
          <w:shd w:val="clear" w:color="auto" w:fill="FFFFFF"/>
        </w:rPr>
        <w:t xml:space="preserve"> «шести лет» </w:t>
      </w:r>
      <w:r w:rsidRPr="00227F1A">
        <w:rPr>
          <w:rFonts w:ascii="Arial Narrow" w:hAnsi="Arial Narrow"/>
          <w:bCs/>
          <w:sz w:val="20"/>
          <w:szCs w:val="20"/>
          <w:shd w:val="clear" w:color="auto" w:fill="FFFFFF"/>
        </w:rPr>
        <w:t>заменить словами</w:t>
      </w:r>
      <w:r w:rsidRPr="00227F1A">
        <w:rPr>
          <w:rFonts w:ascii="Arial Narrow" w:hAnsi="Arial Narrow"/>
          <w:sz w:val="20"/>
          <w:szCs w:val="20"/>
          <w:shd w:val="clear" w:color="auto" w:fill="FFFFFF"/>
        </w:rPr>
        <w:t xml:space="preserve"> «пяти лет»;</w:t>
      </w:r>
    </w:p>
    <w:p w:rsidR="00227F1A" w:rsidRPr="00227F1A" w:rsidRDefault="00227F1A" w:rsidP="00227F1A">
      <w:pPr>
        <w:pStyle w:val="ae"/>
        <w:spacing w:after="0"/>
        <w:jc w:val="both"/>
        <w:rPr>
          <w:rStyle w:val="af2"/>
          <w:rFonts w:ascii="Arial Narrow" w:hAnsi="Arial Narrow"/>
          <w:bCs/>
          <w:iCs/>
          <w:color w:val="auto"/>
          <w:sz w:val="20"/>
          <w:szCs w:val="20"/>
          <w:u w:val="none"/>
          <w:shd w:val="clear" w:color="auto" w:fill="FFFFFF"/>
        </w:rPr>
      </w:pPr>
      <w:r w:rsidRPr="00227F1A">
        <w:rPr>
          <w:rStyle w:val="af2"/>
          <w:rFonts w:ascii="Arial Narrow" w:hAnsi="Arial Narrow"/>
          <w:bCs/>
          <w:iCs/>
          <w:color w:val="auto"/>
          <w:sz w:val="20"/>
          <w:szCs w:val="20"/>
          <w:u w:val="none"/>
          <w:shd w:val="clear" w:color="auto" w:fill="FFFFFF"/>
        </w:rPr>
        <w:t>б) в части 3 слова</w:t>
      </w:r>
      <w:r w:rsidRPr="00227F1A">
        <w:rPr>
          <w:rStyle w:val="af2"/>
          <w:rFonts w:ascii="Arial Narrow" w:hAnsi="Arial Narrow"/>
          <w:iCs/>
          <w:color w:val="auto"/>
          <w:sz w:val="20"/>
          <w:szCs w:val="20"/>
          <w:u w:val="none"/>
          <w:shd w:val="clear" w:color="auto" w:fill="FFFFFF"/>
        </w:rPr>
        <w:t xml:space="preserve"> «шесть лет» </w:t>
      </w:r>
      <w:r w:rsidRPr="00227F1A">
        <w:rPr>
          <w:rStyle w:val="af2"/>
          <w:rFonts w:ascii="Arial Narrow" w:hAnsi="Arial Narrow"/>
          <w:bCs/>
          <w:iCs/>
          <w:color w:val="auto"/>
          <w:sz w:val="20"/>
          <w:szCs w:val="20"/>
          <w:u w:val="none"/>
          <w:shd w:val="clear" w:color="auto" w:fill="FFFFFF"/>
        </w:rPr>
        <w:t>заменить словами</w:t>
      </w:r>
      <w:r w:rsidRPr="00227F1A">
        <w:rPr>
          <w:rStyle w:val="af2"/>
          <w:rFonts w:ascii="Arial Narrow" w:hAnsi="Arial Narrow"/>
          <w:iCs/>
          <w:color w:val="auto"/>
          <w:sz w:val="20"/>
          <w:szCs w:val="20"/>
          <w:u w:val="none"/>
          <w:shd w:val="clear" w:color="auto" w:fill="FFFFFF"/>
        </w:rPr>
        <w:t xml:space="preserve"> «пять лет», </w:t>
      </w:r>
      <w:r w:rsidRPr="00227F1A">
        <w:rPr>
          <w:rStyle w:val="af2"/>
          <w:rFonts w:ascii="Arial Narrow" w:hAnsi="Arial Narrow"/>
          <w:bCs/>
          <w:iCs/>
          <w:color w:val="auto"/>
          <w:sz w:val="20"/>
          <w:szCs w:val="20"/>
          <w:u w:val="none"/>
          <w:shd w:val="clear" w:color="auto" w:fill="FFFFFF"/>
        </w:rPr>
        <w:t>слова</w:t>
      </w:r>
      <w:r w:rsidRPr="00227F1A">
        <w:rPr>
          <w:rStyle w:val="af2"/>
          <w:rFonts w:ascii="Arial Narrow" w:hAnsi="Arial Narrow"/>
          <w:iCs/>
          <w:color w:val="auto"/>
          <w:sz w:val="20"/>
          <w:szCs w:val="20"/>
          <w:u w:val="none"/>
          <w:shd w:val="clear" w:color="auto" w:fill="FFFFFF"/>
        </w:rPr>
        <w:t xml:space="preserve"> «на четыре процента» </w:t>
      </w:r>
      <w:r w:rsidRPr="00227F1A">
        <w:rPr>
          <w:rStyle w:val="af2"/>
          <w:rFonts w:ascii="Arial Narrow" w:hAnsi="Arial Narrow"/>
          <w:bCs/>
          <w:iCs/>
          <w:color w:val="auto"/>
          <w:sz w:val="20"/>
          <w:szCs w:val="20"/>
          <w:u w:val="none"/>
          <w:shd w:val="clear" w:color="auto" w:fill="FFFFFF"/>
        </w:rPr>
        <w:t>заменить словами</w:t>
      </w:r>
      <w:r w:rsidRPr="00227F1A">
        <w:rPr>
          <w:rStyle w:val="af2"/>
          <w:rFonts w:ascii="Arial Narrow" w:hAnsi="Arial Narrow"/>
          <w:iCs/>
          <w:color w:val="auto"/>
          <w:sz w:val="20"/>
          <w:szCs w:val="20"/>
          <w:u w:val="none"/>
          <w:shd w:val="clear" w:color="auto" w:fill="FFFFFF"/>
        </w:rPr>
        <w:t xml:space="preserve"> «на пять процентов».</w:t>
      </w:r>
    </w:p>
    <w:p w:rsidR="00227F1A" w:rsidRPr="00227F1A" w:rsidRDefault="00227F1A" w:rsidP="00227F1A">
      <w:pPr>
        <w:pStyle w:val="ae"/>
        <w:spacing w:after="0"/>
        <w:jc w:val="both"/>
        <w:rPr>
          <w:rFonts w:ascii="Arial Narrow" w:hAnsi="Arial Narrow"/>
          <w:sz w:val="20"/>
          <w:szCs w:val="20"/>
          <w:shd w:val="clear" w:color="auto" w:fill="FFFFFF"/>
        </w:rPr>
      </w:pPr>
      <w:r w:rsidRPr="00227F1A">
        <w:rPr>
          <w:rStyle w:val="af2"/>
          <w:rFonts w:ascii="Arial Narrow" w:hAnsi="Arial Narrow"/>
          <w:bCs/>
          <w:iCs/>
          <w:color w:val="auto"/>
          <w:sz w:val="20"/>
          <w:szCs w:val="20"/>
          <w:u w:val="none"/>
          <w:shd w:val="clear" w:color="auto" w:fill="FFFFFF"/>
        </w:rPr>
        <w:t>6) абзац второй статьи 67 изложить в следующей редакции:</w:t>
      </w:r>
      <w:r w:rsidRPr="00227F1A">
        <w:rPr>
          <w:rStyle w:val="af2"/>
          <w:rFonts w:ascii="Arial Narrow" w:hAnsi="Arial Narrow"/>
          <w:iCs/>
          <w:color w:val="auto"/>
          <w:sz w:val="20"/>
          <w:szCs w:val="20"/>
          <w:u w:val="none"/>
          <w:shd w:val="clear" w:color="auto" w:fill="FFFFFF"/>
        </w:rPr>
        <w:t xml:space="preserve"> «Приостановить до 01 января 2026 года действие пункта 24 части 1 статьи 7 в соответствии со статьей 1 </w:t>
      </w:r>
      <w:hyperlink r:id="rId36" w:anchor="_blank" w:history="1">
        <w:r w:rsidRPr="00227F1A">
          <w:rPr>
            <w:rStyle w:val="af2"/>
            <w:rFonts w:ascii="Arial Narrow" w:hAnsi="Arial Narrow"/>
            <w:iCs/>
            <w:color w:val="auto"/>
            <w:sz w:val="20"/>
            <w:szCs w:val="20"/>
            <w:u w:val="none"/>
            <w:shd w:val="clear" w:color="auto" w:fill="FFFFFF"/>
          </w:rPr>
          <w:t xml:space="preserve">Закона Красноярского края от </w:t>
        </w:r>
      </w:hyperlink>
      <w:r w:rsidRPr="00227F1A">
        <w:rPr>
          <w:rStyle w:val="af2"/>
          <w:rFonts w:ascii="Arial Narrow" w:hAnsi="Arial Narrow"/>
          <w:iCs/>
          <w:color w:val="auto"/>
          <w:sz w:val="20"/>
          <w:szCs w:val="20"/>
          <w:u w:val="none"/>
          <w:shd w:val="clear" w:color="auto" w:fill="FFFFFF"/>
        </w:rPr>
        <w:t>22.12.2023 № 6-2405 г. «О приостановлении действия подпункта «л» пункта 1 статьи 1 Закона края «О закреплении вопросов местного значения за сельскими поселениями Красноярского края».</w:t>
      </w:r>
    </w:p>
    <w:p w:rsidR="00227F1A" w:rsidRPr="00227F1A" w:rsidRDefault="00227F1A" w:rsidP="00227F1A">
      <w:pPr>
        <w:autoSpaceDE w:val="0"/>
        <w:jc w:val="both"/>
        <w:rPr>
          <w:rFonts w:ascii="Arial Narrow" w:hAnsi="Arial Narrow"/>
          <w:sz w:val="20"/>
          <w:szCs w:val="20"/>
          <w:shd w:val="clear" w:color="auto" w:fill="FFFFFF"/>
        </w:rPr>
      </w:pPr>
      <w:r>
        <w:rPr>
          <w:rFonts w:ascii="Arial Narrow" w:hAnsi="Arial Narrow"/>
          <w:sz w:val="20"/>
          <w:szCs w:val="20"/>
          <w:shd w:val="clear" w:color="auto" w:fill="FFFFFF"/>
        </w:rPr>
        <w:t>2.</w:t>
      </w:r>
      <w:r>
        <w:rPr>
          <w:rFonts w:ascii="Arial Narrow" w:hAnsi="Arial Narrow"/>
          <w:sz w:val="20"/>
          <w:szCs w:val="20"/>
          <w:shd w:val="clear" w:color="auto" w:fill="FFFFFF"/>
        </w:rPr>
        <w:tab/>
      </w:r>
      <w:r w:rsidRPr="00227F1A">
        <w:rPr>
          <w:rFonts w:ascii="Arial Narrow" w:hAnsi="Arial Narrow"/>
          <w:sz w:val="20"/>
          <w:szCs w:val="20"/>
          <w:shd w:val="clear" w:color="auto" w:fill="FFFFFF"/>
        </w:rPr>
        <w:t xml:space="preserve">Главе поселка </w:t>
      </w:r>
      <w:proofErr w:type="spellStart"/>
      <w:r w:rsidRPr="00227F1A">
        <w:rPr>
          <w:rFonts w:ascii="Arial Narrow" w:hAnsi="Arial Narrow"/>
          <w:sz w:val="20"/>
          <w:szCs w:val="20"/>
          <w:shd w:val="clear" w:color="auto" w:fill="FFFFFF"/>
        </w:rPr>
        <w:t>Куюмба</w:t>
      </w:r>
      <w:proofErr w:type="spellEnd"/>
      <w:r w:rsidRPr="00227F1A">
        <w:rPr>
          <w:rFonts w:ascii="Arial Narrow" w:hAnsi="Arial Narrow"/>
          <w:sz w:val="20"/>
          <w:szCs w:val="20"/>
          <w:shd w:val="clear" w:color="auto" w:fill="FFFFFF"/>
        </w:rPr>
        <w:t>:</w:t>
      </w:r>
    </w:p>
    <w:p w:rsidR="00227F1A" w:rsidRPr="00227F1A" w:rsidRDefault="00227F1A" w:rsidP="00227F1A">
      <w:pPr>
        <w:autoSpaceDE w:val="0"/>
        <w:jc w:val="both"/>
        <w:rPr>
          <w:rFonts w:ascii="Arial Narrow" w:hAnsi="Arial Narrow"/>
          <w:sz w:val="20"/>
          <w:szCs w:val="20"/>
          <w:shd w:val="clear" w:color="auto" w:fill="FFFFFF"/>
        </w:rPr>
      </w:pPr>
      <w:r>
        <w:rPr>
          <w:rFonts w:ascii="Arial Narrow" w:hAnsi="Arial Narrow"/>
          <w:sz w:val="20"/>
          <w:szCs w:val="20"/>
          <w:shd w:val="clear" w:color="auto" w:fill="FFFFFF"/>
        </w:rPr>
        <w:t>2.1.</w:t>
      </w:r>
      <w:r>
        <w:rPr>
          <w:rFonts w:ascii="Arial Narrow" w:hAnsi="Arial Narrow"/>
          <w:sz w:val="20"/>
          <w:szCs w:val="20"/>
          <w:shd w:val="clear" w:color="auto" w:fill="FFFFFF"/>
        </w:rPr>
        <w:tab/>
      </w:r>
      <w:r w:rsidRPr="00227F1A">
        <w:rPr>
          <w:rFonts w:ascii="Arial Narrow" w:hAnsi="Arial Narrow"/>
          <w:sz w:val="20"/>
          <w:szCs w:val="20"/>
          <w:shd w:val="clear" w:color="auto" w:fill="FFFFFF"/>
        </w:rPr>
        <w:t>в течение 15 дней со дня принятия направить настоящее Решение на государственную регистрацию в Управлении Министерства юстиции РФ по Красноярскому краю;</w:t>
      </w:r>
    </w:p>
    <w:p w:rsidR="00227F1A" w:rsidRPr="00227F1A" w:rsidRDefault="00227F1A" w:rsidP="00227F1A">
      <w:pPr>
        <w:autoSpaceDE w:val="0"/>
        <w:jc w:val="both"/>
        <w:rPr>
          <w:rFonts w:ascii="Arial Narrow" w:hAnsi="Arial Narrow"/>
          <w:bCs/>
          <w:sz w:val="20"/>
          <w:szCs w:val="20"/>
          <w:shd w:val="clear" w:color="auto" w:fill="FFFFFF"/>
        </w:rPr>
      </w:pPr>
      <w:r>
        <w:rPr>
          <w:rFonts w:ascii="Arial Narrow" w:hAnsi="Arial Narrow"/>
          <w:sz w:val="20"/>
          <w:szCs w:val="20"/>
          <w:shd w:val="clear" w:color="auto" w:fill="FFFFFF"/>
        </w:rPr>
        <w:t>2.2.</w:t>
      </w:r>
      <w:r>
        <w:rPr>
          <w:rFonts w:ascii="Arial Narrow" w:hAnsi="Arial Narrow"/>
          <w:sz w:val="20"/>
          <w:szCs w:val="20"/>
          <w:shd w:val="clear" w:color="auto" w:fill="FFFFFF"/>
        </w:rPr>
        <w:tab/>
      </w:r>
      <w:r w:rsidRPr="00227F1A">
        <w:rPr>
          <w:rFonts w:ascii="Arial Narrow" w:hAnsi="Arial Narrow"/>
          <w:sz w:val="20"/>
          <w:szCs w:val="20"/>
          <w:shd w:val="clear" w:color="auto" w:fill="FFFFFF"/>
        </w:rPr>
        <w:t>обеспечить официальное опубликование настоящего Решения в течени</w:t>
      </w:r>
      <w:proofErr w:type="gramStart"/>
      <w:r w:rsidRPr="00227F1A">
        <w:rPr>
          <w:rFonts w:ascii="Arial Narrow" w:hAnsi="Arial Narrow"/>
          <w:sz w:val="20"/>
          <w:szCs w:val="20"/>
          <w:shd w:val="clear" w:color="auto" w:fill="FFFFFF"/>
        </w:rPr>
        <w:t>и</w:t>
      </w:r>
      <w:proofErr w:type="gramEnd"/>
      <w:r w:rsidRPr="00227F1A">
        <w:rPr>
          <w:rFonts w:ascii="Arial Narrow" w:hAnsi="Arial Narrow"/>
          <w:sz w:val="20"/>
          <w:szCs w:val="20"/>
          <w:shd w:val="clear" w:color="auto" w:fill="FFFFFF"/>
        </w:rPr>
        <w:t xml:space="preserve"> семи дней со дня поступления из Управления Министерства юстиции РФ по Красноярскому краю уведомления о включении сведений о Решении о внесении изменений в Устав в государственный реестр Уставов муниципальных образований Красноярского края.</w:t>
      </w:r>
    </w:p>
    <w:p w:rsidR="00227F1A" w:rsidRPr="00227F1A" w:rsidRDefault="00227F1A" w:rsidP="00227F1A">
      <w:pPr>
        <w:autoSpaceDE w:val="0"/>
        <w:jc w:val="both"/>
        <w:rPr>
          <w:rFonts w:ascii="Arial Narrow" w:hAnsi="Arial Narrow"/>
          <w:bCs/>
          <w:sz w:val="20"/>
          <w:szCs w:val="20"/>
          <w:shd w:val="clear" w:color="auto" w:fill="FFFFFF"/>
        </w:rPr>
      </w:pPr>
      <w:r>
        <w:rPr>
          <w:rFonts w:ascii="Arial Narrow" w:hAnsi="Arial Narrow"/>
          <w:bCs/>
          <w:sz w:val="20"/>
          <w:szCs w:val="20"/>
          <w:shd w:val="clear" w:color="auto" w:fill="FFFFFF"/>
        </w:rPr>
        <w:t>3.</w:t>
      </w:r>
      <w:r>
        <w:rPr>
          <w:rFonts w:ascii="Arial Narrow" w:hAnsi="Arial Narrow"/>
          <w:bCs/>
          <w:sz w:val="20"/>
          <w:szCs w:val="20"/>
          <w:shd w:val="clear" w:color="auto" w:fill="FFFFFF"/>
        </w:rPr>
        <w:tab/>
      </w:r>
      <w:r w:rsidRPr="00227F1A">
        <w:rPr>
          <w:rFonts w:ascii="Arial Narrow" w:hAnsi="Arial Narrow"/>
          <w:bCs/>
          <w:sz w:val="20"/>
          <w:szCs w:val="20"/>
          <w:shd w:val="clear" w:color="auto" w:fill="FFFFFF"/>
        </w:rPr>
        <w:t xml:space="preserve">часть 2 настоящего Решения вступает в силу со дня принятия, часть 1 настоящего Решения вступает в силу на следующий день после официального опубликования. </w:t>
      </w:r>
    </w:p>
    <w:p w:rsidR="00227F1A" w:rsidRPr="00227F1A" w:rsidRDefault="00227F1A" w:rsidP="00227F1A">
      <w:pPr>
        <w:jc w:val="both"/>
        <w:rPr>
          <w:rFonts w:ascii="Arial Narrow" w:hAnsi="Arial Narrow"/>
          <w:bCs/>
          <w:sz w:val="20"/>
          <w:szCs w:val="20"/>
          <w:shd w:val="clear" w:color="auto" w:fill="FFFFFF"/>
        </w:rPr>
      </w:pPr>
    </w:p>
    <w:p w:rsidR="00227F1A" w:rsidRPr="00227F1A" w:rsidRDefault="00E70909" w:rsidP="00227F1A">
      <w:pPr>
        <w:jc w:val="both"/>
        <w:rPr>
          <w:rFonts w:ascii="Arial Narrow" w:hAnsi="Arial Narrow"/>
          <w:bCs/>
          <w:sz w:val="20"/>
          <w:szCs w:val="20"/>
          <w:shd w:val="clear" w:color="auto" w:fill="FFFFFF"/>
        </w:rPr>
      </w:pPr>
      <w:r>
        <w:rPr>
          <w:rFonts w:ascii="Arial Narrow" w:hAnsi="Arial Narrow"/>
          <w:bCs/>
          <w:sz w:val="20"/>
          <w:szCs w:val="20"/>
          <w:shd w:val="clear" w:color="auto" w:fill="FFFFFF"/>
        </w:rPr>
        <w:t xml:space="preserve">Глава п. </w:t>
      </w:r>
      <w:proofErr w:type="spellStart"/>
      <w:r>
        <w:rPr>
          <w:rFonts w:ascii="Arial Narrow" w:hAnsi="Arial Narrow"/>
          <w:bCs/>
          <w:sz w:val="20"/>
          <w:szCs w:val="20"/>
          <w:shd w:val="clear" w:color="auto" w:fill="FFFFFF"/>
        </w:rPr>
        <w:t>Куюмба</w:t>
      </w:r>
      <w:proofErr w:type="spellEnd"/>
    </w:p>
    <w:p w:rsidR="00227F1A" w:rsidRPr="00227F1A" w:rsidRDefault="00227F1A" w:rsidP="00227F1A">
      <w:pPr>
        <w:jc w:val="both"/>
        <w:rPr>
          <w:rFonts w:ascii="Arial Narrow" w:hAnsi="Arial Narrow"/>
          <w:bCs/>
          <w:sz w:val="20"/>
          <w:szCs w:val="20"/>
          <w:shd w:val="clear" w:color="auto" w:fill="FFFFFF"/>
        </w:rPr>
      </w:pPr>
      <w:r w:rsidRPr="00227F1A">
        <w:rPr>
          <w:rFonts w:ascii="Arial Narrow" w:hAnsi="Arial Narrow"/>
          <w:bCs/>
          <w:sz w:val="20"/>
          <w:szCs w:val="20"/>
          <w:shd w:val="clear" w:color="auto" w:fill="FFFFFF"/>
        </w:rPr>
        <w:t>Председатель</w:t>
      </w:r>
    </w:p>
    <w:p w:rsidR="00227F1A" w:rsidRPr="00227F1A" w:rsidRDefault="00227F1A" w:rsidP="00227F1A">
      <w:pPr>
        <w:jc w:val="both"/>
        <w:rPr>
          <w:rFonts w:ascii="Arial Narrow" w:hAnsi="Arial Narrow"/>
          <w:sz w:val="20"/>
          <w:szCs w:val="20"/>
          <w:shd w:val="clear" w:color="auto" w:fill="FFFFFF"/>
        </w:rPr>
      </w:pPr>
      <w:proofErr w:type="spellStart"/>
      <w:r w:rsidRPr="00227F1A">
        <w:rPr>
          <w:rFonts w:ascii="Arial Narrow" w:hAnsi="Arial Narrow"/>
          <w:bCs/>
          <w:sz w:val="20"/>
          <w:szCs w:val="20"/>
          <w:shd w:val="clear" w:color="auto" w:fill="FFFFFF"/>
        </w:rPr>
        <w:t>Куюмбинского</w:t>
      </w:r>
      <w:proofErr w:type="spellEnd"/>
      <w:r w:rsidRPr="00227F1A">
        <w:rPr>
          <w:rFonts w:ascii="Arial Narrow" w:hAnsi="Arial Narrow"/>
          <w:bCs/>
          <w:sz w:val="20"/>
          <w:szCs w:val="20"/>
          <w:shd w:val="clear" w:color="auto" w:fill="FFFFFF"/>
        </w:rPr>
        <w:t xml:space="preserve"> поселкового Совета депутатов                   </w:t>
      </w:r>
      <w:r>
        <w:rPr>
          <w:rFonts w:ascii="Arial Narrow" w:hAnsi="Arial Narrow"/>
          <w:bCs/>
          <w:sz w:val="20"/>
          <w:szCs w:val="20"/>
          <w:shd w:val="clear" w:color="auto" w:fill="FFFFFF"/>
        </w:rPr>
        <w:t xml:space="preserve">                            </w:t>
      </w:r>
      <w:r w:rsidRPr="00227F1A">
        <w:rPr>
          <w:rFonts w:ascii="Arial Narrow" w:hAnsi="Arial Narrow"/>
          <w:bCs/>
          <w:sz w:val="20"/>
          <w:szCs w:val="20"/>
          <w:shd w:val="clear" w:color="auto" w:fill="FFFFFF"/>
        </w:rPr>
        <w:t xml:space="preserve">  </w:t>
      </w:r>
      <w:proofErr w:type="gramStart"/>
      <w:r>
        <w:rPr>
          <w:rFonts w:ascii="Arial Narrow" w:hAnsi="Arial Narrow"/>
          <w:bCs/>
          <w:sz w:val="20"/>
          <w:szCs w:val="20"/>
          <w:shd w:val="clear" w:color="auto" w:fill="FFFFFF"/>
        </w:rPr>
        <w:t>п</w:t>
      </w:r>
      <w:proofErr w:type="gramEnd"/>
      <w:r>
        <w:rPr>
          <w:rFonts w:ascii="Arial Narrow" w:hAnsi="Arial Narrow"/>
          <w:bCs/>
          <w:sz w:val="20"/>
          <w:szCs w:val="20"/>
          <w:shd w:val="clear" w:color="auto" w:fill="FFFFFF"/>
        </w:rPr>
        <w:t xml:space="preserve">/п            </w:t>
      </w:r>
      <w:r w:rsidRPr="00227F1A">
        <w:rPr>
          <w:rFonts w:ascii="Arial Narrow" w:hAnsi="Arial Narrow"/>
          <w:bCs/>
          <w:sz w:val="20"/>
          <w:szCs w:val="20"/>
          <w:shd w:val="clear" w:color="auto" w:fill="FFFFFF"/>
        </w:rPr>
        <w:t xml:space="preserve">       </w:t>
      </w:r>
      <w:r>
        <w:rPr>
          <w:rFonts w:ascii="Arial Narrow" w:hAnsi="Arial Narrow"/>
          <w:bCs/>
          <w:sz w:val="20"/>
          <w:szCs w:val="20"/>
          <w:shd w:val="clear" w:color="auto" w:fill="FFFFFF"/>
        </w:rPr>
        <w:t xml:space="preserve">                         </w:t>
      </w:r>
      <w:r w:rsidRPr="00227F1A">
        <w:rPr>
          <w:rFonts w:ascii="Arial Narrow" w:hAnsi="Arial Narrow"/>
          <w:bCs/>
          <w:sz w:val="20"/>
          <w:szCs w:val="20"/>
          <w:shd w:val="clear" w:color="auto" w:fill="FFFFFF"/>
        </w:rPr>
        <w:t xml:space="preserve">   Н.Е. Васильева</w:t>
      </w:r>
    </w:p>
    <w:p w:rsidR="00227F1A" w:rsidRPr="0059445B" w:rsidRDefault="00227F1A" w:rsidP="0059445B">
      <w:pPr>
        <w:rPr>
          <w:rFonts w:ascii="Arial Narrow" w:hAnsi="Arial Narrow"/>
          <w:sz w:val="20"/>
          <w:szCs w:val="20"/>
          <w:shd w:val="clear" w:color="auto" w:fill="FFFFFF"/>
        </w:rPr>
      </w:pPr>
    </w:p>
    <w:p w:rsidR="006A39CD" w:rsidRPr="00514A8E" w:rsidRDefault="006A39CD" w:rsidP="00514A8E">
      <w:pPr>
        <w:jc w:val="center"/>
        <w:rPr>
          <w:rFonts w:ascii="Arial Narrow" w:hAnsi="Arial Narrow"/>
          <w:b/>
          <w:color w:val="000000"/>
          <w:sz w:val="20"/>
          <w:szCs w:val="20"/>
        </w:rPr>
      </w:pPr>
      <w:r w:rsidRPr="00514A8E">
        <w:rPr>
          <w:rFonts w:ascii="Arial Narrow" w:hAnsi="Arial Narrow"/>
          <w:b/>
          <w:color w:val="000000"/>
          <w:sz w:val="20"/>
          <w:szCs w:val="20"/>
        </w:rPr>
        <w:t>КРАСНОЯРСКИЙ КРАЙ</w:t>
      </w:r>
    </w:p>
    <w:p w:rsidR="006A39CD" w:rsidRPr="00514A8E" w:rsidRDefault="006A39CD" w:rsidP="00514A8E">
      <w:pPr>
        <w:jc w:val="center"/>
        <w:rPr>
          <w:rFonts w:ascii="Arial Narrow" w:hAnsi="Arial Narrow"/>
          <w:b/>
          <w:color w:val="000000"/>
          <w:sz w:val="20"/>
          <w:szCs w:val="20"/>
        </w:rPr>
      </w:pPr>
      <w:r w:rsidRPr="00514A8E">
        <w:rPr>
          <w:rFonts w:ascii="Arial Narrow" w:hAnsi="Arial Narrow"/>
          <w:b/>
          <w:color w:val="000000"/>
          <w:sz w:val="20"/>
          <w:szCs w:val="20"/>
        </w:rPr>
        <w:t>ЭВЕНКИЙСКИЙ МУНИЦИПАЛЬНЫЙ РАЙОН</w:t>
      </w:r>
    </w:p>
    <w:p w:rsidR="006A39CD" w:rsidRPr="00514A8E" w:rsidRDefault="006A39CD" w:rsidP="00514A8E">
      <w:pPr>
        <w:jc w:val="center"/>
        <w:rPr>
          <w:rFonts w:ascii="Arial Narrow" w:hAnsi="Arial Narrow"/>
          <w:b/>
          <w:color w:val="000000"/>
          <w:sz w:val="20"/>
          <w:szCs w:val="20"/>
        </w:rPr>
      </w:pPr>
      <w:r w:rsidRPr="00514A8E">
        <w:rPr>
          <w:rFonts w:ascii="Arial Narrow" w:hAnsi="Arial Narrow"/>
          <w:b/>
          <w:color w:val="000000"/>
          <w:sz w:val="20"/>
          <w:szCs w:val="20"/>
        </w:rPr>
        <w:t>СХОД ГРАЖДАН ПОСЕЛКА ОШАРОВО</w:t>
      </w:r>
    </w:p>
    <w:p w:rsidR="00514A8E" w:rsidRDefault="00514A8E" w:rsidP="00514A8E">
      <w:pPr>
        <w:jc w:val="center"/>
        <w:rPr>
          <w:rFonts w:ascii="Arial Narrow" w:hAnsi="Arial Narrow"/>
          <w:b/>
          <w:color w:val="000000"/>
          <w:sz w:val="20"/>
          <w:szCs w:val="20"/>
        </w:rPr>
      </w:pPr>
    </w:p>
    <w:p w:rsidR="006A39CD" w:rsidRPr="00514A8E" w:rsidRDefault="006A39CD" w:rsidP="00514A8E">
      <w:pPr>
        <w:jc w:val="center"/>
        <w:rPr>
          <w:rFonts w:ascii="Arial Narrow" w:hAnsi="Arial Narrow"/>
          <w:b/>
          <w:color w:val="000000"/>
          <w:sz w:val="20"/>
          <w:szCs w:val="20"/>
        </w:rPr>
      </w:pPr>
      <w:r w:rsidRPr="00514A8E">
        <w:rPr>
          <w:rFonts w:ascii="Arial Narrow" w:hAnsi="Arial Narrow"/>
          <w:b/>
          <w:color w:val="000000"/>
          <w:sz w:val="20"/>
          <w:szCs w:val="20"/>
        </w:rPr>
        <w:t>РЕШЕНИЕ</w:t>
      </w:r>
    </w:p>
    <w:p w:rsidR="006A39CD" w:rsidRPr="0059445B" w:rsidRDefault="006A39CD" w:rsidP="0059445B">
      <w:pPr>
        <w:rPr>
          <w:rFonts w:ascii="Arial Narrow" w:hAnsi="Arial Narrow"/>
          <w:bCs/>
          <w:color w:val="000000"/>
          <w:sz w:val="20"/>
          <w:szCs w:val="20"/>
        </w:rPr>
      </w:pPr>
    </w:p>
    <w:p w:rsidR="006A39CD" w:rsidRPr="00514A8E" w:rsidRDefault="006A39CD" w:rsidP="00514A8E">
      <w:pPr>
        <w:jc w:val="both"/>
        <w:rPr>
          <w:rFonts w:ascii="Arial Narrow" w:hAnsi="Arial Narrow"/>
          <w:color w:val="000000"/>
          <w:sz w:val="20"/>
          <w:szCs w:val="20"/>
        </w:rPr>
      </w:pPr>
      <w:r w:rsidRPr="00514A8E">
        <w:rPr>
          <w:rFonts w:ascii="Arial Narrow" w:hAnsi="Arial Narrow"/>
          <w:bCs/>
          <w:color w:val="000000"/>
          <w:sz w:val="20"/>
          <w:szCs w:val="20"/>
        </w:rPr>
        <w:t xml:space="preserve">«24» мая 2024 г.                                                                        № 67                                                                            п. </w:t>
      </w:r>
      <w:proofErr w:type="spellStart"/>
      <w:r w:rsidRPr="00514A8E">
        <w:rPr>
          <w:rFonts w:ascii="Arial Narrow" w:hAnsi="Arial Narrow"/>
          <w:bCs/>
          <w:color w:val="000000"/>
          <w:sz w:val="20"/>
          <w:szCs w:val="20"/>
        </w:rPr>
        <w:t>Ошарово</w:t>
      </w:r>
      <w:proofErr w:type="spellEnd"/>
    </w:p>
    <w:p w:rsidR="006A39CD" w:rsidRPr="0059445B" w:rsidRDefault="006A39CD" w:rsidP="0059445B">
      <w:pPr>
        <w:rPr>
          <w:rFonts w:ascii="Arial Narrow" w:hAnsi="Arial Narrow"/>
          <w:color w:val="000000"/>
          <w:sz w:val="20"/>
          <w:szCs w:val="20"/>
        </w:rPr>
      </w:pPr>
    </w:p>
    <w:p w:rsidR="006A39CD" w:rsidRPr="00514A8E" w:rsidRDefault="006A39CD" w:rsidP="0059445B">
      <w:pPr>
        <w:jc w:val="center"/>
        <w:rPr>
          <w:rFonts w:ascii="Arial Narrow" w:hAnsi="Arial Narrow"/>
          <w:b/>
          <w:color w:val="000000"/>
          <w:sz w:val="20"/>
          <w:szCs w:val="20"/>
        </w:rPr>
      </w:pPr>
      <w:r w:rsidRPr="00514A8E">
        <w:rPr>
          <w:rFonts w:ascii="Arial Narrow" w:hAnsi="Arial Narrow"/>
          <w:b/>
          <w:color w:val="000000"/>
          <w:sz w:val="20"/>
          <w:szCs w:val="20"/>
        </w:rPr>
        <w:t xml:space="preserve">О внесении изменений в Устав поселка </w:t>
      </w:r>
      <w:proofErr w:type="spellStart"/>
      <w:r w:rsidRPr="00514A8E">
        <w:rPr>
          <w:rFonts w:ascii="Arial Narrow" w:hAnsi="Arial Narrow"/>
          <w:b/>
          <w:color w:val="000000"/>
          <w:sz w:val="20"/>
          <w:szCs w:val="20"/>
        </w:rPr>
        <w:t>Ошарово</w:t>
      </w:r>
      <w:proofErr w:type="spellEnd"/>
    </w:p>
    <w:p w:rsidR="006A39CD" w:rsidRPr="0059445B" w:rsidRDefault="006A39CD" w:rsidP="0059445B">
      <w:pPr>
        <w:pStyle w:val="ConsPlusTitle"/>
        <w:widowControl/>
        <w:jc w:val="both"/>
        <w:rPr>
          <w:rFonts w:ascii="Arial Narrow" w:hAnsi="Arial Narrow"/>
          <w:b w:val="0"/>
          <w:color w:val="000000"/>
        </w:rPr>
      </w:pPr>
    </w:p>
    <w:p w:rsidR="006A39CD" w:rsidRPr="0059445B" w:rsidRDefault="006A39CD" w:rsidP="00514A8E">
      <w:pPr>
        <w:pStyle w:val="ConsPlusTitle"/>
        <w:widowControl/>
        <w:ind w:firstLine="709"/>
        <w:jc w:val="both"/>
        <w:rPr>
          <w:rFonts w:ascii="Arial Narrow" w:hAnsi="Arial Narrow"/>
          <w:b w:val="0"/>
          <w:color w:val="000000"/>
        </w:rPr>
      </w:pPr>
      <w:r w:rsidRPr="0059445B">
        <w:rPr>
          <w:rFonts w:ascii="Arial Narrow" w:hAnsi="Arial Narrow"/>
          <w:b w:val="0"/>
          <w:color w:val="000000"/>
        </w:rPr>
        <w:t xml:space="preserve">в целях приведения Устава поселка </w:t>
      </w:r>
      <w:proofErr w:type="spellStart"/>
      <w:r w:rsidRPr="0059445B">
        <w:rPr>
          <w:rFonts w:ascii="Arial Narrow" w:hAnsi="Arial Narrow"/>
          <w:b w:val="0"/>
          <w:color w:val="000000"/>
        </w:rPr>
        <w:t>Ошарово</w:t>
      </w:r>
      <w:proofErr w:type="spellEnd"/>
      <w:r w:rsidRPr="0059445B">
        <w:rPr>
          <w:rFonts w:ascii="Arial Narrow" w:hAnsi="Arial Narrow"/>
          <w:b w:val="0"/>
          <w:color w:val="000000"/>
        </w:rPr>
        <w:t xml:space="preserve"> в соответствие с федеральным законодательством, сход граждан поселка </w:t>
      </w:r>
      <w:proofErr w:type="spellStart"/>
      <w:r w:rsidRPr="0059445B">
        <w:rPr>
          <w:rFonts w:ascii="Arial Narrow" w:hAnsi="Arial Narrow"/>
          <w:b w:val="0"/>
          <w:color w:val="000000"/>
        </w:rPr>
        <w:t>Ошарово</w:t>
      </w:r>
      <w:proofErr w:type="spellEnd"/>
      <w:r w:rsidR="00514A8E">
        <w:rPr>
          <w:rFonts w:ascii="Arial Narrow" w:hAnsi="Arial Narrow"/>
          <w:b w:val="0"/>
          <w:color w:val="000000"/>
        </w:rPr>
        <w:t xml:space="preserve"> </w:t>
      </w:r>
      <w:r w:rsidRPr="0059445B">
        <w:rPr>
          <w:rFonts w:ascii="Arial Narrow" w:hAnsi="Arial Narrow"/>
          <w:color w:val="000000"/>
        </w:rPr>
        <w:t>РЕШИЛ:</w:t>
      </w:r>
    </w:p>
    <w:p w:rsidR="006A39CD" w:rsidRPr="00514A8E" w:rsidRDefault="00514A8E" w:rsidP="00514A8E">
      <w:pPr>
        <w:jc w:val="both"/>
        <w:rPr>
          <w:rFonts w:ascii="Arial Narrow" w:hAnsi="Arial Narrow"/>
          <w:bCs/>
          <w:sz w:val="20"/>
          <w:szCs w:val="20"/>
        </w:rPr>
      </w:pPr>
      <w:r>
        <w:rPr>
          <w:rFonts w:ascii="Arial Narrow" w:hAnsi="Arial Narrow"/>
          <w:sz w:val="20"/>
          <w:szCs w:val="20"/>
        </w:rPr>
        <w:t>1.</w:t>
      </w:r>
      <w:r>
        <w:rPr>
          <w:rFonts w:ascii="Arial Narrow" w:hAnsi="Arial Narrow"/>
          <w:sz w:val="20"/>
          <w:szCs w:val="20"/>
        </w:rPr>
        <w:tab/>
      </w:r>
      <w:r w:rsidR="006A39CD" w:rsidRPr="00514A8E">
        <w:rPr>
          <w:rFonts w:ascii="Arial Narrow" w:hAnsi="Arial Narrow"/>
          <w:sz w:val="20"/>
          <w:szCs w:val="20"/>
        </w:rPr>
        <w:t xml:space="preserve">Внести в Устав поселка </w:t>
      </w:r>
      <w:proofErr w:type="spellStart"/>
      <w:r w:rsidR="006A39CD" w:rsidRPr="00514A8E">
        <w:rPr>
          <w:rFonts w:ascii="Arial Narrow" w:hAnsi="Arial Narrow"/>
          <w:sz w:val="20"/>
          <w:szCs w:val="20"/>
        </w:rPr>
        <w:t>Ошарово</w:t>
      </w:r>
      <w:proofErr w:type="spellEnd"/>
      <w:r w:rsidR="006A39CD" w:rsidRPr="00514A8E">
        <w:rPr>
          <w:rFonts w:ascii="Arial Narrow" w:hAnsi="Arial Narrow"/>
          <w:sz w:val="20"/>
          <w:szCs w:val="20"/>
        </w:rPr>
        <w:t xml:space="preserve"> следующие изменения: </w:t>
      </w:r>
    </w:p>
    <w:p w:rsidR="006A39CD" w:rsidRPr="00514A8E" w:rsidRDefault="00514A8E" w:rsidP="00514A8E">
      <w:pPr>
        <w:jc w:val="both"/>
        <w:rPr>
          <w:rStyle w:val="af2"/>
          <w:rFonts w:ascii="Arial Narrow" w:hAnsi="Arial Narrow"/>
          <w:bCs/>
          <w:color w:val="auto"/>
          <w:sz w:val="20"/>
          <w:szCs w:val="20"/>
          <w:u w:val="none"/>
        </w:rPr>
      </w:pPr>
      <w:proofErr w:type="gramStart"/>
      <w:r w:rsidRPr="00514A8E">
        <w:rPr>
          <w:rFonts w:ascii="Arial Narrow" w:hAnsi="Arial Narrow"/>
          <w:bCs/>
          <w:sz w:val="20"/>
          <w:szCs w:val="20"/>
        </w:rPr>
        <w:t xml:space="preserve">1) пункт 12 части 1 </w:t>
      </w:r>
      <w:r w:rsidR="006A39CD" w:rsidRPr="00514A8E">
        <w:rPr>
          <w:rFonts w:ascii="Arial Narrow" w:hAnsi="Arial Narrow"/>
          <w:bCs/>
          <w:sz w:val="20"/>
          <w:szCs w:val="20"/>
        </w:rPr>
        <w:t xml:space="preserve">статьи 7 Устава изложить в следующей редакции: «12) </w:t>
      </w:r>
      <w:r w:rsidR="006A39CD" w:rsidRPr="00514A8E">
        <w:rPr>
          <w:rStyle w:val="af2"/>
          <w:rFonts w:ascii="Arial Narrow" w:hAnsi="Arial Narrow"/>
          <w:bCs/>
          <w:color w:val="auto"/>
          <w:sz w:val="20"/>
          <w:szCs w:val="20"/>
          <w:u w:val="none"/>
        </w:rPr>
        <w:t>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w:t>
      </w:r>
      <w:proofErr w:type="gramEnd"/>
      <w:r w:rsidR="006A39CD" w:rsidRPr="00514A8E">
        <w:rPr>
          <w:rStyle w:val="af2"/>
          <w:rFonts w:ascii="Arial Narrow" w:hAnsi="Arial Narrow"/>
          <w:bCs/>
          <w:color w:val="auto"/>
          <w:sz w:val="20"/>
          <w:szCs w:val="20"/>
          <w:u w:val="none"/>
        </w:rPr>
        <w:t xml:space="preserve"> </w:t>
      </w:r>
      <w:proofErr w:type="gramStart"/>
      <w:r w:rsidR="006A39CD" w:rsidRPr="00514A8E">
        <w:rPr>
          <w:rStyle w:val="af2"/>
          <w:rFonts w:ascii="Arial Narrow" w:hAnsi="Arial Narrow"/>
          <w:bCs/>
          <w:color w:val="auto"/>
          <w:sz w:val="20"/>
          <w:szCs w:val="20"/>
          <w:u w:val="none"/>
        </w:rPr>
        <w:t>поселении</w:t>
      </w:r>
      <w:proofErr w:type="gramEnd"/>
      <w:r w:rsidR="006A39CD" w:rsidRPr="00514A8E">
        <w:rPr>
          <w:rStyle w:val="af2"/>
          <w:rFonts w:ascii="Arial Narrow" w:hAnsi="Arial Narrow"/>
          <w:bCs/>
          <w:color w:val="auto"/>
          <w:sz w:val="20"/>
          <w:szCs w:val="20"/>
          <w:u w:val="none"/>
        </w:rPr>
        <w:t xml:space="preserve">; </w:t>
      </w:r>
      <w:r w:rsidR="006A39CD" w:rsidRPr="00514A8E">
        <w:rPr>
          <w:rStyle w:val="af2"/>
          <w:rFonts w:ascii="Arial Narrow" w:hAnsi="Arial Narrow"/>
          <w:iCs/>
          <w:color w:val="auto"/>
          <w:sz w:val="20"/>
          <w:szCs w:val="20"/>
          <w:u w:val="none"/>
        </w:rPr>
        <w:t>»;</w:t>
      </w:r>
    </w:p>
    <w:p w:rsidR="006A39CD" w:rsidRPr="00514A8E" w:rsidRDefault="006A39CD" w:rsidP="00514A8E">
      <w:pPr>
        <w:jc w:val="both"/>
        <w:rPr>
          <w:rStyle w:val="af2"/>
          <w:rFonts w:ascii="Arial Narrow" w:hAnsi="Arial Narrow"/>
          <w:bCs/>
          <w:iCs/>
          <w:color w:val="auto"/>
          <w:sz w:val="20"/>
          <w:szCs w:val="20"/>
          <w:u w:val="none"/>
        </w:rPr>
      </w:pPr>
      <w:r w:rsidRPr="00514A8E">
        <w:rPr>
          <w:rStyle w:val="af2"/>
          <w:rFonts w:ascii="Arial Narrow" w:hAnsi="Arial Narrow"/>
          <w:bCs/>
          <w:color w:val="auto"/>
          <w:sz w:val="20"/>
          <w:szCs w:val="20"/>
          <w:u w:val="none"/>
        </w:rPr>
        <w:t>2) пункт 8 части 1 статьи 9 Устава изложить в следующей редакции: «</w:t>
      </w:r>
      <w:r w:rsidRPr="00514A8E">
        <w:rPr>
          <w:rStyle w:val="af2"/>
          <w:rFonts w:ascii="Arial Narrow" w:hAnsi="Arial Narrow"/>
          <w:color w:val="auto"/>
          <w:sz w:val="20"/>
          <w:szCs w:val="20"/>
          <w:u w:val="none"/>
        </w:rPr>
        <w:t>7)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
    <w:p w:rsidR="006A39CD" w:rsidRPr="00514A8E" w:rsidRDefault="006A39CD" w:rsidP="00514A8E">
      <w:pPr>
        <w:jc w:val="both"/>
        <w:rPr>
          <w:rFonts w:ascii="Arial Narrow" w:hAnsi="Arial Narrow"/>
          <w:bCs/>
          <w:sz w:val="20"/>
          <w:szCs w:val="20"/>
        </w:rPr>
      </w:pPr>
      <w:r w:rsidRPr="00514A8E">
        <w:rPr>
          <w:rStyle w:val="af2"/>
          <w:rFonts w:ascii="Arial Narrow" w:hAnsi="Arial Narrow"/>
          <w:bCs/>
          <w:iCs/>
          <w:color w:val="auto"/>
          <w:sz w:val="20"/>
          <w:szCs w:val="20"/>
          <w:u w:val="none"/>
        </w:rPr>
        <w:t xml:space="preserve">3) часть 12  статьи 31 Устава изложить в следующей редакции: </w:t>
      </w:r>
      <w:r w:rsidRPr="00514A8E">
        <w:rPr>
          <w:rStyle w:val="af2"/>
          <w:rFonts w:ascii="Arial Narrow" w:hAnsi="Arial Narrow"/>
          <w:iCs/>
          <w:color w:val="auto"/>
          <w:sz w:val="20"/>
          <w:szCs w:val="20"/>
          <w:u w:val="none"/>
        </w:rPr>
        <w:t>«12. 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w:t>
      </w:r>
      <w:proofErr w:type="gramStart"/>
      <w:r w:rsidRPr="00514A8E">
        <w:rPr>
          <w:rStyle w:val="af2"/>
          <w:rFonts w:ascii="Arial Narrow" w:hAnsi="Arial Narrow"/>
          <w:iCs/>
          <w:color w:val="auto"/>
          <w:sz w:val="20"/>
          <w:szCs w:val="20"/>
          <w:u w:val="none"/>
        </w:rPr>
        <w:t>.» ;</w:t>
      </w:r>
      <w:proofErr w:type="gramEnd"/>
    </w:p>
    <w:p w:rsidR="006A39CD" w:rsidRPr="00514A8E" w:rsidRDefault="006A39CD" w:rsidP="00514A8E">
      <w:pPr>
        <w:jc w:val="both"/>
        <w:rPr>
          <w:rFonts w:ascii="Arial Narrow" w:hAnsi="Arial Narrow"/>
          <w:sz w:val="20"/>
          <w:szCs w:val="20"/>
        </w:rPr>
      </w:pPr>
      <w:r w:rsidRPr="00514A8E">
        <w:rPr>
          <w:rFonts w:ascii="Arial Narrow" w:hAnsi="Arial Narrow"/>
          <w:bCs/>
          <w:sz w:val="20"/>
          <w:szCs w:val="20"/>
        </w:rPr>
        <w:t>4) статью 34 Устава изложить в следующей редакции: «Статья 34. Порядок принятия (издания), вступления в силу и официального обнародования муниципальных правовых актов</w:t>
      </w:r>
    </w:p>
    <w:p w:rsidR="006A39CD" w:rsidRPr="00514A8E" w:rsidRDefault="00514A8E" w:rsidP="00514A8E">
      <w:pPr>
        <w:pStyle w:val="ae"/>
        <w:spacing w:after="0"/>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6A39CD" w:rsidRPr="00514A8E">
        <w:rPr>
          <w:rFonts w:ascii="Arial Narrow" w:hAnsi="Arial Narrow"/>
          <w:sz w:val="20"/>
          <w:szCs w:val="20"/>
        </w:rPr>
        <w:t>Сход граждан поселка по вопросам своего ведения принимает решения – правовые акты нормативного и иного характера. Решения принимаются сходом граждан открытым, в том числе поименным или тайным голосованием.</w:t>
      </w:r>
    </w:p>
    <w:p w:rsidR="006A39CD" w:rsidRPr="00514A8E" w:rsidRDefault="00514A8E" w:rsidP="00514A8E">
      <w:pPr>
        <w:pStyle w:val="ae"/>
        <w:spacing w:after="0"/>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6A39CD" w:rsidRPr="00514A8E">
        <w:rPr>
          <w:rFonts w:ascii="Arial Narrow" w:hAnsi="Arial Narrow"/>
          <w:sz w:val="20"/>
          <w:szCs w:val="20"/>
        </w:rPr>
        <w:t xml:space="preserve">Решения схода граждан, носящие нормативный характер, принимаются большинством голосов от установленной численности участников схода граждан муниципального образования, если иное не установлено </w:t>
      </w:r>
      <w:hyperlink r:id="rId37" w:anchor="_blank" w:history="1">
        <w:r w:rsidR="006A39CD" w:rsidRPr="00514A8E">
          <w:rPr>
            <w:rStyle w:val="af2"/>
            <w:rFonts w:ascii="Arial Narrow" w:hAnsi="Arial Narrow"/>
            <w:color w:val="auto"/>
            <w:sz w:val="20"/>
            <w:szCs w:val="20"/>
            <w:u w:val="none"/>
          </w:rPr>
          <w:t>Федеральным законом от 06.10.2003 № 131-ФЗ</w:t>
        </w:r>
      </w:hyperlink>
      <w:r w:rsidR="00401667">
        <w:rPr>
          <w:rFonts w:ascii="Arial Narrow" w:hAnsi="Arial Narrow"/>
          <w:sz w:val="20"/>
          <w:szCs w:val="20"/>
        </w:rPr>
        <w:t xml:space="preserve"> </w:t>
      </w:r>
      <w:r w:rsidR="006A39CD" w:rsidRPr="00514A8E">
        <w:rPr>
          <w:rFonts w:ascii="Arial Narrow" w:hAnsi="Arial Narrow"/>
          <w:sz w:val="20"/>
          <w:szCs w:val="20"/>
        </w:rPr>
        <w:t>«Об общих принципах организации местного самоуправления в Российской Федерации». Иные акты схода граждан принимаются в порядке, установленном статьей 22 настоящего Устава.</w:t>
      </w:r>
    </w:p>
    <w:p w:rsidR="006A39CD" w:rsidRPr="00514A8E" w:rsidRDefault="00514A8E" w:rsidP="00514A8E">
      <w:pPr>
        <w:pStyle w:val="ae"/>
        <w:spacing w:after="0"/>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006A39CD" w:rsidRPr="00514A8E">
        <w:rPr>
          <w:rFonts w:ascii="Arial Narrow" w:hAnsi="Arial Narrow"/>
          <w:sz w:val="20"/>
          <w:szCs w:val="20"/>
        </w:rPr>
        <w:t>Принятые сходом граждан нормативные правовые акты направляются Главе поселка для подписания и официального обнародования.</w:t>
      </w:r>
    </w:p>
    <w:p w:rsidR="006A39CD" w:rsidRPr="00514A8E" w:rsidRDefault="00514A8E" w:rsidP="00514A8E">
      <w:pPr>
        <w:pStyle w:val="ae"/>
        <w:spacing w:after="0"/>
        <w:jc w:val="both"/>
        <w:rPr>
          <w:rFonts w:ascii="Arial Narrow" w:hAnsi="Arial Narrow"/>
          <w:bCs/>
          <w:sz w:val="20"/>
          <w:szCs w:val="20"/>
        </w:rPr>
      </w:pPr>
      <w:r>
        <w:rPr>
          <w:rFonts w:ascii="Arial Narrow" w:hAnsi="Arial Narrow"/>
          <w:sz w:val="20"/>
          <w:szCs w:val="20"/>
        </w:rPr>
        <w:t>4.</w:t>
      </w:r>
      <w:r>
        <w:rPr>
          <w:rFonts w:ascii="Arial Narrow" w:hAnsi="Arial Narrow"/>
          <w:sz w:val="20"/>
          <w:szCs w:val="20"/>
        </w:rPr>
        <w:tab/>
      </w:r>
      <w:r w:rsidR="006A39CD" w:rsidRPr="00514A8E">
        <w:rPr>
          <w:rFonts w:ascii="Arial Narrow" w:hAnsi="Arial Narrow"/>
          <w:sz w:val="20"/>
          <w:szCs w:val="20"/>
        </w:rPr>
        <w:t xml:space="preserve">Глава поселка имеет право отклонить нормативный правовой акт, принятый сходом граждан. В этом случае указанный нормативный правовой акт в течение 10 дней возвращается сходу граждан с мотивированным обоснованием его отклонения либо с предложениями о внесении в него изменений и дополнений. Если Глава поселка отклонит нормативный правовой акт, он вновь рассматривается сходом граждан. Если при повторном рассмотрении указанный </w:t>
      </w:r>
      <w:r w:rsidR="006A39CD" w:rsidRPr="00514A8E">
        <w:rPr>
          <w:rFonts w:ascii="Arial Narrow" w:hAnsi="Arial Narrow"/>
          <w:sz w:val="20"/>
          <w:szCs w:val="20"/>
        </w:rPr>
        <w:lastRenderedPageBreak/>
        <w:t>нормативный правовой акт будет одобрен в ранее принятой редакции большинством не менее двух третей от установленной численности участников схода граждан, он подлежит подписанию Главой поселка в течение семи дней и официальному обнародованию.</w:t>
      </w:r>
    </w:p>
    <w:p w:rsidR="006A39CD" w:rsidRPr="00514A8E" w:rsidRDefault="00514A8E" w:rsidP="00514A8E">
      <w:pPr>
        <w:jc w:val="both"/>
        <w:rPr>
          <w:rStyle w:val="af2"/>
          <w:rFonts w:ascii="Arial Narrow" w:hAnsi="Arial Narrow"/>
          <w:color w:val="auto"/>
          <w:sz w:val="20"/>
          <w:szCs w:val="20"/>
          <w:u w:val="none"/>
        </w:rPr>
      </w:pPr>
      <w:r>
        <w:rPr>
          <w:rFonts w:ascii="Arial Narrow" w:hAnsi="Arial Narrow"/>
          <w:bCs/>
          <w:sz w:val="20"/>
          <w:szCs w:val="20"/>
        </w:rPr>
        <w:t>5.</w:t>
      </w:r>
      <w:r>
        <w:rPr>
          <w:rFonts w:ascii="Arial Narrow" w:hAnsi="Arial Narrow"/>
          <w:bCs/>
          <w:sz w:val="20"/>
          <w:szCs w:val="20"/>
        </w:rPr>
        <w:tab/>
      </w:r>
      <w:r w:rsidR="006A39CD" w:rsidRPr="00514A8E">
        <w:rPr>
          <w:rFonts w:ascii="Arial Narrow" w:hAnsi="Arial Narrow"/>
          <w:bCs/>
          <w:sz w:val="20"/>
          <w:szCs w:val="20"/>
        </w:rPr>
        <w:t xml:space="preserve">Муниципальные правовые акты схода граждан о налогах и сборах вступают в силу в соответствии с </w:t>
      </w:r>
      <w:hyperlink r:id="rId38" w:anchor="_blank" w:history="1">
        <w:r w:rsidR="006A39CD" w:rsidRPr="00514A8E">
          <w:rPr>
            <w:rStyle w:val="af2"/>
            <w:rFonts w:ascii="Arial Narrow" w:hAnsi="Arial Narrow"/>
            <w:bCs/>
            <w:color w:val="auto"/>
            <w:sz w:val="20"/>
            <w:szCs w:val="20"/>
            <w:u w:val="none"/>
          </w:rPr>
          <w:t>Налоговым кодексом Российской Федерации</w:t>
        </w:r>
      </w:hyperlink>
      <w:r w:rsidR="006A39CD" w:rsidRPr="00514A8E">
        <w:rPr>
          <w:rFonts w:ascii="Arial Narrow" w:hAnsi="Arial Narrow"/>
          <w:bCs/>
          <w:sz w:val="20"/>
          <w:szCs w:val="20"/>
        </w:rPr>
        <w:t>.</w:t>
      </w:r>
    </w:p>
    <w:p w:rsidR="006A39CD" w:rsidRPr="00514A8E" w:rsidRDefault="006A39CD" w:rsidP="00514A8E">
      <w:pPr>
        <w:jc w:val="both"/>
        <w:rPr>
          <w:rFonts w:ascii="Arial Narrow" w:hAnsi="Arial Narrow"/>
          <w:sz w:val="20"/>
          <w:szCs w:val="20"/>
        </w:rPr>
      </w:pPr>
      <w:r w:rsidRPr="00514A8E">
        <w:rPr>
          <w:rStyle w:val="af2"/>
          <w:rFonts w:ascii="Arial Narrow" w:hAnsi="Arial Narrow"/>
          <w:color w:val="auto"/>
          <w:sz w:val="20"/>
          <w:szCs w:val="20"/>
          <w:u w:val="none"/>
        </w:rPr>
        <w:t>6</w:t>
      </w:r>
      <w:r w:rsidRPr="00514A8E">
        <w:rPr>
          <w:rStyle w:val="af2"/>
          <w:rFonts w:ascii="Arial Narrow" w:hAnsi="Arial Narrow"/>
          <w:bCs/>
          <w:color w:val="auto"/>
          <w:sz w:val="20"/>
          <w:szCs w:val="20"/>
          <w:u w:val="none"/>
        </w:rPr>
        <w:t>.</w:t>
      </w:r>
      <w:r w:rsidR="00514A8E">
        <w:rPr>
          <w:rStyle w:val="af2"/>
          <w:rFonts w:ascii="Arial Narrow" w:hAnsi="Arial Narrow"/>
          <w:bCs/>
          <w:color w:val="auto"/>
          <w:sz w:val="20"/>
          <w:szCs w:val="20"/>
          <w:u w:val="none"/>
        </w:rPr>
        <w:tab/>
      </w:r>
      <w:r w:rsidRPr="00514A8E">
        <w:rPr>
          <w:rStyle w:val="af2"/>
          <w:rFonts w:ascii="Arial Narrow" w:hAnsi="Arial Narrow"/>
          <w:color w:val="auto"/>
          <w:sz w:val="20"/>
          <w:szCs w:val="20"/>
          <w:u w:val="none"/>
        </w:rPr>
        <w:t>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 в порядке, предусмотренном пунктом</w:t>
      </w:r>
      <w:r w:rsidRPr="00514A8E">
        <w:rPr>
          <w:rStyle w:val="af2"/>
          <w:rFonts w:ascii="Arial Narrow" w:hAnsi="Arial Narrow"/>
          <w:i/>
          <w:iCs/>
          <w:color w:val="auto"/>
          <w:sz w:val="20"/>
          <w:szCs w:val="20"/>
          <w:u w:val="none"/>
        </w:rPr>
        <w:t xml:space="preserve"> 7</w:t>
      </w:r>
      <w:r w:rsidRPr="00514A8E">
        <w:rPr>
          <w:rStyle w:val="af2"/>
          <w:rFonts w:ascii="Arial Narrow" w:hAnsi="Arial Narrow"/>
          <w:color w:val="auto"/>
          <w:sz w:val="20"/>
          <w:szCs w:val="20"/>
          <w:u w:val="none"/>
        </w:rPr>
        <w:t xml:space="preserve"> настоящей статьи.</w:t>
      </w:r>
    </w:p>
    <w:p w:rsidR="006A39CD" w:rsidRPr="00514A8E" w:rsidRDefault="00514A8E" w:rsidP="00514A8E">
      <w:pPr>
        <w:jc w:val="both"/>
        <w:rPr>
          <w:rFonts w:ascii="Arial Narrow" w:hAnsi="Arial Narrow"/>
          <w:sz w:val="20"/>
          <w:szCs w:val="20"/>
        </w:rPr>
      </w:pPr>
      <w:r>
        <w:rPr>
          <w:rFonts w:ascii="Arial Narrow" w:hAnsi="Arial Narrow"/>
          <w:sz w:val="20"/>
          <w:szCs w:val="20"/>
        </w:rPr>
        <w:t>7.</w:t>
      </w:r>
      <w:r>
        <w:rPr>
          <w:rFonts w:ascii="Arial Narrow" w:hAnsi="Arial Narrow"/>
          <w:sz w:val="20"/>
          <w:szCs w:val="20"/>
        </w:rPr>
        <w:tab/>
      </w:r>
      <w:r w:rsidR="006A39CD" w:rsidRPr="00514A8E">
        <w:rPr>
          <w:rFonts w:ascii="Arial Narrow" w:hAnsi="Arial Narrow"/>
          <w:sz w:val="20"/>
          <w:szCs w:val="20"/>
        </w:rPr>
        <w:t xml:space="preserve">Официальное обнародование (официальное опубликование) муниципальных правовых актов, в том числе соглашений, заключенных между органами местного самоуправления, считается первая публикация полного текста в периодическом печатном средстве массовой информации «Официальный вестник Эвенкийского муниципального района» в течение 10 дней со дня подписания, если иное не предусмотрено самим актом, настоящим Уставом или действующим законодательством. </w:t>
      </w:r>
    </w:p>
    <w:p w:rsidR="006A39CD" w:rsidRPr="00514A8E" w:rsidRDefault="00514A8E" w:rsidP="00514A8E">
      <w:pPr>
        <w:jc w:val="both"/>
        <w:rPr>
          <w:rFonts w:ascii="Arial Narrow" w:hAnsi="Arial Narrow"/>
          <w:sz w:val="20"/>
          <w:szCs w:val="20"/>
        </w:rPr>
      </w:pPr>
      <w:r>
        <w:rPr>
          <w:rFonts w:ascii="Arial Narrow" w:hAnsi="Arial Narrow"/>
          <w:sz w:val="20"/>
          <w:szCs w:val="20"/>
        </w:rPr>
        <w:t>7.1.</w:t>
      </w:r>
      <w:r>
        <w:rPr>
          <w:rFonts w:ascii="Arial Narrow" w:hAnsi="Arial Narrow"/>
          <w:sz w:val="20"/>
          <w:szCs w:val="20"/>
        </w:rPr>
        <w:tab/>
      </w:r>
      <w:r w:rsidR="006A39CD" w:rsidRPr="00514A8E">
        <w:rPr>
          <w:rFonts w:ascii="Arial Narrow" w:hAnsi="Arial Narrow"/>
          <w:sz w:val="20"/>
          <w:szCs w:val="20"/>
        </w:rPr>
        <w:t>В случае опубликования муниципального правового акта, в том числе соглашения, заключенного между органами местного самоуправления, в нескольких номерах издания днем официального опубликования считается день его последней публикации.</w:t>
      </w:r>
    </w:p>
    <w:p w:rsidR="006A39CD" w:rsidRPr="00514A8E" w:rsidRDefault="00514A8E" w:rsidP="00514A8E">
      <w:pPr>
        <w:jc w:val="both"/>
        <w:rPr>
          <w:rFonts w:ascii="Arial Narrow" w:hAnsi="Arial Narrow"/>
          <w:sz w:val="20"/>
          <w:szCs w:val="20"/>
        </w:rPr>
      </w:pPr>
      <w:r>
        <w:rPr>
          <w:rFonts w:ascii="Arial Narrow" w:hAnsi="Arial Narrow"/>
          <w:sz w:val="20"/>
          <w:szCs w:val="20"/>
        </w:rPr>
        <w:t>7.2.</w:t>
      </w:r>
      <w:r>
        <w:rPr>
          <w:rFonts w:ascii="Arial Narrow" w:hAnsi="Arial Narrow"/>
          <w:sz w:val="20"/>
          <w:szCs w:val="20"/>
        </w:rPr>
        <w:tab/>
      </w:r>
      <w:proofErr w:type="gramStart"/>
      <w:r w:rsidR="006A39CD" w:rsidRPr="00514A8E">
        <w:rPr>
          <w:rFonts w:ascii="Arial Narrow" w:hAnsi="Arial Narrow"/>
          <w:sz w:val="20"/>
          <w:szCs w:val="20"/>
        </w:rPr>
        <w:t>О допущенных при официальном опубликовании муниципального правового акта, в том числе соглашения, заключенного между органами местного самоуправления, ошибках и опечатках официально извещается в том же издании с указанием правильного прочтения.</w:t>
      </w:r>
      <w:proofErr w:type="gramEnd"/>
    </w:p>
    <w:p w:rsidR="006A39CD" w:rsidRPr="00514A8E" w:rsidRDefault="00514A8E" w:rsidP="00514A8E">
      <w:pPr>
        <w:jc w:val="both"/>
        <w:rPr>
          <w:rFonts w:ascii="Arial Narrow" w:hAnsi="Arial Narrow"/>
          <w:sz w:val="20"/>
          <w:szCs w:val="20"/>
        </w:rPr>
      </w:pPr>
      <w:r>
        <w:rPr>
          <w:rFonts w:ascii="Arial Narrow" w:hAnsi="Arial Narrow"/>
          <w:sz w:val="20"/>
          <w:szCs w:val="20"/>
        </w:rPr>
        <w:t>7.3.</w:t>
      </w:r>
      <w:r>
        <w:rPr>
          <w:rFonts w:ascii="Arial Narrow" w:hAnsi="Arial Narrow"/>
          <w:sz w:val="20"/>
          <w:szCs w:val="20"/>
        </w:rPr>
        <w:tab/>
      </w:r>
      <w:r w:rsidR="006A39CD" w:rsidRPr="00514A8E">
        <w:rPr>
          <w:rFonts w:ascii="Arial Narrow" w:hAnsi="Arial Narrow"/>
          <w:sz w:val="20"/>
          <w:szCs w:val="20"/>
        </w:rPr>
        <w:t>Муниципальные правовые акты, подлежащие официальному опубликованию в соответствии с действующим законодательством, в течение 10 дней с момента их принятия подписываются и в течение 10 дней с момента подписания опубликовываются Главой поселка.</w:t>
      </w:r>
    </w:p>
    <w:p w:rsidR="006A39CD" w:rsidRPr="00514A8E" w:rsidRDefault="00514A8E" w:rsidP="00514A8E">
      <w:pPr>
        <w:jc w:val="both"/>
        <w:rPr>
          <w:rFonts w:ascii="Arial Narrow" w:hAnsi="Arial Narrow"/>
          <w:sz w:val="20"/>
          <w:szCs w:val="20"/>
        </w:rPr>
      </w:pPr>
      <w:r>
        <w:rPr>
          <w:rFonts w:ascii="Arial Narrow" w:hAnsi="Arial Narrow"/>
          <w:sz w:val="20"/>
          <w:szCs w:val="20"/>
        </w:rPr>
        <w:t>8.</w:t>
      </w:r>
      <w:r>
        <w:rPr>
          <w:rFonts w:ascii="Arial Narrow" w:hAnsi="Arial Narrow"/>
          <w:sz w:val="20"/>
          <w:szCs w:val="20"/>
        </w:rPr>
        <w:tab/>
      </w:r>
      <w:r w:rsidR="006A39CD" w:rsidRPr="00514A8E">
        <w:rPr>
          <w:rFonts w:ascii="Arial Narrow" w:hAnsi="Arial Narrow"/>
          <w:sz w:val="20"/>
          <w:szCs w:val="20"/>
        </w:rPr>
        <w:t xml:space="preserve">Дополнительным источником обнародования муниципального нормативного правового акта, а также соглашения, заключаемого между органами местного самоуправления, является доведение его полного текста до жителей поселка </w:t>
      </w:r>
      <w:proofErr w:type="spellStart"/>
      <w:r w:rsidR="006A39CD" w:rsidRPr="00514A8E">
        <w:rPr>
          <w:rFonts w:ascii="Arial Narrow" w:hAnsi="Arial Narrow"/>
          <w:sz w:val="20"/>
          <w:szCs w:val="20"/>
        </w:rPr>
        <w:t>Ошарово</w:t>
      </w:r>
      <w:proofErr w:type="spellEnd"/>
      <w:r w:rsidR="006A39CD" w:rsidRPr="00514A8E">
        <w:rPr>
          <w:rFonts w:ascii="Arial Narrow" w:hAnsi="Arial Narrow"/>
          <w:sz w:val="20"/>
          <w:szCs w:val="20"/>
        </w:rPr>
        <w:t xml:space="preserve"> посредством:</w:t>
      </w:r>
    </w:p>
    <w:p w:rsidR="006A39CD" w:rsidRPr="00514A8E" w:rsidRDefault="006A39CD" w:rsidP="00514A8E">
      <w:pPr>
        <w:jc w:val="both"/>
        <w:rPr>
          <w:rFonts w:ascii="Arial Narrow" w:hAnsi="Arial Narrow"/>
          <w:sz w:val="20"/>
          <w:szCs w:val="20"/>
        </w:rPr>
      </w:pPr>
      <w:r w:rsidRPr="00514A8E">
        <w:rPr>
          <w:rFonts w:ascii="Arial Narrow" w:hAnsi="Arial Narrow"/>
          <w:sz w:val="20"/>
          <w:szCs w:val="20"/>
        </w:rPr>
        <w:t xml:space="preserve">1) размещения на информационных стендах поселка </w:t>
      </w:r>
      <w:proofErr w:type="spellStart"/>
      <w:r w:rsidRPr="00514A8E">
        <w:rPr>
          <w:rFonts w:ascii="Arial Narrow" w:hAnsi="Arial Narrow"/>
          <w:sz w:val="20"/>
          <w:szCs w:val="20"/>
        </w:rPr>
        <w:t>Ошарово</w:t>
      </w:r>
      <w:proofErr w:type="spellEnd"/>
      <w:r w:rsidRPr="00514A8E">
        <w:rPr>
          <w:rFonts w:ascii="Arial Narrow" w:hAnsi="Arial Narrow"/>
          <w:sz w:val="20"/>
          <w:szCs w:val="20"/>
        </w:rPr>
        <w:t xml:space="preserve"> расположенных по адресу: 648364, Красноярский край, Эвенкийский муниципальный район, п. </w:t>
      </w:r>
      <w:proofErr w:type="spellStart"/>
      <w:r w:rsidRPr="00514A8E">
        <w:rPr>
          <w:rFonts w:ascii="Arial Narrow" w:hAnsi="Arial Narrow"/>
          <w:sz w:val="20"/>
          <w:szCs w:val="20"/>
        </w:rPr>
        <w:t>Ошарово</w:t>
      </w:r>
      <w:proofErr w:type="spellEnd"/>
      <w:r w:rsidRPr="00514A8E">
        <w:rPr>
          <w:rFonts w:ascii="Arial Narrow" w:hAnsi="Arial Narrow"/>
          <w:sz w:val="20"/>
          <w:szCs w:val="20"/>
        </w:rPr>
        <w:t xml:space="preserve">, ул. </w:t>
      </w:r>
      <w:proofErr w:type="gramStart"/>
      <w:r w:rsidRPr="00514A8E">
        <w:rPr>
          <w:rFonts w:ascii="Arial Narrow" w:hAnsi="Arial Narrow"/>
          <w:sz w:val="20"/>
          <w:szCs w:val="20"/>
        </w:rPr>
        <w:t>Центральная</w:t>
      </w:r>
      <w:proofErr w:type="gramEnd"/>
      <w:r w:rsidRPr="00514A8E">
        <w:rPr>
          <w:rFonts w:ascii="Arial Narrow" w:hAnsi="Arial Narrow"/>
          <w:sz w:val="20"/>
          <w:szCs w:val="20"/>
        </w:rPr>
        <w:t>, д. 11.</w:t>
      </w:r>
    </w:p>
    <w:p w:rsidR="006A39CD" w:rsidRPr="00514A8E" w:rsidRDefault="00514A8E" w:rsidP="00514A8E">
      <w:pPr>
        <w:jc w:val="both"/>
        <w:rPr>
          <w:rFonts w:ascii="Arial Narrow" w:hAnsi="Arial Narrow"/>
          <w:sz w:val="20"/>
          <w:szCs w:val="20"/>
        </w:rPr>
      </w:pPr>
      <w:r>
        <w:rPr>
          <w:rFonts w:ascii="Arial Narrow" w:hAnsi="Arial Narrow"/>
          <w:sz w:val="20"/>
          <w:szCs w:val="20"/>
        </w:rPr>
        <w:tab/>
      </w:r>
      <w:r w:rsidR="006A39CD" w:rsidRPr="00514A8E">
        <w:rPr>
          <w:rFonts w:ascii="Arial Narrow" w:hAnsi="Arial Narrow"/>
          <w:sz w:val="20"/>
          <w:szCs w:val="20"/>
        </w:rPr>
        <w:t>Размещенные муниципальные правовые акты и соглашения, заключенные между органами местного самоуправления, должны находиться на соответствующих информационных стендах поселка не менее 14 дней, исчисляемых со дня их размещения.</w:t>
      </w:r>
    </w:p>
    <w:p w:rsidR="006A39CD" w:rsidRPr="00514A8E" w:rsidRDefault="006A39CD" w:rsidP="00514A8E">
      <w:pPr>
        <w:jc w:val="both"/>
        <w:rPr>
          <w:rFonts w:ascii="Arial Narrow" w:hAnsi="Arial Narrow"/>
          <w:sz w:val="20"/>
          <w:szCs w:val="20"/>
        </w:rPr>
      </w:pPr>
      <w:proofErr w:type="gramStart"/>
      <w:r w:rsidRPr="00514A8E">
        <w:rPr>
          <w:rFonts w:ascii="Arial Narrow" w:hAnsi="Arial Narrow"/>
          <w:sz w:val="20"/>
          <w:szCs w:val="20"/>
        </w:rPr>
        <w:t xml:space="preserve">2) размещения на официальном сайте поселка </w:t>
      </w:r>
      <w:proofErr w:type="spellStart"/>
      <w:r w:rsidRPr="00514A8E">
        <w:rPr>
          <w:rFonts w:ascii="Arial Narrow" w:hAnsi="Arial Narrow"/>
          <w:sz w:val="20"/>
          <w:szCs w:val="20"/>
        </w:rPr>
        <w:t>Ошарово</w:t>
      </w:r>
      <w:proofErr w:type="spellEnd"/>
      <w:r w:rsidRPr="00514A8E">
        <w:rPr>
          <w:rFonts w:ascii="Arial Narrow" w:hAnsi="Arial Narrow"/>
          <w:sz w:val="20"/>
          <w:szCs w:val="20"/>
        </w:rPr>
        <w:t xml:space="preserve"> в сети «Интернет» - </w:t>
      </w:r>
      <w:r w:rsidRPr="00514A8E">
        <w:rPr>
          <w:rStyle w:val="af2"/>
          <w:rFonts w:ascii="Arial Narrow" w:hAnsi="Arial Narrow"/>
          <w:color w:val="auto"/>
          <w:sz w:val="20"/>
          <w:szCs w:val="20"/>
          <w:u w:val="none"/>
        </w:rPr>
        <w:t>https://osharovo-r04.gosweb.gosuslugi.ru</w:t>
      </w:r>
      <w:r w:rsidRPr="00514A8E">
        <w:rPr>
          <w:rFonts w:ascii="Arial Narrow" w:hAnsi="Arial Narrow"/>
          <w:sz w:val="20"/>
          <w:szCs w:val="20"/>
        </w:rPr>
        <w:t>)</w:t>
      </w:r>
      <w:proofErr w:type="gramEnd"/>
    </w:p>
    <w:p w:rsidR="006A39CD" w:rsidRPr="00514A8E" w:rsidRDefault="006A39CD" w:rsidP="00514A8E">
      <w:pPr>
        <w:jc w:val="both"/>
        <w:rPr>
          <w:rStyle w:val="af2"/>
          <w:rFonts w:ascii="Arial Narrow" w:hAnsi="Arial Narrow"/>
          <w:color w:val="auto"/>
          <w:sz w:val="20"/>
          <w:szCs w:val="20"/>
          <w:u w:val="none"/>
        </w:rPr>
      </w:pPr>
      <w:r w:rsidRPr="00514A8E">
        <w:rPr>
          <w:rFonts w:ascii="Arial Narrow" w:hAnsi="Arial Narrow"/>
          <w:sz w:val="20"/>
          <w:szCs w:val="20"/>
        </w:rPr>
        <w:t>3) размещения на официальном сайте Эвенкийского муниципального района - https://evenkya.gosuslugi.ru, в случае, если возможность обнародования на собственном сайте отсутствует.</w:t>
      </w:r>
    </w:p>
    <w:p w:rsidR="006A39CD" w:rsidRPr="00514A8E" w:rsidRDefault="00514A8E" w:rsidP="00514A8E">
      <w:pPr>
        <w:jc w:val="both"/>
        <w:rPr>
          <w:rFonts w:ascii="Arial Narrow" w:hAnsi="Arial Narrow"/>
          <w:bCs/>
          <w:sz w:val="20"/>
          <w:szCs w:val="20"/>
        </w:rPr>
      </w:pPr>
      <w:r>
        <w:rPr>
          <w:rStyle w:val="af2"/>
          <w:rFonts w:ascii="Arial Narrow" w:hAnsi="Arial Narrow"/>
          <w:color w:val="auto"/>
          <w:sz w:val="20"/>
          <w:szCs w:val="20"/>
          <w:u w:val="none"/>
        </w:rPr>
        <w:t>8.1.</w:t>
      </w:r>
      <w:r>
        <w:rPr>
          <w:rStyle w:val="af2"/>
          <w:rFonts w:ascii="Arial Narrow" w:hAnsi="Arial Narrow"/>
          <w:color w:val="auto"/>
          <w:sz w:val="20"/>
          <w:szCs w:val="20"/>
          <w:u w:val="none"/>
        </w:rPr>
        <w:tab/>
      </w:r>
      <w:r w:rsidR="006A39CD" w:rsidRPr="00514A8E">
        <w:rPr>
          <w:rStyle w:val="af2"/>
          <w:rFonts w:ascii="Arial Narrow" w:hAnsi="Arial Narrow"/>
          <w:color w:val="auto"/>
          <w:sz w:val="20"/>
          <w:szCs w:val="20"/>
          <w:u w:val="none"/>
        </w:rPr>
        <w:t>Дополнительно для обнародования нормативно-правовых актов органов местного самоуправления используется сетевое издание – портал Минюста России «Нормативные правовые акты в Российской Федерации» (</w:t>
      </w:r>
      <w:r w:rsidR="006A39CD" w:rsidRPr="00514A8E">
        <w:rPr>
          <w:rStyle w:val="af2"/>
          <w:rFonts w:ascii="Arial Narrow" w:hAnsi="Arial Narrow"/>
          <w:color w:val="auto"/>
          <w:sz w:val="20"/>
          <w:szCs w:val="20"/>
          <w:u w:val="none"/>
          <w:lang w:val="en-US"/>
        </w:rPr>
        <w:t>http</w:t>
      </w:r>
      <w:r w:rsidR="006A39CD" w:rsidRPr="00514A8E">
        <w:rPr>
          <w:rStyle w:val="af2"/>
          <w:rFonts w:ascii="Arial Narrow" w:hAnsi="Arial Narrow"/>
          <w:color w:val="auto"/>
          <w:sz w:val="20"/>
          <w:szCs w:val="20"/>
          <w:u w:val="none"/>
        </w:rPr>
        <w:t>://</w:t>
      </w:r>
      <w:proofErr w:type="spellStart"/>
      <w:r w:rsidR="006A39CD" w:rsidRPr="00514A8E">
        <w:rPr>
          <w:rStyle w:val="af2"/>
          <w:rFonts w:ascii="Arial Narrow" w:hAnsi="Arial Narrow"/>
          <w:color w:val="auto"/>
          <w:sz w:val="20"/>
          <w:szCs w:val="20"/>
          <w:u w:val="none"/>
          <w:lang w:val="en-US"/>
        </w:rPr>
        <w:t>pravo</w:t>
      </w:r>
      <w:proofErr w:type="spellEnd"/>
      <w:r w:rsidR="006A39CD" w:rsidRPr="00514A8E">
        <w:rPr>
          <w:rStyle w:val="af2"/>
          <w:rFonts w:ascii="Arial Narrow" w:hAnsi="Arial Narrow"/>
          <w:color w:val="auto"/>
          <w:sz w:val="20"/>
          <w:szCs w:val="20"/>
          <w:u w:val="none"/>
        </w:rPr>
        <w:t>.</w:t>
      </w:r>
      <w:proofErr w:type="spellStart"/>
      <w:r w:rsidR="006A39CD" w:rsidRPr="00514A8E">
        <w:rPr>
          <w:rStyle w:val="af2"/>
          <w:rFonts w:ascii="Arial Narrow" w:hAnsi="Arial Narrow"/>
          <w:color w:val="auto"/>
          <w:sz w:val="20"/>
          <w:szCs w:val="20"/>
          <w:u w:val="none"/>
          <w:lang w:val="en-US"/>
        </w:rPr>
        <w:t>minjust</w:t>
      </w:r>
      <w:proofErr w:type="spellEnd"/>
      <w:r w:rsidR="006A39CD" w:rsidRPr="00514A8E">
        <w:rPr>
          <w:rStyle w:val="af2"/>
          <w:rFonts w:ascii="Arial Narrow" w:hAnsi="Arial Narrow"/>
          <w:color w:val="auto"/>
          <w:sz w:val="20"/>
          <w:szCs w:val="20"/>
          <w:u w:val="none"/>
        </w:rPr>
        <w:t>.</w:t>
      </w:r>
      <w:proofErr w:type="spellStart"/>
      <w:r w:rsidR="006A39CD" w:rsidRPr="00514A8E">
        <w:rPr>
          <w:rStyle w:val="af2"/>
          <w:rFonts w:ascii="Arial Narrow" w:hAnsi="Arial Narrow"/>
          <w:color w:val="auto"/>
          <w:sz w:val="20"/>
          <w:szCs w:val="20"/>
          <w:u w:val="none"/>
          <w:lang w:val="en-US"/>
        </w:rPr>
        <w:t>ru</w:t>
      </w:r>
      <w:proofErr w:type="spellEnd"/>
      <w:r w:rsidR="006A39CD" w:rsidRPr="00514A8E">
        <w:rPr>
          <w:rStyle w:val="af2"/>
          <w:rFonts w:ascii="Arial Narrow" w:hAnsi="Arial Narrow"/>
          <w:color w:val="auto"/>
          <w:sz w:val="20"/>
          <w:szCs w:val="20"/>
          <w:u w:val="none"/>
        </w:rPr>
        <w:t xml:space="preserve">, </w:t>
      </w:r>
      <w:r w:rsidR="006A39CD" w:rsidRPr="00514A8E">
        <w:rPr>
          <w:rStyle w:val="af2"/>
          <w:rFonts w:ascii="Arial Narrow" w:hAnsi="Arial Narrow"/>
          <w:color w:val="auto"/>
          <w:sz w:val="20"/>
          <w:szCs w:val="20"/>
          <w:u w:val="none"/>
          <w:lang w:val="en-US"/>
        </w:rPr>
        <w:t>http</w:t>
      </w:r>
      <w:r w:rsidR="006A39CD" w:rsidRPr="00514A8E">
        <w:rPr>
          <w:rStyle w:val="af2"/>
          <w:rFonts w:ascii="Arial Narrow" w:hAnsi="Arial Narrow"/>
          <w:color w:val="auto"/>
          <w:sz w:val="20"/>
          <w:szCs w:val="20"/>
          <w:u w:val="none"/>
        </w:rPr>
        <w:t>://право-</w:t>
      </w:r>
      <w:proofErr w:type="spellStart"/>
      <w:r w:rsidR="006A39CD" w:rsidRPr="00514A8E">
        <w:rPr>
          <w:rStyle w:val="af2"/>
          <w:rFonts w:ascii="Arial Narrow" w:hAnsi="Arial Narrow"/>
          <w:color w:val="auto"/>
          <w:sz w:val="20"/>
          <w:szCs w:val="20"/>
          <w:u w:val="none"/>
        </w:rPr>
        <w:t>минюст</w:t>
      </w:r>
      <w:proofErr w:type="gramStart"/>
      <w:r w:rsidR="006A39CD" w:rsidRPr="00514A8E">
        <w:rPr>
          <w:rStyle w:val="af2"/>
          <w:rFonts w:ascii="Arial Narrow" w:hAnsi="Arial Narrow"/>
          <w:color w:val="auto"/>
          <w:sz w:val="20"/>
          <w:szCs w:val="20"/>
          <w:u w:val="none"/>
        </w:rPr>
        <w:t>.р</w:t>
      </w:r>
      <w:proofErr w:type="gramEnd"/>
      <w:r w:rsidR="006A39CD" w:rsidRPr="00514A8E">
        <w:rPr>
          <w:rStyle w:val="af2"/>
          <w:rFonts w:ascii="Arial Narrow" w:hAnsi="Arial Narrow"/>
          <w:color w:val="auto"/>
          <w:sz w:val="20"/>
          <w:szCs w:val="20"/>
          <w:u w:val="none"/>
        </w:rPr>
        <w:t>ф</w:t>
      </w:r>
      <w:proofErr w:type="spellEnd"/>
      <w:r w:rsidR="006A39CD" w:rsidRPr="00514A8E">
        <w:rPr>
          <w:rStyle w:val="af2"/>
          <w:rFonts w:ascii="Arial Narrow" w:hAnsi="Arial Narrow"/>
          <w:color w:val="auto"/>
          <w:sz w:val="20"/>
          <w:szCs w:val="20"/>
          <w:u w:val="none"/>
        </w:rPr>
        <w:t>, регистрация в качестве сетевого издания Эл № ФС77-72471 от 05.03.2018).»;</w:t>
      </w:r>
    </w:p>
    <w:p w:rsidR="006A39CD" w:rsidRPr="00514A8E" w:rsidRDefault="006A39CD" w:rsidP="00514A8E">
      <w:pPr>
        <w:pStyle w:val="ae"/>
        <w:spacing w:after="0"/>
        <w:jc w:val="both"/>
        <w:rPr>
          <w:rFonts w:ascii="Arial Narrow" w:hAnsi="Arial Narrow"/>
          <w:bCs/>
          <w:sz w:val="20"/>
          <w:szCs w:val="20"/>
        </w:rPr>
      </w:pPr>
      <w:r w:rsidRPr="00514A8E">
        <w:rPr>
          <w:rFonts w:ascii="Arial Narrow" w:hAnsi="Arial Narrow"/>
          <w:bCs/>
          <w:sz w:val="20"/>
          <w:szCs w:val="20"/>
        </w:rPr>
        <w:t>5) в статье 37:</w:t>
      </w:r>
    </w:p>
    <w:p w:rsidR="006A39CD" w:rsidRPr="00514A8E" w:rsidRDefault="006A39CD" w:rsidP="00514A8E">
      <w:pPr>
        <w:pStyle w:val="ae"/>
        <w:spacing w:after="0"/>
        <w:jc w:val="both"/>
        <w:rPr>
          <w:rStyle w:val="af2"/>
          <w:rFonts w:ascii="Arial Narrow" w:hAnsi="Arial Narrow"/>
          <w:bCs/>
          <w:color w:val="auto"/>
          <w:sz w:val="20"/>
          <w:szCs w:val="20"/>
          <w:u w:val="none"/>
        </w:rPr>
      </w:pPr>
      <w:r w:rsidRPr="00514A8E">
        <w:rPr>
          <w:rFonts w:ascii="Arial Narrow" w:hAnsi="Arial Narrow"/>
          <w:bCs/>
          <w:sz w:val="20"/>
          <w:szCs w:val="20"/>
        </w:rPr>
        <w:t>а) в части 1</w:t>
      </w:r>
      <w:r w:rsidRPr="00514A8E">
        <w:rPr>
          <w:rFonts w:ascii="Arial Narrow" w:hAnsi="Arial Narrow"/>
          <w:sz w:val="20"/>
          <w:szCs w:val="20"/>
        </w:rPr>
        <w:t xml:space="preserve"> </w:t>
      </w:r>
      <w:r w:rsidRPr="00514A8E">
        <w:rPr>
          <w:rFonts w:ascii="Arial Narrow" w:hAnsi="Arial Narrow"/>
          <w:bCs/>
          <w:sz w:val="20"/>
          <w:szCs w:val="20"/>
        </w:rPr>
        <w:t>слова</w:t>
      </w:r>
      <w:r w:rsidRPr="00514A8E">
        <w:rPr>
          <w:rFonts w:ascii="Arial Narrow" w:hAnsi="Arial Narrow"/>
          <w:sz w:val="20"/>
          <w:szCs w:val="20"/>
        </w:rPr>
        <w:t xml:space="preserve"> «шести лет» </w:t>
      </w:r>
      <w:r w:rsidRPr="00514A8E">
        <w:rPr>
          <w:rFonts w:ascii="Arial Narrow" w:hAnsi="Arial Narrow"/>
          <w:bCs/>
          <w:sz w:val="20"/>
          <w:szCs w:val="20"/>
        </w:rPr>
        <w:t>заменить словами</w:t>
      </w:r>
      <w:r w:rsidRPr="00514A8E">
        <w:rPr>
          <w:rFonts w:ascii="Arial Narrow" w:hAnsi="Arial Narrow"/>
          <w:sz w:val="20"/>
          <w:szCs w:val="20"/>
        </w:rPr>
        <w:t xml:space="preserve"> «пяти лет»;</w:t>
      </w:r>
    </w:p>
    <w:p w:rsidR="006A39CD" w:rsidRPr="00514A8E" w:rsidRDefault="006A39CD" w:rsidP="00514A8E">
      <w:pPr>
        <w:pStyle w:val="ae"/>
        <w:spacing w:after="0"/>
        <w:jc w:val="both"/>
        <w:rPr>
          <w:rStyle w:val="af2"/>
          <w:rFonts w:ascii="Arial Narrow" w:hAnsi="Arial Narrow"/>
          <w:bCs/>
          <w:color w:val="auto"/>
          <w:sz w:val="20"/>
          <w:szCs w:val="20"/>
          <w:u w:val="none"/>
        </w:rPr>
      </w:pPr>
      <w:r w:rsidRPr="00514A8E">
        <w:rPr>
          <w:rStyle w:val="af2"/>
          <w:rFonts w:ascii="Arial Narrow" w:hAnsi="Arial Narrow"/>
          <w:bCs/>
          <w:color w:val="auto"/>
          <w:sz w:val="20"/>
          <w:szCs w:val="20"/>
          <w:u w:val="none"/>
        </w:rPr>
        <w:t>б) в части 3 слова</w:t>
      </w:r>
      <w:r w:rsidRPr="00514A8E">
        <w:rPr>
          <w:rStyle w:val="af2"/>
          <w:rFonts w:ascii="Arial Narrow" w:hAnsi="Arial Narrow"/>
          <w:color w:val="auto"/>
          <w:sz w:val="20"/>
          <w:szCs w:val="20"/>
          <w:u w:val="none"/>
        </w:rPr>
        <w:t xml:space="preserve"> «шесть лет» </w:t>
      </w:r>
      <w:r w:rsidRPr="00514A8E">
        <w:rPr>
          <w:rStyle w:val="af2"/>
          <w:rFonts w:ascii="Arial Narrow" w:hAnsi="Arial Narrow"/>
          <w:bCs/>
          <w:color w:val="auto"/>
          <w:sz w:val="20"/>
          <w:szCs w:val="20"/>
          <w:u w:val="none"/>
        </w:rPr>
        <w:t>заменить словами</w:t>
      </w:r>
      <w:r w:rsidRPr="00514A8E">
        <w:rPr>
          <w:rStyle w:val="af2"/>
          <w:rFonts w:ascii="Arial Narrow" w:hAnsi="Arial Narrow"/>
          <w:color w:val="auto"/>
          <w:sz w:val="20"/>
          <w:szCs w:val="20"/>
          <w:u w:val="none"/>
        </w:rPr>
        <w:t xml:space="preserve"> «пять лет», </w:t>
      </w:r>
      <w:r w:rsidRPr="00514A8E">
        <w:rPr>
          <w:rStyle w:val="af2"/>
          <w:rFonts w:ascii="Arial Narrow" w:hAnsi="Arial Narrow"/>
          <w:bCs/>
          <w:color w:val="auto"/>
          <w:sz w:val="20"/>
          <w:szCs w:val="20"/>
          <w:u w:val="none"/>
        </w:rPr>
        <w:t>слова</w:t>
      </w:r>
      <w:r w:rsidRPr="00514A8E">
        <w:rPr>
          <w:rStyle w:val="af2"/>
          <w:rFonts w:ascii="Arial Narrow" w:hAnsi="Arial Narrow"/>
          <w:color w:val="auto"/>
          <w:sz w:val="20"/>
          <w:szCs w:val="20"/>
          <w:u w:val="none"/>
        </w:rPr>
        <w:t xml:space="preserve"> «на четыре процента» </w:t>
      </w:r>
      <w:r w:rsidRPr="00514A8E">
        <w:rPr>
          <w:rStyle w:val="af2"/>
          <w:rFonts w:ascii="Arial Narrow" w:hAnsi="Arial Narrow"/>
          <w:bCs/>
          <w:color w:val="auto"/>
          <w:sz w:val="20"/>
          <w:szCs w:val="20"/>
          <w:u w:val="none"/>
        </w:rPr>
        <w:t>заменить словами</w:t>
      </w:r>
      <w:r w:rsidRPr="00514A8E">
        <w:rPr>
          <w:rStyle w:val="af2"/>
          <w:rFonts w:ascii="Arial Narrow" w:hAnsi="Arial Narrow"/>
          <w:color w:val="auto"/>
          <w:sz w:val="20"/>
          <w:szCs w:val="20"/>
          <w:u w:val="none"/>
        </w:rPr>
        <w:t xml:space="preserve"> «на пять процентов».</w:t>
      </w:r>
    </w:p>
    <w:p w:rsidR="006A39CD" w:rsidRPr="00514A8E" w:rsidRDefault="006A39CD" w:rsidP="00514A8E">
      <w:pPr>
        <w:pStyle w:val="ae"/>
        <w:spacing w:after="0"/>
        <w:jc w:val="both"/>
        <w:rPr>
          <w:rFonts w:ascii="Arial Narrow" w:hAnsi="Arial Narrow"/>
          <w:sz w:val="20"/>
          <w:szCs w:val="20"/>
        </w:rPr>
      </w:pPr>
      <w:r w:rsidRPr="00514A8E">
        <w:rPr>
          <w:rStyle w:val="af2"/>
          <w:rFonts w:ascii="Arial Narrow" w:hAnsi="Arial Narrow"/>
          <w:bCs/>
          <w:color w:val="auto"/>
          <w:sz w:val="20"/>
          <w:szCs w:val="20"/>
          <w:u w:val="none"/>
        </w:rPr>
        <w:t>6) абзац второй статьи 60 изложить в следующей редакции:</w:t>
      </w:r>
      <w:r w:rsidRPr="00514A8E">
        <w:rPr>
          <w:rStyle w:val="af2"/>
          <w:rFonts w:ascii="Arial Narrow" w:hAnsi="Arial Narrow"/>
          <w:color w:val="auto"/>
          <w:sz w:val="20"/>
          <w:szCs w:val="20"/>
          <w:u w:val="none"/>
        </w:rPr>
        <w:t xml:space="preserve"> «Приостановить до 01 января 2026 года действие пункта 24 части 1 статьи 7 в соответствии со статьей 1 </w:t>
      </w:r>
      <w:hyperlink r:id="rId39" w:anchor="_blank" w:history="1">
        <w:r w:rsidRPr="00514A8E">
          <w:rPr>
            <w:rStyle w:val="af2"/>
            <w:rFonts w:ascii="Arial Narrow" w:hAnsi="Arial Narrow"/>
            <w:color w:val="auto"/>
            <w:sz w:val="20"/>
            <w:szCs w:val="20"/>
            <w:u w:val="none"/>
          </w:rPr>
          <w:t xml:space="preserve">Закона Красноярского края от </w:t>
        </w:r>
      </w:hyperlink>
      <w:r w:rsidRPr="00514A8E">
        <w:rPr>
          <w:rStyle w:val="af2"/>
          <w:rFonts w:ascii="Arial Narrow" w:hAnsi="Arial Narrow"/>
          <w:color w:val="auto"/>
          <w:sz w:val="20"/>
          <w:szCs w:val="20"/>
          <w:u w:val="none"/>
        </w:rPr>
        <w:t>22.12.2023 № 6-2405 г. «О приостановлении действия подпункта «л» пункта 1 статьи 1 Закона края «О закреплении вопросов местного значения за сельскими поселениями Красноярского края».</w:t>
      </w:r>
    </w:p>
    <w:p w:rsidR="006A39CD" w:rsidRPr="00514A8E" w:rsidRDefault="00514A8E" w:rsidP="00514A8E">
      <w:pPr>
        <w:autoSpaceDE w:val="0"/>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6A39CD" w:rsidRPr="00514A8E">
        <w:rPr>
          <w:rFonts w:ascii="Arial Narrow" w:hAnsi="Arial Narrow"/>
          <w:sz w:val="20"/>
          <w:szCs w:val="20"/>
        </w:rPr>
        <w:t xml:space="preserve">Главе поселка </w:t>
      </w:r>
      <w:proofErr w:type="spellStart"/>
      <w:r w:rsidR="006A39CD" w:rsidRPr="00514A8E">
        <w:rPr>
          <w:rFonts w:ascii="Arial Narrow" w:hAnsi="Arial Narrow"/>
          <w:sz w:val="20"/>
          <w:szCs w:val="20"/>
        </w:rPr>
        <w:t>Ошарово</w:t>
      </w:r>
      <w:proofErr w:type="spellEnd"/>
      <w:r w:rsidR="006A39CD" w:rsidRPr="00514A8E">
        <w:rPr>
          <w:rFonts w:ascii="Arial Narrow" w:hAnsi="Arial Narrow"/>
          <w:sz w:val="20"/>
          <w:szCs w:val="20"/>
        </w:rPr>
        <w:t>:</w:t>
      </w:r>
    </w:p>
    <w:p w:rsidR="006A39CD" w:rsidRPr="00514A8E" w:rsidRDefault="00514A8E" w:rsidP="00514A8E">
      <w:pPr>
        <w:autoSpaceDE w:val="0"/>
        <w:jc w:val="both"/>
        <w:rPr>
          <w:rFonts w:ascii="Arial Narrow" w:hAnsi="Arial Narrow"/>
          <w:sz w:val="20"/>
          <w:szCs w:val="20"/>
        </w:rPr>
      </w:pPr>
      <w:r>
        <w:rPr>
          <w:rFonts w:ascii="Arial Narrow" w:hAnsi="Arial Narrow"/>
          <w:sz w:val="20"/>
          <w:szCs w:val="20"/>
        </w:rPr>
        <w:t>2.1.</w:t>
      </w:r>
      <w:r>
        <w:rPr>
          <w:rFonts w:ascii="Arial Narrow" w:hAnsi="Arial Narrow"/>
          <w:sz w:val="20"/>
          <w:szCs w:val="20"/>
        </w:rPr>
        <w:tab/>
      </w:r>
      <w:r w:rsidR="006A39CD" w:rsidRPr="00514A8E">
        <w:rPr>
          <w:rFonts w:ascii="Arial Narrow" w:hAnsi="Arial Narrow"/>
          <w:sz w:val="20"/>
          <w:szCs w:val="20"/>
        </w:rPr>
        <w:t>в течение 15 дней со дня принятия направить настоящее Решение на государственную регистрацию в Управлении Министерства юстиции РФ по Красноярскому краю;</w:t>
      </w:r>
    </w:p>
    <w:p w:rsidR="006A39CD" w:rsidRPr="00514A8E" w:rsidRDefault="00514A8E" w:rsidP="00514A8E">
      <w:pPr>
        <w:autoSpaceDE w:val="0"/>
        <w:jc w:val="both"/>
        <w:rPr>
          <w:rStyle w:val="af2"/>
          <w:rFonts w:ascii="Arial Narrow" w:hAnsi="Arial Narrow"/>
          <w:bCs/>
          <w:iCs/>
          <w:color w:val="auto"/>
          <w:sz w:val="20"/>
          <w:szCs w:val="20"/>
          <w:u w:val="none"/>
        </w:rPr>
      </w:pPr>
      <w:r>
        <w:rPr>
          <w:rFonts w:ascii="Arial Narrow" w:hAnsi="Arial Narrow"/>
          <w:sz w:val="20"/>
          <w:szCs w:val="20"/>
        </w:rPr>
        <w:t>2.2.</w:t>
      </w:r>
      <w:r>
        <w:rPr>
          <w:rFonts w:ascii="Arial Narrow" w:hAnsi="Arial Narrow"/>
          <w:sz w:val="20"/>
          <w:szCs w:val="20"/>
        </w:rPr>
        <w:tab/>
      </w:r>
      <w:r w:rsidR="006A39CD" w:rsidRPr="00514A8E">
        <w:rPr>
          <w:rFonts w:ascii="Arial Narrow" w:hAnsi="Arial Narrow"/>
          <w:sz w:val="20"/>
          <w:szCs w:val="20"/>
        </w:rPr>
        <w:t>обеспечить официальное опубликование настоящего Решения в течени</w:t>
      </w:r>
      <w:proofErr w:type="gramStart"/>
      <w:r w:rsidR="006A39CD" w:rsidRPr="00514A8E">
        <w:rPr>
          <w:rFonts w:ascii="Arial Narrow" w:hAnsi="Arial Narrow"/>
          <w:sz w:val="20"/>
          <w:szCs w:val="20"/>
        </w:rPr>
        <w:t>и</w:t>
      </w:r>
      <w:proofErr w:type="gramEnd"/>
      <w:r w:rsidR="006A39CD" w:rsidRPr="00514A8E">
        <w:rPr>
          <w:rFonts w:ascii="Arial Narrow" w:hAnsi="Arial Narrow"/>
          <w:sz w:val="20"/>
          <w:szCs w:val="20"/>
        </w:rPr>
        <w:t xml:space="preserve"> семи дней со дня поступления из Управления Министерства юстиции РФ по Красноярскому краю уведомления о включении сведений о Решении о внесении изменений в Устав в государственный реестр Уставов муниципальных образований Красноярского края.</w:t>
      </w:r>
    </w:p>
    <w:p w:rsidR="006A39CD" w:rsidRPr="00514A8E" w:rsidRDefault="00514A8E" w:rsidP="00514A8E">
      <w:pPr>
        <w:autoSpaceDE w:val="0"/>
        <w:jc w:val="both"/>
        <w:rPr>
          <w:rFonts w:ascii="Arial Narrow" w:hAnsi="Arial Narrow"/>
          <w:sz w:val="20"/>
          <w:szCs w:val="20"/>
        </w:rPr>
      </w:pPr>
      <w:r>
        <w:rPr>
          <w:rStyle w:val="af2"/>
          <w:rFonts w:ascii="Arial Narrow" w:hAnsi="Arial Narrow"/>
          <w:bCs/>
          <w:iCs/>
          <w:color w:val="auto"/>
          <w:sz w:val="20"/>
          <w:szCs w:val="20"/>
          <w:u w:val="none"/>
        </w:rPr>
        <w:t>3.</w:t>
      </w:r>
      <w:r>
        <w:rPr>
          <w:rStyle w:val="af2"/>
          <w:rFonts w:ascii="Arial Narrow" w:hAnsi="Arial Narrow"/>
          <w:bCs/>
          <w:iCs/>
          <w:color w:val="auto"/>
          <w:sz w:val="20"/>
          <w:szCs w:val="20"/>
          <w:u w:val="none"/>
        </w:rPr>
        <w:tab/>
      </w:r>
      <w:r w:rsidR="006A39CD" w:rsidRPr="00514A8E">
        <w:rPr>
          <w:rStyle w:val="af2"/>
          <w:rFonts w:ascii="Arial Narrow" w:hAnsi="Arial Narrow"/>
          <w:bCs/>
          <w:iCs/>
          <w:color w:val="auto"/>
          <w:sz w:val="20"/>
          <w:szCs w:val="20"/>
          <w:u w:val="none"/>
        </w:rPr>
        <w:t xml:space="preserve">часть 2 настоящего Решения вступает в силу со дня принятия, часть 1 настоящего Решения вступает в силу на следующий день после официального опубликования. </w:t>
      </w:r>
    </w:p>
    <w:p w:rsidR="006A39CD" w:rsidRPr="00514A8E" w:rsidRDefault="006A39CD" w:rsidP="00514A8E">
      <w:pPr>
        <w:jc w:val="both"/>
        <w:rPr>
          <w:rFonts w:ascii="Arial Narrow" w:hAnsi="Arial Narrow"/>
          <w:bCs/>
          <w:sz w:val="20"/>
          <w:szCs w:val="20"/>
        </w:rPr>
      </w:pPr>
    </w:p>
    <w:p w:rsidR="006A39CD" w:rsidRPr="00514A8E" w:rsidRDefault="006A39CD" w:rsidP="00514A8E">
      <w:pPr>
        <w:jc w:val="both"/>
        <w:rPr>
          <w:rFonts w:ascii="Arial Narrow" w:hAnsi="Arial Narrow"/>
          <w:bCs/>
          <w:sz w:val="20"/>
          <w:szCs w:val="20"/>
        </w:rPr>
      </w:pPr>
      <w:r w:rsidRPr="00514A8E">
        <w:rPr>
          <w:rFonts w:ascii="Arial Narrow" w:hAnsi="Arial Narrow"/>
          <w:bCs/>
          <w:sz w:val="20"/>
          <w:szCs w:val="20"/>
        </w:rPr>
        <w:t xml:space="preserve">Глава п. </w:t>
      </w:r>
      <w:proofErr w:type="spellStart"/>
      <w:r w:rsidRPr="00514A8E">
        <w:rPr>
          <w:rFonts w:ascii="Arial Narrow" w:hAnsi="Arial Narrow"/>
          <w:bCs/>
          <w:sz w:val="20"/>
          <w:szCs w:val="20"/>
        </w:rPr>
        <w:t>Ошарово</w:t>
      </w:r>
      <w:proofErr w:type="spellEnd"/>
    </w:p>
    <w:p w:rsidR="006A39CD" w:rsidRPr="00514A8E" w:rsidRDefault="006A39CD" w:rsidP="00514A8E">
      <w:pPr>
        <w:jc w:val="both"/>
        <w:rPr>
          <w:rFonts w:ascii="Arial Narrow" w:hAnsi="Arial Narrow"/>
          <w:sz w:val="20"/>
          <w:szCs w:val="20"/>
        </w:rPr>
      </w:pPr>
      <w:r w:rsidRPr="00514A8E">
        <w:rPr>
          <w:rFonts w:ascii="Arial Narrow" w:hAnsi="Arial Narrow"/>
          <w:bCs/>
          <w:sz w:val="20"/>
          <w:szCs w:val="20"/>
        </w:rPr>
        <w:t xml:space="preserve">Председатель схода граждан поселка </w:t>
      </w:r>
      <w:proofErr w:type="spellStart"/>
      <w:r w:rsidRPr="00514A8E">
        <w:rPr>
          <w:rFonts w:ascii="Arial Narrow" w:hAnsi="Arial Narrow"/>
          <w:bCs/>
          <w:sz w:val="20"/>
          <w:szCs w:val="20"/>
        </w:rPr>
        <w:t>Ошарово</w:t>
      </w:r>
      <w:proofErr w:type="spellEnd"/>
      <w:r w:rsidRPr="00514A8E">
        <w:rPr>
          <w:rFonts w:ascii="Arial Narrow" w:hAnsi="Arial Narrow"/>
          <w:bCs/>
          <w:sz w:val="20"/>
          <w:szCs w:val="20"/>
        </w:rPr>
        <w:t xml:space="preserve">                                              </w:t>
      </w:r>
      <w:proofErr w:type="gramStart"/>
      <w:r w:rsidRPr="00514A8E">
        <w:rPr>
          <w:rFonts w:ascii="Arial Narrow" w:hAnsi="Arial Narrow"/>
          <w:bCs/>
          <w:sz w:val="20"/>
          <w:szCs w:val="20"/>
        </w:rPr>
        <w:t>п</w:t>
      </w:r>
      <w:proofErr w:type="gramEnd"/>
      <w:r w:rsidRPr="00514A8E">
        <w:rPr>
          <w:rFonts w:ascii="Arial Narrow" w:hAnsi="Arial Narrow"/>
          <w:bCs/>
          <w:sz w:val="20"/>
          <w:szCs w:val="20"/>
        </w:rPr>
        <w:t>/п                                           Н.Н. Ворончихина</w:t>
      </w:r>
    </w:p>
    <w:p w:rsidR="006A39CD" w:rsidRPr="00332149" w:rsidRDefault="006A39CD" w:rsidP="00332149">
      <w:pPr>
        <w:rPr>
          <w:rFonts w:ascii="Arial Narrow" w:hAnsi="Arial Narrow"/>
          <w:b/>
          <w:bCs/>
          <w:color w:val="000000"/>
          <w:sz w:val="20"/>
          <w:szCs w:val="20"/>
        </w:rPr>
      </w:pPr>
    </w:p>
    <w:p w:rsidR="000778CA" w:rsidRPr="00332149" w:rsidRDefault="000778CA" w:rsidP="00332149">
      <w:pPr>
        <w:keepNext/>
        <w:numPr>
          <w:ilvl w:val="2"/>
          <w:numId w:val="0"/>
        </w:numPr>
        <w:tabs>
          <w:tab w:val="num" w:pos="0"/>
          <w:tab w:val="left" w:pos="720"/>
        </w:tabs>
        <w:suppressAutoHyphens/>
        <w:jc w:val="center"/>
        <w:outlineLvl w:val="2"/>
        <w:rPr>
          <w:rFonts w:ascii="Arial Narrow" w:hAnsi="Arial Narrow"/>
          <w:b/>
          <w:bCs/>
          <w:color w:val="191919"/>
          <w:kern w:val="1"/>
          <w:sz w:val="20"/>
          <w:szCs w:val="20"/>
          <w:lang w:eastAsia="hi-IN" w:bidi="hi-IN"/>
        </w:rPr>
      </w:pPr>
      <w:r w:rsidRPr="00332149">
        <w:rPr>
          <w:rFonts w:ascii="Arial Narrow" w:hAnsi="Arial Narrow"/>
          <w:b/>
          <w:bCs/>
          <w:color w:val="191919"/>
          <w:kern w:val="1"/>
          <w:sz w:val="20"/>
          <w:szCs w:val="20"/>
          <w:lang w:eastAsia="hi-IN" w:bidi="hi-IN"/>
        </w:rPr>
        <w:t>АДМИНИСТРАЦИЯ ПОСЕЛКА СТРЕЛКА-ЧУНЯ</w:t>
      </w:r>
    </w:p>
    <w:p w:rsidR="000778CA" w:rsidRPr="00332149" w:rsidRDefault="000778CA" w:rsidP="00332149">
      <w:pPr>
        <w:suppressAutoHyphens/>
        <w:jc w:val="center"/>
        <w:rPr>
          <w:rFonts w:ascii="Arial Narrow" w:hAnsi="Arial Narrow"/>
          <w:b/>
          <w:bCs/>
          <w:color w:val="191919"/>
          <w:kern w:val="1"/>
          <w:sz w:val="20"/>
          <w:szCs w:val="20"/>
          <w:lang w:eastAsia="hi-IN" w:bidi="hi-IN"/>
        </w:rPr>
      </w:pPr>
      <w:r w:rsidRPr="00332149">
        <w:rPr>
          <w:rFonts w:ascii="Arial Narrow" w:hAnsi="Arial Narrow"/>
          <w:b/>
          <w:bCs/>
          <w:color w:val="191919"/>
          <w:kern w:val="1"/>
          <w:sz w:val="20"/>
          <w:szCs w:val="20"/>
          <w:lang w:eastAsia="hi-IN" w:bidi="hi-IN"/>
        </w:rPr>
        <w:t>ЭВЕНКИЙСКОГО МУНИЦИПАЛЬНОГО РАЙОНА</w:t>
      </w:r>
    </w:p>
    <w:p w:rsidR="000778CA" w:rsidRPr="00332149" w:rsidRDefault="000778CA" w:rsidP="00332149">
      <w:pPr>
        <w:pBdr>
          <w:bottom w:val="single" w:sz="12" w:space="1" w:color="auto"/>
        </w:pBdr>
        <w:suppressAutoHyphens/>
        <w:jc w:val="center"/>
        <w:rPr>
          <w:rFonts w:ascii="Arial Narrow" w:hAnsi="Arial Narrow"/>
          <w:b/>
          <w:bCs/>
          <w:color w:val="191919"/>
          <w:kern w:val="1"/>
          <w:sz w:val="20"/>
          <w:szCs w:val="20"/>
          <w:lang w:eastAsia="hi-IN" w:bidi="hi-IN"/>
        </w:rPr>
      </w:pPr>
      <w:r w:rsidRPr="00332149">
        <w:rPr>
          <w:rFonts w:ascii="Arial Narrow" w:hAnsi="Arial Narrow"/>
          <w:b/>
          <w:bCs/>
          <w:color w:val="191919"/>
          <w:kern w:val="1"/>
          <w:sz w:val="20"/>
          <w:szCs w:val="20"/>
          <w:lang w:eastAsia="hi-IN" w:bidi="hi-IN"/>
        </w:rPr>
        <w:lastRenderedPageBreak/>
        <w:t>КРАСНОЯРСКОГО КРАЯ</w:t>
      </w:r>
    </w:p>
    <w:p w:rsidR="000778CA" w:rsidRPr="00332149" w:rsidRDefault="000778CA" w:rsidP="00332149">
      <w:pPr>
        <w:suppressAutoHyphens/>
        <w:jc w:val="center"/>
        <w:rPr>
          <w:rFonts w:ascii="Arial Narrow" w:hAnsi="Arial Narrow"/>
          <w:b/>
          <w:bCs/>
          <w:color w:val="191919"/>
          <w:w w:val="80"/>
          <w:kern w:val="1"/>
          <w:sz w:val="20"/>
          <w:szCs w:val="20"/>
          <w:lang w:eastAsia="hi-IN" w:bidi="hi-IN"/>
        </w:rPr>
      </w:pPr>
    </w:p>
    <w:p w:rsidR="000778CA" w:rsidRPr="00332149" w:rsidRDefault="000778CA" w:rsidP="00332149">
      <w:pPr>
        <w:keepNext/>
        <w:suppressAutoHyphens/>
        <w:jc w:val="center"/>
        <w:rPr>
          <w:rFonts w:ascii="Arial Narrow" w:hAnsi="Arial Narrow"/>
          <w:b/>
          <w:color w:val="191919"/>
          <w:kern w:val="1"/>
          <w:sz w:val="20"/>
          <w:szCs w:val="20"/>
          <w:lang w:eastAsia="hi-IN" w:bidi="hi-IN"/>
        </w:rPr>
      </w:pPr>
      <w:r w:rsidRPr="00332149">
        <w:rPr>
          <w:rFonts w:ascii="Arial Narrow" w:hAnsi="Arial Narrow"/>
          <w:b/>
          <w:bCs/>
          <w:color w:val="191919"/>
          <w:w w:val="80"/>
          <w:kern w:val="1"/>
          <w:sz w:val="20"/>
          <w:szCs w:val="20"/>
          <w:lang w:eastAsia="hi-IN" w:bidi="hi-IN"/>
        </w:rPr>
        <w:t>ПОСТАНОВЛЕНИЕ</w:t>
      </w:r>
    </w:p>
    <w:p w:rsidR="000778CA" w:rsidRPr="00332149" w:rsidRDefault="000778CA" w:rsidP="00332149">
      <w:pPr>
        <w:suppressAutoHyphens/>
        <w:jc w:val="center"/>
        <w:rPr>
          <w:rFonts w:ascii="Arial Narrow" w:hAnsi="Arial Narrow"/>
          <w:b/>
          <w:color w:val="191919"/>
          <w:kern w:val="1"/>
          <w:sz w:val="20"/>
          <w:szCs w:val="20"/>
          <w:lang w:eastAsia="hi-IN" w:bidi="hi-IN"/>
        </w:rPr>
      </w:pPr>
    </w:p>
    <w:p w:rsidR="000778CA" w:rsidRPr="00332149" w:rsidRDefault="000778CA" w:rsidP="00332149">
      <w:pPr>
        <w:suppressAutoHyphens/>
        <w:jc w:val="both"/>
        <w:rPr>
          <w:rFonts w:ascii="Arial Narrow" w:hAnsi="Arial Narrow"/>
          <w:bCs/>
          <w:color w:val="191919"/>
          <w:kern w:val="1"/>
          <w:sz w:val="20"/>
          <w:szCs w:val="20"/>
          <w:lang w:eastAsia="hi-IN" w:bidi="hi-IN"/>
        </w:rPr>
      </w:pPr>
      <w:r w:rsidRPr="00332149">
        <w:rPr>
          <w:rFonts w:ascii="Arial Narrow" w:hAnsi="Arial Narrow"/>
          <w:bCs/>
          <w:color w:val="191919"/>
          <w:kern w:val="1"/>
          <w:sz w:val="20"/>
          <w:szCs w:val="20"/>
          <w:lang w:eastAsia="hi-IN" w:bidi="hi-IN"/>
        </w:rPr>
        <w:t xml:space="preserve">«26» июня 2024 г.                                                        </w:t>
      </w:r>
      <w:r w:rsidR="00332149">
        <w:rPr>
          <w:rFonts w:ascii="Arial Narrow" w:hAnsi="Arial Narrow"/>
          <w:bCs/>
          <w:color w:val="191919"/>
          <w:kern w:val="1"/>
          <w:sz w:val="20"/>
          <w:szCs w:val="20"/>
          <w:lang w:eastAsia="hi-IN" w:bidi="hi-IN"/>
        </w:rPr>
        <w:t xml:space="preserve">  </w:t>
      </w:r>
      <w:r w:rsidRPr="00332149">
        <w:rPr>
          <w:rFonts w:ascii="Arial Narrow" w:hAnsi="Arial Narrow"/>
          <w:bCs/>
          <w:color w:val="191919"/>
          <w:kern w:val="1"/>
          <w:sz w:val="20"/>
          <w:szCs w:val="20"/>
          <w:lang w:eastAsia="hi-IN" w:bidi="hi-IN"/>
        </w:rPr>
        <w:t xml:space="preserve">    п. Стрелка-Чуня               </w:t>
      </w:r>
      <w:r w:rsidR="00332149">
        <w:rPr>
          <w:rFonts w:ascii="Arial Narrow" w:hAnsi="Arial Narrow"/>
          <w:bCs/>
          <w:color w:val="191919"/>
          <w:kern w:val="1"/>
          <w:sz w:val="20"/>
          <w:szCs w:val="20"/>
          <w:lang w:eastAsia="hi-IN" w:bidi="hi-IN"/>
        </w:rPr>
        <w:t xml:space="preserve">        </w:t>
      </w:r>
      <w:r w:rsidRPr="00332149">
        <w:rPr>
          <w:rFonts w:ascii="Arial Narrow" w:hAnsi="Arial Narrow"/>
          <w:bCs/>
          <w:color w:val="191919"/>
          <w:kern w:val="1"/>
          <w:sz w:val="20"/>
          <w:szCs w:val="20"/>
          <w:lang w:eastAsia="hi-IN" w:bidi="hi-IN"/>
        </w:rPr>
        <w:t xml:space="preserve">                                                  № 29-п</w:t>
      </w:r>
    </w:p>
    <w:p w:rsidR="000778CA" w:rsidRPr="00332149" w:rsidRDefault="000778CA" w:rsidP="00332149">
      <w:pPr>
        <w:pStyle w:val="ConsPlusTitle"/>
        <w:widowControl/>
        <w:rPr>
          <w:rFonts w:ascii="Arial Narrow" w:hAnsi="Arial Narrow" w:cs="Times New Roman"/>
        </w:rPr>
      </w:pPr>
    </w:p>
    <w:p w:rsidR="000778CA" w:rsidRPr="00332149" w:rsidRDefault="000778CA" w:rsidP="00332149">
      <w:pPr>
        <w:pStyle w:val="ConsPlusTitle"/>
        <w:jc w:val="center"/>
        <w:rPr>
          <w:rFonts w:ascii="Arial Narrow" w:hAnsi="Arial Narrow" w:cs="Times New Roman"/>
        </w:rPr>
      </w:pPr>
      <w:r w:rsidRPr="00332149">
        <w:rPr>
          <w:rFonts w:ascii="Arial Narrow" w:hAnsi="Arial Narrow" w:cs="Times New Roman"/>
        </w:rPr>
        <w:t>О создании и организации работы патрульно-маневренной группы на территории населенного пункта поселок Стрелка-Чуня</w:t>
      </w:r>
    </w:p>
    <w:p w:rsidR="000778CA" w:rsidRPr="00332149" w:rsidRDefault="000778CA" w:rsidP="00332149">
      <w:pPr>
        <w:tabs>
          <w:tab w:val="left" w:pos="10490"/>
        </w:tabs>
        <w:adjustRightInd w:val="0"/>
        <w:jc w:val="both"/>
        <w:rPr>
          <w:rFonts w:ascii="Arial Narrow" w:hAnsi="Arial Narrow"/>
          <w:bCs/>
          <w:i/>
          <w:sz w:val="20"/>
          <w:szCs w:val="20"/>
        </w:rPr>
      </w:pPr>
    </w:p>
    <w:p w:rsidR="000778CA" w:rsidRPr="00332149" w:rsidRDefault="000778CA" w:rsidP="00332149">
      <w:pPr>
        <w:pStyle w:val="affffffff4"/>
        <w:rPr>
          <w:rFonts w:ascii="Arial Narrow" w:hAnsi="Arial Narrow"/>
          <w:b/>
          <w:sz w:val="20"/>
          <w:szCs w:val="20"/>
        </w:rPr>
      </w:pPr>
      <w:r w:rsidRPr="00332149">
        <w:rPr>
          <w:rFonts w:ascii="Arial Narrow" w:eastAsia="Arial" w:hAnsi="Arial Narrow" w:cs="Arial"/>
          <w:sz w:val="20"/>
          <w:szCs w:val="20"/>
          <w:lang w:eastAsia="ar-SA"/>
        </w:rPr>
        <w:t>В соответствии с ст. ст. 16, 18-19 Федерального закона от 21.12.1994 № 69-ФЗ «О пожарной безопасности»</w:t>
      </w:r>
      <w:r w:rsidRPr="00332149">
        <w:rPr>
          <w:rFonts w:ascii="Arial Narrow" w:hAnsi="Arial Narrow"/>
          <w:sz w:val="20"/>
          <w:szCs w:val="20"/>
        </w:rPr>
        <w:t xml:space="preserve">, руководствуясь методическими рекомендациями ФГБУ ВНИИ ГОЧС (ФЦ) МЧС России от 2020 года, </w:t>
      </w:r>
      <w:r w:rsidRPr="00332149">
        <w:rPr>
          <w:rFonts w:ascii="Arial Narrow" w:hAnsi="Arial Narrow"/>
          <w:bCs/>
          <w:sz w:val="20"/>
          <w:szCs w:val="20"/>
        </w:rPr>
        <w:t xml:space="preserve">Уставом </w:t>
      </w:r>
      <w:r w:rsidRPr="00332149">
        <w:rPr>
          <w:rFonts w:ascii="Arial Narrow" w:hAnsi="Arial Narrow"/>
          <w:sz w:val="20"/>
          <w:szCs w:val="20"/>
        </w:rPr>
        <w:t>поселка Стрелка-Чуня</w:t>
      </w:r>
      <w:r w:rsidRPr="00332149">
        <w:rPr>
          <w:rFonts w:ascii="Arial Narrow" w:hAnsi="Arial Narrow"/>
          <w:bCs/>
          <w:sz w:val="20"/>
          <w:szCs w:val="20"/>
        </w:rPr>
        <w:t>,</w:t>
      </w:r>
      <w:r w:rsidRPr="00332149">
        <w:rPr>
          <w:rFonts w:ascii="Arial Narrow" w:hAnsi="Arial Narrow"/>
          <w:sz w:val="20"/>
          <w:szCs w:val="20"/>
        </w:rPr>
        <w:t xml:space="preserve"> </w:t>
      </w:r>
      <w:r w:rsidRPr="00332149">
        <w:rPr>
          <w:rFonts w:ascii="Arial Narrow" w:hAnsi="Arial Narrow"/>
          <w:b/>
          <w:sz w:val="20"/>
          <w:szCs w:val="20"/>
        </w:rPr>
        <w:t>ПОСТАНОВЛЯЮ:</w:t>
      </w:r>
    </w:p>
    <w:p w:rsidR="000778CA" w:rsidRPr="00332149" w:rsidRDefault="000778CA" w:rsidP="00332149">
      <w:pPr>
        <w:pStyle w:val="1b"/>
        <w:tabs>
          <w:tab w:val="left" w:pos="10490"/>
        </w:tabs>
        <w:spacing w:after="0" w:line="240" w:lineRule="auto"/>
        <w:ind w:left="0"/>
        <w:jc w:val="both"/>
        <w:rPr>
          <w:rFonts w:ascii="Arial Narrow" w:hAnsi="Arial Narrow"/>
          <w:sz w:val="20"/>
          <w:szCs w:val="20"/>
        </w:rPr>
      </w:pPr>
      <w:r w:rsidRPr="00332149">
        <w:rPr>
          <w:rFonts w:ascii="Arial Narrow" w:hAnsi="Arial Narrow"/>
          <w:sz w:val="20"/>
          <w:szCs w:val="20"/>
        </w:rPr>
        <w:t xml:space="preserve">1. </w:t>
      </w:r>
      <w:r w:rsidR="00332149">
        <w:rPr>
          <w:rFonts w:ascii="Arial Narrow" w:hAnsi="Arial Narrow"/>
          <w:sz w:val="20"/>
          <w:szCs w:val="20"/>
        </w:rPr>
        <w:t xml:space="preserve">     </w:t>
      </w:r>
      <w:r w:rsidRPr="00332149">
        <w:rPr>
          <w:rFonts w:ascii="Arial Narrow" w:hAnsi="Arial Narrow"/>
          <w:sz w:val="20"/>
          <w:szCs w:val="20"/>
        </w:rPr>
        <w:t>Постановление от 09.04.2024г. №12-п «О продолжении работы патрульно-маневренной группы на территории поселка Стрелка-Чуня», считать утратившим силу.</w:t>
      </w:r>
    </w:p>
    <w:p w:rsidR="000778CA" w:rsidRPr="00332149" w:rsidRDefault="000778CA" w:rsidP="00332149">
      <w:pPr>
        <w:adjustRightInd w:val="0"/>
        <w:jc w:val="both"/>
        <w:rPr>
          <w:rFonts w:ascii="Arial Narrow" w:hAnsi="Arial Narrow"/>
          <w:sz w:val="20"/>
          <w:szCs w:val="20"/>
        </w:rPr>
      </w:pPr>
      <w:r w:rsidRPr="00332149">
        <w:rPr>
          <w:rFonts w:ascii="Arial Narrow" w:hAnsi="Arial Narrow"/>
          <w:sz w:val="20"/>
          <w:szCs w:val="20"/>
        </w:rPr>
        <w:t>2</w:t>
      </w:r>
      <w:r w:rsidR="00332149">
        <w:rPr>
          <w:rFonts w:ascii="Arial Narrow" w:hAnsi="Arial Narrow"/>
          <w:sz w:val="20"/>
          <w:szCs w:val="20"/>
        </w:rPr>
        <w:t>.</w:t>
      </w:r>
      <w:r w:rsidR="00332149">
        <w:rPr>
          <w:rFonts w:ascii="Arial Narrow" w:hAnsi="Arial Narrow"/>
          <w:sz w:val="20"/>
          <w:szCs w:val="20"/>
        </w:rPr>
        <w:tab/>
      </w:r>
      <w:r w:rsidRPr="00332149">
        <w:rPr>
          <w:rFonts w:ascii="Arial Narrow" w:hAnsi="Arial Narrow"/>
          <w:sz w:val="20"/>
          <w:szCs w:val="20"/>
        </w:rPr>
        <w:t>Создать патрульно-маневренную группу на территории поселка Стрелка-Чуня</w:t>
      </w:r>
      <w:r w:rsidRPr="00332149">
        <w:rPr>
          <w:rFonts w:ascii="Arial Narrow" w:hAnsi="Arial Narrow"/>
          <w:i/>
          <w:sz w:val="20"/>
          <w:szCs w:val="20"/>
        </w:rPr>
        <w:t>.</w:t>
      </w:r>
      <w:r w:rsidRPr="00332149">
        <w:rPr>
          <w:rFonts w:ascii="Arial Narrow" w:hAnsi="Arial Narrow"/>
          <w:sz w:val="20"/>
          <w:szCs w:val="20"/>
        </w:rPr>
        <w:t xml:space="preserve"> (приложение 1).</w:t>
      </w:r>
    </w:p>
    <w:p w:rsidR="000778CA" w:rsidRPr="00332149" w:rsidRDefault="000778CA" w:rsidP="00332149">
      <w:pPr>
        <w:adjustRightInd w:val="0"/>
        <w:jc w:val="both"/>
        <w:rPr>
          <w:rFonts w:ascii="Arial Narrow" w:hAnsi="Arial Narrow"/>
          <w:sz w:val="20"/>
          <w:szCs w:val="20"/>
        </w:rPr>
      </w:pPr>
      <w:r w:rsidRPr="00332149">
        <w:rPr>
          <w:rFonts w:ascii="Arial Narrow" w:hAnsi="Arial Narrow"/>
          <w:sz w:val="20"/>
          <w:szCs w:val="20"/>
        </w:rPr>
        <w:t>3</w:t>
      </w:r>
      <w:r w:rsidR="00332149">
        <w:rPr>
          <w:rFonts w:ascii="Arial Narrow" w:hAnsi="Arial Narrow"/>
          <w:sz w:val="20"/>
          <w:szCs w:val="20"/>
        </w:rPr>
        <w:t>.</w:t>
      </w:r>
      <w:r w:rsidR="00332149">
        <w:rPr>
          <w:rFonts w:ascii="Arial Narrow" w:hAnsi="Arial Narrow"/>
          <w:sz w:val="20"/>
          <w:szCs w:val="20"/>
        </w:rPr>
        <w:tab/>
      </w:r>
      <w:r w:rsidRPr="00332149">
        <w:rPr>
          <w:rFonts w:ascii="Arial Narrow" w:hAnsi="Arial Narrow"/>
          <w:sz w:val="20"/>
          <w:szCs w:val="20"/>
        </w:rPr>
        <w:t>Утвердить:</w:t>
      </w:r>
    </w:p>
    <w:p w:rsidR="000778CA" w:rsidRPr="00332149" w:rsidRDefault="000778CA" w:rsidP="00332149">
      <w:pPr>
        <w:adjustRightInd w:val="0"/>
        <w:jc w:val="both"/>
        <w:rPr>
          <w:rFonts w:ascii="Arial Narrow" w:hAnsi="Arial Narrow"/>
          <w:sz w:val="20"/>
          <w:szCs w:val="20"/>
        </w:rPr>
      </w:pPr>
      <w:r w:rsidRPr="00332149">
        <w:rPr>
          <w:rFonts w:ascii="Arial Narrow" w:hAnsi="Arial Narrow"/>
          <w:sz w:val="20"/>
          <w:szCs w:val="20"/>
        </w:rPr>
        <w:t>- регламент работы патрульно-маневренной группы (приложение 2);</w:t>
      </w:r>
    </w:p>
    <w:p w:rsidR="000778CA" w:rsidRPr="00332149" w:rsidRDefault="000778CA" w:rsidP="00332149">
      <w:pPr>
        <w:adjustRightInd w:val="0"/>
        <w:jc w:val="both"/>
        <w:rPr>
          <w:rFonts w:ascii="Arial Narrow" w:hAnsi="Arial Narrow"/>
          <w:sz w:val="20"/>
          <w:szCs w:val="20"/>
        </w:rPr>
      </w:pPr>
      <w:r w:rsidRPr="00332149">
        <w:rPr>
          <w:rFonts w:ascii="Arial Narrow" w:hAnsi="Arial Narrow"/>
          <w:sz w:val="20"/>
          <w:szCs w:val="20"/>
        </w:rPr>
        <w:t>- перечень имущества патрульно-маневренной группы (приложение 3);</w:t>
      </w:r>
    </w:p>
    <w:p w:rsidR="000778CA" w:rsidRPr="00332149" w:rsidRDefault="000778CA" w:rsidP="00332149">
      <w:pPr>
        <w:adjustRightInd w:val="0"/>
        <w:jc w:val="both"/>
        <w:rPr>
          <w:rFonts w:ascii="Arial Narrow" w:hAnsi="Arial Narrow"/>
          <w:sz w:val="20"/>
          <w:szCs w:val="20"/>
        </w:rPr>
      </w:pPr>
      <w:r w:rsidRPr="00332149">
        <w:rPr>
          <w:rFonts w:ascii="Arial Narrow" w:hAnsi="Arial Narrow"/>
          <w:sz w:val="20"/>
          <w:szCs w:val="20"/>
        </w:rPr>
        <w:t>- схему населенного пункта и маршрут патрулирования (приложение 4);</w:t>
      </w:r>
    </w:p>
    <w:p w:rsidR="000778CA" w:rsidRPr="00332149" w:rsidRDefault="000778CA" w:rsidP="00332149">
      <w:pPr>
        <w:adjustRightInd w:val="0"/>
        <w:jc w:val="both"/>
        <w:rPr>
          <w:rFonts w:ascii="Arial Narrow" w:hAnsi="Arial Narrow"/>
          <w:sz w:val="20"/>
          <w:szCs w:val="20"/>
        </w:rPr>
      </w:pPr>
      <w:r w:rsidRPr="00332149">
        <w:rPr>
          <w:rFonts w:ascii="Arial Narrow" w:hAnsi="Arial Narrow"/>
          <w:sz w:val="20"/>
          <w:szCs w:val="20"/>
        </w:rPr>
        <w:t>- формы отчетных документов с ЕДДС (приложение 5).</w:t>
      </w:r>
    </w:p>
    <w:p w:rsidR="000778CA" w:rsidRPr="00332149" w:rsidRDefault="000778CA" w:rsidP="00332149">
      <w:pPr>
        <w:pStyle w:val="1b"/>
        <w:tabs>
          <w:tab w:val="left" w:pos="10490"/>
        </w:tabs>
        <w:spacing w:after="0" w:line="240" w:lineRule="auto"/>
        <w:ind w:left="0"/>
        <w:jc w:val="both"/>
        <w:rPr>
          <w:rFonts w:ascii="Arial Narrow" w:hAnsi="Arial Narrow"/>
          <w:sz w:val="20"/>
          <w:szCs w:val="20"/>
        </w:rPr>
      </w:pPr>
      <w:r w:rsidRPr="00332149">
        <w:rPr>
          <w:rFonts w:ascii="Arial Narrow" w:hAnsi="Arial Narrow"/>
          <w:sz w:val="20"/>
          <w:szCs w:val="20"/>
        </w:rPr>
        <w:t>4</w:t>
      </w:r>
      <w:r w:rsidR="00332149">
        <w:rPr>
          <w:rFonts w:ascii="Arial Narrow" w:hAnsi="Arial Narrow"/>
          <w:sz w:val="20"/>
          <w:szCs w:val="20"/>
        </w:rPr>
        <w:t xml:space="preserve">.        </w:t>
      </w:r>
      <w:proofErr w:type="gramStart"/>
      <w:r w:rsidRPr="00332149">
        <w:rPr>
          <w:rFonts w:ascii="Arial Narrow" w:hAnsi="Arial Narrow"/>
          <w:sz w:val="20"/>
          <w:szCs w:val="20"/>
        </w:rPr>
        <w:t>Контроль за</w:t>
      </w:r>
      <w:proofErr w:type="gramEnd"/>
      <w:r w:rsidRPr="00332149">
        <w:rPr>
          <w:rFonts w:ascii="Arial Narrow" w:hAnsi="Arial Narrow"/>
          <w:sz w:val="20"/>
          <w:szCs w:val="20"/>
        </w:rPr>
        <w:t xml:space="preserve"> исполнением настоящего Постановления возложить на Шипицына Валерия Павловича Главу поселка Стрелка-Чуня</w:t>
      </w:r>
      <w:r w:rsidRPr="00332149">
        <w:rPr>
          <w:rFonts w:ascii="Arial Narrow" w:hAnsi="Arial Narrow"/>
          <w:i/>
          <w:sz w:val="20"/>
          <w:szCs w:val="20"/>
        </w:rPr>
        <w:t>.</w:t>
      </w:r>
    </w:p>
    <w:p w:rsidR="000778CA" w:rsidRPr="00332149" w:rsidRDefault="000778CA" w:rsidP="00332149">
      <w:pPr>
        <w:pStyle w:val="aff5"/>
        <w:tabs>
          <w:tab w:val="left" w:pos="10348"/>
          <w:tab w:val="left" w:pos="10490"/>
        </w:tabs>
        <w:ind w:left="0"/>
        <w:jc w:val="both"/>
        <w:rPr>
          <w:rFonts w:ascii="Arial Narrow" w:hAnsi="Arial Narrow"/>
          <w:sz w:val="20"/>
          <w:szCs w:val="20"/>
        </w:rPr>
      </w:pPr>
      <w:r w:rsidRPr="00332149">
        <w:rPr>
          <w:rFonts w:ascii="Arial Narrow" w:hAnsi="Arial Narrow"/>
          <w:sz w:val="20"/>
          <w:szCs w:val="20"/>
        </w:rPr>
        <w:t>5</w:t>
      </w:r>
      <w:r w:rsidR="00332149">
        <w:rPr>
          <w:rFonts w:ascii="Arial Narrow" w:hAnsi="Arial Narrow"/>
          <w:sz w:val="20"/>
          <w:szCs w:val="20"/>
        </w:rPr>
        <w:t xml:space="preserve">.    </w:t>
      </w:r>
      <w:r w:rsidRPr="00332149">
        <w:rPr>
          <w:rFonts w:ascii="Arial Narrow" w:hAnsi="Arial Narrow"/>
          <w:sz w:val="20"/>
          <w:szCs w:val="20"/>
        </w:rPr>
        <w:t>Настоящее Постановление вступает в силу после подписания и подлежит опубликованию в периодическом печатном средстве массовой информации «Официальный вестник Эвенкийского муниципального района».</w:t>
      </w:r>
    </w:p>
    <w:p w:rsidR="000778CA" w:rsidRPr="00332149" w:rsidRDefault="000778CA" w:rsidP="00332149">
      <w:pPr>
        <w:tabs>
          <w:tab w:val="left" w:pos="10348"/>
          <w:tab w:val="left" w:pos="10490"/>
        </w:tabs>
        <w:jc w:val="both"/>
        <w:rPr>
          <w:rFonts w:ascii="Arial Narrow" w:hAnsi="Arial Narrow"/>
          <w:color w:val="000000"/>
          <w:spacing w:val="-3"/>
          <w:sz w:val="20"/>
          <w:szCs w:val="20"/>
        </w:rPr>
      </w:pPr>
    </w:p>
    <w:p w:rsidR="000778CA" w:rsidRPr="00332149" w:rsidRDefault="000778CA" w:rsidP="00332149">
      <w:pPr>
        <w:jc w:val="both"/>
        <w:rPr>
          <w:rFonts w:ascii="Arial Narrow" w:hAnsi="Arial Narrow"/>
          <w:bCs/>
          <w:iCs/>
          <w:sz w:val="20"/>
          <w:szCs w:val="20"/>
        </w:rPr>
      </w:pPr>
      <w:r w:rsidRPr="00332149">
        <w:rPr>
          <w:rFonts w:ascii="Arial Narrow" w:hAnsi="Arial Narrow"/>
          <w:sz w:val="20"/>
          <w:szCs w:val="20"/>
        </w:rPr>
        <w:t xml:space="preserve">Глава </w:t>
      </w:r>
      <w:proofErr w:type="spellStart"/>
      <w:r w:rsidRPr="00332149">
        <w:rPr>
          <w:rFonts w:ascii="Arial Narrow" w:hAnsi="Arial Narrow"/>
          <w:sz w:val="20"/>
          <w:szCs w:val="20"/>
        </w:rPr>
        <w:t>п</w:t>
      </w:r>
      <w:proofErr w:type="gramStart"/>
      <w:r w:rsidRPr="00332149">
        <w:rPr>
          <w:rFonts w:ascii="Arial Narrow" w:hAnsi="Arial Narrow"/>
          <w:sz w:val="20"/>
          <w:szCs w:val="20"/>
        </w:rPr>
        <w:t>.С</w:t>
      </w:r>
      <w:proofErr w:type="gramEnd"/>
      <w:r w:rsidRPr="00332149">
        <w:rPr>
          <w:rFonts w:ascii="Arial Narrow" w:hAnsi="Arial Narrow"/>
          <w:sz w:val="20"/>
          <w:szCs w:val="20"/>
        </w:rPr>
        <w:t>трелка</w:t>
      </w:r>
      <w:proofErr w:type="spellEnd"/>
      <w:r w:rsidRPr="00332149">
        <w:rPr>
          <w:rFonts w:ascii="Arial Narrow" w:hAnsi="Arial Narrow"/>
          <w:sz w:val="20"/>
          <w:szCs w:val="20"/>
        </w:rPr>
        <w:t>-Чуня</w:t>
      </w:r>
      <w:r w:rsidRPr="00332149">
        <w:rPr>
          <w:rFonts w:ascii="Arial Narrow" w:hAnsi="Arial Narrow"/>
          <w:bCs/>
          <w:iCs/>
          <w:sz w:val="20"/>
          <w:szCs w:val="20"/>
        </w:rPr>
        <w:t xml:space="preserve">                                         </w:t>
      </w:r>
      <w:r w:rsidR="00332149">
        <w:rPr>
          <w:rFonts w:ascii="Arial Narrow" w:hAnsi="Arial Narrow"/>
          <w:bCs/>
          <w:iCs/>
          <w:sz w:val="20"/>
          <w:szCs w:val="20"/>
        </w:rPr>
        <w:t xml:space="preserve">                      </w:t>
      </w:r>
      <w:r w:rsidRPr="00332149">
        <w:rPr>
          <w:rFonts w:ascii="Arial Narrow" w:hAnsi="Arial Narrow"/>
          <w:bCs/>
          <w:iCs/>
          <w:sz w:val="20"/>
          <w:szCs w:val="20"/>
        </w:rPr>
        <w:t xml:space="preserve"> п/п             </w:t>
      </w:r>
      <w:r w:rsidR="00332149">
        <w:rPr>
          <w:rFonts w:ascii="Arial Narrow" w:hAnsi="Arial Narrow"/>
          <w:bCs/>
          <w:iCs/>
          <w:sz w:val="20"/>
          <w:szCs w:val="20"/>
        </w:rPr>
        <w:t xml:space="preserve">  </w:t>
      </w:r>
      <w:r w:rsidRPr="00332149">
        <w:rPr>
          <w:rFonts w:ascii="Arial Narrow" w:hAnsi="Arial Narrow"/>
          <w:bCs/>
          <w:iCs/>
          <w:sz w:val="20"/>
          <w:szCs w:val="20"/>
        </w:rPr>
        <w:t xml:space="preserve">    </w:t>
      </w:r>
      <w:r w:rsidR="00332149">
        <w:rPr>
          <w:rFonts w:ascii="Arial Narrow" w:hAnsi="Arial Narrow"/>
          <w:bCs/>
          <w:iCs/>
          <w:sz w:val="20"/>
          <w:szCs w:val="20"/>
        </w:rPr>
        <w:t xml:space="preserve">               </w:t>
      </w:r>
      <w:r w:rsidRPr="00332149">
        <w:rPr>
          <w:rFonts w:ascii="Arial Narrow" w:hAnsi="Arial Narrow"/>
          <w:bCs/>
          <w:iCs/>
          <w:sz w:val="20"/>
          <w:szCs w:val="20"/>
        </w:rPr>
        <w:t xml:space="preserve">                                        В.П. </w:t>
      </w:r>
      <w:proofErr w:type="spellStart"/>
      <w:r w:rsidRPr="00332149">
        <w:rPr>
          <w:rFonts w:ascii="Arial Narrow" w:hAnsi="Arial Narrow"/>
          <w:bCs/>
          <w:iCs/>
          <w:sz w:val="20"/>
          <w:szCs w:val="20"/>
        </w:rPr>
        <w:t>Шипицын</w:t>
      </w:r>
      <w:proofErr w:type="spellEnd"/>
      <w:r w:rsidRPr="00332149">
        <w:rPr>
          <w:rFonts w:ascii="Arial Narrow" w:hAnsi="Arial Narrow"/>
          <w:bCs/>
          <w:iCs/>
          <w:sz w:val="20"/>
          <w:szCs w:val="20"/>
        </w:rPr>
        <w:t>.</w:t>
      </w:r>
    </w:p>
    <w:p w:rsidR="000778CA" w:rsidRPr="00332149" w:rsidRDefault="000778CA" w:rsidP="00332149">
      <w:pPr>
        <w:adjustRightInd w:val="0"/>
        <w:rPr>
          <w:rFonts w:ascii="Arial Narrow" w:hAnsi="Arial Narrow"/>
          <w:sz w:val="20"/>
          <w:szCs w:val="20"/>
        </w:rPr>
      </w:pPr>
      <w:bookmarkStart w:id="3" w:name="P41"/>
      <w:bookmarkEnd w:id="3"/>
    </w:p>
    <w:p w:rsidR="000778CA" w:rsidRPr="00332149" w:rsidRDefault="000778CA" w:rsidP="00332149">
      <w:pPr>
        <w:adjustRightInd w:val="0"/>
        <w:ind w:firstLine="3"/>
        <w:jc w:val="right"/>
        <w:rPr>
          <w:rFonts w:ascii="Arial Narrow" w:hAnsi="Arial Narrow"/>
          <w:sz w:val="20"/>
          <w:szCs w:val="20"/>
        </w:rPr>
      </w:pPr>
      <w:r w:rsidRPr="00332149">
        <w:rPr>
          <w:rFonts w:ascii="Arial Narrow" w:hAnsi="Arial Narrow"/>
          <w:sz w:val="20"/>
          <w:szCs w:val="20"/>
        </w:rPr>
        <w:t>Приложение 1</w:t>
      </w:r>
    </w:p>
    <w:p w:rsidR="000778CA" w:rsidRPr="00332149" w:rsidRDefault="000778CA" w:rsidP="00332149">
      <w:pPr>
        <w:widowControl w:val="0"/>
        <w:adjustRightInd w:val="0"/>
        <w:ind w:firstLine="3"/>
        <w:jc w:val="right"/>
        <w:outlineLvl w:val="0"/>
        <w:rPr>
          <w:rFonts w:ascii="Arial Narrow" w:hAnsi="Arial Narrow"/>
          <w:i/>
          <w:sz w:val="20"/>
          <w:szCs w:val="20"/>
        </w:rPr>
      </w:pPr>
      <w:r w:rsidRPr="00332149">
        <w:rPr>
          <w:rFonts w:ascii="Arial Narrow" w:hAnsi="Arial Narrow"/>
          <w:sz w:val="20"/>
          <w:szCs w:val="20"/>
        </w:rPr>
        <w:t>к</w:t>
      </w:r>
      <w:r w:rsidRPr="00332149">
        <w:rPr>
          <w:rFonts w:ascii="Arial Narrow" w:hAnsi="Arial Narrow"/>
          <w:i/>
          <w:sz w:val="20"/>
          <w:szCs w:val="20"/>
        </w:rPr>
        <w:t xml:space="preserve"> </w:t>
      </w:r>
      <w:r w:rsidRPr="00332149">
        <w:rPr>
          <w:rFonts w:ascii="Arial Narrow" w:hAnsi="Arial Narrow"/>
          <w:sz w:val="20"/>
          <w:szCs w:val="20"/>
        </w:rPr>
        <w:t xml:space="preserve">Постановлению Администрации </w:t>
      </w:r>
      <w:proofErr w:type="spellStart"/>
      <w:r w:rsidRPr="00332149">
        <w:rPr>
          <w:rFonts w:ascii="Arial Narrow" w:hAnsi="Arial Narrow"/>
          <w:sz w:val="20"/>
          <w:szCs w:val="20"/>
        </w:rPr>
        <w:t>п</w:t>
      </w:r>
      <w:proofErr w:type="gramStart"/>
      <w:r w:rsidRPr="00332149">
        <w:rPr>
          <w:rFonts w:ascii="Arial Narrow" w:hAnsi="Arial Narrow"/>
          <w:sz w:val="20"/>
          <w:szCs w:val="20"/>
        </w:rPr>
        <w:t>.С</w:t>
      </w:r>
      <w:proofErr w:type="gramEnd"/>
      <w:r w:rsidRPr="00332149">
        <w:rPr>
          <w:rFonts w:ascii="Arial Narrow" w:hAnsi="Arial Narrow"/>
          <w:sz w:val="20"/>
          <w:szCs w:val="20"/>
        </w:rPr>
        <w:t>трелка</w:t>
      </w:r>
      <w:proofErr w:type="spellEnd"/>
      <w:r w:rsidRPr="00332149">
        <w:rPr>
          <w:rFonts w:ascii="Arial Narrow" w:hAnsi="Arial Narrow"/>
          <w:sz w:val="20"/>
          <w:szCs w:val="20"/>
        </w:rPr>
        <w:t>-Чуня</w:t>
      </w:r>
    </w:p>
    <w:p w:rsidR="000778CA" w:rsidRPr="00332149" w:rsidRDefault="000778CA" w:rsidP="00332149">
      <w:pPr>
        <w:adjustRightInd w:val="0"/>
        <w:ind w:firstLine="708"/>
        <w:jc w:val="right"/>
        <w:outlineLvl w:val="0"/>
        <w:rPr>
          <w:rFonts w:ascii="Arial Narrow" w:hAnsi="Arial Narrow"/>
          <w:iCs/>
          <w:sz w:val="20"/>
          <w:szCs w:val="20"/>
        </w:rPr>
      </w:pPr>
      <w:r w:rsidRPr="00332149">
        <w:rPr>
          <w:rFonts w:ascii="Arial Narrow" w:hAnsi="Arial Narrow"/>
          <w:iCs/>
          <w:sz w:val="20"/>
          <w:szCs w:val="20"/>
        </w:rPr>
        <w:t>от 26.06.2024г.№ 29-п</w:t>
      </w:r>
    </w:p>
    <w:p w:rsidR="000778CA" w:rsidRPr="00332149" w:rsidRDefault="000778CA" w:rsidP="00332149">
      <w:pPr>
        <w:rPr>
          <w:rFonts w:ascii="Arial Narrow" w:hAnsi="Arial Narrow"/>
          <w:b/>
          <w:color w:val="FF0000"/>
          <w:sz w:val="20"/>
          <w:szCs w:val="20"/>
        </w:rPr>
      </w:pPr>
    </w:p>
    <w:p w:rsidR="000778CA" w:rsidRPr="00332149" w:rsidRDefault="000778CA" w:rsidP="00332149">
      <w:pPr>
        <w:jc w:val="center"/>
        <w:rPr>
          <w:rFonts w:ascii="Arial Narrow" w:hAnsi="Arial Narrow"/>
          <w:b/>
          <w:color w:val="000000"/>
          <w:sz w:val="20"/>
          <w:szCs w:val="20"/>
        </w:rPr>
      </w:pPr>
      <w:r w:rsidRPr="00332149">
        <w:rPr>
          <w:rFonts w:ascii="Arial Narrow" w:hAnsi="Arial Narrow"/>
          <w:b/>
          <w:color w:val="000000"/>
          <w:sz w:val="20"/>
          <w:szCs w:val="20"/>
        </w:rPr>
        <w:t>Состав</w:t>
      </w:r>
    </w:p>
    <w:p w:rsidR="000778CA" w:rsidRPr="00332149" w:rsidRDefault="000778CA" w:rsidP="00332149">
      <w:pPr>
        <w:jc w:val="center"/>
        <w:rPr>
          <w:rFonts w:ascii="Arial Narrow" w:hAnsi="Arial Narrow"/>
          <w:b/>
          <w:sz w:val="20"/>
          <w:szCs w:val="20"/>
        </w:rPr>
      </w:pPr>
      <w:r w:rsidRPr="00332149">
        <w:rPr>
          <w:rFonts w:ascii="Arial Narrow" w:hAnsi="Arial Narrow"/>
          <w:b/>
          <w:color w:val="000000"/>
          <w:sz w:val="20"/>
          <w:szCs w:val="20"/>
        </w:rPr>
        <w:t xml:space="preserve">патрульно-маневренной группы (ПМГ) </w:t>
      </w:r>
      <w:r w:rsidRPr="00332149">
        <w:rPr>
          <w:rFonts w:ascii="Arial Narrow" w:hAnsi="Arial Narrow"/>
          <w:b/>
          <w:sz w:val="20"/>
          <w:szCs w:val="20"/>
        </w:rPr>
        <w:t>на территории поселка Стрелка-Чуня.</w:t>
      </w:r>
    </w:p>
    <w:p w:rsidR="000778CA" w:rsidRPr="00332149" w:rsidRDefault="000778CA" w:rsidP="00332149">
      <w:pPr>
        <w:jc w:val="center"/>
        <w:rPr>
          <w:rFonts w:ascii="Arial Narrow" w:hAnsi="Arial Narrow"/>
          <w:b/>
          <w:color w:val="000000"/>
          <w:sz w:val="20"/>
          <w:szCs w:val="20"/>
        </w:rPr>
      </w:pPr>
    </w:p>
    <w:tbl>
      <w:tblPr>
        <w:tblW w:w="9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585"/>
        <w:gridCol w:w="2525"/>
        <w:gridCol w:w="2050"/>
        <w:gridCol w:w="1690"/>
      </w:tblGrid>
      <w:tr w:rsidR="000778CA" w:rsidRPr="00332149" w:rsidTr="00332149">
        <w:trPr>
          <w:trHeight w:val="60"/>
        </w:trPr>
        <w:tc>
          <w:tcPr>
            <w:tcW w:w="745" w:type="dxa"/>
            <w:shd w:val="clear" w:color="auto" w:fill="auto"/>
            <w:vAlign w:val="center"/>
          </w:tcPr>
          <w:p w:rsidR="000778CA" w:rsidRPr="00332149" w:rsidRDefault="000778CA" w:rsidP="00332149">
            <w:pPr>
              <w:jc w:val="center"/>
              <w:rPr>
                <w:rFonts w:ascii="Arial Narrow" w:hAnsi="Arial Narrow"/>
                <w:color w:val="000000"/>
                <w:sz w:val="20"/>
                <w:szCs w:val="20"/>
              </w:rPr>
            </w:pPr>
            <w:r w:rsidRPr="00332149">
              <w:rPr>
                <w:rFonts w:ascii="Arial Narrow" w:hAnsi="Arial Narrow"/>
                <w:color w:val="000000"/>
                <w:sz w:val="20"/>
                <w:szCs w:val="20"/>
              </w:rPr>
              <w:t xml:space="preserve">№ </w:t>
            </w:r>
            <w:proofErr w:type="gramStart"/>
            <w:r w:rsidRPr="00332149">
              <w:rPr>
                <w:rFonts w:ascii="Arial Narrow" w:hAnsi="Arial Narrow"/>
                <w:color w:val="000000"/>
                <w:sz w:val="20"/>
                <w:szCs w:val="20"/>
              </w:rPr>
              <w:t>п</w:t>
            </w:r>
            <w:proofErr w:type="gramEnd"/>
            <w:r w:rsidRPr="00332149">
              <w:rPr>
                <w:rFonts w:ascii="Arial Narrow" w:hAnsi="Arial Narrow"/>
                <w:color w:val="000000"/>
                <w:sz w:val="20"/>
                <w:szCs w:val="20"/>
              </w:rPr>
              <w:t>/п</w:t>
            </w:r>
          </w:p>
        </w:tc>
        <w:tc>
          <w:tcPr>
            <w:tcW w:w="2585" w:type="dxa"/>
            <w:shd w:val="clear" w:color="auto" w:fill="auto"/>
            <w:vAlign w:val="center"/>
          </w:tcPr>
          <w:p w:rsidR="000778CA" w:rsidRPr="00332149" w:rsidRDefault="000778CA" w:rsidP="00332149">
            <w:pPr>
              <w:jc w:val="center"/>
              <w:rPr>
                <w:rFonts w:ascii="Arial Narrow" w:hAnsi="Arial Narrow"/>
                <w:color w:val="000000"/>
                <w:sz w:val="20"/>
                <w:szCs w:val="20"/>
              </w:rPr>
            </w:pPr>
            <w:r w:rsidRPr="00332149">
              <w:rPr>
                <w:rFonts w:ascii="Arial Narrow" w:hAnsi="Arial Narrow"/>
                <w:color w:val="000000"/>
                <w:sz w:val="20"/>
                <w:szCs w:val="20"/>
              </w:rPr>
              <w:t>ФИО участника</w:t>
            </w:r>
          </w:p>
        </w:tc>
        <w:tc>
          <w:tcPr>
            <w:tcW w:w="2525" w:type="dxa"/>
            <w:shd w:val="clear" w:color="auto" w:fill="auto"/>
            <w:vAlign w:val="center"/>
          </w:tcPr>
          <w:p w:rsidR="000778CA" w:rsidRPr="00332149" w:rsidRDefault="000778CA" w:rsidP="00332149">
            <w:pPr>
              <w:jc w:val="center"/>
              <w:rPr>
                <w:rFonts w:ascii="Arial Narrow" w:hAnsi="Arial Narrow"/>
                <w:color w:val="000000"/>
                <w:sz w:val="20"/>
                <w:szCs w:val="20"/>
              </w:rPr>
            </w:pPr>
            <w:r w:rsidRPr="00332149">
              <w:rPr>
                <w:rFonts w:ascii="Arial Narrow" w:hAnsi="Arial Narrow"/>
                <w:color w:val="000000"/>
                <w:sz w:val="20"/>
                <w:szCs w:val="20"/>
              </w:rPr>
              <w:t>Место работы</w:t>
            </w:r>
          </w:p>
        </w:tc>
        <w:tc>
          <w:tcPr>
            <w:tcW w:w="2050" w:type="dxa"/>
            <w:shd w:val="clear" w:color="auto" w:fill="auto"/>
            <w:vAlign w:val="center"/>
          </w:tcPr>
          <w:p w:rsidR="000778CA" w:rsidRPr="00332149" w:rsidRDefault="000778CA" w:rsidP="00332149">
            <w:pPr>
              <w:jc w:val="center"/>
              <w:rPr>
                <w:rFonts w:ascii="Arial Narrow" w:hAnsi="Arial Narrow"/>
                <w:color w:val="000000"/>
                <w:sz w:val="20"/>
                <w:szCs w:val="20"/>
              </w:rPr>
            </w:pPr>
            <w:r w:rsidRPr="00332149">
              <w:rPr>
                <w:rFonts w:ascii="Arial Narrow" w:hAnsi="Arial Narrow"/>
                <w:color w:val="000000"/>
                <w:sz w:val="20"/>
                <w:szCs w:val="20"/>
              </w:rPr>
              <w:t>Функционал ПМГ</w:t>
            </w:r>
          </w:p>
        </w:tc>
        <w:tc>
          <w:tcPr>
            <w:tcW w:w="1690" w:type="dxa"/>
            <w:shd w:val="clear" w:color="auto" w:fill="auto"/>
            <w:vAlign w:val="center"/>
          </w:tcPr>
          <w:p w:rsidR="000778CA" w:rsidRPr="00332149" w:rsidRDefault="000778CA" w:rsidP="00332149">
            <w:pPr>
              <w:jc w:val="center"/>
              <w:rPr>
                <w:rFonts w:ascii="Arial Narrow" w:hAnsi="Arial Narrow"/>
                <w:color w:val="000000"/>
                <w:sz w:val="20"/>
                <w:szCs w:val="20"/>
              </w:rPr>
            </w:pPr>
            <w:r w:rsidRPr="00332149">
              <w:rPr>
                <w:rFonts w:ascii="Arial Narrow" w:hAnsi="Arial Narrow"/>
                <w:color w:val="000000"/>
                <w:sz w:val="20"/>
                <w:szCs w:val="20"/>
              </w:rPr>
              <w:t>Примечание</w:t>
            </w:r>
          </w:p>
        </w:tc>
      </w:tr>
      <w:tr w:rsidR="000778CA" w:rsidRPr="00332149" w:rsidTr="00332149">
        <w:trPr>
          <w:trHeight w:val="60"/>
        </w:trPr>
        <w:tc>
          <w:tcPr>
            <w:tcW w:w="9595" w:type="dxa"/>
            <w:gridSpan w:val="5"/>
            <w:shd w:val="clear" w:color="auto" w:fill="F2F2F2"/>
            <w:vAlign w:val="center"/>
          </w:tcPr>
          <w:p w:rsidR="000778CA" w:rsidRPr="00332149" w:rsidRDefault="000778CA" w:rsidP="00332149">
            <w:pPr>
              <w:jc w:val="center"/>
              <w:rPr>
                <w:rFonts w:ascii="Arial Narrow" w:hAnsi="Arial Narrow"/>
                <w:sz w:val="20"/>
                <w:szCs w:val="20"/>
              </w:rPr>
            </w:pPr>
            <w:r w:rsidRPr="00332149">
              <w:rPr>
                <w:rFonts w:ascii="Arial Narrow" w:hAnsi="Arial Narrow"/>
                <w:sz w:val="20"/>
                <w:szCs w:val="20"/>
              </w:rPr>
              <w:t>Основной состав</w:t>
            </w:r>
          </w:p>
        </w:tc>
      </w:tr>
      <w:tr w:rsidR="000778CA" w:rsidRPr="00332149" w:rsidTr="00034901">
        <w:trPr>
          <w:trHeight w:val="222"/>
        </w:trPr>
        <w:tc>
          <w:tcPr>
            <w:tcW w:w="745" w:type="dxa"/>
            <w:shd w:val="clear" w:color="auto" w:fill="auto"/>
            <w:vAlign w:val="center"/>
          </w:tcPr>
          <w:p w:rsidR="000778CA" w:rsidRPr="00332149" w:rsidRDefault="000778CA" w:rsidP="00332149">
            <w:pPr>
              <w:jc w:val="center"/>
              <w:rPr>
                <w:rFonts w:ascii="Arial Narrow" w:hAnsi="Arial Narrow"/>
                <w:sz w:val="20"/>
                <w:szCs w:val="20"/>
              </w:rPr>
            </w:pPr>
            <w:r w:rsidRPr="00332149">
              <w:rPr>
                <w:rFonts w:ascii="Arial Narrow" w:hAnsi="Arial Narrow"/>
                <w:sz w:val="20"/>
                <w:szCs w:val="20"/>
              </w:rPr>
              <w:t>1</w:t>
            </w:r>
          </w:p>
        </w:tc>
        <w:tc>
          <w:tcPr>
            <w:tcW w:w="2585" w:type="dxa"/>
            <w:shd w:val="clear" w:color="auto" w:fill="auto"/>
            <w:vAlign w:val="center"/>
          </w:tcPr>
          <w:p w:rsidR="000778CA" w:rsidRPr="00332149" w:rsidRDefault="000778CA" w:rsidP="00332149">
            <w:pPr>
              <w:rPr>
                <w:rFonts w:ascii="Arial Narrow" w:hAnsi="Arial Narrow"/>
                <w:sz w:val="20"/>
                <w:szCs w:val="20"/>
              </w:rPr>
            </w:pPr>
            <w:proofErr w:type="spellStart"/>
            <w:r w:rsidRPr="00332149">
              <w:rPr>
                <w:rFonts w:ascii="Arial Narrow" w:hAnsi="Arial Narrow"/>
                <w:sz w:val="20"/>
                <w:szCs w:val="20"/>
              </w:rPr>
              <w:t>Шипицын</w:t>
            </w:r>
            <w:proofErr w:type="spellEnd"/>
            <w:r w:rsidRPr="00332149">
              <w:rPr>
                <w:rFonts w:ascii="Arial Narrow" w:hAnsi="Arial Narrow"/>
                <w:sz w:val="20"/>
                <w:szCs w:val="20"/>
              </w:rPr>
              <w:t xml:space="preserve"> Валерий Павлович</w:t>
            </w:r>
          </w:p>
        </w:tc>
        <w:tc>
          <w:tcPr>
            <w:tcW w:w="2525" w:type="dxa"/>
            <w:shd w:val="clear" w:color="auto" w:fill="auto"/>
            <w:vAlign w:val="center"/>
          </w:tcPr>
          <w:p w:rsidR="000778CA" w:rsidRPr="00332149" w:rsidRDefault="000778CA" w:rsidP="00332149">
            <w:pPr>
              <w:jc w:val="center"/>
              <w:rPr>
                <w:rFonts w:ascii="Arial Narrow" w:hAnsi="Arial Narrow"/>
                <w:sz w:val="20"/>
                <w:szCs w:val="20"/>
              </w:rPr>
            </w:pPr>
            <w:r w:rsidRPr="00332149">
              <w:rPr>
                <w:rFonts w:ascii="Arial Narrow" w:hAnsi="Arial Narrow"/>
                <w:sz w:val="20"/>
                <w:szCs w:val="20"/>
              </w:rPr>
              <w:t xml:space="preserve">Администрация </w:t>
            </w:r>
            <w:proofErr w:type="spellStart"/>
            <w:r w:rsidRPr="00332149">
              <w:rPr>
                <w:rFonts w:ascii="Arial Narrow" w:hAnsi="Arial Narrow"/>
                <w:sz w:val="20"/>
                <w:szCs w:val="20"/>
              </w:rPr>
              <w:t>п</w:t>
            </w:r>
            <w:proofErr w:type="gramStart"/>
            <w:r w:rsidRPr="00332149">
              <w:rPr>
                <w:rFonts w:ascii="Arial Narrow" w:hAnsi="Arial Narrow"/>
                <w:sz w:val="20"/>
                <w:szCs w:val="20"/>
              </w:rPr>
              <w:t>.С</w:t>
            </w:r>
            <w:proofErr w:type="gramEnd"/>
            <w:r w:rsidRPr="00332149">
              <w:rPr>
                <w:rFonts w:ascii="Arial Narrow" w:hAnsi="Arial Narrow"/>
                <w:sz w:val="20"/>
                <w:szCs w:val="20"/>
              </w:rPr>
              <w:t>трелка</w:t>
            </w:r>
            <w:proofErr w:type="spellEnd"/>
            <w:r w:rsidRPr="00332149">
              <w:rPr>
                <w:rFonts w:ascii="Arial Narrow" w:hAnsi="Arial Narrow"/>
                <w:sz w:val="20"/>
                <w:szCs w:val="20"/>
              </w:rPr>
              <w:t>-Чуня</w:t>
            </w:r>
          </w:p>
        </w:tc>
        <w:tc>
          <w:tcPr>
            <w:tcW w:w="2050" w:type="dxa"/>
            <w:shd w:val="clear" w:color="auto" w:fill="auto"/>
            <w:vAlign w:val="center"/>
          </w:tcPr>
          <w:p w:rsidR="000778CA" w:rsidRPr="00332149" w:rsidRDefault="000778CA" w:rsidP="00332149">
            <w:pPr>
              <w:jc w:val="center"/>
              <w:rPr>
                <w:rFonts w:ascii="Arial Narrow" w:hAnsi="Arial Narrow"/>
                <w:sz w:val="20"/>
                <w:szCs w:val="20"/>
              </w:rPr>
            </w:pPr>
            <w:r w:rsidRPr="00332149">
              <w:rPr>
                <w:rFonts w:ascii="Arial Narrow" w:hAnsi="Arial Narrow"/>
                <w:sz w:val="20"/>
                <w:szCs w:val="20"/>
              </w:rPr>
              <w:t>Руководитель ПМГ</w:t>
            </w:r>
          </w:p>
        </w:tc>
        <w:tc>
          <w:tcPr>
            <w:tcW w:w="1690" w:type="dxa"/>
            <w:shd w:val="clear" w:color="auto" w:fill="auto"/>
            <w:vAlign w:val="center"/>
          </w:tcPr>
          <w:p w:rsidR="000778CA" w:rsidRPr="00332149" w:rsidRDefault="000778CA" w:rsidP="00332149">
            <w:pPr>
              <w:jc w:val="center"/>
              <w:rPr>
                <w:rFonts w:ascii="Arial Narrow" w:hAnsi="Arial Narrow"/>
                <w:sz w:val="20"/>
                <w:szCs w:val="20"/>
              </w:rPr>
            </w:pPr>
          </w:p>
        </w:tc>
      </w:tr>
      <w:tr w:rsidR="000778CA" w:rsidRPr="00332149" w:rsidTr="00034901">
        <w:trPr>
          <w:trHeight w:val="212"/>
        </w:trPr>
        <w:tc>
          <w:tcPr>
            <w:tcW w:w="745" w:type="dxa"/>
            <w:shd w:val="clear" w:color="auto" w:fill="auto"/>
            <w:vAlign w:val="center"/>
          </w:tcPr>
          <w:p w:rsidR="000778CA" w:rsidRPr="00332149" w:rsidRDefault="000778CA" w:rsidP="00332149">
            <w:pPr>
              <w:jc w:val="center"/>
              <w:rPr>
                <w:rFonts w:ascii="Arial Narrow" w:hAnsi="Arial Narrow"/>
                <w:sz w:val="20"/>
                <w:szCs w:val="20"/>
              </w:rPr>
            </w:pPr>
            <w:r w:rsidRPr="00332149">
              <w:rPr>
                <w:rFonts w:ascii="Arial Narrow" w:hAnsi="Arial Narrow"/>
                <w:sz w:val="20"/>
                <w:szCs w:val="20"/>
              </w:rPr>
              <w:t>2</w:t>
            </w:r>
          </w:p>
        </w:tc>
        <w:tc>
          <w:tcPr>
            <w:tcW w:w="2585" w:type="dxa"/>
            <w:shd w:val="clear" w:color="auto" w:fill="auto"/>
            <w:vAlign w:val="center"/>
          </w:tcPr>
          <w:p w:rsidR="000778CA" w:rsidRPr="00332149" w:rsidRDefault="000778CA" w:rsidP="00332149">
            <w:pPr>
              <w:rPr>
                <w:rFonts w:ascii="Arial Narrow" w:hAnsi="Arial Narrow"/>
                <w:sz w:val="20"/>
                <w:szCs w:val="20"/>
              </w:rPr>
            </w:pPr>
            <w:r w:rsidRPr="00332149">
              <w:rPr>
                <w:rFonts w:ascii="Arial Narrow" w:hAnsi="Arial Narrow"/>
                <w:sz w:val="20"/>
                <w:szCs w:val="20"/>
              </w:rPr>
              <w:t>Дмитриев Алексей Александрович</w:t>
            </w:r>
          </w:p>
        </w:tc>
        <w:tc>
          <w:tcPr>
            <w:tcW w:w="2525" w:type="dxa"/>
            <w:shd w:val="clear" w:color="auto" w:fill="auto"/>
            <w:vAlign w:val="center"/>
          </w:tcPr>
          <w:p w:rsidR="000778CA" w:rsidRPr="00332149" w:rsidRDefault="000778CA" w:rsidP="00332149">
            <w:pPr>
              <w:jc w:val="center"/>
              <w:rPr>
                <w:rFonts w:ascii="Arial Narrow" w:hAnsi="Arial Narrow"/>
                <w:sz w:val="20"/>
                <w:szCs w:val="20"/>
              </w:rPr>
            </w:pPr>
            <w:r w:rsidRPr="00332149">
              <w:rPr>
                <w:rFonts w:ascii="Arial Narrow" w:hAnsi="Arial Narrow"/>
                <w:sz w:val="20"/>
                <w:szCs w:val="20"/>
              </w:rPr>
              <w:t>ООО «</w:t>
            </w:r>
            <w:proofErr w:type="spellStart"/>
            <w:r w:rsidRPr="00332149">
              <w:rPr>
                <w:rFonts w:ascii="Arial Narrow" w:hAnsi="Arial Narrow"/>
                <w:sz w:val="20"/>
                <w:szCs w:val="20"/>
              </w:rPr>
              <w:t>ВанавараЭнергоком</w:t>
            </w:r>
            <w:proofErr w:type="spellEnd"/>
            <w:r w:rsidRPr="00332149">
              <w:rPr>
                <w:rFonts w:ascii="Arial Narrow" w:hAnsi="Arial Narrow"/>
                <w:sz w:val="20"/>
                <w:szCs w:val="20"/>
              </w:rPr>
              <w:t>» - мастер</w:t>
            </w:r>
          </w:p>
          <w:p w:rsidR="000778CA" w:rsidRPr="00332149" w:rsidRDefault="000778CA" w:rsidP="00332149">
            <w:pPr>
              <w:jc w:val="center"/>
              <w:rPr>
                <w:rFonts w:ascii="Arial Narrow" w:hAnsi="Arial Narrow"/>
                <w:sz w:val="20"/>
                <w:szCs w:val="20"/>
              </w:rPr>
            </w:pPr>
            <w:r w:rsidRPr="00332149">
              <w:rPr>
                <w:rFonts w:ascii="Arial Narrow" w:hAnsi="Arial Narrow"/>
                <w:sz w:val="20"/>
                <w:szCs w:val="20"/>
              </w:rPr>
              <w:t xml:space="preserve">Добровольный пожарный ДПК </w:t>
            </w:r>
            <w:proofErr w:type="spellStart"/>
            <w:r w:rsidRPr="00332149">
              <w:rPr>
                <w:rFonts w:ascii="Arial Narrow" w:hAnsi="Arial Narrow"/>
                <w:sz w:val="20"/>
                <w:szCs w:val="20"/>
              </w:rPr>
              <w:t>п</w:t>
            </w:r>
            <w:proofErr w:type="gramStart"/>
            <w:r w:rsidRPr="00332149">
              <w:rPr>
                <w:rFonts w:ascii="Arial Narrow" w:hAnsi="Arial Narrow"/>
                <w:sz w:val="20"/>
                <w:szCs w:val="20"/>
              </w:rPr>
              <w:t>.С</w:t>
            </w:r>
            <w:proofErr w:type="gramEnd"/>
            <w:r w:rsidRPr="00332149">
              <w:rPr>
                <w:rFonts w:ascii="Arial Narrow" w:hAnsi="Arial Narrow"/>
                <w:sz w:val="20"/>
                <w:szCs w:val="20"/>
              </w:rPr>
              <w:t>трелка</w:t>
            </w:r>
            <w:proofErr w:type="spellEnd"/>
            <w:r w:rsidRPr="00332149">
              <w:rPr>
                <w:rFonts w:ascii="Arial Narrow" w:hAnsi="Arial Narrow"/>
                <w:sz w:val="20"/>
                <w:szCs w:val="20"/>
              </w:rPr>
              <w:t>-Чуня</w:t>
            </w:r>
          </w:p>
        </w:tc>
        <w:tc>
          <w:tcPr>
            <w:tcW w:w="2050" w:type="dxa"/>
            <w:shd w:val="clear" w:color="auto" w:fill="auto"/>
            <w:vAlign w:val="center"/>
          </w:tcPr>
          <w:p w:rsidR="000778CA" w:rsidRPr="00332149" w:rsidRDefault="000778CA" w:rsidP="00332149">
            <w:pPr>
              <w:jc w:val="center"/>
              <w:rPr>
                <w:rFonts w:ascii="Arial Narrow" w:hAnsi="Arial Narrow"/>
                <w:sz w:val="20"/>
                <w:szCs w:val="20"/>
              </w:rPr>
            </w:pPr>
            <w:r w:rsidRPr="00332149">
              <w:rPr>
                <w:rFonts w:ascii="Arial Narrow" w:hAnsi="Arial Narrow"/>
                <w:sz w:val="20"/>
                <w:szCs w:val="20"/>
              </w:rPr>
              <w:t>Водитель автомобиля</w:t>
            </w:r>
          </w:p>
        </w:tc>
        <w:tc>
          <w:tcPr>
            <w:tcW w:w="1690" w:type="dxa"/>
            <w:shd w:val="clear" w:color="auto" w:fill="auto"/>
            <w:vAlign w:val="center"/>
          </w:tcPr>
          <w:p w:rsidR="000778CA" w:rsidRPr="00332149" w:rsidRDefault="000778CA" w:rsidP="00332149">
            <w:pPr>
              <w:jc w:val="center"/>
              <w:rPr>
                <w:rFonts w:ascii="Arial Narrow" w:hAnsi="Arial Narrow"/>
                <w:sz w:val="20"/>
                <w:szCs w:val="20"/>
              </w:rPr>
            </w:pPr>
            <w:r w:rsidRPr="00332149">
              <w:rPr>
                <w:rFonts w:ascii="Arial Narrow" w:hAnsi="Arial Narrow"/>
                <w:sz w:val="20"/>
                <w:szCs w:val="20"/>
              </w:rPr>
              <w:t>дублирующий</w:t>
            </w:r>
          </w:p>
        </w:tc>
      </w:tr>
      <w:tr w:rsidR="000778CA" w:rsidRPr="00332149" w:rsidTr="00034901">
        <w:trPr>
          <w:trHeight w:val="212"/>
        </w:trPr>
        <w:tc>
          <w:tcPr>
            <w:tcW w:w="745" w:type="dxa"/>
            <w:shd w:val="clear" w:color="auto" w:fill="auto"/>
            <w:vAlign w:val="center"/>
          </w:tcPr>
          <w:p w:rsidR="000778CA" w:rsidRPr="00332149" w:rsidRDefault="000778CA" w:rsidP="00332149">
            <w:pPr>
              <w:jc w:val="center"/>
              <w:rPr>
                <w:rFonts w:ascii="Arial Narrow" w:hAnsi="Arial Narrow"/>
                <w:sz w:val="20"/>
                <w:szCs w:val="20"/>
              </w:rPr>
            </w:pPr>
            <w:r w:rsidRPr="00332149">
              <w:rPr>
                <w:rFonts w:ascii="Arial Narrow" w:hAnsi="Arial Narrow"/>
                <w:sz w:val="20"/>
                <w:szCs w:val="20"/>
              </w:rPr>
              <w:t>3</w:t>
            </w:r>
          </w:p>
        </w:tc>
        <w:tc>
          <w:tcPr>
            <w:tcW w:w="2585" w:type="dxa"/>
            <w:shd w:val="clear" w:color="auto" w:fill="auto"/>
            <w:vAlign w:val="center"/>
          </w:tcPr>
          <w:p w:rsidR="000778CA" w:rsidRPr="00332149" w:rsidRDefault="000778CA" w:rsidP="00332149">
            <w:pPr>
              <w:rPr>
                <w:rFonts w:ascii="Arial Narrow" w:hAnsi="Arial Narrow"/>
                <w:sz w:val="20"/>
                <w:szCs w:val="20"/>
              </w:rPr>
            </w:pPr>
            <w:proofErr w:type="spellStart"/>
            <w:r w:rsidRPr="00332149">
              <w:rPr>
                <w:rFonts w:ascii="Arial Narrow" w:hAnsi="Arial Narrow"/>
                <w:sz w:val="20"/>
                <w:szCs w:val="20"/>
              </w:rPr>
              <w:t>Финаев</w:t>
            </w:r>
            <w:proofErr w:type="spellEnd"/>
            <w:r w:rsidRPr="00332149">
              <w:rPr>
                <w:rFonts w:ascii="Arial Narrow" w:hAnsi="Arial Narrow"/>
                <w:sz w:val="20"/>
                <w:szCs w:val="20"/>
              </w:rPr>
              <w:t xml:space="preserve"> Сергей Николаевич</w:t>
            </w:r>
          </w:p>
        </w:tc>
        <w:tc>
          <w:tcPr>
            <w:tcW w:w="2525" w:type="dxa"/>
            <w:shd w:val="clear" w:color="auto" w:fill="auto"/>
            <w:vAlign w:val="center"/>
          </w:tcPr>
          <w:p w:rsidR="000778CA" w:rsidRPr="00332149" w:rsidRDefault="000778CA" w:rsidP="00332149">
            <w:pPr>
              <w:jc w:val="center"/>
              <w:rPr>
                <w:rFonts w:ascii="Arial Narrow" w:hAnsi="Arial Narrow"/>
                <w:sz w:val="20"/>
                <w:szCs w:val="20"/>
              </w:rPr>
            </w:pPr>
            <w:r w:rsidRPr="00332149">
              <w:rPr>
                <w:rFonts w:ascii="Arial Narrow" w:hAnsi="Arial Narrow"/>
                <w:sz w:val="20"/>
                <w:szCs w:val="20"/>
              </w:rPr>
              <w:t>ООО «</w:t>
            </w:r>
            <w:proofErr w:type="spellStart"/>
            <w:r w:rsidRPr="00332149">
              <w:rPr>
                <w:rFonts w:ascii="Arial Narrow" w:hAnsi="Arial Narrow"/>
                <w:sz w:val="20"/>
                <w:szCs w:val="20"/>
              </w:rPr>
              <w:t>ВанавараЭнергоком</w:t>
            </w:r>
            <w:proofErr w:type="spellEnd"/>
            <w:r w:rsidRPr="00332149">
              <w:rPr>
                <w:rFonts w:ascii="Arial Narrow" w:hAnsi="Arial Narrow"/>
                <w:sz w:val="20"/>
                <w:szCs w:val="20"/>
              </w:rPr>
              <w:t>» - истопник котельной</w:t>
            </w:r>
          </w:p>
          <w:p w:rsidR="000778CA" w:rsidRPr="00332149" w:rsidRDefault="000778CA" w:rsidP="00332149">
            <w:pPr>
              <w:jc w:val="center"/>
              <w:rPr>
                <w:rFonts w:ascii="Arial Narrow" w:hAnsi="Arial Narrow"/>
                <w:sz w:val="20"/>
                <w:szCs w:val="20"/>
              </w:rPr>
            </w:pPr>
            <w:r w:rsidRPr="00332149">
              <w:rPr>
                <w:rFonts w:ascii="Arial Narrow" w:hAnsi="Arial Narrow"/>
                <w:sz w:val="20"/>
                <w:szCs w:val="20"/>
              </w:rPr>
              <w:t xml:space="preserve">Добровольный пожарный ДПК </w:t>
            </w:r>
            <w:proofErr w:type="spellStart"/>
            <w:r w:rsidRPr="00332149">
              <w:rPr>
                <w:rFonts w:ascii="Arial Narrow" w:hAnsi="Arial Narrow"/>
                <w:sz w:val="20"/>
                <w:szCs w:val="20"/>
              </w:rPr>
              <w:t>п</w:t>
            </w:r>
            <w:proofErr w:type="gramStart"/>
            <w:r w:rsidRPr="00332149">
              <w:rPr>
                <w:rFonts w:ascii="Arial Narrow" w:hAnsi="Arial Narrow"/>
                <w:sz w:val="20"/>
                <w:szCs w:val="20"/>
              </w:rPr>
              <w:t>.С</w:t>
            </w:r>
            <w:proofErr w:type="gramEnd"/>
            <w:r w:rsidRPr="00332149">
              <w:rPr>
                <w:rFonts w:ascii="Arial Narrow" w:hAnsi="Arial Narrow"/>
                <w:sz w:val="20"/>
                <w:szCs w:val="20"/>
              </w:rPr>
              <w:t>трелка</w:t>
            </w:r>
            <w:proofErr w:type="spellEnd"/>
            <w:r w:rsidRPr="00332149">
              <w:rPr>
                <w:rFonts w:ascii="Arial Narrow" w:hAnsi="Arial Narrow"/>
                <w:sz w:val="20"/>
                <w:szCs w:val="20"/>
              </w:rPr>
              <w:t>-Чуня</w:t>
            </w:r>
          </w:p>
        </w:tc>
        <w:tc>
          <w:tcPr>
            <w:tcW w:w="2050" w:type="dxa"/>
            <w:shd w:val="clear" w:color="auto" w:fill="auto"/>
            <w:vAlign w:val="center"/>
          </w:tcPr>
          <w:p w:rsidR="000778CA" w:rsidRPr="00332149" w:rsidRDefault="000778CA" w:rsidP="00332149">
            <w:pPr>
              <w:jc w:val="center"/>
              <w:rPr>
                <w:rFonts w:ascii="Arial Narrow" w:hAnsi="Arial Narrow"/>
                <w:sz w:val="20"/>
                <w:szCs w:val="20"/>
              </w:rPr>
            </w:pPr>
            <w:r w:rsidRPr="00332149">
              <w:rPr>
                <w:rFonts w:ascii="Arial Narrow" w:hAnsi="Arial Narrow"/>
                <w:sz w:val="20"/>
                <w:szCs w:val="20"/>
              </w:rPr>
              <w:t>Водитель автомобиля, патрульный</w:t>
            </w:r>
          </w:p>
        </w:tc>
        <w:tc>
          <w:tcPr>
            <w:tcW w:w="1690" w:type="dxa"/>
            <w:shd w:val="clear" w:color="auto" w:fill="auto"/>
            <w:vAlign w:val="center"/>
          </w:tcPr>
          <w:p w:rsidR="000778CA" w:rsidRPr="00332149" w:rsidRDefault="000778CA" w:rsidP="00332149">
            <w:pPr>
              <w:jc w:val="center"/>
              <w:rPr>
                <w:rFonts w:ascii="Arial Narrow" w:hAnsi="Arial Narrow"/>
                <w:sz w:val="20"/>
                <w:szCs w:val="20"/>
              </w:rPr>
            </w:pPr>
            <w:r w:rsidRPr="00332149">
              <w:rPr>
                <w:rFonts w:ascii="Arial Narrow" w:hAnsi="Arial Narrow"/>
                <w:sz w:val="20"/>
                <w:szCs w:val="20"/>
              </w:rPr>
              <w:t>Водитель автомобиля «Водовозка»</w:t>
            </w:r>
          </w:p>
        </w:tc>
      </w:tr>
      <w:tr w:rsidR="000778CA" w:rsidRPr="00332149" w:rsidTr="00034901">
        <w:trPr>
          <w:trHeight w:val="212"/>
        </w:trPr>
        <w:tc>
          <w:tcPr>
            <w:tcW w:w="745" w:type="dxa"/>
            <w:shd w:val="clear" w:color="auto" w:fill="auto"/>
            <w:vAlign w:val="center"/>
          </w:tcPr>
          <w:p w:rsidR="000778CA" w:rsidRPr="00332149" w:rsidRDefault="000778CA" w:rsidP="00332149">
            <w:pPr>
              <w:jc w:val="center"/>
              <w:rPr>
                <w:rFonts w:ascii="Arial Narrow" w:hAnsi="Arial Narrow"/>
                <w:sz w:val="20"/>
                <w:szCs w:val="20"/>
              </w:rPr>
            </w:pPr>
            <w:r w:rsidRPr="00332149">
              <w:rPr>
                <w:rFonts w:ascii="Arial Narrow" w:hAnsi="Arial Narrow"/>
                <w:sz w:val="20"/>
                <w:szCs w:val="20"/>
              </w:rPr>
              <w:t>4</w:t>
            </w:r>
          </w:p>
        </w:tc>
        <w:tc>
          <w:tcPr>
            <w:tcW w:w="2585" w:type="dxa"/>
            <w:shd w:val="clear" w:color="auto" w:fill="auto"/>
            <w:vAlign w:val="center"/>
          </w:tcPr>
          <w:p w:rsidR="000778CA" w:rsidRPr="00332149" w:rsidRDefault="000778CA" w:rsidP="00332149">
            <w:pPr>
              <w:rPr>
                <w:rFonts w:ascii="Arial Narrow" w:hAnsi="Arial Narrow"/>
                <w:sz w:val="20"/>
                <w:szCs w:val="20"/>
              </w:rPr>
            </w:pPr>
            <w:r w:rsidRPr="00332149">
              <w:rPr>
                <w:rFonts w:ascii="Arial Narrow" w:hAnsi="Arial Narrow"/>
                <w:sz w:val="20"/>
                <w:szCs w:val="20"/>
              </w:rPr>
              <w:t>Карнаухов Александр Васильевич</w:t>
            </w:r>
          </w:p>
        </w:tc>
        <w:tc>
          <w:tcPr>
            <w:tcW w:w="2525" w:type="dxa"/>
            <w:shd w:val="clear" w:color="auto" w:fill="auto"/>
            <w:vAlign w:val="center"/>
          </w:tcPr>
          <w:p w:rsidR="000778CA" w:rsidRPr="00332149" w:rsidRDefault="000778CA" w:rsidP="00332149">
            <w:pPr>
              <w:jc w:val="center"/>
              <w:rPr>
                <w:rFonts w:ascii="Arial Narrow" w:hAnsi="Arial Narrow"/>
                <w:sz w:val="20"/>
                <w:szCs w:val="20"/>
              </w:rPr>
            </w:pPr>
            <w:r w:rsidRPr="00332149">
              <w:rPr>
                <w:rFonts w:ascii="Arial Narrow" w:hAnsi="Arial Narrow"/>
                <w:sz w:val="20"/>
                <w:szCs w:val="20"/>
              </w:rPr>
              <w:t xml:space="preserve">Безработный, добровольный пожарный ДПК </w:t>
            </w:r>
            <w:proofErr w:type="spellStart"/>
            <w:r w:rsidRPr="00332149">
              <w:rPr>
                <w:rFonts w:ascii="Arial Narrow" w:hAnsi="Arial Narrow"/>
                <w:sz w:val="20"/>
                <w:szCs w:val="20"/>
              </w:rPr>
              <w:t>п</w:t>
            </w:r>
            <w:proofErr w:type="gramStart"/>
            <w:r w:rsidRPr="00332149">
              <w:rPr>
                <w:rFonts w:ascii="Arial Narrow" w:hAnsi="Arial Narrow"/>
                <w:sz w:val="20"/>
                <w:szCs w:val="20"/>
              </w:rPr>
              <w:t>.С</w:t>
            </w:r>
            <w:proofErr w:type="gramEnd"/>
            <w:r w:rsidRPr="00332149">
              <w:rPr>
                <w:rFonts w:ascii="Arial Narrow" w:hAnsi="Arial Narrow"/>
                <w:sz w:val="20"/>
                <w:szCs w:val="20"/>
              </w:rPr>
              <w:t>трелка</w:t>
            </w:r>
            <w:proofErr w:type="spellEnd"/>
            <w:r w:rsidRPr="00332149">
              <w:rPr>
                <w:rFonts w:ascii="Arial Narrow" w:hAnsi="Arial Narrow"/>
                <w:sz w:val="20"/>
                <w:szCs w:val="20"/>
              </w:rPr>
              <w:t>-Чуня</w:t>
            </w:r>
          </w:p>
        </w:tc>
        <w:tc>
          <w:tcPr>
            <w:tcW w:w="2050" w:type="dxa"/>
            <w:shd w:val="clear" w:color="auto" w:fill="auto"/>
            <w:vAlign w:val="center"/>
          </w:tcPr>
          <w:p w:rsidR="000778CA" w:rsidRPr="00332149" w:rsidRDefault="000778CA" w:rsidP="00332149">
            <w:pPr>
              <w:jc w:val="center"/>
              <w:rPr>
                <w:rFonts w:ascii="Arial Narrow" w:hAnsi="Arial Narrow"/>
                <w:sz w:val="20"/>
                <w:szCs w:val="20"/>
              </w:rPr>
            </w:pPr>
            <w:r w:rsidRPr="00332149">
              <w:rPr>
                <w:rFonts w:ascii="Arial Narrow" w:hAnsi="Arial Narrow"/>
                <w:sz w:val="20"/>
                <w:szCs w:val="20"/>
              </w:rPr>
              <w:t>патрульный</w:t>
            </w:r>
          </w:p>
        </w:tc>
        <w:tc>
          <w:tcPr>
            <w:tcW w:w="1690" w:type="dxa"/>
            <w:shd w:val="clear" w:color="auto" w:fill="auto"/>
            <w:vAlign w:val="center"/>
          </w:tcPr>
          <w:p w:rsidR="000778CA" w:rsidRPr="00332149" w:rsidRDefault="000778CA" w:rsidP="00332149">
            <w:pPr>
              <w:jc w:val="center"/>
              <w:rPr>
                <w:rFonts w:ascii="Arial Narrow" w:hAnsi="Arial Narrow"/>
                <w:color w:val="FF0000"/>
                <w:sz w:val="20"/>
                <w:szCs w:val="20"/>
              </w:rPr>
            </w:pPr>
          </w:p>
        </w:tc>
      </w:tr>
      <w:tr w:rsidR="000778CA" w:rsidRPr="00332149" w:rsidTr="00034901">
        <w:trPr>
          <w:trHeight w:val="212"/>
        </w:trPr>
        <w:tc>
          <w:tcPr>
            <w:tcW w:w="745" w:type="dxa"/>
            <w:shd w:val="clear" w:color="auto" w:fill="auto"/>
            <w:vAlign w:val="center"/>
          </w:tcPr>
          <w:p w:rsidR="000778CA" w:rsidRPr="00332149" w:rsidRDefault="000778CA" w:rsidP="00332149">
            <w:pPr>
              <w:jc w:val="center"/>
              <w:rPr>
                <w:rFonts w:ascii="Arial Narrow" w:hAnsi="Arial Narrow"/>
                <w:sz w:val="20"/>
                <w:szCs w:val="20"/>
              </w:rPr>
            </w:pPr>
            <w:r w:rsidRPr="00332149">
              <w:rPr>
                <w:rFonts w:ascii="Arial Narrow" w:hAnsi="Arial Narrow"/>
                <w:sz w:val="20"/>
                <w:szCs w:val="20"/>
              </w:rPr>
              <w:t>5</w:t>
            </w:r>
          </w:p>
        </w:tc>
        <w:tc>
          <w:tcPr>
            <w:tcW w:w="2585" w:type="dxa"/>
            <w:shd w:val="clear" w:color="auto" w:fill="auto"/>
            <w:vAlign w:val="center"/>
          </w:tcPr>
          <w:p w:rsidR="000778CA" w:rsidRPr="00332149" w:rsidRDefault="000778CA" w:rsidP="00332149">
            <w:pPr>
              <w:rPr>
                <w:rFonts w:ascii="Arial Narrow" w:hAnsi="Arial Narrow"/>
                <w:sz w:val="20"/>
                <w:szCs w:val="20"/>
              </w:rPr>
            </w:pPr>
            <w:r w:rsidRPr="00332149">
              <w:rPr>
                <w:rFonts w:ascii="Arial Narrow" w:hAnsi="Arial Narrow"/>
                <w:sz w:val="20"/>
                <w:szCs w:val="20"/>
              </w:rPr>
              <w:t>Мартовский Николай Михайлович</w:t>
            </w:r>
          </w:p>
        </w:tc>
        <w:tc>
          <w:tcPr>
            <w:tcW w:w="2525" w:type="dxa"/>
            <w:shd w:val="clear" w:color="auto" w:fill="auto"/>
            <w:vAlign w:val="center"/>
          </w:tcPr>
          <w:p w:rsidR="000778CA" w:rsidRPr="00332149" w:rsidRDefault="000778CA" w:rsidP="00332149">
            <w:pPr>
              <w:jc w:val="center"/>
              <w:rPr>
                <w:rFonts w:ascii="Arial Narrow" w:hAnsi="Arial Narrow"/>
                <w:sz w:val="20"/>
                <w:szCs w:val="20"/>
              </w:rPr>
            </w:pPr>
            <w:r w:rsidRPr="00332149">
              <w:rPr>
                <w:rFonts w:ascii="Arial Narrow" w:hAnsi="Arial Narrow"/>
                <w:sz w:val="20"/>
                <w:szCs w:val="20"/>
              </w:rPr>
              <w:t>ООО «</w:t>
            </w:r>
            <w:proofErr w:type="spellStart"/>
            <w:r w:rsidRPr="00332149">
              <w:rPr>
                <w:rFonts w:ascii="Arial Narrow" w:hAnsi="Arial Narrow"/>
                <w:sz w:val="20"/>
                <w:szCs w:val="20"/>
              </w:rPr>
              <w:t>ВанавараЭнергоком</w:t>
            </w:r>
            <w:proofErr w:type="spellEnd"/>
            <w:r w:rsidRPr="00332149">
              <w:rPr>
                <w:rFonts w:ascii="Arial Narrow" w:hAnsi="Arial Narrow"/>
                <w:sz w:val="20"/>
                <w:szCs w:val="20"/>
              </w:rPr>
              <w:t>» - дизелист.</w:t>
            </w:r>
          </w:p>
          <w:p w:rsidR="000778CA" w:rsidRPr="00332149" w:rsidRDefault="000778CA" w:rsidP="00332149">
            <w:pPr>
              <w:jc w:val="center"/>
              <w:rPr>
                <w:rFonts w:ascii="Arial Narrow" w:hAnsi="Arial Narrow"/>
                <w:color w:val="FF0000"/>
                <w:sz w:val="20"/>
                <w:szCs w:val="20"/>
              </w:rPr>
            </w:pPr>
            <w:r w:rsidRPr="00332149">
              <w:rPr>
                <w:rFonts w:ascii="Arial Narrow" w:hAnsi="Arial Narrow"/>
                <w:sz w:val="20"/>
                <w:szCs w:val="20"/>
              </w:rPr>
              <w:t xml:space="preserve">Добровольный пожарный ДПК </w:t>
            </w:r>
            <w:proofErr w:type="spellStart"/>
            <w:r w:rsidRPr="00332149">
              <w:rPr>
                <w:rFonts w:ascii="Arial Narrow" w:hAnsi="Arial Narrow"/>
                <w:sz w:val="20"/>
                <w:szCs w:val="20"/>
              </w:rPr>
              <w:t>п</w:t>
            </w:r>
            <w:proofErr w:type="gramStart"/>
            <w:r w:rsidRPr="00332149">
              <w:rPr>
                <w:rFonts w:ascii="Arial Narrow" w:hAnsi="Arial Narrow"/>
                <w:sz w:val="20"/>
                <w:szCs w:val="20"/>
              </w:rPr>
              <w:t>.С</w:t>
            </w:r>
            <w:proofErr w:type="gramEnd"/>
            <w:r w:rsidRPr="00332149">
              <w:rPr>
                <w:rFonts w:ascii="Arial Narrow" w:hAnsi="Arial Narrow"/>
                <w:sz w:val="20"/>
                <w:szCs w:val="20"/>
              </w:rPr>
              <w:t>трелка</w:t>
            </w:r>
            <w:proofErr w:type="spellEnd"/>
            <w:r w:rsidRPr="00332149">
              <w:rPr>
                <w:rFonts w:ascii="Arial Narrow" w:hAnsi="Arial Narrow"/>
                <w:sz w:val="20"/>
                <w:szCs w:val="20"/>
              </w:rPr>
              <w:t>-Чуня</w:t>
            </w:r>
          </w:p>
        </w:tc>
        <w:tc>
          <w:tcPr>
            <w:tcW w:w="2050" w:type="dxa"/>
            <w:shd w:val="clear" w:color="auto" w:fill="auto"/>
            <w:vAlign w:val="center"/>
          </w:tcPr>
          <w:p w:rsidR="000778CA" w:rsidRPr="00332149" w:rsidRDefault="000778CA" w:rsidP="00332149">
            <w:pPr>
              <w:jc w:val="center"/>
              <w:rPr>
                <w:rFonts w:ascii="Arial Narrow" w:hAnsi="Arial Narrow"/>
                <w:sz w:val="20"/>
                <w:szCs w:val="20"/>
              </w:rPr>
            </w:pPr>
            <w:r w:rsidRPr="00332149">
              <w:rPr>
                <w:rFonts w:ascii="Arial Narrow" w:hAnsi="Arial Narrow"/>
                <w:sz w:val="20"/>
                <w:szCs w:val="20"/>
              </w:rPr>
              <w:t>патрульный</w:t>
            </w:r>
          </w:p>
        </w:tc>
        <w:tc>
          <w:tcPr>
            <w:tcW w:w="1690" w:type="dxa"/>
            <w:shd w:val="clear" w:color="auto" w:fill="auto"/>
            <w:vAlign w:val="center"/>
          </w:tcPr>
          <w:p w:rsidR="000778CA" w:rsidRPr="00332149" w:rsidRDefault="000778CA" w:rsidP="00332149">
            <w:pPr>
              <w:jc w:val="center"/>
              <w:rPr>
                <w:rFonts w:ascii="Arial Narrow" w:hAnsi="Arial Narrow"/>
                <w:color w:val="FF0000"/>
                <w:sz w:val="20"/>
                <w:szCs w:val="20"/>
              </w:rPr>
            </w:pPr>
          </w:p>
        </w:tc>
      </w:tr>
      <w:tr w:rsidR="000778CA" w:rsidRPr="00332149" w:rsidTr="00034901">
        <w:trPr>
          <w:trHeight w:val="212"/>
        </w:trPr>
        <w:tc>
          <w:tcPr>
            <w:tcW w:w="9595" w:type="dxa"/>
            <w:gridSpan w:val="5"/>
            <w:shd w:val="clear" w:color="auto" w:fill="F2F2F2"/>
            <w:vAlign w:val="center"/>
          </w:tcPr>
          <w:p w:rsidR="000778CA" w:rsidRPr="00332149" w:rsidRDefault="000778CA" w:rsidP="00332149">
            <w:pPr>
              <w:jc w:val="center"/>
              <w:rPr>
                <w:rFonts w:ascii="Arial Narrow" w:hAnsi="Arial Narrow"/>
                <w:sz w:val="20"/>
                <w:szCs w:val="20"/>
              </w:rPr>
            </w:pPr>
            <w:r w:rsidRPr="00332149">
              <w:rPr>
                <w:rFonts w:ascii="Arial Narrow" w:hAnsi="Arial Narrow"/>
                <w:sz w:val="20"/>
                <w:szCs w:val="20"/>
              </w:rPr>
              <w:t>Резерв (вторая группа, на случай ухудшения обстановки)</w:t>
            </w:r>
          </w:p>
        </w:tc>
      </w:tr>
      <w:tr w:rsidR="000778CA" w:rsidRPr="00332149" w:rsidTr="00034901">
        <w:trPr>
          <w:trHeight w:val="212"/>
        </w:trPr>
        <w:tc>
          <w:tcPr>
            <w:tcW w:w="745" w:type="dxa"/>
            <w:shd w:val="clear" w:color="auto" w:fill="auto"/>
            <w:vAlign w:val="center"/>
          </w:tcPr>
          <w:p w:rsidR="000778CA" w:rsidRPr="00332149" w:rsidRDefault="000778CA" w:rsidP="00332149">
            <w:pPr>
              <w:jc w:val="center"/>
              <w:rPr>
                <w:rFonts w:ascii="Arial Narrow" w:hAnsi="Arial Narrow"/>
                <w:sz w:val="20"/>
                <w:szCs w:val="20"/>
              </w:rPr>
            </w:pPr>
            <w:r w:rsidRPr="00332149">
              <w:rPr>
                <w:rFonts w:ascii="Arial Narrow" w:hAnsi="Arial Narrow"/>
                <w:sz w:val="20"/>
                <w:szCs w:val="20"/>
              </w:rPr>
              <w:t>6</w:t>
            </w:r>
          </w:p>
        </w:tc>
        <w:tc>
          <w:tcPr>
            <w:tcW w:w="2585" w:type="dxa"/>
            <w:shd w:val="clear" w:color="auto" w:fill="auto"/>
            <w:vAlign w:val="center"/>
          </w:tcPr>
          <w:p w:rsidR="000778CA" w:rsidRPr="00332149" w:rsidRDefault="000778CA" w:rsidP="00332149">
            <w:pPr>
              <w:rPr>
                <w:rFonts w:ascii="Arial Narrow" w:hAnsi="Arial Narrow"/>
                <w:sz w:val="20"/>
                <w:szCs w:val="20"/>
              </w:rPr>
            </w:pPr>
            <w:proofErr w:type="spellStart"/>
            <w:r w:rsidRPr="00332149">
              <w:rPr>
                <w:rFonts w:ascii="Arial Narrow" w:hAnsi="Arial Narrow"/>
                <w:sz w:val="20"/>
                <w:szCs w:val="20"/>
              </w:rPr>
              <w:t>Кочени</w:t>
            </w:r>
            <w:proofErr w:type="spellEnd"/>
            <w:r w:rsidRPr="00332149">
              <w:rPr>
                <w:rFonts w:ascii="Arial Narrow" w:hAnsi="Arial Narrow"/>
                <w:sz w:val="20"/>
                <w:szCs w:val="20"/>
              </w:rPr>
              <w:t xml:space="preserve"> Константин Леонидович</w:t>
            </w:r>
          </w:p>
        </w:tc>
        <w:tc>
          <w:tcPr>
            <w:tcW w:w="2525" w:type="dxa"/>
            <w:shd w:val="clear" w:color="auto" w:fill="auto"/>
            <w:vAlign w:val="center"/>
          </w:tcPr>
          <w:p w:rsidR="000778CA" w:rsidRPr="00332149" w:rsidRDefault="000778CA" w:rsidP="00332149">
            <w:pPr>
              <w:jc w:val="center"/>
              <w:rPr>
                <w:rFonts w:ascii="Arial Narrow" w:hAnsi="Arial Narrow"/>
                <w:sz w:val="20"/>
                <w:szCs w:val="20"/>
              </w:rPr>
            </w:pPr>
            <w:r w:rsidRPr="00332149">
              <w:rPr>
                <w:rFonts w:ascii="Arial Narrow" w:hAnsi="Arial Narrow"/>
                <w:sz w:val="20"/>
                <w:szCs w:val="20"/>
              </w:rPr>
              <w:t>ООО «</w:t>
            </w:r>
            <w:proofErr w:type="spellStart"/>
            <w:r w:rsidRPr="00332149">
              <w:rPr>
                <w:rFonts w:ascii="Arial Narrow" w:hAnsi="Arial Narrow"/>
                <w:sz w:val="20"/>
                <w:szCs w:val="20"/>
              </w:rPr>
              <w:t>ВанавараЭнергоком</w:t>
            </w:r>
            <w:proofErr w:type="spellEnd"/>
            <w:r w:rsidRPr="00332149">
              <w:rPr>
                <w:rFonts w:ascii="Arial Narrow" w:hAnsi="Arial Narrow"/>
                <w:sz w:val="20"/>
                <w:szCs w:val="20"/>
              </w:rPr>
              <w:t>» - истопник котельной</w:t>
            </w:r>
          </w:p>
          <w:p w:rsidR="000778CA" w:rsidRPr="00332149" w:rsidRDefault="000778CA" w:rsidP="00332149">
            <w:pPr>
              <w:jc w:val="center"/>
              <w:rPr>
                <w:rFonts w:ascii="Arial Narrow" w:hAnsi="Arial Narrow"/>
                <w:sz w:val="20"/>
                <w:szCs w:val="20"/>
              </w:rPr>
            </w:pPr>
            <w:r w:rsidRPr="00332149">
              <w:rPr>
                <w:rFonts w:ascii="Arial Narrow" w:hAnsi="Arial Narrow"/>
                <w:sz w:val="20"/>
                <w:szCs w:val="20"/>
              </w:rPr>
              <w:t xml:space="preserve">Добровольный пожарный ДПК </w:t>
            </w:r>
            <w:proofErr w:type="spellStart"/>
            <w:r w:rsidRPr="00332149">
              <w:rPr>
                <w:rFonts w:ascii="Arial Narrow" w:hAnsi="Arial Narrow"/>
                <w:sz w:val="20"/>
                <w:szCs w:val="20"/>
              </w:rPr>
              <w:t>п</w:t>
            </w:r>
            <w:proofErr w:type="gramStart"/>
            <w:r w:rsidRPr="00332149">
              <w:rPr>
                <w:rFonts w:ascii="Arial Narrow" w:hAnsi="Arial Narrow"/>
                <w:sz w:val="20"/>
                <w:szCs w:val="20"/>
              </w:rPr>
              <w:t>.С</w:t>
            </w:r>
            <w:proofErr w:type="gramEnd"/>
            <w:r w:rsidRPr="00332149">
              <w:rPr>
                <w:rFonts w:ascii="Arial Narrow" w:hAnsi="Arial Narrow"/>
                <w:sz w:val="20"/>
                <w:szCs w:val="20"/>
              </w:rPr>
              <w:t>трелка</w:t>
            </w:r>
            <w:proofErr w:type="spellEnd"/>
            <w:r w:rsidRPr="00332149">
              <w:rPr>
                <w:rFonts w:ascii="Arial Narrow" w:hAnsi="Arial Narrow"/>
                <w:sz w:val="20"/>
                <w:szCs w:val="20"/>
              </w:rPr>
              <w:t>-Чуня</w:t>
            </w:r>
          </w:p>
        </w:tc>
        <w:tc>
          <w:tcPr>
            <w:tcW w:w="2050" w:type="dxa"/>
            <w:shd w:val="clear" w:color="auto" w:fill="auto"/>
            <w:vAlign w:val="center"/>
          </w:tcPr>
          <w:p w:rsidR="000778CA" w:rsidRPr="00332149" w:rsidRDefault="000778CA" w:rsidP="00332149">
            <w:pPr>
              <w:jc w:val="center"/>
              <w:rPr>
                <w:rFonts w:ascii="Arial Narrow" w:hAnsi="Arial Narrow"/>
                <w:sz w:val="20"/>
                <w:szCs w:val="20"/>
              </w:rPr>
            </w:pPr>
            <w:r w:rsidRPr="00332149">
              <w:rPr>
                <w:rFonts w:ascii="Arial Narrow" w:hAnsi="Arial Narrow"/>
                <w:sz w:val="20"/>
                <w:szCs w:val="20"/>
              </w:rPr>
              <w:t>патрульный</w:t>
            </w:r>
          </w:p>
        </w:tc>
        <w:tc>
          <w:tcPr>
            <w:tcW w:w="1690" w:type="dxa"/>
            <w:shd w:val="clear" w:color="auto" w:fill="auto"/>
            <w:vAlign w:val="center"/>
          </w:tcPr>
          <w:p w:rsidR="000778CA" w:rsidRPr="00332149" w:rsidRDefault="000778CA" w:rsidP="00332149">
            <w:pPr>
              <w:jc w:val="center"/>
              <w:rPr>
                <w:rFonts w:ascii="Arial Narrow" w:hAnsi="Arial Narrow"/>
                <w:color w:val="FF0000"/>
                <w:sz w:val="20"/>
                <w:szCs w:val="20"/>
              </w:rPr>
            </w:pPr>
          </w:p>
        </w:tc>
      </w:tr>
      <w:tr w:rsidR="000778CA" w:rsidRPr="00332149" w:rsidTr="00034901">
        <w:trPr>
          <w:trHeight w:val="212"/>
        </w:trPr>
        <w:tc>
          <w:tcPr>
            <w:tcW w:w="745" w:type="dxa"/>
            <w:shd w:val="clear" w:color="auto" w:fill="auto"/>
            <w:vAlign w:val="center"/>
          </w:tcPr>
          <w:p w:rsidR="000778CA" w:rsidRPr="00332149" w:rsidRDefault="000778CA" w:rsidP="00332149">
            <w:pPr>
              <w:jc w:val="center"/>
              <w:rPr>
                <w:rFonts w:ascii="Arial Narrow" w:hAnsi="Arial Narrow"/>
                <w:sz w:val="20"/>
                <w:szCs w:val="20"/>
              </w:rPr>
            </w:pPr>
            <w:r w:rsidRPr="00332149">
              <w:rPr>
                <w:rFonts w:ascii="Arial Narrow" w:hAnsi="Arial Narrow"/>
                <w:sz w:val="20"/>
                <w:szCs w:val="20"/>
              </w:rPr>
              <w:t>7</w:t>
            </w:r>
          </w:p>
        </w:tc>
        <w:tc>
          <w:tcPr>
            <w:tcW w:w="2585" w:type="dxa"/>
            <w:shd w:val="clear" w:color="auto" w:fill="auto"/>
            <w:vAlign w:val="center"/>
          </w:tcPr>
          <w:p w:rsidR="000778CA" w:rsidRPr="00332149" w:rsidRDefault="000778CA" w:rsidP="00332149">
            <w:pPr>
              <w:rPr>
                <w:rFonts w:ascii="Arial Narrow" w:hAnsi="Arial Narrow"/>
                <w:sz w:val="20"/>
                <w:szCs w:val="20"/>
              </w:rPr>
            </w:pPr>
            <w:r w:rsidRPr="00332149">
              <w:rPr>
                <w:rFonts w:ascii="Arial Narrow" w:hAnsi="Arial Narrow"/>
                <w:sz w:val="20"/>
                <w:szCs w:val="20"/>
              </w:rPr>
              <w:t>Петров Валентин Альбертович</w:t>
            </w:r>
          </w:p>
        </w:tc>
        <w:tc>
          <w:tcPr>
            <w:tcW w:w="2525" w:type="dxa"/>
            <w:shd w:val="clear" w:color="auto" w:fill="auto"/>
            <w:vAlign w:val="center"/>
          </w:tcPr>
          <w:p w:rsidR="000778CA" w:rsidRPr="00332149" w:rsidRDefault="000778CA" w:rsidP="00332149">
            <w:pPr>
              <w:jc w:val="center"/>
              <w:rPr>
                <w:rFonts w:ascii="Arial Narrow" w:hAnsi="Arial Narrow"/>
                <w:sz w:val="20"/>
                <w:szCs w:val="20"/>
              </w:rPr>
            </w:pPr>
            <w:r w:rsidRPr="00332149">
              <w:rPr>
                <w:rFonts w:ascii="Arial Narrow" w:hAnsi="Arial Narrow"/>
                <w:sz w:val="20"/>
                <w:szCs w:val="20"/>
              </w:rPr>
              <w:t>ООО «</w:t>
            </w:r>
            <w:proofErr w:type="spellStart"/>
            <w:r w:rsidRPr="00332149">
              <w:rPr>
                <w:rFonts w:ascii="Arial Narrow" w:hAnsi="Arial Narrow"/>
                <w:sz w:val="20"/>
                <w:szCs w:val="20"/>
              </w:rPr>
              <w:t>ВанавараЭнергоком</w:t>
            </w:r>
            <w:proofErr w:type="spellEnd"/>
            <w:r w:rsidRPr="00332149">
              <w:rPr>
                <w:rFonts w:ascii="Arial Narrow" w:hAnsi="Arial Narrow"/>
                <w:sz w:val="20"/>
                <w:szCs w:val="20"/>
              </w:rPr>
              <w:t>» - истопник котельной</w:t>
            </w:r>
          </w:p>
          <w:p w:rsidR="000778CA" w:rsidRPr="00332149" w:rsidRDefault="000778CA" w:rsidP="00332149">
            <w:pPr>
              <w:jc w:val="center"/>
              <w:rPr>
                <w:rFonts w:ascii="Arial Narrow" w:hAnsi="Arial Narrow"/>
                <w:sz w:val="20"/>
                <w:szCs w:val="20"/>
              </w:rPr>
            </w:pPr>
            <w:r w:rsidRPr="00332149">
              <w:rPr>
                <w:rFonts w:ascii="Arial Narrow" w:hAnsi="Arial Narrow"/>
                <w:sz w:val="20"/>
                <w:szCs w:val="20"/>
              </w:rPr>
              <w:lastRenderedPageBreak/>
              <w:t xml:space="preserve">Добровольный пожарный ДПК </w:t>
            </w:r>
            <w:proofErr w:type="spellStart"/>
            <w:r w:rsidRPr="00332149">
              <w:rPr>
                <w:rFonts w:ascii="Arial Narrow" w:hAnsi="Arial Narrow"/>
                <w:sz w:val="20"/>
                <w:szCs w:val="20"/>
              </w:rPr>
              <w:t>п</w:t>
            </w:r>
            <w:proofErr w:type="gramStart"/>
            <w:r w:rsidRPr="00332149">
              <w:rPr>
                <w:rFonts w:ascii="Arial Narrow" w:hAnsi="Arial Narrow"/>
                <w:sz w:val="20"/>
                <w:szCs w:val="20"/>
              </w:rPr>
              <w:t>.С</w:t>
            </w:r>
            <w:proofErr w:type="gramEnd"/>
            <w:r w:rsidRPr="00332149">
              <w:rPr>
                <w:rFonts w:ascii="Arial Narrow" w:hAnsi="Arial Narrow"/>
                <w:sz w:val="20"/>
                <w:szCs w:val="20"/>
              </w:rPr>
              <w:t>трелка</w:t>
            </w:r>
            <w:proofErr w:type="spellEnd"/>
            <w:r w:rsidRPr="00332149">
              <w:rPr>
                <w:rFonts w:ascii="Arial Narrow" w:hAnsi="Arial Narrow"/>
                <w:sz w:val="20"/>
                <w:szCs w:val="20"/>
              </w:rPr>
              <w:t>-Чуня</w:t>
            </w:r>
          </w:p>
        </w:tc>
        <w:tc>
          <w:tcPr>
            <w:tcW w:w="2050" w:type="dxa"/>
            <w:shd w:val="clear" w:color="auto" w:fill="auto"/>
            <w:vAlign w:val="center"/>
          </w:tcPr>
          <w:p w:rsidR="000778CA" w:rsidRPr="00332149" w:rsidRDefault="000778CA" w:rsidP="00332149">
            <w:pPr>
              <w:jc w:val="center"/>
              <w:rPr>
                <w:rFonts w:ascii="Arial Narrow" w:hAnsi="Arial Narrow"/>
                <w:sz w:val="20"/>
                <w:szCs w:val="20"/>
              </w:rPr>
            </w:pPr>
            <w:r w:rsidRPr="00332149">
              <w:rPr>
                <w:rFonts w:ascii="Arial Narrow" w:hAnsi="Arial Narrow"/>
                <w:sz w:val="20"/>
                <w:szCs w:val="20"/>
              </w:rPr>
              <w:lastRenderedPageBreak/>
              <w:t>патрульный</w:t>
            </w:r>
          </w:p>
        </w:tc>
        <w:tc>
          <w:tcPr>
            <w:tcW w:w="1690" w:type="dxa"/>
            <w:shd w:val="clear" w:color="auto" w:fill="auto"/>
            <w:vAlign w:val="center"/>
          </w:tcPr>
          <w:p w:rsidR="000778CA" w:rsidRPr="00332149" w:rsidRDefault="000778CA" w:rsidP="00332149">
            <w:pPr>
              <w:jc w:val="center"/>
              <w:rPr>
                <w:rFonts w:ascii="Arial Narrow" w:hAnsi="Arial Narrow"/>
                <w:color w:val="FF0000"/>
                <w:sz w:val="20"/>
                <w:szCs w:val="20"/>
              </w:rPr>
            </w:pPr>
          </w:p>
        </w:tc>
      </w:tr>
      <w:tr w:rsidR="000778CA" w:rsidRPr="00332149" w:rsidTr="00332149">
        <w:trPr>
          <w:trHeight w:val="60"/>
        </w:trPr>
        <w:tc>
          <w:tcPr>
            <w:tcW w:w="745" w:type="dxa"/>
            <w:shd w:val="clear" w:color="auto" w:fill="auto"/>
            <w:vAlign w:val="center"/>
          </w:tcPr>
          <w:p w:rsidR="000778CA" w:rsidRPr="00332149" w:rsidRDefault="000778CA" w:rsidP="00332149">
            <w:pPr>
              <w:jc w:val="center"/>
              <w:rPr>
                <w:rFonts w:ascii="Arial Narrow" w:hAnsi="Arial Narrow"/>
                <w:sz w:val="20"/>
                <w:szCs w:val="20"/>
              </w:rPr>
            </w:pPr>
            <w:r w:rsidRPr="00332149">
              <w:rPr>
                <w:rFonts w:ascii="Arial Narrow" w:hAnsi="Arial Narrow"/>
                <w:sz w:val="20"/>
                <w:szCs w:val="20"/>
              </w:rPr>
              <w:lastRenderedPageBreak/>
              <w:t>8</w:t>
            </w:r>
          </w:p>
        </w:tc>
        <w:tc>
          <w:tcPr>
            <w:tcW w:w="2585" w:type="dxa"/>
            <w:shd w:val="clear" w:color="auto" w:fill="auto"/>
            <w:vAlign w:val="center"/>
          </w:tcPr>
          <w:p w:rsidR="000778CA" w:rsidRPr="00332149" w:rsidRDefault="000778CA" w:rsidP="00332149">
            <w:pPr>
              <w:rPr>
                <w:rFonts w:ascii="Arial Narrow" w:hAnsi="Arial Narrow"/>
                <w:sz w:val="20"/>
                <w:szCs w:val="20"/>
              </w:rPr>
            </w:pPr>
            <w:r w:rsidRPr="00332149">
              <w:rPr>
                <w:rFonts w:ascii="Arial Narrow" w:hAnsi="Arial Narrow"/>
                <w:sz w:val="20"/>
                <w:szCs w:val="20"/>
              </w:rPr>
              <w:t>Веретнов Павел Александрович</w:t>
            </w:r>
          </w:p>
        </w:tc>
        <w:tc>
          <w:tcPr>
            <w:tcW w:w="2525" w:type="dxa"/>
            <w:shd w:val="clear" w:color="auto" w:fill="auto"/>
            <w:vAlign w:val="center"/>
          </w:tcPr>
          <w:p w:rsidR="000778CA" w:rsidRPr="00332149" w:rsidRDefault="000778CA" w:rsidP="00332149">
            <w:pPr>
              <w:jc w:val="center"/>
              <w:rPr>
                <w:rFonts w:ascii="Arial Narrow" w:hAnsi="Arial Narrow"/>
                <w:sz w:val="20"/>
                <w:szCs w:val="20"/>
              </w:rPr>
            </w:pPr>
            <w:r w:rsidRPr="00332149">
              <w:rPr>
                <w:rFonts w:ascii="Arial Narrow" w:hAnsi="Arial Narrow"/>
                <w:sz w:val="20"/>
                <w:szCs w:val="20"/>
              </w:rPr>
              <w:t xml:space="preserve">Безработный, добровольный пожарный ДПК </w:t>
            </w:r>
            <w:proofErr w:type="spellStart"/>
            <w:r w:rsidRPr="00332149">
              <w:rPr>
                <w:rFonts w:ascii="Arial Narrow" w:hAnsi="Arial Narrow"/>
                <w:sz w:val="20"/>
                <w:szCs w:val="20"/>
              </w:rPr>
              <w:t>п</w:t>
            </w:r>
            <w:proofErr w:type="gramStart"/>
            <w:r w:rsidRPr="00332149">
              <w:rPr>
                <w:rFonts w:ascii="Arial Narrow" w:hAnsi="Arial Narrow"/>
                <w:sz w:val="20"/>
                <w:szCs w:val="20"/>
              </w:rPr>
              <w:t>.С</w:t>
            </w:r>
            <w:proofErr w:type="gramEnd"/>
            <w:r w:rsidRPr="00332149">
              <w:rPr>
                <w:rFonts w:ascii="Arial Narrow" w:hAnsi="Arial Narrow"/>
                <w:sz w:val="20"/>
                <w:szCs w:val="20"/>
              </w:rPr>
              <w:t>трелка</w:t>
            </w:r>
            <w:proofErr w:type="spellEnd"/>
            <w:r w:rsidRPr="00332149">
              <w:rPr>
                <w:rFonts w:ascii="Arial Narrow" w:hAnsi="Arial Narrow"/>
                <w:sz w:val="20"/>
                <w:szCs w:val="20"/>
              </w:rPr>
              <w:t>-Чуня</w:t>
            </w:r>
          </w:p>
        </w:tc>
        <w:tc>
          <w:tcPr>
            <w:tcW w:w="2050" w:type="dxa"/>
            <w:shd w:val="clear" w:color="auto" w:fill="auto"/>
            <w:vAlign w:val="center"/>
          </w:tcPr>
          <w:p w:rsidR="000778CA" w:rsidRPr="00332149" w:rsidRDefault="000778CA" w:rsidP="00332149">
            <w:pPr>
              <w:jc w:val="center"/>
              <w:rPr>
                <w:rFonts w:ascii="Arial Narrow" w:hAnsi="Arial Narrow"/>
                <w:sz w:val="20"/>
                <w:szCs w:val="20"/>
              </w:rPr>
            </w:pPr>
            <w:r w:rsidRPr="00332149">
              <w:rPr>
                <w:rFonts w:ascii="Arial Narrow" w:hAnsi="Arial Narrow"/>
                <w:sz w:val="20"/>
                <w:szCs w:val="20"/>
              </w:rPr>
              <w:t>патрульный</w:t>
            </w:r>
          </w:p>
        </w:tc>
        <w:tc>
          <w:tcPr>
            <w:tcW w:w="1690" w:type="dxa"/>
            <w:shd w:val="clear" w:color="auto" w:fill="auto"/>
            <w:vAlign w:val="center"/>
          </w:tcPr>
          <w:p w:rsidR="000778CA" w:rsidRPr="00332149" w:rsidRDefault="000778CA" w:rsidP="00332149">
            <w:pPr>
              <w:jc w:val="center"/>
              <w:rPr>
                <w:rFonts w:ascii="Arial Narrow" w:hAnsi="Arial Narrow"/>
                <w:color w:val="FF0000"/>
                <w:sz w:val="20"/>
                <w:szCs w:val="20"/>
              </w:rPr>
            </w:pPr>
          </w:p>
        </w:tc>
      </w:tr>
    </w:tbl>
    <w:p w:rsidR="000778CA" w:rsidRPr="00332149" w:rsidRDefault="000778CA" w:rsidP="00332149">
      <w:pPr>
        <w:rPr>
          <w:rFonts w:ascii="Arial Narrow" w:hAnsi="Arial Narrow"/>
          <w:b/>
          <w:color w:val="000000"/>
          <w:sz w:val="20"/>
          <w:szCs w:val="20"/>
        </w:rPr>
      </w:pPr>
    </w:p>
    <w:p w:rsidR="000778CA" w:rsidRPr="00332149" w:rsidRDefault="000778CA" w:rsidP="00332149">
      <w:pPr>
        <w:adjustRightInd w:val="0"/>
        <w:ind w:firstLine="3"/>
        <w:jc w:val="right"/>
        <w:rPr>
          <w:rFonts w:ascii="Arial Narrow" w:hAnsi="Arial Narrow"/>
          <w:sz w:val="20"/>
          <w:szCs w:val="20"/>
        </w:rPr>
      </w:pPr>
      <w:r w:rsidRPr="00332149">
        <w:rPr>
          <w:rFonts w:ascii="Arial Narrow" w:hAnsi="Arial Narrow"/>
          <w:sz w:val="20"/>
          <w:szCs w:val="20"/>
        </w:rPr>
        <w:t>Приложение 2</w:t>
      </w:r>
    </w:p>
    <w:p w:rsidR="000778CA" w:rsidRPr="00332149" w:rsidRDefault="000778CA" w:rsidP="00332149">
      <w:pPr>
        <w:widowControl w:val="0"/>
        <w:adjustRightInd w:val="0"/>
        <w:ind w:firstLine="3"/>
        <w:jc w:val="right"/>
        <w:outlineLvl w:val="0"/>
        <w:rPr>
          <w:rFonts w:ascii="Arial Narrow" w:hAnsi="Arial Narrow"/>
          <w:i/>
          <w:sz w:val="20"/>
          <w:szCs w:val="20"/>
        </w:rPr>
      </w:pPr>
      <w:r w:rsidRPr="00332149">
        <w:rPr>
          <w:rFonts w:ascii="Arial Narrow" w:hAnsi="Arial Narrow"/>
          <w:sz w:val="20"/>
          <w:szCs w:val="20"/>
        </w:rPr>
        <w:t>к</w:t>
      </w:r>
      <w:r w:rsidRPr="00332149">
        <w:rPr>
          <w:rFonts w:ascii="Arial Narrow" w:hAnsi="Arial Narrow"/>
          <w:i/>
          <w:sz w:val="20"/>
          <w:szCs w:val="20"/>
        </w:rPr>
        <w:t xml:space="preserve"> </w:t>
      </w:r>
      <w:r w:rsidRPr="00332149">
        <w:rPr>
          <w:rFonts w:ascii="Arial Narrow" w:hAnsi="Arial Narrow"/>
          <w:sz w:val="20"/>
          <w:szCs w:val="20"/>
        </w:rPr>
        <w:t xml:space="preserve">Постановлению Администрации </w:t>
      </w:r>
      <w:proofErr w:type="spellStart"/>
      <w:r w:rsidRPr="00332149">
        <w:rPr>
          <w:rFonts w:ascii="Arial Narrow" w:hAnsi="Arial Narrow"/>
          <w:sz w:val="20"/>
          <w:szCs w:val="20"/>
        </w:rPr>
        <w:t>п</w:t>
      </w:r>
      <w:proofErr w:type="gramStart"/>
      <w:r w:rsidRPr="00332149">
        <w:rPr>
          <w:rFonts w:ascii="Arial Narrow" w:hAnsi="Arial Narrow"/>
          <w:sz w:val="20"/>
          <w:szCs w:val="20"/>
        </w:rPr>
        <w:t>.С</w:t>
      </w:r>
      <w:proofErr w:type="gramEnd"/>
      <w:r w:rsidRPr="00332149">
        <w:rPr>
          <w:rFonts w:ascii="Arial Narrow" w:hAnsi="Arial Narrow"/>
          <w:sz w:val="20"/>
          <w:szCs w:val="20"/>
        </w:rPr>
        <w:t>трелка</w:t>
      </w:r>
      <w:proofErr w:type="spellEnd"/>
      <w:r w:rsidRPr="00332149">
        <w:rPr>
          <w:rFonts w:ascii="Arial Narrow" w:hAnsi="Arial Narrow"/>
          <w:sz w:val="20"/>
          <w:szCs w:val="20"/>
        </w:rPr>
        <w:t>-Чуня</w:t>
      </w:r>
      <w:r w:rsidRPr="00332149">
        <w:rPr>
          <w:rFonts w:ascii="Arial Narrow" w:hAnsi="Arial Narrow"/>
          <w:i/>
          <w:sz w:val="20"/>
          <w:szCs w:val="20"/>
        </w:rPr>
        <w:t xml:space="preserve"> </w:t>
      </w:r>
    </w:p>
    <w:p w:rsidR="000778CA" w:rsidRPr="00332149" w:rsidRDefault="000778CA" w:rsidP="00332149">
      <w:pPr>
        <w:jc w:val="right"/>
        <w:rPr>
          <w:rFonts w:ascii="Arial Narrow" w:hAnsi="Arial Narrow"/>
          <w:b/>
          <w:sz w:val="20"/>
          <w:szCs w:val="20"/>
        </w:rPr>
      </w:pPr>
      <w:r w:rsidRPr="00332149">
        <w:rPr>
          <w:rFonts w:ascii="Arial Narrow" w:hAnsi="Arial Narrow"/>
          <w:iCs/>
          <w:sz w:val="20"/>
          <w:szCs w:val="20"/>
        </w:rPr>
        <w:t>от 26.06.2024г.№29-п</w:t>
      </w:r>
    </w:p>
    <w:p w:rsidR="000778CA" w:rsidRPr="00332149" w:rsidRDefault="000778CA" w:rsidP="00332149">
      <w:pPr>
        <w:rPr>
          <w:rFonts w:ascii="Arial Narrow" w:hAnsi="Arial Narrow"/>
          <w:b/>
          <w:color w:val="000000"/>
          <w:sz w:val="20"/>
          <w:szCs w:val="20"/>
        </w:rPr>
      </w:pPr>
    </w:p>
    <w:p w:rsidR="000778CA" w:rsidRPr="00332149" w:rsidRDefault="000778CA" w:rsidP="00332149">
      <w:pPr>
        <w:jc w:val="center"/>
        <w:rPr>
          <w:rFonts w:ascii="Arial Narrow" w:hAnsi="Arial Narrow"/>
          <w:b/>
          <w:color w:val="000000"/>
          <w:sz w:val="20"/>
          <w:szCs w:val="20"/>
        </w:rPr>
      </w:pPr>
      <w:r w:rsidRPr="00332149">
        <w:rPr>
          <w:rFonts w:ascii="Arial Narrow" w:hAnsi="Arial Narrow"/>
          <w:b/>
          <w:color w:val="000000"/>
          <w:sz w:val="20"/>
          <w:szCs w:val="20"/>
        </w:rPr>
        <w:t>РЕГЛАМЕНТ</w:t>
      </w:r>
    </w:p>
    <w:p w:rsidR="000778CA" w:rsidRPr="00332149" w:rsidRDefault="000778CA" w:rsidP="00332149">
      <w:pPr>
        <w:jc w:val="center"/>
        <w:rPr>
          <w:rFonts w:ascii="Arial Narrow" w:hAnsi="Arial Narrow"/>
          <w:b/>
          <w:color w:val="000000"/>
          <w:sz w:val="20"/>
          <w:szCs w:val="20"/>
        </w:rPr>
      </w:pPr>
      <w:r w:rsidRPr="00332149">
        <w:rPr>
          <w:rFonts w:ascii="Arial Narrow" w:hAnsi="Arial Narrow"/>
          <w:b/>
          <w:color w:val="000000"/>
          <w:sz w:val="20"/>
          <w:szCs w:val="20"/>
        </w:rPr>
        <w:t>о порядке организации и обеспечения деятельности патрульно-маневренной группы</w:t>
      </w:r>
    </w:p>
    <w:p w:rsidR="000778CA" w:rsidRPr="00332149" w:rsidRDefault="000778CA" w:rsidP="00332149">
      <w:pPr>
        <w:jc w:val="center"/>
        <w:rPr>
          <w:rFonts w:ascii="Arial Narrow" w:hAnsi="Arial Narrow"/>
          <w:color w:val="000000"/>
          <w:sz w:val="20"/>
          <w:szCs w:val="20"/>
        </w:rPr>
      </w:pPr>
    </w:p>
    <w:p w:rsidR="000778CA" w:rsidRPr="00332149" w:rsidRDefault="000778CA" w:rsidP="00332149">
      <w:pPr>
        <w:jc w:val="center"/>
        <w:rPr>
          <w:rFonts w:ascii="Arial Narrow" w:hAnsi="Arial Narrow"/>
          <w:b/>
          <w:bCs/>
          <w:color w:val="000000"/>
          <w:sz w:val="20"/>
          <w:szCs w:val="20"/>
        </w:rPr>
      </w:pPr>
      <w:r w:rsidRPr="00332149">
        <w:rPr>
          <w:rFonts w:ascii="Arial Narrow" w:hAnsi="Arial Narrow"/>
          <w:b/>
          <w:bCs/>
          <w:color w:val="000000"/>
          <w:sz w:val="20"/>
          <w:szCs w:val="20"/>
        </w:rPr>
        <w:t>1. Общие положения</w:t>
      </w:r>
    </w:p>
    <w:p w:rsidR="000778CA" w:rsidRPr="00332149" w:rsidRDefault="000778CA" w:rsidP="00332149">
      <w:pPr>
        <w:jc w:val="center"/>
        <w:rPr>
          <w:rFonts w:ascii="Arial Narrow" w:hAnsi="Arial Narrow"/>
          <w:color w:val="000000"/>
          <w:sz w:val="20"/>
          <w:szCs w:val="20"/>
        </w:rPr>
      </w:pPr>
    </w:p>
    <w:p w:rsidR="000778CA" w:rsidRPr="00332149" w:rsidRDefault="000778CA" w:rsidP="00332149">
      <w:pPr>
        <w:jc w:val="both"/>
        <w:rPr>
          <w:rFonts w:ascii="Arial Narrow" w:hAnsi="Arial Narrow"/>
          <w:color w:val="000000"/>
          <w:sz w:val="20"/>
          <w:szCs w:val="20"/>
        </w:rPr>
      </w:pPr>
      <w:r w:rsidRPr="00332149">
        <w:rPr>
          <w:rFonts w:ascii="Arial Narrow" w:hAnsi="Arial Narrow"/>
          <w:color w:val="000000"/>
          <w:sz w:val="20"/>
          <w:szCs w:val="20"/>
        </w:rPr>
        <w:t>1.1.</w:t>
      </w:r>
      <w:r w:rsidR="00332149">
        <w:rPr>
          <w:rFonts w:ascii="Arial Narrow" w:hAnsi="Arial Narrow"/>
          <w:color w:val="000000"/>
          <w:sz w:val="20"/>
          <w:szCs w:val="20"/>
        </w:rPr>
        <w:tab/>
      </w:r>
      <w:r w:rsidRPr="00332149">
        <w:rPr>
          <w:rFonts w:ascii="Arial Narrow" w:hAnsi="Arial Narrow"/>
          <w:color w:val="000000"/>
          <w:sz w:val="20"/>
          <w:szCs w:val="20"/>
        </w:rPr>
        <w:t xml:space="preserve">Настоящий Регламент определяет порядок создания, организации и обеспечения деятельности патрульно-маневренной группы на территории </w:t>
      </w:r>
      <w:r w:rsidRPr="00332149">
        <w:rPr>
          <w:rFonts w:ascii="Arial Narrow" w:hAnsi="Arial Narrow"/>
          <w:sz w:val="20"/>
          <w:szCs w:val="20"/>
        </w:rPr>
        <w:t>поселка Стрелка-Чуня</w:t>
      </w:r>
      <w:r w:rsidRPr="00332149">
        <w:rPr>
          <w:rFonts w:ascii="Arial Narrow" w:hAnsi="Arial Narrow"/>
          <w:color w:val="000000"/>
          <w:sz w:val="20"/>
          <w:szCs w:val="20"/>
        </w:rPr>
        <w:t>.</w:t>
      </w:r>
    </w:p>
    <w:p w:rsidR="000778CA" w:rsidRPr="00332149" w:rsidRDefault="000778CA" w:rsidP="00332149">
      <w:pPr>
        <w:jc w:val="both"/>
        <w:rPr>
          <w:rFonts w:ascii="Arial Narrow" w:hAnsi="Arial Narrow"/>
          <w:color w:val="000000"/>
          <w:sz w:val="20"/>
          <w:szCs w:val="20"/>
        </w:rPr>
      </w:pPr>
      <w:r w:rsidRPr="00332149">
        <w:rPr>
          <w:rFonts w:ascii="Arial Narrow" w:hAnsi="Arial Narrow"/>
          <w:color w:val="000000"/>
          <w:sz w:val="20"/>
          <w:szCs w:val="20"/>
        </w:rPr>
        <w:t>1.2</w:t>
      </w:r>
      <w:r w:rsidR="00332149">
        <w:rPr>
          <w:rFonts w:ascii="Arial Narrow" w:hAnsi="Arial Narrow"/>
          <w:color w:val="000000"/>
          <w:sz w:val="20"/>
          <w:szCs w:val="20"/>
        </w:rPr>
        <w:t>.</w:t>
      </w:r>
      <w:r w:rsidR="00332149">
        <w:rPr>
          <w:rFonts w:ascii="Arial Narrow" w:hAnsi="Arial Narrow"/>
          <w:color w:val="000000"/>
          <w:sz w:val="20"/>
          <w:szCs w:val="20"/>
        </w:rPr>
        <w:tab/>
      </w:r>
      <w:r w:rsidRPr="00332149">
        <w:rPr>
          <w:rFonts w:ascii="Arial Narrow" w:hAnsi="Arial Narrow"/>
          <w:color w:val="000000"/>
          <w:sz w:val="20"/>
          <w:szCs w:val="20"/>
        </w:rPr>
        <w:t>Патрульно-маневренная группа создается с целью обеспечения выполнения задач, которыми являются: выявление загораний на ранней стадии развития, тушение их минимальным составом сил и средств, проведение профилактических мероприятий, выявление нарушителей и привлечение их к административной ответственности.</w:t>
      </w:r>
    </w:p>
    <w:p w:rsidR="000778CA" w:rsidRPr="00332149" w:rsidRDefault="00332149" w:rsidP="00332149">
      <w:pPr>
        <w:jc w:val="both"/>
        <w:rPr>
          <w:rFonts w:ascii="Arial Narrow" w:hAnsi="Arial Narrow"/>
          <w:sz w:val="20"/>
          <w:szCs w:val="20"/>
        </w:rPr>
      </w:pPr>
      <w:r>
        <w:rPr>
          <w:rFonts w:ascii="Arial Narrow" w:hAnsi="Arial Narrow"/>
          <w:color w:val="000000"/>
          <w:sz w:val="20"/>
          <w:szCs w:val="20"/>
        </w:rPr>
        <w:t>1.3.</w:t>
      </w:r>
      <w:r>
        <w:rPr>
          <w:rFonts w:ascii="Arial Narrow" w:hAnsi="Arial Narrow"/>
          <w:color w:val="000000"/>
          <w:sz w:val="20"/>
          <w:szCs w:val="20"/>
        </w:rPr>
        <w:tab/>
      </w:r>
      <w:r w:rsidR="000778CA" w:rsidRPr="00332149">
        <w:rPr>
          <w:rFonts w:ascii="Arial Narrow" w:hAnsi="Arial Narrow"/>
          <w:color w:val="000000"/>
          <w:sz w:val="20"/>
          <w:szCs w:val="20"/>
        </w:rPr>
        <w:t xml:space="preserve">Состав патрульно-маневренной группы – не менее 5 человек, </w:t>
      </w:r>
      <w:r w:rsidR="000778CA" w:rsidRPr="00332149">
        <w:rPr>
          <w:rFonts w:ascii="Arial Narrow" w:hAnsi="Arial Narrow"/>
          <w:sz w:val="20"/>
          <w:szCs w:val="20"/>
        </w:rPr>
        <w:t>из числа членов общественных объединений, организаций и учреждений всех форм собственности, расположенных на территории сельского поселения, местного населения (</w:t>
      </w:r>
      <w:r w:rsidR="000778CA" w:rsidRPr="00332149">
        <w:rPr>
          <w:rStyle w:val="89"/>
          <w:rFonts w:ascii="Arial Narrow" w:hAnsi="Arial Narrow"/>
          <w:i w:val="0"/>
          <w:sz w:val="20"/>
          <w:szCs w:val="20"/>
        </w:rPr>
        <w:t>добровольцев</w:t>
      </w:r>
      <w:r w:rsidR="000778CA" w:rsidRPr="00332149">
        <w:rPr>
          <w:rFonts w:ascii="Arial Narrow" w:hAnsi="Arial Narrow"/>
          <w:sz w:val="20"/>
          <w:szCs w:val="20"/>
        </w:rPr>
        <w:t>)</w:t>
      </w:r>
      <w:r w:rsidR="000778CA" w:rsidRPr="00332149">
        <w:rPr>
          <w:rFonts w:ascii="Arial Narrow" w:hAnsi="Arial Narrow"/>
          <w:i/>
          <w:sz w:val="20"/>
          <w:szCs w:val="20"/>
        </w:rPr>
        <w:t>.</w:t>
      </w:r>
    </w:p>
    <w:p w:rsidR="000778CA" w:rsidRPr="00332149" w:rsidRDefault="00332149" w:rsidP="00332149">
      <w:pPr>
        <w:jc w:val="both"/>
        <w:rPr>
          <w:rFonts w:ascii="Arial Narrow" w:hAnsi="Arial Narrow"/>
          <w:color w:val="000000"/>
          <w:sz w:val="20"/>
          <w:szCs w:val="20"/>
        </w:rPr>
      </w:pPr>
      <w:r>
        <w:rPr>
          <w:rFonts w:ascii="Arial Narrow" w:hAnsi="Arial Narrow"/>
          <w:sz w:val="20"/>
          <w:szCs w:val="20"/>
        </w:rPr>
        <w:t>1.4.</w:t>
      </w:r>
      <w:r>
        <w:rPr>
          <w:rFonts w:ascii="Arial Narrow" w:hAnsi="Arial Narrow"/>
          <w:sz w:val="20"/>
          <w:szCs w:val="20"/>
        </w:rPr>
        <w:tab/>
      </w:r>
      <w:r w:rsidR="000778CA" w:rsidRPr="00332149">
        <w:rPr>
          <w:rFonts w:ascii="Arial Narrow" w:hAnsi="Arial Narrow"/>
          <w:sz w:val="20"/>
          <w:szCs w:val="20"/>
        </w:rPr>
        <w:t xml:space="preserve">Устанавливаемые сроки завершения создания </w:t>
      </w:r>
      <w:r w:rsidR="000778CA" w:rsidRPr="00332149">
        <w:rPr>
          <w:rFonts w:ascii="Arial Narrow" w:hAnsi="Arial Narrow"/>
          <w:color w:val="000000"/>
          <w:sz w:val="20"/>
          <w:szCs w:val="20"/>
        </w:rPr>
        <w:t>патрульно-маневренной группы – до начала пожароопасного периода.</w:t>
      </w:r>
    </w:p>
    <w:p w:rsidR="000778CA" w:rsidRPr="00332149" w:rsidRDefault="000778CA" w:rsidP="00332149">
      <w:pPr>
        <w:ind w:firstLine="709"/>
        <w:rPr>
          <w:rFonts w:ascii="Arial Narrow" w:hAnsi="Arial Narrow"/>
          <w:color w:val="000000"/>
          <w:sz w:val="20"/>
          <w:szCs w:val="20"/>
        </w:rPr>
      </w:pPr>
    </w:p>
    <w:p w:rsidR="000778CA" w:rsidRPr="00332149" w:rsidRDefault="000778CA" w:rsidP="00332149">
      <w:pPr>
        <w:jc w:val="center"/>
        <w:rPr>
          <w:rFonts w:ascii="Arial Narrow" w:hAnsi="Arial Narrow"/>
          <w:b/>
          <w:bCs/>
          <w:color w:val="000000"/>
          <w:sz w:val="20"/>
          <w:szCs w:val="20"/>
        </w:rPr>
      </w:pPr>
      <w:r w:rsidRPr="00332149">
        <w:rPr>
          <w:rFonts w:ascii="Arial Narrow" w:hAnsi="Arial Narrow"/>
          <w:b/>
          <w:bCs/>
          <w:color w:val="000000"/>
          <w:sz w:val="20"/>
          <w:szCs w:val="20"/>
        </w:rPr>
        <w:t xml:space="preserve">2. Задачи и функции </w:t>
      </w:r>
      <w:r w:rsidRPr="00332149">
        <w:rPr>
          <w:rFonts w:ascii="Arial Narrow" w:hAnsi="Arial Narrow"/>
          <w:b/>
          <w:color w:val="000000"/>
          <w:sz w:val="20"/>
          <w:szCs w:val="20"/>
        </w:rPr>
        <w:t>патрульно-маневренной группы</w:t>
      </w:r>
    </w:p>
    <w:p w:rsidR="000778CA" w:rsidRPr="00332149" w:rsidRDefault="000778CA" w:rsidP="00332149">
      <w:pPr>
        <w:ind w:firstLine="709"/>
        <w:jc w:val="center"/>
        <w:rPr>
          <w:rFonts w:ascii="Arial Narrow" w:hAnsi="Arial Narrow"/>
          <w:color w:val="000000"/>
          <w:sz w:val="20"/>
          <w:szCs w:val="20"/>
        </w:rPr>
      </w:pPr>
    </w:p>
    <w:p w:rsidR="000778CA" w:rsidRPr="00332149" w:rsidRDefault="00332149" w:rsidP="00332149">
      <w:pPr>
        <w:jc w:val="both"/>
        <w:rPr>
          <w:rFonts w:ascii="Arial Narrow" w:hAnsi="Arial Narrow"/>
          <w:color w:val="000000"/>
          <w:sz w:val="20"/>
          <w:szCs w:val="20"/>
        </w:rPr>
      </w:pPr>
      <w:r>
        <w:rPr>
          <w:rFonts w:ascii="Arial Narrow" w:hAnsi="Arial Narrow"/>
          <w:color w:val="000000"/>
          <w:sz w:val="20"/>
          <w:szCs w:val="20"/>
        </w:rPr>
        <w:t>2.1.</w:t>
      </w:r>
      <w:r>
        <w:rPr>
          <w:rFonts w:ascii="Arial Narrow" w:hAnsi="Arial Narrow"/>
          <w:color w:val="000000"/>
          <w:sz w:val="20"/>
          <w:szCs w:val="20"/>
        </w:rPr>
        <w:tab/>
      </w:r>
      <w:r w:rsidR="000778CA" w:rsidRPr="00332149">
        <w:rPr>
          <w:rFonts w:ascii="Arial Narrow" w:hAnsi="Arial Narrow"/>
          <w:color w:val="000000"/>
          <w:sz w:val="20"/>
          <w:szCs w:val="20"/>
        </w:rPr>
        <w:t>Основными задачами патрульно-маневренной группы являются:</w:t>
      </w:r>
    </w:p>
    <w:p w:rsidR="000778CA" w:rsidRPr="00332149" w:rsidRDefault="000778CA" w:rsidP="00332149">
      <w:pPr>
        <w:jc w:val="both"/>
        <w:rPr>
          <w:rFonts w:ascii="Arial Narrow" w:hAnsi="Arial Narrow"/>
          <w:sz w:val="20"/>
          <w:szCs w:val="20"/>
        </w:rPr>
      </w:pPr>
      <w:r w:rsidRPr="00332149">
        <w:rPr>
          <w:rFonts w:ascii="Arial Narrow" w:hAnsi="Arial Narrow"/>
          <w:sz w:val="20"/>
          <w:szCs w:val="20"/>
        </w:rPr>
        <w:t>- патрулирование населенного пункта по выявлению несанкционированных отжигов сухой растительности, сжигания населением мусора на территории населенного пункта (сельского поселения);</w:t>
      </w:r>
    </w:p>
    <w:p w:rsidR="000778CA" w:rsidRPr="00332149" w:rsidRDefault="000778CA" w:rsidP="00332149">
      <w:pPr>
        <w:pStyle w:val="ae"/>
        <w:spacing w:after="0"/>
        <w:jc w:val="both"/>
        <w:rPr>
          <w:rFonts w:ascii="Arial Narrow" w:hAnsi="Arial Narrow"/>
          <w:sz w:val="20"/>
          <w:szCs w:val="20"/>
        </w:rPr>
      </w:pPr>
      <w:r w:rsidRPr="00332149">
        <w:rPr>
          <w:rFonts w:ascii="Arial Narrow" w:hAnsi="Arial Narrow"/>
          <w:sz w:val="20"/>
          <w:szCs w:val="20"/>
        </w:rPr>
        <w:t>- проведение профилактических мероприятий среди населения о мерах пожарной безопасности;</w:t>
      </w:r>
    </w:p>
    <w:p w:rsidR="000778CA" w:rsidRPr="00332149" w:rsidRDefault="000778CA" w:rsidP="00332149">
      <w:pPr>
        <w:pStyle w:val="ae"/>
        <w:spacing w:after="0"/>
        <w:jc w:val="both"/>
        <w:rPr>
          <w:rFonts w:ascii="Arial Narrow" w:hAnsi="Arial Narrow"/>
          <w:sz w:val="20"/>
          <w:szCs w:val="20"/>
        </w:rPr>
      </w:pPr>
      <w:r w:rsidRPr="00332149">
        <w:rPr>
          <w:rFonts w:ascii="Arial Narrow" w:hAnsi="Arial Narrow"/>
          <w:sz w:val="20"/>
          <w:szCs w:val="20"/>
        </w:rPr>
        <w:t>- идентификация и выявление термических точек вблизи населенного пункта с принятием мер по их локализации и ликвидации выявленных природных загораний;</w:t>
      </w:r>
    </w:p>
    <w:p w:rsidR="000778CA" w:rsidRPr="00332149" w:rsidRDefault="000778CA" w:rsidP="00332149">
      <w:pPr>
        <w:pStyle w:val="ae"/>
        <w:spacing w:after="0"/>
        <w:jc w:val="both"/>
        <w:rPr>
          <w:rFonts w:ascii="Arial Narrow" w:hAnsi="Arial Narrow"/>
          <w:sz w:val="20"/>
          <w:szCs w:val="20"/>
        </w:rPr>
      </w:pPr>
      <w:r w:rsidRPr="00332149">
        <w:rPr>
          <w:rFonts w:ascii="Arial Narrow" w:hAnsi="Arial Narrow"/>
          <w:sz w:val="20"/>
          <w:szCs w:val="20"/>
        </w:rPr>
        <w:t>- определение по возможности причины возникновения загораний;</w:t>
      </w:r>
    </w:p>
    <w:p w:rsidR="000778CA" w:rsidRPr="00332149" w:rsidRDefault="000778CA" w:rsidP="00332149">
      <w:pPr>
        <w:pStyle w:val="ae"/>
        <w:spacing w:after="0"/>
        <w:jc w:val="both"/>
        <w:rPr>
          <w:rFonts w:ascii="Arial Narrow" w:hAnsi="Arial Narrow"/>
          <w:sz w:val="20"/>
          <w:szCs w:val="20"/>
        </w:rPr>
      </w:pPr>
      <w:r w:rsidRPr="00332149">
        <w:rPr>
          <w:rFonts w:ascii="Arial Narrow" w:hAnsi="Arial Narrow"/>
          <w:sz w:val="20"/>
          <w:szCs w:val="20"/>
        </w:rPr>
        <w:t>- установление (выявление) лиц, виновных в совершении административного правонарушения, с дальнейшей передачей информации в надзорные органы (участковому, в отдел полиции);</w:t>
      </w:r>
    </w:p>
    <w:p w:rsidR="000778CA" w:rsidRPr="00332149" w:rsidRDefault="000778CA" w:rsidP="00332149">
      <w:pPr>
        <w:jc w:val="both"/>
        <w:rPr>
          <w:rFonts w:ascii="Arial Narrow" w:hAnsi="Arial Narrow"/>
          <w:sz w:val="20"/>
          <w:szCs w:val="20"/>
        </w:rPr>
      </w:pPr>
      <w:r w:rsidRPr="00332149">
        <w:rPr>
          <w:rFonts w:ascii="Arial Narrow" w:hAnsi="Arial Narrow"/>
          <w:sz w:val="20"/>
          <w:szCs w:val="20"/>
        </w:rPr>
        <w:t>- передача информации в ЕДДС муниципального образования о складывающейся обстановке, а при необходимости - запрос дополнительных сил и средств, для тушения загораний.</w:t>
      </w:r>
    </w:p>
    <w:p w:rsidR="000778CA" w:rsidRPr="00332149" w:rsidRDefault="00332149" w:rsidP="00332149">
      <w:pPr>
        <w:jc w:val="both"/>
        <w:rPr>
          <w:rFonts w:ascii="Arial Narrow" w:hAnsi="Arial Narrow"/>
          <w:color w:val="000000"/>
          <w:sz w:val="20"/>
          <w:szCs w:val="20"/>
        </w:rPr>
      </w:pPr>
      <w:r>
        <w:rPr>
          <w:rFonts w:ascii="Arial Narrow" w:hAnsi="Arial Narrow"/>
          <w:color w:val="000000"/>
          <w:sz w:val="20"/>
          <w:szCs w:val="20"/>
        </w:rPr>
        <w:t>2.2.</w:t>
      </w:r>
      <w:r>
        <w:rPr>
          <w:rFonts w:ascii="Arial Narrow" w:hAnsi="Arial Narrow"/>
          <w:color w:val="000000"/>
          <w:sz w:val="20"/>
          <w:szCs w:val="20"/>
        </w:rPr>
        <w:tab/>
      </w:r>
      <w:r w:rsidR="000778CA" w:rsidRPr="00332149">
        <w:rPr>
          <w:rFonts w:ascii="Arial Narrow" w:hAnsi="Arial Narrow"/>
          <w:color w:val="000000"/>
          <w:sz w:val="20"/>
          <w:szCs w:val="20"/>
        </w:rPr>
        <w:t>Основными функциями патрульно-маневренной группы являются:</w:t>
      </w:r>
    </w:p>
    <w:p w:rsidR="000778CA" w:rsidRPr="00332149" w:rsidRDefault="000778CA" w:rsidP="00332149">
      <w:pPr>
        <w:jc w:val="both"/>
        <w:rPr>
          <w:rFonts w:ascii="Arial Narrow" w:hAnsi="Arial Narrow"/>
          <w:color w:val="000000"/>
          <w:sz w:val="20"/>
          <w:szCs w:val="20"/>
        </w:rPr>
      </w:pPr>
      <w:r w:rsidRPr="00332149">
        <w:rPr>
          <w:rFonts w:ascii="Arial Narrow" w:hAnsi="Arial Narrow"/>
          <w:color w:val="000000"/>
          <w:sz w:val="20"/>
          <w:szCs w:val="20"/>
        </w:rPr>
        <w:t xml:space="preserve">- проведение в пределах своей компетенции противопожарной пропаганды и разъяснительной работы среди населения и работников организаций по вопросам пожарной безопасности, соблюдения противопожарных норм и правил в период ограничений в </w:t>
      </w:r>
      <w:proofErr w:type="spellStart"/>
      <w:r w:rsidRPr="00332149">
        <w:rPr>
          <w:rFonts w:ascii="Arial Narrow" w:hAnsi="Arial Narrow"/>
          <w:color w:val="000000"/>
          <w:sz w:val="20"/>
          <w:szCs w:val="20"/>
        </w:rPr>
        <w:t>лесопожарный</w:t>
      </w:r>
      <w:proofErr w:type="spellEnd"/>
      <w:r w:rsidRPr="00332149">
        <w:rPr>
          <w:rFonts w:ascii="Arial Narrow" w:hAnsi="Arial Narrow"/>
          <w:color w:val="000000"/>
          <w:sz w:val="20"/>
          <w:szCs w:val="20"/>
        </w:rPr>
        <w:t xml:space="preserve"> период;</w:t>
      </w:r>
    </w:p>
    <w:p w:rsidR="000778CA" w:rsidRPr="00332149" w:rsidRDefault="000778CA" w:rsidP="00332149">
      <w:pPr>
        <w:jc w:val="both"/>
        <w:rPr>
          <w:rFonts w:ascii="Arial Narrow" w:hAnsi="Arial Narrow"/>
          <w:color w:val="000000"/>
          <w:sz w:val="20"/>
          <w:szCs w:val="20"/>
        </w:rPr>
      </w:pPr>
      <w:r w:rsidRPr="00332149">
        <w:rPr>
          <w:rFonts w:ascii="Arial Narrow" w:hAnsi="Arial Narrow"/>
          <w:color w:val="000000"/>
          <w:sz w:val="20"/>
          <w:szCs w:val="20"/>
        </w:rPr>
        <w:t>- организация и принятие мер по оповещению населения и сообщению информации о возгорании лесного массива (лесном пожаре) администрацию населенного пункта и ЕДДС района;</w:t>
      </w:r>
    </w:p>
    <w:p w:rsidR="000778CA" w:rsidRPr="00332149" w:rsidRDefault="000778CA" w:rsidP="00332149">
      <w:pPr>
        <w:jc w:val="both"/>
        <w:rPr>
          <w:rFonts w:ascii="Arial Narrow" w:hAnsi="Arial Narrow"/>
          <w:color w:val="000000"/>
          <w:sz w:val="20"/>
          <w:szCs w:val="20"/>
        </w:rPr>
      </w:pPr>
      <w:r w:rsidRPr="00332149">
        <w:rPr>
          <w:rFonts w:ascii="Arial Narrow" w:hAnsi="Arial Narrow"/>
          <w:sz w:val="20"/>
          <w:szCs w:val="20"/>
        </w:rPr>
        <w:t>- оказание помощи в эвакуации населения, домашнего скота и материальных ценностей в случае угрозы перехода природных пожаров на населенный пункт</w:t>
      </w:r>
    </w:p>
    <w:p w:rsidR="000778CA" w:rsidRPr="00332149" w:rsidRDefault="000778CA" w:rsidP="00332149">
      <w:pPr>
        <w:jc w:val="both"/>
        <w:rPr>
          <w:rFonts w:ascii="Arial Narrow" w:hAnsi="Arial Narrow"/>
          <w:color w:val="000000"/>
          <w:sz w:val="20"/>
          <w:szCs w:val="20"/>
        </w:rPr>
      </w:pPr>
      <w:r w:rsidRPr="00332149">
        <w:rPr>
          <w:rFonts w:ascii="Arial Narrow" w:hAnsi="Arial Narrow"/>
          <w:color w:val="000000"/>
          <w:sz w:val="20"/>
          <w:szCs w:val="20"/>
        </w:rPr>
        <w:t>- организация взаимодействия с Государственной противопожарной службой, ведомственной, частной и добровольной пожарной охраной, иными органами и организациями при тушении пожаров и ликвидации их последствий;</w:t>
      </w:r>
    </w:p>
    <w:p w:rsidR="000778CA" w:rsidRPr="00332149" w:rsidRDefault="000778CA" w:rsidP="00332149">
      <w:pPr>
        <w:jc w:val="both"/>
        <w:rPr>
          <w:rFonts w:ascii="Arial Narrow" w:hAnsi="Arial Narrow"/>
          <w:color w:val="000000"/>
          <w:sz w:val="20"/>
          <w:szCs w:val="20"/>
        </w:rPr>
      </w:pPr>
      <w:r w:rsidRPr="00332149">
        <w:rPr>
          <w:rFonts w:ascii="Arial Narrow" w:hAnsi="Arial Narrow"/>
          <w:color w:val="000000"/>
          <w:sz w:val="20"/>
          <w:szCs w:val="20"/>
        </w:rPr>
        <w:t>- обеспечение поддержания в постоянной готовности к локализации и тушению природных (лесных, ландшафтных) пожаров имущества патрульно-маневренной группы;</w:t>
      </w:r>
    </w:p>
    <w:p w:rsidR="000778CA" w:rsidRPr="00332149" w:rsidRDefault="000778CA" w:rsidP="00332149">
      <w:pPr>
        <w:jc w:val="both"/>
        <w:rPr>
          <w:rFonts w:ascii="Arial Narrow" w:hAnsi="Arial Narrow"/>
          <w:color w:val="000000"/>
          <w:sz w:val="20"/>
          <w:szCs w:val="20"/>
        </w:rPr>
      </w:pPr>
      <w:r w:rsidRPr="00332149">
        <w:rPr>
          <w:rFonts w:ascii="Arial Narrow" w:hAnsi="Arial Narrow"/>
          <w:color w:val="000000"/>
          <w:sz w:val="20"/>
          <w:szCs w:val="20"/>
        </w:rPr>
        <w:t>- участие в установленном порядке в локализации пожаров;</w:t>
      </w:r>
    </w:p>
    <w:p w:rsidR="000778CA" w:rsidRPr="00332149" w:rsidRDefault="000778CA" w:rsidP="00332149">
      <w:pPr>
        <w:jc w:val="both"/>
        <w:rPr>
          <w:rFonts w:ascii="Arial Narrow" w:hAnsi="Arial Narrow"/>
          <w:color w:val="000000"/>
          <w:sz w:val="20"/>
          <w:szCs w:val="20"/>
        </w:rPr>
      </w:pPr>
      <w:r w:rsidRPr="00332149">
        <w:rPr>
          <w:rFonts w:ascii="Arial Narrow" w:hAnsi="Arial Narrow"/>
          <w:color w:val="000000"/>
          <w:sz w:val="20"/>
          <w:szCs w:val="20"/>
        </w:rPr>
        <w:t>- повышение профессионального уровня участников патрульно-маневренной группы по знанию тактико-технических характеристик имеющегося оборудования и его практического применения.</w:t>
      </w:r>
    </w:p>
    <w:p w:rsidR="000778CA" w:rsidRPr="00332149" w:rsidRDefault="000778CA" w:rsidP="00332149">
      <w:pPr>
        <w:ind w:firstLine="709"/>
        <w:rPr>
          <w:rFonts w:ascii="Arial Narrow" w:hAnsi="Arial Narrow"/>
          <w:color w:val="000000"/>
          <w:sz w:val="20"/>
          <w:szCs w:val="20"/>
        </w:rPr>
      </w:pPr>
      <w:r w:rsidRPr="00332149">
        <w:rPr>
          <w:rFonts w:ascii="Arial Narrow" w:hAnsi="Arial Narrow"/>
          <w:color w:val="000000"/>
          <w:sz w:val="20"/>
          <w:szCs w:val="20"/>
        </w:rPr>
        <w:t> </w:t>
      </w:r>
    </w:p>
    <w:p w:rsidR="000778CA" w:rsidRPr="00332149" w:rsidRDefault="000778CA" w:rsidP="00332149">
      <w:pPr>
        <w:jc w:val="center"/>
        <w:rPr>
          <w:rFonts w:ascii="Arial Narrow" w:hAnsi="Arial Narrow"/>
          <w:b/>
          <w:bCs/>
          <w:color w:val="000000"/>
          <w:sz w:val="20"/>
          <w:szCs w:val="20"/>
        </w:rPr>
      </w:pPr>
      <w:r w:rsidRPr="00332149">
        <w:rPr>
          <w:rFonts w:ascii="Arial Narrow" w:hAnsi="Arial Narrow"/>
          <w:b/>
          <w:bCs/>
          <w:color w:val="000000"/>
          <w:sz w:val="20"/>
          <w:szCs w:val="20"/>
        </w:rPr>
        <w:t xml:space="preserve">3. Организация деятельности </w:t>
      </w:r>
      <w:r w:rsidRPr="00332149">
        <w:rPr>
          <w:rFonts w:ascii="Arial Narrow" w:hAnsi="Arial Narrow"/>
          <w:b/>
          <w:color w:val="000000"/>
          <w:sz w:val="20"/>
          <w:szCs w:val="20"/>
        </w:rPr>
        <w:t>патрульно-маневренной группы</w:t>
      </w:r>
      <w:r w:rsidRPr="00332149">
        <w:rPr>
          <w:rFonts w:ascii="Arial Narrow" w:hAnsi="Arial Narrow"/>
          <w:b/>
          <w:bCs/>
          <w:color w:val="000000"/>
          <w:sz w:val="20"/>
          <w:szCs w:val="20"/>
        </w:rPr>
        <w:t> </w:t>
      </w:r>
    </w:p>
    <w:p w:rsidR="000778CA" w:rsidRPr="00332149" w:rsidRDefault="000778CA" w:rsidP="00332149">
      <w:pPr>
        <w:ind w:firstLine="709"/>
        <w:jc w:val="center"/>
        <w:rPr>
          <w:rFonts w:ascii="Arial Narrow" w:hAnsi="Arial Narrow"/>
          <w:color w:val="000000"/>
          <w:sz w:val="20"/>
          <w:szCs w:val="20"/>
        </w:rPr>
      </w:pPr>
    </w:p>
    <w:p w:rsidR="000778CA" w:rsidRPr="00332149" w:rsidRDefault="00332149" w:rsidP="00332149">
      <w:pPr>
        <w:jc w:val="both"/>
        <w:rPr>
          <w:rFonts w:ascii="Arial Narrow" w:hAnsi="Arial Narrow"/>
          <w:color w:val="000000"/>
          <w:sz w:val="20"/>
          <w:szCs w:val="20"/>
        </w:rPr>
      </w:pPr>
      <w:r>
        <w:rPr>
          <w:rFonts w:ascii="Arial Narrow" w:hAnsi="Arial Narrow"/>
          <w:color w:val="000000"/>
          <w:sz w:val="20"/>
          <w:szCs w:val="20"/>
        </w:rPr>
        <w:t>3.1.</w:t>
      </w:r>
      <w:r>
        <w:rPr>
          <w:rFonts w:ascii="Arial Narrow" w:hAnsi="Arial Narrow"/>
          <w:color w:val="000000"/>
          <w:sz w:val="20"/>
          <w:szCs w:val="20"/>
        </w:rPr>
        <w:tab/>
      </w:r>
      <w:r w:rsidR="000778CA" w:rsidRPr="00332149">
        <w:rPr>
          <w:rFonts w:ascii="Arial Narrow" w:hAnsi="Arial Narrow"/>
          <w:color w:val="000000"/>
          <w:sz w:val="20"/>
          <w:szCs w:val="20"/>
        </w:rPr>
        <w:t>Патрульно-маневренная группа поселка Стрелка-Чуня осуществляет свою деятельность в границах поселка Стрелка-Чуня</w:t>
      </w:r>
      <w:r w:rsidR="000778CA" w:rsidRPr="00332149">
        <w:rPr>
          <w:rFonts w:ascii="Arial Narrow" w:hAnsi="Arial Narrow"/>
          <w:i/>
          <w:color w:val="000000"/>
          <w:sz w:val="20"/>
          <w:szCs w:val="20"/>
        </w:rPr>
        <w:t>.</w:t>
      </w:r>
    </w:p>
    <w:p w:rsidR="000778CA" w:rsidRPr="00332149" w:rsidRDefault="000778CA" w:rsidP="00332149">
      <w:pPr>
        <w:jc w:val="both"/>
        <w:rPr>
          <w:rFonts w:ascii="Arial Narrow" w:hAnsi="Arial Narrow"/>
          <w:color w:val="000000"/>
          <w:sz w:val="20"/>
          <w:szCs w:val="20"/>
        </w:rPr>
      </w:pPr>
      <w:r w:rsidRPr="00332149">
        <w:rPr>
          <w:rFonts w:ascii="Arial Narrow" w:hAnsi="Arial Narrow"/>
          <w:color w:val="000000"/>
          <w:sz w:val="20"/>
          <w:szCs w:val="20"/>
        </w:rPr>
        <w:lastRenderedPageBreak/>
        <w:t>3.2</w:t>
      </w:r>
      <w:r w:rsidR="00332149">
        <w:rPr>
          <w:rFonts w:ascii="Arial Narrow" w:hAnsi="Arial Narrow"/>
          <w:color w:val="000000"/>
          <w:sz w:val="20"/>
          <w:szCs w:val="20"/>
        </w:rPr>
        <w:t>.</w:t>
      </w:r>
      <w:r w:rsidR="00332149">
        <w:rPr>
          <w:rFonts w:ascii="Arial Narrow" w:hAnsi="Arial Narrow"/>
          <w:color w:val="000000"/>
          <w:sz w:val="20"/>
          <w:szCs w:val="20"/>
        </w:rPr>
        <w:tab/>
      </w:r>
      <w:r w:rsidRPr="00332149">
        <w:rPr>
          <w:rFonts w:ascii="Arial Narrow" w:hAnsi="Arial Narrow"/>
          <w:color w:val="000000"/>
          <w:sz w:val="20"/>
          <w:szCs w:val="20"/>
        </w:rPr>
        <w:t>Комплектование патрульно-маневренной группы</w:t>
      </w:r>
      <w:r w:rsidRPr="00332149">
        <w:rPr>
          <w:rFonts w:ascii="Arial Narrow" w:hAnsi="Arial Narrow"/>
          <w:b/>
          <w:bCs/>
          <w:color w:val="000000"/>
          <w:sz w:val="20"/>
          <w:szCs w:val="20"/>
        </w:rPr>
        <w:t> </w:t>
      </w:r>
      <w:r w:rsidRPr="00332149">
        <w:rPr>
          <w:rFonts w:ascii="Arial Narrow" w:hAnsi="Arial Narrow"/>
          <w:color w:val="000000"/>
          <w:sz w:val="20"/>
          <w:szCs w:val="20"/>
        </w:rPr>
        <w:t>осуществляется из числа граждан в возрасте не моложе 18 лет, способных по своим личным деловым качествам и состоянию здоровья выполнять обязанности, возложенные на участников патрульно-маневренной группы.</w:t>
      </w:r>
    </w:p>
    <w:p w:rsidR="000778CA" w:rsidRPr="00332149" w:rsidRDefault="000778CA" w:rsidP="00332149">
      <w:pPr>
        <w:jc w:val="both"/>
        <w:rPr>
          <w:rFonts w:ascii="Arial Narrow" w:hAnsi="Arial Narrow"/>
          <w:color w:val="000000"/>
          <w:sz w:val="20"/>
          <w:szCs w:val="20"/>
        </w:rPr>
      </w:pPr>
      <w:r w:rsidRPr="00332149">
        <w:rPr>
          <w:rFonts w:ascii="Arial Narrow" w:hAnsi="Arial Narrow"/>
          <w:color w:val="000000"/>
          <w:sz w:val="20"/>
          <w:szCs w:val="20"/>
        </w:rPr>
        <w:t>3.3</w:t>
      </w:r>
      <w:r w:rsidR="00332149">
        <w:rPr>
          <w:rFonts w:ascii="Arial Narrow" w:hAnsi="Arial Narrow"/>
          <w:color w:val="000000"/>
          <w:sz w:val="20"/>
          <w:szCs w:val="20"/>
        </w:rPr>
        <w:t>.</w:t>
      </w:r>
      <w:r w:rsidR="00332149">
        <w:rPr>
          <w:rFonts w:ascii="Arial Narrow" w:hAnsi="Arial Narrow"/>
          <w:color w:val="000000"/>
          <w:sz w:val="20"/>
          <w:szCs w:val="20"/>
        </w:rPr>
        <w:tab/>
      </w:r>
      <w:r w:rsidRPr="00332149">
        <w:rPr>
          <w:rFonts w:ascii="Arial Narrow" w:hAnsi="Arial Narrow"/>
          <w:color w:val="000000"/>
          <w:sz w:val="20"/>
          <w:szCs w:val="20"/>
        </w:rPr>
        <w:t>Участники патрульно-маневренной группы</w:t>
      </w:r>
      <w:r w:rsidRPr="00332149">
        <w:rPr>
          <w:rFonts w:ascii="Arial Narrow" w:hAnsi="Arial Narrow"/>
          <w:b/>
          <w:bCs/>
          <w:color w:val="000000"/>
          <w:sz w:val="20"/>
          <w:szCs w:val="20"/>
        </w:rPr>
        <w:t> </w:t>
      </w:r>
      <w:r w:rsidRPr="00332149">
        <w:rPr>
          <w:rFonts w:ascii="Arial Narrow" w:hAnsi="Arial Narrow"/>
          <w:sz w:val="20"/>
          <w:szCs w:val="20"/>
        </w:rPr>
        <w:t>не имеющих соответствующей подготовки, входящих в состав групп, организуют по программе «Профессиональная подготовка пожарных, добровольных пожарных дружин» в объеме 16 часов.</w:t>
      </w:r>
      <w:r w:rsidRPr="00332149">
        <w:rPr>
          <w:rStyle w:val="2ff5"/>
          <w:rFonts w:ascii="Arial Narrow" w:hAnsi="Arial Narrow"/>
          <w:b w:val="0"/>
          <w:sz w:val="20"/>
          <w:szCs w:val="20"/>
        </w:rPr>
        <w:t xml:space="preserve"> Для организации данной работы организуется площадка на базе пожарно-спасательных подразделений.</w:t>
      </w:r>
      <w:r w:rsidRPr="00332149">
        <w:rPr>
          <w:rFonts w:ascii="Arial Narrow" w:hAnsi="Arial Narrow"/>
          <w:color w:val="000000"/>
          <w:sz w:val="20"/>
          <w:szCs w:val="20"/>
        </w:rPr>
        <w:t xml:space="preserve"> </w:t>
      </w:r>
    </w:p>
    <w:p w:rsidR="000778CA" w:rsidRPr="00332149" w:rsidRDefault="000778CA" w:rsidP="00332149">
      <w:pPr>
        <w:jc w:val="both"/>
        <w:rPr>
          <w:rFonts w:ascii="Arial Narrow" w:hAnsi="Arial Narrow"/>
          <w:color w:val="000000"/>
          <w:sz w:val="20"/>
          <w:szCs w:val="20"/>
        </w:rPr>
      </w:pPr>
      <w:r w:rsidRPr="00332149">
        <w:rPr>
          <w:rFonts w:ascii="Arial Narrow" w:hAnsi="Arial Narrow"/>
          <w:color w:val="000000"/>
          <w:sz w:val="20"/>
          <w:szCs w:val="20"/>
        </w:rPr>
        <w:t>3.4</w:t>
      </w:r>
      <w:r w:rsidR="00332149">
        <w:rPr>
          <w:rFonts w:ascii="Arial Narrow" w:hAnsi="Arial Narrow"/>
          <w:color w:val="000000"/>
          <w:sz w:val="20"/>
          <w:szCs w:val="20"/>
        </w:rPr>
        <w:t>.</w:t>
      </w:r>
      <w:r w:rsidR="00332149">
        <w:rPr>
          <w:rFonts w:ascii="Arial Narrow" w:hAnsi="Arial Narrow"/>
          <w:color w:val="000000"/>
          <w:sz w:val="20"/>
          <w:szCs w:val="20"/>
        </w:rPr>
        <w:tab/>
      </w:r>
      <w:r w:rsidRPr="00332149">
        <w:rPr>
          <w:rFonts w:ascii="Arial Narrow" w:hAnsi="Arial Narrow"/>
          <w:color w:val="000000"/>
          <w:sz w:val="20"/>
          <w:szCs w:val="20"/>
        </w:rPr>
        <w:t>Для решения возложенных на патрульно-маневренную группу задач, органом управления должны быть разработаны следующие документы:</w:t>
      </w:r>
    </w:p>
    <w:p w:rsidR="000778CA" w:rsidRPr="00332149" w:rsidRDefault="000778CA" w:rsidP="00332149">
      <w:pPr>
        <w:jc w:val="both"/>
        <w:rPr>
          <w:rFonts w:ascii="Arial Narrow" w:hAnsi="Arial Narrow"/>
          <w:color w:val="000000"/>
          <w:sz w:val="20"/>
          <w:szCs w:val="20"/>
        </w:rPr>
      </w:pPr>
      <w:r w:rsidRPr="00332149">
        <w:rPr>
          <w:rFonts w:ascii="Arial Narrow" w:hAnsi="Arial Narrow"/>
          <w:color w:val="000000"/>
          <w:sz w:val="20"/>
          <w:szCs w:val="20"/>
        </w:rPr>
        <w:t xml:space="preserve">- схемы и планы населенных пунктов, а также </w:t>
      </w:r>
      <w:proofErr w:type="spellStart"/>
      <w:r w:rsidRPr="00332149">
        <w:rPr>
          <w:rFonts w:ascii="Arial Narrow" w:hAnsi="Arial Narrow"/>
          <w:color w:val="000000"/>
          <w:sz w:val="20"/>
          <w:szCs w:val="20"/>
        </w:rPr>
        <w:t>водоисточников</w:t>
      </w:r>
      <w:proofErr w:type="spellEnd"/>
      <w:r w:rsidRPr="00332149">
        <w:rPr>
          <w:rFonts w:ascii="Arial Narrow" w:hAnsi="Arial Narrow"/>
          <w:color w:val="000000"/>
          <w:sz w:val="20"/>
          <w:szCs w:val="20"/>
        </w:rPr>
        <w:t xml:space="preserve"> и дорог, расположенных на территории населенного пункта в 5-ти километровой зоны;</w:t>
      </w:r>
    </w:p>
    <w:p w:rsidR="000778CA" w:rsidRPr="00332149" w:rsidRDefault="000778CA" w:rsidP="00332149">
      <w:pPr>
        <w:jc w:val="both"/>
        <w:rPr>
          <w:rFonts w:ascii="Arial Narrow" w:hAnsi="Arial Narrow"/>
          <w:color w:val="000000"/>
          <w:sz w:val="20"/>
          <w:szCs w:val="20"/>
        </w:rPr>
      </w:pPr>
      <w:r w:rsidRPr="00332149">
        <w:rPr>
          <w:rFonts w:ascii="Arial Narrow" w:hAnsi="Arial Narrow"/>
          <w:color w:val="000000"/>
          <w:sz w:val="20"/>
          <w:szCs w:val="20"/>
        </w:rPr>
        <w:t>- инструкция по охране труда;</w:t>
      </w:r>
    </w:p>
    <w:p w:rsidR="000778CA" w:rsidRPr="00332149" w:rsidRDefault="000778CA" w:rsidP="00332149">
      <w:pPr>
        <w:jc w:val="both"/>
        <w:rPr>
          <w:rFonts w:ascii="Arial Narrow" w:hAnsi="Arial Narrow"/>
          <w:color w:val="000000"/>
          <w:sz w:val="20"/>
          <w:szCs w:val="20"/>
        </w:rPr>
      </w:pPr>
      <w:r w:rsidRPr="00332149">
        <w:rPr>
          <w:rFonts w:ascii="Arial Narrow" w:hAnsi="Arial Narrow"/>
          <w:color w:val="000000"/>
          <w:sz w:val="20"/>
          <w:szCs w:val="20"/>
        </w:rPr>
        <w:t>- инструкция по пожарной безопасности;</w:t>
      </w:r>
    </w:p>
    <w:p w:rsidR="000778CA" w:rsidRPr="00332149" w:rsidRDefault="000778CA" w:rsidP="00332149">
      <w:pPr>
        <w:jc w:val="both"/>
        <w:rPr>
          <w:rFonts w:ascii="Arial Narrow" w:hAnsi="Arial Narrow"/>
          <w:color w:val="000000"/>
          <w:sz w:val="20"/>
          <w:szCs w:val="20"/>
        </w:rPr>
      </w:pPr>
      <w:r w:rsidRPr="00332149">
        <w:rPr>
          <w:rFonts w:ascii="Arial Narrow" w:hAnsi="Arial Narrow"/>
          <w:color w:val="000000"/>
          <w:sz w:val="20"/>
          <w:szCs w:val="20"/>
        </w:rPr>
        <w:t>- утвержденный перечень имущества ПМГ;</w:t>
      </w:r>
    </w:p>
    <w:p w:rsidR="000778CA" w:rsidRPr="00332149" w:rsidRDefault="000778CA" w:rsidP="00332149">
      <w:pPr>
        <w:jc w:val="both"/>
        <w:rPr>
          <w:rFonts w:ascii="Arial Narrow" w:hAnsi="Arial Narrow"/>
          <w:color w:val="000000"/>
          <w:sz w:val="20"/>
          <w:szCs w:val="20"/>
        </w:rPr>
      </w:pPr>
      <w:r w:rsidRPr="00332149">
        <w:rPr>
          <w:rFonts w:ascii="Arial Narrow" w:hAnsi="Arial Narrow"/>
          <w:color w:val="000000"/>
          <w:sz w:val="20"/>
          <w:szCs w:val="20"/>
        </w:rPr>
        <w:t>- маршрут патрулирования, с учетом особенности территории населенного пункта (пеший, автотранспортный);</w:t>
      </w:r>
    </w:p>
    <w:p w:rsidR="000778CA" w:rsidRPr="00332149" w:rsidRDefault="000778CA" w:rsidP="00332149">
      <w:pPr>
        <w:jc w:val="both"/>
        <w:rPr>
          <w:rFonts w:ascii="Arial Narrow" w:hAnsi="Arial Narrow"/>
          <w:color w:val="000000"/>
          <w:sz w:val="20"/>
          <w:szCs w:val="20"/>
        </w:rPr>
      </w:pPr>
      <w:r w:rsidRPr="00332149">
        <w:rPr>
          <w:rFonts w:ascii="Arial Narrow" w:hAnsi="Arial Narrow"/>
          <w:color w:val="000000"/>
          <w:sz w:val="20"/>
          <w:szCs w:val="20"/>
        </w:rPr>
        <w:t>- форма реестра ПМГ;</w:t>
      </w:r>
    </w:p>
    <w:p w:rsidR="000778CA" w:rsidRPr="00332149" w:rsidRDefault="000778CA" w:rsidP="00332149">
      <w:pPr>
        <w:jc w:val="both"/>
        <w:rPr>
          <w:rFonts w:ascii="Arial Narrow" w:hAnsi="Arial Narrow"/>
          <w:color w:val="000000"/>
          <w:sz w:val="20"/>
          <w:szCs w:val="20"/>
        </w:rPr>
      </w:pPr>
      <w:r w:rsidRPr="00332149">
        <w:rPr>
          <w:rFonts w:ascii="Arial Narrow" w:hAnsi="Arial Narrow"/>
          <w:color w:val="000000"/>
          <w:sz w:val="20"/>
          <w:szCs w:val="20"/>
        </w:rPr>
        <w:t>- форма Плана работы на дежурные сутки;</w:t>
      </w:r>
    </w:p>
    <w:p w:rsidR="000778CA" w:rsidRPr="00332149" w:rsidRDefault="000778CA" w:rsidP="00332149">
      <w:pPr>
        <w:jc w:val="both"/>
        <w:rPr>
          <w:rFonts w:ascii="Arial Narrow" w:hAnsi="Arial Narrow"/>
          <w:color w:val="000000"/>
          <w:sz w:val="20"/>
          <w:szCs w:val="20"/>
        </w:rPr>
      </w:pPr>
      <w:r w:rsidRPr="00332149">
        <w:rPr>
          <w:rFonts w:ascii="Arial Narrow" w:hAnsi="Arial Narrow"/>
          <w:color w:val="000000"/>
          <w:sz w:val="20"/>
          <w:szCs w:val="20"/>
        </w:rPr>
        <w:t>- ведомость учета работы ПМГ;</w:t>
      </w:r>
    </w:p>
    <w:p w:rsidR="000778CA" w:rsidRPr="00332149" w:rsidRDefault="000778CA" w:rsidP="00332149">
      <w:pPr>
        <w:ind w:firstLine="709"/>
        <w:rPr>
          <w:rFonts w:ascii="Arial Narrow" w:hAnsi="Arial Narrow"/>
          <w:color w:val="000000"/>
          <w:sz w:val="20"/>
          <w:szCs w:val="20"/>
        </w:rPr>
      </w:pPr>
      <w:r w:rsidRPr="00332149">
        <w:rPr>
          <w:rFonts w:ascii="Arial Narrow" w:hAnsi="Arial Narrow"/>
          <w:color w:val="000000"/>
          <w:sz w:val="20"/>
          <w:szCs w:val="20"/>
        </w:rPr>
        <w:t> </w:t>
      </w:r>
    </w:p>
    <w:p w:rsidR="000778CA" w:rsidRPr="00332149" w:rsidRDefault="000778CA" w:rsidP="00332149">
      <w:pPr>
        <w:jc w:val="center"/>
        <w:rPr>
          <w:rFonts w:ascii="Arial Narrow" w:hAnsi="Arial Narrow"/>
          <w:b/>
          <w:bCs/>
          <w:color w:val="000000"/>
          <w:sz w:val="20"/>
          <w:szCs w:val="20"/>
        </w:rPr>
      </w:pPr>
      <w:r w:rsidRPr="00332149">
        <w:rPr>
          <w:rFonts w:ascii="Arial Narrow" w:hAnsi="Arial Narrow"/>
          <w:b/>
          <w:bCs/>
          <w:color w:val="000000"/>
          <w:sz w:val="20"/>
          <w:szCs w:val="20"/>
        </w:rPr>
        <w:t>4. Обязанности и права участников патрульно-маневренной группы</w:t>
      </w:r>
    </w:p>
    <w:p w:rsidR="000778CA" w:rsidRPr="00332149" w:rsidRDefault="000778CA" w:rsidP="00332149">
      <w:pPr>
        <w:ind w:firstLine="709"/>
        <w:jc w:val="center"/>
        <w:rPr>
          <w:rFonts w:ascii="Arial Narrow" w:hAnsi="Arial Narrow"/>
          <w:color w:val="000000"/>
          <w:sz w:val="20"/>
          <w:szCs w:val="20"/>
        </w:rPr>
      </w:pPr>
    </w:p>
    <w:p w:rsidR="000778CA" w:rsidRPr="00332149" w:rsidRDefault="00332149" w:rsidP="00332149">
      <w:pPr>
        <w:jc w:val="both"/>
        <w:rPr>
          <w:rFonts w:ascii="Arial Narrow" w:hAnsi="Arial Narrow"/>
          <w:color w:val="000000"/>
          <w:sz w:val="20"/>
          <w:szCs w:val="20"/>
        </w:rPr>
      </w:pPr>
      <w:r>
        <w:rPr>
          <w:rFonts w:ascii="Arial Narrow" w:hAnsi="Arial Narrow"/>
          <w:color w:val="000000"/>
          <w:sz w:val="20"/>
          <w:szCs w:val="20"/>
        </w:rPr>
        <w:t>4.1.</w:t>
      </w:r>
      <w:r>
        <w:rPr>
          <w:rFonts w:ascii="Arial Narrow" w:hAnsi="Arial Narrow"/>
          <w:color w:val="000000"/>
          <w:sz w:val="20"/>
          <w:szCs w:val="20"/>
        </w:rPr>
        <w:tab/>
      </w:r>
      <w:r w:rsidR="000778CA" w:rsidRPr="00332149">
        <w:rPr>
          <w:rFonts w:ascii="Arial Narrow" w:hAnsi="Arial Narrow"/>
          <w:color w:val="000000"/>
          <w:sz w:val="20"/>
          <w:szCs w:val="20"/>
        </w:rPr>
        <w:t>Руководитель патрульно-маневренной группы обязан:</w:t>
      </w:r>
    </w:p>
    <w:p w:rsidR="000778CA" w:rsidRPr="00332149" w:rsidRDefault="000778CA" w:rsidP="00332149">
      <w:pPr>
        <w:jc w:val="both"/>
        <w:rPr>
          <w:rFonts w:ascii="Arial Narrow" w:hAnsi="Arial Narrow"/>
          <w:color w:val="000000"/>
          <w:sz w:val="20"/>
          <w:szCs w:val="20"/>
        </w:rPr>
      </w:pPr>
      <w:r w:rsidRPr="00332149">
        <w:rPr>
          <w:rFonts w:ascii="Arial Narrow" w:hAnsi="Arial Narrow"/>
          <w:color w:val="000000"/>
          <w:sz w:val="20"/>
          <w:szCs w:val="20"/>
        </w:rPr>
        <w:t xml:space="preserve">- знать регламентирующие документы, обеспечивающие условия создания, порядку организации и обеспечению деятельности </w:t>
      </w:r>
      <w:r w:rsidRPr="00332149">
        <w:rPr>
          <w:rFonts w:ascii="Arial Narrow" w:hAnsi="Arial Narrow"/>
          <w:sz w:val="20"/>
          <w:szCs w:val="20"/>
        </w:rPr>
        <w:t>патрульных, патрульно-маневренных, маневренных и контрольно-патрульных групп</w:t>
      </w:r>
      <w:r w:rsidRPr="00332149">
        <w:rPr>
          <w:rFonts w:ascii="Arial Narrow" w:hAnsi="Arial Narrow"/>
          <w:color w:val="000000"/>
          <w:sz w:val="20"/>
          <w:szCs w:val="20"/>
        </w:rPr>
        <w:t>;</w:t>
      </w:r>
    </w:p>
    <w:p w:rsidR="000778CA" w:rsidRPr="00332149" w:rsidRDefault="000778CA" w:rsidP="00332149">
      <w:pPr>
        <w:jc w:val="both"/>
        <w:rPr>
          <w:rFonts w:ascii="Arial Narrow" w:hAnsi="Arial Narrow"/>
          <w:color w:val="000000"/>
          <w:sz w:val="20"/>
          <w:szCs w:val="20"/>
        </w:rPr>
      </w:pPr>
      <w:r w:rsidRPr="00332149">
        <w:rPr>
          <w:rFonts w:ascii="Arial Narrow" w:hAnsi="Arial Narrow"/>
          <w:color w:val="000000"/>
          <w:sz w:val="20"/>
          <w:szCs w:val="20"/>
        </w:rPr>
        <w:t>- организовывать работу по направлению деятельности ПМГ и контролировать состояние имеющегося имущества и пожарно-технического вооружения;</w:t>
      </w:r>
    </w:p>
    <w:p w:rsidR="000778CA" w:rsidRPr="00332149" w:rsidRDefault="000778CA" w:rsidP="00332149">
      <w:pPr>
        <w:jc w:val="both"/>
        <w:rPr>
          <w:rFonts w:ascii="Arial Narrow" w:hAnsi="Arial Narrow"/>
          <w:color w:val="000000"/>
          <w:sz w:val="20"/>
          <w:szCs w:val="20"/>
        </w:rPr>
      </w:pPr>
      <w:r w:rsidRPr="00332149">
        <w:rPr>
          <w:rFonts w:ascii="Arial Narrow" w:hAnsi="Arial Narrow"/>
          <w:color w:val="000000"/>
          <w:sz w:val="20"/>
          <w:szCs w:val="20"/>
        </w:rPr>
        <w:t>- знать территориальные границы населенного пункта, ориентироваться на местности;</w:t>
      </w:r>
    </w:p>
    <w:p w:rsidR="000778CA" w:rsidRPr="00332149" w:rsidRDefault="000778CA" w:rsidP="00332149">
      <w:pPr>
        <w:jc w:val="both"/>
        <w:rPr>
          <w:rFonts w:ascii="Arial Narrow" w:hAnsi="Arial Narrow"/>
          <w:color w:val="000000"/>
          <w:sz w:val="20"/>
          <w:szCs w:val="20"/>
        </w:rPr>
      </w:pPr>
      <w:r w:rsidRPr="00332149">
        <w:rPr>
          <w:rFonts w:ascii="Arial Narrow" w:hAnsi="Arial Narrow"/>
          <w:color w:val="000000"/>
          <w:sz w:val="20"/>
          <w:szCs w:val="20"/>
        </w:rPr>
        <w:t>- информировать главу муниципального образования, о выявленных нарушениях противопожарного режима;</w:t>
      </w:r>
    </w:p>
    <w:p w:rsidR="000778CA" w:rsidRPr="00332149" w:rsidRDefault="000778CA" w:rsidP="00332149">
      <w:pPr>
        <w:jc w:val="both"/>
        <w:rPr>
          <w:rFonts w:ascii="Arial Narrow" w:hAnsi="Arial Narrow"/>
          <w:color w:val="000000"/>
          <w:sz w:val="20"/>
          <w:szCs w:val="20"/>
        </w:rPr>
      </w:pPr>
      <w:r w:rsidRPr="00332149">
        <w:rPr>
          <w:rFonts w:ascii="Arial Narrow" w:hAnsi="Arial Narrow"/>
          <w:color w:val="000000"/>
          <w:sz w:val="20"/>
          <w:szCs w:val="20"/>
        </w:rPr>
        <w:t>- обеспечивать профессиональную подготовку (занятия) с участниками ПМГ;</w:t>
      </w:r>
    </w:p>
    <w:p w:rsidR="000778CA" w:rsidRPr="00332149" w:rsidRDefault="000778CA" w:rsidP="00332149">
      <w:pPr>
        <w:jc w:val="both"/>
        <w:rPr>
          <w:rFonts w:ascii="Arial Narrow" w:hAnsi="Arial Narrow"/>
          <w:color w:val="000000"/>
          <w:sz w:val="20"/>
          <w:szCs w:val="20"/>
        </w:rPr>
      </w:pPr>
      <w:r w:rsidRPr="00332149">
        <w:rPr>
          <w:rFonts w:ascii="Arial Narrow" w:hAnsi="Arial Narrow"/>
          <w:color w:val="000000"/>
          <w:sz w:val="20"/>
          <w:szCs w:val="20"/>
        </w:rPr>
        <w:t>- обеспечивать взаимодействие с ЕДДС при проведении спланированных мероприятий.</w:t>
      </w:r>
    </w:p>
    <w:p w:rsidR="000778CA" w:rsidRPr="00332149" w:rsidRDefault="000778CA" w:rsidP="00332149">
      <w:pPr>
        <w:jc w:val="both"/>
        <w:rPr>
          <w:rFonts w:ascii="Arial Narrow" w:hAnsi="Arial Narrow"/>
          <w:color w:val="000000"/>
          <w:sz w:val="20"/>
          <w:szCs w:val="20"/>
        </w:rPr>
      </w:pPr>
      <w:r w:rsidRPr="00332149">
        <w:rPr>
          <w:rFonts w:ascii="Arial Narrow" w:hAnsi="Arial Narrow"/>
          <w:color w:val="000000"/>
          <w:sz w:val="20"/>
          <w:szCs w:val="20"/>
        </w:rPr>
        <w:t>4.2</w:t>
      </w:r>
      <w:r w:rsidR="00332149">
        <w:rPr>
          <w:rFonts w:ascii="Arial Narrow" w:hAnsi="Arial Narrow"/>
          <w:color w:val="000000"/>
          <w:sz w:val="20"/>
          <w:szCs w:val="20"/>
        </w:rPr>
        <w:t>.</w:t>
      </w:r>
      <w:r w:rsidR="00332149">
        <w:rPr>
          <w:rFonts w:ascii="Arial Narrow" w:hAnsi="Arial Narrow"/>
          <w:color w:val="000000"/>
          <w:sz w:val="20"/>
          <w:szCs w:val="20"/>
        </w:rPr>
        <w:tab/>
      </w:r>
      <w:r w:rsidRPr="00332149">
        <w:rPr>
          <w:rFonts w:ascii="Arial Narrow" w:hAnsi="Arial Narrow"/>
          <w:color w:val="000000"/>
          <w:sz w:val="20"/>
          <w:szCs w:val="20"/>
        </w:rPr>
        <w:t>Участник патрульно-маневренной группы обязан:</w:t>
      </w:r>
    </w:p>
    <w:p w:rsidR="000778CA" w:rsidRPr="00332149" w:rsidRDefault="000778CA" w:rsidP="00332149">
      <w:pPr>
        <w:jc w:val="both"/>
        <w:rPr>
          <w:rFonts w:ascii="Arial Narrow" w:hAnsi="Arial Narrow"/>
          <w:color w:val="000000"/>
          <w:sz w:val="20"/>
          <w:szCs w:val="20"/>
        </w:rPr>
      </w:pPr>
      <w:r w:rsidRPr="00332149">
        <w:rPr>
          <w:rFonts w:ascii="Arial Narrow" w:hAnsi="Arial Narrow"/>
          <w:color w:val="000000"/>
          <w:sz w:val="20"/>
          <w:szCs w:val="20"/>
        </w:rPr>
        <w:t xml:space="preserve">- осуществлять </w:t>
      </w:r>
      <w:proofErr w:type="gramStart"/>
      <w:r w:rsidRPr="00332149">
        <w:rPr>
          <w:rFonts w:ascii="Arial Narrow" w:hAnsi="Arial Narrow"/>
          <w:color w:val="000000"/>
          <w:sz w:val="20"/>
          <w:szCs w:val="20"/>
        </w:rPr>
        <w:t>контроль за</w:t>
      </w:r>
      <w:proofErr w:type="gramEnd"/>
      <w:r w:rsidRPr="00332149">
        <w:rPr>
          <w:rFonts w:ascii="Arial Narrow" w:hAnsi="Arial Narrow"/>
          <w:color w:val="000000"/>
          <w:sz w:val="20"/>
          <w:szCs w:val="20"/>
        </w:rPr>
        <w:t xml:space="preserve"> соблюдением противопожарного режима на территории населенного пункта;</w:t>
      </w:r>
    </w:p>
    <w:p w:rsidR="000778CA" w:rsidRPr="00332149" w:rsidRDefault="000778CA" w:rsidP="00332149">
      <w:pPr>
        <w:jc w:val="both"/>
        <w:rPr>
          <w:rFonts w:ascii="Arial Narrow" w:hAnsi="Arial Narrow"/>
          <w:color w:val="000000"/>
          <w:sz w:val="20"/>
          <w:szCs w:val="20"/>
        </w:rPr>
      </w:pPr>
      <w:r w:rsidRPr="00332149">
        <w:rPr>
          <w:rFonts w:ascii="Arial Narrow" w:hAnsi="Arial Narrow"/>
          <w:color w:val="000000"/>
          <w:sz w:val="20"/>
          <w:szCs w:val="20"/>
        </w:rPr>
        <w:t>- проводить разъяснительную работу среди населения по вопросам пожарной безопасности при нахождении в лесу и в границах населенного пункта;</w:t>
      </w:r>
    </w:p>
    <w:p w:rsidR="000778CA" w:rsidRPr="00332149" w:rsidRDefault="000778CA" w:rsidP="00332149">
      <w:pPr>
        <w:jc w:val="both"/>
        <w:rPr>
          <w:rFonts w:ascii="Arial Narrow" w:hAnsi="Arial Narrow"/>
          <w:color w:val="000000"/>
          <w:sz w:val="20"/>
          <w:szCs w:val="20"/>
        </w:rPr>
      </w:pPr>
      <w:r w:rsidRPr="00332149">
        <w:rPr>
          <w:rFonts w:ascii="Arial Narrow" w:hAnsi="Arial Narrow"/>
          <w:color w:val="000000"/>
          <w:sz w:val="20"/>
          <w:szCs w:val="20"/>
        </w:rPr>
        <w:t>- проверять состояние и готовность к применению имеющегося имущества и пожарно-технического вооружения;</w:t>
      </w:r>
    </w:p>
    <w:p w:rsidR="000778CA" w:rsidRPr="00332149" w:rsidRDefault="000778CA" w:rsidP="00332149">
      <w:pPr>
        <w:jc w:val="both"/>
        <w:rPr>
          <w:rFonts w:ascii="Arial Narrow" w:hAnsi="Arial Narrow"/>
          <w:color w:val="000000"/>
          <w:sz w:val="20"/>
          <w:szCs w:val="20"/>
        </w:rPr>
      </w:pPr>
      <w:r w:rsidRPr="00332149">
        <w:rPr>
          <w:rFonts w:ascii="Arial Narrow" w:hAnsi="Arial Narrow"/>
          <w:color w:val="000000"/>
          <w:sz w:val="20"/>
          <w:szCs w:val="20"/>
        </w:rPr>
        <w:t>- осуществлять действия по локализации выявленных возгораний (лесных пожаров) до прибытия дополнительных сил;</w:t>
      </w:r>
    </w:p>
    <w:p w:rsidR="000778CA" w:rsidRPr="00332149" w:rsidRDefault="000778CA" w:rsidP="00332149">
      <w:pPr>
        <w:jc w:val="both"/>
        <w:rPr>
          <w:rFonts w:ascii="Arial Narrow" w:hAnsi="Arial Narrow"/>
          <w:color w:val="000000"/>
          <w:sz w:val="20"/>
          <w:szCs w:val="20"/>
        </w:rPr>
      </w:pPr>
      <w:r w:rsidRPr="00332149">
        <w:rPr>
          <w:rFonts w:ascii="Arial Narrow" w:hAnsi="Arial Narrow"/>
          <w:color w:val="000000"/>
          <w:sz w:val="20"/>
          <w:szCs w:val="20"/>
        </w:rPr>
        <w:t>- оказывать содействия в тушении пожаров по указанию прибывшего на пожар старшего оперативного должностного лица пожарной охраны (руководителя тушения пожара).</w:t>
      </w:r>
    </w:p>
    <w:p w:rsidR="000778CA" w:rsidRPr="00332149" w:rsidRDefault="000778CA" w:rsidP="00332149">
      <w:pPr>
        <w:ind w:firstLine="709"/>
        <w:jc w:val="both"/>
        <w:rPr>
          <w:rFonts w:ascii="Arial Narrow" w:hAnsi="Arial Narrow"/>
          <w:color w:val="000000"/>
          <w:sz w:val="20"/>
          <w:szCs w:val="20"/>
        </w:rPr>
      </w:pPr>
    </w:p>
    <w:p w:rsidR="000778CA" w:rsidRPr="00332149" w:rsidRDefault="000778CA" w:rsidP="00332149">
      <w:pPr>
        <w:jc w:val="center"/>
        <w:rPr>
          <w:rFonts w:ascii="Arial Narrow" w:hAnsi="Arial Narrow"/>
          <w:b/>
          <w:bCs/>
          <w:color w:val="000000"/>
          <w:sz w:val="20"/>
          <w:szCs w:val="20"/>
        </w:rPr>
      </w:pPr>
      <w:r w:rsidRPr="00332149">
        <w:rPr>
          <w:rFonts w:ascii="Arial Narrow" w:hAnsi="Arial Narrow"/>
          <w:b/>
          <w:bCs/>
          <w:color w:val="000000"/>
          <w:sz w:val="20"/>
          <w:szCs w:val="20"/>
        </w:rPr>
        <w:t>5. Гарантии правовой и социальной защиты участников патрульно-маневренной группы</w:t>
      </w:r>
    </w:p>
    <w:p w:rsidR="000778CA" w:rsidRPr="00332149" w:rsidRDefault="000778CA" w:rsidP="00332149">
      <w:pPr>
        <w:ind w:firstLine="709"/>
        <w:jc w:val="center"/>
        <w:rPr>
          <w:rFonts w:ascii="Arial Narrow" w:hAnsi="Arial Narrow"/>
          <w:color w:val="000000"/>
          <w:sz w:val="20"/>
          <w:szCs w:val="20"/>
        </w:rPr>
      </w:pPr>
    </w:p>
    <w:p w:rsidR="000778CA" w:rsidRPr="00332149" w:rsidRDefault="00332149" w:rsidP="00332149">
      <w:pPr>
        <w:jc w:val="both"/>
        <w:rPr>
          <w:rFonts w:ascii="Arial Narrow" w:hAnsi="Arial Narrow"/>
          <w:color w:val="000000"/>
          <w:sz w:val="20"/>
          <w:szCs w:val="20"/>
        </w:rPr>
      </w:pPr>
      <w:r>
        <w:rPr>
          <w:rFonts w:ascii="Arial Narrow" w:hAnsi="Arial Narrow"/>
          <w:color w:val="000000"/>
          <w:sz w:val="20"/>
          <w:szCs w:val="20"/>
        </w:rPr>
        <w:t>5.1.</w:t>
      </w:r>
      <w:r>
        <w:rPr>
          <w:rFonts w:ascii="Arial Narrow" w:hAnsi="Arial Narrow"/>
          <w:color w:val="000000"/>
          <w:sz w:val="20"/>
          <w:szCs w:val="20"/>
        </w:rPr>
        <w:tab/>
      </w:r>
      <w:r w:rsidR="000778CA" w:rsidRPr="00332149">
        <w:rPr>
          <w:rFonts w:ascii="Arial Narrow" w:hAnsi="Arial Narrow"/>
          <w:color w:val="000000"/>
          <w:sz w:val="20"/>
          <w:szCs w:val="20"/>
        </w:rPr>
        <w:t xml:space="preserve">Гарантии правовой и социальной защиты </w:t>
      </w:r>
      <w:r w:rsidR="000778CA" w:rsidRPr="00332149">
        <w:rPr>
          <w:rFonts w:ascii="Arial Narrow" w:hAnsi="Arial Narrow"/>
          <w:bCs/>
          <w:color w:val="000000"/>
          <w:sz w:val="20"/>
          <w:szCs w:val="20"/>
        </w:rPr>
        <w:t>участников патрульно-маневренной группы</w:t>
      </w:r>
      <w:r w:rsidR="000778CA" w:rsidRPr="00332149">
        <w:rPr>
          <w:rFonts w:ascii="Arial Narrow" w:hAnsi="Arial Narrow"/>
          <w:color w:val="000000"/>
          <w:sz w:val="20"/>
          <w:szCs w:val="20"/>
        </w:rPr>
        <w:t xml:space="preserve"> определяются в соответствии с действующим законодательством РФ.</w:t>
      </w:r>
    </w:p>
    <w:p w:rsidR="000778CA" w:rsidRPr="00332149" w:rsidRDefault="00332149" w:rsidP="00332149">
      <w:pPr>
        <w:jc w:val="both"/>
        <w:rPr>
          <w:rFonts w:ascii="Arial Narrow" w:hAnsi="Arial Narrow"/>
          <w:sz w:val="20"/>
          <w:szCs w:val="20"/>
        </w:rPr>
      </w:pPr>
      <w:r>
        <w:rPr>
          <w:rFonts w:ascii="Arial Narrow" w:hAnsi="Arial Narrow"/>
          <w:color w:val="000000"/>
          <w:sz w:val="20"/>
          <w:szCs w:val="20"/>
        </w:rPr>
        <w:t>5.2.</w:t>
      </w:r>
      <w:r>
        <w:rPr>
          <w:rFonts w:ascii="Arial Narrow" w:hAnsi="Arial Narrow"/>
          <w:color w:val="000000"/>
          <w:sz w:val="20"/>
          <w:szCs w:val="20"/>
        </w:rPr>
        <w:tab/>
      </w:r>
      <w:r w:rsidR="000778CA" w:rsidRPr="00332149">
        <w:rPr>
          <w:rFonts w:ascii="Arial Narrow" w:hAnsi="Arial Narrow"/>
          <w:color w:val="000000"/>
          <w:sz w:val="20"/>
          <w:szCs w:val="20"/>
        </w:rPr>
        <w:t>Обеспечение в</w:t>
      </w:r>
      <w:r w:rsidR="000778CA" w:rsidRPr="00332149">
        <w:rPr>
          <w:rFonts w:ascii="Arial Narrow" w:hAnsi="Arial Narrow"/>
          <w:sz w:val="20"/>
          <w:szCs w:val="20"/>
        </w:rPr>
        <w:t>опросов о выделении субсидий на топливо людям, использующих личный автотранспорт для патрулирования.</w:t>
      </w:r>
    </w:p>
    <w:p w:rsidR="000778CA" w:rsidRPr="00332149" w:rsidRDefault="000778CA" w:rsidP="00332149">
      <w:pPr>
        <w:jc w:val="both"/>
        <w:rPr>
          <w:rFonts w:ascii="Arial Narrow" w:hAnsi="Arial Narrow"/>
          <w:sz w:val="20"/>
          <w:szCs w:val="20"/>
        </w:rPr>
      </w:pPr>
      <w:r w:rsidRPr="00332149">
        <w:rPr>
          <w:rFonts w:ascii="Arial Narrow" w:hAnsi="Arial Narrow"/>
          <w:sz w:val="20"/>
          <w:szCs w:val="20"/>
        </w:rPr>
        <w:t>5.3.</w:t>
      </w:r>
      <w:r w:rsidR="00332149">
        <w:rPr>
          <w:rFonts w:ascii="Arial Narrow" w:hAnsi="Arial Narrow"/>
          <w:sz w:val="20"/>
          <w:szCs w:val="20"/>
        </w:rPr>
        <w:tab/>
      </w:r>
      <w:r w:rsidRPr="00332149">
        <w:rPr>
          <w:rFonts w:ascii="Arial Narrow" w:hAnsi="Arial Narrow"/>
          <w:color w:val="000000"/>
          <w:sz w:val="20"/>
          <w:szCs w:val="20"/>
        </w:rPr>
        <w:t>Обеспечение в</w:t>
      </w:r>
      <w:r w:rsidRPr="00332149">
        <w:rPr>
          <w:rFonts w:ascii="Arial Narrow" w:hAnsi="Arial Narrow"/>
          <w:sz w:val="20"/>
          <w:szCs w:val="20"/>
        </w:rPr>
        <w:t>опросов сохранения работодателем заработной платы в период дежурства в составе ПМГ, в том числе: предоставление дополнительных дней отдыха, если работник привлекался в выходные и праздничные дни.</w:t>
      </w:r>
    </w:p>
    <w:p w:rsidR="000778CA" w:rsidRPr="00332149" w:rsidRDefault="00332149" w:rsidP="00332149">
      <w:pPr>
        <w:jc w:val="both"/>
        <w:rPr>
          <w:rFonts w:ascii="Arial Narrow" w:hAnsi="Arial Narrow"/>
          <w:color w:val="000000"/>
          <w:sz w:val="20"/>
          <w:szCs w:val="20"/>
        </w:rPr>
      </w:pPr>
      <w:r>
        <w:rPr>
          <w:rFonts w:ascii="Arial Narrow" w:hAnsi="Arial Narrow"/>
          <w:sz w:val="20"/>
          <w:szCs w:val="20"/>
        </w:rPr>
        <w:t>5.4.</w:t>
      </w:r>
      <w:r>
        <w:rPr>
          <w:rFonts w:ascii="Arial Narrow" w:hAnsi="Arial Narrow"/>
          <w:sz w:val="20"/>
          <w:szCs w:val="20"/>
        </w:rPr>
        <w:tab/>
      </w:r>
      <w:r w:rsidR="000778CA" w:rsidRPr="00332149">
        <w:rPr>
          <w:rFonts w:ascii="Arial Narrow" w:hAnsi="Arial Narrow"/>
          <w:sz w:val="20"/>
          <w:szCs w:val="20"/>
        </w:rPr>
        <w:t xml:space="preserve">Иные меры и методы стимулирования </w:t>
      </w:r>
      <w:r w:rsidR="000778CA" w:rsidRPr="00332149">
        <w:rPr>
          <w:rFonts w:ascii="Arial Narrow" w:hAnsi="Arial Narrow"/>
          <w:color w:val="000000"/>
          <w:sz w:val="20"/>
          <w:szCs w:val="20"/>
        </w:rPr>
        <w:t>в соответствии с действующим законодательством РФ, нормативно-правовыми актами Красноярского края, Эвенкийского района, органа местного самоуправления.</w:t>
      </w:r>
    </w:p>
    <w:p w:rsidR="000778CA" w:rsidRPr="00332149" w:rsidRDefault="000778CA" w:rsidP="00332149">
      <w:pPr>
        <w:jc w:val="both"/>
        <w:rPr>
          <w:rFonts w:ascii="Arial Narrow" w:hAnsi="Arial Narrow"/>
          <w:color w:val="000000"/>
          <w:sz w:val="20"/>
          <w:szCs w:val="20"/>
        </w:rPr>
      </w:pPr>
    </w:p>
    <w:p w:rsidR="000778CA" w:rsidRPr="00332149" w:rsidRDefault="000778CA" w:rsidP="00332149">
      <w:pPr>
        <w:adjustRightInd w:val="0"/>
        <w:ind w:firstLine="3"/>
        <w:jc w:val="right"/>
        <w:rPr>
          <w:rFonts w:ascii="Arial Narrow" w:hAnsi="Arial Narrow"/>
          <w:sz w:val="20"/>
          <w:szCs w:val="20"/>
        </w:rPr>
      </w:pPr>
      <w:r w:rsidRPr="00332149">
        <w:rPr>
          <w:rFonts w:ascii="Arial Narrow" w:hAnsi="Arial Narrow"/>
          <w:sz w:val="20"/>
          <w:szCs w:val="20"/>
        </w:rPr>
        <w:t>Приложение 3</w:t>
      </w:r>
    </w:p>
    <w:p w:rsidR="000778CA" w:rsidRPr="00332149" w:rsidRDefault="000778CA" w:rsidP="00332149">
      <w:pPr>
        <w:widowControl w:val="0"/>
        <w:adjustRightInd w:val="0"/>
        <w:ind w:firstLine="3"/>
        <w:jc w:val="right"/>
        <w:outlineLvl w:val="0"/>
        <w:rPr>
          <w:rFonts w:ascii="Arial Narrow" w:hAnsi="Arial Narrow"/>
          <w:i/>
          <w:sz w:val="20"/>
          <w:szCs w:val="20"/>
        </w:rPr>
      </w:pPr>
      <w:r w:rsidRPr="00332149">
        <w:rPr>
          <w:rFonts w:ascii="Arial Narrow" w:hAnsi="Arial Narrow"/>
          <w:sz w:val="20"/>
          <w:szCs w:val="20"/>
        </w:rPr>
        <w:t>к</w:t>
      </w:r>
      <w:r w:rsidRPr="00332149">
        <w:rPr>
          <w:rFonts w:ascii="Arial Narrow" w:hAnsi="Arial Narrow"/>
          <w:i/>
          <w:sz w:val="20"/>
          <w:szCs w:val="20"/>
        </w:rPr>
        <w:t xml:space="preserve"> </w:t>
      </w:r>
      <w:r w:rsidRPr="00332149">
        <w:rPr>
          <w:rFonts w:ascii="Arial Narrow" w:hAnsi="Arial Narrow"/>
          <w:sz w:val="20"/>
          <w:szCs w:val="20"/>
        </w:rPr>
        <w:t>Постановлению Администрации п. Стрелка-Чуня</w:t>
      </w:r>
    </w:p>
    <w:p w:rsidR="000778CA" w:rsidRPr="00332149" w:rsidRDefault="000778CA" w:rsidP="00332149">
      <w:pPr>
        <w:jc w:val="right"/>
        <w:rPr>
          <w:rFonts w:ascii="Arial Narrow" w:hAnsi="Arial Narrow"/>
          <w:sz w:val="20"/>
          <w:szCs w:val="20"/>
        </w:rPr>
      </w:pPr>
      <w:r w:rsidRPr="00332149">
        <w:rPr>
          <w:rFonts w:ascii="Arial Narrow" w:hAnsi="Arial Narrow"/>
          <w:iCs/>
          <w:sz w:val="20"/>
          <w:szCs w:val="20"/>
        </w:rPr>
        <w:t>от 26.06.2024г. №29-п</w:t>
      </w:r>
    </w:p>
    <w:p w:rsidR="000778CA" w:rsidRPr="00332149" w:rsidRDefault="000778CA" w:rsidP="00332149">
      <w:pPr>
        <w:jc w:val="both"/>
        <w:rPr>
          <w:rFonts w:ascii="Arial Narrow" w:hAnsi="Arial Narrow"/>
          <w:color w:val="000000"/>
          <w:sz w:val="20"/>
          <w:szCs w:val="20"/>
        </w:rPr>
      </w:pPr>
    </w:p>
    <w:p w:rsidR="000778CA" w:rsidRPr="00332149" w:rsidRDefault="000778CA" w:rsidP="00332149">
      <w:pPr>
        <w:jc w:val="center"/>
        <w:rPr>
          <w:rFonts w:ascii="Arial Narrow" w:hAnsi="Arial Narrow"/>
          <w:b/>
          <w:color w:val="000000"/>
          <w:sz w:val="20"/>
          <w:szCs w:val="20"/>
        </w:rPr>
      </w:pPr>
      <w:r w:rsidRPr="00332149">
        <w:rPr>
          <w:rFonts w:ascii="Arial Narrow" w:hAnsi="Arial Narrow"/>
          <w:b/>
          <w:color w:val="000000"/>
          <w:sz w:val="20"/>
          <w:szCs w:val="20"/>
        </w:rPr>
        <w:t>ПЕРЕЧЕНЬ</w:t>
      </w:r>
    </w:p>
    <w:p w:rsidR="000778CA" w:rsidRPr="00332149" w:rsidRDefault="000778CA" w:rsidP="00332149">
      <w:pPr>
        <w:jc w:val="center"/>
        <w:rPr>
          <w:rFonts w:ascii="Arial Narrow" w:hAnsi="Arial Narrow"/>
          <w:b/>
          <w:bCs/>
          <w:color w:val="000000"/>
          <w:sz w:val="20"/>
          <w:szCs w:val="20"/>
        </w:rPr>
      </w:pPr>
      <w:r w:rsidRPr="00332149">
        <w:rPr>
          <w:rFonts w:ascii="Arial Narrow" w:hAnsi="Arial Narrow"/>
          <w:b/>
          <w:bCs/>
          <w:color w:val="000000"/>
          <w:sz w:val="20"/>
          <w:szCs w:val="20"/>
        </w:rPr>
        <w:t>имущества патрульно-маневренной группы</w:t>
      </w:r>
    </w:p>
    <w:p w:rsidR="000778CA" w:rsidRPr="00332149" w:rsidRDefault="000778CA" w:rsidP="00332149">
      <w:pPr>
        <w:jc w:val="center"/>
        <w:rPr>
          <w:rFonts w:ascii="Arial Narrow" w:hAnsi="Arial Narrow"/>
          <w:color w:val="000000"/>
          <w:sz w:val="20"/>
          <w:szCs w:val="20"/>
        </w:rPr>
      </w:pPr>
    </w:p>
    <w:tbl>
      <w:tblPr>
        <w:tblW w:w="9470" w:type="dxa"/>
        <w:tblLayout w:type="fixed"/>
        <w:tblCellMar>
          <w:left w:w="0" w:type="dxa"/>
          <w:right w:w="0" w:type="dxa"/>
        </w:tblCellMar>
        <w:tblLook w:val="0000" w:firstRow="0" w:lastRow="0" w:firstColumn="0" w:lastColumn="0" w:noHBand="0" w:noVBand="0"/>
      </w:tblPr>
      <w:tblGrid>
        <w:gridCol w:w="696"/>
        <w:gridCol w:w="5544"/>
        <w:gridCol w:w="1406"/>
        <w:gridCol w:w="1824"/>
      </w:tblGrid>
      <w:tr w:rsidR="000778CA" w:rsidRPr="00332149" w:rsidTr="00332149">
        <w:trPr>
          <w:trHeight w:val="60"/>
        </w:trPr>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rsidR="000778CA" w:rsidRPr="00332149" w:rsidRDefault="000778CA" w:rsidP="00332149">
            <w:pPr>
              <w:pStyle w:val="810"/>
              <w:shd w:val="clear" w:color="auto" w:fill="auto"/>
              <w:spacing w:line="240" w:lineRule="auto"/>
              <w:jc w:val="center"/>
              <w:rPr>
                <w:rFonts w:ascii="Arial Narrow" w:hAnsi="Arial Narrow"/>
                <w:sz w:val="20"/>
                <w:szCs w:val="20"/>
              </w:rPr>
            </w:pPr>
            <w:r w:rsidRPr="00332149">
              <w:rPr>
                <w:rFonts w:ascii="Arial Narrow" w:hAnsi="Arial Narrow"/>
                <w:sz w:val="20"/>
                <w:szCs w:val="20"/>
              </w:rPr>
              <w:t xml:space="preserve">№ </w:t>
            </w:r>
          </w:p>
          <w:p w:rsidR="000778CA" w:rsidRPr="00332149" w:rsidRDefault="000778CA" w:rsidP="00332149">
            <w:pPr>
              <w:pStyle w:val="810"/>
              <w:shd w:val="clear" w:color="auto" w:fill="auto"/>
              <w:spacing w:line="240" w:lineRule="auto"/>
              <w:jc w:val="center"/>
              <w:rPr>
                <w:rFonts w:ascii="Arial Narrow" w:hAnsi="Arial Narrow"/>
                <w:sz w:val="20"/>
                <w:szCs w:val="20"/>
              </w:rPr>
            </w:pPr>
            <w:proofErr w:type="gramStart"/>
            <w:r w:rsidRPr="00332149">
              <w:rPr>
                <w:rFonts w:ascii="Arial Narrow" w:hAnsi="Arial Narrow"/>
                <w:sz w:val="20"/>
                <w:szCs w:val="20"/>
              </w:rPr>
              <w:t>п</w:t>
            </w:r>
            <w:proofErr w:type="gramEnd"/>
            <w:r w:rsidRPr="00332149">
              <w:rPr>
                <w:rFonts w:ascii="Arial Narrow" w:hAnsi="Arial Narrow"/>
                <w:sz w:val="20"/>
                <w:szCs w:val="20"/>
              </w:rPr>
              <w:t>/п</w:t>
            </w:r>
          </w:p>
        </w:tc>
        <w:tc>
          <w:tcPr>
            <w:tcW w:w="5544" w:type="dxa"/>
            <w:tcBorders>
              <w:top w:val="single" w:sz="4" w:space="0" w:color="auto"/>
              <w:left w:val="single" w:sz="4" w:space="0" w:color="auto"/>
              <w:bottom w:val="single" w:sz="4" w:space="0" w:color="auto"/>
              <w:right w:val="single" w:sz="4" w:space="0" w:color="auto"/>
            </w:tcBorders>
            <w:shd w:val="clear" w:color="auto" w:fill="FFFFFF"/>
            <w:vAlign w:val="center"/>
          </w:tcPr>
          <w:p w:rsidR="000778CA" w:rsidRPr="00332149" w:rsidRDefault="000778CA" w:rsidP="00332149">
            <w:pPr>
              <w:pStyle w:val="810"/>
              <w:shd w:val="clear" w:color="auto" w:fill="auto"/>
              <w:spacing w:line="240" w:lineRule="auto"/>
              <w:jc w:val="center"/>
              <w:rPr>
                <w:rFonts w:ascii="Arial Narrow" w:hAnsi="Arial Narrow"/>
                <w:sz w:val="20"/>
                <w:szCs w:val="20"/>
              </w:rPr>
            </w:pPr>
            <w:r w:rsidRPr="00332149">
              <w:rPr>
                <w:rFonts w:ascii="Arial Narrow" w:hAnsi="Arial Narrow"/>
                <w:sz w:val="20"/>
                <w:szCs w:val="20"/>
              </w:rPr>
              <w:t>Наименование</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center"/>
          </w:tcPr>
          <w:p w:rsidR="000778CA" w:rsidRPr="00332149" w:rsidRDefault="000778CA" w:rsidP="00332149">
            <w:pPr>
              <w:pStyle w:val="810"/>
              <w:shd w:val="clear" w:color="auto" w:fill="auto"/>
              <w:spacing w:line="240" w:lineRule="auto"/>
              <w:jc w:val="center"/>
              <w:rPr>
                <w:rFonts w:ascii="Arial Narrow" w:hAnsi="Arial Narrow"/>
                <w:sz w:val="20"/>
                <w:szCs w:val="20"/>
              </w:rPr>
            </w:pPr>
            <w:r w:rsidRPr="00332149">
              <w:rPr>
                <w:rFonts w:ascii="Arial Narrow" w:hAnsi="Arial Narrow"/>
                <w:sz w:val="20"/>
                <w:szCs w:val="20"/>
              </w:rPr>
              <w:t xml:space="preserve">ед. </w:t>
            </w:r>
          </w:p>
          <w:p w:rsidR="000778CA" w:rsidRPr="00332149" w:rsidRDefault="000778CA" w:rsidP="00332149">
            <w:pPr>
              <w:pStyle w:val="810"/>
              <w:shd w:val="clear" w:color="auto" w:fill="auto"/>
              <w:spacing w:line="240" w:lineRule="auto"/>
              <w:jc w:val="center"/>
              <w:rPr>
                <w:rFonts w:ascii="Arial Narrow" w:hAnsi="Arial Narrow"/>
                <w:sz w:val="20"/>
                <w:szCs w:val="20"/>
              </w:rPr>
            </w:pPr>
            <w:r w:rsidRPr="00332149">
              <w:rPr>
                <w:rFonts w:ascii="Arial Narrow" w:hAnsi="Arial Narrow"/>
                <w:sz w:val="20"/>
                <w:szCs w:val="20"/>
              </w:rPr>
              <w:t>(шт.)</w:t>
            </w:r>
          </w:p>
        </w:tc>
        <w:tc>
          <w:tcPr>
            <w:tcW w:w="1824" w:type="dxa"/>
            <w:tcBorders>
              <w:top w:val="single" w:sz="4" w:space="0" w:color="auto"/>
              <w:left w:val="single" w:sz="4" w:space="0" w:color="auto"/>
              <w:bottom w:val="single" w:sz="4" w:space="0" w:color="auto"/>
              <w:right w:val="single" w:sz="4" w:space="0" w:color="auto"/>
            </w:tcBorders>
            <w:shd w:val="clear" w:color="auto" w:fill="FFFFFF"/>
            <w:vAlign w:val="center"/>
          </w:tcPr>
          <w:p w:rsidR="000778CA" w:rsidRPr="00332149" w:rsidRDefault="000778CA" w:rsidP="00332149">
            <w:pPr>
              <w:pStyle w:val="810"/>
              <w:shd w:val="clear" w:color="auto" w:fill="auto"/>
              <w:spacing w:line="240" w:lineRule="auto"/>
              <w:jc w:val="center"/>
              <w:rPr>
                <w:rFonts w:ascii="Arial Narrow" w:hAnsi="Arial Narrow"/>
                <w:sz w:val="20"/>
                <w:szCs w:val="20"/>
              </w:rPr>
            </w:pPr>
            <w:r w:rsidRPr="00332149">
              <w:rPr>
                <w:rFonts w:ascii="Arial Narrow" w:hAnsi="Arial Narrow"/>
                <w:sz w:val="20"/>
                <w:szCs w:val="20"/>
              </w:rPr>
              <w:t>Численность группы</w:t>
            </w:r>
          </w:p>
        </w:tc>
      </w:tr>
      <w:tr w:rsidR="000778CA" w:rsidRPr="00332149" w:rsidTr="00332149">
        <w:trPr>
          <w:trHeight w:val="60"/>
        </w:trPr>
        <w:tc>
          <w:tcPr>
            <w:tcW w:w="947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778CA" w:rsidRPr="00332149" w:rsidRDefault="000778CA" w:rsidP="00332149">
            <w:pPr>
              <w:pStyle w:val="810"/>
              <w:shd w:val="clear" w:color="auto" w:fill="auto"/>
              <w:spacing w:line="240" w:lineRule="auto"/>
              <w:jc w:val="center"/>
              <w:rPr>
                <w:rFonts w:ascii="Arial Narrow" w:hAnsi="Arial Narrow"/>
                <w:sz w:val="20"/>
                <w:szCs w:val="20"/>
              </w:rPr>
            </w:pPr>
            <w:r w:rsidRPr="00332149">
              <w:rPr>
                <w:rFonts w:ascii="Arial Narrow" w:hAnsi="Arial Narrow"/>
                <w:sz w:val="20"/>
                <w:szCs w:val="20"/>
              </w:rPr>
              <w:t>Патрульно-маневренная группа</w:t>
            </w:r>
          </w:p>
        </w:tc>
      </w:tr>
      <w:tr w:rsidR="000778CA" w:rsidRPr="00332149" w:rsidTr="00332149">
        <w:trPr>
          <w:trHeight w:val="60"/>
        </w:trPr>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rsidR="000778CA" w:rsidRPr="00332149" w:rsidRDefault="000778CA" w:rsidP="00332149">
            <w:pPr>
              <w:pStyle w:val="810"/>
              <w:shd w:val="clear" w:color="auto" w:fill="auto"/>
              <w:spacing w:line="240" w:lineRule="auto"/>
              <w:jc w:val="center"/>
              <w:rPr>
                <w:rFonts w:ascii="Arial Narrow" w:hAnsi="Arial Narrow"/>
                <w:sz w:val="20"/>
                <w:szCs w:val="20"/>
              </w:rPr>
            </w:pPr>
            <w:r w:rsidRPr="00332149">
              <w:rPr>
                <w:rFonts w:ascii="Arial Narrow" w:hAnsi="Arial Narrow"/>
                <w:sz w:val="20"/>
                <w:szCs w:val="20"/>
              </w:rPr>
              <w:t>1</w:t>
            </w:r>
          </w:p>
        </w:tc>
        <w:tc>
          <w:tcPr>
            <w:tcW w:w="5544" w:type="dxa"/>
            <w:tcBorders>
              <w:top w:val="single" w:sz="4" w:space="0" w:color="auto"/>
              <w:left w:val="single" w:sz="4" w:space="0" w:color="auto"/>
              <w:bottom w:val="single" w:sz="4" w:space="0" w:color="auto"/>
              <w:right w:val="single" w:sz="4" w:space="0" w:color="auto"/>
            </w:tcBorders>
            <w:shd w:val="clear" w:color="auto" w:fill="FFFFFF"/>
            <w:vAlign w:val="center"/>
          </w:tcPr>
          <w:p w:rsidR="000778CA" w:rsidRPr="00332149" w:rsidRDefault="000778CA" w:rsidP="00332149">
            <w:pPr>
              <w:pStyle w:val="810"/>
              <w:shd w:val="clear" w:color="auto" w:fill="auto"/>
              <w:spacing w:line="240" w:lineRule="auto"/>
              <w:jc w:val="left"/>
              <w:rPr>
                <w:rFonts w:ascii="Arial Narrow" w:hAnsi="Arial Narrow"/>
                <w:sz w:val="20"/>
                <w:szCs w:val="20"/>
              </w:rPr>
            </w:pPr>
            <w:r w:rsidRPr="00332149">
              <w:rPr>
                <w:rFonts w:ascii="Arial Narrow" w:hAnsi="Arial Narrow"/>
                <w:sz w:val="20"/>
                <w:szCs w:val="20"/>
              </w:rPr>
              <w:t>Автомобиль</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center"/>
          </w:tcPr>
          <w:p w:rsidR="000778CA" w:rsidRPr="00332149" w:rsidRDefault="000778CA" w:rsidP="00332149">
            <w:pPr>
              <w:pStyle w:val="810"/>
              <w:shd w:val="clear" w:color="auto" w:fill="auto"/>
              <w:spacing w:line="240" w:lineRule="auto"/>
              <w:jc w:val="center"/>
              <w:rPr>
                <w:rFonts w:ascii="Arial Narrow" w:hAnsi="Arial Narrow"/>
                <w:sz w:val="20"/>
                <w:szCs w:val="20"/>
              </w:rPr>
            </w:pPr>
            <w:r w:rsidRPr="00332149">
              <w:rPr>
                <w:rFonts w:ascii="Arial Narrow" w:hAnsi="Arial Narrow"/>
                <w:sz w:val="20"/>
                <w:szCs w:val="20"/>
              </w:rPr>
              <w:t>1</w:t>
            </w:r>
          </w:p>
        </w:tc>
        <w:tc>
          <w:tcPr>
            <w:tcW w:w="1824" w:type="dxa"/>
            <w:vMerge w:val="restart"/>
            <w:tcBorders>
              <w:top w:val="single" w:sz="4" w:space="0" w:color="auto"/>
              <w:left w:val="single" w:sz="4" w:space="0" w:color="auto"/>
              <w:bottom w:val="nil"/>
              <w:right w:val="single" w:sz="4" w:space="0" w:color="auto"/>
            </w:tcBorders>
            <w:shd w:val="clear" w:color="auto" w:fill="FFFFFF"/>
            <w:vAlign w:val="center"/>
          </w:tcPr>
          <w:p w:rsidR="000778CA" w:rsidRPr="00332149" w:rsidRDefault="000778CA" w:rsidP="00332149">
            <w:pPr>
              <w:pStyle w:val="810"/>
              <w:shd w:val="clear" w:color="auto" w:fill="auto"/>
              <w:spacing w:line="240" w:lineRule="auto"/>
              <w:jc w:val="center"/>
              <w:rPr>
                <w:rFonts w:ascii="Arial Narrow" w:hAnsi="Arial Narrow"/>
                <w:sz w:val="20"/>
                <w:szCs w:val="20"/>
              </w:rPr>
            </w:pPr>
            <w:r w:rsidRPr="00332149">
              <w:rPr>
                <w:rFonts w:ascii="Arial Narrow" w:hAnsi="Arial Narrow"/>
                <w:sz w:val="20"/>
                <w:szCs w:val="20"/>
              </w:rPr>
              <w:t>Не менее 5 человек</w:t>
            </w:r>
          </w:p>
        </w:tc>
      </w:tr>
      <w:tr w:rsidR="000778CA" w:rsidRPr="00332149" w:rsidTr="00332149">
        <w:trPr>
          <w:trHeight w:val="60"/>
        </w:trPr>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rsidR="000778CA" w:rsidRPr="00332149" w:rsidRDefault="000778CA" w:rsidP="00332149">
            <w:pPr>
              <w:pStyle w:val="810"/>
              <w:shd w:val="clear" w:color="auto" w:fill="auto"/>
              <w:spacing w:line="240" w:lineRule="auto"/>
              <w:jc w:val="center"/>
              <w:rPr>
                <w:rFonts w:ascii="Arial Narrow" w:hAnsi="Arial Narrow"/>
                <w:sz w:val="20"/>
                <w:szCs w:val="20"/>
              </w:rPr>
            </w:pPr>
            <w:r w:rsidRPr="00332149">
              <w:rPr>
                <w:rFonts w:ascii="Arial Narrow" w:hAnsi="Arial Narrow"/>
                <w:sz w:val="20"/>
                <w:szCs w:val="20"/>
              </w:rPr>
              <w:t>2</w:t>
            </w:r>
          </w:p>
        </w:tc>
        <w:tc>
          <w:tcPr>
            <w:tcW w:w="5544" w:type="dxa"/>
            <w:tcBorders>
              <w:top w:val="single" w:sz="4" w:space="0" w:color="auto"/>
              <w:left w:val="single" w:sz="4" w:space="0" w:color="auto"/>
              <w:bottom w:val="single" w:sz="4" w:space="0" w:color="auto"/>
              <w:right w:val="single" w:sz="4" w:space="0" w:color="auto"/>
            </w:tcBorders>
            <w:shd w:val="clear" w:color="auto" w:fill="FFFFFF"/>
            <w:vAlign w:val="center"/>
          </w:tcPr>
          <w:p w:rsidR="000778CA" w:rsidRPr="00332149" w:rsidRDefault="000778CA" w:rsidP="00332149">
            <w:pPr>
              <w:pStyle w:val="810"/>
              <w:shd w:val="clear" w:color="auto" w:fill="auto"/>
              <w:spacing w:line="240" w:lineRule="auto"/>
              <w:jc w:val="left"/>
              <w:rPr>
                <w:rFonts w:ascii="Arial Narrow" w:hAnsi="Arial Narrow"/>
                <w:sz w:val="20"/>
                <w:szCs w:val="20"/>
              </w:rPr>
            </w:pPr>
            <w:r w:rsidRPr="00332149">
              <w:rPr>
                <w:rFonts w:ascii="Arial Narrow" w:hAnsi="Arial Narrow"/>
                <w:sz w:val="20"/>
                <w:szCs w:val="20"/>
              </w:rPr>
              <w:t>Ранцевый лесной огнетушитель (РЛО)</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center"/>
          </w:tcPr>
          <w:p w:rsidR="000778CA" w:rsidRPr="00332149" w:rsidRDefault="000778CA" w:rsidP="00332149">
            <w:pPr>
              <w:pStyle w:val="810"/>
              <w:shd w:val="clear" w:color="auto" w:fill="auto"/>
              <w:spacing w:line="240" w:lineRule="auto"/>
              <w:jc w:val="center"/>
              <w:rPr>
                <w:rFonts w:ascii="Arial Narrow" w:hAnsi="Arial Narrow"/>
                <w:sz w:val="20"/>
                <w:szCs w:val="20"/>
              </w:rPr>
            </w:pPr>
            <w:r w:rsidRPr="00332149">
              <w:rPr>
                <w:rFonts w:ascii="Arial Narrow" w:hAnsi="Arial Narrow"/>
                <w:sz w:val="20"/>
                <w:szCs w:val="20"/>
              </w:rPr>
              <w:t>3</w:t>
            </w:r>
          </w:p>
        </w:tc>
        <w:tc>
          <w:tcPr>
            <w:tcW w:w="1824" w:type="dxa"/>
            <w:vMerge/>
            <w:tcBorders>
              <w:top w:val="nil"/>
              <w:left w:val="single" w:sz="4" w:space="0" w:color="auto"/>
              <w:bottom w:val="nil"/>
              <w:right w:val="single" w:sz="4" w:space="0" w:color="auto"/>
            </w:tcBorders>
            <w:shd w:val="clear" w:color="auto" w:fill="FFFFFF"/>
            <w:vAlign w:val="center"/>
          </w:tcPr>
          <w:p w:rsidR="000778CA" w:rsidRPr="00332149" w:rsidRDefault="000778CA" w:rsidP="00332149">
            <w:pPr>
              <w:pStyle w:val="810"/>
              <w:shd w:val="clear" w:color="auto" w:fill="auto"/>
              <w:spacing w:line="240" w:lineRule="auto"/>
              <w:jc w:val="center"/>
              <w:rPr>
                <w:rFonts w:ascii="Arial Narrow" w:hAnsi="Arial Narrow"/>
                <w:sz w:val="20"/>
                <w:szCs w:val="20"/>
              </w:rPr>
            </w:pPr>
          </w:p>
        </w:tc>
      </w:tr>
      <w:tr w:rsidR="000778CA" w:rsidRPr="00332149" w:rsidTr="00332149">
        <w:trPr>
          <w:trHeight w:val="60"/>
        </w:trPr>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rsidR="000778CA" w:rsidRPr="00332149" w:rsidRDefault="000778CA" w:rsidP="00332149">
            <w:pPr>
              <w:pStyle w:val="810"/>
              <w:shd w:val="clear" w:color="auto" w:fill="auto"/>
              <w:spacing w:line="240" w:lineRule="auto"/>
              <w:jc w:val="center"/>
              <w:rPr>
                <w:rFonts w:ascii="Arial Narrow" w:hAnsi="Arial Narrow"/>
                <w:sz w:val="20"/>
                <w:szCs w:val="20"/>
              </w:rPr>
            </w:pPr>
            <w:r w:rsidRPr="00332149">
              <w:rPr>
                <w:rFonts w:ascii="Arial Narrow" w:hAnsi="Arial Narrow"/>
                <w:sz w:val="20"/>
                <w:szCs w:val="20"/>
              </w:rPr>
              <w:lastRenderedPageBreak/>
              <w:t>3</w:t>
            </w:r>
          </w:p>
        </w:tc>
        <w:tc>
          <w:tcPr>
            <w:tcW w:w="5544" w:type="dxa"/>
            <w:tcBorders>
              <w:top w:val="single" w:sz="4" w:space="0" w:color="auto"/>
              <w:left w:val="single" w:sz="4" w:space="0" w:color="auto"/>
              <w:bottom w:val="single" w:sz="4" w:space="0" w:color="auto"/>
              <w:right w:val="single" w:sz="4" w:space="0" w:color="auto"/>
            </w:tcBorders>
            <w:shd w:val="clear" w:color="auto" w:fill="FFFFFF"/>
            <w:vAlign w:val="center"/>
          </w:tcPr>
          <w:p w:rsidR="000778CA" w:rsidRPr="00332149" w:rsidRDefault="000778CA" w:rsidP="00332149">
            <w:pPr>
              <w:pStyle w:val="810"/>
              <w:shd w:val="clear" w:color="auto" w:fill="auto"/>
              <w:spacing w:line="240" w:lineRule="auto"/>
              <w:jc w:val="left"/>
              <w:rPr>
                <w:rFonts w:ascii="Arial Narrow" w:hAnsi="Arial Narrow"/>
                <w:sz w:val="20"/>
                <w:szCs w:val="20"/>
              </w:rPr>
            </w:pPr>
            <w:r w:rsidRPr="00332149">
              <w:rPr>
                <w:rFonts w:ascii="Arial Narrow" w:hAnsi="Arial Narrow"/>
                <w:sz w:val="20"/>
                <w:szCs w:val="20"/>
              </w:rPr>
              <w:t>Емкость для подвоза воды (270 л.)</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center"/>
          </w:tcPr>
          <w:p w:rsidR="000778CA" w:rsidRPr="00332149" w:rsidRDefault="000778CA" w:rsidP="00332149">
            <w:pPr>
              <w:pStyle w:val="810"/>
              <w:shd w:val="clear" w:color="auto" w:fill="auto"/>
              <w:spacing w:line="240" w:lineRule="auto"/>
              <w:jc w:val="center"/>
              <w:rPr>
                <w:rFonts w:ascii="Arial Narrow" w:hAnsi="Arial Narrow"/>
                <w:sz w:val="20"/>
                <w:szCs w:val="20"/>
              </w:rPr>
            </w:pPr>
            <w:r w:rsidRPr="00332149">
              <w:rPr>
                <w:rFonts w:ascii="Arial Narrow" w:hAnsi="Arial Narrow"/>
                <w:sz w:val="20"/>
                <w:szCs w:val="20"/>
              </w:rPr>
              <w:t>1</w:t>
            </w:r>
          </w:p>
        </w:tc>
        <w:tc>
          <w:tcPr>
            <w:tcW w:w="1824" w:type="dxa"/>
            <w:vMerge/>
            <w:tcBorders>
              <w:top w:val="nil"/>
              <w:left w:val="single" w:sz="4" w:space="0" w:color="auto"/>
              <w:bottom w:val="nil"/>
              <w:right w:val="single" w:sz="4" w:space="0" w:color="auto"/>
            </w:tcBorders>
            <w:shd w:val="clear" w:color="auto" w:fill="FFFFFF"/>
            <w:vAlign w:val="center"/>
          </w:tcPr>
          <w:p w:rsidR="000778CA" w:rsidRPr="00332149" w:rsidRDefault="000778CA" w:rsidP="00332149">
            <w:pPr>
              <w:pStyle w:val="810"/>
              <w:shd w:val="clear" w:color="auto" w:fill="auto"/>
              <w:spacing w:line="240" w:lineRule="auto"/>
              <w:jc w:val="center"/>
              <w:rPr>
                <w:rFonts w:ascii="Arial Narrow" w:hAnsi="Arial Narrow"/>
                <w:sz w:val="20"/>
                <w:szCs w:val="20"/>
              </w:rPr>
            </w:pPr>
          </w:p>
        </w:tc>
      </w:tr>
      <w:tr w:rsidR="000778CA" w:rsidRPr="00332149" w:rsidTr="00332149">
        <w:trPr>
          <w:trHeight w:val="60"/>
        </w:trPr>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rsidR="000778CA" w:rsidRPr="00332149" w:rsidRDefault="000778CA" w:rsidP="00332149">
            <w:pPr>
              <w:pStyle w:val="810"/>
              <w:shd w:val="clear" w:color="auto" w:fill="auto"/>
              <w:spacing w:line="240" w:lineRule="auto"/>
              <w:jc w:val="center"/>
              <w:rPr>
                <w:rFonts w:ascii="Arial Narrow" w:hAnsi="Arial Narrow"/>
                <w:sz w:val="20"/>
                <w:szCs w:val="20"/>
              </w:rPr>
            </w:pPr>
            <w:r w:rsidRPr="00332149">
              <w:rPr>
                <w:rFonts w:ascii="Arial Narrow" w:hAnsi="Arial Narrow"/>
                <w:sz w:val="20"/>
                <w:szCs w:val="20"/>
              </w:rPr>
              <w:t>4</w:t>
            </w:r>
          </w:p>
        </w:tc>
        <w:tc>
          <w:tcPr>
            <w:tcW w:w="5544" w:type="dxa"/>
            <w:tcBorders>
              <w:top w:val="single" w:sz="4" w:space="0" w:color="auto"/>
              <w:left w:val="single" w:sz="4" w:space="0" w:color="auto"/>
              <w:bottom w:val="single" w:sz="4" w:space="0" w:color="auto"/>
              <w:right w:val="single" w:sz="4" w:space="0" w:color="auto"/>
            </w:tcBorders>
            <w:shd w:val="clear" w:color="auto" w:fill="FFFFFF"/>
            <w:vAlign w:val="center"/>
          </w:tcPr>
          <w:p w:rsidR="000778CA" w:rsidRPr="00332149" w:rsidRDefault="000778CA" w:rsidP="00332149">
            <w:pPr>
              <w:pStyle w:val="810"/>
              <w:shd w:val="clear" w:color="auto" w:fill="auto"/>
              <w:spacing w:line="240" w:lineRule="auto"/>
              <w:jc w:val="left"/>
              <w:rPr>
                <w:rFonts w:ascii="Arial Narrow" w:hAnsi="Arial Narrow"/>
                <w:sz w:val="20"/>
                <w:szCs w:val="20"/>
              </w:rPr>
            </w:pPr>
            <w:proofErr w:type="spellStart"/>
            <w:r w:rsidRPr="00332149">
              <w:rPr>
                <w:rFonts w:ascii="Arial Narrow" w:hAnsi="Arial Narrow"/>
                <w:sz w:val="20"/>
                <w:szCs w:val="20"/>
              </w:rPr>
              <w:t>Мотокоса</w:t>
            </w:r>
            <w:proofErr w:type="spellEnd"/>
          </w:p>
        </w:tc>
        <w:tc>
          <w:tcPr>
            <w:tcW w:w="1406" w:type="dxa"/>
            <w:tcBorders>
              <w:top w:val="single" w:sz="4" w:space="0" w:color="auto"/>
              <w:left w:val="single" w:sz="4" w:space="0" w:color="auto"/>
              <w:bottom w:val="single" w:sz="4" w:space="0" w:color="auto"/>
              <w:right w:val="single" w:sz="4" w:space="0" w:color="auto"/>
            </w:tcBorders>
            <w:shd w:val="clear" w:color="auto" w:fill="FFFFFF"/>
            <w:vAlign w:val="center"/>
          </w:tcPr>
          <w:p w:rsidR="000778CA" w:rsidRPr="00332149" w:rsidRDefault="000778CA" w:rsidP="00332149">
            <w:pPr>
              <w:pStyle w:val="810"/>
              <w:shd w:val="clear" w:color="auto" w:fill="auto"/>
              <w:spacing w:line="240" w:lineRule="auto"/>
              <w:jc w:val="center"/>
              <w:rPr>
                <w:rFonts w:ascii="Arial Narrow" w:hAnsi="Arial Narrow"/>
                <w:sz w:val="20"/>
                <w:szCs w:val="20"/>
              </w:rPr>
            </w:pPr>
            <w:r w:rsidRPr="00332149">
              <w:rPr>
                <w:rFonts w:ascii="Arial Narrow" w:hAnsi="Arial Narrow"/>
                <w:sz w:val="20"/>
                <w:szCs w:val="20"/>
              </w:rPr>
              <w:t>1</w:t>
            </w:r>
          </w:p>
        </w:tc>
        <w:tc>
          <w:tcPr>
            <w:tcW w:w="1824" w:type="dxa"/>
            <w:vMerge/>
            <w:tcBorders>
              <w:top w:val="nil"/>
              <w:left w:val="single" w:sz="4" w:space="0" w:color="auto"/>
              <w:bottom w:val="nil"/>
              <w:right w:val="single" w:sz="4" w:space="0" w:color="auto"/>
            </w:tcBorders>
            <w:shd w:val="clear" w:color="auto" w:fill="FFFFFF"/>
            <w:vAlign w:val="center"/>
          </w:tcPr>
          <w:p w:rsidR="000778CA" w:rsidRPr="00332149" w:rsidRDefault="000778CA" w:rsidP="00332149">
            <w:pPr>
              <w:pStyle w:val="810"/>
              <w:shd w:val="clear" w:color="auto" w:fill="auto"/>
              <w:spacing w:line="240" w:lineRule="auto"/>
              <w:jc w:val="center"/>
              <w:rPr>
                <w:rFonts w:ascii="Arial Narrow" w:hAnsi="Arial Narrow"/>
                <w:sz w:val="20"/>
                <w:szCs w:val="20"/>
              </w:rPr>
            </w:pPr>
          </w:p>
        </w:tc>
      </w:tr>
      <w:tr w:rsidR="000778CA" w:rsidRPr="00332149" w:rsidTr="00332149">
        <w:trPr>
          <w:trHeight w:val="60"/>
        </w:trPr>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rsidR="000778CA" w:rsidRPr="00332149" w:rsidRDefault="000778CA" w:rsidP="00332149">
            <w:pPr>
              <w:pStyle w:val="810"/>
              <w:shd w:val="clear" w:color="auto" w:fill="auto"/>
              <w:spacing w:line="240" w:lineRule="auto"/>
              <w:jc w:val="center"/>
              <w:rPr>
                <w:rFonts w:ascii="Arial Narrow" w:hAnsi="Arial Narrow"/>
                <w:sz w:val="20"/>
                <w:szCs w:val="20"/>
              </w:rPr>
            </w:pPr>
            <w:r w:rsidRPr="00332149">
              <w:rPr>
                <w:rFonts w:ascii="Arial Narrow" w:hAnsi="Arial Narrow"/>
                <w:sz w:val="20"/>
                <w:szCs w:val="20"/>
              </w:rPr>
              <w:t>5</w:t>
            </w:r>
          </w:p>
        </w:tc>
        <w:tc>
          <w:tcPr>
            <w:tcW w:w="5544" w:type="dxa"/>
            <w:tcBorders>
              <w:top w:val="single" w:sz="4" w:space="0" w:color="auto"/>
              <w:left w:val="single" w:sz="4" w:space="0" w:color="auto"/>
              <w:bottom w:val="single" w:sz="4" w:space="0" w:color="auto"/>
              <w:right w:val="single" w:sz="4" w:space="0" w:color="auto"/>
            </w:tcBorders>
            <w:shd w:val="clear" w:color="auto" w:fill="FFFFFF"/>
            <w:vAlign w:val="center"/>
          </w:tcPr>
          <w:p w:rsidR="000778CA" w:rsidRPr="00332149" w:rsidRDefault="000778CA" w:rsidP="00332149">
            <w:pPr>
              <w:pStyle w:val="810"/>
              <w:shd w:val="clear" w:color="auto" w:fill="auto"/>
              <w:spacing w:line="240" w:lineRule="auto"/>
              <w:jc w:val="left"/>
              <w:rPr>
                <w:rFonts w:ascii="Arial Narrow" w:hAnsi="Arial Narrow"/>
                <w:sz w:val="20"/>
                <w:szCs w:val="20"/>
              </w:rPr>
            </w:pPr>
            <w:r w:rsidRPr="00332149">
              <w:rPr>
                <w:rFonts w:ascii="Arial Narrow" w:hAnsi="Arial Narrow"/>
                <w:sz w:val="20"/>
                <w:szCs w:val="20"/>
              </w:rPr>
              <w:t>Шанцевый инструмент (лопаты, топоры)</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center"/>
          </w:tcPr>
          <w:p w:rsidR="000778CA" w:rsidRPr="00332149" w:rsidRDefault="000778CA" w:rsidP="00332149">
            <w:pPr>
              <w:pStyle w:val="810"/>
              <w:shd w:val="clear" w:color="auto" w:fill="auto"/>
              <w:spacing w:line="240" w:lineRule="auto"/>
              <w:jc w:val="center"/>
              <w:rPr>
                <w:rFonts w:ascii="Arial Narrow" w:hAnsi="Arial Narrow"/>
                <w:sz w:val="20"/>
                <w:szCs w:val="20"/>
              </w:rPr>
            </w:pPr>
            <w:r w:rsidRPr="00332149">
              <w:rPr>
                <w:rFonts w:ascii="Arial Narrow" w:hAnsi="Arial Narrow"/>
                <w:sz w:val="20"/>
                <w:szCs w:val="20"/>
              </w:rPr>
              <w:t>5</w:t>
            </w:r>
          </w:p>
        </w:tc>
        <w:tc>
          <w:tcPr>
            <w:tcW w:w="1824" w:type="dxa"/>
            <w:vMerge/>
            <w:tcBorders>
              <w:top w:val="nil"/>
              <w:left w:val="single" w:sz="4" w:space="0" w:color="auto"/>
              <w:bottom w:val="nil"/>
              <w:right w:val="single" w:sz="4" w:space="0" w:color="auto"/>
            </w:tcBorders>
            <w:shd w:val="clear" w:color="auto" w:fill="FFFFFF"/>
            <w:vAlign w:val="center"/>
          </w:tcPr>
          <w:p w:rsidR="000778CA" w:rsidRPr="00332149" w:rsidRDefault="000778CA" w:rsidP="00332149">
            <w:pPr>
              <w:pStyle w:val="810"/>
              <w:shd w:val="clear" w:color="auto" w:fill="auto"/>
              <w:spacing w:line="240" w:lineRule="auto"/>
              <w:jc w:val="center"/>
              <w:rPr>
                <w:rFonts w:ascii="Arial Narrow" w:hAnsi="Arial Narrow"/>
                <w:sz w:val="20"/>
                <w:szCs w:val="20"/>
              </w:rPr>
            </w:pPr>
          </w:p>
        </w:tc>
      </w:tr>
      <w:tr w:rsidR="000778CA" w:rsidRPr="00332149" w:rsidTr="00034901">
        <w:trPr>
          <w:trHeight w:val="288"/>
        </w:trPr>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rsidR="000778CA" w:rsidRPr="00332149" w:rsidRDefault="000778CA" w:rsidP="00332149">
            <w:pPr>
              <w:pStyle w:val="810"/>
              <w:shd w:val="clear" w:color="auto" w:fill="auto"/>
              <w:spacing w:line="240" w:lineRule="auto"/>
              <w:jc w:val="center"/>
              <w:rPr>
                <w:rFonts w:ascii="Arial Narrow" w:hAnsi="Arial Narrow"/>
                <w:sz w:val="20"/>
                <w:szCs w:val="20"/>
              </w:rPr>
            </w:pPr>
            <w:r w:rsidRPr="00332149">
              <w:rPr>
                <w:rFonts w:ascii="Arial Narrow" w:hAnsi="Arial Narrow"/>
                <w:sz w:val="20"/>
                <w:szCs w:val="20"/>
              </w:rPr>
              <w:t>6</w:t>
            </w:r>
          </w:p>
        </w:tc>
        <w:tc>
          <w:tcPr>
            <w:tcW w:w="5544" w:type="dxa"/>
            <w:tcBorders>
              <w:top w:val="single" w:sz="4" w:space="0" w:color="auto"/>
              <w:left w:val="single" w:sz="4" w:space="0" w:color="auto"/>
              <w:bottom w:val="single" w:sz="4" w:space="0" w:color="auto"/>
              <w:right w:val="single" w:sz="4" w:space="0" w:color="auto"/>
            </w:tcBorders>
            <w:shd w:val="clear" w:color="auto" w:fill="FFFFFF"/>
            <w:vAlign w:val="center"/>
          </w:tcPr>
          <w:p w:rsidR="000778CA" w:rsidRPr="00332149" w:rsidRDefault="000778CA" w:rsidP="00332149">
            <w:pPr>
              <w:pStyle w:val="810"/>
              <w:shd w:val="clear" w:color="auto" w:fill="auto"/>
              <w:spacing w:line="240" w:lineRule="auto"/>
              <w:jc w:val="left"/>
              <w:rPr>
                <w:rFonts w:ascii="Arial Narrow" w:hAnsi="Arial Narrow"/>
                <w:sz w:val="20"/>
                <w:szCs w:val="20"/>
              </w:rPr>
            </w:pPr>
            <w:r w:rsidRPr="00332149">
              <w:rPr>
                <w:rFonts w:ascii="Arial Narrow" w:hAnsi="Arial Narrow"/>
                <w:sz w:val="20"/>
                <w:szCs w:val="20"/>
              </w:rPr>
              <w:t xml:space="preserve">Спецодежда, по типу штормовка и (или) </w:t>
            </w:r>
            <w:proofErr w:type="spellStart"/>
            <w:r w:rsidRPr="00332149">
              <w:rPr>
                <w:rFonts w:ascii="Arial Narrow" w:hAnsi="Arial Narrow"/>
                <w:sz w:val="20"/>
                <w:szCs w:val="20"/>
              </w:rPr>
              <w:t>противоэнцефалитные</w:t>
            </w:r>
            <w:proofErr w:type="spellEnd"/>
            <w:r w:rsidRPr="00332149">
              <w:rPr>
                <w:rFonts w:ascii="Arial Narrow" w:hAnsi="Arial Narrow"/>
                <w:sz w:val="20"/>
                <w:szCs w:val="20"/>
              </w:rPr>
              <w:t xml:space="preserve"> костюмы, защитными средствами (защитные каски с забралами)</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center"/>
          </w:tcPr>
          <w:p w:rsidR="000778CA" w:rsidRPr="00332149" w:rsidRDefault="000778CA" w:rsidP="00332149">
            <w:pPr>
              <w:pStyle w:val="810"/>
              <w:shd w:val="clear" w:color="auto" w:fill="auto"/>
              <w:spacing w:line="240" w:lineRule="auto"/>
              <w:jc w:val="center"/>
              <w:rPr>
                <w:rFonts w:ascii="Arial Narrow" w:hAnsi="Arial Narrow"/>
                <w:sz w:val="20"/>
                <w:szCs w:val="20"/>
              </w:rPr>
            </w:pPr>
            <w:r w:rsidRPr="00332149">
              <w:rPr>
                <w:rFonts w:ascii="Arial Narrow" w:hAnsi="Arial Narrow"/>
                <w:sz w:val="20"/>
                <w:szCs w:val="20"/>
              </w:rPr>
              <w:t>8</w:t>
            </w:r>
          </w:p>
        </w:tc>
        <w:tc>
          <w:tcPr>
            <w:tcW w:w="1824" w:type="dxa"/>
            <w:vMerge/>
            <w:tcBorders>
              <w:top w:val="nil"/>
              <w:left w:val="single" w:sz="4" w:space="0" w:color="auto"/>
              <w:bottom w:val="single" w:sz="4" w:space="0" w:color="auto"/>
              <w:right w:val="single" w:sz="4" w:space="0" w:color="auto"/>
            </w:tcBorders>
            <w:shd w:val="clear" w:color="auto" w:fill="FFFFFF"/>
            <w:vAlign w:val="center"/>
          </w:tcPr>
          <w:p w:rsidR="000778CA" w:rsidRPr="00332149" w:rsidRDefault="000778CA" w:rsidP="00332149">
            <w:pPr>
              <w:pStyle w:val="810"/>
              <w:shd w:val="clear" w:color="auto" w:fill="auto"/>
              <w:spacing w:line="240" w:lineRule="auto"/>
              <w:jc w:val="center"/>
              <w:rPr>
                <w:rFonts w:ascii="Arial Narrow" w:hAnsi="Arial Narrow"/>
                <w:sz w:val="20"/>
                <w:szCs w:val="20"/>
              </w:rPr>
            </w:pPr>
          </w:p>
        </w:tc>
      </w:tr>
    </w:tbl>
    <w:p w:rsidR="000778CA" w:rsidRPr="00332149" w:rsidRDefault="000778CA" w:rsidP="00332149">
      <w:pPr>
        <w:tabs>
          <w:tab w:val="left" w:pos="5415"/>
        </w:tabs>
        <w:rPr>
          <w:rFonts w:ascii="Arial Narrow" w:hAnsi="Arial Narrow"/>
          <w:sz w:val="20"/>
          <w:szCs w:val="20"/>
        </w:rPr>
      </w:pPr>
    </w:p>
    <w:p w:rsidR="000778CA" w:rsidRPr="00332149" w:rsidRDefault="000778CA" w:rsidP="00332149">
      <w:pPr>
        <w:adjustRightInd w:val="0"/>
        <w:ind w:firstLine="3"/>
        <w:jc w:val="right"/>
        <w:rPr>
          <w:rFonts w:ascii="Arial Narrow" w:hAnsi="Arial Narrow"/>
          <w:sz w:val="20"/>
          <w:szCs w:val="20"/>
        </w:rPr>
      </w:pPr>
      <w:r w:rsidRPr="00332149">
        <w:rPr>
          <w:rFonts w:ascii="Arial Narrow" w:hAnsi="Arial Narrow"/>
          <w:sz w:val="20"/>
          <w:szCs w:val="20"/>
        </w:rPr>
        <w:t>Приложение 4</w:t>
      </w:r>
    </w:p>
    <w:p w:rsidR="000778CA" w:rsidRPr="00332149" w:rsidRDefault="000778CA" w:rsidP="00332149">
      <w:pPr>
        <w:widowControl w:val="0"/>
        <w:adjustRightInd w:val="0"/>
        <w:ind w:firstLine="3"/>
        <w:jc w:val="right"/>
        <w:outlineLvl w:val="0"/>
        <w:rPr>
          <w:rFonts w:ascii="Arial Narrow" w:hAnsi="Arial Narrow"/>
          <w:i/>
          <w:sz w:val="20"/>
          <w:szCs w:val="20"/>
        </w:rPr>
      </w:pPr>
      <w:r w:rsidRPr="00332149">
        <w:rPr>
          <w:rFonts w:ascii="Arial Narrow" w:hAnsi="Arial Narrow"/>
          <w:sz w:val="20"/>
          <w:szCs w:val="20"/>
        </w:rPr>
        <w:t>к</w:t>
      </w:r>
      <w:r w:rsidRPr="00332149">
        <w:rPr>
          <w:rFonts w:ascii="Arial Narrow" w:hAnsi="Arial Narrow"/>
          <w:i/>
          <w:sz w:val="20"/>
          <w:szCs w:val="20"/>
        </w:rPr>
        <w:t xml:space="preserve"> </w:t>
      </w:r>
      <w:r w:rsidRPr="00332149">
        <w:rPr>
          <w:rFonts w:ascii="Arial Narrow" w:hAnsi="Arial Narrow"/>
          <w:sz w:val="20"/>
          <w:szCs w:val="20"/>
        </w:rPr>
        <w:t xml:space="preserve">Постановлению Администрации </w:t>
      </w:r>
      <w:proofErr w:type="spellStart"/>
      <w:r w:rsidRPr="00332149">
        <w:rPr>
          <w:rFonts w:ascii="Arial Narrow" w:hAnsi="Arial Narrow"/>
          <w:sz w:val="20"/>
          <w:szCs w:val="20"/>
        </w:rPr>
        <w:t>п</w:t>
      </w:r>
      <w:proofErr w:type="gramStart"/>
      <w:r w:rsidRPr="00332149">
        <w:rPr>
          <w:rFonts w:ascii="Arial Narrow" w:hAnsi="Arial Narrow"/>
          <w:sz w:val="20"/>
          <w:szCs w:val="20"/>
        </w:rPr>
        <w:t>.С</w:t>
      </w:r>
      <w:proofErr w:type="gramEnd"/>
      <w:r w:rsidRPr="00332149">
        <w:rPr>
          <w:rFonts w:ascii="Arial Narrow" w:hAnsi="Arial Narrow"/>
          <w:sz w:val="20"/>
          <w:szCs w:val="20"/>
        </w:rPr>
        <w:t>трелка</w:t>
      </w:r>
      <w:proofErr w:type="spellEnd"/>
      <w:r w:rsidRPr="00332149">
        <w:rPr>
          <w:rFonts w:ascii="Arial Narrow" w:hAnsi="Arial Narrow"/>
          <w:sz w:val="20"/>
          <w:szCs w:val="20"/>
        </w:rPr>
        <w:t>-Чуня</w:t>
      </w:r>
      <w:r w:rsidRPr="00332149">
        <w:rPr>
          <w:rFonts w:ascii="Arial Narrow" w:hAnsi="Arial Narrow"/>
          <w:i/>
          <w:sz w:val="20"/>
          <w:szCs w:val="20"/>
        </w:rPr>
        <w:t xml:space="preserve"> </w:t>
      </w:r>
    </w:p>
    <w:p w:rsidR="000778CA" w:rsidRPr="00332149" w:rsidRDefault="000778CA" w:rsidP="00332149">
      <w:pPr>
        <w:tabs>
          <w:tab w:val="left" w:pos="5415"/>
        </w:tabs>
        <w:jc w:val="right"/>
        <w:rPr>
          <w:rFonts w:ascii="Arial Narrow" w:hAnsi="Arial Narrow"/>
          <w:sz w:val="20"/>
          <w:szCs w:val="20"/>
        </w:rPr>
      </w:pPr>
      <w:r w:rsidRPr="00332149">
        <w:rPr>
          <w:rFonts w:ascii="Arial Narrow" w:hAnsi="Arial Narrow"/>
          <w:iCs/>
          <w:sz w:val="20"/>
          <w:szCs w:val="20"/>
        </w:rPr>
        <w:t>от 26.06.2024 №29-п</w:t>
      </w:r>
    </w:p>
    <w:p w:rsidR="000778CA" w:rsidRPr="00332149" w:rsidRDefault="000778CA" w:rsidP="00332149">
      <w:pPr>
        <w:tabs>
          <w:tab w:val="left" w:pos="3750"/>
        </w:tabs>
        <w:rPr>
          <w:rFonts w:ascii="Arial Narrow" w:hAnsi="Arial Narrow"/>
          <w:b/>
          <w:sz w:val="20"/>
          <w:szCs w:val="20"/>
        </w:rPr>
      </w:pPr>
    </w:p>
    <w:p w:rsidR="000778CA" w:rsidRPr="00332149" w:rsidRDefault="000778CA" w:rsidP="00332149">
      <w:pPr>
        <w:tabs>
          <w:tab w:val="left" w:pos="3750"/>
        </w:tabs>
        <w:jc w:val="center"/>
        <w:rPr>
          <w:rFonts w:ascii="Arial Narrow" w:hAnsi="Arial Narrow"/>
          <w:b/>
          <w:sz w:val="20"/>
          <w:szCs w:val="20"/>
        </w:rPr>
      </w:pPr>
      <w:r w:rsidRPr="00332149">
        <w:rPr>
          <w:rFonts w:ascii="Arial Narrow" w:hAnsi="Arial Narrow"/>
          <w:b/>
          <w:sz w:val="20"/>
          <w:szCs w:val="20"/>
        </w:rPr>
        <w:t>СХЕМА</w:t>
      </w:r>
    </w:p>
    <w:p w:rsidR="000778CA" w:rsidRPr="00332149" w:rsidRDefault="000778CA" w:rsidP="00332149">
      <w:pPr>
        <w:jc w:val="center"/>
        <w:rPr>
          <w:rFonts w:ascii="Arial Narrow" w:hAnsi="Arial Narrow"/>
          <w:b/>
          <w:sz w:val="20"/>
          <w:szCs w:val="20"/>
        </w:rPr>
      </w:pPr>
      <w:r w:rsidRPr="00332149">
        <w:rPr>
          <w:rFonts w:ascii="Arial Narrow" w:hAnsi="Arial Narrow"/>
          <w:b/>
          <w:sz w:val="20"/>
          <w:szCs w:val="20"/>
        </w:rPr>
        <w:t>населенного пункта с обозначением маршрутов патрулирования</w:t>
      </w:r>
    </w:p>
    <w:p w:rsidR="000778CA" w:rsidRPr="00332149" w:rsidRDefault="000778CA" w:rsidP="00332149">
      <w:pPr>
        <w:jc w:val="center"/>
        <w:rPr>
          <w:rFonts w:ascii="Arial Narrow" w:hAnsi="Arial Narrow"/>
          <w:b/>
          <w:sz w:val="20"/>
          <w:szCs w:val="20"/>
        </w:rPr>
      </w:pPr>
      <w:r w:rsidRPr="00332149">
        <w:rPr>
          <w:rFonts w:ascii="Arial Narrow" w:hAnsi="Arial Narrow"/>
          <w:b/>
          <w:sz w:val="20"/>
          <w:szCs w:val="20"/>
        </w:rPr>
        <w:t>(пеший, автотранспортный)</w:t>
      </w:r>
    </w:p>
    <w:p w:rsidR="000778CA" w:rsidRDefault="000778CA" w:rsidP="0059445B">
      <w:pPr>
        <w:rPr>
          <w:rFonts w:ascii="Arial Narrow" w:hAnsi="Arial Narrow"/>
          <w:b/>
          <w:bCs/>
          <w:color w:val="000000"/>
          <w:sz w:val="20"/>
          <w:szCs w:val="20"/>
        </w:rPr>
      </w:pPr>
    </w:p>
    <w:p w:rsidR="000778CA" w:rsidRDefault="00332149" w:rsidP="0059445B">
      <w:pPr>
        <w:rPr>
          <w:rFonts w:ascii="Arial Narrow" w:hAnsi="Arial Narrow"/>
          <w:b/>
          <w:bCs/>
          <w:color w:val="000000"/>
          <w:sz w:val="20"/>
          <w:szCs w:val="20"/>
        </w:rPr>
      </w:pPr>
      <w:r>
        <w:rPr>
          <w:rFonts w:ascii="Arial Narrow" w:hAnsi="Arial Narrow"/>
          <w:noProof/>
        </w:rPr>
        <w:drawing>
          <wp:inline distT="0" distB="0" distL="0" distR="0">
            <wp:extent cx="5937179" cy="6186115"/>
            <wp:effectExtent l="0" t="0" r="0" b="0"/>
            <wp:docPr id="1" name="Рисунок 1" descr="07 Карта границ ЗОУИТ ГОиЧ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7 Карта границ ЗОУИТ ГОиЧС"/>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9790" cy="6188836"/>
                    </a:xfrm>
                    <a:prstGeom prst="rect">
                      <a:avLst/>
                    </a:prstGeom>
                    <a:noFill/>
                    <a:ln>
                      <a:noFill/>
                    </a:ln>
                  </pic:spPr>
                </pic:pic>
              </a:graphicData>
            </a:graphic>
          </wp:inline>
        </w:drawing>
      </w:r>
    </w:p>
    <w:p w:rsidR="000778CA" w:rsidRDefault="000778CA" w:rsidP="0059445B">
      <w:pPr>
        <w:rPr>
          <w:rFonts w:ascii="Arial Narrow" w:hAnsi="Arial Narrow"/>
          <w:b/>
          <w:bCs/>
          <w:color w:val="000000"/>
          <w:sz w:val="20"/>
          <w:szCs w:val="20"/>
        </w:rPr>
      </w:pPr>
    </w:p>
    <w:p w:rsidR="00332149" w:rsidRPr="00332149" w:rsidRDefault="00332149" w:rsidP="00332149">
      <w:pPr>
        <w:adjustRightInd w:val="0"/>
        <w:ind w:firstLine="3"/>
        <w:jc w:val="right"/>
        <w:rPr>
          <w:rFonts w:ascii="Arial Narrow" w:hAnsi="Arial Narrow"/>
          <w:sz w:val="20"/>
          <w:szCs w:val="20"/>
        </w:rPr>
      </w:pPr>
      <w:r w:rsidRPr="00332149">
        <w:rPr>
          <w:rFonts w:ascii="Arial Narrow" w:hAnsi="Arial Narrow"/>
          <w:sz w:val="20"/>
          <w:szCs w:val="20"/>
        </w:rPr>
        <w:t>Приложение 5</w:t>
      </w:r>
    </w:p>
    <w:p w:rsidR="00332149" w:rsidRPr="00332149" w:rsidRDefault="00332149" w:rsidP="00332149">
      <w:pPr>
        <w:widowControl w:val="0"/>
        <w:adjustRightInd w:val="0"/>
        <w:ind w:firstLine="3"/>
        <w:jc w:val="right"/>
        <w:outlineLvl w:val="0"/>
        <w:rPr>
          <w:rFonts w:ascii="Arial Narrow" w:hAnsi="Arial Narrow"/>
          <w:i/>
          <w:sz w:val="20"/>
          <w:szCs w:val="20"/>
        </w:rPr>
      </w:pPr>
      <w:r w:rsidRPr="00332149">
        <w:rPr>
          <w:rFonts w:ascii="Arial Narrow" w:hAnsi="Arial Narrow"/>
          <w:sz w:val="20"/>
          <w:szCs w:val="20"/>
        </w:rPr>
        <w:t>к</w:t>
      </w:r>
      <w:r w:rsidRPr="00332149">
        <w:rPr>
          <w:rFonts w:ascii="Arial Narrow" w:hAnsi="Arial Narrow"/>
          <w:i/>
          <w:sz w:val="20"/>
          <w:szCs w:val="20"/>
        </w:rPr>
        <w:t xml:space="preserve"> </w:t>
      </w:r>
      <w:r w:rsidRPr="00332149">
        <w:rPr>
          <w:rFonts w:ascii="Arial Narrow" w:hAnsi="Arial Narrow"/>
          <w:sz w:val="20"/>
          <w:szCs w:val="20"/>
        </w:rPr>
        <w:t>Постановлению Администрации п.</w:t>
      </w:r>
      <w:r>
        <w:rPr>
          <w:rFonts w:ascii="Arial Narrow" w:hAnsi="Arial Narrow"/>
          <w:sz w:val="20"/>
          <w:szCs w:val="20"/>
        </w:rPr>
        <w:t xml:space="preserve"> </w:t>
      </w:r>
      <w:r w:rsidRPr="00332149">
        <w:rPr>
          <w:rFonts w:ascii="Arial Narrow" w:hAnsi="Arial Narrow"/>
          <w:sz w:val="20"/>
          <w:szCs w:val="20"/>
        </w:rPr>
        <w:t>Стрелка-Чуня</w:t>
      </w:r>
    </w:p>
    <w:p w:rsidR="00332149" w:rsidRPr="00332149" w:rsidRDefault="00332149" w:rsidP="00332149">
      <w:pPr>
        <w:jc w:val="right"/>
        <w:rPr>
          <w:rFonts w:ascii="Arial Narrow" w:hAnsi="Arial Narrow"/>
          <w:sz w:val="20"/>
          <w:szCs w:val="20"/>
        </w:rPr>
      </w:pPr>
      <w:r>
        <w:rPr>
          <w:rFonts w:ascii="Arial Narrow" w:hAnsi="Arial Narrow"/>
          <w:iCs/>
          <w:sz w:val="20"/>
          <w:szCs w:val="20"/>
        </w:rPr>
        <w:t>от 26.06.2024г.</w:t>
      </w:r>
      <w:r w:rsidRPr="00332149">
        <w:rPr>
          <w:rFonts w:ascii="Arial Narrow" w:hAnsi="Arial Narrow"/>
          <w:iCs/>
          <w:sz w:val="20"/>
          <w:szCs w:val="20"/>
        </w:rPr>
        <w:t xml:space="preserve"> №29-п</w:t>
      </w:r>
    </w:p>
    <w:p w:rsidR="00332149" w:rsidRPr="00332149" w:rsidRDefault="00332149" w:rsidP="00332149">
      <w:pPr>
        <w:rPr>
          <w:rFonts w:ascii="Arial Narrow" w:hAnsi="Arial Narrow"/>
          <w:sz w:val="20"/>
          <w:szCs w:val="20"/>
        </w:rPr>
      </w:pPr>
    </w:p>
    <w:p w:rsidR="00332149" w:rsidRPr="00332149" w:rsidRDefault="00332149" w:rsidP="00332149">
      <w:pPr>
        <w:tabs>
          <w:tab w:val="left" w:pos="3870"/>
        </w:tabs>
        <w:jc w:val="center"/>
        <w:rPr>
          <w:rFonts w:ascii="Arial Narrow" w:hAnsi="Arial Narrow"/>
          <w:b/>
          <w:sz w:val="20"/>
          <w:szCs w:val="20"/>
        </w:rPr>
      </w:pPr>
      <w:r w:rsidRPr="00332149">
        <w:rPr>
          <w:rFonts w:ascii="Arial Narrow" w:hAnsi="Arial Narrow"/>
          <w:b/>
          <w:sz w:val="20"/>
          <w:szCs w:val="20"/>
        </w:rPr>
        <w:t>ФОРМЫ</w:t>
      </w:r>
    </w:p>
    <w:p w:rsidR="00332149" w:rsidRPr="00332149" w:rsidRDefault="00332149" w:rsidP="00332149">
      <w:pPr>
        <w:tabs>
          <w:tab w:val="left" w:pos="3870"/>
        </w:tabs>
        <w:jc w:val="center"/>
        <w:rPr>
          <w:rFonts w:ascii="Arial Narrow" w:hAnsi="Arial Narrow"/>
          <w:b/>
          <w:sz w:val="20"/>
          <w:szCs w:val="20"/>
        </w:rPr>
      </w:pPr>
      <w:r w:rsidRPr="00332149">
        <w:rPr>
          <w:rFonts w:ascii="Arial Narrow" w:hAnsi="Arial Narrow"/>
          <w:b/>
          <w:sz w:val="20"/>
          <w:szCs w:val="20"/>
        </w:rPr>
        <w:t>учетных документов при организации взаимодействия с ЕДДС МКУ «Управление по делам ГО и ЧС» ЭМР</w:t>
      </w:r>
    </w:p>
    <w:p w:rsidR="00332149" w:rsidRPr="00332149" w:rsidRDefault="00332149" w:rsidP="00332149">
      <w:pPr>
        <w:tabs>
          <w:tab w:val="left" w:pos="3870"/>
        </w:tabs>
        <w:jc w:val="center"/>
        <w:rPr>
          <w:rFonts w:ascii="Arial Narrow" w:hAnsi="Arial Narrow"/>
          <w:b/>
          <w:sz w:val="20"/>
          <w:szCs w:val="20"/>
        </w:rPr>
      </w:pPr>
    </w:p>
    <w:p w:rsidR="00332149" w:rsidRPr="00332149" w:rsidRDefault="00332149" w:rsidP="00332149">
      <w:pPr>
        <w:tabs>
          <w:tab w:val="left" w:pos="3870"/>
        </w:tabs>
        <w:jc w:val="center"/>
        <w:rPr>
          <w:rFonts w:ascii="Arial Narrow" w:hAnsi="Arial Narrow"/>
          <w:b/>
          <w:sz w:val="20"/>
          <w:szCs w:val="20"/>
        </w:rPr>
      </w:pPr>
      <w:r w:rsidRPr="00332149">
        <w:rPr>
          <w:rFonts w:ascii="Arial Narrow" w:hAnsi="Arial Narrow"/>
          <w:b/>
          <w:sz w:val="20"/>
          <w:szCs w:val="20"/>
        </w:rPr>
        <w:t>РЕЕСТР</w:t>
      </w:r>
    </w:p>
    <w:p w:rsidR="00332149" w:rsidRPr="00332149" w:rsidRDefault="00332149" w:rsidP="00332149">
      <w:pPr>
        <w:tabs>
          <w:tab w:val="left" w:pos="3870"/>
        </w:tabs>
        <w:jc w:val="center"/>
        <w:rPr>
          <w:rFonts w:ascii="Arial Narrow" w:hAnsi="Arial Narrow"/>
          <w:b/>
          <w:sz w:val="20"/>
          <w:szCs w:val="20"/>
        </w:rPr>
      </w:pPr>
      <w:r w:rsidRPr="00332149">
        <w:rPr>
          <w:rFonts w:ascii="Arial Narrow" w:hAnsi="Arial Narrow"/>
          <w:b/>
          <w:sz w:val="20"/>
          <w:szCs w:val="20"/>
        </w:rPr>
        <w:t xml:space="preserve">патрульно-маневренных групп </w:t>
      </w:r>
    </w:p>
    <w:p w:rsidR="00332149" w:rsidRPr="00332149" w:rsidRDefault="00332149" w:rsidP="00332149">
      <w:pPr>
        <w:tabs>
          <w:tab w:val="left" w:pos="3870"/>
        </w:tabs>
        <w:jc w:val="center"/>
        <w:rPr>
          <w:rFonts w:ascii="Arial Narrow" w:hAnsi="Arial Narrow"/>
          <w:b/>
          <w:sz w:val="20"/>
          <w:szCs w:val="20"/>
        </w:rPr>
      </w:pPr>
      <w:r w:rsidRPr="00332149">
        <w:rPr>
          <w:rFonts w:ascii="Arial Narrow" w:hAnsi="Arial Narrow"/>
          <w:b/>
          <w:sz w:val="20"/>
          <w:szCs w:val="20"/>
        </w:rPr>
        <w:t>на территории Эвенкийского муниципального района</w:t>
      </w:r>
    </w:p>
    <w:p w:rsidR="00332149" w:rsidRPr="00332149" w:rsidRDefault="00332149" w:rsidP="00332149">
      <w:pPr>
        <w:tabs>
          <w:tab w:val="left" w:pos="3870"/>
        </w:tabs>
        <w:jc w:val="cente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2829"/>
        <w:gridCol w:w="2126"/>
        <w:gridCol w:w="1843"/>
        <w:gridCol w:w="2233"/>
      </w:tblGrid>
      <w:tr w:rsidR="00332149" w:rsidRPr="00332149" w:rsidTr="00034901">
        <w:tc>
          <w:tcPr>
            <w:tcW w:w="540"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r w:rsidRPr="00332149">
              <w:rPr>
                <w:rFonts w:ascii="Arial Narrow" w:hAnsi="Arial Narrow"/>
                <w:sz w:val="20"/>
                <w:szCs w:val="20"/>
              </w:rPr>
              <w:t xml:space="preserve">№ </w:t>
            </w:r>
            <w:proofErr w:type="gramStart"/>
            <w:r w:rsidRPr="00332149">
              <w:rPr>
                <w:rFonts w:ascii="Arial Narrow" w:hAnsi="Arial Narrow"/>
                <w:sz w:val="20"/>
                <w:szCs w:val="20"/>
              </w:rPr>
              <w:t>п</w:t>
            </w:r>
            <w:proofErr w:type="gramEnd"/>
            <w:r w:rsidRPr="00332149">
              <w:rPr>
                <w:rFonts w:ascii="Arial Narrow" w:hAnsi="Arial Narrow"/>
                <w:sz w:val="20"/>
                <w:szCs w:val="20"/>
              </w:rPr>
              <w:t>/п</w:t>
            </w:r>
          </w:p>
        </w:tc>
        <w:tc>
          <w:tcPr>
            <w:tcW w:w="2829"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r w:rsidRPr="00332149">
              <w:rPr>
                <w:rFonts w:ascii="Arial Narrow" w:hAnsi="Arial Narrow"/>
                <w:sz w:val="20"/>
                <w:szCs w:val="20"/>
              </w:rPr>
              <w:t>Вид группы</w:t>
            </w:r>
          </w:p>
        </w:tc>
        <w:tc>
          <w:tcPr>
            <w:tcW w:w="2126"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r w:rsidRPr="00332149">
              <w:rPr>
                <w:rFonts w:ascii="Arial Narrow" w:hAnsi="Arial Narrow"/>
                <w:sz w:val="20"/>
                <w:szCs w:val="20"/>
              </w:rPr>
              <w:t xml:space="preserve">Количество </w:t>
            </w:r>
          </w:p>
          <w:p w:rsidR="00332149" w:rsidRPr="00332149" w:rsidRDefault="00332149" w:rsidP="00034901">
            <w:pPr>
              <w:tabs>
                <w:tab w:val="left" w:pos="3870"/>
              </w:tabs>
              <w:jc w:val="center"/>
              <w:rPr>
                <w:rFonts w:ascii="Arial Narrow" w:hAnsi="Arial Narrow"/>
                <w:sz w:val="20"/>
                <w:szCs w:val="20"/>
              </w:rPr>
            </w:pPr>
            <w:r w:rsidRPr="00332149">
              <w:rPr>
                <w:rFonts w:ascii="Arial Narrow" w:hAnsi="Arial Narrow"/>
                <w:sz w:val="20"/>
                <w:szCs w:val="20"/>
              </w:rPr>
              <w:t>созданных групп</w:t>
            </w:r>
          </w:p>
        </w:tc>
        <w:tc>
          <w:tcPr>
            <w:tcW w:w="1843"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r w:rsidRPr="00332149">
              <w:rPr>
                <w:rFonts w:ascii="Arial Narrow" w:hAnsi="Arial Narrow"/>
                <w:sz w:val="20"/>
                <w:szCs w:val="20"/>
              </w:rPr>
              <w:t>Численный состав групп, чел.</w:t>
            </w:r>
          </w:p>
        </w:tc>
        <w:tc>
          <w:tcPr>
            <w:tcW w:w="2233"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r w:rsidRPr="00332149">
              <w:rPr>
                <w:rFonts w:ascii="Arial Narrow" w:hAnsi="Arial Narrow"/>
                <w:sz w:val="20"/>
                <w:szCs w:val="20"/>
              </w:rPr>
              <w:t>Количество закрепленной техники, ед.</w:t>
            </w:r>
          </w:p>
        </w:tc>
      </w:tr>
      <w:tr w:rsidR="00332149" w:rsidRPr="00332149" w:rsidTr="00034901">
        <w:tc>
          <w:tcPr>
            <w:tcW w:w="540"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r w:rsidRPr="00332149">
              <w:rPr>
                <w:rFonts w:ascii="Arial Narrow" w:hAnsi="Arial Narrow"/>
                <w:sz w:val="20"/>
                <w:szCs w:val="20"/>
              </w:rPr>
              <w:t>1</w:t>
            </w:r>
          </w:p>
        </w:tc>
        <w:tc>
          <w:tcPr>
            <w:tcW w:w="2829"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r w:rsidRPr="00332149">
              <w:rPr>
                <w:rFonts w:ascii="Arial Narrow" w:hAnsi="Arial Narrow"/>
                <w:sz w:val="20"/>
                <w:szCs w:val="20"/>
              </w:rPr>
              <w:t>Патрульно-маневренная (основная)</w:t>
            </w:r>
          </w:p>
        </w:tc>
        <w:tc>
          <w:tcPr>
            <w:tcW w:w="2126"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r w:rsidRPr="00332149">
              <w:rPr>
                <w:rFonts w:ascii="Arial Narrow" w:hAnsi="Arial Narrow"/>
                <w:sz w:val="20"/>
                <w:szCs w:val="20"/>
              </w:rPr>
              <w:t>1</w:t>
            </w:r>
          </w:p>
        </w:tc>
        <w:tc>
          <w:tcPr>
            <w:tcW w:w="1843"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r w:rsidRPr="00332149">
              <w:rPr>
                <w:rFonts w:ascii="Arial Narrow" w:hAnsi="Arial Narrow"/>
                <w:sz w:val="20"/>
                <w:szCs w:val="20"/>
              </w:rPr>
              <w:t>5</w:t>
            </w:r>
          </w:p>
        </w:tc>
        <w:tc>
          <w:tcPr>
            <w:tcW w:w="2233"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r w:rsidRPr="00332149">
              <w:rPr>
                <w:rFonts w:ascii="Arial Narrow" w:hAnsi="Arial Narrow"/>
                <w:sz w:val="20"/>
                <w:szCs w:val="20"/>
              </w:rPr>
              <w:t>1</w:t>
            </w:r>
          </w:p>
        </w:tc>
      </w:tr>
      <w:tr w:rsidR="00332149" w:rsidRPr="00332149" w:rsidTr="00034901">
        <w:tc>
          <w:tcPr>
            <w:tcW w:w="540"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r w:rsidRPr="00332149">
              <w:rPr>
                <w:rFonts w:ascii="Arial Narrow" w:hAnsi="Arial Narrow"/>
                <w:sz w:val="20"/>
                <w:szCs w:val="20"/>
              </w:rPr>
              <w:t>2</w:t>
            </w:r>
          </w:p>
        </w:tc>
        <w:tc>
          <w:tcPr>
            <w:tcW w:w="2829"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roofErr w:type="gramStart"/>
            <w:r w:rsidRPr="00332149">
              <w:rPr>
                <w:rFonts w:ascii="Arial Narrow" w:hAnsi="Arial Narrow"/>
                <w:sz w:val="20"/>
                <w:szCs w:val="20"/>
              </w:rPr>
              <w:t>Патрульно-маневренная</w:t>
            </w:r>
            <w:proofErr w:type="gramEnd"/>
            <w:r w:rsidRPr="00332149">
              <w:rPr>
                <w:rFonts w:ascii="Arial Narrow" w:hAnsi="Arial Narrow"/>
                <w:sz w:val="20"/>
                <w:szCs w:val="20"/>
              </w:rPr>
              <w:t xml:space="preserve"> (резерв)</w:t>
            </w:r>
          </w:p>
        </w:tc>
        <w:tc>
          <w:tcPr>
            <w:tcW w:w="2126"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r w:rsidRPr="00332149">
              <w:rPr>
                <w:rFonts w:ascii="Arial Narrow" w:hAnsi="Arial Narrow"/>
                <w:sz w:val="20"/>
                <w:szCs w:val="20"/>
              </w:rPr>
              <w:t>1</w:t>
            </w:r>
          </w:p>
        </w:tc>
        <w:tc>
          <w:tcPr>
            <w:tcW w:w="1843"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r w:rsidRPr="00332149">
              <w:rPr>
                <w:rFonts w:ascii="Arial Narrow" w:hAnsi="Arial Narrow"/>
                <w:sz w:val="20"/>
                <w:szCs w:val="20"/>
              </w:rPr>
              <w:t>3</w:t>
            </w:r>
          </w:p>
        </w:tc>
        <w:tc>
          <w:tcPr>
            <w:tcW w:w="2233"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r>
      <w:tr w:rsidR="00332149" w:rsidRPr="00332149" w:rsidTr="00034901">
        <w:tc>
          <w:tcPr>
            <w:tcW w:w="540"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2829"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2126"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1843"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2233"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r>
      <w:tr w:rsidR="00332149" w:rsidRPr="00332149" w:rsidTr="00034901">
        <w:tc>
          <w:tcPr>
            <w:tcW w:w="3369" w:type="dxa"/>
            <w:gridSpan w:val="2"/>
            <w:shd w:val="clear" w:color="auto" w:fill="F2F2F2"/>
            <w:vAlign w:val="center"/>
          </w:tcPr>
          <w:p w:rsidR="00332149" w:rsidRPr="00332149" w:rsidRDefault="00332149" w:rsidP="00034901">
            <w:pPr>
              <w:tabs>
                <w:tab w:val="left" w:pos="3870"/>
              </w:tabs>
              <w:jc w:val="center"/>
              <w:rPr>
                <w:rFonts w:ascii="Arial Narrow" w:hAnsi="Arial Narrow"/>
                <w:sz w:val="20"/>
                <w:szCs w:val="20"/>
              </w:rPr>
            </w:pPr>
            <w:r w:rsidRPr="00332149">
              <w:rPr>
                <w:rFonts w:ascii="Arial Narrow" w:hAnsi="Arial Narrow"/>
                <w:sz w:val="20"/>
                <w:szCs w:val="20"/>
              </w:rPr>
              <w:t>ИТОГО:</w:t>
            </w:r>
          </w:p>
        </w:tc>
        <w:tc>
          <w:tcPr>
            <w:tcW w:w="2126" w:type="dxa"/>
            <w:shd w:val="clear" w:color="auto" w:fill="F2F2F2"/>
            <w:vAlign w:val="center"/>
          </w:tcPr>
          <w:p w:rsidR="00332149" w:rsidRPr="00332149" w:rsidRDefault="00332149" w:rsidP="00034901">
            <w:pPr>
              <w:tabs>
                <w:tab w:val="left" w:pos="3870"/>
              </w:tabs>
              <w:jc w:val="center"/>
              <w:rPr>
                <w:rFonts w:ascii="Arial Narrow" w:hAnsi="Arial Narrow"/>
                <w:sz w:val="20"/>
                <w:szCs w:val="20"/>
              </w:rPr>
            </w:pPr>
            <w:r w:rsidRPr="00332149">
              <w:rPr>
                <w:rFonts w:ascii="Arial Narrow" w:hAnsi="Arial Narrow"/>
                <w:sz w:val="20"/>
                <w:szCs w:val="20"/>
              </w:rPr>
              <w:t>1</w:t>
            </w:r>
          </w:p>
        </w:tc>
        <w:tc>
          <w:tcPr>
            <w:tcW w:w="1843" w:type="dxa"/>
            <w:shd w:val="clear" w:color="auto" w:fill="F2F2F2"/>
            <w:vAlign w:val="center"/>
          </w:tcPr>
          <w:p w:rsidR="00332149" w:rsidRPr="00332149" w:rsidRDefault="00332149" w:rsidP="00034901">
            <w:pPr>
              <w:tabs>
                <w:tab w:val="left" w:pos="3870"/>
              </w:tabs>
              <w:jc w:val="center"/>
              <w:rPr>
                <w:rFonts w:ascii="Arial Narrow" w:hAnsi="Arial Narrow"/>
                <w:sz w:val="20"/>
                <w:szCs w:val="20"/>
              </w:rPr>
            </w:pPr>
            <w:r w:rsidRPr="00332149">
              <w:rPr>
                <w:rFonts w:ascii="Arial Narrow" w:hAnsi="Arial Narrow"/>
                <w:sz w:val="20"/>
                <w:szCs w:val="20"/>
              </w:rPr>
              <w:t>8</w:t>
            </w:r>
          </w:p>
        </w:tc>
        <w:tc>
          <w:tcPr>
            <w:tcW w:w="2233" w:type="dxa"/>
            <w:shd w:val="clear" w:color="auto" w:fill="F2F2F2"/>
            <w:vAlign w:val="center"/>
          </w:tcPr>
          <w:p w:rsidR="00332149" w:rsidRPr="00332149" w:rsidRDefault="00332149" w:rsidP="00034901">
            <w:pPr>
              <w:tabs>
                <w:tab w:val="left" w:pos="3870"/>
              </w:tabs>
              <w:jc w:val="center"/>
              <w:rPr>
                <w:rFonts w:ascii="Arial Narrow" w:hAnsi="Arial Narrow"/>
                <w:sz w:val="20"/>
                <w:szCs w:val="20"/>
              </w:rPr>
            </w:pPr>
            <w:r w:rsidRPr="00332149">
              <w:rPr>
                <w:rFonts w:ascii="Arial Narrow" w:hAnsi="Arial Narrow"/>
                <w:sz w:val="20"/>
                <w:szCs w:val="20"/>
              </w:rPr>
              <w:t>1</w:t>
            </w:r>
          </w:p>
        </w:tc>
      </w:tr>
    </w:tbl>
    <w:p w:rsidR="00332149" w:rsidRPr="00332149" w:rsidRDefault="00332149" w:rsidP="00332149">
      <w:pPr>
        <w:tabs>
          <w:tab w:val="left" w:pos="3870"/>
        </w:tabs>
        <w:jc w:val="cente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829"/>
        <w:gridCol w:w="1417"/>
        <w:gridCol w:w="2693"/>
        <w:gridCol w:w="2092"/>
      </w:tblGrid>
      <w:tr w:rsidR="00332149" w:rsidRPr="00332149" w:rsidTr="00034901">
        <w:tc>
          <w:tcPr>
            <w:tcW w:w="540"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r w:rsidRPr="00332149">
              <w:rPr>
                <w:rFonts w:ascii="Arial Narrow" w:hAnsi="Arial Narrow"/>
                <w:sz w:val="20"/>
                <w:szCs w:val="20"/>
              </w:rPr>
              <w:t xml:space="preserve">№ </w:t>
            </w:r>
            <w:proofErr w:type="gramStart"/>
            <w:r w:rsidRPr="00332149">
              <w:rPr>
                <w:rFonts w:ascii="Arial Narrow" w:hAnsi="Arial Narrow"/>
                <w:sz w:val="20"/>
                <w:szCs w:val="20"/>
              </w:rPr>
              <w:t>п</w:t>
            </w:r>
            <w:proofErr w:type="gramEnd"/>
            <w:r w:rsidRPr="00332149">
              <w:rPr>
                <w:rFonts w:ascii="Arial Narrow" w:hAnsi="Arial Narrow"/>
                <w:sz w:val="20"/>
                <w:szCs w:val="20"/>
              </w:rPr>
              <w:t>/п</w:t>
            </w:r>
          </w:p>
        </w:tc>
        <w:tc>
          <w:tcPr>
            <w:tcW w:w="2829"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r w:rsidRPr="00332149">
              <w:rPr>
                <w:rFonts w:ascii="Arial Narrow" w:hAnsi="Arial Narrow"/>
                <w:sz w:val="20"/>
                <w:szCs w:val="20"/>
              </w:rPr>
              <w:t xml:space="preserve">Зона ответственности (наименование </w:t>
            </w:r>
            <w:proofErr w:type="spellStart"/>
            <w:r w:rsidRPr="00332149">
              <w:rPr>
                <w:rFonts w:ascii="Arial Narrow" w:hAnsi="Arial Narrow"/>
                <w:sz w:val="20"/>
                <w:szCs w:val="20"/>
              </w:rPr>
              <w:t>н.п</w:t>
            </w:r>
            <w:proofErr w:type="spellEnd"/>
            <w:r w:rsidRPr="00332149">
              <w:rPr>
                <w:rFonts w:ascii="Arial Narrow" w:hAnsi="Arial Narrow"/>
                <w:sz w:val="20"/>
                <w:szCs w:val="20"/>
              </w:rPr>
              <w:t>., удаленность)</w:t>
            </w:r>
          </w:p>
        </w:tc>
        <w:tc>
          <w:tcPr>
            <w:tcW w:w="1417"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r w:rsidRPr="00332149">
              <w:rPr>
                <w:rFonts w:ascii="Arial Narrow" w:hAnsi="Arial Narrow"/>
                <w:sz w:val="20"/>
                <w:szCs w:val="20"/>
              </w:rPr>
              <w:t>Численный состав групп, чел.</w:t>
            </w:r>
          </w:p>
        </w:tc>
        <w:tc>
          <w:tcPr>
            <w:tcW w:w="2693"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r w:rsidRPr="00332149">
              <w:rPr>
                <w:rFonts w:ascii="Arial Narrow" w:hAnsi="Arial Narrow"/>
                <w:sz w:val="20"/>
                <w:szCs w:val="20"/>
              </w:rPr>
              <w:t>По фамильный состав группы (ФИО, вид основной деятельности)</w:t>
            </w:r>
          </w:p>
        </w:tc>
        <w:tc>
          <w:tcPr>
            <w:tcW w:w="2092"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r w:rsidRPr="00332149">
              <w:rPr>
                <w:rFonts w:ascii="Arial Narrow" w:hAnsi="Arial Narrow"/>
                <w:sz w:val="20"/>
                <w:szCs w:val="20"/>
              </w:rPr>
              <w:t>Техника и оснащение группы</w:t>
            </w:r>
          </w:p>
        </w:tc>
      </w:tr>
      <w:tr w:rsidR="00332149" w:rsidRPr="00332149" w:rsidTr="00034901">
        <w:tc>
          <w:tcPr>
            <w:tcW w:w="540"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r w:rsidRPr="00332149">
              <w:rPr>
                <w:rFonts w:ascii="Arial Narrow" w:hAnsi="Arial Narrow"/>
                <w:sz w:val="20"/>
                <w:szCs w:val="20"/>
              </w:rPr>
              <w:t>1</w:t>
            </w:r>
          </w:p>
        </w:tc>
        <w:tc>
          <w:tcPr>
            <w:tcW w:w="2829"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roofErr w:type="spellStart"/>
            <w:r w:rsidRPr="00332149">
              <w:rPr>
                <w:rFonts w:ascii="Arial Narrow" w:hAnsi="Arial Narrow"/>
                <w:sz w:val="20"/>
                <w:szCs w:val="20"/>
              </w:rPr>
              <w:t>п</w:t>
            </w:r>
            <w:proofErr w:type="gramStart"/>
            <w:r w:rsidRPr="00332149">
              <w:rPr>
                <w:rFonts w:ascii="Arial Narrow" w:hAnsi="Arial Narrow"/>
                <w:sz w:val="20"/>
                <w:szCs w:val="20"/>
              </w:rPr>
              <w:t>.С</w:t>
            </w:r>
            <w:proofErr w:type="gramEnd"/>
            <w:r w:rsidRPr="00332149">
              <w:rPr>
                <w:rFonts w:ascii="Arial Narrow" w:hAnsi="Arial Narrow"/>
                <w:sz w:val="20"/>
                <w:szCs w:val="20"/>
              </w:rPr>
              <w:t>трелка</w:t>
            </w:r>
            <w:proofErr w:type="spellEnd"/>
            <w:r w:rsidRPr="00332149">
              <w:rPr>
                <w:rFonts w:ascii="Arial Narrow" w:hAnsi="Arial Narrow"/>
                <w:sz w:val="20"/>
                <w:szCs w:val="20"/>
              </w:rPr>
              <w:t>-Чуня ЭМР КК</w:t>
            </w:r>
          </w:p>
        </w:tc>
        <w:tc>
          <w:tcPr>
            <w:tcW w:w="1417"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r w:rsidRPr="00332149">
              <w:rPr>
                <w:rFonts w:ascii="Arial Narrow" w:hAnsi="Arial Narrow"/>
                <w:sz w:val="20"/>
                <w:szCs w:val="20"/>
              </w:rPr>
              <w:t>5</w:t>
            </w:r>
          </w:p>
        </w:tc>
        <w:tc>
          <w:tcPr>
            <w:tcW w:w="2693" w:type="dxa"/>
            <w:shd w:val="clear" w:color="auto" w:fill="auto"/>
            <w:vAlign w:val="center"/>
          </w:tcPr>
          <w:p w:rsidR="00332149" w:rsidRPr="00332149" w:rsidRDefault="00332149" w:rsidP="00034901">
            <w:pPr>
              <w:tabs>
                <w:tab w:val="left" w:pos="3870"/>
              </w:tabs>
              <w:rPr>
                <w:rFonts w:ascii="Arial Narrow" w:hAnsi="Arial Narrow"/>
                <w:sz w:val="20"/>
                <w:szCs w:val="20"/>
              </w:rPr>
            </w:pPr>
            <w:proofErr w:type="spellStart"/>
            <w:r w:rsidRPr="00332149">
              <w:rPr>
                <w:rFonts w:ascii="Arial Narrow" w:hAnsi="Arial Narrow"/>
                <w:sz w:val="20"/>
                <w:szCs w:val="20"/>
              </w:rPr>
              <w:t>Шипицын</w:t>
            </w:r>
            <w:proofErr w:type="spellEnd"/>
            <w:r w:rsidRPr="00332149">
              <w:rPr>
                <w:rFonts w:ascii="Arial Narrow" w:hAnsi="Arial Narrow"/>
                <w:sz w:val="20"/>
                <w:szCs w:val="20"/>
              </w:rPr>
              <w:t xml:space="preserve"> Валерий Павлович: Глава </w:t>
            </w:r>
            <w:proofErr w:type="spellStart"/>
            <w:r w:rsidRPr="00332149">
              <w:rPr>
                <w:rFonts w:ascii="Arial Narrow" w:hAnsi="Arial Narrow"/>
                <w:sz w:val="20"/>
                <w:szCs w:val="20"/>
              </w:rPr>
              <w:t>п</w:t>
            </w:r>
            <w:proofErr w:type="gramStart"/>
            <w:r w:rsidRPr="00332149">
              <w:rPr>
                <w:rFonts w:ascii="Arial Narrow" w:hAnsi="Arial Narrow"/>
                <w:sz w:val="20"/>
                <w:szCs w:val="20"/>
              </w:rPr>
              <w:t>.С</w:t>
            </w:r>
            <w:proofErr w:type="gramEnd"/>
            <w:r w:rsidRPr="00332149">
              <w:rPr>
                <w:rFonts w:ascii="Arial Narrow" w:hAnsi="Arial Narrow"/>
                <w:sz w:val="20"/>
                <w:szCs w:val="20"/>
              </w:rPr>
              <w:t>трелка</w:t>
            </w:r>
            <w:proofErr w:type="spellEnd"/>
            <w:r w:rsidRPr="00332149">
              <w:rPr>
                <w:rFonts w:ascii="Arial Narrow" w:hAnsi="Arial Narrow"/>
                <w:sz w:val="20"/>
                <w:szCs w:val="20"/>
              </w:rPr>
              <w:t>-Чуня;</w:t>
            </w:r>
          </w:p>
          <w:p w:rsidR="00332149" w:rsidRPr="00332149" w:rsidRDefault="00332149" w:rsidP="00034901">
            <w:pPr>
              <w:tabs>
                <w:tab w:val="left" w:pos="3870"/>
              </w:tabs>
              <w:rPr>
                <w:rFonts w:ascii="Arial Narrow" w:hAnsi="Arial Narrow"/>
                <w:sz w:val="20"/>
                <w:szCs w:val="20"/>
              </w:rPr>
            </w:pPr>
            <w:r w:rsidRPr="00332149">
              <w:rPr>
                <w:rFonts w:ascii="Arial Narrow" w:hAnsi="Arial Narrow"/>
                <w:sz w:val="20"/>
                <w:szCs w:val="20"/>
              </w:rPr>
              <w:t>Дмитриев Алексей Александрович: мастер ООО «</w:t>
            </w:r>
            <w:proofErr w:type="spellStart"/>
            <w:r w:rsidRPr="00332149">
              <w:rPr>
                <w:rFonts w:ascii="Arial Narrow" w:hAnsi="Arial Narrow"/>
                <w:sz w:val="20"/>
                <w:szCs w:val="20"/>
              </w:rPr>
              <w:t>ВанавараЭнергоком</w:t>
            </w:r>
            <w:proofErr w:type="spellEnd"/>
            <w:r w:rsidRPr="00332149">
              <w:rPr>
                <w:rFonts w:ascii="Arial Narrow" w:hAnsi="Arial Narrow"/>
                <w:sz w:val="20"/>
                <w:szCs w:val="20"/>
              </w:rPr>
              <w:t>»;</w:t>
            </w:r>
          </w:p>
          <w:p w:rsidR="00332149" w:rsidRPr="00332149" w:rsidRDefault="00332149" w:rsidP="00034901">
            <w:pPr>
              <w:tabs>
                <w:tab w:val="left" w:pos="3870"/>
              </w:tabs>
              <w:rPr>
                <w:rFonts w:ascii="Arial Narrow" w:hAnsi="Arial Narrow"/>
                <w:sz w:val="20"/>
                <w:szCs w:val="20"/>
              </w:rPr>
            </w:pPr>
            <w:proofErr w:type="spellStart"/>
            <w:r w:rsidRPr="00332149">
              <w:rPr>
                <w:rFonts w:ascii="Arial Narrow" w:hAnsi="Arial Narrow"/>
                <w:sz w:val="20"/>
                <w:szCs w:val="20"/>
              </w:rPr>
              <w:t>Финаев</w:t>
            </w:r>
            <w:proofErr w:type="spellEnd"/>
            <w:r w:rsidRPr="00332149">
              <w:rPr>
                <w:rFonts w:ascii="Arial Narrow" w:hAnsi="Arial Narrow"/>
                <w:sz w:val="20"/>
                <w:szCs w:val="20"/>
              </w:rPr>
              <w:t xml:space="preserve"> Сергей Николаевич: истопник котельной ООО «</w:t>
            </w:r>
            <w:proofErr w:type="spellStart"/>
            <w:r w:rsidRPr="00332149">
              <w:rPr>
                <w:rFonts w:ascii="Arial Narrow" w:hAnsi="Arial Narrow"/>
                <w:sz w:val="20"/>
                <w:szCs w:val="20"/>
              </w:rPr>
              <w:t>ВанавараЭнергоком</w:t>
            </w:r>
            <w:proofErr w:type="spellEnd"/>
            <w:r w:rsidRPr="00332149">
              <w:rPr>
                <w:rFonts w:ascii="Arial Narrow" w:hAnsi="Arial Narrow"/>
                <w:sz w:val="20"/>
                <w:szCs w:val="20"/>
              </w:rPr>
              <w:t>»;</w:t>
            </w:r>
          </w:p>
          <w:p w:rsidR="00332149" w:rsidRPr="00332149" w:rsidRDefault="00332149" w:rsidP="00034901">
            <w:pPr>
              <w:tabs>
                <w:tab w:val="left" w:pos="3870"/>
              </w:tabs>
              <w:rPr>
                <w:rFonts w:ascii="Arial Narrow" w:hAnsi="Arial Narrow"/>
                <w:sz w:val="20"/>
                <w:szCs w:val="20"/>
              </w:rPr>
            </w:pPr>
            <w:r w:rsidRPr="00332149">
              <w:rPr>
                <w:rFonts w:ascii="Arial Narrow" w:hAnsi="Arial Narrow"/>
                <w:sz w:val="20"/>
                <w:szCs w:val="20"/>
              </w:rPr>
              <w:t>Карнаухов Александр Васильевич: безработный;</w:t>
            </w:r>
          </w:p>
          <w:p w:rsidR="00332149" w:rsidRPr="00332149" w:rsidRDefault="00332149" w:rsidP="00034901">
            <w:pPr>
              <w:tabs>
                <w:tab w:val="left" w:pos="3870"/>
              </w:tabs>
              <w:rPr>
                <w:rFonts w:ascii="Arial Narrow" w:hAnsi="Arial Narrow"/>
                <w:sz w:val="20"/>
                <w:szCs w:val="20"/>
              </w:rPr>
            </w:pPr>
            <w:r w:rsidRPr="00332149">
              <w:rPr>
                <w:rFonts w:ascii="Arial Narrow" w:hAnsi="Arial Narrow"/>
                <w:sz w:val="20"/>
                <w:szCs w:val="20"/>
              </w:rPr>
              <w:t>Мартовский Николай Михайлович: дизелист ООО «</w:t>
            </w:r>
            <w:proofErr w:type="spellStart"/>
            <w:r w:rsidRPr="00332149">
              <w:rPr>
                <w:rFonts w:ascii="Arial Narrow" w:hAnsi="Arial Narrow"/>
                <w:sz w:val="20"/>
                <w:szCs w:val="20"/>
              </w:rPr>
              <w:t>ВанавараЭнергоком</w:t>
            </w:r>
            <w:proofErr w:type="spellEnd"/>
            <w:r w:rsidRPr="00332149">
              <w:rPr>
                <w:rFonts w:ascii="Arial Narrow" w:hAnsi="Arial Narrow"/>
                <w:sz w:val="20"/>
                <w:szCs w:val="20"/>
              </w:rPr>
              <w:t>»</w:t>
            </w:r>
          </w:p>
        </w:tc>
        <w:tc>
          <w:tcPr>
            <w:tcW w:w="2092"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r w:rsidRPr="00332149">
              <w:rPr>
                <w:rFonts w:ascii="Arial Narrow" w:hAnsi="Arial Narrow"/>
                <w:sz w:val="20"/>
                <w:szCs w:val="20"/>
              </w:rPr>
              <w:t xml:space="preserve">Автомобиль – 1шт, ранец лесного опрыскивания – 2шт, лопата– 2шт, топор -1шт, емкость для воды 270 л- 1шт, </w:t>
            </w:r>
            <w:proofErr w:type="spellStart"/>
            <w:r w:rsidRPr="00332149">
              <w:rPr>
                <w:rFonts w:ascii="Arial Narrow" w:hAnsi="Arial Narrow"/>
                <w:sz w:val="20"/>
                <w:szCs w:val="20"/>
              </w:rPr>
              <w:t>мотокоса</w:t>
            </w:r>
            <w:proofErr w:type="spellEnd"/>
            <w:r w:rsidRPr="00332149">
              <w:rPr>
                <w:rFonts w:ascii="Arial Narrow" w:hAnsi="Arial Narrow"/>
                <w:sz w:val="20"/>
                <w:szCs w:val="20"/>
              </w:rPr>
              <w:t xml:space="preserve"> 1шт. </w:t>
            </w:r>
          </w:p>
        </w:tc>
      </w:tr>
      <w:tr w:rsidR="00332149" w:rsidRPr="00332149" w:rsidTr="00034901">
        <w:tc>
          <w:tcPr>
            <w:tcW w:w="540"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r w:rsidRPr="00332149">
              <w:rPr>
                <w:rFonts w:ascii="Arial Narrow" w:hAnsi="Arial Narrow"/>
                <w:sz w:val="20"/>
                <w:szCs w:val="20"/>
              </w:rPr>
              <w:t>2</w:t>
            </w:r>
          </w:p>
        </w:tc>
        <w:tc>
          <w:tcPr>
            <w:tcW w:w="2829"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roofErr w:type="spellStart"/>
            <w:r w:rsidRPr="00332149">
              <w:rPr>
                <w:rFonts w:ascii="Arial Narrow" w:hAnsi="Arial Narrow"/>
                <w:sz w:val="20"/>
                <w:szCs w:val="20"/>
              </w:rPr>
              <w:t>п</w:t>
            </w:r>
            <w:proofErr w:type="gramStart"/>
            <w:r w:rsidRPr="00332149">
              <w:rPr>
                <w:rFonts w:ascii="Arial Narrow" w:hAnsi="Arial Narrow"/>
                <w:sz w:val="20"/>
                <w:szCs w:val="20"/>
              </w:rPr>
              <w:t>.С</w:t>
            </w:r>
            <w:proofErr w:type="gramEnd"/>
            <w:r w:rsidRPr="00332149">
              <w:rPr>
                <w:rFonts w:ascii="Arial Narrow" w:hAnsi="Arial Narrow"/>
                <w:sz w:val="20"/>
                <w:szCs w:val="20"/>
              </w:rPr>
              <w:t>трелка</w:t>
            </w:r>
            <w:proofErr w:type="spellEnd"/>
            <w:r w:rsidRPr="00332149">
              <w:rPr>
                <w:rFonts w:ascii="Arial Narrow" w:hAnsi="Arial Narrow"/>
                <w:sz w:val="20"/>
                <w:szCs w:val="20"/>
              </w:rPr>
              <w:t>-Чуня ЭМР КК</w:t>
            </w:r>
          </w:p>
        </w:tc>
        <w:tc>
          <w:tcPr>
            <w:tcW w:w="1417"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r w:rsidRPr="00332149">
              <w:rPr>
                <w:rFonts w:ascii="Arial Narrow" w:hAnsi="Arial Narrow"/>
                <w:sz w:val="20"/>
                <w:szCs w:val="20"/>
              </w:rPr>
              <w:t>3</w:t>
            </w:r>
          </w:p>
        </w:tc>
        <w:tc>
          <w:tcPr>
            <w:tcW w:w="2693" w:type="dxa"/>
            <w:shd w:val="clear" w:color="auto" w:fill="auto"/>
            <w:vAlign w:val="center"/>
          </w:tcPr>
          <w:p w:rsidR="00332149" w:rsidRPr="00332149" w:rsidRDefault="00332149" w:rsidP="00034901">
            <w:pPr>
              <w:tabs>
                <w:tab w:val="left" w:pos="3870"/>
              </w:tabs>
              <w:rPr>
                <w:rFonts w:ascii="Arial Narrow" w:hAnsi="Arial Narrow"/>
                <w:sz w:val="20"/>
                <w:szCs w:val="20"/>
              </w:rPr>
            </w:pPr>
            <w:proofErr w:type="spellStart"/>
            <w:r w:rsidRPr="00332149">
              <w:rPr>
                <w:rFonts w:ascii="Arial Narrow" w:hAnsi="Arial Narrow"/>
                <w:sz w:val="20"/>
                <w:szCs w:val="20"/>
              </w:rPr>
              <w:t>Кочени</w:t>
            </w:r>
            <w:proofErr w:type="spellEnd"/>
            <w:r w:rsidRPr="00332149">
              <w:rPr>
                <w:rFonts w:ascii="Arial Narrow" w:hAnsi="Arial Narrow"/>
                <w:sz w:val="20"/>
                <w:szCs w:val="20"/>
              </w:rPr>
              <w:t xml:space="preserve"> Константин Леонидович: истопник котельной ООО «</w:t>
            </w:r>
            <w:proofErr w:type="spellStart"/>
            <w:r w:rsidRPr="00332149">
              <w:rPr>
                <w:rFonts w:ascii="Arial Narrow" w:hAnsi="Arial Narrow"/>
                <w:sz w:val="20"/>
                <w:szCs w:val="20"/>
              </w:rPr>
              <w:t>ВанавараЭнергоком</w:t>
            </w:r>
            <w:proofErr w:type="spellEnd"/>
            <w:r w:rsidRPr="00332149">
              <w:rPr>
                <w:rFonts w:ascii="Arial Narrow" w:hAnsi="Arial Narrow"/>
                <w:sz w:val="20"/>
                <w:szCs w:val="20"/>
              </w:rPr>
              <w:t>»;</w:t>
            </w:r>
          </w:p>
          <w:p w:rsidR="00332149" w:rsidRPr="00332149" w:rsidRDefault="00332149" w:rsidP="00034901">
            <w:pPr>
              <w:tabs>
                <w:tab w:val="left" w:pos="3870"/>
              </w:tabs>
              <w:rPr>
                <w:rFonts w:ascii="Arial Narrow" w:hAnsi="Arial Narrow"/>
                <w:sz w:val="20"/>
                <w:szCs w:val="20"/>
              </w:rPr>
            </w:pPr>
            <w:r w:rsidRPr="00332149">
              <w:rPr>
                <w:rFonts w:ascii="Arial Narrow" w:hAnsi="Arial Narrow"/>
                <w:sz w:val="20"/>
                <w:szCs w:val="20"/>
              </w:rPr>
              <w:t>Петров Валентин Альбертович: истопник котельной ООО «</w:t>
            </w:r>
            <w:proofErr w:type="spellStart"/>
            <w:r w:rsidRPr="00332149">
              <w:rPr>
                <w:rFonts w:ascii="Arial Narrow" w:hAnsi="Arial Narrow"/>
                <w:sz w:val="20"/>
                <w:szCs w:val="20"/>
              </w:rPr>
              <w:t>ВанавараЭнергоком</w:t>
            </w:r>
            <w:proofErr w:type="spellEnd"/>
            <w:r w:rsidRPr="00332149">
              <w:rPr>
                <w:rFonts w:ascii="Arial Narrow" w:hAnsi="Arial Narrow"/>
                <w:sz w:val="20"/>
                <w:szCs w:val="20"/>
              </w:rPr>
              <w:t>»;</w:t>
            </w:r>
          </w:p>
          <w:p w:rsidR="00332149" w:rsidRPr="00332149" w:rsidRDefault="00332149" w:rsidP="00034901">
            <w:pPr>
              <w:tabs>
                <w:tab w:val="left" w:pos="3870"/>
              </w:tabs>
              <w:rPr>
                <w:rFonts w:ascii="Arial Narrow" w:hAnsi="Arial Narrow"/>
                <w:sz w:val="20"/>
                <w:szCs w:val="20"/>
              </w:rPr>
            </w:pPr>
            <w:r w:rsidRPr="00332149">
              <w:rPr>
                <w:rFonts w:ascii="Arial Narrow" w:hAnsi="Arial Narrow"/>
                <w:sz w:val="20"/>
                <w:szCs w:val="20"/>
              </w:rPr>
              <w:t>Веретнов Павел Александрович: безработный.</w:t>
            </w:r>
          </w:p>
        </w:tc>
        <w:tc>
          <w:tcPr>
            <w:tcW w:w="2092"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r w:rsidRPr="00332149">
              <w:rPr>
                <w:rFonts w:ascii="Arial Narrow" w:hAnsi="Arial Narrow"/>
                <w:sz w:val="20"/>
                <w:szCs w:val="20"/>
              </w:rPr>
              <w:t>Ранец лесного опрыскивания – 1шт, лопата– 1шт, топор -1шт.</w:t>
            </w:r>
          </w:p>
        </w:tc>
      </w:tr>
    </w:tbl>
    <w:p w:rsidR="00332149" w:rsidRPr="00332149" w:rsidRDefault="00332149" w:rsidP="00332149">
      <w:pPr>
        <w:tabs>
          <w:tab w:val="left" w:pos="3870"/>
        </w:tabs>
        <w:jc w:val="center"/>
        <w:rPr>
          <w:rFonts w:ascii="Arial Narrow" w:hAnsi="Arial Narrow"/>
          <w:sz w:val="20"/>
          <w:szCs w:val="20"/>
        </w:rPr>
      </w:pPr>
    </w:p>
    <w:p w:rsidR="00332149" w:rsidRPr="00332149" w:rsidRDefault="00332149" w:rsidP="00332149">
      <w:pPr>
        <w:adjustRightInd w:val="0"/>
        <w:rPr>
          <w:rFonts w:ascii="Arial Narrow" w:hAnsi="Arial Narrow"/>
          <w:color w:val="FF0000"/>
          <w:sz w:val="20"/>
          <w:szCs w:val="20"/>
        </w:rPr>
      </w:pPr>
    </w:p>
    <w:p w:rsidR="00332149" w:rsidRPr="00332149" w:rsidRDefault="00332149" w:rsidP="00332149">
      <w:pPr>
        <w:adjustRightInd w:val="0"/>
        <w:jc w:val="both"/>
        <w:rPr>
          <w:rFonts w:ascii="Arial Narrow" w:hAnsi="Arial Narrow"/>
          <w:sz w:val="20"/>
          <w:szCs w:val="20"/>
        </w:rPr>
      </w:pPr>
      <w:r w:rsidRPr="00332149">
        <w:rPr>
          <w:rFonts w:ascii="Arial Narrow" w:hAnsi="Arial Narrow"/>
          <w:sz w:val="20"/>
          <w:szCs w:val="20"/>
        </w:rPr>
        <w:t>УТВЕРЖДАЮ</w:t>
      </w:r>
    </w:p>
    <w:p w:rsidR="00332149" w:rsidRPr="00332149" w:rsidRDefault="00332149" w:rsidP="00332149">
      <w:pPr>
        <w:widowControl w:val="0"/>
        <w:adjustRightInd w:val="0"/>
        <w:jc w:val="both"/>
        <w:outlineLvl w:val="0"/>
        <w:rPr>
          <w:rFonts w:ascii="Arial Narrow" w:hAnsi="Arial Narrow"/>
          <w:i/>
          <w:sz w:val="20"/>
          <w:szCs w:val="20"/>
        </w:rPr>
      </w:pPr>
      <w:r w:rsidRPr="00332149">
        <w:rPr>
          <w:rFonts w:ascii="Arial Narrow" w:hAnsi="Arial Narrow"/>
          <w:sz w:val="20"/>
          <w:szCs w:val="20"/>
        </w:rPr>
        <w:t>Заместитель председателя КЧС и ПБ Эвенкийского района (</w:t>
      </w:r>
      <w:proofErr w:type="spellStart"/>
      <w:r w:rsidRPr="00332149">
        <w:rPr>
          <w:rFonts w:ascii="Arial Narrow" w:hAnsi="Arial Narrow"/>
          <w:sz w:val="20"/>
          <w:szCs w:val="20"/>
        </w:rPr>
        <w:t>ВрИО</w:t>
      </w:r>
      <w:proofErr w:type="spellEnd"/>
      <w:r w:rsidRPr="00332149">
        <w:rPr>
          <w:rFonts w:ascii="Arial Narrow" w:hAnsi="Arial Narrow"/>
          <w:sz w:val="20"/>
          <w:szCs w:val="20"/>
        </w:rPr>
        <w:t xml:space="preserve"> начальника 9 ПСО ФПС ГПС ГУ МЧС России по Красноярскому краю)</w:t>
      </w:r>
    </w:p>
    <w:p w:rsidR="00332149" w:rsidRPr="00332149" w:rsidRDefault="00332149" w:rsidP="00332149">
      <w:pPr>
        <w:tabs>
          <w:tab w:val="left" w:pos="3870"/>
        </w:tabs>
        <w:jc w:val="both"/>
        <w:rPr>
          <w:rFonts w:ascii="Arial Narrow" w:hAnsi="Arial Narrow"/>
          <w:iCs/>
          <w:sz w:val="20"/>
          <w:szCs w:val="20"/>
        </w:rPr>
      </w:pPr>
      <w:r w:rsidRPr="00332149">
        <w:rPr>
          <w:rFonts w:ascii="Arial Narrow" w:hAnsi="Arial Narrow"/>
          <w:iCs/>
          <w:sz w:val="20"/>
          <w:szCs w:val="20"/>
        </w:rPr>
        <w:t>капитан внутренней службы</w:t>
      </w:r>
    </w:p>
    <w:p w:rsidR="00332149" w:rsidRPr="00332149" w:rsidRDefault="00332149" w:rsidP="00332149">
      <w:pPr>
        <w:tabs>
          <w:tab w:val="left" w:pos="3870"/>
        </w:tabs>
        <w:jc w:val="both"/>
        <w:rPr>
          <w:rFonts w:ascii="Arial Narrow" w:hAnsi="Arial Narrow"/>
          <w:iCs/>
          <w:sz w:val="20"/>
          <w:szCs w:val="20"/>
        </w:rPr>
      </w:pPr>
    </w:p>
    <w:p w:rsidR="00332149" w:rsidRPr="00332149" w:rsidRDefault="00332149" w:rsidP="00332149">
      <w:pPr>
        <w:tabs>
          <w:tab w:val="left" w:pos="3870"/>
        </w:tabs>
        <w:jc w:val="both"/>
        <w:rPr>
          <w:rFonts w:ascii="Arial Narrow" w:hAnsi="Arial Narrow"/>
          <w:iCs/>
          <w:sz w:val="20"/>
          <w:szCs w:val="20"/>
        </w:rPr>
      </w:pPr>
      <w:r w:rsidRPr="00332149">
        <w:rPr>
          <w:rFonts w:ascii="Arial Narrow" w:hAnsi="Arial Narrow"/>
          <w:iCs/>
          <w:sz w:val="20"/>
          <w:szCs w:val="20"/>
        </w:rPr>
        <w:t>_____________________ Чугунов С. В.</w:t>
      </w:r>
    </w:p>
    <w:p w:rsidR="00332149" w:rsidRPr="00332149" w:rsidRDefault="00332149" w:rsidP="00332149">
      <w:pPr>
        <w:tabs>
          <w:tab w:val="left" w:pos="3870"/>
        </w:tabs>
        <w:jc w:val="both"/>
        <w:rPr>
          <w:rFonts w:ascii="Arial Narrow" w:hAnsi="Arial Narrow"/>
          <w:iCs/>
          <w:sz w:val="20"/>
          <w:szCs w:val="20"/>
        </w:rPr>
      </w:pPr>
    </w:p>
    <w:p w:rsidR="00332149" w:rsidRPr="00332149" w:rsidRDefault="00332149" w:rsidP="00332149">
      <w:pPr>
        <w:tabs>
          <w:tab w:val="left" w:pos="3870"/>
        </w:tabs>
        <w:jc w:val="both"/>
        <w:rPr>
          <w:rFonts w:ascii="Arial Narrow" w:hAnsi="Arial Narrow"/>
          <w:sz w:val="20"/>
          <w:szCs w:val="20"/>
        </w:rPr>
      </w:pPr>
      <w:r w:rsidRPr="00332149">
        <w:rPr>
          <w:rFonts w:ascii="Arial Narrow" w:hAnsi="Arial Narrow"/>
          <w:iCs/>
          <w:sz w:val="20"/>
          <w:szCs w:val="20"/>
        </w:rPr>
        <w:t>«___» ____________ 20___ г.</w:t>
      </w:r>
    </w:p>
    <w:p w:rsidR="00332149" w:rsidRPr="00332149" w:rsidRDefault="00332149" w:rsidP="00332149">
      <w:pPr>
        <w:rPr>
          <w:rFonts w:ascii="Arial Narrow" w:hAnsi="Arial Narrow"/>
          <w:sz w:val="20"/>
          <w:szCs w:val="20"/>
        </w:rPr>
      </w:pPr>
    </w:p>
    <w:p w:rsidR="00332149" w:rsidRPr="00332149" w:rsidRDefault="00332149" w:rsidP="00332149">
      <w:pPr>
        <w:jc w:val="center"/>
        <w:rPr>
          <w:rFonts w:ascii="Arial Narrow" w:hAnsi="Arial Narrow"/>
          <w:b/>
          <w:sz w:val="20"/>
          <w:szCs w:val="20"/>
        </w:rPr>
      </w:pPr>
      <w:r w:rsidRPr="00332149">
        <w:rPr>
          <w:rFonts w:ascii="Arial Narrow" w:hAnsi="Arial Narrow"/>
          <w:b/>
          <w:sz w:val="20"/>
          <w:szCs w:val="20"/>
        </w:rPr>
        <w:t xml:space="preserve">План </w:t>
      </w:r>
    </w:p>
    <w:p w:rsidR="00332149" w:rsidRPr="00332149" w:rsidRDefault="00332149" w:rsidP="00332149">
      <w:pPr>
        <w:jc w:val="center"/>
        <w:rPr>
          <w:rFonts w:ascii="Arial Narrow" w:hAnsi="Arial Narrow"/>
          <w:b/>
          <w:sz w:val="20"/>
          <w:szCs w:val="20"/>
        </w:rPr>
      </w:pPr>
      <w:r w:rsidRPr="00332149">
        <w:rPr>
          <w:rFonts w:ascii="Arial Narrow" w:hAnsi="Arial Narrow"/>
          <w:b/>
          <w:sz w:val="20"/>
          <w:szCs w:val="20"/>
        </w:rPr>
        <w:t xml:space="preserve">работы патрульно-маневренных групп </w:t>
      </w:r>
    </w:p>
    <w:p w:rsidR="00332149" w:rsidRPr="00332149" w:rsidRDefault="00332149" w:rsidP="00332149">
      <w:pPr>
        <w:jc w:val="center"/>
        <w:rPr>
          <w:rFonts w:ascii="Arial Narrow" w:hAnsi="Arial Narrow"/>
          <w:b/>
          <w:sz w:val="20"/>
          <w:szCs w:val="20"/>
        </w:rPr>
      </w:pPr>
      <w:r w:rsidRPr="00332149">
        <w:rPr>
          <w:rFonts w:ascii="Arial Narrow" w:hAnsi="Arial Narrow"/>
          <w:b/>
          <w:sz w:val="20"/>
          <w:szCs w:val="20"/>
        </w:rPr>
        <w:t>на 00.00.2024 г.</w:t>
      </w:r>
    </w:p>
    <w:p w:rsidR="00332149" w:rsidRPr="00332149" w:rsidRDefault="00332149" w:rsidP="00332149">
      <w:pPr>
        <w:jc w:val="cente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403"/>
        <w:gridCol w:w="2694"/>
        <w:gridCol w:w="1984"/>
        <w:gridCol w:w="1950"/>
      </w:tblGrid>
      <w:tr w:rsidR="00332149" w:rsidRPr="00332149" w:rsidTr="00034901">
        <w:tc>
          <w:tcPr>
            <w:tcW w:w="540"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r w:rsidRPr="00332149">
              <w:rPr>
                <w:rFonts w:ascii="Arial Narrow" w:hAnsi="Arial Narrow"/>
                <w:sz w:val="20"/>
                <w:szCs w:val="20"/>
              </w:rPr>
              <w:t xml:space="preserve">№ </w:t>
            </w:r>
            <w:proofErr w:type="gramStart"/>
            <w:r w:rsidRPr="00332149">
              <w:rPr>
                <w:rFonts w:ascii="Arial Narrow" w:hAnsi="Arial Narrow"/>
                <w:sz w:val="20"/>
                <w:szCs w:val="20"/>
              </w:rPr>
              <w:t>п</w:t>
            </w:r>
            <w:proofErr w:type="gramEnd"/>
            <w:r w:rsidRPr="00332149">
              <w:rPr>
                <w:rFonts w:ascii="Arial Narrow" w:hAnsi="Arial Narrow"/>
                <w:sz w:val="20"/>
                <w:szCs w:val="20"/>
              </w:rPr>
              <w:t>/п</w:t>
            </w:r>
          </w:p>
        </w:tc>
        <w:tc>
          <w:tcPr>
            <w:tcW w:w="2403"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r w:rsidRPr="00332149">
              <w:rPr>
                <w:rFonts w:ascii="Arial Narrow" w:hAnsi="Arial Narrow"/>
                <w:sz w:val="20"/>
                <w:szCs w:val="20"/>
              </w:rPr>
              <w:t>Населенный пункт, удаленность</w:t>
            </w:r>
          </w:p>
        </w:tc>
        <w:tc>
          <w:tcPr>
            <w:tcW w:w="2694"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r w:rsidRPr="00332149">
              <w:rPr>
                <w:rFonts w:ascii="Arial Narrow" w:hAnsi="Arial Narrow"/>
                <w:sz w:val="20"/>
                <w:szCs w:val="20"/>
              </w:rPr>
              <w:t>Старший группы, ФИО, должность, способ связи</w:t>
            </w:r>
          </w:p>
        </w:tc>
        <w:tc>
          <w:tcPr>
            <w:tcW w:w="1984"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r w:rsidRPr="00332149">
              <w:rPr>
                <w:rFonts w:ascii="Arial Narrow" w:hAnsi="Arial Narrow"/>
                <w:sz w:val="20"/>
                <w:szCs w:val="20"/>
              </w:rPr>
              <w:t>Состав группы</w:t>
            </w:r>
          </w:p>
        </w:tc>
        <w:tc>
          <w:tcPr>
            <w:tcW w:w="1950"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r w:rsidRPr="00332149">
              <w:rPr>
                <w:rFonts w:ascii="Arial Narrow" w:hAnsi="Arial Narrow"/>
                <w:sz w:val="20"/>
                <w:szCs w:val="20"/>
              </w:rPr>
              <w:t>Время работы</w:t>
            </w:r>
          </w:p>
        </w:tc>
      </w:tr>
      <w:tr w:rsidR="00332149" w:rsidRPr="00332149" w:rsidTr="00034901">
        <w:tc>
          <w:tcPr>
            <w:tcW w:w="540"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2403"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2694"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1984"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1950"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r>
      <w:tr w:rsidR="00332149" w:rsidRPr="00332149" w:rsidTr="00034901">
        <w:tc>
          <w:tcPr>
            <w:tcW w:w="540"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2403"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2694"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1984"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1950"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r>
      <w:tr w:rsidR="00332149" w:rsidRPr="00332149" w:rsidTr="00034901">
        <w:tc>
          <w:tcPr>
            <w:tcW w:w="540"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2403"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2694"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1984"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1950"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r>
    </w:tbl>
    <w:p w:rsidR="00332149" w:rsidRPr="00332149" w:rsidRDefault="00332149" w:rsidP="00332149">
      <w:pPr>
        <w:jc w:val="both"/>
        <w:rPr>
          <w:rFonts w:ascii="Arial Narrow" w:hAnsi="Arial Narrow"/>
          <w:sz w:val="20"/>
          <w:szCs w:val="20"/>
        </w:rPr>
      </w:pPr>
    </w:p>
    <w:p w:rsidR="00332149" w:rsidRPr="00332149" w:rsidRDefault="00332149" w:rsidP="00332149">
      <w:pPr>
        <w:jc w:val="both"/>
        <w:rPr>
          <w:rFonts w:ascii="Arial Narrow" w:hAnsi="Arial Narrow"/>
          <w:sz w:val="20"/>
          <w:szCs w:val="20"/>
        </w:rPr>
      </w:pPr>
      <w:r w:rsidRPr="00332149">
        <w:rPr>
          <w:rFonts w:ascii="Arial Narrow" w:hAnsi="Arial Narrow"/>
          <w:sz w:val="20"/>
          <w:szCs w:val="20"/>
        </w:rPr>
        <w:t>Оперативный дежурный ЕДДС</w:t>
      </w:r>
    </w:p>
    <w:p w:rsidR="00332149" w:rsidRPr="00332149" w:rsidRDefault="00332149" w:rsidP="00332149">
      <w:pPr>
        <w:jc w:val="both"/>
        <w:rPr>
          <w:rFonts w:ascii="Arial Narrow" w:hAnsi="Arial Narrow"/>
          <w:sz w:val="20"/>
          <w:szCs w:val="20"/>
        </w:rPr>
      </w:pPr>
      <w:r w:rsidRPr="00332149">
        <w:rPr>
          <w:rFonts w:ascii="Arial Narrow" w:hAnsi="Arial Narrow"/>
          <w:sz w:val="20"/>
          <w:szCs w:val="20"/>
        </w:rPr>
        <w:t>МКУ «Управление по делам ГО и ЧС» ЭМР</w:t>
      </w:r>
      <w:r w:rsidRPr="00332149">
        <w:rPr>
          <w:rFonts w:ascii="Arial Narrow" w:hAnsi="Arial Narrow"/>
          <w:sz w:val="20"/>
          <w:szCs w:val="20"/>
        </w:rPr>
        <w:tab/>
      </w:r>
      <w:r w:rsidRPr="00332149">
        <w:rPr>
          <w:rFonts w:ascii="Arial Narrow" w:hAnsi="Arial Narrow"/>
          <w:sz w:val="20"/>
          <w:szCs w:val="20"/>
        </w:rPr>
        <w:tab/>
      </w:r>
      <w:r w:rsidRPr="00332149">
        <w:rPr>
          <w:rFonts w:ascii="Arial Narrow" w:hAnsi="Arial Narrow"/>
          <w:sz w:val="20"/>
          <w:szCs w:val="20"/>
        </w:rPr>
        <w:tab/>
      </w:r>
      <w:r w:rsidRPr="00332149">
        <w:rPr>
          <w:rFonts w:ascii="Arial Narrow" w:hAnsi="Arial Narrow"/>
          <w:sz w:val="20"/>
          <w:szCs w:val="20"/>
        </w:rPr>
        <w:tab/>
      </w:r>
      <w:r w:rsidRPr="00332149">
        <w:rPr>
          <w:rFonts w:ascii="Arial Narrow" w:hAnsi="Arial Narrow"/>
          <w:sz w:val="20"/>
          <w:szCs w:val="20"/>
        </w:rPr>
        <w:tab/>
      </w:r>
      <w:r w:rsidRPr="00332149">
        <w:rPr>
          <w:rFonts w:ascii="Arial Narrow" w:hAnsi="Arial Narrow"/>
          <w:sz w:val="20"/>
          <w:szCs w:val="20"/>
        </w:rPr>
        <w:tab/>
        <w:t>ФИО</w:t>
      </w:r>
    </w:p>
    <w:p w:rsidR="00332149" w:rsidRPr="00332149" w:rsidRDefault="00332149" w:rsidP="00332149">
      <w:pPr>
        <w:jc w:val="both"/>
        <w:rPr>
          <w:rFonts w:ascii="Arial Narrow" w:hAnsi="Arial Narrow"/>
          <w:sz w:val="20"/>
          <w:szCs w:val="20"/>
        </w:rPr>
      </w:pPr>
    </w:p>
    <w:p w:rsidR="00332149" w:rsidRPr="00332149" w:rsidRDefault="00332149" w:rsidP="00332149">
      <w:pPr>
        <w:jc w:val="both"/>
        <w:rPr>
          <w:rFonts w:ascii="Arial Narrow" w:hAnsi="Arial Narrow"/>
          <w:sz w:val="20"/>
          <w:szCs w:val="20"/>
        </w:rPr>
      </w:pPr>
      <w:r w:rsidRPr="00332149">
        <w:rPr>
          <w:rFonts w:ascii="Arial Narrow" w:hAnsi="Arial Narrow"/>
          <w:sz w:val="20"/>
          <w:szCs w:val="20"/>
        </w:rPr>
        <w:t>00.00.2024 г.</w:t>
      </w:r>
    </w:p>
    <w:p w:rsidR="00332149" w:rsidRPr="00332149" w:rsidRDefault="00332149" w:rsidP="00332149">
      <w:pPr>
        <w:tabs>
          <w:tab w:val="left" w:pos="3870"/>
        </w:tabs>
        <w:jc w:val="center"/>
        <w:rPr>
          <w:rFonts w:ascii="Arial Narrow" w:hAnsi="Arial Narrow"/>
          <w:sz w:val="20"/>
          <w:szCs w:val="20"/>
        </w:rPr>
      </w:pPr>
      <w:r w:rsidRPr="00332149">
        <w:rPr>
          <w:rFonts w:ascii="Arial Narrow" w:hAnsi="Arial Narrow"/>
          <w:sz w:val="20"/>
          <w:szCs w:val="20"/>
        </w:rPr>
        <w:t>ВЕДОМОСТЬ</w:t>
      </w:r>
    </w:p>
    <w:p w:rsidR="00332149" w:rsidRPr="00332149" w:rsidRDefault="00332149" w:rsidP="00332149">
      <w:pPr>
        <w:tabs>
          <w:tab w:val="left" w:pos="3870"/>
        </w:tabs>
        <w:jc w:val="center"/>
        <w:rPr>
          <w:rFonts w:ascii="Arial Narrow" w:hAnsi="Arial Narrow"/>
          <w:sz w:val="20"/>
          <w:szCs w:val="20"/>
        </w:rPr>
      </w:pPr>
      <w:r w:rsidRPr="00332149">
        <w:rPr>
          <w:rFonts w:ascii="Arial Narrow" w:hAnsi="Arial Narrow"/>
          <w:sz w:val="20"/>
          <w:szCs w:val="20"/>
        </w:rPr>
        <w:t>учета работы патрульно-маневренных групп</w:t>
      </w:r>
    </w:p>
    <w:p w:rsidR="00332149" w:rsidRPr="00332149" w:rsidRDefault="00332149" w:rsidP="00332149">
      <w:pPr>
        <w:jc w:val="center"/>
        <w:rPr>
          <w:rFonts w:ascii="Arial Narrow" w:hAnsi="Arial Narrow"/>
          <w:sz w:val="20"/>
          <w:szCs w:val="20"/>
        </w:rPr>
      </w:pPr>
      <w:r w:rsidRPr="00332149">
        <w:rPr>
          <w:rFonts w:ascii="Arial Narrow" w:hAnsi="Arial Narrow"/>
          <w:sz w:val="20"/>
          <w:szCs w:val="20"/>
        </w:rPr>
        <w:t>на территории Эвенкийского муниципального района</w:t>
      </w:r>
    </w:p>
    <w:p w:rsidR="00332149" w:rsidRPr="00332149" w:rsidRDefault="00332149" w:rsidP="00332149">
      <w:pPr>
        <w:jc w:val="center"/>
        <w:rPr>
          <w:rFonts w:ascii="Arial Narrow" w:hAnsi="Arial Narrow"/>
          <w:sz w:val="20"/>
          <w:szCs w:val="20"/>
        </w:rPr>
      </w:pPr>
      <w:r w:rsidRPr="00332149">
        <w:rPr>
          <w:rFonts w:ascii="Arial Narrow" w:hAnsi="Arial Narrow"/>
          <w:sz w:val="20"/>
          <w:szCs w:val="20"/>
        </w:rPr>
        <w:t>на 00.00.2023 г.</w:t>
      </w:r>
    </w:p>
    <w:p w:rsidR="00332149" w:rsidRPr="00332149" w:rsidRDefault="00332149" w:rsidP="00332149">
      <w:pPr>
        <w:jc w:val="cente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978"/>
        <w:gridCol w:w="992"/>
        <w:gridCol w:w="993"/>
        <w:gridCol w:w="3685"/>
        <w:gridCol w:w="1383"/>
      </w:tblGrid>
      <w:tr w:rsidR="00332149" w:rsidRPr="00332149" w:rsidTr="00034901">
        <w:trPr>
          <w:trHeight w:val="350"/>
        </w:trPr>
        <w:tc>
          <w:tcPr>
            <w:tcW w:w="540" w:type="dxa"/>
            <w:vMerge w:val="restart"/>
            <w:shd w:val="clear" w:color="auto" w:fill="auto"/>
            <w:vAlign w:val="center"/>
          </w:tcPr>
          <w:p w:rsidR="00332149" w:rsidRPr="00332149" w:rsidRDefault="00332149" w:rsidP="00034901">
            <w:pPr>
              <w:tabs>
                <w:tab w:val="left" w:pos="3870"/>
              </w:tabs>
              <w:jc w:val="center"/>
              <w:rPr>
                <w:rFonts w:ascii="Arial Narrow" w:hAnsi="Arial Narrow"/>
                <w:sz w:val="20"/>
                <w:szCs w:val="20"/>
              </w:rPr>
            </w:pPr>
            <w:r w:rsidRPr="00332149">
              <w:rPr>
                <w:rFonts w:ascii="Arial Narrow" w:hAnsi="Arial Narrow"/>
                <w:sz w:val="20"/>
                <w:szCs w:val="20"/>
              </w:rPr>
              <w:t xml:space="preserve">№ </w:t>
            </w:r>
            <w:proofErr w:type="gramStart"/>
            <w:r w:rsidRPr="00332149">
              <w:rPr>
                <w:rFonts w:ascii="Arial Narrow" w:hAnsi="Arial Narrow"/>
                <w:sz w:val="20"/>
                <w:szCs w:val="20"/>
              </w:rPr>
              <w:t>п</w:t>
            </w:r>
            <w:proofErr w:type="gramEnd"/>
            <w:r w:rsidRPr="00332149">
              <w:rPr>
                <w:rFonts w:ascii="Arial Narrow" w:hAnsi="Arial Narrow"/>
                <w:sz w:val="20"/>
                <w:szCs w:val="20"/>
              </w:rPr>
              <w:t>/п</w:t>
            </w:r>
          </w:p>
        </w:tc>
        <w:tc>
          <w:tcPr>
            <w:tcW w:w="1978" w:type="dxa"/>
            <w:vMerge w:val="restart"/>
            <w:shd w:val="clear" w:color="auto" w:fill="auto"/>
            <w:vAlign w:val="center"/>
          </w:tcPr>
          <w:p w:rsidR="00332149" w:rsidRPr="00332149" w:rsidRDefault="00332149" w:rsidP="00034901">
            <w:pPr>
              <w:tabs>
                <w:tab w:val="left" w:pos="3870"/>
              </w:tabs>
              <w:jc w:val="center"/>
              <w:rPr>
                <w:rFonts w:ascii="Arial Narrow" w:hAnsi="Arial Narrow"/>
                <w:sz w:val="20"/>
                <w:szCs w:val="20"/>
              </w:rPr>
            </w:pPr>
            <w:r w:rsidRPr="00332149">
              <w:rPr>
                <w:rFonts w:ascii="Arial Narrow" w:hAnsi="Arial Narrow"/>
                <w:sz w:val="20"/>
                <w:szCs w:val="20"/>
              </w:rPr>
              <w:t>Населенный пункт, удаленность</w:t>
            </w:r>
          </w:p>
        </w:tc>
        <w:tc>
          <w:tcPr>
            <w:tcW w:w="1985" w:type="dxa"/>
            <w:gridSpan w:val="2"/>
            <w:shd w:val="clear" w:color="auto" w:fill="auto"/>
            <w:vAlign w:val="center"/>
          </w:tcPr>
          <w:p w:rsidR="00332149" w:rsidRPr="00332149" w:rsidRDefault="00332149" w:rsidP="00034901">
            <w:pPr>
              <w:tabs>
                <w:tab w:val="left" w:pos="3870"/>
              </w:tabs>
              <w:jc w:val="center"/>
              <w:rPr>
                <w:rFonts w:ascii="Arial Narrow" w:hAnsi="Arial Narrow"/>
                <w:sz w:val="20"/>
                <w:szCs w:val="20"/>
              </w:rPr>
            </w:pPr>
            <w:r w:rsidRPr="00332149">
              <w:rPr>
                <w:rFonts w:ascii="Arial Narrow" w:hAnsi="Arial Narrow"/>
                <w:sz w:val="20"/>
                <w:szCs w:val="20"/>
              </w:rPr>
              <w:t>Доклады</w:t>
            </w:r>
          </w:p>
        </w:tc>
        <w:tc>
          <w:tcPr>
            <w:tcW w:w="3685" w:type="dxa"/>
            <w:vMerge w:val="restart"/>
            <w:shd w:val="clear" w:color="auto" w:fill="auto"/>
            <w:vAlign w:val="center"/>
          </w:tcPr>
          <w:p w:rsidR="00332149" w:rsidRPr="00332149" w:rsidRDefault="00332149" w:rsidP="00034901">
            <w:pPr>
              <w:tabs>
                <w:tab w:val="left" w:pos="3870"/>
              </w:tabs>
              <w:jc w:val="center"/>
              <w:rPr>
                <w:rFonts w:ascii="Arial Narrow" w:hAnsi="Arial Narrow"/>
                <w:sz w:val="20"/>
                <w:szCs w:val="20"/>
              </w:rPr>
            </w:pPr>
            <w:r w:rsidRPr="00332149">
              <w:rPr>
                <w:rFonts w:ascii="Arial Narrow" w:hAnsi="Arial Narrow"/>
                <w:sz w:val="20"/>
                <w:szCs w:val="20"/>
              </w:rPr>
              <w:t>Результат работы группы</w:t>
            </w:r>
          </w:p>
        </w:tc>
        <w:tc>
          <w:tcPr>
            <w:tcW w:w="1383" w:type="dxa"/>
            <w:vMerge w:val="restart"/>
            <w:shd w:val="clear" w:color="auto" w:fill="auto"/>
            <w:vAlign w:val="center"/>
          </w:tcPr>
          <w:p w:rsidR="00332149" w:rsidRPr="00332149" w:rsidRDefault="00332149" w:rsidP="00034901">
            <w:pPr>
              <w:tabs>
                <w:tab w:val="left" w:pos="3870"/>
              </w:tabs>
              <w:jc w:val="center"/>
              <w:rPr>
                <w:rFonts w:ascii="Arial Narrow" w:hAnsi="Arial Narrow"/>
                <w:sz w:val="20"/>
                <w:szCs w:val="20"/>
              </w:rPr>
            </w:pPr>
            <w:r w:rsidRPr="00332149">
              <w:rPr>
                <w:rFonts w:ascii="Arial Narrow" w:hAnsi="Arial Narrow"/>
                <w:sz w:val="20"/>
                <w:szCs w:val="20"/>
              </w:rPr>
              <w:t>Итог работы (обнаружено/ликвидировано)</w:t>
            </w:r>
          </w:p>
        </w:tc>
      </w:tr>
      <w:tr w:rsidR="00332149" w:rsidRPr="00332149" w:rsidTr="00034901">
        <w:trPr>
          <w:trHeight w:val="363"/>
        </w:trPr>
        <w:tc>
          <w:tcPr>
            <w:tcW w:w="540" w:type="dxa"/>
            <w:vMerge/>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1978" w:type="dxa"/>
            <w:vMerge/>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992"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r w:rsidRPr="00332149">
              <w:rPr>
                <w:rFonts w:ascii="Arial Narrow" w:hAnsi="Arial Narrow"/>
                <w:sz w:val="20"/>
                <w:szCs w:val="20"/>
              </w:rPr>
              <w:t>о выходе на маршрут</w:t>
            </w:r>
          </w:p>
        </w:tc>
        <w:tc>
          <w:tcPr>
            <w:tcW w:w="993"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r w:rsidRPr="00332149">
              <w:rPr>
                <w:rFonts w:ascii="Arial Narrow" w:hAnsi="Arial Narrow"/>
                <w:sz w:val="20"/>
                <w:szCs w:val="20"/>
              </w:rPr>
              <w:t>Итоговый доклад</w:t>
            </w:r>
          </w:p>
        </w:tc>
        <w:tc>
          <w:tcPr>
            <w:tcW w:w="3685" w:type="dxa"/>
            <w:vMerge/>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1383" w:type="dxa"/>
            <w:vMerge/>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r>
      <w:tr w:rsidR="00332149" w:rsidRPr="00332149" w:rsidTr="00034901">
        <w:trPr>
          <w:trHeight w:val="250"/>
        </w:trPr>
        <w:tc>
          <w:tcPr>
            <w:tcW w:w="540" w:type="dxa"/>
            <w:vMerge/>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1978" w:type="dxa"/>
            <w:vMerge/>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992"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r w:rsidRPr="00332149">
              <w:rPr>
                <w:rFonts w:ascii="Arial Narrow" w:hAnsi="Arial Narrow"/>
                <w:sz w:val="20"/>
                <w:szCs w:val="20"/>
              </w:rPr>
              <w:t>до 10:00</w:t>
            </w:r>
          </w:p>
        </w:tc>
        <w:tc>
          <w:tcPr>
            <w:tcW w:w="993"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r w:rsidRPr="00332149">
              <w:rPr>
                <w:rFonts w:ascii="Arial Narrow" w:hAnsi="Arial Narrow"/>
                <w:sz w:val="20"/>
                <w:szCs w:val="20"/>
              </w:rPr>
              <w:t>до 21:00</w:t>
            </w:r>
          </w:p>
        </w:tc>
        <w:tc>
          <w:tcPr>
            <w:tcW w:w="3685" w:type="dxa"/>
            <w:vMerge/>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1383" w:type="dxa"/>
            <w:vMerge/>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r>
      <w:tr w:rsidR="00332149" w:rsidRPr="00332149" w:rsidTr="00034901">
        <w:tc>
          <w:tcPr>
            <w:tcW w:w="540"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1978"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992"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993"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3685"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1383"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r>
      <w:tr w:rsidR="00332149" w:rsidRPr="00332149" w:rsidTr="00034901">
        <w:tc>
          <w:tcPr>
            <w:tcW w:w="540"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1978"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992"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993"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3685"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1383"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r>
      <w:tr w:rsidR="00332149" w:rsidRPr="00332149" w:rsidTr="00034901">
        <w:tc>
          <w:tcPr>
            <w:tcW w:w="540"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1978"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992"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993"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3685"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1383"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r>
    </w:tbl>
    <w:p w:rsidR="00332149" w:rsidRPr="00332149" w:rsidRDefault="00332149" w:rsidP="00332149">
      <w:pPr>
        <w:jc w:val="center"/>
        <w:rPr>
          <w:rFonts w:ascii="Arial Narrow" w:hAnsi="Arial Narrow"/>
          <w:sz w:val="20"/>
          <w:szCs w:val="20"/>
        </w:rPr>
      </w:pPr>
    </w:p>
    <w:p w:rsidR="00332149" w:rsidRPr="00332149" w:rsidRDefault="00332149" w:rsidP="00332149">
      <w:pPr>
        <w:jc w:val="both"/>
        <w:rPr>
          <w:rFonts w:ascii="Arial Narrow" w:hAnsi="Arial Narrow"/>
          <w:sz w:val="20"/>
          <w:szCs w:val="20"/>
        </w:rPr>
      </w:pPr>
      <w:r w:rsidRPr="00332149">
        <w:rPr>
          <w:rFonts w:ascii="Arial Narrow" w:hAnsi="Arial Narrow"/>
          <w:sz w:val="20"/>
          <w:szCs w:val="20"/>
        </w:rPr>
        <w:t>Оперативный дежурный ЕДДС</w:t>
      </w:r>
    </w:p>
    <w:p w:rsidR="00332149" w:rsidRPr="00332149" w:rsidRDefault="00332149" w:rsidP="00332149">
      <w:pPr>
        <w:jc w:val="both"/>
        <w:rPr>
          <w:rFonts w:ascii="Arial Narrow" w:hAnsi="Arial Narrow"/>
          <w:sz w:val="20"/>
          <w:szCs w:val="20"/>
        </w:rPr>
      </w:pPr>
      <w:r w:rsidRPr="00332149">
        <w:rPr>
          <w:rFonts w:ascii="Arial Narrow" w:hAnsi="Arial Narrow"/>
          <w:sz w:val="20"/>
          <w:szCs w:val="20"/>
        </w:rPr>
        <w:t>МКУ «Управление по делам ГО и ЧС» ЭМР</w:t>
      </w:r>
      <w:r w:rsidRPr="00332149">
        <w:rPr>
          <w:rFonts w:ascii="Arial Narrow" w:hAnsi="Arial Narrow"/>
          <w:sz w:val="20"/>
          <w:szCs w:val="20"/>
        </w:rPr>
        <w:tab/>
      </w:r>
      <w:r w:rsidRPr="00332149">
        <w:rPr>
          <w:rFonts w:ascii="Arial Narrow" w:hAnsi="Arial Narrow"/>
          <w:sz w:val="20"/>
          <w:szCs w:val="20"/>
        </w:rPr>
        <w:tab/>
      </w:r>
      <w:r w:rsidRPr="00332149">
        <w:rPr>
          <w:rFonts w:ascii="Arial Narrow" w:hAnsi="Arial Narrow"/>
          <w:sz w:val="20"/>
          <w:szCs w:val="20"/>
        </w:rPr>
        <w:tab/>
      </w:r>
      <w:r w:rsidRPr="00332149">
        <w:rPr>
          <w:rFonts w:ascii="Arial Narrow" w:hAnsi="Arial Narrow"/>
          <w:sz w:val="20"/>
          <w:szCs w:val="20"/>
        </w:rPr>
        <w:tab/>
      </w:r>
      <w:r w:rsidRPr="00332149">
        <w:rPr>
          <w:rFonts w:ascii="Arial Narrow" w:hAnsi="Arial Narrow"/>
          <w:sz w:val="20"/>
          <w:szCs w:val="20"/>
        </w:rPr>
        <w:tab/>
      </w:r>
      <w:r w:rsidRPr="00332149">
        <w:rPr>
          <w:rFonts w:ascii="Arial Narrow" w:hAnsi="Arial Narrow"/>
          <w:sz w:val="20"/>
          <w:szCs w:val="20"/>
        </w:rPr>
        <w:tab/>
        <w:t>ФИО</w:t>
      </w:r>
    </w:p>
    <w:p w:rsidR="00332149" w:rsidRPr="00332149" w:rsidRDefault="00332149" w:rsidP="00332149">
      <w:pPr>
        <w:jc w:val="both"/>
        <w:rPr>
          <w:rFonts w:ascii="Arial Narrow" w:hAnsi="Arial Narrow"/>
          <w:sz w:val="20"/>
          <w:szCs w:val="20"/>
        </w:rPr>
      </w:pPr>
    </w:p>
    <w:p w:rsidR="00332149" w:rsidRPr="00332149" w:rsidRDefault="00332149" w:rsidP="00332149">
      <w:pPr>
        <w:rPr>
          <w:rFonts w:ascii="Arial Narrow" w:hAnsi="Arial Narrow"/>
          <w:sz w:val="20"/>
          <w:szCs w:val="20"/>
        </w:rPr>
      </w:pPr>
      <w:r w:rsidRPr="00332149">
        <w:rPr>
          <w:rFonts w:ascii="Arial Narrow" w:hAnsi="Arial Narrow"/>
          <w:sz w:val="20"/>
          <w:szCs w:val="20"/>
        </w:rPr>
        <w:t>00.00.2024 г.</w:t>
      </w:r>
    </w:p>
    <w:p w:rsidR="00332149" w:rsidRPr="00332149" w:rsidRDefault="00332149" w:rsidP="00332149">
      <w:pPr>
        <w:jc w:val="center"/>
        <w:rPr>
          <w:rFonts w:ascii="Arial Narrow" w:hAnsi="Arial Narrow"/>
          <w:sz w:val="20"/>
          <w:szCs w:val="20"/>
        </w:rPr>
      </w:pPr>
    </w:p>
    <w:p w:rsidR="00332149" w:rsidRPr="00332149" w:rsidRDefault="00332149" w:rsidP="00332149">
      <w:pPr>
        <w:jc w:val="center"/>
        <w:rPr>
          <w:rFonts w:ascii="Arial Narrow" w:hAnsi="Arial Narrow"/>
          <w:sz w:val="20"/>
          <w:szCs w:val="20"/>
        </w:rPr>
      </w:pPr>
      <w:r w:rsidRPr="00332149">
        <w:rPr>
          <w:rFonts w:ascii="Arial Narrow" w:hAnsi="Arial Narrow"/>
          <w:sz w:val="20"/>
          <w:szCs w:val="20"/>
        </w:rPr>
        <w:t>ИТОГОВОЕ ДОНЕСЕНИЕ</w:t>
      </w:r>
    </w:p>
    <w:p w:rsidR="00332149" w:rsidRPr="00332149" w:rsidRDefault="00332149" w:rsidP="00332149">
      <w:pPr>
        <w:tabs>
          <w:tab w:val="left" w:pos="3870"/>
        </w:tabs>
        <w:jc w:val="center"/>
        <w:rPr>
          <w:rFonts w:ascii="Arial Narrow" w:hAnsi="Arial Narrow"/>
          <w:sz w:val="20"/>
          <w:szCs w:val="20"/>
        </w:rPr>
      </w:pPr>
      <w:r w:rsidRPr="00332149">
        <w:rPr>
          <w:rFonts w:ascii="Arial Narrow" w:hAnsi="Arial Narrow"/>
          <w:sz w:val="20"/>
          <w:szCs w:val="20"/>
        </w:rPr>
        <w:t>работы патрульно-маневренных групп</w:t>
      </w:r>
    </w:p>
    <w:p w:rsidR="00332149" w:rsidRPr="00332149" w:rsidRDefault="00332149" w:rsidP="00332149">
      <w:pPr>
        <w:jc w:val="center"/>
        <w:rPr>
          <w:rFonts w:ascii="Arial Narrow" w:hAnsi="Arial Narrow"/>
          <w:sz w:val="20"/>
          <w:szCs w:val="20"/>
        </w:rPr>
      </w:pPr>
      <w:r w:rsidRPr="00332149">
        <w:rPr>
          <w:rFonts w:ascii="Arial Narrow" w:hAnsi="Arial Narrow"/>
          <w:sz w:val="20"/>
          <w:szCs w:val="20"/>
        </w:rPr>
        <w:t>на территории Эвенкийского муниципального района</w:t>
      </w:r>
    </w:p>
    <w:p w:rsidR="00332149" w:rsidRPr="00332149" w:rsidRDefault="00332149" w:rsidP="00332149">
      <w:pPr>
        <w:jc w:val="center"/>
        <w:rPr>
          <w:rFonts w:ascii="Arial Narrow" w:hAnsi="Arial Narrow"/>
          <w:sz w:val="20"/>
          <w:szCs w:val="20"/>
        </w:rPr>
      </w:pPr>
      <w:r w:rsidRPr="00332149">
        <w:rPr>
          <w:rFonts w:ascii="Arial Narrow" w:hAnsi="Arial Narrow"/>
          <w:sz w:val="20"/>
          <w:szCs w:val="20"/>
        </w:rPr>
        <w:t>на 00.00.2024 г.</w:t>
      </w:r>
    </w:p>
    <w:p w:rsidR="00332149" w:rsidRPr="00332149" w:rsidRDefault="00332149" w:rsidP="00332149">
      <w:pPr>
        <w:jc w:val="center"/>
        <w:rPr>
          <w:rFonts w:ascii="Arial Narrow" w:hAnsi="Arial Narrow"/>
          <w:sz w:val="20"/>
          <w:szCs w:val="20"/>
        </w:rPr>
      </w:pPr>
    </w:p>
    <w:p w:rsidR="00332149" w:rsidRPr="00332149" w:rsidRDefault="00332149" w:rsidP="00332149">
      <w:pPr>
        <w:ind w:firstLine="708"/>
        <w:jc w:val="both"/>
        <w:rPr>
          <w:rFonts w:ascii="Arial Narrow" w:hAnsi="Arial Narrow"/>
          <w:sz w:val="20"/>
          <w:szCs w:val="20"/>
        </w:rPr>
      </w:pPr>
      <w:r w:rsidRPr="00332149">
        <w:rPr>
          <w:rFonts w:ascii="Arial Narrow" w:hAnsi="Arial Narrow"/>
          <w:sz w:val="20"/>
          <w:szCs w:val="20"/>
        </w:rPr>
        <w:t xml:space="preserve">По итогам работы ПМГ, выявлено (проверено </w:t>
      </w:r>
      <w:proofErr w:type="gramStart"/>
      <w:r w:rsidRPr="00332149">
        <w:rPr>
          <w:rFonts w:ascii="Arial Narrow" w:hAnsi="Arial Narrow"/>
          <w:sz w:val="20"/>
          <w:szCs w:val="20"/>
        </w:rPr>
        <w:t>ТТ</w:t>
      </w:r>
      <w:proofErr w:type="gramEnd"/>
      <w:r w:rsidRPr="00332149">
        <w:rPr>
          <w:rFonts w:ascii="Arial Narrow" w:hAnsi="Arial Narrow"/>
          <w:sz w:val="20"/>
          <w:szCs w:val="20"/>
        </w:rPr>
        <w:t>) 0 возгораний, 0 ликвидировано в 5-км зоне от населенного пункта ХХХ, 0 выявленное возгорание явилось причиной лесного пожара № 00, который возник 00.00.2024 г. на площади 00 га (удаление от н. п. ХХХ 00 км.)</w:t>
      </w:r>
    </w:p>
    <w:p w:rsidR="00332149" w:rsidRPr="00332149" w:rsidRDefault="00332149" w:rsidP="00332149">
      <w:pPr>
        <w:ind w:firstLine="708"/>
        <w:jc w:val="both"/>
        <w:rPr>
          <w:rFonts w:ascii="Arial Narrow" w:hAnsi="Arial Narrow"/>
          <w:sz w:val="20"/>
          <w:szCs w:val="20"/>
        </w:rPr>
      </w:pPr>
      <w:r w:rsidRPr="00332149">
        <w:rPr>
          <w:rFonts w:ascii="Arial Narrow" w:hAnsi="Arial Narrow"/>
          <w:sz w:val="20"/>
          <w:szCs w:val="20"/>
        </w:rPr>
        <w:t xml:space="preserve"> </w:t>
      </w:r>
    </w:p>
    <w:p w:rsidR="00332149" w:rsidRPr="00332149" w:rsidRDefault="00332149" w:rsidP="00332149">
      <w:pPr>
        <w:ind w:firstLine="708"/>
        <w:jc w:val="right"/>
        <w:rPr>
          <w:rFonts w:ascii="Arial Narrow" w:hAnsi="Arial Narrow"/>
          <w:sz w:val="20"/>
          <w:szCs w:val="20"/>
        </w:rPr>
      </w:pPr>
      <w:r w:rsidRPr="00332149">
        <w:rPr>
          <w:rFonts w:ascii="Arial Narrow" w:hAnsi="Arial Narrow"/>
          <w:sz w:val="20"/>
          <w:szCs w:val="20"/>
        </w:rPr>
        <w:t>Сведения по организации работы групп в соответствии с Планом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985"/>
        <w:gridCol w:w="1701"/>
        <w:gridCol w:w="1559"/>
        <w:gridCol w:w="1383"/>
      </w:tblGrid>
      <w:tr w:rsidR="00332149" w:rsidRPr="00332149" w:rsidTr="00034901">
        <w:tc>
          <w:tcPr>
            <w:tcW w:w="2943" w:type="dxa"/>
            <w:shd w:val="clear" w:color="auto" w:fill="auto"/>
            <w:vAlign w:val="center"/>
          </w:tcPr>
          <w:p w:rsidR="00332149" w:rsidRPr="00332149" w:rsidRDefault="00332149" w:rsidP="00034901">
            <w:pPr>
              <w:tabs>
                <w:tab w:val="left" w:pos="3870"/>
              </w:tabs>
              <w:rPr>
                <w:rFonts w:ascii="Arial Narrow" w:hAnsi="Arial Narrow"/>
                <w:sz w:val="20"/>
                <w:szCs w:val="20"/>
              </w:rPr>
            </w:pPr>
          </w:p>
        </w:tc>
        <w:tc>
          <w:tcPr>
            <w:tcW w:w="1985"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r w:rsidRPr="00332149">
              <w:rPr>
                <w:rFonts w:ascii="Arial Narrow" w:hAnsi="Arial Narrow"/>
                <w:sz w:val="20"/>
                <w:szCs w:val="20"/>
              </w:rPr>
              <w:t>Патрульно-маневренные</w:t>
            </w:r>
          </w:p>
        </w:tc>
        <w:tc>
          <w:tcPr>
            <w:tcW w:w="1701"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r w:rsidRPr="00332149">
              <w:rPr>
                <w:rFonts w:ascii="Arial Narrow" w:hAnsi="Arial Narrow"/>
                <w:sz w:val="20"/>
                <w:szCs w:val="20"/>
              </w:rPr>
              <w:t>Патрульно-контрольные</w:t>
            </w:r>
          </w:p>
        </w:tc>
        <w:tc>
          <w:tcPr>
            <w:tcW w:w="1559"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r w:rsidRPr="00332149">
              <w:rPr>
                <w:rFonts w:ascii="Arial Narrow" w:hAnsi="Arial Narrow"/>
                <w:sz w:val="20"/>
                <w:szCs w:val="20"/>
              </w:rPr>
              <w:t>Итого</w:t>
            </w:r>
          </w:p>
        </w:tc>
        <w:tc>
          <w:tcPr>
            <w:tcW w:w="1383"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r w:rsidRPr="00332149">
              <w:rPr>
                <w:rFonts w:ascii="Arial Narrow" w:hAnsi="Arial Narrow"/>
                <w:sz w:val="20"/>
                <w:szCs w:val="20"/>
              </w:rPr>
              <w:t>Примечание</w:t>
            </w:r>
          </w:p>
        </w:tc>
      </w:tr>
      <w:tr w:rsidR="00332149" w:rsidRPr="00332149" w:rsidTr="00332149">
        <w:trPr>
          <w:trHeight w:val="60"/>
        </w:trPr>
        <w:tc>
          <w:tcPr>
            <w:tcW w:w="2943" w:type="dxa"/>
            <w:shd w:val="clear" w:color="auto" w:fill="auto"/>
            <w:vAlign w:val="center"/>
          </w:tcPr>
          <w:p w:rsidR="00332149" w:rsidRPr="00332149" w:rsidRDefault="00332149" w:rsidP="00034901">
            <w:pPr>
              <w:tabs>
                <w:tab w:val="left" w:pos="3870"/>
              </w:tabs>
              <w:rPr>
                <w:rFonts w:ascii="Arial Narrow" w:hAnsi="Arial Narrow"/>
                <w:sz w:val="20"/>
                <w:szCs w:val="20"/>
              </w:rPr>
            </w:pPr>
            <w:r w:rsidRPr="00332149">
              <w:rPr>
                <w:rFonts w:ascii="Arial Narrow" w:hAnsi="Arial Narrow"/>
                <w:sz w:val="20"/>
                <w:szCs w:val="20"/>
              </w:rPr>
              <w:t>План на сутки 00.00.2023</w:t>
            </w:r>
          </w:p>
        </w:tc>
        <w:tc>
          <w:tcPr>
            <w:tcW w:w="1985"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1701"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1559"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1383"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r>
      <w:tr w:rsidR="00332149" w:rsidRPr="00332149" w:rsidTr="00332149">
        <w:trPr>
          <w:trHeight w:val="60"/>
        </w:trPr>
        <w:tc>
          <w:tcPr>
            <w:tcW w:w="2943" w:type="dxa"/>
            <w:shd w:val="clear" w:color="auto" w:fill="auto"/>
            <w:vAlign w:val="center"/>
          </w:tcPr>
          <w:p w:rsidR="00332149" w:rsidRPr="00332149" w:rsidRDefault="00332149" w:rsidP="00034901">
            <w:pPr>
              <w:tabs>
                <w:tab w:val="left" w:pos="3870"/>
              </w:tabs>
              <w:rPr>
                <w:rFonts w:ascii="Arial Narrow" w:hAnsi="Arial Narrow"/>
                <w:sz w:val="20"/>
                <w:szCs w:val="20"/>
              </w:rPr>
            </w:pPr>
            <w:r w:rsidRPr="00332149">
              <w:rPr>
                <w:rFonts w:ascii="Arial Narrow" w:hAnsi="Arial Narrow"/>
                <w:sz w:val="20"/>
                <w:szCs w:val="20"/>
              </w:rPr>
              <w:t>Фактически привлекалось</w:t>
            </w:r>
          </w:p>
        </w:tc>
        <w:tc>
          <w:tcPr>
            <w:tcW w:w="1985"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1701"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1559"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1383"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r>
      <w:tr w:rsidR="00332149" w:rsidRPr="00332149" w:rsidTr="00332149">
        <w:trPr>
          <w:trHeight w:val="60"/>
        </w:trPr>
        <w:tc>
          <w:tcPr>
            <w:tcW w:w="2943" w:type="dxa"/>
            <w:shd w:val="clear" w:color="auto" w:fill="auto"/>
            <w:vAlign w:val="center"/>
          </w:tcPr>
          <w:p w:rsidR="00332149" w:rsidRPr="00332149" w:rsidRDefault="00332149" w:rsidP="00034901">
            <w:pPr>
              <w:tabs>
                <w:tab w:val="left" w:pos="3870"/>
              </w:tabs>
              <w:rPr>
                <w:rFonts w:ascii="Arial Narrow" w:hAnsi="Arial Narrow"/>
                <w:sz w:val="20"/>
                <w:szCs w:val="20"/>
              </w:rPr>
            </w:pPr>
            <w:r w:rsidRPr="00332149">
              <w:rPr>
                <w:rFonts w:ascii="Arial Narrow" w:hAnsi="Arial Narrow"/>
                <w:sz w:val="20"/>
                <w:szCs w:val="20"/>
              </w:rPr>
              <w:t>Обнаружено возгораний</w:t>
            </w:r>
          </w:p>
        </w:tc>
        <w:tc>
          <w:tcPr>
            <w:tcW w:w="1985"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1701"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1559"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1383"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r>
      <w:tr w:rsidR="00332149" w:rsidRPr="00332149" w:rsidTr="00332149">
        <w:trPr>
          <w:trHeight w:val="60"/>
        </w:trPr>
        <w:tc>
          <w:tcPr>
            <w:tcW w:w="2943" w:type="dxa"/>
            <w:shd w:val="clear" w:color="auto" w:fill="auto"/>
            <w:vAlign w:val="center"/>
          </w:tcPr>
          <w:p w:rsidR="00332149" w:rsidRPr="00332149" w:rsidRDefault="00332149" w:rsidP="00034901">
            <w:pPr>
              <w:tabs>
                <w:tab w:val="left" w:pos="3870"/>
              </w:tabs>
              <w:rPr>
                <w:rFonts w:ascii="Arial Narrow" w:hAnsi="Arial Narrow"/>
                <w:sz w:val="20"/>
                <w:szCs w:val="20"/>
              </w:rPr>
            </w:pPr>
            <w:r w:rsidRPr="00332149">
              <w:rPr>
                <w:rFonts w:ascii="Arial Narrow" w:hAnsi="Arial Narrow"/>
                <w:sz w:val="20"/>
                <w:szCs w:val="20"/>
              </w:rPr>
              <w:t>Привлекалось к ликвидации возгораний</w:t>
            </w:r>
          </w:p>
        </w:tc>
        <w:tc>
          <w:tcPr>
            <w:tcW w:w="1985"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1701"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1559"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1383"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r>
      <w:tr w:rsidR="00332149" w:rsidRPr="00332149" w:rsidTr="00332149">
        <w:trPr>
          <w:trHeight w:val="60"/>
        </w:trPr>
        <w:tc>
          <w:tcPr>
            <w:tcW w:w="2943" w:type="dxa"/>
            <w:shd w:val="clear" w:color="auto" w:fill="F2F2F2"/>
            <w:vAlign w:val="center"/>
          </w:tcPr>
          <w:p w:rsidR="00332149" w:rsidRPr="00332149" w:rsidRDefault="00332149" w:rsidP="00034901">
            <w:pPr>
              <w:tabs>
                <w:tab w:val="left" w:pos="3870"/>
              </w:tabs>
              <w:rPr>
                <w:rFonts w:ascii="Arial Narrow" w:hAnsi="Arial Narrow"/>
                <w:sz w:val="20"/>
                <w:szCs w:val="20"/>
              </w:rPr>
            </w:pPr>
            <w:r w:rsidRPr="00332149">
              <w:rPr>
                <w:rFonts w:ascii="Arial Narrow" w:hAnsi="Arial Narrow"/>
                <w:sz w:val="20"/>
                <w:szCs w:val="20"/>
              </w:rPr>
              <w:t>Выявлено нарушителей</w:t>
            </w:r>
          </w:p>
        </w:tc>
        <w:tc>
          <w:tcPr>
            <w:tcW w:w="1985"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1701" w:type="dxa"/>
            <w:shd w:val="clear" w:color="auto" w:fill="F2F2F2"/>
            <w:vAlign w:val="center"/>
          </w:tcPr>
          <w:p w:rsidR="00332149" w:rsidRPr="00332149" w:rsidRDefault="00332149" w:rsidP="00034901">
            <w:pPr>
              <w:tabs>
                <w:tab w:val="left" w:pos="3870"/>
              </w:tabs>
              <w:jc w:val="center"/>
              <w:rPr>
                <w:rFonts w:ascii="Arial Narrow" w:hAnsi="Arial Narrow"/>
                <w:sz w:val="20"/>
                <w:szCs w:val="20"/>
              </w:rPr>
            </w:pPr>
          </w:p>
        </w:tc>
        <w:tc>
          <w:tcPr>
            <w:tcW w:w="1559" w:type="dxa"/>
            <w:shd w:val="clear" w:color="auto" w:fill="F2F2F2"/>
            <w:vAlign w:val="center"/>
          </w:tcPr>
          <w:p w:rsidR="00332149" w:rsidRPr="00332149" w:rsidRDefault="00332149" w:rsidP="00034901">
            <w:pPr>
              <w:tabs>
                <w:tab w:val="left" w:pos="3870"/>
              </w:tabs>
              <w:jc w:val="center"/>
              <w:rPr>
                <w:rFonts w:ascii="Arial Narrow" w:hAnsi="Arial Narrow"/>
                <w:sz w:val="20"/>
                <w:szCs w:val="20"/>
              </w:rPr>
            </w:pPr>
          </w:p>
        </w:tc>
        <w:tc>
          <w:tcPr>
            <w:tcW w:w="1383"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r>
      <w:tr w:rsidR="00332149" w:rsidRPr="00332149" w:rsidTr="00332149">
        <w:trPr>
          <w:trHeight w:val="60"/>
        </w:trPr>
        <w:tc>
          <w:tcPr>
            <w:tcW w:w="2943" w:type="dxa"/>
            <w:shd w:val="clear" w:color="auto" w:fill="F2F2F2"/>
            <w:vAlign w:val="center"/>
          </w:tcPr>
          <w:p w:rsidR="00332149" w:rsidRPr="00332149" w:rsidRDefault="00332149" w:rsidP="00034901">
            <w:pPr>
              <w:tabs>
                <w:tab w:val="left" w:pos="3870"/>
              </w:tabs>
              <w:rPr>
                <w:rFonts w:ascii="Arial Narrow" w:hAnsi="Arial Narrow"/>
                <w:sz w:val="20"/>
                <w:szCs w:val="20"/>
              </w:rPr>
            </w:pPr>
            <w:r w:rsidRPr="00332149">
              <w:rPr>
                <w:rFonts w:ascii="Arial Narrow" w:hAnsi="Arial Narrow"/>
                <w:sz w:val="20"/>
                <w:szCs w:val="20"/>
              </w:rPr>
              <w:t>Составлено протоколов</w:t>
            </w:r>
          </w:p>
        </w:tc>
        <w:tc>
          <w:tcPr>
            <w:tcW w:w="1985"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c>
          <w:tcPr>
            <w:tcW w:w="1701" w:type="dxa"/>
            <w:shd w:val="clear" w:color="auto" w:fill="F2F2F2"/>
            <w:vAlign w:val="center"/>
          </w:tcPr>
          <w:p w:rsidR="00332149" w:rsidRPr="00332149" w:rsidRDefault="00332149" w:rsidP="00034901">
            <w:pPr>
              <w:tabs>
                <w:tab w:val="left" w:pos="3870"/>
              </w:tabs>
              <w:jc w:val="center"/>
              <w:rPr>
                <w:rFonts w:ascii="Arial Narrow" w:hAnsi="Arial Narrow"/>
                <w:sz w:val="20"/>
                <w:szCs w:val="20"/>
              </w:rPr>
            </w:pPr>
          </w:p>
        </w:tc>
        <w:tc>
          <w:tcPr>
            <w:tcW w:w="1559" w:type="dxa"/>
            <w:shd w:val="clear" w:color="auto" w:fill="F2F2F2"/>
            <w:vAlign w:val="center"/>
          </w:tcPr>
          <w:p w:rsidR="00332149" w:rsidRPr="00332149" w:rsidRDefault="00332149" w:rsidP="00034901">
            <w:pPr>
              <w:tabs>
                <w:tab w:val="left" w:pos="3870"/>
              </w:tabs>
              <w:jc w:val="center"/>
              <w:rPr>
                <w:rFonts w:ascii="Arial Narrow" w:hAnsi="Arial Narrow"/>
                <w:sz w:val="20"/>
                <w:szCs w:val="20"/>
              </w:rPr>
            </w:pPr>
          </w:p>
        </w:tc>
        <w:tc>
          <w:tcPr>
            <w:tcW w:w="1383" w:type="dxa"/>
            <w:shd w:val="clear" w:color="auto" w:fill="auto"/>
            <w:vAlign w:val="center"/>
          </w:tcPr>
          <w:p w:rsidR="00332149" w:rsidRPr="00332149" w:rsidRDefault="00332149" w:rsidP="00034901">
            <w:pPr>
              <w:tabs>
                <w:tab w:val="left" w:pos="3870"/>
              </w:tabs>
              <w:jc w:val="center"/>
              <w:rPr>
                <w:rFonts w:ascii="Arial Narrow" w:hAnsi="Arial Narrow"/>
                <w:sz w:val="20"/>
                <w:szCs w:val="20"/>
              </w:rPr>
            </w:pPr>
          </w:p>
        </w:tc>
      </w:tr>
    </w:tbl>
    <w:p w:rsidR="00332149" w:rsidRPr="00332149" w:rsidRDefault="00332149" w:rsidP="00332149">
      <w:pPr>
        <w:jc w:val="center"/>
        <w:rPr>
          <w:rFonts w:ascii="Arial Narrow" w:hAnsi="Arial Narrow"/>
          <w:sz w:val="20"/>
          <w:szCs w:val="20"/>
        </w:rPr>
      </w:pPr>
    </w:p>
    <w:p w:rsidR="00332149" w:rsidRPr="00332149" w:rsidRDefault="00332149" w:rsidP="00332149">
      <w:pPr>
        <w:jc w:val="both"/>
        <w:rPr>
          <w:rFonts w:ascii="Arial Narrow" w:hAnsi="Arial Narrow"/>
          <w:sz w:val="20"/>
          <w:szCs w:val="20"/>
        </w:rPr>
      </w:pPr>
      <w:r w:rsidRPr="00332149">
        <w:rPr>
          <w:rFonts w:ascii="Arial Narrow" w:hAnsi="Arial Narrow"/>
          <w:sz w:val="20"/>
          <w:szCs w:val="20"/>
        </w:rPr>
        <w:t>Оперативный дежурный ЕДДС</w:t>
      </w:r>
    </w:p>
    <w:p w:rsidR="00332149" w:rsidRPr="00332149" w:rsidRDefault="00332149" w:rsidP="00332149">
      <w:pPr>
        <w:jc w:val="both"/>
        <w:rPr>
          <w:rFonts w:ascii="Arial Narrow" w:hAnsi="Arial Narrow"/>
          <w:sz w:val="20"/>
          <w:szCs w:val="20"/>
        </w:rPr>
      </w:pPr>
      <w:r w:rsidRPr="00332149">
        <w:rPr>
          <w:rFonts w:ascii="Arial Narrow" w:hAnsi="Arial Narrow"/>
          <w:sz w:val="20"/>
          <w:szCs w:val="20"/>
        </w:rPr>
        <w:t>МКУ «Управление по делам ГО и ЧС» ЭМР</w:t>
      </w:r>
      <w:r w:rsidRPr="00332149">
        <w:rPr>
          <w:rFonts w:ascii="Arial Narrow" w:hAnsi="Arial Narrow"/>
          <w:sz w:val="20"/>
          <w:szCs w:val="20"/>
        </w:rPr>
        <w:tab/>
      </w:r>
      <w:r w:rsidRPr="00332149">
        <w:rPr>
          <w:rFonts w:ascii="Arial Narrow" w:hAnsi="Arial Narrow"/>
          <w:sz w:val="20"/>
          <w:szCs w:val="20"/>
        </w:rPr>
        <w:tab/>
      </w:r>
      <w:r w:rsidRPr="00332149">
        <w:rPr>
          <w:rFonts w:ascii="Arial Narrow" w:hAnsi="Arial Narrow"/>
          <w:sz w:val="20"/>
          <w:szCs w:val="20"/>
        </w:rPr>
        <w:tab/>
      </w:r>
      <w:r w:rsidRPr="00332149">
        <w:rPr>
          <w:rFonts w:ascii="Arial Narrow" w:hAnsi="Arial Narrow"/>
          <w:sz w:val="20"/>
          <w:szCs w:val="20"/>
        </w:rPr>
        <w:tab/>
      </w:r>
      <w:r w:rsidRPr="00332149">
        <w:rPr>
          <w:rFonts w:ascii="Arial Narrow" w:hAnsi="Arial Narrow"/>
          <w:sz w:val="20"/>
          <w:szCs w:val="20"/>
        </w:rPr>
        <w:tab/>
      </w:r>
      <w:r w:rsidRPr="00332149">
        <w:rPr>
          <w:rFonts w:ascii="Arial Narrow" w:hAnsi="Arial Narrow"/>
          <w:sz w:val="20"/>
          <w:szCs w:val="20"/>
        </w:rPr>
        <w:tab/>
        <w:t>ФИО</w:t>
      </w:r>
    </w:p>
    <w:p w:rsidR="00332149" w:rsidRPr="00332149" w:rsidRDefault="00332149" w:rsidP="00332149">
      <w:pPr>
        <w:jc w:val="both"/>
        <w:rPr>
          <w:rFonts w:ascii="Arial Narrow" w:hAnsi="Arial Narrow"/>
          <w:sz w:val="20"/>
          <w:szCs w:val="20"/>
        </w:rPr>
      </w:pPr>
    </w:p>
    <w:p w:rsidR="00332149" w:rsidRPr="00332149" w:rsidRDefault="00332149" w:rsidP="00332149">
      <w:pPr>
        <w:rPr>
          <w:rFonts w:ascii="Arial Narrow" w:hAnsi="Arial Narrow"/>
          <w:sz w:val="20"/>
          <w:szCs w:val="20"/>
        </w:rPr>
      </w:pPr>
      <w:r w:rsidRPr="00332149">
        <w:rPr>
          <w:rFonts w:ascii="Arial Narrow" w:hAnsi="Arial Narrow"/>
          <w:sz w:val="20"/>
          <w:szCs w:val="20"/>
        </w:rPr>
        <w:t>00.00.2024 г.</w:t>
      </w:r>
    </w:p>
    <w:p w:rsidR="00332149" w:rsidRPr="00332149" w:rsidRDefault="00332149" w:rsidP="0059445B">
      <w:pPr>
        <w:rPr>
          <w:rFonts w:ascii="Arial Narrow" w:hAnsi="Arial Narrow"/>
          <w:b/>
          <w:bCs/>
          <w:color w:val="000000"/>
          <w:sz w:val="20"/>
          <w:szCs w:val="20"/>
        </w:rPr>
      </w:pPr>
    </w:p>
    <w:p w:rsidR="006A39CD" w:rsidRPr="00332149" w:rsidRDefault="006A39CD" w:rsidP="00514A8E">
      <w:pPr>
        <w:jc w:val="center"/>
        <w:rPr>
          <w:rFonts w:ascii="Arial Narrow" w:hAnsi="Arial Narrow"/>
          <w:b/>
          <w:sz w:val="20"/>
          <w:szCs w:val="20"/>
        </w:rPr>
      </w:pPr>
      <w:r w:rsidRPr="00332149">
        <w:rPr>
          <w:rFonts w:ascii="Arial Narrow" w:hAnsi="Arial Narrow"/>
          <w:b/>
          <w:sz w:val="20"/>
          <w:szCs w:val="20"/>
        </w:rPr>
        <w:t>КРАСНОЯРСКИЙ КРАЙ</w:t>
      </w:r>
    </w:p>
    <w:p w:rsidR="006A39CD" w:rsidRPr="00514A8E" w:rsidRDefault="006A39CD" w:rsidP="00514A8E">
      <w:pPr>
        <w:jc w:val="center"/>
        <w:rPr>
          <w:rFonts w:ascii="Arial Narrow" w:hAnsi="Arial Narrow"/>
          <w:b/>
          <w:sz w:val="20"/>
          <w:szCs w:val="20"/>
        </w:rPr>
      </w:pPr>
      <w:r w:rsidRPr="00514A8E">
        <w:rPr>
          <w:rFonts w:ascii="Arial Narrow" w:hAnsi="Arial Narrow"/>
          <w:b/>
          <w:sz w:val="20"/>
          <w:szCs w:val="20"/>
        </w:rPr>
        <w:t>ЭВЕНКИЙСКИЙ МУНИЦИПАЛЬНЫЙ РАЙОН</w:t>
      </w:r>
    </w:p>
    <w:p w:rsidR="006A39CD" w:rsidRPr="00514A8E" w:rsidRDefault="006A39CD" w:rsidP="00514A8E">
      <w:pPr>
        <w:jc w:val="center"/>
        <w:rPr>
          <w:rFonts w:ascii="Arial Narrow" w:hAnsi="Arial Narrow"/>
          <w:b/>
          <w:sz w:val="20"/>
          <w:szCs w:val="20"/>
        </w:rPr>
      </w:pPr>
      <w:r w:rsidRPr="00514A8E">
        <w:rPr>
          <w:rFonts w:ascii="Arial Narrow" w:hAnsi="Arial Narrow"/>
          <w:b/>
          <w:sz w:val="20"/>
          <w:szCs w:val="20"/>
        </w:rPr>
        <w:t>СУРИНДИНСКИЙ</w:t>
      </w:r>
    </w:p>
    <w:p w:rsidR="006A39CD" w:rsidRPr="00514A8E" w:rsidRDefault="000778CA" w:rsidP="00514A8E">
      <w:pPr>
        <w:jc w:val="center"/>
        <w:rPr>
          <w:rFonts w:ascii="Arial Narrow" w:hAnsi="Arial Narrow"/>
          <w:b/>
          <w:sz w:val="20"/>
          <w:szCs w:val="20"/>
        </w:rPr>
      </w:pPr>
      <w:r>
        <w:rPr>
          <w:rFonts w:ascii="Arial Narrow" w:hAnsi="Arial Narrow"/>
          <w:b/>
          <w:sz w:val="20"/>
          <w:szCs w:val="20"/>
        </w:rPr>
        <w:t>ПОСЕЛКОВЫЙ СОВЕТ ДЕПУТАТОВ</w:t>
      </w:r>
    </w:p>
    <w:p w:rsidR="006A39CD" w:rsidRPr="00514A8E" w:rsidRDefault="006A39CD" w:rsidP="00514A8E">
      <w:pPr>
        <w:jc w:val="center"/>
        <w:rPr>
          <w:rFonts w:ascii="Arial Narrow" w:hAnsi="Arial Narrow"/>
          <w:b/>
          <w:sz w:val="20"/>
          <w:szCs w:val="20"/>
        </w:rPr>
      </w:pPr>
    </w:p>
    <w:p w:rsidR="006A39CD" w:rsidRPr="00514A8E" w:rsidRDefault="006A39CD" w:rsidP="00514A8E">
      <w:pPr>
        <w:jc w:val="center"/>
        <w:rPr>
          <w:rFonts w:ascii="Arial Narrow" w:hAnsi="Arial Narrow"/>
          <w:b/>
          <w:sz w:val="20"/>
          <w:szCs w:val="20"/>
        </w:rPr>
      </w:pPr>
      <w:r w:rsidRPr="00514A8E">
        <w:rPr>
          <w:rFonts w:ascii="Arial Narrow" w:hAnsi="Arial Narrow"/>
          <w:b/>
          <w:sz w:val="20"/>
          <w:szCs w:val="20"/>
        </w:rPr>
        <w:t>РЕШЕНИЕ</w:t>
      </w:r>
    </w:p>
    <w:p w:rsidR="006A39CD" w:rsidRPr="0059445B" w:rsidRDefault="006A39CD" w:rsidP="0059445B">
      <w:pPr>
        <w:rPr>
          <w:rFonts w:ascii="Arial Narrow" w:hAnsi="Arial Narrow"/>
          <w:sz w:val="20"/>
          <w:szCs w:val="20"/>
        </w:rPr>
      </w:pPr>
    </w:p>
    <w:p w:rsidR="006A39CD" w:rsidRPr="00AF28E5" w:rsidRDefault="006A39CD" w:rsidP="00CC4607">
      <w:pPr>
        <w:suppressAutoHyphens/>
        <w:jc w:val="both"/>
        <w:rPr>
          <w:rFonts w:ascii="Arial Narrow" w:hAnsi="Arial Narrow"/>
          <w:bCs/>
          <w:sz w:val="20"/>
          <w:szCs w:val="20"/>
        </w:rPr>
      </w:pPr>
      <w:r w:rsidRPr="00CC4607">
        <w:rPr>
          <w:rFonts w:ascii="Arial Narrow" w:hAnsi="Arial Narrow"/>
          <w:bCs/>
          <w:sz w:val="20"/>
          <w:szCs w:val="20"/>
          <w:lang w:val="en-US"/>
        </w:rPr>
        <w:t>V</w:t>
      </w:r>
      <w:r w:rsidRPr="00CC4607">
        <w:rPr>
          <w:rFonts w:ascii="Arial Narrow" w:hAnsi="Arial Narrow"/>
          <w:bCs/>
          <w:sz w:val="20"/>
          <w:szCs w:val="20"/>
        </w:rPr>
        <w:t xml:space="preserve"> созыв</w:t>
      </w:r>
    </w:p>
    <w:p w:rsidR="006A39CD" w:rsidRPr="00AF28E5" w:rsidRDefault="006A39CD" w:rsidP="00CC4607">
      <w:pPr>
        <w:suppressAutoHyphens/>
        <w:jc w:val="both"/>
        <w:rPr>
          <w:rFonts w:ascii="Arial Narrow" w:hAnsi="Arial Narrow"/>
          <w:bCs/>
          <w:sz w:val="20"/>
          <w:szCs w:val="20"/>
        </w:rPr>
      </w:pPr>
      <w:r w:rsidRPr="00CC4607">
        <w:rPr>
          <w:rFonts w:ascii="Arial Narrow" w:hAnsi="Arial Narrow"/>
          <w:bCs/>
          <w:sz w:val="20"/>
          <w:szCs w:val="20"/>
          <w:lang w:val="en-US"/>
        </w:rPr>
        <w:t>XXXX</w:t>
      </w:r>
      <w:r w:rsidRPr="00CC4607">
        <w:rPr>
          <w:rFonts w:ascii="Arial Narrow" w:hAnsi="Arial Narrow"/>
          <w:bCs/>
          <w:sz w:val="20"/>
          <w:szCs w:val="20"/>
        </w:rPr>
        <w:t xml:space="preserve"> сессия</w:t>
      </w:r>
    </w:p>
    <w:p w:rsidR="006A39CD" w:rsidRPr="00CC4607" w:rsidRDefault="006A39CD" w:rsidP="00CC4607">
      <w:pPr>
        <w:pStyle w:val="ConsPlusNormal"/>
        <w:widowControl/>
        <w:suppressAutoHyphens/>
        <w:autoSpaceDN/>
        <w:adjustRightInd/>
        <w:ind w:firstLine="0"/>
        <w:jc w:val="both"/>
        <w:rPr>
          <w:rFonts w:ascii="Arial Narrow" w:hAnsi="Arial Narrow"/>
        </w:rPr>
      </w:pPr>
      <w:r w:rsidRPr="00AF28E5">
        <w:rPr>
          <w:rFonts w:ascii="Arial Narrow" w:hAnsi="Arial Narrow"/>
          <w:bCs/>
        </w:rPr>
        <w:t xml:space="preserve">«24» мая 2024 года                        </w:t>
      </w:r>
      <w:r w:rsidRPr="00CC4607">
        <w:rPr>
          <w:rFonts w:ascii="Arial Narrow" w:hAnsi="Arial Narrow"/>
          <w:bCs/>
        </w:rPr>
        <w:t xml:space="preserve">                                   </w:t>
      </w:r>
      <w:r w:rsidRPr="00AF28E5">
        <w:rPr>
          <w:rFonts w:ascii="Arial Narrow" w:hAnsi="Arial Narrow"/>
          <w:bCs/>
        </w:rPr>
        <w:t xml:space="preserve">        № 196                         </w:t>
      </w:r>
      <w:r w:rsidRPr="00CC4607">
        <w:rPr>
          <w:rFonts w:ascii="Arial Narrow" w:hAnsi="Arial Narrow"/>
          <w:bCs/>
        </w:rPr>
        <w:t xml:space="preserve">                                       </w:t>
      </w:r>
      <w:r w:rsidRPr="00AF28E5">
        <w:rPr>
          <w:rFonts w:ascii="Arial Narrow" w:hAnsi="Arial Narrow"/>
          <w:bCs/>
        </w:rPr>
        <w:t xml:space="preserve">           п. </w:t>
      </w:r>
      <w:proofErr w:type="spellStart"/>
      <w:r w:rsidRPr="00AF28E5">
        <w:rPr>
          <w:rFonts w:ascii="Arial Narrow" w:hAnsi="Arial Narrow"/>
          <w:bCs/>
        </w:rPr>
        <w:t>Суринда</w:t>
      </w:r>
      <w:proofErr w:type="spellEnd"/>
    </w:p>
    <w:p w:rsidR="006A39CD" w:rsidRPr="0059445B" w:rsidRDefault="006A39CD" w:rsidP="0059445B">
      <w:pPr>
        <w:rPr>
          <w:rFonts w:ascii="Arial Narrow" w:hAnsi="Arial Narrow"/>
          <w:sz w:val="20"/>
          <w:szCs w:val="20"/>
        </w:rPr>
      </w:pPr>
    </w:p>
    <w:p w:rsidR="006A39CD" w:rsidRPr="00CC4607" w:rsidRDefault="006A39CD" w:rsidP="00CC4607">
      <w:pPr>
        <w:jc w:val="center"/>
        <w:rPr>
          <w:rFonts w:ascii="Arial Narrow" w:hAnsi="Arial Narrow"/>
          <w:b/>
          <w:sz w:val="20"/>
          <w:szCs w:val="20"/>
        </w:rPr>
      </w:pPr>
      <w:r w:rsidRPr="00CC4607">
        <w:rPr>
          <w:rFonts w:ascii="Arial Narrow" w:hAnsi="Arial Narrow"/>
          <w:b/>
          <w:sz w:val="20"/>
          <w:szCs w:val="20"/>
        </w:rPr>
        <w:t xml:space="preserve">О внесении изменений в Устав поселка </w:t>
      </w:r>
      <w:proofErr w:type="spellStart"/>
      <w:r w:rsidRPr="00CC4607">
        <w:rPr>
          <w:rFonts w:ascii="Arial Narrow" w:hAnsi="Arial Narrow"/>
          <w:b/>
          <w:sz w:val="20"/>
          <w:szCs w:val="20"/>
        </w:rPr>
        <w:t>Суринда</w:t>
      </w:r>
      <w:proofErr w:type="spellEnd"/>
    </w:p>
    <w:p w:rsidR="006A39CD" w:rsidRPr="0059445B" w:rsidRDefault="006A39CD" w:rsidP="0059445B">
      <w:pPr>
        <w:pStyle w:val="ConsPlusTitle"/>
        <w:widowControl/>
        <w:jc w:val="both"/>
        <w:rPr>
          <w:rFonts w:ascii="Arial Narrow" w:hAnsi="Arial Narrow"/>
          <w:b w:val="0"/>
        </w:rPr>
      </w:pPr>
    </w:p>
    <w:p w:rsidR="006A39CD" w:rsidRPr="0059445B" w:rsidRDefault="006A39CD" w:rsidP="00CC4607">
      <w:pPr>
        <w:pStyle w:val="ConsPlusTitle"/>
        <w:widowControl/>
        <w:ind w:firstLine="709"/>
        <w:jc w:val="both"/>
        <w:rPr>
          <w:rFonts w:ascii="Arial Narrow" w:hAnsi="Arial Narrow"/>
          <w:b w:val="0"/>
        </w:rPr>
      </w:pPr>
      <w:r w:rsidRPr="0059445B">
        <w:rPr>
          <w:rFonts w:ascii="Arial Narrow" w:hAnsi="Arial Narrow"/>
          <w:b w:val="0"/>
        </w:rPr>
        <w:t xml:space="preserve">В целях приведения Устава поселка </w:t>
      </w:r>
      <w:proofErr w:type="spellStart"/>
      <w:r w:rsidRPr="0059445B">
        <w:rPr>
          <w:rFonts w:ascii="Arial Narrow" w:hAnsi="Arial Narrow"/>
          <w:b w:val="0"/>
        </w:rPr>
        <w:t>Суринда</w:t>
      </w:r>
      <w:proofErr w:type="spellEnd"/>
      <w:r w:rsidRPr="0059445B">
        <w:rPr>
          <w:rFonts w:ascii="Arial Narrow" w:hAnsi="Arial Narrow"/>
          <w:b w:val="0"/>
        </w:rPr>
        <w:t xml:space="preserve"> в соответствие с федеральным законодательством, </w:t>
      </w:r>
      <w:proofErr w:type="spellStart"/>
      <w:r w:rsidRPr="0059445B">
        <w:rPr>
          <w:rFonts w:ascii="Arial Narrow" w:hAnsi="Arial Narrow"/>
          <w:b w:val="0"/>
        </w:rPr>
        <w:t>Суриндинский</w:t>
      </w:r>
      <w:proofErr w:type="spellEnd"/>
      <w:r w:rsidRPr="0059445B">
        <w:rPr>
          <w:rFonts w:ascii="Arial Narrow" w:hAnsi="Arial Narrow"/>
          <w:b w:val="0"/>
        </w:rPr>
        <w:t xml:space="preserve"> поселковый Совет депутатов</w:t>
      </w:r>
      <w:r w:rsidR="00CC4607">
        <w:rPr>
          <w:rFonts w:ascii="Arial Narrow" w:hAnsi="Arial Narrow"/>
          <w:b w:val="0"/>
        </w:rPr>
        <w:t xml:space="preserve"> </w:t>
      </w:r>
      <w:r w:rsidRPr="0059445B">
        <w:rPr>
          <w:rFonts w:ascii="Arial Narrow" w:hAnsi="Arial Narrow"/>
        </w:rPr>
        <w:t>РЕШИЛ:</w:t>
      </w:r>
    </w:p>
    <w:p w:rsidR="006A39CD" w:rsidRPr="00CC4607" w:rsidRDefault="00CC4607" w:rsidP="00CC4607">
      <w:pPr>
        <w:jc w:val="both"/>
        <w:rPr>
          <w:rFonts w:ascii="Arial Narrow" w:hAnsi="Arial Narrow"/>
          <w:bCs/>
          <w:sz w:val="20"/>
          <w:szCs w:val="20"/>
        </w:rPr>
      </w:pPr>
      <w:r>
        <w:rPr>
          <w:rFonts w:ascii="Arial Narrow" w:hAnsi="Arial Narrow"/>
          <w:sz w:val="20"/>
          <w:szCs w:val="20"/>
        </w:rPr>
        <w:t>1.</w:t>
      </w:r>
      <w:r>
        <w:rPr>
          <w:rFonts w:ascii="Arial Narrow" w:hAnsi="Arial Narrow"/>
          <w:sz w:val="20"/>
          <w:szCs w:val="20"/>
        </w:rPr>
        <w:tab/>
      </w:r>
      <w:r w:rsidR="006A39CD" w:rsidRPr="00CC4607">
        <w:rPr>
          <w:rFonts w:ascii="Arial Narrow" w:hAnsi="Arial Narrow"/>
          <w:sz w:val="20"/>
          <w:szCs w:val="20"/>
        </w:rPr>
        <w:t xml:space="preserve">Внести в Устав поселка </w:t>
      </w:r>
      <w:proofErr w:type="spellStart"/>
      <w:r w:rsidR="006A39CD" w:rsidRPr="00CC4607">
        <w:rPr>
          <w:rFonts w:ascii="Arial Narrow" w:hAnsi="Arial Narrow"/>
          <w:sz w:val="20"/>
          <w:szCs w:val="20"/>
        </w:rPr>
        <w:t>Суринда</w:t>
      </w:r>
      <w:proofErr w:type="spellEnd"/>
      <w:r w:rsidR="006A39CD" w:rsidRPr="00CC4607">
        <w:rPr>
          <w:rFonts w:ascii="Arial Narrow" w:hAnsi="Arial Narrow"/>
          <w:sz w:val="20"/>
          <w:szCs w:val="20"/>
        </w:rPr>
        <w:t xml:space="preserve"> следующие изменения: </w:t>
      </w:r>
    </w:p>
    <w:p w:rsidR="006A39CD" w:rsidRPr="00CC4607" w:rsidRDefault="00CC4607" w:rsidP="00CC4607">
      <w:pPr>
        <w:jc w:val="both"/>
        <w:rPr>
          <w:rFonts w:ascii="Arial Narrow" w:hAnsi="Arial Narrow"/>
          <w:bCs/>
          <w:sz w:val="20"/>
          <w:szCs w:val="20"/>
        </w:rPr>
      </w:pPr>
      <w:proofErr w:type="gramStart"/>
      <w:r w:rsidRPr="00CC4607">
        <w:rPr>
          <w:rFonts w:ascii="Arial Narrow" w:hAnsi="Arial Narrow"/>
          <w:bCs/>
          <w:sz w:val="20"/>
          <w:szCs w:val="20"/>
        </w:rPr>
        <w:t xml:space="preserve">1) пункт 12 части 1 </w:t>
      </w:r>
      <w:r w:rsidR="006A39CD" w:rsidRPr="00CC4607">
        <w:rPr>
          <w:rFonts w:ascii="Arial Narrow" w:hAnsi="Arial Narrow"/>
          <w:bCs/>
          <w:sz w:val="20"/>
          <w:szCs w:val="20"/>
        </w:rPr>
        <w:t xml:space="preserve">статьи 7 Устава изложить в следующей редакции: «12) </w:t>
      </w:r>
      <w:r w:rsidR="006A39CD" w:rsidRPr="00CC4607">
        <w:rPr>
          <w:rStyle w:val="af2"/>
          <w:rFonts w:ascii="Arial Narrow" w:hAnsi="Arial Narrow"/>
          <w:color w:val="auto"/>
          <w:sz w:val="20"/>
          <w:szCs w:val="20"/>
          <w:u w:val="none"/>
        </w:rPr>
        <w:t>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w:t>
      </w:r>
      <w:proofErr w:type="gramEnd"/>
      <w:r w:rsidR="006A39CD" w:rsidRPr="00CC4607">
        <w:rPr>
          <w:rStyle w:val="af2"/>
          <w:rFonts w:ascii="Arial Narrow" w:hAnsi="Arial Narrow"/>
          <w:color w:val="auto"/>
          <w:sz w:val="20"/>
          <w:szCs w:val="20"/>
          <w:u w:val="none"/>
        </w:rPr>
        <w:t xml:space="preserve"> </w:t>
      </w:r>
      <w:proofErr w:type="gramStart"/>
      <w:r w:rsidR="006A39CD" w:rsidRPr="00CC4607">
        <w:rPr>
          <w:rStyle w:val="af2"/>
          <w:rFonts w:ascii="Arial Narrow" w:hAnsi="Arial Narrow"/>
          <w:color w:val="auto"/>
          <w:sz w:val="20"/>
          <w:szCs w:val="20"/>
          <w:u w:val="none"/>
        </w:rPr>
        <w:t>поселении</w:t>
      </w:r>
      <w:proofErr w:type="gramEnd"/>
      <w:r w:rsidR="006A39CD" w:rsidRPr="00CC4607">
        <w:rPr>
          <w:rStyle w:val="af2"/>
          <w:rFonts w:ascii="Arial Narrow" w:hAnsi="Arial Narrow"/>
          <w:color w:val="auto"/>
          <w:sz w:val="20"/>
          <w:szCs w:val="20"/>
          <w:u w:val="none"/>
        </w:rPr>
        <w:t>;</w:t>
      </w:r>
      <w:r w:rsidR="006A39CD" w:rsidRPr="00CC4607">
        <w:rPr>
          <w:rStyle w:val="af2"/>
          <w:rFonts w:ascii="Arial Narrow" w:hAnsi="Arial Narrow"/>
          <w:bCs/>
          <w:color w:val="auto"/>
          <w:sz w:val="20"/>
          <w:szCs w:val="20"/>
          <w:u w:val="none"/>
        </w:rPr>
        <w:t xml:space="preserve"> </w:t>
      </w:r>
      <w:r w:rsidR="006A39CD" w:rsidRPr="00CC4607">
        <w:rPr>
          <w:rStyle w:val="af2"/>
          <w:rFonts w:ascii="Arial Narrow" w:hAnsi="Arial Narrow"/>
          <w:iCs/>
          <w:color w:val="auto"/>
          <w:sz w:val="20"/>
          <w:szCs w:val="20"/>
          <w:u w:val="none"/>
        </w:rPr>
        <w:t>»;</w:t>
      </w:r>
    </w:p>
    <w:p w:rsidR="006A39CD" w:rsidRPr="00CC4607" w:rsidRDefault="006A39CD" w:rsidP="00CC4607">
      <w:pPr>
        <w:jc w:val="both"/>
        <w:rPr>
          <w:rStyle w:val="af2"/>
          <w:rFonts w:ascii="Arial Narrow" w:hAnsi="Arial Narrow"/>
          <w:bCs/>
          <w:color w:val="auto"/>
          <w:sz w:val="20"/>
          <w:szCs w:val="20"/>
          <w:u w:val="none"/>
        </w:rPr>
      </w:pPr>
      <w:r w:rsidRPr="00CC4607">
        <w:rPr>
          <w:rFonts w:ascii="Arial Narrow" w:hAnsi="Arial Narrow"/>
          <w:bCs/>
          <w:sz w:val="20"/>
          <w:szCs w:val="20"/>
        </w:rPr>
        <w:t xml:space="preserve">2) пункт 8 части 1 статьи 9 Устава </w:t>
      </w:r>
      <w:r w:rsidRPr="00CC4607">
        <w:rPr>
          <w:rStyle w:val="af2"/>
          <w:rFonts w:ascii="Arial Narrow" w:hAnsi="Arial Narrow"/>
          <w:bCs/>
          <w:color w:val="auto"/>
          <w:sz w:val="20"/>
          <w:szCs w:val="20"/>
          <w:u w:val="none"/>
        </w:rPr>
        <w:t>изложить в следующей редакции: «</w:t>
      </w:r>
      <w:r w:rsidRPr="00CC4607">
        <w:rPr>
          <w:rFonts w:ascii="Arial Narrow" w:hAnsi="Arial Narrow"/>
          <w:sz w:val="20"/>
          <w:szCs w:val="20"/>
        </w:rPr>
        <w:t>7)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
    <w:p w:rsidR="006A39CD" w:rsidRPr="00CC4607" w:rsidRDefault="006A39CD" w:rsidP="00CC4607">
      <w:pPr>
        <w:jc w:val="both"/>
        <w:rPr>
          <w:rFonts w:ascii="Arial Narrow" w:hAnsi="Arial Narrow"/>
          <w:bCs/>
          <w:sz w:val="20"/>
          <w:szCs w:val="20"/>
        </w:rPr>
      </w:pPr>
      <w:r w:rsidRPr="00CC4607">
        <w:rPr>
          <w:rStyle w:val="af2"/>
          <w:rFonts w:ascii="Arial Narrow" w:hAnsi="Arial Narrow"/>
          <w:bCs/>
          <w:color w:val="auto"/>
          <w:sz w:val="20"/>
          <w:szCs w:val="20"/>
          <w:u w:val="none"/>
        </w:rPr>
        <w:t xml:space="preserve">3) </w:t>
      </w:r>
      <w:r w:rsidR="00CC4607">
        <w:rPr>
          <w:rFonts w:ascii="Arial Narrow" w:hAnsi="Arial Narrow"/>
          <w:sz w:val="20"/>
          <w:szCs w:val="20"/>
        </w:rPr>
        <w:t xml:space="preserve">часть 12 </w:t>
      </w:r>
      <w:r w:rsidRPr="00CC4607">
        <w:rPr>
          <w:rFonts w:ascii="Arial Narrow" w:hAnsi="Arial Narrow"/>
          <w:sz w:val="20"/>
          <w:szCs w:val="20"/>
        </w:rPr>
        <w:t>статьи 36 Устава изложить в следующей редакции: «12. 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w:t>
      </w:r>
      <w:proofErr w:type="gramStart"/>
      <w:r w:rsidRPr="00CC4607">
        <w:rPr>
          <w:rFonts w:ascii="Arial Narrow" w:hAnsi="Arial Narrow"/>
          <w:sz w:val="20"/>
          <w:szCs w:val="20"/>
        </w:rPr>
        <w:t xml:space="preserve">.» </w:t>
      </w:r>
      <w:proofErr w:type="gramEnd"/>
    </w:p>
    <w:p w:rsidR="006A39CD" w:rsidRPr="00CC4607" w:rsidRDefault="006A39CD" w:rsidP="00CC4607">
      <w:pPr>
        <w:jc w:val="both"/>
        <w:rPr>
          <w:rFonts w:ascii="Arial Narrow" w:hAnsi="Arial Narrow"/>
          <w:sz w:val="20"/>
          <w:szCs w:val="20"/>
        </w:rPr>
      </w:pPr>
      <w:r w:rsidRPr="00CC4607">
        <w:rPr>
          <w:rFonts w:ascii="Arial Narrow" w:hAnsi="Arial Narrow"/>
          <w:bCs/>
          <w:sz w:val="20"/>
          <w:szCs w:val="20"/>
        </w:rPr>
        <w:t xml:space="preserve">4) статью 39 Устава изложить в следующей редакции: </w:t>
      </w:r>
      <w:r w:rsidRPr="00CC4607">
        <w:rPr>
          <w:rFonts w:ascii="Arial Narrow" w:hAnsi="Arial Narrow"/>
          <w:sz w:val="20"/>
          <w:szCs w:val="20"/>
        </w:rPr>
        <w:t>«Статья 39. Порядок принятия (издания), вступления в силу и официального обнародования муниципальных правовых актов</w:t>
      </w:r>
    </w:p>
    <w:p w:rsidR="006A39CD" w:rsidRPr="00CC4607" w:rsidRDefault="00CC4607" w:rsidP="00CC4607">
      <w:pPr>
        <w:pStyle w:val="ae"/>
        <w:spacing w:after="0"/>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6A39CD" w:rsidRPr="00CC4607">
        <w:rPr>
          <w:rFonts w:ascii="Arial Narrow" w:hAnsi="Arial Narrow"/>
          <w:sz w:val="20"/>
          <w:szCs w:val="20"/>
        </w:rPr>
        <w:t>Представительный орган поселка по вопросам своего ведения принимает решения – правовые акты нормативного и иного характера. Решения принимаются представительным органом открытым, в том числе поименным или тайным голосованием.</w:t>
      </w:r>
    </w:p>
    <w:p w:rsidR="006A39CD" w:rsidRPr="00CC4607" w:rsidRDefault="00CC4607" w:rsidP="00CC4607">
      <w:pPr>
        <w:pStyle w:val="ae"/>
        <w:spacing w:after="0"/>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6A39CD" w:rsidRPr="00CC4607">
        <w:rPr>
          <w:rFonts w:ascii="Arial Narrow" w:hAnsi="Arial Narrow"/>
          <w:sz w:val="20"/>
          <w:szCs w:val="20"/>
        </w:rPr>
        <w:t xml:space="preserve">Решения представительного органа, носящие нормативный характер, принимаются большинством голосов от установленной численности депутатов представительного органа муниципального образования, если иное не установлено </w:t>
      </w:r>
      <w:hyperlink r:id="rId41" w:anchor="_blank" w:history="1">
        <w:r w:rsidR="006A39CD" w:rsidRPr="00CC4607">
          <w:rPr>
            <w:rStyle w:val="af2"/>
            <w:rFonts w:ascii="Arial Narrow" w:hAnsi="Arial Narrow"/>
            <w:color w:val="auto"/>
            <w:sz w:val="20"/>
            <w:szCs w:val="20"/>
            <w:u w:val="none"/>
          </w:rPr>
          <w:t>Федеральным законом от 06.10.2003 № 131-ФЗ</w:t>
        </w:r>
      </w:hyperlink>
      <w:r>
        <w:rPr>
          <w:rFonts w:ascii="Arial Narrow" w:hAnsi="Arial Narrow"/>
          <w:sz w:val="20"/>
          <w:szCs w:val="20"/>
        </w:rPr>
        <w:t xml:space="preserve"> </w:t>
      </w:r>
      <w:r w:rsidR="006A39CD" w:rsidRPr="00CC4607">
        <w:rPr>
          <w:rFonts w:ascii="Arial Narrow" w:hAnsi="Arial Narrow"/>
          <w:sz w:val="20"/>
          <w:szCs w:val="20"/>
        </w:rPr>
        <w:t>«Об общих принципах организации местного самоуправления в Российской Федерации». Иные акты представительного органа принимаются в порядке, установленном Регламентом представительного органа.</w:t>
      </w:r>
    </w:p>
    <w:p w:rsidR="006A39CD" w:rsidRPr="00CC4607" w:rsidRDefault="00CC4607" w:rsidP="00CC4607">
      <w:pPr>
        <w:pStyle w:val="ae"/>
        <w:spacing w:after="0"/>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006A39CD" w:rsidRPr="00CC4607">
        <w:rPr>
          <w:rFonts w:ascii="Arial Narrow" w:hAnsi="Arial Narrow"/>
          <w:sz w:val="20"/>
          <w:szCs w:val="20"/>
        </w:rPr>
        <w:t>Принятые представительным органом нормативные правовые акты направляются Главе поселка для подписания и официального обнародования.</w:t>
      </w:r>
    </w:p>
    <w:p w:rsidR="006A39CD" w:rsidRPr="00CC4607" w:rsidRDefault="00CC4607" w:rsidP="00CC4607">
      <w:pPr>
        <w:pStyle w:val="ae"/>
        <w:spacing w:after="0"/>
        <w:jc w:val="both"/>
        <w:rPr>
          <w:rFonts w:ascii="Arial Narrow" w:hAnsi="Arial Narrow"/>
          <w:bCs/>
          <w:sz w:val="20"/>
          <w:szCs w:val="20"/>
        </w:rPr>
      </w:pPr>
      <w:r>
        <w:rPr>
          <w:rFonts w:ascii="Arial Narrow" w:hAnsi="Arial Narrow"/>
          <w:sz w:val="20"/>
          <w:szCs w:val="20"/>
        </w:rPr>
        <w:t>4.</w:t>
      </w:r>
      <w:r>
        <w:rPr>
          <w:rFonts w:ascii="Arial Narrow" w:hAnsi="Arial Narrow"/>
          <w:sz w:val="20"/>
          <w:szCs w:val="20"/>
        </w:rPr>
        <w:tab/>
      </w:r>
      <w:r w:rsidR="006A39CD" w:rsidRPr="00CC4607">
        <w:rPr>
          <w:rFonts w:ascii="Arial Narrow" w:hAnsi="Arial Narrow"/>
          <w:sz w:val="20"/>
          <w:szCs w:val="20"/>
        </w:rPr>
        <w:t xml:space="preserve">Глава поселка имеет право отклонить нормативный правовой акт, принятый представительным органом. В этом случае указанный нормативный правовой акт в течение 10 дней возвращается представительному органу с мотивированным обоснованием его отклонения либо с предложениями о внесении в него изменений и дополнений. </w:t>
      </w:r>
      <w:r>
        <w:rPr>
          <w:rFonts w:ascii="Arial Narrow" w:hAnsi="Arial Narrow"/>
          <w:sz w:val="20"/>
          <w:szCs w:val="20"/>
        </w:rPr>
        <w:tab/>
      </w:r>
      <w:r w:rsidR="006A39CD" w:rsidRPr="00CC4607">
        <w:rPr>
          <w:rFonts w:ascii="Arial Narrow" w:hAnsi="Arial Narrow"/>
          <w:sz w:val="20"/>
          <w:szCs w:val="20"/>
        </w:rPr>
        <w:t>Если Глава поселка отклонит нормативный правовой акт, он вновь рассматривается представительным органом поселка.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он подлежит подписанию Главой поселка в течение семи дней и официальному обнародованию.</w:t>
      </w:r>
    </w:p>
    <w:p w:rsidR="006A39CD" w:rsidRPr="00CC4607" w:rsidRDefault="00CC4607" w:rsidP="00CC4607">
      <w:pPr>
        <w:jc w:val="both"/>
        <w:rPr>
          <w:rStyle w:val="af2"/>
          <w:rFonts w:ascii="Arial Narrow" w:hAnsi="Arial Narrow"/>
          <w:color w:val="auto"/>
          <w:sz w:val="20"/>
          <w:szCs w:val="20"/>
          <w:u w:val="none"/>
        </w:rPr>
      </w:pPr>
      <w:r>
        <w:rPr>
          <w:rFonts w:ascii="Arial Narrow" w:hAnsi="Arial Narrow"/>
          <w:bCs/>
          <w:sz w:val="20"/>
          <w:szCs w:val="20"/>
        </w:rPr>
        <w:t>5.</w:t>
      </w:r>
      <w:r>
        <w:rPr>
          <w:rFonts w:ascii="Arial Narrow" w:hAnsi="Arial Narrow"/>
          <w:bCs/>
          <w:sz w:val="20"/>
          <w:szCs w:val="20"/>
        </w:rPr>
        <w:tab/>
      </w:r>
      <w:r w:rsidR="006A39CD" w:rsidRPr="00CC4607">
        <w:rPr>
          <w:rFonts w:ascii="Arial Narrow" w:hAnsi="Arial Narrow"/>
          <w:bCs/>
          <w:sz w:val="20"/>
          <w:szCs w:val="20"/>
        </w:rPr>
        <w:t xml:space="preserve">Муниципальные правовые акты представительного органа о налогах и сборах вступают в силу в соответствии с </w:t>
      </w:r>
      <w:hyperlink r:id="rId42" w:anchor="_blank" w:history="1">
        <w:r w:rsidR="006A39CD" w:rsidRPr="00CC4607">
          <w:rPr>
            <w:rStyle w:val="af2"/>
            <w:rFonts w:ascii="Arial Narrow" w:hAnsi="Arial Narrow"/>
            <w:bCs/>
            <w:color w:val="auto"/>
            <w:sz w:val="20"/>
            <w:szCs w:val="20"/>
            <w:u w:val="none"/>
          </w:rPr>
          <w:t>Налоговым кодексом Российской Федерации</w:t>
        </w:r>
      </w:hyperlink>
      <w:r w:rsidR="006A39CD" w:rsidRPr="00CC4607">
        <w:rPr>
          <w:rFonts w:ascii="Arial Narrow" w:hAnsi="Arial Narrow"/>
          <w:bCs/>
          <w:sz w:val="20"/>
          <w:szCs w:val="20"/>
        </w:rPr>
        <w:t>.</w:t>
      </w:r>
    </w:p>
    <w:p w:rsidR="006A39CD" w:rsidRPr="00CC4607" w:rsidRDefault="006A39CD" w:rsidP="00CC4607">
      <w:pPr>
        <w:jc w:val="both"/>
        <w:rPr>
          <w:rFonts w:ascii="Arial Narrow" w:hAnsi="Arial Narrow"/>
          <w:sz w:val="20"/>
          <w:szCs w:val="20"/>
        </w:rPr>
      </w:pPr>
      <w:r w:rsidRPr="00CC4607">
        <w:rPr>
          <w:rStyle w:val="af2"/>
          <w:rFonts w:ascii="Arial Narrow" w:hAnsi="Arial Narrow"/>
          <w:color w:val="auto"/>
          <w:sz w:val="20"/>
          <w:szCs w:val="20"/>
          <w:u w:val="none"/>
        </w:rPr>
        <w:t>6</w:t>
      </w:r>
      <w:r w:rsidR="00CC4607">
        <w:rPr>
          <w:rStyle w:val="af2"/>
          <w:rFonts w:ascii="Arial Narrow" w:hAnsi="Arial Narrow"/>
          <w:bCs/>
          <w:color w:val="auto"/>
          <w:sz w:val="20"/>
          <w:szCs w:val="20"/>
          <w:u w:val="none"/>
        </w:rPr>
        <w:t>.</w:t>
      </w:r>
      <w:r w:rsidR="00CC4607">
        <w:rPr>
          <w:rStyle w:val="af2"/>
          <w:rFonts w:ascii="Arial Narrow" w:hAnsi="Arial Narrow"/>
          <w:bCs/>
          <w:color w:val="auto"/>
          <w:sz w:val="20"/>
          <w:szCs w:val="20"/>
          <w:u w:val="none"/>
        </w:rPr>
        <w:tab/>
      </w:r>
      <w:r w:rsidRPr="00CC4607">
        <w:rPr>
          <w:rStyle w:val="af2"/>
          <w:rFonts w:ascii="Arial Narrow" w:hAnsi="Arial Narrow"/>
          <w:color w:val="auto"/>
          <w:sz w:val="20"/>
          <w:szCs w:val="20"/>
          <w:u w:val="none"/>
        </w:rPr>
        <w:t>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 в порядке, предусмотренном пунктом</w:t>
      </w:r>
      <w:r w:rsidRPr="00CC4607">
        <w:rPr>
          <w:rStyle w:val="af2"/>
          <w:rFonts w:ascii="Arial Narrow" w:hAnsi="Arial Narrow"/>
          <w:i/>
          <w:iCs/>
          <w:color w:val="auto"/>
          <w:sz w:val="20"/>
          <w:szCs w:val="20"/>
          <w:u w:val="none"/>
        </w:rPr>
        <w:t xml:space="preserve"> 7</w:t>
      </w:r>
      <w:r w:rsidRPr="00CC4607">
        <w:rPr>
          <w:rStyle w:val="af2"/>
          <w:rFonts w:ascii="Arial Narrow" w:hAnsi="Arial Narrow"/>
          <w:color w:val="auto"/>
          <w:sz w:val="20"/>
          <w:szCs w:val="20"/>
          <w:u w:val="none"/>
        </w:rPr>
        <w:t xml:space="preserve"> настоящей статьи.</w:t>
      </w:r>
    </w:p>
    <w:p w:rsidR="006A39CD" w:rsidRPr="00CC4607" w:rsidRDefault="00CC4607" w:rsidP="00CC4607">
      <w:pPr>
        <w:jc w:val="both"/>
        <w:rPr>
          <w:rFonts w:ascii="Arial Narrow" w:hAnsi="Arial Narrow"/>
          <w:sz w:val="20"/>
          <w:szCs w:val="20"/>
        </w:rPr>
      </w:pPr>
      <w:r>
        <w:rPr>
          <w:rFonts w:ascii="Arial Narrow" w:hAnsi="Arial Narrow"/>
          <w:sz w:val="20"/>
          <w:szCs w:val="20"/>
        </w:rPr>
        <w:t>7.</w:t>
      </w:r>
      <w:r>
        <w:rPr>
          <w:rFonts w:ascii="Arial Narrow" w:hAnsi="Arial Narrow"/>
          <w:sz w:val="20"/>
          <w:szCs w:val="20"/>
        </w:rPr>
        <w:tab/>
      </w:r>
      <w:r w:rsidR="006A39CD" w:rsidRPr="00CC4607">
        <w:rPr>
          <w:rFonts w:ascii="Arial Narrow" w:hAnsi="Arial Narrow"/>
          <w:sz w:val="20"/>
          <w:szCs w:val="20"/>
        </w:rPr>
        <w:t xml:space="preserve">Официальное обнародование (официальное опубликование) муниципальных правовых актов, в том числе соглашений, заключенных между органами местного самоуправления, считается первая публикация полного текста в периодическом печатном средстве массовой информации «Официальный вестник Эвенкийского муниципального района» в течение 10 дней со дня подписания, если иное не предусмотрено самим актом, настоящим Уставом или действующим законодательством. </w:t>
      </w:r>
    </w:p>
    <w:p w:rsidR="006A39CD" w:rsidRPr="00CC4607" w:rsidRDefault="00CC4607" w:rsidP="00CC4607">
      <w:pPr>
        <w:jc w:val="both"/>
        <w:rPr>
          <w:rFonts w:ascii="Arial Narrow" w:hAnsi="Arial Narrow"/>
          <w:sz w:val="20"/>
          <w:szCs w:val="20"/>
        </w:rPr>
      </w:pPr>
      <w:r>
        <w:rPr>
          <w:rFonts w:ascii="Arial Narrow" w:hAnsi="Arial Narrow"/>
          <w:sz w:val="20"/>
          <w:szCs w:val="20"/>
        </w:rPr>
        <w:t>7.1.</w:t>
      </w:r>
      <w:r>
        <w:rPr>
          <w:rFonts w:ascii="Arial Narrow" w:hAnsi="Arial Narrow"/>
          <w:sz w:val="20"/>
          <w:szCs w:val="20"/>
        </w:rPr>
        <w:tab/>
      </w:r>
      <w:r w:rsidR="006A39CD" w:rsidRPr="00CC4607">
        <w:rPr>
          <w:rFonts w:ascii="Arial Narrow" w:hAnsi="Arial Narrow"/>
          <w:sz w:val="20"/>
          <w:szCs w:val="20"/>
        </w:rPr>
        <w:t>В случае опубликования муниципального правового акта, в том числе соглашения, заключенного между органами местного самоуправления, в нескольких номерах издания днем официального опубликования считается день его последней публикации.</w:t>
      </w:r>
    </w:p>
    <w:p w:rsidR="006A39CD" w:rsidRPr="00CC4607" w:rsidRDefault="00CC4607" w:rsidP="00CC4607">
      <w:pPr>
        <w:jc w:val="both"/>
        <w:rPr>
          <w:rFonts w:ascii="Arial Narrow" w:hAnsi="Arial Narrow"/>
          <w:sz w:val="20"/>
          <w:szCs w:val="20"/>
        </w:rPr>
      </w:pPr>
      <w:r>
        <w:rPr>
          <w:rFonts w:ascii="Arial Narrow" w:hAnsi="Arial Narrow"/>
          <w:sz w:val="20"/>
          <w:szCs w:val="20"/>
        </w:rPr>
        <w:t>7.2.</w:t>
      </w:r>
      <w:r>
        <w:rPr>
          <w:rFonts w:ascii="Arial Narrow" w:hAnsi="Arial Narrow"/>
          <w:sz w:val="20"/>
          <w:szCs w:val="20"/>
        </w:rPr>
        <w:tab/>
      </w:r>
      <w:proofErr w:type="gramStart"/>
      <w:r w:rsidR="006A39CD" w:rsidRPr="00CC4607">
        <w:rPr>
          <w:rFonts w:ascii="Arial Narrow" w:hAnsi="Arial Narrow"/>
          <w:sz w:val="20"/>
          <w:szCs w:val="20"/>
        </w:rPr>
        <w:t>О допущенных при официальном опубликовании муниципального правового акта, в том числе соглашения, заключенного между органами местного самоуправления, ошибках и опечатках официально извещается в том же издании с указанием правильного прочтения.</w:t>
      </w:r>
      <w:proofErr w:type="gramEnd"/>
    </w:p>
    <w:p w:rsidR="006A39CD" w:rsidRPr="00CC4607" w:rsidRDefault="00CC4607" w:rsidP="00CC4607">
      <w:pPr>
        <w:jc w:val="both"/>
        <w:rPr>
          <w:rFonts w:ascii="Arial Narrow" w:hAnsi="Arial Narrow"/>
          <w:sz w:val="20"/>
          <w:szCs w:val="20"/>
        </w:rPr>
      </w:pPr>
      <w:r>
        <w:rPr>
          <w:rFonts w:ascii="Arial Narrow" w:hAnsi="Arial Narrow"/>
          <w:sz w:val="20"/>
          <w:szCs w:val="20"/>
        </w:rPr>
        <w:t>7.3.</w:t>
      </w:r>
      <w:r>
        <w:rPr>
          <w:rFonts w:ascii="Arial Narrow" w:hAnsi="Arial Narrow"/>
          <w:sz w:val="20"/>
          <w:szCs w:val="20"/>
        </w:rPr>
        <w:tab/>
      </w:r>
      <w:r w:rsidR="006A39CD" w:rsidRPr="00CC4607">
        <w:rPr>
          <w:rFonts w:ascii="Arial Narrow" w:hAnsi="Arial Narrow"/>
          <w:sz w:val="20"/>
          <w:szCs w:val="20"/>
        </w:rPr>
        <w:t>Муниципальные правовые акты, подлежащие официальному опубликованию в соответствии с действующим законодательством, в течение 10 дней с момента их принятия подписываются и в течение 10 дней с момента подписания опубликовываются Главой поселка.</w:t>
      </w:r>
    </w:p>
    <w:p w:rsidR="006A39CD" w:rsidRPr="00CC4607" w:rsidRDefault="00CC4607" w:rsidP="00CC4607">
      <w:pPr>
        <w:jc w:val="both"/>
        <w:rPr>
          <w:rFonts w:ascii="Arial Narrow" w:hAnsi="Arial Narrow"/>
          <w:sz w:val="20"/>
          <w:szCs w:val="20"/>
        </w:rPr>
      </w:pPr>
      <w:r>
        <w:rPr>
          <w:rFonts w:ascii="Arial Narrow" w:hAnsi="Arial Narrow"/>
          <w:sz w:val="20"/>
          <w:szCs w:val="20"/>
        </w:rPr>
        <w:lastRenderedPageBreak/>
        <w:t>8.</w:t>
      </w:r>
      <w:r>
        <w:rPr>
          <w:rFonts w:ascii="Arial Narrow" w:hAnsi="Arial Narrow"/>
          <w:sz w:val="20"/>
          <w:szCs w:val="20"/>
        </w:rPr>
        <w:tab/>
      </w:r>
      <w:r w:rsidR="006A39CD" w:rsidRPr="00CC4607">
        <w:rPr>
          <w:rFonts w:ascii="Arial Narrow" w:hAnsi="Arial Narrow"/>
          <w:sz w:val="20"/>
          <w:szCs w:val="20"/>
        </w:rPr>
        <w:t xml:space="preserve">Дополнительным источником обнародования муниципального нормативного правового акта, а также соглашения, заключаемого между органами местного самоуправления, является доведение его полного текста до жителей поселка </w:t>
      </w:r>
      <w:proofErr w:type="spellStart"/>
      <w:r w:rsidR="006A39CD" w:rsidRPr="00CC4607">
        <w:rPr>
          <w:rFonts w:ascii="Arial Narrow" w:hAnsi="Arial Narrow"/>
          <w:sz w:val="20"/>
          <w:szCs w:val="20"/>
        </w:rPr>
        <w:t>Суринда</w:t>
      </w:r>
      <w:proofErr w:type="spellEnd"/>
      <w:r w:rsidR="006A39CD" w:rsidRPr="00CC4607">
        <w:rPr>
          <w:rFonts w:ascii="Arial Narrow" w:hAnsi="Arial Narrow"/>
          <w:sz w:val="20"/>
          <w:szCs w:val="20"/>
        </w:rPr>
        <w:t xml:space="preserve"> посредством:</w:t>
      </w:r>
    </w:p>
    <w:p w:rsidR="006A39CD" w:rsidRPr="00CC4607" w:rsidRDefault="006A39CD" w:rsidP="00CC4607">
      <w:pPr>
        <w:jc w:val="both"/>
        <w:rPr>
          <w:rFonts w:ascii="Arial Narrow" w:hAnsi="Arial Narrow"/>
          <w:sz w:val="20"/>
          <w:szCs w:val="20"/>
        </w:rPr>
      </w:pPr>
      <w:r w:rsidRPr="00CC4607">
        <w:rPr>
          <w:rFonts w:ascii="Arial Narrow" w:hAnsi="Arial Narrow"/>
          <w:sz w:val="20"/>
          <w:szCs w:val="20"/>
        </w:rPr>
        <w:t xml:space="preserve">1) размещения на информационных стендах поселка </w:t>
      </w:r>
      <w:proofErr w:type="spellStart"/>
      <w:r w:rsidRPr="00CC4607">
        <w:rPr>
          <w:rFonts w:ascii="Arial Narrow" w:hAnsi="Arial Narrow"/>
          <w:sz w:val="20"/>
          <w:szCs w:val="20"/>
        </w:rPr>
        <w:t>Суринда</w:t>
      </w:r>
      <w:proofErr w:type="spellEnd"/>
      <w:r w:rsidRPr="00CC4607">
        <w:rPr>
          <w:rFonts w:ascii="Arial Narrow" w:hAnsi="Arial Narrow"/>
          <w:sz w:val="20"/>
          <w:szCs w:val="20"/>
        </w:rPr>
        <w:t xml:space="preserve"> расположенных по адресу: 648372, Красноярский край, Эвенкийский муниципальный район, п. </w:t>
      </w:r>
      <w:proofErr w:type="spellStart"/>
      <w:r w:rsidRPr="00CC4607">
        <w:rPr>
          <w:rFonts w:ascii="Arial Narrow" w:hAnsi="Arial Narrow"/>
          <w:sz w:val="20"/>
          <w:szCs w:val="20"/>
        </w:rPr>
        <w:t>Суринда</w:t>
      </w:r>
      <w:proofErr w:type="spellEnd"/>
      <w:r w:rsidRPr="00CC4607">
        <w:rPr>
          <w:rFonts w:ascii="Arial Narrow" w:hAnsi="Arial Narrow"/>
          <w:sz w:val="20"/>
          <w:szCs w:val="20"/>
        </w:rPr>
        <w:t xml:space="preserve">, ул. </w:t>
      </w:r>
      <w:proofErr w:type="gramStart"/>
      <w:r w:rsidRPr="00CC4607">
        <w:rPr>
          <w:rFonts w:ascii="Arial Narrow" w:hAnsi="Arial Narrow"/>
          <w:sz w:val="20"/>
          <w:szCs w:val="20"/>
        </w:rPr>
        <w:t>Школьная</w:t>
      </w:r>
      <w:proofErr w:type="gramEnd"/>
      <w:r w:rsidRPr="00CC4607">
        <w:rPr>
          <w:rFonts w:ascii="Arial Narrow" w:hAnsi="Arial Narrow"/>
          <w:sz w:val="20"/>
          <w:szCs w:val="20"/>
        </w:rPr>
        <w:t>, д. 13.</w:t>
      </w:r>
    </w:p>
    <w:p w:rsidR="006A39CD" w:rsidRPr="00CC4607" w:rsidRDefault="006A39CD" w:rsidP="00CC4607">
      <w:pPr>
        <w:jc w:val="both"/>
        <w:rPr>
          <w:rFonts w:ascii="Arial Narrow" w:hAnsi="Arial Narrow"/>
          <w:sz w:val="20"/>
          <w:szCs w:val="20"/>
        </w:rPr>
      </w:pPr>
      <w:r w:rsidRPr="00CC4607">
        <w:rPr>
          <w:rFonts w:ascii="Arial Narrow" w:hAnsi="Arial Narrow"/>
          <w:sz w:val="20"/>
          <w:szCs w:val="20"/>
        </w:rPr>
        <w:t>Размещенные муниципальные правовые акты и соглашения, заключенные между органами местного самоуправления, должны находиться на соответствующих информационных стендах поселка не менее 14 дней, исчисляемых со дня их размещения.</w:t>
      </w:r>
    </w:p>
    <w:p w:rsidR="006A39CD" w:rsidRPr="00CC4607" w:rsidRDefault="006A39CD" w:rsidP="00CC4607">
      <w:pPr>
        <w:jc w:val="both"/>
        <w:rPr>
          <w:rFonts w:ascii="Arial Narrow" w:hAnsi="Arial Narrow"/>
          <w:sz w:val="20"/>
          <w:szCs w:val="20"/>
        </w:rPr>
      </w:pPr>
      <w:proofErr w:type="gramStart"/>
      <w:r w:rsidRPr="00CC4607">
        <w:rPr>
          <w:rFonts w:ascii="Arial Narrow" w:hAnsi="Arial Narrow"/>
          <w:sz w:val="20"/>
          <w:szCs w:val="20"/>
        </w:rPr>
        <w:t xml:space="preserve">2) размещения на официальном сайте поселка </w:t>
      </w:r>
      <w:proofErr w:type="spellStart"/>
      <w:r w:rsidRPr="00CC4607">
        <w:rPr>
          <w:rFonts w:ascii="Arial Narrow" w:hAnsi="Arial Narrow"/>
          <w:sz w:val="20"/>
          <w:szCs w:val="20"/>
        </w:rPr>
        <w:t>Суринда</w:t>
      </w:r>
      <w:proofErr w:type="spellEnd"/>
      <w:r w:rsidRPr="00CC4607">
        <w:rPr>
          <w:rFonts w:ascii="Arial Narrow" w:hAnsi="Arial Narrow"/>
          <w:sz w:val="20"/>
          <w:szCs w:val="20"/>
        </w:rPr>
        <w:t xml:space="preserve"> в сети «Интернет» - </w:t>
      </w:r>
      <w:hyperlink r:id="rId43" w:history="1">
        <w:r w:rsidRPr="00CC4607">
          <w:rPr>
            <w:rStyle w:val="af2"/>
            <w:rFonts w:ascii="Arial Narrow" w:hAnsi="Arial Narrow"/>
            <w:color w:val="auto"/>
            <w:sz w:val="20"/>
            <w:szCs w:val="20"/>
            <w:u w:val="none"/>
          </w:rPr>
          <w:t>https://surinda-r04.gosweb.gosuslugi.ru</w:t>
        </w:r>
      </w:hyperlink>
      <w:r w:rsidRPr="00CC4607">
        <w:rPr>
          <w:rFonts w:ascii="Arial Narrow" w:hAnsi="Arial Narrow"/>
          <w:sz w:val="20"/>
          <w:szCs w:val="20"/>
        </w:rPr>
        <w:t>)</w:t>
      </w:r>
      <w:proofErr w:type="gramEnd"/>
    </w:p>
    <w:p w:rsidR="006A39CD" w:rsidRPr="00CC4607" w:rsidRDefault="006A39CD" w:rsidP="00CC4607">
      <w:pPr>
        <w:jc w:val="both"/>
        <w:rPr>
          <w:rStyle w:val="af2"/>
          <w:rFonts w:ascii="Arial Narrow" w:hAnsi="Arial Narrow"/>
          <w:color w:val="auto"/>
          <w:sz w:val="20"/>
          <w:szCs w:val="20"/>
          <w:u w:val="none"/>
        </w:rPr>
      </w:pPr>
      <w:r w:rsidRPr="00CC4607">
        <w:rPr>
          <w:rFonts w:ascii="Arial Narrow" w:hAnsi="Arial Narrow"/>
          <w:sz w:val="20"/>
          <w:szCs w:val="20"/>
        </w:rPr>
        <w:t>3) размещения на официальном сайте Эвенкийского муниципального района - https://evenkya.gosuslugi.ru, в случае, если возможность обнародования на собственном сайте отсутствует.</w:t>
      </w:r>
    </w:p>
    <w:p w:rsidR="006A39CD" w:rsidRPr="00CC4607" w:rsidRDefault="00CC4607" w:rsidP="00CC4607">
      <w:pPr>
        <w:jc w:val="both"/>
        <w:rPr>
          <w:rFonts w:ascii="Arial Narrow" w:hAnsi="Arial Narrow"/>
          <w:bCs/>
          <w:sz w:val="20"/>
          <w:szCs w:val="20"/>
        </w:rPr>
      </w:pPr>
      <w:r>
        <w:rPr>
          <w:rStyle w:val="af2"/>
          <w:rFonts w:ascii="Arial Narrow" w:hAnsi="Arial Narrow"/>
          <w:color w:val="auto"/>
          <w:sz w:val="20"/>
          <w:szCs w:val="20"/>
          <w:u w:val="none"/>
        </w:rPr>
        <w:t>8.1.</w:t>
      </w:r>
      <w:r>
        <w:rPr>
          <w:rStyle w:val="af2"/>
          <w:rFonts w:ascii="Arial Narrow" w:hAnsi="Arial Narrow"/>
          <w:color w:val="auto"/>
          <w:sz w:val="20"/>
          <w:szCs w:val="20"/>
          <w:u w:val="none"/>
        </w:rPr>
        <w:tab/>
      </w:r>
      <w:r w:rsidR="006A39CD" w:rsidRPr="00CC4607">
        <w:rPr>
          <w:rStyle w:val="af2"/>
          <w:rFonts w:ascii="Arial Narrow" w:hAnsi="Arial Narrow"/>
          <w:color w:val="auto"/>
          <w:sz w:val="20"/>
          <w:szCs w:val="20"/>
          <w:u w:val="none"/>
        </w:rPr>
        <w:t>Дополнительно для обнародования нормативно-правовых актов органов местного самоуправления используется сетевое издание – портал Минюста России «Нормативные правовые акты в Российской Федерации» (</w:t>
      </w:r>
      <w:r w:rsidR="006A39CD" w:rsidRPr="00CC4607">
        <w:rPr>
          <w:rStyle w:val="af2"/>
          <w:rFonts w:ascii="Arial Narrow" w:hAnsi="Arial Narrow"/>
          <w:color w:val="auto"/>
          <w:sz w:val="20"/>
          <w:szCs w:val="20"/>
          <w:u w:val="none"/>
          <w:lang w:val="en-US"/>
        </w:rPr>
        <w:t>http</w:t>
      </w:r>
      <w:r w:rsidR="006A39CD" w:rsidRPr="00CC4607">
        <w:rPr>
          <w:rStyle w:val="af2"/>
          <w:rFonts w:ascii="Arial Narrow" w:hAnsi="Arial Narrow"/>
          <w:color w:val="auto"/>
          <w:sz w:val="20"/>
          <w:szCs w:val="20"/>
          <w:u w:val="none"/>
        </w:rPr>
        <w:t>://</w:t>
      </w:r>
      <w:proofErr w:type="spellStart"/>
      <w:r w:rsidR="006A39CD" w:rsidRPr="00CC4607">
        <w:rPr>
          <w:rStyle w:val="af2"/>
          <w:rFonts w:ascii="Arial Narrow" w:hAnsi="Arial Narrow"/>
          <w:color w:val="auto"/>
          <w:sz w:val="20"/>
          <w:szCs w:val="20"/>
          <w:u w:val="none"/>
          <w:lang w:val="en-US"/>
        </w:rPr>
        <w:t>pravo</w:t>
      </w:r>
      <w:proofErr w:type="spellEnd"/>
      <w:r w:rsidR="006A39CD" w:rsidRPr="00CC4607">
        <w:rPr>
          <w:rStyle w:val="af2"/>
          <w:rFonts w:ascii="Arial Narrow" w:hAnsi="Arial Narrow"/>
          <w:color w:val="auto"/>
          <w:sz w:val="20"/>
          <w:szCs w:val="20"/>
          <w:u w:val="none"/>
        </w:rPr>
        <w:t>.</w:t>
      </w:r>
      <w:proofErr w:type="spellStart"/>
      <w:r w:rsidR="006A39CD" w:rsidRPr="00CC4607">
        <w:rPr>
          <w:rStyle w:val="af2"/>
          <w:rFonts w:ascii="Arial Narrow" w:hAnsi="Arial Narrow"/>
          <w:color w:val="auto"/>
          <w:sz w:val="20"/>
          <w:szCs w:val="20"/>
          <w:u w:val="none"/>
          <w:lang w:val="en-US"/>
        </w:rPr>
        <w:t>minjust</w:t>
      </w:r>
      <w:proofErr w:type="spellEnd"/>
      <w:r w:rsidR="006A39CD" w:rsidRPr="00CC4607">
        <w:rPr>
          <w:rStyle w:val="af2"/>
          <w:rFonts w:ascii="Arial Narrow" w:hAnsi="Arial Narrow"/>
          <w:color w:val="auto"/>
          <w:sz w:val="20"/>
          <w:szCs w:val="20"/>
          <w:u w:val="none"/>
        </w:rPr>
        <w:t>.</w:t>
      </w:r>
      <w:proofErr w:type="spellStart"/>
      <w:r w:rsidR="006A39CD" w:rsidRPr="00CC4607">
        <w:rPr>
          <w:rStyle w:val="af2"/>
          <w:rFonts w:ascii="Arial Narrow" w:hAnsi="Arial Narrow"/>
          <w:color w:val="auto"/>
          <w:sz w:val="20"/>
          <w:szCs w:val="20"/>
          <w:u w:val="none"/>
          <w:lang w:val="en-US"/>
        </w:rPr>
        <w:t>ru</w:t>
      </w:r>
      <w:proofErr w:type="spellEnd"/>
      <w:r w:rsidR="006A39CD" w:rsidRPr="00CC4607">
        <w:rPr>
          <w:rStyle w:val="af2"/>
          <w:rFonts w:ascii="Arial Narrow" w:hAnsi="Arial Narrow"/>
          <w:color w:val="auto"/>
          <w:sz w:val="20"/>
          <w:szCs w:val="20"/>
          <w:u w:val="none"/>
        </w:rPr>
        <w:t xml:space="preserve">, </w:t>
      </w:r>
      <w:r w:rsidR="006A39CD" w:rsidRPr="00CC4607">
        <w:rPr>
          <w:rStyle w:val="af2"/>
          <w:rFonts w:ascii="Arial Narrow" w:hAnsi="Arial Narrow"/>
          <w:color w:val="auto"/>
          <w:sz w:val="20"/>
          <w:szCs w:val="20"/>
          <w:u w:val="none"/>
          <w:lang w:val="en-US"/>
        </w:rPr>
        <w:t>http</w:t>
      </w:r>
      <w:r w:rsidR="006A39CD" w:rsidRPr="00CC4607">
        <w:rPr>
          <w:rStyle w:val="af2"/>
          <w:rFonts w:ascii="Arial Narrow" w:hAnsi="Arial Narrow"/>
          <w:color w:val="auto"/>
          <w:sz w:val="20"/>
          <w:szCs w:val="20"/>
          <w:u w:val="none"/>
        </w:rPr>
        <w:t>://право-</w:t>
      </w:r>
      <w:proofErr w:type="spellStart"/>
      <w:r w:rsidR="006A39CD" w:rsidRPr="00CC4607">
        <w:rPr>
          <w:rStyle w:val="af2"/>
          <w:rFonts w:ascii="Arial Narrow" w:hAnsi="Arial Narrow"/>
          <w:color w:val="auto"/>
          <w:sz w:val="20"/>
          <w:szCs w:val="20"/>
          <w:u w:val="none"/>
        </w:rPr>
        <w:t>минюст</w:t>
      </w:r>
      <w:proofErr w:type="gramStart"/>
      <w:r w:rsidR="006A39CD" w:rsidRPr="00CC4607">
        <w:rPr>
          <w:rStyle w:val="af2"/>
          <w:rFonts w:ascii="Arial Narrow" w:hAnsi="Arial Narrow"/>
          <w:color w:val="auto"/>
          <w:sz w:val="20"/>
          <w:szCs w:val="20"/>
          <w:u w:val="none"/>
        </w:rPr>
        <w:t>.р</w:t>
      </w:r>
      <w:proofErr w:type="gramEnd"/>
      <w:r w:rsidR="006A39CD" w:rsidRPr="00CC4607">
        <w:rPr>
          <w:rStyle w:val="af2"/>
          <w:rFonts w:ascii="Arial Narrow" w:hAnsi="Arial Narrow"/>
          <w:color w:val="auto"/>
          <w:sz w:val="20"/>
          <w:szCs w:val="20"/>
          <w:u w:val="none"/>
        </w:rPr>
        <w:t>ф</w:t>
      </w:r>
      <w:proofErr w:type="spellEnd"/>
      <w:r w:rsidR="006A39CD" w:rsidRPr="00CC4607">
        <w:rPr>
          <w:rStyle w:val="af2"/>
          <w:rFonts w:ascii="Arial Narrow" w:hAnsi="Arial Narrow"/>
          <w:color w:val="auto"/>
          <w:sz w:val="20"/>
          <w:szCs w:val="20"/>
          <w:u w:val="none"/>
        </w:rPr>
        <w:t>, регистрация в качестве сетевого издания Эл № ФС77-72471 от 05.03.2018).»;</w:t>
      </w:r>
    </w:p>
    <w:p w:rsidR="006A39CD" w:rsidRPr="00CC4607" w:rsidRDefault="006A39CD" w:rsidP="00CC4607">
      <w:pPr>
        <w:pStyle w:val="ae"/>
        <w:spacing w:after="0"/>
        <w:jc w:val="both"/>
        <w:rPr>
          <w:rFonts w:ascii="Arial Narrow" w:hAnsi="Arial Narrow"/>
          <w:bCs/>
          <w:sz w:val="20"/>
          <w:szCs w:val="20"/>
        </w:rPr>
      </w:pPr>
      <w:r w:rsidRPr="00CC4607">
        <w:rPr>
          <w:rFonts w:ascii="Arial Narrow" w:hAnsi="Arial Narrow"/>
          <w:bCs/>
          <w:sz w:val="20"/>
          <w:szCs w:val="20"/>
        </w:rPr>
        <w:t>5) в статье 42:</w:t>
      </w:r>
    </w:p>
    <w:p w:rsidR="006A39CD" w:rsidRPr="00CC4607" w:rsidRDefault="006A39CD" w:rsidP="00CC4607">
      <w:pPr>
        <w:pStyle w:val="ae"/>
        <w:spacing w:after="0"/>
        <w:jc w:val="both"/>
        <w:rPr>
          <w:rStyle w:val="af2"/>
          <w:rFonts w:ascii="Arial Narrow" w:hAnsi="Arial Narrow"/>
          <w:bCs/>
          <w:iCs/>
          <w:color w:val="auto"/>
          <w:sz w:val="20"/>
          <w:szCs w:val="20"/>
          <w:u w:val="none"/>
        </w:rPr>
      </w:pPr>
      <w:r w:rsidRPr="00CC4607">
        <w:rPr>
          <w:rFonts w:ascii="Arial Narrow" w:hAnsi="Arial Narrow"/>
          <w:bCs/>
          <w:sz w:val="20"/>
          <w:szCs w:val="20"/>
        </w:rPr>
        <w:t>а) в части 1</w:t>
      </w:r>
      <w:r w:rsidRPr="00CC4607">
        <w:rPr>
          <w:rFonts w:ascii="Arial Narrow" w:hAnsi="Arial Narrow"/>
          <w:sz w:val="20"/>
          <w:szCs w:val="20"/>
        </w:rPr>
        <w:t xml:space="preserve"> </w:t>
      </w:r>
      <w:r w:rsidRPr="00CC4607">
        <w:rPr>
          <w:rFonts w:ascii="Arial Narrow" w:hAnsi="Arial Narrow"/>
          <w:bCs/>
          <w:sz w:val="20"/>
          <w:szCs w:val="20"/>
        </w:rPr>
        <w:t>слова</w:t>
      </w:r>
      <w:r w:rsidRPr="00CC4607">
        <w:rPr>
          <w:rFonts w:ascii="Arial Narrow" w:hAnsi="Arial Narrow"/>
          <w:sz w:val="20"/>
          <w:szCs w:val="20"/>
        </w:rPr>
        <w:t xml:space="preserve"> «шести лет» </w:t>
      </w:r>
      <w:r w:rsidRPr="00CC4607">
        <w:rPr>
          <w:rFonts w:ascii="Arial Narrow" w:hAnsi="Arial Narrow"/>
          <w:bCs/>
          <w:sz w:val="20"/>
          <w:szCs w:val="20"/>
        </w:rPr>
        <w:t>заменить словами</w:t>
      </w:r>
      <w:r w:rsidRPr="00CC4607">
        <w:rPr>
          <w:rFonts w:ascii="Arial Narrow" w:hAnsi="Arial Narrow"/>
          <w:sz w:val="20"/>
          <w:szCs w:val="20"/>
        </w:rPr>
        <w:t xml:space="preserve"> «пяти лет»;</w:t>
      </w:r>
    </w:p>
    <w:p w:rsidR="006A39CD" w:rsidRPr="00CC4607" w:rsidRDefault="006A39CD" w:rsidP="00CC4607">
      <w:pPr>
        <w:pStyle w:val="ae"/>
        <w:spacing w:after="0"/>
        <w:jc w:val="both"/>
        <w:rPr>
          <w:rStyle w:val="af2"/>
          <w:rFonts w:ascii="Arial Narrow" w:hAnsi="Arial Narrow"/>
          <w:bCs/>
          <w:iCs/>
          <w:color w:val="auto"/>
          <w:sz w:val="20"/>
          <w:szCs w:val="20"/>
          <w:u w:val="none"/>
        </w:rPr>
      </w:pPr>
      <w:r w:rsidRPr="00CC4607">
        <w:rPr>
          <w:rStyle w:val="af2"/>
          <w:rFonts w:ascii="Arial Narrow" w:hAnsi="Arial Narrow"/>
          <w:bCs/>
          <w:iCs/>
          <w:color w:val="auto"/>
          <w:sz w:val="20"/>
          <w:szCs w:val="20"/>
          <w:u w:val="none"/>
        </w:rPr>
        <w:t>б) в части 3 слова</w:t>
      </w:r>
      <w:r w:rsidRPr="00CC4607">
        <w:rPr>
          <w:rStyle w:val="af2"/>
          <w:rFonts w:ascii="Arial Narrow" w:hAnsi="Arial Narrow"/>
          <w:iCs/>
          <w:color w:val="auto"/>
          <w:sz w:val="20"/>
          <w:szCs w:val="20"/>
          <w:u w:val="none"/>
        </w:rPr>
        <w:t xml:space="preserve"> «шесть лет» </w:t>
      </w:r>
      <w:r w:rsidRPr="00CC4607">
        <w:rPr>
          <w:rStyle w:val="af2"/>
          <w:rFonts w:ascii="Arial Narrow" w:hAnsi="Arial Narrow"/>
          <w:bCs/>
          <w:iCs/>
          <w:color w:val="auto"/>
          <w:sz w:val="20"/>
          <w:szCs w:val="20"/>
          <w:u w:val="none"/>
        </w:rPr>
        <w:t>заменить словами</w:t>
      </w:r>
      <w:r w:rsidRPr="00CC4607">
        <w:rPr>
          <w:rStyle w:val="af2"/>
          <w:rFonts w:ascii="Arial Narrow" w:hAnsi="Arial Narrow"/>
          <w:iCs/>
          <w:color w:val="auto"/>
          <w:sz w:val="20"/>
          <w:szCs w:val="20"/>
          <w:u w:val="none"/>
        </w:rPr>
        <w:t xml:space="preserve"> «пять лет», </w:t>
      </w:r>
      <w:r w:rsidRPr="00CC4607">
        <w:rPr>
          <w:rStyle w:val="af2"/>
          <w:rFonts w:ascii="Arial Narrow" w:hAnsi="Arial Narrow"/>
          <w:bCs/>
          <w:iCs/>
          <w:color w:val="auto"/>
          <w:sz w:val="20"/>
          <w:szCs w:val="20"/>
          <w:u w:val="none"/>
        </w:rPr>
        <w:t>слова</w:t>
      </w:r>
      <w:r w:rsidRPr="00CC4607">
        <w:rPr>
          <w:rStyle w:val="af2"/>
          <w:rFonts w:ascii="Arial Narrow" w:hAnsi="Arial Narrow"/>
          <w:iCs/>
          <w:color w:val="auto"/>
          <w:sz w:val="20"/>
          <w:szCs w:val="20"/>
          <w:u w:val="none"/>
        </w:rPr>
        <w:t xml:space="preserve"> «на четыре процента» </w:t>
      </w:r>
      <w:r w:rsidRPr="00CC4607">
        <w:rPr>
          <w:rStyle w:val="af2"/>
          <w:rFonts w:ascii="Arial Narrow" w:hAnsi="Arial Narrow"/>
          <w:bCs/>
          <w:iCs/>
          <w:color w:val="auto"/>
          <w:sz w:val="20"/>
          <w:szCs w:val="20"/>
          <w:u w:val="none"/>
        </w:rPr>
        <w:t>заменить словами</w:t>
      </w:r>
      <w:r w:rsidRPr="00CC4607">
        <w:rPr>
          <w:rStyle w:val="af2"/>
          <w:rFonts w:ascii="Arial Narrow" w:hAnsi="Arial Narrow"/>
          <w:iCs/>
          <w:color w:val="auto"/>
          <w:sz w:val="20"/>
          <w:szCs w:val="20"/>
          <w:u w:val="none"/>
        </w:rPr>
        <w:t xml:space="preserve"> «на пять процентов».</w:t>
      </w:r>
    </w:p>
    <w:p w:rsidR="006A39CD" w:rsidRPr="00CC4607" w:rsidRDefault="006A39CD" w:rsidP="00CC4607">
      <w:pPr>
        <w:pStyle w:val="ae"/>
        <w:spacing w:after="0"/>
        <w:jc w:val="both"/>
        <w:rPr>
          <w:rFonts w:ascii="Arial Narrow" w:hAnsi="Arial Narrow"/>
          <w:sz w:val="20"/>
          <w:szCs w:val="20"/>
        </w:rPr>
      </w:pPr>
      <w:r w:rsidRPr="00CC4607">
        <w:rPr>
          <w:rStyle w:val="af2"/>
          <w:rFonts w:ascii="Arial Narrow" w:hAnsi="Arial Narrow"/>
          <w:bCs/>
          <w:iCs/>
          <w:color w:val="auto"/>
          <w:sz w:val="20"/>
          <w:szCs w:val="20"/>
          <w:u w:val="none"/>
        </w:rPr>
        <w:t>6) абзац третий статьи 66 изложить в следующей редакции:</w:t>
      </w:r>
      <w:r w:rsidRPr="00CC4607">
        <w:rPr>
          <w:rStyle w:val="af2"/>
          <w:rFonts w:ascii="Arial Narrow" w:hAnsi="Arial Narrow"/>
          <w:iCs/>
          <w:color w:val="auto"/>
          <w:sz w:val="20"/>
          <w:szCs w:val="20"/>
          <w:u w:val="none"/>
        </w:rPr>
        <w:t xml:space="preserve"> «Приостановить до 01 января 2026 года действие пункта 23 части 1 статьи 7 в соответствии со статьей 1 </w:t>
      </w:r>
      <w:hyperlink r:id="rId44" w:anchor="_blank" w:history="1">
        <w:r w:rsidRPr="00CC4607">
          <w:rPr>
            <w:rStyle w:val="af2"/>
            <w:rFonts w:ascii="Arial Narrow" w:hAnsi="Arial Narrow"/>
            <w:iCs/>
            <w:color w:val="auto"/>
            <w:sz w:val="20"/>
            <w:szCs w:val="20"/>
            <w:u w:val="none"/>
          </w:rPr>
          <w:t xml:space="preserve">Закона Красноярского края от </w:t>
        </w:r>
      </w:hyperlink>
      <w:r w:rsidRPr="00CC4607">
        <w:rPr>
          <w:rStyle w:val="af2"/>
          <w:rFonts w:ascii="Arial Narrow" w:hAnsi="Arial Narrow"/>
          <w:iCs/>
          <w:color w:val="auto"/>
          <w:sz w:val="20"/>
          <w:szCs w:val="20"/>
          <w:u w:val="none"/>
        </w:rPr>
        <w:t>22.12.2023 № 6-2405 г. «О приостановлении действия подпункта «л» пункта 1 статьи 1 Закона края «О закреплении вопросов местного значения за сельскими поселениями Красноярского края».</w:t>
      </w:r>
    </w:p>
    <w:p w:rsidR="006A39CD" w:rsidRPr="00CC4607" w:rsidRDefault="00CC4607" w:rsidP="00CC4607">
      <w:pPr>
        <w:autoSpaceDE w:val="0"/>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6A39CD" w:rsidRPr="00CC4607">
        <w:rPr>
          <w:rFonts w:ascii="Arial Narrow" w:hAnsi="Arial Narrow"/>
          <w:sz w:val="20"/>
          <w:szCs w:val="20"/>
        </w:rPr>
        <w:t xml:space="preserve">Главе поселка </w:t>
      </w:r>
      <w:proofErr w:type="spellStart"/>
      <w:r w:rsidR="006A39CD" w:rsidRPr="00CC4607">
        <w:rPr>
          <w:rFonts w:ascii="Arial Narrow" w:hAnsi="Arial Narrow"/>
          <w:sz w:val="20"/>
          <w:szCs w:val="20"/>
        </w:rPr>
        <w:t>Суринда</w:t>
      </w:r>
      <w:proofErr w:type="spellEnd"/>
      <w:r w:rsidR="006A39CD" w:rsidRPr="00CC4607">
        <w:rPr>
          <w:rFonts w:ascii="Arial Narrow" w:hAnsi="Arial Narrow"/>
          <w:sz w:val="20"/>
          <w:szCs w:val="20"/>
        </w:rPr>
        <w:t>:</w:t>
      </w:r>
    </w:p>
    <w:p w:rsidR="006A39CD" w:rsidRPr="00CC4607" w:rsidRDefault="006A39CD" w:rsidP="00CC4607">
      <w:pPr>
        <w:autoSpaceDE w:val="0"/>
        <w:jc w:val="both"/>
        <w:rPr>
          <w:rFonts w:ascii="Arial Narrow" w:hAnsi="Arial Narrow"/>
          <w:sz w:val="20"/>
          <w:szCs w:val="20"/>
        </w:rPr>
      </w:pPr>
      <w:r w:rsidRPr="00CC4607">
        <w:rPr>
          <w:rFonts w:ascii="Arial Narrow" w:hAnsi="Arial Narrow"/>
          <w:sz w:val="20"/>
          <w:szCs w:val="20"/>
        </w:rPr>
        <w:t>2.1.</w:t>
      </w:r>
      <w:r w:rsidR="00CC4607">
        <w:rPr>
          <w:rFonts w:ascii="Arial Narrow" w:hAnsi="Arial Narrow"/>
          <w:sz w:val="20"/>
          <w:szCs w:val="20"/>
        </w:rPr>
        <w:tab/>
      </w:r>
      <w:r w:rsidRPr="00CC4607">
        <w:rPr>
          <w:rFonts w:ascii="Arial Narrow" w:hAnsi="Arial Narrow"/>
          <w:sz w:val="20"/>
          <w:szCs w:val="20"/>
        </w:rPr>
        <w:t>в течение 15 дней со дня принятия направить настоящее Решение на государственную регистрацию в Управлении Министерства юстиции РФ по Красноярскому краю;</w:t>
      </w:r>
    </w:p>
    <w:p w:rsidR="006A39CD" w:rsidRPr="00CC4607" w:rsidRDefault="00CC4607" w:rsidP="00CC4607">
      <w:pPr>
        <w:autoSpaceDE w:val="0"/>
        <w:jc w:val="both"/>
        <w:rPr>
          <w:rFonts w:ascii="Arial Narrow" w:hAnsi="Arial Narrow"/>
          <w:bCs/>
          <w:sz w:val="20"/>
          <w:szCs w:val="20"/>
        </w:rPr>
      </w:pPr>
      <w:r>
        <w:rPr>
          <w:rFonts w:ascii="Arial Narrow" w:hAnsi="Arial Narrow"/>
          <w:sz w:val="20"/>
          <w:szCs w:val="20"/>
        </w:rPr>
        <w:t>2.2.</w:t>
      </w:r>
      <w:r>
        <w:rPr>
          <w:rFonts w:ascii="Arial Narrow" w:hAnsi="Arial Narrow"/>
          <w:sz w:val="20"/>
          <w:szCs w:val="20"/>
        </w:rPr>
        <w:tab/>
      </w:r>
      <w:r w:rsidR="006A39CD" w:rsidRPr="00CC4607">
        <w:rPr>
          <w:rFonts w:ascii="Arial Narrow" w:hAnsi="Arial Narrow"/>
          <w:sz w:val="20"/>
          <w:szCs w:val="20"/>
        </w:rPr>
        <w:t>обеспечить официальное опубликование настоящего Решения в течени</w:t>
      </w:r>
      <w:proofErr w:type="gramStart"/>
      <w:r w:rsidR="006A39CD" w:rsidRPr="00CC4607">
        <w:rPr>
          <w:rFonts w:ascii="Arial Narrow" w:hAnsi="Arial Narrow"/>
          <w:sz w:val="20"/>
          <w:szCs w:val="20"/>
        </w:rPr>
        <w:t>и</w:t>
      </w:r>
      <w:proofErr w:type="gramEnd"/>
      <w:r w:rsidR="006A39CD" w:rsidRPr="00CC4607">
        <w:rPr>
          <w:rFonts w:ascii="Arial Narrow" w:hAnsi="Arial Narrow"/>
          <w:sz w:val="20"/>
          <w:szCs w:val="20"/>
        </w:rPr>
        <w:t xml:space="preserve"> семи дней со дня поступления из Управления Министерства юстиции РФ по Красноярскому краю уведомления о включении сведений о Решении о внесении изменений в Устав в государственный реестр Уставов муниципальных образований Красноярского края.</w:t>
      </w:r>
    </w:p>
    <w:p w:rsidR="006A39CD" w:rsidRPr="00CC4607" w:rsidRDefault="00CC4607" w:rsidP="00CC4607">
      <w:pPr>
        <w:autoSpaceDE w:val="0"/>
        <w:jc w:val="both"/>
        <w:rPr>
          <w:rFonts w:ascii="Arial Narrow" w:hAnsi="Arial Narrow"/>
          <w:bCs/>
          <w:sz w:val="20"/>
          <w:szCs w:val="20"/>
        </w:rPr>
      </w:pPr>
      <w:r>
        <w:rPr>
          <w:rFonts w:ascii="Arial Narrow" w:hAnsi="Arial Narrow"/>
          <w:bCs/>
          <w:sz w:val="20"/>
          <w:szCs w:val="20"/>
        </w:rPr>
        <w:t>3.</w:t>
      </w:r>
      <w:r>
        <w:rPr>
          <w:rFonts w:ascii="Arial Narrow" w:hAnsi="Arial Narrow"/>
          <w:bCs/>
          <w:sz w:val="20"/>
          <w:szCs w:val="20"/>
        </w:rPr>
        <w:tab/>
      </w:r>
      <w:r w:rsidR="006A39CD" w:rsidRPr="00CC4607">
        <w:rPr>
          <w:rFonts w:ascii="Arial Narrow" w:hAnsi="Arial Narrow"/>
          <w:bCs/>
          <w:sz w:val="20"/>
          <w:szCs w:val="20"/>
        </w:rPr>
        <w:t xml:space="preserve">часть 2 настоящего Решения вступает в силу со дня принятия, часть 1 настоящего Решения вступает в силу на следующий день после официального опубликования. </w:t>
      </w:r>
    </w:p>
    <w:p w:rsidR="006A39CD" w:rsidRPr="00CC4607" w:rsidRDefault="006A39CD" w:rsidP="00CC4607">
      <w:pPr>
        <w:jc w:val="both"/>
        <w:rPr>
          <w:rFonts w:ascii="Arial Narrow" w:hAnsi="Arial Narrow"/>
          <w:bCs/>
          <w:sz w:val="20"/>
          <w:szCs w:val="20"/>
        </w:rPr>
      </w:pPr>
    </w:p>
    <w:p w:rsidR="006A39CD" w:rsidRPr="00CC4607" w:rsidRDefault="006A39CD" w:rsidP="00CC4607">
      <w:pPr>
        <w:jc w:val="both"/>
        <w:rPr>
          <w:rFonts w:ascii="Arial Narrow" w:hAnsi="Arial Narrow"/>
          <w:bCs/>
          <w:sz w:val="20"/>
          <w:szCs w:val="20"/>
        </w:rPr>
      </w:pPr>
      <w:r w:rsidRPr="00CC4607">
        <w:rPr>
          <w:rFonts w:ascii="Arial Narrow" w:hAnsi="Arial Narrow"/>
          <w:bCs/>
          <w:sz w:val="20"/>
          <w:szCs w:val="20"/>
        </w:rPr>
        <w:t xml:space="preserve">Глава п. </w:t>
      </w:r>
      <w:proofErr w:type="spellStart"/>
      <w:r w:rsidRPr="00CC4607">
        <w:rPr>
          <w:rFonts w:ascii="Arial Narrow" w:hAnsi="Arial Narrow"/>
          <w:bCs/>
          <w:sz w:val="20"/>
          <w:szCs w:val="20"/>
        </w:rPr>
        <w:t>Суринда</w:t>
      </w:r>
      <w:proofErr w:type="spellEnd"/>
    </w:p>
    <w:p w:rsidR="006A39CD" w:rsidRPr="00CC4607" w:rsidRDefault="006A39CD" w:rsidP="00CC4607">
      <w:pPr>
        <w:jc w:val="both"/>
        <w:rPr>
          <w:rFonts w:ascii="Arial Narrow" w:hAnsi="Arial Narrow"/>
          <w:bCs/>
          <w:sz w:val="20"/>
          <w:szCs w:val="20"/>
        </w:rPr>
      </w:pPr>
      <w:r w:rsidRPr="00CC4607">
        <w:rPr>
          <w:rFonts w:ascii="Arial Narrow" w:hAnsi="Arial Narrow"/>
          <w:bCs/>
          <w:sz w:val="20"/>
          <w:szCs w:val="20"/>
        </w:rPr>
        <w:t xml:space="preserve">Председатель </w:t>
      </w:r>
    </w:p>
    <w:p w:rsidR="006A39CD" w:rsidRPr="00CC4607" w:rsidRDefault="006A39CD" w:rsidP="00CC4607">
      <w:pPr>
        <w:jc w:val="both"/>
        <w:rPr>
          <w:rFonts w:ascii="Arial Narrow" w:hAnsi="Arial Narrow"/>
          <w:sz w:val="20"/>
          <w:szCs w:val="20"/>
        </w:rPr>
      </w:pPr>
      <w:proofErr w:type="spellStart"/>
      <w:r w:rsidRPr="00CC4607">
        <w:rPr>
          <w:rFonts w:ascii="Arial Narrow" w:hAnsi="Arial Narrow"/>
          <w:bCs/>
          <w:sz w:val="20"/>
          <w:szCs w:val="20"/>
        </w:rPr>
        <w:t>Суриндинского</w:t>
      </w:r>
      <w:proofErr w:type="spellEnd"/>
      <w:r w:rsidRPr="00CC4607">
        <w:rPr>
          <w:rFonts w:ascii="Arial Narrow" w:hAnsi="Arial Narrow"/>
          <w:bCs/>
          <w:sz w:val="20"/>
          <w:szCs w:val="20"/>
        </w:rPr>
        <w:t xml:space="preserve"> поселкового Совета депутатов                 </w:t>
      </w:r>
      <w:r w:rsidR="00CC4607">
        <w:rPr>
          <w:rFonts w:ascii="Arial Narrow" w:hAnsi="Arial Narrow"/>
          <w:bCs/>
          <w:sz w:val="20"/>
          <w:szCs w:val="20"/>
        </w:rPr>
        <w:t xml:space="preserve">                   </w:t>
      </w:r>
      <w:r w:rsidRPr="00CC4607">
        <w:rPr>
          <w:rFonts w:ascii="Arial Narrow" w:hAnsi="Arial Narrow"/>
          <w:bCs/>
          <w:sz w:val="20"/>
          <w:szCs w:val="20"/>
        </w:rPr>
        <w:t xml:space="preserve">        </w:t>
      </w:r>
      <w:proofErr w:type="gramStart"/>
      <w:r w:rsidRPr="00CC4607">
        <w:rPr>
          <w:rFonts w:ascii="Arial Narrow" w:hAnsi="Arial Narrow"/>
          <w:bCs/>
          <w:sz w:val="20"/>
          <w:szCs w:val="20"/>
        </w:rPr>
        <w:t>п</w:t>
      </w:r>
      <w:proofErr w:type="gramEnd"/>
      <w:r w:rsidRPr="00CC4607">
        <w:rPr>
          <w:rFonts w:ascii="Arial Narrow" w:hAnsi="Arial Narrow"/>
          <w:bCs/>
          <w:sz w:val="20"/>
          <w:szCs w:val="20"/>
        </w:rPr>
        <w:t xml:space="preserve">/п     </w:t>
      </w:r>
      <w:r w:rsidR="00CC4607">
        <w:rPr>
          <w:rFonts w:ascii="Arial Narrow" w:hAnsi="Arial Narrow"/>
          <w:bCs/>
          <w:sz w:val="20"/>
          <w:szCs w:val="20"/>
        </w:rPr>
        <w:t xml:space="preserve">             </w:t>
      </w:r>
      <w:r w:rsidRPr="00CC4607">
        <w:rPr>
          <w:rFonts w:ascii="Arial Narrow" w:hAnsi="Arial Narrow"/>
          <w:bCs/>
          <w:sz w:val="20"/>
          <w:szCs w:val="20"/>
        </w:rPr>
        <w:t xml:space="preserve">                                Т.А. </w:t>
      </w:r>
      <w:proofErr w:type="spellStart"/>
      <w:r w:rsidRPr="00CC4607">
        <w:rPr>
          <w:rFonts w:ascii="Arial Narrow" w:hAnsi="Arial Narrow"/>
          <w:bCs/>
          <w:sz w:val="20"/>
          <w:szCs w:val="20"/>
        </w:rPr>
        <w:t>Савватеева</w:t>
      </w:r>
      <w:proofErr w:type="spellEnd"/>
    </w:p>
    <w:p w:rsidR="006A39CD" w:rsidRPr="0059445B" w:rsidRDefault="006A39CD" w:rsidP="0059445B">
      <w:pPr>
        <w:jc w:val="center"/>
        <w:rPr>
          <w:rFonts w:ascii="Arial Narrow" w:hAnsi="Arial Narrow"/>
          <w:sz w:val="20"/>
          <w:szCs w:val="20"/>
        </w:rPr>
      </w:pPr>
    </w:p>
    <w:p w:rsidR="006A39CD" w:rsidRPr="00CC4607" w:rsidRDefault="006A39CD" w:rsidP="00CC4607">
      <w:pPr>
        <w:jc w:val="center"/>
        <w:rPr>
          <w:rFonts w:ascii="Arial Narrow" w:hAnsi="Arial Narrow"/>
          <w:b/>
          <w:color w:val="000000"/>
          <w:sz w:val="20"/>
          <w:szCs w:val="20"/>
        </w:rPr>
      </w:pPr>
      <w:r w:rsidRPr="00CC4607">
        <w:rPr>
          <w:rFonts w:ascii="Arial Narrow" w:hAnsi="Arial Narrow"/>
          <w:b/>
          <w:color w:val="000000"/>
          <w:sz w:val="20"/>
          <w:szCs w:val="20"/>
        </w:rPr>
        <w:t>КРАСНОЯРСКИЙ КРАЙ</w:t>
      </w:r>
    </w:p>
    <w:p w:rsidR="006A39CD" w:rsidRPr="00CC4607" w:rsidRDefault="006A39CD" w:rsidP="00CC4607">
      <w:pPr>
        <w:jc w:val="center"/>
        <w:rPr>
          <w:rFonts w:ascii="Arial Narrow" w:hAnsi="Arial Narrow"/>
          <w:b/>
          <w:color w:val="000000"/>
          <w:sz w:val="20"/>
          <w:szCs w:val="20"/>
        </w:rPr>
      </w:pPr>
      <w:r w:rsidRPr="00CC4607">
        <w:rPr>
          <w:rFonts w:ascii="Arial Narrow" w:hAnsi="Arial Narrow"/>
          <w:b/>
          <w:color w:val="000000"/>
          <w:sz w:val="20"/>
          <w:szCs w:val="20"/>
        </w:rPr>
        <w:t>ЭВЕНКИЙСКИЙ МУНИЦИПАЛЬНЫЙ РАЙОН</w:t>
      </w:r>
    </w:p>
    <w:p w:rsidR="006A39CD" w:rsidRPr="00CC4607" w:rsidRDefault="006A39CD" w:rsidP="00CC4607">
      <w:pPr>
        <w:jc w:val="center"/>
        <w:rPr>
          <w:rFonts w:ascii="Arial Narrow" w:hAnsi="Arial Narrow"/>
          <w:b/>
          <w:color w:val="000000"/>
          <w:sz w:val="20"/>
          <w:szCs w:val="20"/>
        </w:rPr>
      </w:pPr>
      <w:r w:rsidRPr="00CC4607">
        <w:rPr>
          <w:rFonts w:ascii="Arial Narrow" w:hAnsi="Arial Narrow"/>
          <w:b/>
          <w:color w:val="000000"/>
          <w:sz w:val="20"/>
          <w:szCs w:val="20"/>
        </w:rPr>
        <w:t>СУЛОМАЙСКИЙ</w:t>
      </w:r>
    </w:p>
    <w:p w:rsidR="006A39CD" w:rsidRPr="00CC4607" w:rsidRDefault="006A39CD" w:rsidP="00CC4607">
      <w:pPr>
        <w:jc w:val="center"/>
        <w:rPr>
          <w:rFonts w:ascii="Arial Narrow" w:hAnsi="Arial Narrow"/>
          <w:b/>
          <w:color w:val="000000"/>
          <w:sz w:val="20"/>
          <w:szCs w:val="20"/>
        </w:rPr>
      </w:pPr>
      <w:r w:rsidRPr="00CC4607">
        <w:rPr>
          <w:rFonts w:ascii="Arial Narrow" w:hAnsi="Arial Narrow"/>
          <w:b/>
          <w:color w:val="000000"/>
          <w:sz w:val="20"/>
          <w:szCs w:val="20"/>
        </w:rPr>
        <w:t xml:space="preserve">ПОСЕЛКОВЫЙ СОВЕТ ДЕПУТАТОВ </w:t>
      </w:r>
    </w:p>
    <w:p w:rsidR="006A39CD" w:rsidRPr="00CC4607" w:rsidRDefault="006A39CD" w:rsidP="00CC4607">
      <w:pPr>
        <w:jc w:val="center"/>
        <w:rPr>
          <w:rFonts w:ascii="Arial Narrow" w:hAnsi="Arial Narrow"/>
          <w:b/>
          <w:color w:val="000000"/>
          <w:sz w:val="20"/>
          <w:szCs w:val="20"/>
        </w:rPr>
      </w:pPr>
    </w:p>
    <w:p w:rsidR="006A39CD" w:rsidRPr="00CC4607" w:rsidRDefault="006A39CD" w:rsidP="00CC4607">
      <w:pPr>
        <w:jc w:val="center"/>
        <w:rPr>
          <w:rFonts w:ascii="Arial Narrow" w:hAnsi="Arial Narrow"/>
          <w:b/>
          <w:color w:val="000000"/>
          <w:sz w:val="20"/>
          <w:szCs w:val="20"/>
        </w:rPr>
      </w:pPr>
      <w:r w:rsidRPr="00CC4607">
        <w:rPr>
          <w:rFonts w:ascii="Arial Narrow" w:hAnsi="Arial Narrow"/>
          <w:b/>
          <w:color w:val="000000"/>
          <w:sz w:val="20"/>
          <w:szCs w:val="20"/>
        </w:rPr>
        <w:t>РЕШЕНИЕ</w:t>
      </w:r>
    </w:p>
    <w:p w:rsidR="006A39CD" w:rsidRPr="0059445B" w:rsidRDefault="006A39CD" w:rsidP="0059445B">
      <w:pPr>
        <w:rPr>
          <w:rFonts w:ascii="Arial Narrow" w:hAnsi="Arial Narrow"/>
          <w:b/>
          <w:color w:val="000000"/>
          <w:sz w:val="20"/>
          <w:szCs w:val="20"/>
        </w:rPr>
      </w:pPr>
    </w:p>
    <w:p w:rsidR="006A39CD" w:rsidRPr="00CC4607" w:rsidRDefault="006A39CD" w:rsidP="00CC4607">
      <w:pPr>
        <w:suppressAutoHyphens/>
        <w:jc w:val="both"/>
        <w:rPr>
          <w:rFonts w:ascii="Arial Narrow" w:hAnsi="Arial Narrow"/>
          <w:sz w:val="20"/>
          <w:szCs w:val="20"/>
        </w:rPr>
      </w:pPr>
      <w:r w:rsidRPr="00CC4607">
        <w:rPr>
          <w:rFonts w:ascii="Arial Narrow" w:hAnsi="Arial Narrow"/>
          <w:bCs/>
          <w:color w:val="000000"/>
          <w:sz w:val="20"/>
          <w:szCs w:val="20"/>
          <w:lang w:val="en-US"/>
        </w:rPr>
        <w:t>V</w:t>
      </w:r>
      <w:r w:rsidRPr="00CC4607">
        <w:rPr>
          <w:rFonts w:ascii="Arial Narrow" w:hAnsi="Arial Narrow"/>
          <w:bCs/>
          <w:color w:val="000000"/>
          <w:sz w:val="20"/>
          <w:szCs w:val="20"/>
        </w:rPr>
        <w:t xml:space="preserve"> созыв</w:t>
      </w:r>
    </w:p>
    <w:p w:rsidR="006A39CD" w:rsidRPr="00CC4607" w:rsidRDefault="006A39CD" w:rsidP="00CC4607">
      <w:pPr>
        <w:jc w:val="both"/>
        <w:rPr>
          <w:rFonts w:ascii="Arial Narrow" w:hAnsi="Arial Narrow"/>
          <w:sz w:val="20"/>
          <w:szCs w:val="20"/>
        </w:rPr>
      </w:pPr>
      <w:r w:rsidRPr="00CC4607">
        <w:rPr>
          <w:rFonts w:ascii="Arial Narrow" w:hAnsi="Arial Narrow"/>
          <w:sz w:val="20"/>
          <w:szCs w:val="20"/>
          <w:lang w:val="en-US"/>
        </w:rPr>
        <w:t>XLIV</w:t>
      </w:r>
      <w:r w:rsidRPr="00CC4607">
        <w:rPr>
          <w:rFonts w:ascii="Arial Narrow" w:hAnsi="Arial Narrow"/>
          <w:sz w:val="20"/>
          <w:szCs w:val="20"/>
        </w:rPr>
        <w:t>сессия</w:t>
      </w:r>
    </w:p>
    <w:p w:rsidR="006A39CD" w:rsidRPr="00CC4607" w:rsidRDefault="006A39CD" w:rsidP="00CC4607">
      <w:pPr>
        <w:jc w:val="both"/>
        <w:rPr>
          <w:rFonts w:ascii="Arial Narrow" w:hAnsi="Arial Narrow"/>
          <w:color w:val="000000"/>
          <w:sz w:val="20"/>
          <w:szCs w:val="20"/>
        </w:rPr>
      </w:pPr>
      <w:r w:rsidRPr="00CC4607">
        <w:rPr>
          <w:rFonts w:ascii="Arial Narrow" w:hAnsi="Arial Narrow"/>
          <w:sz w:val="20"/>
          <w:szCs w:val="20"/>
        </w:rPr>
        <w:t>«20» мая 2024 года                                                                 № 198</w:t>
      </w:r>
      <w:r w:rsidRPr="00CC4607">
        <w:rPr>
          <w:rFonts w:ascii="Arial Narrow" w:hAnsi="Arial Narrow"/>
          <w:color w:val="FF0000"/>
          <w:sz w:val="20"/>
          <w:szCs w:val="20"/>
        </w:rPr>
        <w:t xml:space="preserve">  </w:t>
      </w:r>
      <w:r w:rsidRPr="00CC4607">
        <w:rPr>
          <w:rFonts w:ascii="Arial Narrow" w:hAnsi="Arial Narrow"/>
          <w:color w:val="000000"/>
          <w:sz w:val="20"/>
          <w:szCs w:val="20"/>
        </w:rPr>
        <w:t xml:space="preserve">                                                                           п. </w:t>
      </w:r>
      <w:proofErr w:type="spellStart"/>
      <w:r w:rsidRPr="00CC4607">
        <w:rPr>
          <w:rFonts w:ascii="Arial Narrow" w:hAnsi="Arial Narrow"/>
          <w:color w:val="000000"/>
          <w:sz w:val="20"/>
          <w:szCs w:val="20"/>
        </w:rPr>
        <w:t>Суломай</w:t>
      </w:r>
      <w:proofErr w:type="spellEnd"/>
    </w:p>
    <w:p w:rsidR="006A39CD" w:rsidRPr="0059445B" w:rsidRDefault="006A39CD" w:rsidP="0059445B">
      <w:pPr>
        <w:jc w:val="center"/>
        <w:rPr>
          <w:rFonts w:ascii="Arial Narrow" w:hAnsi="Arial Narrow"/>
          <w:color w:val="000000"/>
          <w:sz w:val="20"/>
          <w:szCs w:val="20"/>
        </w:rPr>
      </w:pPr>
    </w:p>
    <w:p w:rsidR="006A39CD" w:rsidRPr="00CC4607" w:rsidRDefault="006A39CD" w:rsidP="0059445B">
      <w:pPr>
        <w:jc w:val="center"/>
        <w:rPr>
          <w:rFonts w:ascii="Arial Narrow" w:hAnsi="Arial Narrow"/>
          <w:b/>
          <w:color w:val="000000"/>
          <w:sz w:val="20"/>
          <w:szCs w:val="20"/>
        </w:rPr>
      </w:pPr>
      <w:r w:rsidRPr="00CC4607">
        <w:rPr>
          <w:rFonts w:ascii="Arial Narrow" w:hAnsi="Arial Narrow"/>
          <w:b/>
          <w:color w:val="000000"/>
          <w:sz w:val="20"/>
          <w:szCs w:val="20"/>
        </w:rPr>
        <w:t xml:space="preserve">О внесении изменений в Устав поселка </w:t>
      </w:r>
      <w:proofErr w:type="spellStart"/>
      <w:r w:rsidRPr="00CC4607">
        <w:rPr>
          <w:rFonts w:ascii="Arial Narrow" w:hAnsi="Arial Narrow"/>
          <w:b/>
          <w:color w:val="000000"/>
          <w:sz w:val="20"/>
          <w:szCs w:val="20"/>
        </w:rPr>
        <w:t>Суломай</w:t>
      </w:r>
      <w:proofErr w:type="spellEnd"/>
    </w:p>
    <w:p w:rsidR="006A39CD" w:rsidRPr="0059445B" w:rsidRDefault="006A39CD" w:rsidP="0059445B">
      <w:pPr>
        <w:pStyle w:val="ConsPlusTitle"/>
        <w:widowControl/>
        <w:jc w:val="both"/>
        <w:rPr>
          <w:rFonts w:ascii="Arial Narrow" w:hAnsi="Arial Narrow"/>
          <w:b w:val="0"/>
          <w:color w:val="000000"/>
        </w:rPr>
      </w:pPr>
    </w:p>
    <w:p w:rsidR="006A39CD" w:rsidRPr="0059445B" w:rsidRDefault="006A39CD" w:rsidP="00CC4607">
      <w:pPr>
        <w:pStyle w:val="ConsPlusTitle"/>
        <w:widowControl/>
        <w:ind w:firstLine="709"/>
        <w:jc w:val="both"/>
        <w:rPr>
          <w:rFonts w:ascii="Arial Narrow" w:hAnsi="Arial Narrow"/>
          <w:b w:val="0"/>
          <w:color w:val="000000"/>
        </w:rPr>
      </w:pPr>
      <w:r w:rsidRPr="0059445B">
        <w:rPr>
          <w:rFonts w:ascii="Arial Narrow" w:hAnsi="Arial Narrow"/>
          <w:b w:val="0"/>
          <w:color w:val="000000"/>
        </w:rPr>
        <w:t xml:space="preserve">В целях приведения Устава поселка </w:t>
      </w:r>
      <w:proofErr w:type="spellStart"/>
      <w:r w:rsidRPr="0059445B">
        <w:rPr>
          <w:rFonts w:ascii="Arial Narrow" w:hAnsi="Arial Narrow"/>
          <w:b w:val="0"/>
          <w:color w:val="000000"/>
        </w:rPr>
        <w:t>Суломай</w:t>
      </w:r>
      <w:proofErr w:type="spellEnd"/>
      <w:r w:rsidRPr="0059445B">
        <w:rPr>
          <w:rFonts w:ascii="Arial Narrow" w:hAnsi="Arial Narrow"/>
          <w:b w:val="0"/>
          <w:color w:val="000000"/>
        </w:rPr>
        <w:t xml:space="preserve"> в соответствие с федеральным законодательством, </w:t>
      </w:r>
      <w:proofErr w:type="spellStart"/>
      <w:r w:rsidRPr="0059445B">
        <w:rPr>
          <w:rFonts w:ascii="Arial Narrow" w:hAnsi="Arial Narrow"/>
          <w:b w:val="0"/>
          <w:color w:val="000000"/>
        </w:rPr>
        <w:t>Суломайский</w:t>
      </w:r>
      <w:proofErr w:type="spellEnd"/>
      <w:r w:rsidRPr="0059445B">
        <w:rPr>
          <w:rFonts w:ascii="Arial Narrow" w:hAnsi="Arial Narrow"/>
          <w:b w:val="0"/>
          <w:color w:val="000000"/>
        </w:rPr>
        <w:t xml:space="preserve"> поселковый Совет депутатов</w:t>
      </w:r>
      <w:r w:rsidR="00CC4607">
        <w:rPr>
          <w:rFonts w:ascii="Arial Narrow" w:hAnsi="Arial Narrow"/>
          <w:b w:val="0"/>
          <w:color w:val="000000"/>
        </w:rPr>
        <w:t xml:space="preserve"> </w:t>
      </w:r>
      <w:r w:rsidRPr="0059445B">
        <w:rPr>
          <w:rFonts w:ascii="Arial Narrow" w:hAnsi="Arial Narrow"/>
          <w:color w:val="000000"/>
        </w:rPr>
        <w:t>РЕШИЛ:</w:t>
      </w:r>
    </w:p>
    <w:p w:rsidR="006A39CD" w:rsidRPr="00CC4607" w:rsidRDefault="00CC4607" w:rsidP="00CC4607">
      <w:pPr>
        <w:jc w:val="both"/>
        <w:rPr>
          <w:rFonts w:ascii="Arial Narrow" w:hAnsi="Arial Narrow"/>
          <w:bCs/>
          <w:sz w:val="20"/>
          <w:szCs w:val="20"/>
        </w:rPr>
      </w:pPr>
      <w:r>
        <w:rPr>
          <w:rFonts w:ascii="Arial Narrow" w:hAnsi="Arial Narrow"/>
          <w:sz w:val="20"/>
          <w:szCs w:val="20"/>
        </w:rPr>
        <w:t>1.</w:t>
      </w:r>
      <w:r>
        <w:rPr>
          <w:rFonts w:ascii="Arial Narrow" w:hAnsi="Arial Narrow"/>
          <w:sz w:val="20"/>
          <w:szCs w:val="20"/>
        </w:rPr>
        <w:tab/>
      </w:r>
      <w:r w:rsidR="006A39CD" w:rsidRPr="00CC4607">
        <w:rPr>
          <w:rFonts w:ascii="Arial Narrow" w:hAnsi="Arial Narrow"/>
          <w:sz w:val="20"/>
          <w:szCs w:val="20"/>
        </w:rPr>
        <w:t xml:space="preserve">Внести в Устав поселка </w:t>
      </w:r>
      <w:proofErr w:type="spellStart"/>
      <w:r w:rsidR="006A39CD" w:rsidRPr="00CC4607">
        <w:rPr>
          <w:rFonts w:ascii="Arial Narrow" w:hAnsi="Arial Narrow"/>
          <w:sz w:val="20"/>
          <w:szCs w:val="20"/>
        </w:rPr>
        <w:t>Суломай</w:t>
      </w:r>
      <w:proofErr w:type="spellEnd"/>
      <w:r w:rsidR="006A39CD" w:rsidRPr="00CC4607">
        <w:rPr>
          <w:rFonts w:ascii="Arial Narrow" w:hAnsi="Arial Narrow"/>
          <w:sz w:val="20"/>
          <w:szCs w:val="20"/>
        </w:rPr>
        <w:t xml:space="preserve"> следующие изменения:</w:t>
      </w:r>
    </w:p>
    <w:p w:rsidR="006A39CD" w:rsidRPr="00CC4607" w:rsidRDefault="006A39CD" w:rsidP="00CC4607">
      <w:pPr>
        <w:jc w:val="both"/>
        <w:rPr>
          <w:rFonts w:ascii="Arial Narrow" w:hAnsi="Arial Narrow"/>
          <w:bCs/>
          <w:sz w:val="20"/>
          <w:szCs w:val="20"/>
        </w:rPr>
      </w:pPr>
      <w:proofErr w:type="gramStart"/>
      <w:r w:rsidRPr="00CC4607">
        <w:rPr>
          <w:rFonts w:ascii="Arial Narrow" w:hAnsi="Arial Narrow"/>
          <w:bCs/>
          <w:sz w:val="20"/>
          <w:szCs w:val="20"/>
        </w:rPr>
        <w:t xml:space="preserve">1) пункт 12 части 1 статьи 7 Устава изложить в следующей редакции: «12) </w:t>
      </w:r>
      <w:r w:rsidRPr="00CC4607">
        <w:rPr>
          <w:rStyle w:val="af2"/>
          <w:rFonts w:ascii="Arial Narrow" w:hAnsi="Arial Narrow"/>
          <w:color w:val="auto"/>
          <w:sz w:val="20"/>
          <w:szCs w:val="20"/>
          <w:u w:val="none"/>
        </w:rPr>
        <w:t>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w:t>
      </w:r>
      <w:proofErr w:type="gramEnd"/>
      <w:r w:rsidRPr="00CC4607">
        <w:rPr>
          <w:rStyle w:val="af2"/>
          <w:rFonts w:ascii="Arial Narrow" w:hAnsi="Arial Narrow"/>
          <w:color w:val="auto"/>
          <w:sz w:val="20"/>
          <w:szCs w:val="20"/>
          <w:u w:val="none"/>
        </w:rPr>
        <w:t xml:space="preserve"> </w:t>
      </w:r>
      <w:proofErr w:type="gramStart"/>
      <w:r w:rsidRPr="00CC4607">
        <w:rPr>
          <w:rStyle w:val="af2"/>
          <w:rFonts w:ascii="Arial Narrow" w:hAnsi="Arial Narrow"/>
          <w:color w:val="auto"/>
          <w:sz w:val="20"/>
          <w:szCs w:val="20"/>
          <w:u w:val="none"/>
        </w:rPr>
        <w:t>поселении</w:t>
      </w:r>
      <w:proofErr w:type="gramEnd"/>
      <w:r w:rsidRPr="00CC4607">
        <w:rPr>
          <w:rStyle w:val="af2"/>
          <w:rFonts w:ascii="Arial Narrow" w:hAnsi="Arial Narrow"/>
          <w:color w:val="auto"/>
          <w:sz w:val="20"/>
          <w:szCs w:val="20"/>
          <w:u w:val="none"/>
        </w:rPr>
        <w:t>;</w:t>
      </w:r>
      <w:r w:rsidRPr="00CC4607">
        <w:rPr>
          <w:rStyle w:val="af2"/>
          <w:rFonts w:ascii="Arial Narrow" w:hAnsi="Arial Narrow"/>
          <w:bCs/>
          <w:color w:val="auto"/>
          <w:sz w:val="20"/>
          <w:szCs w:val="20"/>
          <w:u w:val="none"/>
        </w:rPr>
        <w:t xml:space="preserve"> </w:t>
      </w:r>
      <w:r w:rsidRPr="00CC4607">
        <w:rPr>
          <w:rStyle w:val="af2"/>
          <w:rFonts w:ascii="Arial Narrow" w:hAnsi="Arial Narrow"/>
          <w:iCs/>
          <w:color w:val="auto"/>
          <w:sz w:val="20"/>
          <w:szCs w:val="20"/>
          <w:u w:val="none"/>
        </w:rPr>
        <w:t>»;</w:t>
      </w:r>
    </w:p>
    <w:p w:rsidR="006A39CD" w:rsidRPr="00CC4607" w:rsidRDefault="006A39CD" w:rsidP="00CC4607">
      <w:pPr>
        <w:jc w:val="both"/>
        <w:rPr>
          <w:rStyle w:val="af2"/>
          <w:rFonts w:ascii="Arial Narrow" w:hAnsi="Arial Narrow"/>
          <w:bCs/>
          <w:color w:val="auto"/>
          <w:sz w:val="20"/>
          <w:szCs w:val="20"/>
          <w:u w:val="none"/>
        </w:rPr>
      </w:pPr>
      <w:r w:rsidRPr="00CC4607">
        <w:rPr>
          <w:rFonts w:ascii="Arial Narrow" w:hAnsi="Arial Narrow"/>
          <w:bCs/>
          <w:sz w:val="20"/>
          <w:szCs w:val="20"/>
        </w:rPr>
        <w:t xml:space="preserve">2) пункт 7 части 1 статьи 9 Устава </w:t>
      </w:r>
      <w:r w:rsidRPr="00CC4607">
        <w:rPr>
          <w:rStyle w:val="af2"/>
          <w:rFonts w:ascii="Arial Narrow" w:hAnsi="Arial Narrow"/>
          <w:bCs/>
          <w:color w:val="auto"/>
          <w:sz w:val="20"/>
          <w:szCs w:val="20"/>
          <w:u w:val="none"/>
        </w:rPr>
        <w:t>изложить в следующей редакции: «</w:t>
      </w:r>
      <w:r w:rsidRPr="00CC4607">
        <w:rPr>
          <w:rFonts w:ascii="Arial Narrow" w:hAnsi="Arial Narrow"/>
          <w:sz w:val="20"/>
          <w:szCs w:val="20"/>
        </w:rPr>
        <w:t>7)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
    <w:p w:rsidR="006A39CD" w:rsidRPr="00CC4607" w:rsidRDefault="006A39CD" w:rsidP="00CC4607">
      <w:pPr>
        <w:jc w:val="both"/>
        <w:rPr>
          <w:rFonts w:ascii="Arial Narrow" w:hAnsi="Arial Narrow"/>
          <w:bCs/>
          <w:sz w:val="20"/>
          <w:szCs w:val="20"/>
        </w:rPr>
      </w:pPr>
      <w:r w:rsidRPr="00CC4607">
        <w:rPr>
          <w:rStyle w:val="af2"/>
          <w:rFonts w:ascii="Arial Narrow" w:hAnsi="Arial Narrow"/>
          <w:bCs/>
          <w:color w:val="auto"/>
          <w:sz w:val="20"/>
          <w:szCs w:val="20"/>
          <w:u w:val="none"/>
        </w:rPr>
        <w:lastRenderedPageBreak/>
        <w:t xml:space="preserve">3) </w:t>
      </w:r>
      <w:r w:rsidRPr="00CC4607">
        <w:rPr>
          <w:rFonts w:ascii="Arial Narrow" w:hAnsi="Arial Narrow"/>
          <w:sz w:val="20"/>
          <w:szCs w:val="20"/>
        </w:rPr>
        <w:t>часть 12  статьи 36 Устава изложить в следующей редакции: «12. 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w:t>
      </w:r>
      <w:proofErr w:type="gramStart"/>
      <w:r w:rsidRPr="00CC4607">
        <w:rPr>
          <w:rFonts w:ascii="Arial Narrow" w:hAnsi="Arial Narrow"/>
          <w:sz w:val="20"/>
          <w:szCs w:val="20"/>
        </w:rPr>
        <w:t>.»</w:t>
      </w:r>
      <w:proofErr w:type="gramEnd"/>
    </w:p>
    <w:p w:rsidR="006A39CD" w:rsidRPr="00CC4607" w:rsidRDefault="006A39CD" w:rsidP="00CC4607">
      <w:pPr>
        <w:jc w:val="both"/>
        <w:rPr>
          <w:rFonts w:ascii="Arial Narrow" w:hAnsi="Arial Narrow"/>
          <w:sz w:val="20"/>
          <w:szCs w:val="20"/>
        </w:rPr>
      </w:pPr>
      <w:r w:rsidRPr="00CC4607">
        <w:rPr>
          <w:rFonts w:ascii="Arial Narrow" w:hAnsi="Arial Narrow"/>
          <w:bCs/>
          <w:sz w:val="20"/>
          <w:szCs w:val="20"/>
        </w:rPr>
        <w:t xml:space="preserve">4) статью 39 Устава изложить в следующей редакции: </w:t>
      </w:r>
      <w:r w:rsidRPr="00CC4607">
        <w:rPr>
          <w:rFonts w:ascii="Arial Narrow" w:hAnsi="Arial Narrow"/>
          <w:sz w:val="20"/>
          <w:szCs w:val="20"/>
        </w:rPr>
        <w:t>«Статья 39. Порядок принятия (издания), вступления в силу и официального обнародования муниципальных правовых актов</w:t>
      </w:r>
    </w:p>
    <w:p w:rsidR="006A39CD" w:rsidRPr="00CC4607" w:rsidRDefault="00CC4607" w:rsidP="00CC4607">
      <w:pPr>
        <w:pStyle w:val="ae"/>
        <w:spacing w:after="0"/>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6A39CD" w:rsidRPr="00CC4607">
        <w:rPr>
          <w:rFonts w:ascii="Arial Narrow" w:hAnsi="Arial Narrow"/>
          <w:sz w:val="20"/>
          <w:szCs w:val="20"/>
        </w:rPr>
        <w:t>Представительный орган поселка по вопросам своего ведения принимает решения – правовые акты нормативного и иного характера. Решения принимаются представительным органом открытым, в том числе поименным или тайным голосованием.</w:t>
      </w:r>
    </w:p>
    <w:p w:rsidR="006A39CD" w:rsidRPr="00CC4607" w:rsidRDefault="00CC4607" w:rsidP="00CC4607">
      <w:pPr>
        <w:pStyle w:val="ae"/>
        <w:spacing w:after="0"/>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6A39CD" w:rsidRPr="00CC4607">
        <w:rPr>
          <w:rFonts w:ascii="Arial Narrow" w:hAnsi="Arial Narrow"/>
          <w:sz w:val="20"/>
          <w:szCs w:val="20"/>
        </w:rPr>
        <w:t xml:space="preserve">Решения представительного органа, носящие нормативный характер, принимаются большинством голосов от установленной численности депутатов представительного органа муниципального образования, если иное не установлено </w:t>
      </w:r>
      <w:hyperlink r:id="rId45" w:anchor="_blank" w:history="1">
        <w:r w:rsidR="006A39CD" w:rsidRPr="00CC4607">
          <w:rPr>
            <w:rStyle w:val="af2"/>
            <w:rFonts w:ascii="Arial Narrow" w:hAnsi="Arial Narrow"/>
            <w:color w:val="auto"/>
            <w:sz w:val="20"/>
            <w:szCs w:val="20"/>
            <w:u w:val="none"/>
          </w:rPr>
          <w:t>Федеральным законом от 06.10.2003 № 131-ФЗ</w:t>
        </w:r>
      </w:hyperlink>
      <w:r w:rsidR="006A39CD" w:rsidRPr="00CC4607">
        <w:rPr>
          <w:rFonts w:ascii="Arial Narrow" w:hAnsi="Arial Narrow"/>
          <w:sz w:val="20"/>
          <w:szCs w:val="20"/>
        </w:rPr>
        <w:t xml:space="preserve">  «Об общих принципах организации местного самоуправления в Российской Федерации». Иные акты представительного органа принимаются в порядке, установленном Регламентом представительного органа.</w:t>
      </w:r>
    </w:p>
    <w:p w:rsidR="006A39CD" w:rsidRPr="00CC4607" w:rsidRDefault="00CC4607" w:rsidP="00CC4607">
      <w:pPr>
        <w:pStyle w:val="ae"/>
        <w:spacing w:after="0"/>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006A39CD" w:rsidRPr="00CC4607">
        <w:rPr>
          <w:rFonts w:ascii="Arial Narrow" w:hAnsi="Arial Narrow"/>
          <w:sz w:val="20"/>
          <w:szCs w:val="20"/>
        </w:rPr>
        <w:t>Принятые представительным органом нормативные правовые акты направляются Главе поселка для подписания и официального обнародования.</w:t>
      </w:r>
    </w:p>
    <w:p w:rsidR="006A39CD" w:rsidRPr="00CC4607" w:rsidRDefault="00CC4607" w:rsidP="00CC4607">
      <w:pPr>
        <w:pStyle w:val="ae"/>
        <w:spacing w:after="0"/>
        <w:jc w:val="both"/>
        <w:rPr>
          <w:rFonts w:ascii="Arial Narrow" w:hAnsi="Arial Narrow"/>
          <w:bCs/>
          <w:sz w:val="20"/>
          <w:szCs w:val="20"/>
        </w:rPr>
      </w:pPr>
      <w:r>
        <w:rPr>
          <w:rFonts w:ascii="Arial Narrow" w:hAnsi="Arial Narrow"/>
          <w:sz w:val="20"/>
          <w:szCs w:val="20"/>
        </w:rPr>
        <w:t>4.</w:t>
      </w:r>
      <w:r>
        <w:rPr>
          <w:rFonts w:ascii="Arial Narrow" w:hAnsi="Arial Narrow"/>
          <w:sz w:val="20"/>
          <w:szCs w:val="20"/>
        </w:rPr>
        <w:tab/>
      </w:r>
      <w:r w:rsidR="006A39CD" w:rsidRPr="00CC4607">
        <w:rPr>
          <w:rFonts w:ascii="Arial Narrow" w:hAnsi="Arial Narrow"/>
          <w:sz w:val="20"/>
          <w:szCs w:val="20"/>
        </w:rPr>
        <w:t xml:space="preserve">Глава поселка имеет право отклонить нормативный правовой акт, принятый представительным органом. В этом случае указанный нормативный правовой акт в течение 10 дней возвращается представительному органу с мотивированным обоснованием его отклонения либо с предложениями о внесении в него изменений и дополнений. </w:t>
      </w:r>
      <w:r>
        <w:rPr>
          <w:rFonts w:ascii="Arial Narrow" w:hAnsi="Arial Narrow"/>
          <w:sz w:val="20"/>
          <w:szCs w:val="20"/>
        </w:rPr>
        <w:tab/>
      </w:r>
      <w:r w:rsidR="006A39CD" w:rsidRPr="00CC4607">
        <w:rPr>
          <w:rFonts w:ascii="Arial Narrow" w:hAnsi="Arial Narrow"/>
          <w:sz w:val="20"/>
          <w:szCs w:val="20"/>
        </w:rPr>
        <w:t>Если Глава поселка отклонит нормативный правовой акт, он вновь рассматривается представительным органом поселка.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он подлежит подписанию Главой поселка в течение семи дней и официальному обнародованию.</w:t>
      </w:r>
    </w:p>
    <w:p w:rsidR="006A39CD" w:rsidRPr="00CC4607" w:rsidRDefault="00CC4607" w:rsidP="00CC4607">
      <w:pPr>
        <w:jc w:val="both"/>
        <w:rPr>
          <w:rStyle w:val="af2"/>
          <w:rFonts w:ascii="Arial Narrow" w:hAnsi="Arial Narrow"/>
          <w:color w:val="auto"/>
          <w:sz w:val="20"/>
          <w:szCs w:val="20"/>
          <w:u w:val="none"/>
        </w:rPr>
      </w:pPr>
      <w:r>
        <w:rPr>
          <w:rFonts w:ascii="Arial Narrow" w:hAnsi="Arial Narrow"/>
          <w:bCs/>
          <w:sz w:val="20"/>
          <w:szCs w:val="20"/>
        </w:rPr>
        <w:t>5.</w:t>
      </w:r>
      <w:r>
        <w:rPr>
          <w:rFonts w:ascii="Arial Narrow" w:hAnsi="Arial Narrow"/>
          <w:bCs/>
          <w:sz w:val="20"/>
          <w:szCs w:val="20"/>
        </w:rPr>
        <w:tab/>
      </w:r>
      <w:r w:rsidR="006A39CD" w:rsidRPr="00CC4607">
        <w:rPr>
          <w:rFonts w:ascii="Arial Narrow" w:hAnsi="Arial Narrow"/>
          <w:bCs/>
          <w:sz w:val="20"/>
          <w:szCs w:val="20"/>
        </w:rPr>
        <w:t xml:space="preserve">Муниципальные правовые акты представительного органа о налогах и сборах вступают в силу в соответствии с </w:t>
      </w:r>
      <w:hyperlink r:id="rId46" w:anchor="_blank" w:history="1">
        <w:r w:rsidR="006A39CD" w:rsidRPr="00CC4607">
          <w:rPr>
            <w:rStyle w:val="af2"/>
            <w:rFonts w:ascii="Arial Narrow" w:hAnsi="Arial Narrow"/>
            <w:bCs/>
            <w:color w:val="auto"/>
            <w:sz w:val="20"/>
            <w:szCs w:val="20"/>
            <w:u w:val="none"/>
          </w:rPr>
          <w:t>Налоговым кодексом Российской Федерации</w:t>
        </w:r>
      </w:hyperlink>
      <w:r w:rsidR="006A39CD" w:rsidRPr="00CC4607">
        <w:rPr>
          <w:rFonts w:ascii="Arial Narrow" w:hAnsi="Arial Narrow"/>
          <w:bCs/>
          <w:sz w:val="20"/>
          <w:szCs w:val="20"/>
        </w:rPr>
        <w:t>.</w:t>
      </w:r>
    </w:p>
    <w:p w:rsidR="006A39CD" w:rsidRPr="00CC4607" w:rsidRDefault="006A39CD" w:rsidP="00CC4607">
      <w:pPr>
        <w:jc w:val="both"/>
        <w:rPr>
          <w:rFonts w:ascii="Arial Narrow" w:hAnsi="Arial Narrow"/>
          <w:sz w:val="20"/>
          <w:szCs w:val="20"/>
        </w:rPr>
      </w:pPr>
      <w:r w:rsidRPr="00CC4607">
        <w:rPr>
          <w:rStyle w:val="af2"/>
          <w:rFonts w:ascii="Arial Narrow" w:hAnsi="Arial Narrow"/>
          <w:color w:val="auto"/>
          <w:sz w:val="20"/>
          <w:szCs w:val="20"/>
          <w:u w:val="none"/>
        </w:rPr>
        <w:t>6</w:t>
      </w:r>
      <w:r w:rsidRPr="00CC4607">
        <w:rPr>
          <w:rStyle w:val="af2"/>
          <w:rFonts w:ascii="Arial Narrow" w:hAnsi="Arial Narrow"/>
          <w:bCs/>
          <w:color w:val="auto"/>
          <w:sz w:val="20"/>
          <w:szCs w:val="20"/>
          <w:u w:val="none"/>
        </w:rPr>
        <w:t>.</w:t>
      </w:r>
      <w:r w:rsidR="00CC4607">
        <w:rPr>
          <w:rStyle w:val="af2"/>
          <w:rFonts w:ascii="Arial Narrow" w:hAnsi="Arial Narrow"/>
          <w:bCs/>
          <w:color w:val="auto"/>
          <w:sz w:val="20"/>
          <w:szCs w:val="20"/>
          <w:u w:val="none"/>
        </w:rPr>
        <w:tab/>
      </w:r>
      <w:r w:rsidRPr="00CC4607">
        <w:rPr>
          <w:rStyle w:val="af2"/>
          <w:rFonts w:ascii="Arial Narrow" w:hAnsi="Arial Narrow"/>
          <w:color w:val="auto"/>
          <w:sz w:val="20"/>
          <w:szCs w:val="20"/>
          <w:u w:val="none"/>
        </w:rPr>
        <w:t>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 в порядке, предусмотренном пунктом</w:t>
      </w:r>
      <w:r w:rsidRPr="00CC4607">
        <w:rPr>
          <w:rStyle w:val="af2"/>
          <w:rFonts w:ascii="Arial Narrow" w:hAnsi="Arial Narrow"/>
          <w:i/>
          <w:iCs/>
          <w:color w:val="auto"/>
          <w:sz w:val="20"/>
          <w:szCs w:val="20"/>
          <w:u w:val="none"/>
        </w:rPr>
        <w:t xml:space="preserve"> 7</w:t>
      </w:r>
      <w:r w:rsidRPr="00CC4607">
        <w:rPr>
          <w:rStyle w:val="af2"/>
          <w:rFonts w:ascii="Arial Narrow" w:hAnsi="Arial Narrow"/>
          <w:color w:val="auto"/>
          <w:sz w:val="20"/>
          <w:szCs w:val="20"/>
          <w:u w:val="none"/>
        </w:rPr>
        <w:t xml:space="preserve"> настоящей статьи.</w:t>
      </w:r>
    </w:p>
    <w:p w:rsidR="006A39CD" w:rsidRPr="00CC4607" w:rsidRDefault="00CC4607" w:rsidP="00CC4607">
      <w:pPr>
        <w:jc w:val="both"/>
        <w:rPr>
          <w:rFonts w:ascii="Arial Narrow" w:hAnsi="Arial Narrow"/>
          <w:sz w:val="20"/>
          <w:szCs w:val="20"/>
        </w:rPr>
      </w:pPr>
      <w:r>
        <w:rPr>
          <w:rFonts w:ascii="Arial Narrow" w:hAnsi="Arial Narrow"/>
          <w:sz w:val="20"/>
          <w:szCs w:val="20"/>
        </w:rPr>
        <w:t>7.</w:t>
      </w:r>
      <w:r>
        <w:rPr>
          <w:rFonts w:ascii="Arial Narrow" w:hAnsi="Arial Narrow"/>
          <w:sz w:val="20"/>
          <w:szCs w:val="20"/>
        </w:rPr>
        <w:tab/>
      </w:r>
      <w:r w:rsidR="006A39CD" w:rsidRPr="00CC4607">
        <w:rPr>
          <w:rFonts w:ascii="Arial Narrow" w:hAnsi="Arial Narrow"/>
          <w:sz w:val="20"/>
          <w:szCs w:val="20"/>
        </w:rPr>
        <w:t>Официальное обнародование (официальное опубликование) муниципальных правовых актов, в том числе соглашений, заключенных между органами местного самоуправления, считается первая публикация полного текста в периодическом печатном средстве массовой информации «Официальный вестник Эвенкийского муниципального района» в течение 10 дней со дня подписания, если иное не предусмотрено самим актом, настоящим Уставом или действующим законодательством.</w:t>
      </w:r>
    </w:p>
    <w:p w:rsidR="006A39CD" w:rsidRPr="00CC4607" w:rsidRDefault="00CC4607" w:rsidP="00CC4607">
      <w:pPr>
        <w:jc w:val="both"/>
        <w:rPr>
          <w:rFonts w:ascii="Arial Narrow" w:hAnsi="Arial Narrow"/>
          <w:sz w:val="20"/>
          <w:szCs w:val="20"/>
        </w:rPr>
      </w:pPr>
      <w:r>
        <w:rPr>
          <w:rFonts w:ascii="Arial Narrow" w:hAnsi="Arial Narrow"/>
          <w:sz w:val="20"/>
          <w:szCs w:val="20"/>
        </w:rPr>
        <w:t>7.1.</w:t>
      </w:r>
      <w:r>
        <w:rPr>
          <w:rFonts w:ascii="Arial Narrow" w:hAnsi="Arial Narrow"/>
          <w:sz w:val="20"/>
          <w:szCs w:val="20"/>
        </w:rPr>
        <w:tab/>
      </w:r>
      <w:r w:rsidR="006A39CD" w:rsidRPr="00CC4607">
        <w:rPr>
          <w:rFonts w:ascii="Arial Narrow" w:hAnsi="Arial Narrow"/>
          <w:sz w:val="20"/>
          <w:szCs w:val="20"/>
        </w:rPr>
        <w:t>В случае опубликования муниципального правового акта, в том числе соглашения, заключенного между органами местного самоуправления, в нескольких номерах издания днем официального опубликования считается день его последней публикации.</w:t>
      </w:r>
    </w:p>
    <w:p w:rsidR="006A39CD" w:rsidRPr="00CC4607" w:rsidRDefault="00CC4607" w:rsidP="00CC4607">
      <w:pPr>
        <w:jc w:val="both"/>
        <w:rPr>
          <w:rFonts w:ascii="Arial Narrow" w:hAnsi="Arial Narrow"/>
          <w:sz w:val="20"/>
          <w:szCs w:val="20"/>
        </w:rPr>
      </w:pPr>
      <w:r>
        <w:rPr>
          <w:rFonts w:ascii="Arial Narrow" w:hAnsi="Arial Narrow"/>
          <w:sz w:val="20"/>
          <w:szCs w:val="20"/>
        </w:rPr>
        <w:t>7.2.</w:t>
      </w:r>
      <w:r>
        <w:rPr>
          <w:rFonts w:ascii="Arial Narrow" w:hAnsi="Arial Narrow"/>
          <w:sz w:val="20"/>
          <w:szCs w:val="20"/>
        </w:rPr>
        <w:tab/>
      </w:r>
      <w:proofErr w:type="gramStart"/>
      <w:r w:rsidR="006A39CD" w:rsidRPr="00CC4607">
        <w:rPr>
          <w:rFonts w:ascii="Arial Narrow" w:hAnsi="Arial Narrow"/>
          <w:sz w:val="20"/>
          <w:szCs w:val="20"/>
        </w:rPr>
        <w:t>О допущенных при официальном опубликовании муниципального правового акта, в том числе соглашения, заключенного между органами местного самоуправления, ошибках и опечатках официально извещается в том же издании с указанием правильного прочтения.</w:t>
      </w:r>
      <w:proofErr w:type="gramEnd"/>
    </w:p>
    <w:p w:rsidR="006A39CD" w:rsidRPr="00CC4607" w:rsidRDefault="00CC4607" w:rsidP="00CC4607">
      <w:pPr>
        <w:jc w:val="both"/>
        <w:rPr>
          <w:rFonts w:ascii="Arial Narrow" w:hAnsi="Arial Narrow"/>
          <w:sz w:val="20"/>
          <w:szCs w:val="20"/>
        </w:rPr>
      </w:pPr>
      <w:r>
        <w:rPr>
          <w:rFonts w:ascii="Arial Narrow" w:hAnsi="Arial Narrow"/>
          <w:sz w:val="20"/>
          <w:szCs w:val="20"/>
        </w:rPr>
        <w:t>7.3.</w:t>
      </w:r>
      <w:r>
        <w:rPr>
          <w:rFonts w:ascii="Arial Narrow" w:hAnsi="Arial Narrow"/>
          <w:sz w:val="20"/>
          <w:szCs w:val="20"/>
        </w:rPr>
        <w:tab/>
      </w:r>
      <w:r w:rsidR="006A39CD" w:rsidRPr="00CC4607">
        <w:rPr>
          <w:rFonts w:ascii="Arial Narrow" w:hAnsi="Arial Narrow"/>
          <w:sz w:val="20"/>
          <w:szCs w:val="20"/>
        </w:rPr>
        <w:t>Муниципальные правовые акты, подлежащие официальному опубликованию в соответствии с действующим законодательством, в течение 10 дней с момента их принятия подписываются и в течение 10 дней с момента подписания опубликовываются Главой поселка.</w:t>
      </w:r>
    </w:p>
    <w:p w:rsidR="006A39CD" w:rsidRPr="00CC4607" w:rsidRDefault="00CC4607" w:rsidP="00CC4607">
      <w:pPr>
        <w:jc w:val="both"/>
        <w:rPr>
          <w:rFonts w:ascii="Arial Narrow" w:hAnsi="Arial Narrow"/>
          <w:sz w:val="20"/>
          <w:szCs w:val="20"/>
        </w:rPr>
      </w:pPr>
      <w:r>
        <w:rPr>
          <w:rFonts w:ascii="Arial Narrow" w:hAnsi="Arial Narrow"/>
          <w:sz w:val="20"/>
          <w:szCs w:val="20"/>
        </w:rPr>
        <w:t>8.</w:t>
      </w:r>
      <w:r>
        <w:rPr>
          <w:rFonts w:ascii="Arial Narrow" w:hAnsi="Arial Narrow"/>
          <w:sz w:val="20"/>
          <w:szCs w:val="20"/>
        </w:rPr>
        <w:tab/>
      </w:r>
      <w:r w:rsidR="006A39CD" w:rsidRPr="00CC4607">
        <w:rPr>
          <w:rFonts w:ascii="Arial Narrow" w:hAnsi="Arial Narrow"/>
          <w:sz w:val="20"/>
          <w:szCs w:val="20"/>
        </w:rPr>
        <w:t xml:space="preserve">Дополнительным источником обнародования муниципального нормативного правового акта, а также соглашения, заключаемого между органами местного самоуправления, является доведение его полного текста до жителей поселка </w:t>
      </w:r>
      <w:proofErr w:type="spellStart"/>
      <w:r w:rsidR="006A39CD" w:rsidRPr="00CC4607">
        <w:rPr>
          <w:rFonts w:ascii="Arial Narrow" w:hAnsi="Arial Narrow"/>
          <w:sz w:val="20"/>
          <w:szCs w:val="20"/>
        </w:rPr>
        <w:t>Суломай</w:t>
      </w:r>
      <w:proofErr w:type="spellEnd"/>
      <w:r w:rsidR="006A39CD" w:rsidRPr="00CC4607">
        <w:rPr>
          <w:rFonts w:ascii="Arial Narrow" w:hAnsi="Arial Narrow"/>
          <w:sz w:val="20"/>
          <w:szCs w:val="20"/>
        </w:rPr>
        <w:t xml:space="preserve"> посредством:</w:t>
      </w:r>
    </w:p>
    <w:p w:rsidR="006A39CD" w:rsidRPr="00CC4607" w:rsidRDefault="006A39CD" w:rsidP="00CC4607">
      <w:pPr>
        <w:jc w:val="both"/>
        <w:rPr>
          <w:rFonts w:ascii="Arial Narrow" w:hAnsi="Arial Narrow"/>
          <w:sz w:val="20"/>
          <w:szCs w:val="20"/>
        </w:rPr>
      </w:pPr>
      <w:r w:rsidRPr="00CC4607">
        <w:rPr>
          <w:rFonts w:ascii="Arial Narrow" w:hAnsi="Arial Narrow"/>
          <w:sz w:val="20"/>
          <w:szCs w:val="20"/>
        </w:rPr>
        <w:t xml:space="preserve">1) размещения на информационных стендах поселка </w:t>
      </w:r>
      <w:proofErr w:type="spellStart"/>
      <w:r w:rsidRPr="00CC4607">
        <w:rPr>
          <w:rFonts w:ascii="Arial Narrow" w:hAnsi="Arial Narrow"/>
          <w:sz w:val="20"/>
          <w:szCs w:val="20"/>
        </w:rPr>
        <w:t>Суломай</w:t>
      </w:r>
      <w:proofErr w:type="spellEnd"/>
      <w:r w:rsidRPr="00CC4607">
        <w:rPr>
          <w:rFonts w:ascii="Arial Narrow" w:hAnsi="Arial Narrow"/>
          <w:sz w:val="20"/>
          <w:szCs w:val="20"/>
        </w:rPr>
        <w:t xml:space="preserve"> расположенных по адресу: 648368, Красноярский край, Эвенкийский муниципальный район, п. </w:t>
      </w:r>
      <w:proofErr w:type="spellStart"/>
      <w:r w:rsidRPr="00CC4607">
        <w:rPr>
          <w:rFonts w:ascii="Arial Narrow" w:hAnsi="Arial Narrow"/>
          <w:sz w:val="20"/>
          <w:szCs w:val="20"/>
        </w:rPr>
        <w:t>Суломай</w:t>
      </w:r>
      <w:proofErr w:type="spellEnd"/>
      <w:r w:rsidRPr="00CC4607">
        <w:rPr>
          <w:rFonts w:ascii="Arial Narrow" w:hAnsi="Arial Narrow"/>
          <w:sz w:val="20"/>
          <w:szCs w:val="20"/>
        </w:rPr>
        <w:t>, ул. Рябиновая, д. 5.</w:t>
      </w:r>
    </w:p>
    <w:p w:rsidR="006A39CD" w:rsidRPr="00CC4607" w:rsidRDefault="00CC4607" w:rsidP="00CC4607">
      <w:pPr>
        <w:jc w:val="both"/>
        <w:rPr>
          <w:rFonts w:ascii="Arial Narrow" w:hAnsi="Arial Narrow"/>
          <w:sz w:val="20"/>
          <w:szCs w:val="20"/>
        </w:rPr>
      </w:pPr>
      <w:r>
        <w:rPr>
          <w:rFonts w:ascii="Arial Narrow" w:hAnsi="Arial Narrow"/>
          <w:sz w:val="20"/>
          <w:szCs w:val="20"/>
        </w:rPr>
        <w:tab/>
      </w:r>
      <w:r w:rsidR="006A39CD" w:rsidRPr="00CC4607">
        <w:rPr>
          <w:rFonts w:ascii="Arial Narrow" w:hAnsi="Arial Narrow"/>
          <w:sz w:val="20"/>
          <w:szCs w:val="20"/>
        </w:rPr>
        <w:t>Размещенные муниципальные правовые акты и соглашения, заключенные между органами местного самоуправления, должны находиться на соответствующих информационных стендах поселка не менее 14 дней, исчисляемых со дня их размещения.</w:t>
      </w:r>
    </w:p>
    <w:p w:rsidR="006A39CD" w:rsidRPr="00CC4607" w:rsidRDefault="006A39CD" w:rsidP="00CC4607">
      <w:pPr>
        <w:jc w:val="both"/>
        <w:rPr>
          <w:rFonts w:ascii="Arial Narrow" w:hAnsi="Arial Narrow"/>
          <w:sz w:val="20"/>
          <w:szCs w:val="20"/>
        </w:rPr>
      </w:pPr>
      <w:r w:rsidRPr="00CC4607">
        <w:rPr>
          <w:rFonts w:ascii="Arial Narrow" w:hAnsi="Arial Narrow"/>
          <w:sz w:val="20"/>
          <w:szCs w:val="20"/>
        </w:rPr>
        <w:t xml:space="preserve">2) размещения на официальном сайте поселка </w:t>
      </w:r>
      <w:proofErr w:type="spellStart"/>
      <w:r w:rsidRPr="00CC4607">
        <w:rPr>
          <w:rFonts w:ascii="Arial Narrow" w:hAnsi="Arial Narrow"/>
          <w:sz w:val="20"/>
          <w:szCs w:val="20"/>
        </w:rPr>
        <w:t>Суломай</w:t>
      </w:r>
      <w:proofErr w:type="spellEnd"/>
      <w:r w:rsidRPr="00CC4607">
        <w:rPr>
          <w:rFonts w:ascii="Arial Narrow" w:hAnsi="Arial Narrow"/>
          <w:sz w:val="20"/>
          <w:szCs w:val="20"/>
        </w:rPr>
        <w:t xml:space="preserve"> в сети «Интернет» - https://sulomaj-r04.gosweb.gosuslugi.ru.</w:t>
      </w:r>
    </w:p>
    <w:p w:rsidR="006A39CD" w:rsidRPr="00CC4607" w:rsidRDefault="006A39CD" w:rsidP="00CC4607">
      <w:pPr>
        <w:jc w:val="both"/>
        <w:rPr>
          <w:rFonts w:ascii="Arial Narrow" w:hAnsi="Arial Narrow"/>
          <w:sz w:val="20"/>
          <w:szCs w:val="20"/>
        </w:rPr>
      </w:pPr>
      <w:r w:rsidRPr="00CC4607">
        <w:rPr>
          <w:rFonts w:ascii="Arial Narrow" w:hAnsi="Arial Narrow"/>
          <w:sz w:val="20"/>
          <w:szCs w:val="20"/>
        </w:rPr>
        <w:t>3) размещения на официальном сайте Эвенкийского муниципального района - https://evenkya.gosuslugi.ru, в случае, если возможность обнародования на собственном сайте отсутствует.</w:t>
      </w:r>
    </w:p>
    <w:p w:rsidR="006A39CD" w:rsidRPr="00CC4607" w:rsidRDefault="00CC4607" w:rsidP="00CC4607">
      <w:pPr>
        <w:jc w:val="both"/>
        <w:rPr>
          <w:rFonts w:ascii="Arial Narrow" w:hAnsi="Arial Narrow"/>
          <w:bCs/>
          <w:sz w:val="20"/>
          <w:szCs w:val="20"/>
        </w:rPr>
      </w:pPr>
      <w:r>
        <w:rPr>
          <w:rFonts w:ascii="Arial Narrow" w:hAnsi="Arial Narrow"/>
          <w:sz w:val="20"/>
          <w:szCs w:val="20"/>
        </w:rPr>
        <w:t>8.1.</w:t>
      </w:r>
      <w:r>
        <w:rPr>
          <w:rFonts w:ascii="Arial Narrow" w:hAnsi="Arial Narrow"/>
          <w:sz w:val="20"/>
          <w:szCs w:val="20"/>
        </w:rPr>
        <w:tab/>
      </w:r>
      <w:r w:rsidR="006A39CD" w:rsidRPr="00CC4607">
        <w:rPr>
          <w:rFonts w:ascii="Arial Narrow" w:hAnsi="Arial Narrow"/>
          <w:sz w:val="20"/>
          <w:szCs w:val="20"/>
        </w:rPr>
        <w:t>Дополнительно для обнародования нормативно-правовых актов органов местного самоуправления используется сетевое издание – портал Минюста России «Нормативные правовые акты в Российской Федерации» (http://pravo.minjust.ru, http://право-минюст</w:t>
      </w:r>
      <w:proofErr w:type="gramStart"/>
      <w:r w:rsidR="006A39CD" w:rsidRPr="00CC4607">
        <w:rPr>
          <w:rFonts w:ascii="Arial Narrow" w:hAnsi="Arial Narrow"/>
          <w:sz w:val="20"/>
          <w:szCs w:val="20"/>
        </w:rPr>
        <w:t>.р</w:t>
      </w:r>
      <w:proofErr w:type="gramEnd"/>
      <w:r w:rsidR="006A39CD" w:rsidRPr="00CC4607">
        <w:rPr>
          <w:rFonts w:ascii="Arial Narrow" w:hAnsi="Arial Narrow"/>
          <w:sz w:val="20"/>
          <w:szCs w:val="20"/>
        </w:rPr>
        <w:t>ф, регистрация в качестве сетевого издания Эл № ФС77-72471 от 05.03.2018).»;</w:t>
      </w:r>
    </w:p>
    <w:p w:rsidR="006A39CD" w:rsidRPr="00CC4607" w:rsidRDefault="006A39CD" w:rsidP="00CC4607">
      <w:pPr>
        <w:pStyle w:val="ae"/>
        <w:spacing w:after="0"/>
        <w:jc w:val="both"/>
        <w:rPr>
          <w:rFonts w:ascii="Arial Narrow" w:hAnsi="Arial Narrow"/>
          <w:bCs/>
          <w:sz w:val="20"/>
          <w:szCs w:val="20"/>
        </w:rPr>
      </w:pPr>
      <w:r w:rsidRPr="00CC4607">
        <w:rPr>
          <w:rFonts w:ascii="Arial Narrow" w:hAnsi="Arial Narrow"/>
          <w:bCs/>
          <w:sz w:val="20"/>
          <w:szCs w:val="20"/>
        </w:rPr>
        <w:t>5) в статье 42:</w:t>
      </w:r>
    </w:p>
    <w:p w:rsidR="006A39CD" w:rsidRPr="00CC4607" w:rsidRDefault="006A39CD" w:rsidP="00CC4607">
      <w:pPr>
        <w:pStyle w:val="ae"/>
        <w:spacing w:after="0"/>
        <w:jc w:val="both"/>
        <w:rPr>
          <w:rStyle w:val="af2"/>
          <w:rFonts w:ascii="Arial Narrow" w:hAnsi="Arial Narrow"/>
          <w:bCs/>
          <w:iCs/>
          <w:color w:val="auto"/>
          <w:sz w:val="20"/>
          <w:szCs w:val="20"/>
          <w:u w:val="none"/>
        </w:rPr>
      </w:pPr>
      <w:r w:rsidRPr="00CC4607">
        <w:rPr>
          <w:rFonts w:ascii="Arial Narrow" w:hAnsi="Arial Narrow"/>
          <w:bCs/>
          <w:sz w:val="20"/>
          <w:szCs w:val="20"/>
        </w:rPr>
        <w:lastRenderedPageBreak/>
        <w:t>а) в части 1</w:t>
      </w:r>
      <w:r w:rsidRPr="00CC4607">
        <w:rPr>
          <w:rFonts w:ascii="Arial Narrow" w:hAnsi="Arial Narrow"/>
          <w:sz w:val="20"/>
          <w:szCs w:val="20"/>
        </w:rPr>
        <w:t xml:space="preserve"> </w:t>
      </w:r>
      <w:r w:rsidRPr="00CC4607">
        <w:rPr>
          <w:rFonts w:ascii="Arial Narrow" w:hAnsi="Arial Narrow"/>
          <w:bCs/>
          <w:sz w:val="20"/>
          <w:szCs w:val="20"/>
        </w:rPr>
        <w:t>слова</w:t>
      </w:r>
      <w:r w:rsidRPr="00CC4607">
        <w:rPr>
          <w:rFonts w:ascii="Arial Narrow" w:hAnsi="Arial Narrow"/>
          <w:sz w:val="20"/>
          <w:szCs w:val="20"/>
        </w:rPr>
        <w:t xml:space="preserve"> «шести лет» </w:t>
      </w:r>
      <w:r w:rsidRPr="00CC4607">
        <w:rPr>
          <w:rFonts w:ascii="Arial Narrow" w:hAnsi="Arial Narrow"/>
          <w:bCs/>
          <w:sz w:val="20"/>
          <w:szCs w:val="20"/>
        </w:rPr>
        <w:t>заменить словами</w:t>
      </w:r>
      <w:r w:rsidRPr="00CC4607">
        <w:rPr>
          <w:rFonts w:ascii="Arial Narrow" w:hAnsi="Arial Narrow"/>
          <w:sz w:val="20"/>
          <w:szCs w:val="20"/>
        </w:rPr>
        <w:t xml:space="preserve"> «пяти лет»;</w:t>
      </w:r>
    </w:p>
    <w:p w:rsidR="006A39CD" w:rsidRPr="00CC4607" w:rsidRDefault="006A39CD" w:rsidP="00CC4607">
      <w:pPr>
        <w:pStyle w:val="ae"/>
        <w:spacing w:after="0"/>
        <w:jc w:val="both"/>
        <w:rPr>
          <w:rStyle w:val="af2"/>
          <w:rFonts w:ascii="Arial Narrow" w:hAnsi="Arial Narrow"/>
          <w:bCs/>
          <w:iCs/>
          <w:color w:val="auto"/>
          <w:sz w:val="20"/>
          <w:szCs w:val="20"/>
          <w:u w:val="none"/>
        </w:rPr>
      </w:pPr>
      <w:r w:rsidRPr="00CC4607">
        <w:rPr>
          <w:rStyle w:val="af2"/>
          <w:rFonts w:ascii="Arial Narrow" w:hAnsi="Arial Narrow"/>
          <w:bCs/>
          <w:iCs/>
          <w:color w:val="auto"/>
          <w:sz w:val="20"/>
          <w:szCs w:val="20"/>
          <w:u w:val="none"/>
        </w:rPr>
        <w:t>б) в части 3 слова</w:t>
      </w:r>
      <w:r w:rsidRPr="00CC4607">
        <w:rPr>
          <w:rStyle w:val="af2"/>
          <w:rFonts w:ascii="Arial Narrow" w:hAnsi="Arial Narrow"/>
          <w:iCs/>
          <w:color w:val="auto"/>
          <w:sz w:val="20"/>
          <w:szCs w:val="20"/>
          <w:u w:val="none"/>
        </w:rPr>
        <w:t xml:space="preserve"> «шесть лет» </w:t>
      </w:r>
      <w:r w:rsidRPr="00CC4607">
        <w:rPr>
          <w:rStyle w:val="af2"/>
          <w:rFonts w:ascii="Arial Narrow" w:hAnsi="Arial Narrow"/>
          <w:bCs/>
          <w:iCs/>
          <w:color w:val="auto"/>
          <w:sz w:val="20"/>
          <w:szCs w:val="20"/>
          <w:u w:val="none"/>
        </w:rPr>
        <w:t>заменить словами</w:t>
      </w:r>
      <w:r w:rsidRPr="00CC4607">
        <w:rPr>
          <w:rStyle w:val="af2"/>
          <w:rFonts w:ascii="Arial Narrow" w:hAnsi="Arial Narrow"/>
          <w:iCs/>
          <w:color w:val="auto"/>
          <w:sz w:val="20"/>
          <w:szCs w:val="20"/>
          <w:u w:val="none"/>
        </w:rPr>
        <w:t xml:space="preserve"> «пять лет», </w:t>
      </w:r>
      <w:r w:rsidRPr="00CC4607">
        <w:rPr>
          <w:rStyle w:val="af2"/>
          <w:rFonts w:ascii="Arial Narrow" w:hAnsi="Arial Narrow"/>
          <w:bCs/>
          <w:iCs/>
          <w:color w:val="auto"/>
          <w:sz w:val="20"/>
          <w:szCs w:val="20"/>
          <w:u w:val="none"/>
        </w:rPr>
        <w:t>слова</w:t>
      </w:r>
      <w:r w:rsidRPr="00CC4607">
        <w:rPr>
          <w:rStyle w:val="af2"/>
          <w:rFonts w:ascii="Arial Narrow" w:hAnsi="Arial Narrow"/>
          <w:iCs/>
          <w:color w:val="auto"/>
          <w:sz w:val="20"/>
          <w:szCs w:val="20"/>
          <w:u w:val="none"/>
        </w:rPr>
        <w:t xml:space="preserve"> «на четыре процента» </w:t>
      </w:r>
      <w:r w:rsidRPr="00CC4607">
        <w:rPr>
          <w:rStyle w:val="af2"/>
          <w:rFonts w:ascii="Arial Narrow" w:hAnsi="Arial Narrow"/>
          <w:bCs/>
          <w:iCs/>
          <w:color w:val="auto"/>
          <w:sz w:val="20"/>
          <w:szCs w:val="20"/>
          <w:u w:val="none"/>
        </w:rPr>
        <w:t>заменить словами</w:t>
      </w:r>
      <w:r w:rsidRPr="00CC4607">
        <w:rPr>
          <w:rStyle w:val="af2"/>
          <w:rFonts w:ascii="Arial Narrow" w:hAnsi="Arial Narrow"/>
          <w:iCs/>
          <w:color w:val="auto"/>
          <w:sz w:val="20"/>
          <w:szCs w:val="20"/>
          <w:u w:val="none"/>
        </w:rPr>
        <w:t xml:space="preserve"> «на пять процентов».</w:t>
      </w:r>
    </w:p>
    <w:p w:rsidR="006A39CD" w:rsidRPr="00CC4607" w:rsidRDefault="006A39CD" w:rsidP="00CC4607">
      <w:pPr>
        <w:pStyle w:val="ae"/>
        <w:spacing w:after="0"/>
        <w:jc w:val="both"/>
        <w:rPr>
          <w:rFonts w:ascii="Arial Narrow" w:hAnsi="Arial Narrow"/>
          <w:sz w:val="20"/>
          <w:szCs w:val="20"/>
        </w:rPr>
      </w:pPr>
      <w:r w:rsidRPr="00CC4607">
        <w:rPr>
          <w:rStyle w:val="af2"/>
          <w:rFonts w:ascii="Arial Narrow" w:hAnsi="Arial Narrow"/>
          <w:bCs/>
          <w:iCs/>
          <w:color w:val="auto"/>
          <w:sz w:val="20"/>
          <w:szCs w:val="20"/>
          <w:u w:val="none"/>
        </w:rPr>
        <w:t>6) абзац второй статьи 67 изложить в следующей редакции:</w:t>
      </w:r>
      <w:r w:rsidRPr="00CC4607">
        <w:rPr>
          <w:rStyle w:val="af2"/>
          <w:rFonts w:ascii="Arial Narrow" w:hAnsi="Arial Narrow"/>
          <w:iCs/>
          <w:color w:val="auto"/>
          <w:sz w:val="20"/>
          <w:szCs w:val="20"/>
          <w:u w:val="none"/>
        </w:rPr>
        <w:t xml:space="preserve"> «Приостановить до 01 января 2026 года действие пункта 24 части 1 статьи 7 в соответствии со статьей 1 </w:t>
      </w:r>
      <w:hyperlink r:id="rId47" w:anchor="_blank" w:history="1">
        <w:r w:rsidRPr="00CC4607">
          <w:rPr>
            <w:rStyle w:val="af2"/>
            <w:rFonts w:ascii="Arial Narrow" w:hAnsi="Arial Narrow"/>
            <w:iCs/>
            <w:color w:val="auto"/>
            <w:sz w:val="20"/>
            <w:szCs w:val="20"/>
            <w:u w:val="none"/>
          </w:rPr>
          <w:t xml:space="preserve">Закона Красноярского края от </w:t>
        </w:r>
      </w:hyperlink>
      <w:r w:rsidRPr="00CC4607">
        <w:rPr>
          <w:rStyle w:val="af2"/>
          <w:rFonts w:ascii="Arial Narrow" w:hAnsi="Arial Narrow"/>
          <w:iCs/>
          <w:color w:val="auto"/>
          <w:sz w:val="20"/>
          <w:szCs w:val="20"/>
          <w:u w:val="none"/>
        </w:rPr>
        <w:t>22.12.2023 № 6-2405 г. «О приостановлении действия подпункта «л» пункта 1 статьи 1 Закона края «О закреплении вопросов местного значения за сельскими поселениями Красноярского края».</w:t>
      </w:r>
    </w:p>
    <w:p w:rsidR="006A39CD" w:rsidRPr="00CC4607" w:rsidRDefault="00CC4607" w:rsidP="00CC4607">
      <w:pPr>
        <w:autoSpaceDE w:val="0"/>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6A39CD" w:rsidRPr="00CC4607">
        <w:rPr>
          <w:rFonts w:ascii="Arial Narrow" w:hAnsi="Arial Narrow"/>
          <w:bCs/>
          <w:sz w:val="20"/>
          <w:szCs w:val="20"/>
        </w:rPr>
        <w:t xml:space="preserve">Главе поселка </w:t>
      </w:r>
      <w:proofErr w:type="spellStart"/>
      <w:r w:rsidR="006A39CD" w:rsidRPr="00CC4607">
        <w:rPr>
          <w:rFonts w:ascii="Arial Narrow" w:hAnsi="Arial Narrow"/>
          <w:bCs/>
          <w:sz w:val="20"/>
          <w:szCs w:val="20"/>
        </w:rPr>
        <w:t>Суломай</w:t>
      </w:r>
      <w:proofErr w:type="spellEnd"/>
      <w:r w:rsidR="006A39CD" w:rsidRPr="00CC4607">
        <w:rPr>
          <w:rFonts w:ascii="Arial Narrow" w:hAnsi="Arial Narrow"/>
          <w:sz w:val="20"/>
          <w:szCs w:val="20"/>
        </w:rPr>
        <w:t>:</w:t>
      </w:r>
    </w:p>
    <w:p w:rsidR="006A39CD" w:rsidRPr="00CC4607" w:rsidRDefault="00CC4607" w:rsidP="00CC4607">
      <w:pPr>
        <w:autoSpaceDE w:val="0"/>
        <w:jc w:val="both"/>
        <w:rPr>
          <w:rFonts w:ascii="Arial Narrow" w:hAnsi="Arial Narrow"/>
          <w:sz w:val="20"/>
          <w:szCs w:val="20"/>
        </w:rPr>
      </w:pPr>
      <w:r>
        <w:rPr>
          <w:rFonts w:ascii="Arial Narrow" w:hAnsi="Arial Narrow"/>
          <w:sz w:val="20"/>
          <w:szCs w:val="20"/>
        </w:rPr>
        <w:t>2.1.</w:t>
      </w:r>
      <w:r>
        <w:rPr>
          <w:rFonts w:ascii="Arial Narrow" w:hAnsi="Arial Narrow"/>
          <w:sz w:val="20"/>
          <w:szCs w:val="20"/>
        </w:rPr>
        <w:tab/>
      </w:r>
      <w:r w:rsidR="006A39CD" w:rsidRPr="00CC4607">
        <w:rPr>
          <w:rFonts w:ascii="Arial Narrow" w:hAnsi="Arial Narrow"/>
          <w:sz w:val="20"/>
          <w:szCs w:val="20"/>
        </w:rPr>
        <w:t>в течение 15 дней со дня принятия направить настоящее Решение на государственную регистрацию в Управлении Министерства юстиции РФ по Красноярскому краю;</w:t>
      </w:r>
    </w:p>
    <w:p w:rsidR="006A39CD" w:rsidRPr="00CC4607" w:rsidRDefault="00CC4607" w:rsidP="00CC4607">
      <w:pPr>
        <w:autoSpaceDE w:val="0"/>
        <w:jc w:val="both"/>
        <w:rPr>
          <w:rFonts w:ascii="Arial Narrow" w:hAnsi="Arial Narrow"/>
          <w:sz w:val="20"/>
          <w:szCs w:val="20"/>
        </w:rPr>
      </w:pPr>
      <w:r>
        <w:rPr>
          <w:rFonts w:ascii="Arial Narrow" w:hAnsi="Arial Narrow"/>
          <w:sz w:val="20"/>
          <w:szCs w:val="20"/>
        </w:rPr>
        <w:t>2.2.</w:t>
      </w:r>
      <w:r>
        <w:rPr>
          <w:rFonts w:ascii="Arial Narrow" w:hAnsi="Arial Narrow"/>
          <w:sz w:val="20"/>
          <w:szCs w:val="20"/>
        </w:rPr>
        <w:tab/>
      </w:r>
      <w:r w:rsidR="006A39CD" w:rsidRPr="00CC4607">
        <w:rPr>
          <w:rFonts w:ascii="Arial Narrow" w:hAnsi="Arial Narrow"/>
          <w:sz w:val="20"/>
          <w:szCs w:val="20"/>
        </w:rPr>
        <w:t>обеспечить официальное опубликование настоящего Решения в течени</w:t>
      </w:r>
      <w:proofErr w:type="gramStart"/>
      <w:r w:rsidR="006A39CD" w:rsidRPr="00CC4607">
        <w:rPr>
          <w:rFonts w:ascii="Arial Narrow" w:hAnsi="Arial Narrow"/>
          <w:sz w:val="20"/>
          <w:szCs w:val="20"/>
        </w:rPr>
        <w:t>и</w:t>
      </w:r>
      <w:proofErr w:type="gramEnd"/>
      <w:r w:rsidR="006A39CD" w:rsidRPr="00CC4607">
        <w:rPr>
          <w:rFonts w:ascii="Arial Narrow" w:hAnsi="Arial Narrow"/>
          <w:sz w:val="20"/>
          <w:szCs w:val="20"/>
        </w:rPr>
        <w:t xml:space="preserve"> семи дней со дня поступления из Управления Министерства юстиции РФ по Красноярскому краю уведомления о включении сведений о Решении о внесении изменений в Устав в государственный реестр Уставов муниципальных образований Красноярского края.</w:t>
      </w:r>
    </w:p>
    <w:p w:rsidR="006A39CD" w:rsidRPr="00CC4607" w:rsidRDefault="00CC4607" w:rsidP="00CC4607">
      <w:pPr>
        <w:autoSpaceDE w:val="0"/>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006A39CD" w:rsidRPr="00CC4607">
        <w:rPr>
          <w:rFonts w:ascii="Arial Narrow" w:hAnsi="Arial Narrow"/>
          <w:sz w:val="20"/>
          <w:szCs w:val="20"/>
        </w:rPr>
        <w:t xml:space="preserve">часть 2 настоящего Решения вступает в силу со дня принятия, </w:t>
      </w:r>
      <w:r w:rsidR="006A39CD" w:rsidRPr="00CC4607">
        <w:rPr>
          <w:rFonts w:ascii="Arial Narrow" w:hAnsi="Arial Narrow"/>
          <w:bCs/>
          <w:sz w:val="20"/>
          <w:szCs w:val="20"/>
        </w:rPr>
        <w:t>часть 1 настоящего Решения вступает в силу на следующий день после официального опубликования</w:t>
      </w:r>
      <w:r w:rsidR="006A39CD" w:rsidRPr="00CC4607">
        <w:rPr>
          <w:rFonts w:ascii="Arial Narrow" w:hAnsi="Arial Narrow"/>
          <w:sz w:val="20"/>
          <w:szCs w:val="20"/>
        </w:rPr>
        <w:t>.</w:t>
      </w:r>
    </w:p>
    <w:p w:rsidR="006A39CD" w:rsidRPr="00CC4607" w:rsidRDefault="006A39CD" w:rsidP="00CC4607">
      <w:pPr>
        <w:jc w:val="both"/>
        <w:rPr>
          <w:rFonts w:ascii="Arial Narrow" w:hAnsi="Arial Narrow"/>
          <w:bCs/>
          <w:sz w:val="20"/>
          <w:szCs w:val="20"/>
        </w:rPr>
      </w:pPr>
    </w:p>
    <w:p w:rsidR="006A39CD" w:rsidRPr="00CC4607" w:rsidRDefault="006A39CD" w:rsidP="00CC4607">
      <w:pPr>
        <w:pStyle w:val="ConsPlusNormal"/>
        <w:ind w:firstLine="0"/>
        <w:jc w:val="both"/>
        <w:rPr>
          <w:rFonts w:ascii="Arial Narrow" w:hAnsi="Arial Narrow"/>
          <w:bCs/>
        </w:rPr>
      </w:pPr>
      <w:r w:rsidRPr="00CC4607">
        <w:rPr>
          <w:rFonts w:ascii="Arial Narrow" w:hAnsi="Arial Narrow"/>
          <w:bCs/>
        </w:rPr>
        <w:t xml:space="preserve">Глава п. </w:t>
      </w:r>
      <w:proofErr w:type="spellStart"/>
      <w:r w:rsidRPr="00CC4607">
        <w:rPr>
          <w:rFonts w:ascii="Arial Narrow" w:hAnsi="Arial Narrow"/>
          <w:bCs/>
        </w:rPr>
        <w:t>Суломай</w:t>
      </w:r>
      <w:proofErr w:type="spellEnd"/>
    </w:p>
    <w:p w:rsidR="006A39CD" w:rsidRPr="00CC4607" w:rsidRDefault="006A39CD" w:rsidP="00CC4607">
      <w:pPr>
        <w:pStyle w:val="ConsPlusNormal"/>
        <w:ind w:firstLine="0"/>
        <w:jc w:val="both"/>
        <w:rPr>
          <w:rFonts w:ascii="Arial Narrow" w:hAnsi="Arial Narrow"/>
          <w:bCs/>
        </w:rPr>
      </w:pPr>
      <w:r w:rsidRPr="00CC4607">
        <w:rPr>
          <w:rFonts w:ascii="Arial Narrow" w:hAnsi="Arial Narrow"/>
          <w:bCs/>
        </w:rPr>
        <w:t>Председатель</w:t>
      </w:r>
    </w:p>
    <w:p w:rsidR="006A39CD" w:rsidRPr="00CC4607" w:rsidRDefault="006A39CD" w:rsidP="00CC4607">
      <w:pPr>
        <w:pStyle w:val="ConsPlusNormal"/>
        <w:ind w:firstLine="0"/>
        <w:jc w:val="both"/>
        <w:rPr>
          <w:rFonts w:ascii="Arial Narrow" w:hAnsi="Arial Narrow"/>
          <w:bCs/>
        </w:rPr>
      </w:pPr>
      <w:proofErr w:type="spellStart"/>
      <w:r w:rsidRPr="00CC4607">
        <w:rPr>
          <w:rFonts w:ascii="Arial Narrow" w:hAnsi="Arial Narrow"/>
          <w:bCs/>
        </w:rPr>
        <w:t>Суломайского</w:t>
      </w:r>
      <w:proofErr w:type="spellEnd"/>
      <w:r w:rsidRPr="00CC4607">
        <w:rPr>
          <w:rFonts w:ascii="Arial Narrow" w:hAnsi="Arial Narrow"/>
          <w:bCs/>
        </w:rPr>
        <w:t xml:space="preserve"> поселкового Совета депутатов                                           </w:t>
      </w:r>
      <w:proofErr w:type="gramStart"/>
      <w:r w:rsidRPr="00CC4607">
        <w:rPr>
          <w:rFonts w:ascii="Arial Narrow" w:hAnsi="Arial Narrow"/>
          <w:bCs/>
        </w:rPr>
        <w:t>п</w:t>
      </w:r>
      <w:proofErr w:type="gramEnd"/>
      <w:r w:rsidRPr="00CC4607">
        <w:rPr>
          <w:rFonts w:ascii="Arial Narrow" w:hAnsi="Arial Narrow"/>
          <w:bCs/>
        </w:rPr>
        <w:t xml:space="preserve">/п                                                          Р.А. </w:t>
      </w:r>
      <w:proofErr w:type="spellStart"/>
      <w:r w:rsidRPr="00CC4607">
        <w:rPr>
          <w:rFonts w:ascii="Arial Narrow" w:hAnsi="Arial Narrow"/>
          <w:bCs/>
        </w:rPr>
        <w:t>Тыганов</w:t>
      </w:r>
      <w:proofErr w:type="spellEnd"/>
    </w:p>
    <w:p w:rsidR="006A39CD" w:rsidRPr="0059445B" w:rsidRDefault="006A39CD" w:rsidP="0059445B">
      <w:pPr>
        <w:rPr>
          <w:rFonts w:ascii="Arial Narrow" w:hAnsi="Arial Narrow"/>
          <w:b/>
          <w:sz w:val="20"/>
          <w:szCs w:val="20"/>
        </w:rPr>
      </w:pPr>
    </w:p>
    <w:p w:rsidR="006A39CD" w:rsidRPr="0059445B" w:rsidRDefault="006A39CD" w:rsidP="00CC4607">
      <w:pPr>
        <w:keepNext/>
        <w:numPr>
          <w:ilvl w:val="2"/>
          <w:numId w:val="0"/>
        </w:numPr>
        <w:tabs>
          <w:tab w:val="num" w:pos="0"/>
        </w:tabs>
        <w:suppressAutoHyphens/>
        <w:jc w:val="center"/>
        <w:outlineLvl w:val="2"/>
        <w:rPr>
          <w:rFonts w:ascii="Arial Narrow" w:hAnsi="Arial Narrow" w:cs="Arial"/>
          <w:b/>
          <w:bCs/>
          <w:sz w:val="20"/>
          <w:szCs w:val="20"/>
          <w:lang w:eastAsia="ar-SA"/>
        </w:rPr>
      </w:pPr>
      <w:r w:rsidRPr="0059445B">
        <w:rPr>
          <w:rFonts w:ascii="Arial Narrow" w:hAnsi="Arial Narrow"/>
          <w:b/>
          <w:bCs/>
          <w:sz w:val="20"/>
          <w:szCs w:val="20"/>
          <w:lang w:eastAsia="ar-SA"/>
        </w:rPr>
        <w:t>АДМИНИСТРАЦИЯ</w:t>
      </w:r>
    </w:p>
    <w:p w:rsidR="006A39CD" w:rsidRPr="0059445B" w:rsidRDefault="006A39CD" w:rsidP="00CC4607">
      <w:pPr>
        <w:suppressAutoHyphens/>
        <w:jc w:val="center"/>
        <w:rPr>
          <w:rFonts w:ascii="Arial Narrow" w:hAnsi="Arial Narrow"/>
          <w:b/>
          <w:sz w:val="20"/>
          <w:szCs w:val="20"/>
          <w:lang w:eastAsia="ar-SA"/>
        </w:rPr>
      </w:pPr>
      <w:r w:rsidRPr="0059445B">
        <w:rPr>
          <w:rFonts w:ascii="Arial Narrow" w:hAnsi="Arial Narrow"/>
          <w:b/>
          <w:sz w:val="20"/>
          <w:szCs w:val="20"/>
          <w:lang w:eastAsia="ar-SA"/>
        </w:rPr>
        <w:t>ПОСЕЛКА ТУТОНЧАНЫ</w:t>
      </w:r>
    </w:p>
    <w:p w:rsidR="006A39CD" w:rsidRPr="0059445B" w:rsidRDefault="006A39CD" w:rsidP="00CC4607">
      <w:pPr>
        <w:suppressAutoHyphens/>
        <w:jc w:val="center"/>
        <w:rPr>
          <w:rFonts w:ascii="Arial Narrow" w:hAnsi="Arial Narrow"/>
          <w:b/>
          <w:sz w:val="20"/>
          <w:szCs w:val="20"/>
          <w:lang w:eastAsia="ar-SA"/>
        </w:rPr>
      </w:pPr>
      <w:r w:rsidRPr="0059445B">
        <w:rPr>
          <w:rFonts w:ascii="Arial Narrow" w:hAnsi="Arial Narrow"/>
          <w:b/>
          <w:sz w:val="20"/>
          <w:szCs w:val="20"/>
          <w:lang w:eastAsia="ar-SA"/>
        </w:rPr>
        <w:t>ЭВЕНКИЙСКОГО МУНИЦИПАЛЬНОГО РАЙОНА</w:t>
      </w:r>
    </w:p>
    <w:p w:rsidR="006A39CD" w:rsidRPr="0059445B" w:rsidRDefault="006A39CD" w:rsidP="00CC4607">
      <w:pPr>
        <w:suppressAutoHyphens/>
        <w:jc w:val="center"/>
        <w:rPr>
          <w:rFonts w:ascii="Arial Narrow" w:hAnsi="Arial Narrow"/>
          <w:b/>
          <w:w w:val="80"/>
          <w:sz w:val="20"/>
          <w:szCs w:val="20"/>
          <w:lang w:eastAsia="ar-SA"/>
        </w:rPr>
      </w:pPr>
      <w:r w:rsidRPr="0059445B">
        <w:rPr>
          <w:rFonts w:ascii="Arial Narrow" w:hAnsi="Arial Narrow"/>
          <w:b/>
          <w:sz w:val="20"/>
          <w:szCs w:val="20"/>
          <w:lang w:eastAsia="ar-SA"/>
        </w:rPr>
        <w:t>КРАСНОЯРСКОГО КРАЯ</w:t>
      </w:r>
    </w:p>
    <w:p w:rsidR="00CC4607" w:rsidRDefault="00CC4607" w:rsidP="00CC4607">
      <w:pPr>
        <w:suppressAutoHyphens/>
        <w:jc w:val="center"/>
        <w:rPr>
          <w:rFonts w:ascii="Arial Narrow" w:hAnsi="Arial Narrow"/>
          <w:b/>
          <w:w w:val="80"/>
          <w:sz w:val="20"/>
          <w:szCs w:val="20"/>
          <w:lang w:eastAsia="ar-SA"/>
        </w:rPr>
      </w:pPr>
    </w:p>
    <w:p w:rsidR="006A39CD" w:rsidRPr="0059445B" w:rsidRDefault="006A39CD" w:rsidP="00CC4607">
      <w:pPr>
        <w:suppressAutoHyphens/>
        <w:jc w:val="center"/>
        <w:rPr>
          <w:rFonts w:ascii="Arial Narrow" w:hAnsi="Arial Narrow"/>
          <w:b/>
          <w:sz w:val="20"/>
          <w:szCs w:val="20"/>
          <w:lang w:eastAsia="ar-SA"/>
        </w:rPr>
      </w:pPr>
      <w:r w:rsidRPr="0059445B">
        <w:rPr>
          <w:rFonts w:ascii="Arial Narrow" w:hAnsi="Arial Narrow"/>
          <w:b/>
          <w:w w:val="80"/>
          <w:sz w:val="20"/>
          <w:szCs w:val="20"/>
          <w:lang w:eastAsia="ar-SA"/>
        </w:rPr>
        <w:t>ПОСТАНОВЛЕНИЕ</w:t>
      </w:r>
    </w:p>
    <w:p w:rsidR="006A39CD" w:rsidRPr="0059445B" w:rsidRDefault="006A39CD" w:rsidP="0059445B">
      <w:pPr>
        <w:suppressAutoHyphens/>
        <w:rPr>
          <w:rFonts w:ascii="Arial Narrow" w:hAnsi="Arial Narrow"/>
          <w:b/>
          <w:sz w:val="20"/>
          <w:szCs w:val="20"/>
          <w:lang w:eastAsia="ar-SA"/>
        </w:rPr>
      </w:pPr>
    </w:p>
    <w:p w:rsidR="006A39CD" w:rsidRPr="0059445B" w:rsidRDefault="006A39CD" w:rsidP="00CC4607">
      <w:pPr>
        <w:suppressAutoHyphens/>
        <w:jc w:val="both"/>
        <w:rPr>
          <w:rFonts w:ascii="Arial Narrow" w:hAnsi="Arial Narrow"/>
          <w:sz w:val="20"/>
          <w:szCs w:val="20"/>
          <w:lang w:eastAsia="ar-SA"/>
        </w:rPr>
      </w:pPr>
      <w:r w:rsidRPr="0059445B">
        <w:rPr>
          <w:rFonts w:ascii="Arial Narrow" w:hAnsi="Arial Narrow"/>
          <w:sz w:val="20"/>
          <w:szCs w:val="20"/>
          <w:lang w:eastAsia="ar-SA"/>
        </w:rPr>
        <w:t xml:space="preserve">«21» июня 2024 г.                     </w:t>
      </w:r>
      <w:r w:rsidR="00CC4607">
        <w:rPr>
          <w:rFonts w:ascii="Arial Narrow" w:hAnsi="Arial Narrow"/>
          <w:sz w:val="20"/>
          <w:szCs w:val="20"/>
          <w:lang w:eastAsia="ar-SA"/>
        </w:rPr>
        <w:t xml:space="preserve"> </w:t>
      </w:r>
      <w:r w:rsidRPr="0059445B">
        <w:rPr>
          <w:rFonts w:ascii="Arial Narrow" w:hAnsi="Arial Narrow"/>
          <w:sz w:val="20"/>
          <w:szCs w:val="20"/>
          <w:lang w:eastAsia="ar-SA"/>
        </w:rPr>
        <w:t xml:space="preserve">                                                                                                                                                № 25</w:t>
      </w:r>
    </w:p>
    <w:p w:rsidR="006A39CD" w:rsidRPr="0059445B" w:rsidRDefault="006A39CD" w:rsidP="0059445B">
      <w:pPr>
        <w:ind w:firstLine="709"/>
        <w:jc w:val="both"/>
        <w:rPr>
          <w:rFonts w:ascii="Arial Narrow" w:hAnsi="Arial Narrow" w:cs="Arial"/>
          <w:bCs/>
          <w:color w:val="000000"/>
          <w:sz w:val="20"/>
          <w:szCs w:val="20"/>
        </w:rPr>
      </w:pPr>
      <w:r w:rsidRPr="0059445B">
        <w:rPr>
          <w:rFonts w:ascii="Arial Narrow" w:hAnsi="Arial Narrow" w:cs="Arial"/>
          <w:color w:val="000000"/>
          <w:sz w:val="20"/>
          <w:szCs w:val="20"/>
        </w:rPr>
        <w:t> </w:t>
      </w:r>
    </w:p>
    <w:p w:rsidR="006A39CD" w:rsidRPr="0059445B" w:rsidRDefault="006A39CD" w:rsidP="00CC4607">
      <w:pPr>
        <w:jc w:val="center"/>
        <w:rPr>
          <w:rFonts w:ascii="Arial Narrow" w:hAnsi="Arial Narrow"/>
          <w:b/>
          <w:bCs/>
          <w:color w:val="000000"/>
          <w:sz w:val="20"/>
          <w:szCs w:val="20"/>
        </w:rPr>
      </w:pPr>
      <w:r w:rsidRPr="0059445B">
        <w:rPr>
          <w:rFonts w:ascii="Arial Narrow" w:hAnsi="Arial Narrow"/>
          <w:b/>
          <w:bCs/>
          <w:color w:val="000000"/>
          <w:sz w:val="20"/>
          <w:szCs w:val="20"/>
        </w:rPr>
        <w:t>Об утверждении Правил присвоения, изменения и аннулирования адресов</w:t>
      </w:r>
    </w:p>
    <w:p w:rsidR="006A39CD" w:rsidRPr="0059445B" w:rsidRDefault="006A39CD" w:rsidP="0059445B">
      <w:pPr>
        <w:ind w:firstLine="709"/>
        <w:jc w:val="both"/>
        <w:rPr>
          <w:rFonts w:ascii="Arial Narrow" w:hAnsi="Arial Narrow"/>
          <w:color w:val="000000"/>
          <w:sz w:val="20"/>
          <w:szCs w:val="20"/>
        </w:rPr>
      </w:pPr>
      <w:r w:rsidRPr="0059445B">
        <w:rPr>
          <w:rFonts w:ascii="Arial Narrow" w:hAnsi="Arial Narrow"/>
          <w:color w:val="000000"/>
          <w:sz w:val="20"/>
          <w:szCs w:val="20"/>
        </w:rPr>
        <w:t> </w:t>
      </w:r>
    </w:p>
    <w:p w:rsidR="006A39CD" w:rsidRPr="00CC4607" w:rsidRDefault="006A39CD" w:rsidP="00CC4607">
      <w:pPr>
        <w:ind w:firstLine="709"/>
        <w:jc w:val="both"/>
        <w:rPr>
          <w:rFonts w:ascii="Arial Narrow" w:hAnsi="Arial Narrow"/>
          <w:color w:val="000000"/>
          <w:sz w:val="20"/>
          <w:szCs w:val="20"/>
        </w:rPr>
      </w:pPr>
      <w:proofErr w:type="gramStart"/>
      <w:r w:rsidRPr="0059445B">
        <w:rPr>
          <w:rFonts w:ascii="Arial Narrow" w:hAnsi="Arial Narrow"/>
          <w:sz w:val="20"/>
          <w:szCs w:val="20"/>
        </w:rPr>
        <w:t>В соответствии с п. 21 ч. 1 ст. 14 Федерального закона от 6 октября 2003 года № 131-ФЗ «Об общих принципах организации местного самоуправления в Российской Федерации», руководствуясь ч. 3 ст. 5 Федерального закона от 28 декабря 2013 года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roofErr w:type="gramEnd"/>
      <w:r w:rsidRPr="0059445B">
        <w:rPr>
          <w:rFonts w:ascii="Arial Narrow" w:hAnsi="Arial Narrow"/>
          <w:sz w:val="20"/>
          <w:szCs w:val="20"/>
        </w:rPr>
        <w:t xml:space="preserve">» и Правилами присвоения, изменения и аннулирования адресов, утвержденными Постановлением Правительства Российской Федерации от 19.11.2014 № 1221, </w:t>
      </w:r>
      <w:r w:rsidRPr="0059445B">
        <w:rPr>
          <w:rFonts w:ascii="Arial Narrow" w:hAnsi="Arial Narrow"/>
          <w:color w:val="000000"/>
          <w:sz w:val="20"/>
          <w:szCs w:val="20"/>
        </w:rPr>
        <w:t xml:space="preserve">Администрация поселка </w:t>
      </w:r>
      <w:proofErr w:type="spellStart"/>
      <w:r w:rsidRPr="0059445B">
        <w:rPr>
          <w:rFonts w:ascii="Arial Narrow" w:hAnsi="Arial Narrow"/>
          <w:color w:val="000000"/>
          <w:sz w:val="20"/>
          <w:szCs w:val="20"/>
        </w:rPr>
        <w:t>Тутончаны</w:t>
      </w:r>
      <w:proofErr w:type="spellEnd"/>
      <w:r w:rsidRPr="0059445B">
        <w:rPr>
          <w:rFonts w:ascii="Arial Narrow" w:hAnsi="Arial Narrow"/>
          <w:color w:val="000000"/>
          <w:sz w:val="20"/>
          <w:szCs w:val="20"/>
        </w:rPr>
        <w:t xml:space="preserve"> Эвенкийского муниципального района Красноярского края</w:t>
      </w:r>
      <w:r w:rsidR="00CC4607">
        <w:rPr>
          <w:rFonts w:ascii="Arial Narrow" w:hAnsi="Arial Narrow"/>
          <w:color w:val="000000"/>
          <w:sz w:val="20"/>
          <w:szCs w:val="20"/>
        </w:rPr>
        <w:t xml:space="preserve"> </w:t>
      </w:r>
      <w:r w:rsidRPr="0059445B">
        <w:rPr>
          <w:rFonts w:ascii="Arial Narrow" w:hAnsi="Arial Narrow"/>
          <w:b/>
          <w:color w:val="000000"/>
          <w:sz w:val="20"/>
          <w:szCs w:val="20"/>
        </w:rPr>
        <w:t>ПОСТАНОВЛЯЕТ:</w:t>
      </w:r>
    </w:p>
    <w:p w:rsidR="006A39CD" w:rsidRPr="0059445B" w:rsidRDefault="00CC4607" w:rsidP="00CC4607">
      <w:pPr>
        <w:jc w:val="both"/>
        <w:rPr>
          <w:rFonts w:ascii="Arial Narrow" w:hAnsi="Arial Narrow"/>
          <w:color w:val="000000"/>
          <w:sz w:val="20"/>
          <w:szCs w:val="20"/>
        </w:rPr>
      </w:pPr>
      <w:r>
        <w:rPr>
          <w:rFonts w:ascii="Arial Narrow" w:hAnsi="Arial Narrow"/>
          <w:color w:val="000000"/>
          <w:sz w:val="20"/>
          <w:szCs w:val="20"/>
        </w:rPr>
        <w:t>1.</w:t>
      </w:r>
      <w:r>
        <w:rPr>
          <w:rFonts w:ascii="Arial Narrow" w:hAnsi="Arial Narrow"/>
          <w:color w:val="000000"/>
          <w:sz w:val="20"/>
          <w:szCs w:val="20"/>
        </w:rPr>
        <w:tab/>
      </w:r>
      <w:r w:rsidR="006A39CD" w:rsidRPr="0059445B">
        <w:rPr>
          <w:rFonts w:ascii="Arial Narrow" w:hAnsi="Arial Narrow"/>
          <w:color w:val="000000"/>
          <w:sz w:val="20"/>
          <w:szCs w:val="20"/>
        </w:rPr>
        <w:t>Утвердить Правила присвоения, изменения и аннулирования адресов согласно приложению.</w:t>
      </w:r>
    </w:p>
    <w:p w:rsidR="006A39CD" w:rsidRPr="0059445B" w:rsidRDefault="00CC4607" w:rsidP="00CC4607">
      <w:pPr>
        <w:jc w:val="both"/>
        <w:rPr>
          <w:rFonts w:ascii="Arial Narrow" w:hAnsi="Arial Narrow"/>
          <w:color w:val="000000"/>
          <w:sz w:val="20"/>
          <w:szCs w:val="20"/>
        </w:rPr>
      </w:pPr>
      <w:r>
        <w:rPr>
          <w:rFonts w:ascii="Arial Narrow" w:hAnsi="Arial Narrow"/>
          <w:color w:val="000000"/>
          <w:sz w:val="20"/>
          <w:szCs w:val="20"/>
        </w:rPr>
        <w:t>2.</w:t>
      </w:r>
      <w:r>
        <w:rPr>
          <w:rFonts w:ascii="Arial Narrow" w:hAnsi="Arial Narrow"/>
          <w:color w:val="000000"/>
          <w:sz w:val="20"/>
          <w:szCs w:val="20"/>
        </w:rPr>
        <w:tab/>
      </w:r>
      <w:r w:rsidR="006A39CD" w:rsidRPr="0059445B">
        <w:rPr>
          <w:rFonts w:ascii="Arial Narrow" w:hAnsi="Arial Narrow"/>
          <w:color w:val="000000"/>
          <w:sz w:val="20"/>
          <w:szCs w:val="20"/>
        </w:rPr>
        <w:t xml:space="preserve">Постановление Администрации поселка </w:t>
      </w:r>
      <w:proofErr w:type="spellStart"/>
      <w:r w:rsidR="006A39CD" w:rsidRPr="0059445B">
        <w:rPr>
          <w:rFonts w:ascii="Arial Narrow" w:hAnsi="Arial Narrow"/>
          <w:color w:val="000000"/>
          <w:sz w:val="20"/>
          <w:szCs w:val="20"/>
        </w:rPr>
        <w:t>Тутончаны</w:t>
      </w:r>
      <w:proofErr w:type="spellEnd"/>
      <w:r w:rsidR="006A39CD" w:rsidRPr="0059445B">
        <w:rPr>
          <w:rFonts w:ascii="Arial Narrow" w:hAnsi="Arial Narrow"/>
          <w:color w:val="000000"/>
          <w:sz w:val="20"/>
          <w:szCs w:val="20"/>
        </w:rPr>
        <w:t xml:space="preserve"> от 14.04.2024г № 4 «Об утверждении Правил присвоения, изменения и аннулирования адресов» считать утратившим силу.</w:t>
      </w:r>
    </w:p>
    <w:p w:rsidR="006A39CD" w:rsidRPr="0059445B" w:rsidRDefault="006A39CD" w:rsidP="00CC4607">
      <w:pPr>
        <w:jc w:val="both"/>
        <w:rPr>
          <w:rFonts w:ascii="Arial Narrow" w:hAnsi="Arial Narrow"/>
          <w:bCs/>
          <w:sz w:val="20"/>
          <w:szCs w:val="20"/>
        </w:rPr>
      </w:pPr>
      <w:r w:rsidRPr="0059445B">
        <w:rPr>
          <w:rFonts w:ascii="Arial Narrow" w:hAnsi="Arial Narrow"/>
          <w:color w:val="000000"/>
          <w:sz w:val="20"/>
          <w:szCs w:val="20"/>
        </w:rPr>
        <w:t>3.</w:t>
      </w:r>
      <w:r w:rsidR="00CC4607">
        <w:rPr>
          <w:rFonts w:ascii="Arial Narrow" w:hAnsi="Arial Narrow"/>
          <w:color w:val="000000"/>
          <w:sz w:val="20"/>
          <w:szCs w:val="20"/>
        </w:rPr>
        <w:tab/>
      </w:r>
      <w:r w:rsidRPr="0059445B">
        <w:rPr>
          <w:rFonts w:ascii="Arial Narrow" w:hAnsi="Arial Narrow"/>
          <w:bCs/>
          <w:sz w:val="20"/>
          <w:szCs w:val="20"/>
        </w:rPr>
        <w:t>Настоящее Решение вступает в силу после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6A39CD" w:rsidRPr="0059445B" w:rsidRDefault="00CC4607" w:rsidP="00CC4607">
      <w:pPr>
        <w:jc w:val="both"/>
        <w:rPr>
          <w:rFonts w:ascii="Arial Narrow" w:hAnsi="Arial Narrow"/>
          <w:color w:val="000000"/>
          <w:sz w:val="20"/>
          <w:szCs w:val="20"/>
        </w:rPr>
      </w:pPr>
      <w:r>
        <w:rPr>
          <w:rFonts w:ascii="Arial Narrow" w:hAnsi="Arial Narrow"/>
          <w:color w:val="000000"/>
          <w:sz w:val="20"/>
          <w:szCs w:val="20"/>
        </w:rPr>
        <w:t>4.</w:t>
      </w:r>
      <w:r>
        <w:rPr>
          <w:rFonts w:ascii="Arial Narrow" w:hAnsi="Arial Narrow"/>
          <w:color w:val="000000"/>
          <w:sz w:val="20"/>
          <w:szCs w:val="20"/>
        </w:rPr>
        <w:tab/>
      </w:r>
      <w:r w:rsidR="006A39CD" w:rsidRPr="0059445B">
        <w:rPr>
          <w:rFonts w:ascii="Arial Narrow" w:hAnsi="Arial Narrow"/>
          <w:color w:val="000000"/>
          <w:sz w:val="20"/>
          <w:szCs w:val="20"/>
        </w:rPr>
        <w:t>Контроль исполнения настоящего постановления оставляю за собой.</w:t>
      </w:r>
    </w:p>
    <w:p w:rsidR="006A39CD" w:rsidRPr="0059445B" w:rsidRDefault="006A39CD" w:rsidP="00CC4607">
      <w:pPr>
        <w:jc w:val="both"/>
        <w:rPr>
          <w:rFonts w:ascii="Arial Narrow" w:hAnsi="Arial Narrow"/>
          <w:color w:val="000000"/>
          <w:sz w:val="20"/>
          <w:szCs w:val="20"/>
        </w:rPr>
      </w:pPr>
    </w:p>
    <w:p w:rsidR="006A39CD" w:rsidRPr="0059445B" w:rsidRDefault="006A39CD" w:rsidP="00CC4607">
      <w:pPr>
        <w:jc w:val="both"/>
        <w:rPr>
          <w:rFonts w:ascii="Arial Narrow" w:hAnsi="Arial Narrow"/>
          <w:color w:val="000000"/>
          <w:sz w:val="20"/>
          <w:szCs w:val="20"/>
        </w:rPr>
      </w:pPr>
      <w:r w:rsidRPr="0059445B">
        <w:rPr>
          <w:rFonts w:ascii="Arial Narrow" w:hAnsi="Arial Narrow"/>
          <w:color w:val="000000"/>
          <w:sz w:val="20"/>
          <w:szCs w:val="20"/>
        </w:rPr>
        <w:t xml:space="preserve">Глава поселка </w:t>
      </w:r>
      <w:proofErr w:type="spellStart"/>
      <w:r w:rsidRPr="0059445B">
        <w:rPr>
          <w:rFonts w:ascii="Arial Narrow" w:hAnsi="Arial Narrow"/>
          <w:color w:val="000000"/>
          <w:sz w:val="20"/>
          <w:szCs w:val="20"/>
        </w:rPr>
        <w:t>Тутончаны</w:t>
      </w:r>
      <w:proofErr w:type="spellEnd"/>
      <w:r w:rsidRPr="0059445B">
        <w:rPr>
          <w:rFonts w:ascii="Arial Narrow" w:hAnsi="Arial Narrow"/>
          <w:color w:val="000000"/>
          <w:sz w:val="20"/>
          <w:szCs w:val="20"/>
        </w:rPr>
        <w:t xml:space="preserve">                                                      </w:t>
      </w:r>
      <w:proofErr w:type="gramStart"/>
      <w:r w:rsidRPr="0059445B">
        <w:rPr>
          <w:rFonts w:ascii="Arial Narrow" w:hAnsi="Arial Narrow"/>
          <w:color w:val="000000"/>
          <w:sz w:val="20"/>
          <w:szCs w:val="20"/>
        </w:rPr>
        <w:t>п</w:t>
      </w:r>
      <w:proofErr w:type="gramEnd"/>
      <w:r w:rsidRPr="0059445B">
        <w:rPr>
          <w:rFonts w:ascii="Arial Narrow" w:hAnsi="Arial Narrow"/>
          <w:color w:val="000000"/>
          <w:sz w:val="20"/>
          <w:szCs w:val="20"/>
        </w:rPr>
        <w:t>/п                                                                                  Н.И. Панова</w:t>
      </w:r>
    </w:p>
    <w:p w:rsidR="006A39CD" w:rsidRPr="0059445B" w:rsidRDefault="006A39CD" w:rsidP="0059445B">
      <w:pPr>
        <w:pStyle w:val="af4"/>
        <w:spacing w:before="0" w:after="0"/>
        <w:rPr>
          <w:rFonts w:ascii="Arial Narrow" w:hAnsi="Arial Narrow"/>
          <w:color w:val="000000"/>
          <w:sz w:val="20"/>
          <w:szCs w:val="20"/>
        </w:rPr>
      </w:pPr>
    </w:p>
    <w:p w:rsidR="006A39CD" w:rsidRPr="0059445B" w:rsidRDefault="006A39CD" w:rsidP="0059445B">
      <w:pPr>
        <w:pStyle w:val="af4"/>
        <w:spacing w:before="0" w:after="0"/>
        <w:ind w:firstLine="6"/>
        <w:jc w:val="right"/>
        <w:rPr>
          <w:rFonts w:ascii="Arial Narrow" w:hAnsi="Arial Narrow"/>
          <w:color w:val="000000"/>
          <w:sz w:val="20"/>
          <w:szCs w:val="20"/>
        </w:rPr>
      </w:pPr>
      <w:r w:rsidRPr="0059445B">
        <w:rPr>
          <w:rFonts w:ascii="Arial Narrow" w:hAnsi="Arial Narrow"/>
          <w:color w:val="000000"/>
          <w:sz w:val="20"/>
          <w:szCs w:val="20"/>
        </w:rPr>
        <w:t>Приложение</w:t>
      </w:r>
    </w:p>
    <w:p w:rsidR="006A39CD" w:rsidRPr="0059445B" w:rsidRDefault="006A39CD" w:rsidP="0059445B">
      <w:pPr>
        <w:pStyle w:val="af4"/>
        <w:spacing w:before="0" w:after="0"/>
        <w:ind w:firstLine="6"/>
        <w:jc w:val="right"/>
        <w:rPr>
          <w:rFonts w:ascii="Arial Narrow" w:hAnsi="Arial Narrow"/>
          <w:color w:val="000000"/>
          <w:sz w:val="20"/>
          <w:szCs w:val="20"/>
        </w:rPr>
      </w:pPr>
      <w:r w:rsidRPr="0059445B">
        <w:rPr>
          <w:rFonts w:ascii="Arial Narrow" w:hAnsi="Arial Narrow"/>
          <w:color w:val="000000"/>
          <w:sz w:val="20"/>
          <w:szCs w:val="20"/>
        </w:rPr>
        <w:t xml:space="preserve">к постановлению Администрации поселка </w:t>
      </w:r>
      <w:proofErr w:type="spellStart"/>
      <w:r w:rsidRPr="0059445B">
        <w:rPr>
          <w:rFonts w:ascii="Arial Narrow" w:hAnsi="Arial Narrow"/>
          <w:color w:val="000000"/>
          <w:sz w:val="20"/>
          <w:szCs w:val="20"/>
        </w:rPr>
        <w:t>Тутончаны</w:t>
      </w:r>
      <w:proofErr w:type="spellEnd"/>
    </w:p>
    <w:p w:rsidR="006A39CD" w:rsidRPr="0059445B" w:rsidRDefault="006A39CD" w:rsidP="0059445B">
      <w:pPr>
        <w:pStyle w:val="af4"/>
        <w:spacing w:before="0" w:after="0"/>
        <w:ind w:firstLine="6"/>
        <w:jc w:val="right"/>
        <w:rPr>
          <w:rFonts w:ascii="Arial Narrow" w:hAnsi="Arial Narrow"/>
          <w:color w:val="000000"/>
          <w:sz w:val="20"/>
          <w:szCs w:val="20"/>
        </w:rPr>
      </w:pPr>
      <w:r w:rsidRPr="0059445B">
        <w:rPr>
          <w:rFonts w:ascii="Arial Narrow" w:hAnsi="Arial Narrow"/>
          <w:color w:val="000000"/>
          <w:sz w:val="20"/>
          <w:szCs w:val="20"/>
        </w:rPr>
        <w:t>от 21.06.2024 № 25</w:t>
      </w:r>
    </w:p>
    <w:p w:rsidR="006A39CD" w:rsidRPr="0059445B" w:rsidRDefault="006A39CD" w:rsidP="0059445B">
      <w:pPr>
        <w:pStyle w:val="af4"/>
        <w:spacing w:before="0" w:after="0"/>
        <w:ind w:firstLine="707"/>
        <w:jc w:val="center"/>
        <w:rPr>
          <w:rFonts w:ascii="Arial Narrow" w:hAnsi="Arial Narrow"/>
          <w:color w:val="000000"/>
          <w:sz w:val="20"/>
          <w:szCs w:val="20"/>
        </w:rPr>
      </w:pPr>
      <w:r w:rsidRPr="0059445B">
        <w:rPr>
          <w:rFonts w:ascii="Arial Narrow" w:hAnsi="Arial Narrow"/>
          <w:b/>
          <w:bCs/>
          <w:color w:val="000000"/>
          <w:sz w:val="20"/>
          <w:szCs w:val="20"/>
        </w:rPr>
        <w:t> </w:t>
      </w:r>
    </w:p>
    <w:p w:rsidR="006A39CD" w:rsidRPr="0059445B" w:rsidRDefault="006A39CD" w:rsidP="00CC4607">
      <w:pPr>
        <w:pStyle w:val="10"/>
        <w:spacing w:before="0" w:after="0"/>
        <w:jc w:val="center"/>
        <w:rPr>
          <w:rFonts w:ascii="Arial Narrow" w:hAnsi="Arial Narrow"/>
          <w:color w:val="000000"/>
          <w:sz w:val="20"/>
          <w:szCs w:val="20"/>
        </w:rPr>
      </w:pPr>
      <w:bookmarkStart w:id="4" w:name="sub_1000"/>
      <w:r w:rsidRPr="0059445B">
        <w:rPr>
          <w:rFonts w:ascii="Arial Narrow" w:hAnsi="Arial Narrow"/>
          <w:color w:val="000000"/>
          <w:sz w:val="20"/>
          <w:szCs w:val="20"/>
        </w:rPr>
        <w:t>Правила присвоения, изменения и аннулирования адресов</w:t>
      </w:r>
      <w:bookmarkEnd w:id="4"/>
    </w:p>
    <w:p w:rsidR="006A39CD" w:rsidRPr="0059445B" w:rsidRDefault="006A39CD" w:rsidP="00CC4607">
      <w:pPr>
        <w:pStyle w:val="af4"/>
        <w:spacing w:before="0" w:after="0"/>
        <w:jc w:val="center"/>
        <w:rPr>
          <w:rFonts w:ascii="Arial Narrow" w:hAnsi="Arial Narrow"/>
          <w:color w:val="000000"/>
          <w:sz w:val="20"/>
          <w:szCs w:val="20"/>
        </w:rPr>
      </w:pPr>
    </w:p>
    <w:p w:rsidR="006A39CD" w:rsidRDefault="006A39CD" w:rsidP="00CC4607">
      <w:pPr>
        <w:pStyle w:val="10"/>
        <w:spacing w:before="0" w:after="0"/>
        <w:jc w:val="center"/>
        <w:rPr>
          <w:rFonts w:ascii="Arial Narrow" w:hAnsi="Arial Narrow"/>
          <w:color w:val="000000"/>
          <w:sz w:val="20"/>
          <w:szCs w:val="20"/>
        </w:rPr>
      </w:pPr>
      <w:bookmarkStart w:id="5" w:name="sub_1100"/>
      <w:r w:rsidRPr="0059445B">
        <w:rPr>
          <w:rFonts w:ascii="Arial Narrow" w:hAnsi="Arial Narrow"/>
          <w:color w:val="000000"/>
          <w:sz w:val="20"/>
          <w:szCs w:val="20"/>
        </w:rPr>
        <w:t>I. Общие положения</w:t>
      </w:r>
      <w:bookmarkEnd w:id="5"/>
    </w:p>
    <w:p w:rsidR="00CC4607" w:rsidRPr="00CC4607" w:rsidRDefault="00CC4607" w:rsidP="00CC4607"/>
    <w:p w:rsidR="006A39CD" w:rsidRPr="00CC4607" w:rsidRDefault="00CC4607" w:rsidP="00CC4607">
      <w:pPr>
        <w:pStyle w:val="af4"/>
        <w:spacing w:before="0" w:after="0"/>
        <w:jc w:val="both"/>
        <w:rPr>
          <w:rFonts w:ascii="Arial Narrow" w:hAnsi="Arial Narrow"/>
          <w:color w:val="000000"/>
          <w:sz w:val="20"/>
          <w:szCs w:val="20"/>
        </w:rPr>
      </w:pPr>
      <w:r>
        <w:rPr>
          <w:rFonts w:ascii="Arial Narrow" w:hAnsi="Arial Narrow"/>
          <w:color w:val="000000"/>
          <w:sz w:val="20"/>
          <w:szCs w:val="20"/>
        </w:rPr>
        <w:t>1.</w:t>
      </w:r>
      <w:r>
        <w:rPr>
          <w:rFonts w:ascii="Arial Narrow" w:hAnsi="Arial Narrow"/>
          <w:color w:val="000000"/>
          <w:sz w:val="20"/>
          <w:szCs w:val="20"/>
        </w:rPr>
        <w:tab/>
      </w:r>
      <w:r w:rsidR="006A39CD" w:rsidRPr="00CC4607">
        <w:rPr>
          <w:rFonts w:ascii="Arial Narrow" w:hAnsi="Arial Narrow"/>
          <w:color w:val="000000"/>
          <w:sz w:val="20"/>
          <w:szCs w:val="20"/>
        </w:rPr>
        <w:t>Настоящие Правила устанавливают порядок присвоения, изменения и аннулирования адресов, включая требования к структуре адреса, и перечень объектов адресации.</w:t>
      </w:r>
    </w:p>
    <w:p w:rsidR="006A39CD" w:rsidRPr="00CC4607" w:rsidRDefault="00CC4607" w:rsidP="00CC4607">
      <w:pPr>
        <w:pStyle w:val="af4"/>
        <w:spacing w:before="0" w:after="0"/>
        <w:jc w:val="both"/>
        <w:rPr>
          <w:rFonts w:ascii="Arial Narrow" w:hAnsi="Arial Narrow"/>
          <w:color w:val="000000"/>
          <w:sz w:val="20"/>
          <w:szCs w:val="20"/>
        </w:rPr>
      </w:pPr>
      <w:r>
        <w:rPr>
          <w:rFonts w:ascii="Arial Narrow" w:hAnsi="Arial Narrow"/>
          <w:color w:val="000000"/>
          <w:sz w:val="20"/>
          <w:szCs w:val="20"/>
        </w:rPr>
        <w:t>2.</w:t>
      </w:r>
      <w:r>
        <w:rPr>
          <w:rFonts w:ascii="Arial Narrow" w:hAnsi="Arial Narrow"/>
          <w:color w:val="000000"/>
          <w:sz w:val="20"/>
          <w:szCs w:val="20"/>
        </w:rPr>
        <w:tab/>
      </w:r>
      <w:r w:rsidR="006A39CD" w:rsidRPr="00CC4607">
        <w:rPr>
          <w:rFonts w:ascii="Arial Narrow" w:hAnsi="Arial Narrow"/>
          <w:color w:val="000000"/>
          <w:sz w:val="20"/>
          <w:szCs w:val="20"/>
        </w:rPr>
        <w:t>Понятия, используемые в настоящих Правилах, означают следующее:</w:t>
      </w:r>
    </w:p>
    <w:p w:rsidR="006A39CD" w:rsidRPr="00CC4607" w:rsidRDefault="006A39CD" w:rsidP="00CC4607">
      <w:pPr>
        <w:pStyle w:val="af4"/>
        <w:spacing w:before="0" w:after="0"/>
        <w:jc w:val="both"/>
        <w:rPr>
          <w:rFonts w:ascii="Arial Narrow" w:hAnsi="Arial Narrow"/>
          <w:color w:val="000000"/>
          <w:sz w:val="20"/>
          <w:szCs w:val="20"/>
        </w:rPr>
      </w:pPr>
      <w:bookmarkStart w:id="6" w:name="sub_10022"/>
      <w:r w:rsidRPr="00CC4607">
        <w:rPr>
          <w:rFonts w:ascii="Arial Narrow" w:hAnsi="Arial Narrow"/>
          <w:bCs/>
          <w:color w:val="26282F"/>
          <w:sz w:val="20"/>
          <w:szCs w:val="20"/>
        </w:rPr>
        <w:t>"</w:t>
      </w:r>
      <w:proofErr w:type="spellStart"/>
      <w:r w:rsidRPr="00CC4607">
        <w:rPr>
          <w:rFonts w:ascii="Arial Narrow" w:hAnsi="Arial Narrow"/>
          <w:bCs/>
          <w:color w:val="26282F"/>
          <w:sz w:val="20"/>
          <w:szCs w:val="20"/>
        </w:rPr>
        <w:t>адресообразующие</w:t>
      </w:r>
      <w:proofErr w:type="spellEnd"/>
      <w:r w:rsidRPr="00CC4607">
        <w:rPr>
          <w:rFonts w:ascii="Arial Narrow" w:hAnsi="Arial Narrow"/>
          <w:bCs/>
          <w:color w:val="26282F"/>
          <w:sz w:val="20"/>
          <w:szCs w:val="20"/>
        </w:rPr>
        <w:t xml:space="preserve"> элементы"</w:t>
      </w:r>
      <w:r w:rsidRPr="00CC4607">
        <w:rPr>
          <w:rFonts w:ascii="Arial Narrow" w:hAnsi="Arial Narrow"/>
          <w:color w:val="000000"/>
          <w:sz w:val="20"/>
          <w:szCs w:val="20"/>
        </w:rPr>
        <w:t> - страна, субъект Российской Федерации, федеральная территория, муниципальное образование, населенный пункт, элемент улично-дорожной сети, элемент планировочной структуры и идентификационный элемент (элементы) объекта адресации;</w:t>
      </w:r>
      <w:bookmarkEnd w:id="6"/>
    </w:p>
    <w:p w:rsidR="006A39CD" w:rsidRPr="00CC4607" w:rsidRDefault="006A39CD" w:rsidP="00CC4607">
      <w:pPr>
        <w:pStyle w:val="af4"/>
        <w:spacing w:before="0" w:after="0"/>
        <w:jc w:val="both"/>
        <w:rPr>
          <w:rFonts w:ascii="Arial Narrow" w:hAnsi="Arial Narrow"/>
          <w:color w:val="000000"/>
          <w:sz w:val="20"/>
          <w:szCs w:val="20"/>
        </w:rPr>
      </w:pPr>
      <w:bookmarkStart w:id="7" w:name="sub_10023"/>
      <w:r w:rsidRPr="00CC4607">
        <w:rPr>
          <w:rFonts w:ascii="Arial Narrow" w:hAnsi="Arial Narrow"/>
          <w:bCs/>
          <w:color w:val="26282F"/>
          <w:sz w:val="20"/>
          <w:szCs w:val="20"/>
        </w:rPr>
        <w:lastRenderedPageBreak/>
        <w:t>"идентификационные элементы объекта адресации"</w:t>
      </w:r>
      <w:r w:rsidRPr="00CC4607">
        <w:rPr>
          <w:rFonts w:ascii="Arial Narrow" w:hAnsi="Arial Narrow"/>
          <w:color w:val="000000"/>
          <w:sz w:val="20"/>
          <w:szCs w:val="20"/>
        </w:rPr>
        <w:t> - номера земельных участков, типы и номера иных объектов адресации;</w:t>
      </w:r>
      <w:bookmarkEnd w:id="7"/>
    </w:p>
    <w:p w:rsidR="006A39CD" w:rsidRPr="00CC4607" w:rsidRDefault="006A39CD" w:rsidP="00CC4607">
      <w:pPr>
        <w:pStyle w:val="af4"/>
        <w:spacing w:before="0" w:after="0"/>
        <w:jc w:val="both"/>
        <w:rPr>
          <w:rFonts w:ascii="Arial Narrow" w:hAnsi="Arial Narrow"/>
          <w:color w:val="000000"/>
          <w:sz w:val="20"/>
          <w:szCs w:val="20"/>
        </w:rPr>
      </w:pPr>
      <w:r w:rsidRPr="00CC4607">
        <w:rPr>
          <w:rFonts w:ascii="Arial Narrow" w:hAnsi="Arial Narrow"/>
          <w:bCs/>
          <w:color w:val="26282F"/>
          <w:sz w:val="20"/>
          <w:szCs w:val="20"/>
        </w:rPr>
        <w:t>"уникальный номер адреса объекта адресации в государственном адресном реестре"</w:t>
      </w:r>
      <w:r w:rsidRPr="00CC4607">
        <w:rPr>
          <w:rFonts w:ascii="Arial Narrow" w:hAnsi="Arial Narrow"/>
          <w:color w:val="000000"/>
          <w:sz w:val="20"/>
          <w:szCs w:val="20"/>
        </w:rPr>
        <w:t> - номер записи, который присваивается адресу объекта адресации в государственном адресном реестре;</w:t>
      </w:r>
    </w:p>
    <w:p w:rsidR="006A39CD" w:rsidRPr="00CC4607" w:rsidRDefault="006A39CD" w:rsidP="00CC4607">
      <w:pPr>
        <w:pStyle w:val="af4"/>
        <w:spacing w:before="0" w:after="0"/>
        <w:jc w:val="both"/>
        <w:rPr>
          <w:rFonts w:ascii="Arial Narrow" w:hAnsi="Arial Narrow"/>
          <w:color w:val="000000"/>
          <w:sz w:val="20"/>
          <w:szCs w:val="20"/>
        </w:rPr>
      </w:pPr>
      <w:bookmarkStart w:id="8" w:name="sub_10025"/>
      <w:r w:rsidRPr="00CC4607">
        <w:rPr>
          <w:rFonts w:ascii="Arial Narrow" w:hAnsi="Arial Narrow"/>
          <w:bCs/>
          <w:color w:val="26282F"/>
          <w:sz w:val="20"/>
          <w:szCs w:val="20"/>
        </w:rPr>
        <w:t>"элемент планировочной структуры"</w:t>
      </w:r>
      <w:r w:rsidRPr="00CC4607">
        <w:rPr>
          <w:rFonts w:ascii="Arial Narrow" w:hAnsi="Arial Narrow"/>
          <w:color w:val="000000"/>
          <w:sz w:val="20"/>
          <w:szCs w:val="20"/>
        </w:rPr>
        <w:t> - зона (массив), район (в том числе жилой район, микрорайон, квартал, промышленный район), набережная, территория ведения гражданами садоводства или огородничества для собственных нужд;</w:t>
      </w:r>
      <w:bookmarkEnd w:id="8"/>
    </w:p>
    <w:p w:rsidR="006A39CD" w:rsidRPr="00CC4607" w:rsidRDefault="006A39CD" w:rsidP="00CC4607">
      <w:pPr>
        <w:pStyle w:val="af4"/>
        <w:spacing w:before="0" w:after="0"/>
        <w:jc w:val="both"/>
        <w:rPr>
          <w:rFonts w:ascii="Arial Narrow" w:hAnsi="Arial Narrow"/>
          <w:color w:val="000000"/>
          <w:sz w:val="20"/>
          <w:szCs w:val="20"/>
        </w:rPr>
      </w:pPr>
      <w:bookmarkStart w:id="9" w:name="sub_10026"/>
      <w:proofErr w:type="gramStart"/>
      <w:r w:rsidRPr="00CC4607">
        <w:rPr>
          <w:rFonts w:ascii="Arial Narrow" w:hAnsi="Arial Narrow"/>
          <w:bCs/>
          <w:color w:val="26282F"/>
          <w:sz w:val="20"/>
          <w:szCs w:val="20"/>
        </w:rPr>
        <w:t>"элемент улично-дорожной сети"</w:t>
      </w:r>
      <w:r w:rsidRPr="00CC4607">
        <w:rPr>
          <w:rFonts w:ascii="Arial Narrow" w:hAnsi="Arial Narrow"/>
          <w:color w:val="000000"/>
          <w:sz w:val="20"/>
          <w:szCs w:val="20"/>
        </w:rPr>
        <w:t> - улица, проспект, переулок, проезд, площадь, бульвар, тупик, съезд, шоссе, аллея и иное.</w:t>
      </w:r>
      <w:bookmarkEnd w:id="9"/>
      <w:proofErr w:type="gramEnd"/>
    </w:p>
    <w:p w:rsidR="006A39CD" w:rsidRPr="00CC4607" w:rsidRDefault="00CC4607" w:rsidP="00CC4607">
      <w:pPr>
        <w:pStyle w:val="af4"/>
        <w:spacing w:before="0" w:after="0"/>
        <w:jc w:val="both"/>
        <w:rPr>
          <w:rFonts w:ascii="Arial Narrow" w:hAnsi="Arial Narrow"/>
          <w:color w:val="000000"/>
          <w:sz w:val="20"/>
          <w:szCs w:val="20"/>
        </w:rPr>
      </w:pPr>
      <w:bookmarkStart w:id="10" w:name="sub_1003"/>
      <w:r>
        <w:rPr>
          <w:rFonts w:ascii="Arial Narrow" w:hAnsi="Arial Narrow"/>
          <w:color w:val="000000"/>
          <w:sz w:val="20"/>
          <w:szCs w:val="20"/>
        </w:rPr>
        <w:t>3.</w:t>
      </w:r>
      <w:r>
        <w:rPr>
          <w:rFonts w:ascii="Arial Narrow" w:hAnsi="Arial Narrow"/>
          <w:color w:val="000000"/>
          <w:sz w:val="20"/>
          <w:szCs w:val="20"/>
        </w:rPr>
        <w:tab/>
      </w:r>
      <w:r w:rsidR="006A39CD" w:rsidRPr="00CC4607">
        <w:rPr>
          <w:rFonts w:ascii="Arial Narrow" w:hAnsi="Arial Narrow"/>
          <w:color w:val="000000"/>
          <w:sz w:val="20"/>
          <w:szCs w:val="20"/>
        </w:rPr>
        <w:t>Адрес, присвоенный объекту адресации, должен отвечать следующим требованиям:</w:t>
      </w:r>
      <w:bookmarkEnd w:id="10"/>
    </w:p>
    <w:p w:rsidR="006A39CD" w:rsidRPr="00CC4607" w:rsidRDefault="006A39CD" w:rsidP="00CC4607">
      <w:pPr>
        <w:pStyle w:val="af4"/>
        <w:spacing w:before="0" w:after="0"/>
        <w:jc w:val="both"/>
        <w:rPr>
          <w:rFonts w:ascii="Arial Narrow" w:hAnsi="Arial Narrow"/>
          <w:color w:val="000000"/>
          <w:sz w:val="20"/>
          <w:szCs w:val="20"/>
        </w:rPr>
      </w:pPr>
      <w:r w:rsidRPr="00CC4607">
        <w:rPr>
          <w:rFonts w:ascii="Arial Narrow" w:hAnsi="Arial Narrow"/>
          <w:color w:val="000000"/>
          <w:sz w:val="20"/>
          <w:szCs w:val="20"/>
        </w:rPr>
        <w:t>а) уникальность. Один и тот же адрес не может быть присвоен более чем одному объекту адресации, за исключением случаев повторного присвоения одного и того же адреса новому объекту адресации взамен аннулированного адреса объекта адресации, а также присвоения адреса с аналогичной номерной частью земельному участку и расположенному на нем зданию (строению), сооружению;</w:t>
      </w:r>
    </w:p>
    <w:p w:rsidR="006A39CD" w:rsidRPr="00CC4607" w:rsidRDefault="006A39CD" w:rsidP="00CC4607">
      <w:pPr>
        <w:pStyle w:val="af4"/>
        <w:spacing w:before="0" w:after="0"/>
        <w:jc w:val="both"/>
        <w:rPr>
          <w:rFonts w:ascii="Arial Narrow" w:hAnsi="Arial Narrow"/>
          <w:color w:val="000000"/>
          <w:sz w:val="20"/>
          <w:szCs w:val="20"/>
        </w:rPr>
      </w:pPr>
      <w:bookmarkStart w:id="11" w:name="sub_10032"/>
      <w:r w:rsidRPr="00CC4607">
        <w:rPr>
          <w:rFonts w:ascii="Arial Narrow" w:hAnsi="Arial Narrow"/>
          <w:color w:val="000000"/>
          <w:sz w:val="20"/>
          <w:szCs w:val="20"/>
        </w:rPr>
        <w:t>б) обязательность. Каждому объекту адресации должен быть присвоен адрес в соответствии с настоящими Правилами;</w:t>
      </w:r>
      <w:bookmarkEnd w:id="11"/>
    </w:p>
    <w:p w:rsidR="006A39CD" w:rsidRPr="00CC4607" w:rsidRDefault="006A39CD" w:rsidP="00CC4607">
      <w:pPr>
        <w:pStyle w:val="af4"/>
        <w:spacing w:before="0" w:after="0"/>
        <w:jc w:val="both"/>
        <w:rPr>
          <w:rFonts w:ascii="Arial Narrow" w:hAnsi="Arial Narrow"/>
          <w:color w:val="000000"/>
          <w:sz w:val="20"/>
          <w:szCs w:val="20"/>
        </w:rPr>
      </w:pPr>
      <w:r w:rsidRPr="00CC4607">
        <w:rPr>
          <w:rFonts w:ascii="Arial Narrow" w:hAnsi="Arial Narrow"/>
          <w:color w:val="000000"/>
          <w:sz w:val="20"/>
          <w:szCs w:val="20"/>
        </w:rPr>
        <w:t>в) легитимность. Правовую основу адреса обеспечивает соблюдение процедуры присвоения объекту адресации адреса, изменения и аннулирования такого адреса, а также размещения сведений об адресе в государственном адресном реестре.</w:t>
      </w:r>
    </w:p>
    <w:p w:rsidR="006A39CD" w:rsidRPr="00CC4607" w:rsidRDefault="007D775D" w:rsidP="00CC4607">
      <w:pPr>
        <w:pStyle w:val="af4"/>
        <w:spacing w:before="0" w:after="0"/>
        <w:jc w:val="both"/>
        <w:rPr>
          <w:rFonts w:ascii="Arial Narrow" w:hAnsi="Arial Narrow"/>
          <w:color w:val="000000"/>
          <w:sz w:val="20"/>
          <w:szCs w:val="20"/>
        </w:rPr>
      </w:pPr>
      <w:bookmarkStart w:id="12" w:name="sub_1004"/>
      <w:r>
        <w:rPr>
          <w:rFonts w:ascii="Arial Narrow" w:hAnsi="Arial Narrow"/>
          <w:color w:val="000000"/>
          <w:sz w:val="20"/>
          <w:szCs w:val="20"/>
        </w:rPr>
        <w:t>4.</w:t>
      </w:r>
      <w:r>
        <w:rPr>
          <w:rFonts w:ascii="Arial Narrow" w:hAnsi="Arial Narrow"/>
          <w:color w:val="000000"/>
          <w:sz w:val="20"/>
          <w:szCs w:val="20"/>
        </w:rPr>
        <w:tab/>
      </w:r>
      <w:r w:rsidR="006A39CD" w:rsidRPr="00CC4607">
        <w:rPr>
          <w:rFonts w:ascii="Arial Narrow" w:hAnsi="Arial Narrow"/>
          <w:color w:val="000000"/>
          <w:sz w:val="20"/>
          <w:szCs w:val="20"/>
        </w:rPr>
        <w:t>Присвоение, изменение и аннулирование адресов осуществляется без взимания платы.</w:t>
      </w:r>
      <w:bookmarkEnd w:id="12"/>
    </w:p>
    <w:p w:rsidR="006A39CD" w:rsidRPr="00CC4607" w:rsidRDefault="007D775D" w:rsidP="00CC4607">
      <w:pPr>
        <w:pStyle w:val="af4"/>
        <w:spacing w:before="0" w:after="0"/>
        <w:jc w:val="both"/>
        <w:rPr>
          <w:rFonts w:ascii="Arial Narrow" w:hAnsi="Arial Narrow"/>
          <w:color w:val="000000"/>
          <w:sz w:val="20"/>
          <w:szCs w:val="20"/>
        </w:rPr>
      </w:pPr>
      <w:r>
        <w:rPr>
          <w:rFonts w:ascii="Arial Narrow" w:hAnsi="Arial Narrow"/>
          <w:color w:val="000000"/>
          <w:sz w:val="20"/>
          <w:szCs w:val="20"/>
        </w:rPr>
        <w:t>5.</w:t>
      </w:r>
      <w:r>
        <w:rPr>
          <w:rFonts w:ascii="Arial Narrow" w:hAnsi="Arial Narrow"/>
          <w:color w:val="000000"/>
          <w:sz w:val="20"/>
          <w:szCs w:val="20"/>
        </w:rPr>
        <w:tab/>
      </w:r>
      <w:r w:rsidR="006A39CD" w:rsidRPr="00CC4607">
        <w:rPr>
          <w:rFonts w:ascii="Arial Narrow" w:hAnsi="Arial Narrow"/>
          <w:color w:val="000000"/>
          <w:sz w:val="20"/>
          <w:szCs w:val="20"/>
        </w:rPr>
        <w:t>Объектом адресации являются:</w:t>
      </w:r>
    </w:p>
    <w:p w:rsidR="006A39CD" w:rsidRPr="00CC4607" w:rsidRDefault="006A39CD" w:rsidP="00CC4607">
      <w:pPr>
        <w:pStyle w:val="af4"/>
        <w:spacing w:before="0" w:after="0"/>
        <w:jc w:val="both"/>
        <w:rPr>
          <w:rFonts w:ascii="Arial Narrow" w:hAnsi="Arial Narrow"/>
          <w:color w:val="000000"/>
          <w:sz w:val="20"/>
          <w:szCs w:val="20"/>
        </w:rPr>
      </w:pPr>
      <w:bookmarkStart w:id="13" w:name="sub_10051"/>
      <w:r w:rsidRPr="00CC4607">
        <w:rPr>
          <w:rFonts w:ascii="Arial Narrow" w:hAnsi="Arial Narrow"/>
          <w:color w:val="000000"/>
          <w:sz w:val="20"/>
          <w:szCs w:val="20"/>
        </w:rPr>
        <w:t xml:space="preserve">а) здание (строение, за исключением некапитального строения), в том </w:t>
      </w:r>
      <w:proofErr w:type="gramStart"/>
      <w:r w:rsidRPr="00CC4607">
        <w:rPr>
          <w:rFonts w:ascii="Arial Narrow" w:hAnsi="Arial Narrow"/>
          <w:color w:val="000000"/>
          <w:sz w:val="20"/>
          <w:szCs w:val="20"/>
        </w:rPr>
        <w:t>числе</w:t>
      </w:r>
      <w:proofErr w:type="gramEnd"/>
      <w:r w:rsidRPr="00CC4607">
        <w:rPr>
          <w:rFonts w:ascii="Arial Narrow" w:hAnsi="Arial Narrow"/>
          <w:color w:val="000000"/>
          <w:sz w:val="20"/>
          <w:szCs w:val="20"/>
        </w:rPr>
        <w:t xml:space="preserve"> строительство которого не завершено;</w:t>
      </w:r>
      <w:bookmarkEnd w:id="13"/>
    </w:p>
    <w:p w:rsidR="006A39CD" w:rsidRPr="00CC4607" w:rsidRDefault="006A39CD" w:rsidP="00CC4607">
      <w:pPr>
        <w:pStyle w:val="af4"/>
        <w:spacing w:before="0" w:after="0"/>
        <w:jc w:val="both"/>
        <w:rPr>
          <w:rFonts w:ascii="Arial Narrow" w:hAnsi="Arial Narrow"/>
          <w:color w:val="000000"/>
          <w:sz w:val="20"/>
          <w:szCs w:val="20"/>
        </w:rPr>
      </w:pPr>
      <w:bookmarkStart w:id="14" w:name="sub_10052"/>
      <w:r w:rsidRPr="00CC4607">
        <w:rPr>
          <w:rFonts w:ascii="Arial Narrow" w:hAnsi="Arial Narrow"/>
          <w:color w:val="000000"/>
          <w:sz w:val="20"/>
          <w:szCs w:val="20"/>
        </w:rPr>
        <w:t xml:space="preserve">б) сооружение (за исключением некапитального сооружения и линейного объекта), в том </w:t>
      </w:r>
      <w:proofErr w:type="gramStart"/>
      <w:r w:rsidRPr="00CC4607">
        <w:rPr>
          <w:rFonts w:ascii="Arial Narrow" w:hAnsi="Arial Narrow"/>
          <w:color w:val="000000"/>
          <w:sz w:val="20"/>
          <w:szCs w:val="20"/>
        </w:rPr>
        <w:t>числе</w:t>
      </w:r>
      <w:proofErr w:type="gramEnd"/>
      <w:r w:rsidRPr="00CC4607">
        <w:rPr>
          <w:rFonts w:ascii="Arial Narrow" w:hAnsi="Arial Narrow"/>
          <w:color w:val="000000"/>
          <w:sz w:val="20"/>
          <w:szCs w:val="20"/>
        </w:rPr>
        <w:t xml:space="preserve"> строительство которого не завершено;</w:t>
      </w:r>
      <w:bookmarkEnd w:id="14"/>
    </w:p>
    <w:p w:rsidR="006A39CD" w:rsidRPr="00CC4607" w:rsidRDefault="006A39CD" w:rsidP="00CC4607">
      <w:pPr>
        <w:pStyle w:val="af4"/>
        <w:spacing w:before="0" w:after="0"/>
        <w:jc w:val="both"/>
        <w:rPr>
          <w:rFonts w:ascii="Arial Narrow" w:hAnsi="Arial Narrow"/>
          <w:sz w:val="20"/>
          <w:szCs w:val="20"/>
        </w:rPr>
      </w:pPr>
      <w:bookmarkStart w:id="15" w:name="sub_10053"/>
      <w:r w:rsidRPr="00CC4607">
        <w:rPr>
          <w:rFonts w:ascii="Arial Narrow" w:hAnsi="Arial Narrow"/>
          <w:color w:val="000000"/>
          <w:sz w:val="20"/>
          <w:szCs w:val="20"/>
        </w:rPr>
        <w:t xml:space="preserve">в) земельный </w:t>
      </w:r>
      <w:r w:rsidRPr="00CC4607">
        <w:rPr>
          <w:rFonts w:ascii="Arial Narrow" w:hAnsi="Arial Narrow"/>
          <w:sz w:val="20"/>
          <w:szCs w:val="20"/>
        </w:rPr>
        <w:t>участок (за исключением земельного участка, не относящегося к землям населенных пунктов и не предназначенного для размещения на них объектов капитального строительства);</w:t>
      </w:r>
      <w:bookmarkEnd w:id="15"/>
    </w:p>
    <w:p w:rsidR="006A39CD" w:rsidRPr="00CC4607" w:rsidRDefault="006A39CD" w:rsidP="00CC4607">
      <w:pPr>
        <w:pStyle w:val="af4"/>
        <w:spacing w:before="0" w:after="0"/>
        <w:jc w:val="both"/>
        <w:rPr>
          <w:rFonts w:ascii="Arial Narrow" w:hAnsi="Arial Narrow"/>
          <w:sz w:val="20"/>
          <w:szCs w:val="20"/>
        </w:rPr>
      </w:pPr>
      <w:bookmarkStart w:id="16" w:name="sub_10054"/>
      <w:r w:rsidRPr="00CC4607">
        <w:rPr>
          <w:rFonts w:ascii="Arial Narrow" w:hAnsi="Arial Narrow"/>
          <w:sz w:val="20"/>
          <w:szCs w:val="20"/>
        </w:rPr>
        <w:t>г) помещение, являющееся частью объекта капитального строительства;</w:t>
      </w:r>
      <w:bookmarkEnd w:id="16"/>
    </w:p>
    <w:p w:rsidR="006A39CD" w:rsidRPr="00CC4607" w:rsidRDefault="006A39CD" w:rsidP="00CC4607">
      <w:pPr>
        <w:pStyle w:val="af4"/>
        <w:spacing w:before="0" w:after="0"/>
        <w:jc w:val="both"/>
        <w:rPr>
          <w:rFonts w:ascii="Arial Narrow" w:hAnsi="Arial Narrow"/>
          <w:sz w:val="20"/>
          <w:szCs w:val="20"/>
        </w:rPr>
      </w:pPr>
      <w:bookmarkStart w:id="17" w:name="sub_10055"/>
      <w:r w:rsidRPr="00CC4607">
        <w:rPr>
          <w:rFonts w:ascii="Arial Narrow" w:hAnsi="Arial Narrow"/>
          <w:sz w:val="20"/>
          <w:szCs w:val="20"/>
        </w:rPr>
        <w:t xml:space="preserve">д) </w:t>
      </w:r>
      <w:proofErr w:type="spellStart"/>
      <w:r w:rsidRPr="00CC4607">
        <w:rPr>
          <w:rFonts w:ascii="Arial Narrow" w:hAnsi="Arial Narrow"/>
          <w:sz w:val="20"/>
          <w:szCs w:val="20"/>
        </w:rPr>
        <w:t>машино</w:t>
      </w:r>
      <w:proofErr w:type="spellEnd"/>
      <w:r w:rsidRPr="00CC4607">
        <w:rPr>
          <w:rFonts w:ascii="Arial Narrow" w:hAnsi="Arial Narrow"/>
          <w:sz w:val="20"/>
          <w:szCs w:val="20"/>
        </w:rPr>
        <w:t xml:space="preserve">-место (за исключением </w:t>
      </w:r>
      <w:proofErr w:type="spellStart"/>
      <w:r w:rsidRPr="00CC4607">
        <w:rPr>
          <w:rFonts w:ascii="Arial Narrow" w:hAnsi="Arial Narrow"/>
          <w:sz w:val="20"/>
          <w:szCs w:val="20"/>
        </w:rPr>
        <w:t>машино</w:t>
      </w:r>
      <w:proofErr w:type="spellEnd"/>
      <w:r w:rsidRPr="00CC4607">
        <w:rPr>
          <w:rFonts w:ascii="Arial Narrow" w:hAnsi="Arial Narrow"/>
          <w:sz w:val="20"/>
          <w:szCs w:val="20"/>
        </w:rPr>
        <w:t>-места, являющегося частью некапитального здания или сооружения).</w:t>
      </w:r>
      <w:bookmarkEnd w:id="17"/>
    </w:p>
    <w:p w:rsidR="006A39CD" w:rsidRPr="0059445B" w:rsidRDefault="006A39CD" w:rsidP="0059445B">
      <w:pPr>
        <w:pStyle w:val="af4"/>
        <w:spacing w:before="0" w:after="0"/>
        <w:ind w:firstLine="707"/>
        <w:jc w:val="both"/>
        <w:rPr>
          <w:rFonts w:ascii="Arial Narrow" w:hAnsi="Arial Narrow"/>
          <w:sz w:val="20"/>
          <w:szCs w:val="20"/>
        </w:rPr>
      </w:pPr>
      <w:r w:rsidRPr="0059445B">
        <w:rPr>
          <w:rFonts w:ascii="Arial Narrow" w:hAnsi="Arial Narrow"/>
          <w:sz w:val="20"/>
          <w:szCs w:val="20"/>
        </w:rPr>
        <w:t> </w:t>
      </w:r>
    </w:p>
    <w:p w:rsidR="006A39CD" w:rsidRDefault="006A39CD" w:rsidP="0059445B">
      <w:pPr>
        <w:pStyle w:val="10"/>
        <w:spacing w:before="0" w:after="0"/>
        <w:ind w:firstLine="707"/>
        <w:jc w:val="center"/>
        <w:rPr>
          <w:rFonts w:ascii="Arial Narrow" w:hAnsi="Arial Narrow"/>
          <w:sz w:val="20"/>
          <w:szCs w:val="20"/>
        </w:rPr>
      </w:pPr>
      <w:bookmarkStart w:id="18" w:name="sub_1200"/>
      <w:r w:rsidRPr="0059445B">
        <w:rPr>
          <w:rFonts w:ascii="Arial Narrow" w:hAnsi="Arial Narrow"/>
          <w:sz w:val="20"/>
          <w:szCs w:val="20"/>
        </w:rPr>
        <w:t>II. Порядок присвоения объекту адресации адреса, изменения и аннулирования такого адреса</w:t>
      </w:r>
      <w:bookmarkEnd w:id="18"/>
    </w:p>
    <w:p w:rsidR="007D775D" w:rsidRPr="007D775D" w:rsidRDefault="007D775D" w:rsidP="007D775D"/>
    <w:p w:rsidR="006A39CD" w:rsidRPr="007D775D" w:rsidRDefault="00C9148B" w:rsidP="007D775D">
      <w:pPr>
        <w:pStyle w:val="af4"/>
        <w:spacing w:before="0" w:after="0"/>
        <w:jc w:val="both"/>
        <w:rPr>
          <w:rFonts w:ascii="Arial Narrow" w:hAnsi="Arial Narrow"/>
          <w:color w:val="auto"/>
          <w:sz w:val="20"/>
          <w:szCs w:val="20"/>
        </w:rPr>
      </w:pPr>
      <w:hyperlink r:id="rId48" w:history="1">
        <w:r w:rsidR="006A39CD" w:rsidRPr="007D775D">
          <w:rPr>
            <w:rFonts w:ascii="Arial Narrow" w:hAnsi="Arial Narrow"/>
            <w:color w:val="auto"/>
            <w:sz w:val="20"/>
            <w:szCs w:val="20"/>
          </w:rPr>
          <w:t>6.</w:t>
        </w:r>
      </w:hyperlink>
      <w:r w:rsidR="007D775D">
        <w:rPr>
          <w:rFonts w:ascii="Arial Narrow" w:hAnsi="Arial Narrow"/>
          <w:color w:val="auto"/>
          <w:sz w:val="20"/>
          <w:szCs w:val="20"/>
        </w:rPr>
        <w:tab/>
      </w:r>
      <w:proofErr w:type="gramStart"/>
      <w:r w:rsidR="006A39CD" w:rsidRPr="007D775D">
        <w:rPr>
          <w:rFonts w:ascii="Arial Narrow" w:hAnsi="Arial Narrow"/>
          <w:color w:val="auto"/>
          <w:sz w:val="20"/>
          <w:szCs w:val="20"/>
        </w:rPr>
        <w:t>Присвоение объекту адресации адреса, изменение и аннулирование такого адреса осуществляются органами местного самоуправления, органами государственной власти субъектов Российской Федерации - городов федерального значения или органами местного самоуправления внутригородских муниципальных образований городов федерального значения, уполномоченными законами указанных субъектов Российской Федерации на присвоение объектам адресации адресов, органами публичной власти федеральной территории, организацией, признаваемой управляющей компанией в соответствии с </w:t>
      </w:r>
      <w:hyperlink r:id="rId49" w:history="1">
        <w:r w:rsidR="006A39CD" w:rsidRPr="007D775D">
          <w:rPr>
            <w:rFonts w:ascii="Arial Narrow" w:hAnsi="Arial Narrow"/>
            <w:color w:val="auto"/>
            <w:sz w:val="20"/>
            <w:szCs w:val="20"/>
          </w:rPr>
          <w:t>Федеральным законом</w:t>
        </w:r>
      </w:hyperlink>
      <w:r w:rsidR="006A39CD" w:rsidRPr="007D775D">
        <w:rPr>
          <w:rFonts w:ascii="Arial Narrow" w:hAnsi="Arial Narrow"/>
          <w:color w:val="auto"/>
          <w:sz w:val="20"/>
          <w:szCs w:val="20"/>
        </w:rPr>
        <w:t> "Об инновационном центре</w:t>
      </w:r>
      <w:proofErr w:type="gramEnd"/>
      <w:r w:rsidR="006A39CD" w:rsidRPr="007D775D">
        <w:rPr>
          <w:rFonts w:ascii="Arial Narrow" w:hAnsi="Arial Narrow"/>
          <w:color w:val="auto"/>
          <w:sz w:val="20"/>
          <w:szCs w:val="20"/>
        </w:rPr>
        <w:t xml:space="preserve"> "</w:t>
      </w:r>
      <w:proofErr w:type="spellStart"/>
      <w:r w:rsidR="006A39CD" w:rsidRPr="007D775D">
        <w:rPr>
          <w:rFonts w:ascii="Arial Narrow" w:hAnsi="Arial Narrow"/>
          <w:color w:val="auto"/>
          <w:sz w:val="20"/>
          <w:szCs w:val="20"/>
        </w:rPr>
        <w:t>Сколково</w:t>
      </w:r>
      <w:proofErr w:type="spellEnd"/>
      <w:r w:rsidR="006A39CD" w:rsidRPr="007D775D">
        <w:rPr>
          <w:rFonts w:ascii="Arial Narrow" w:hAnsi="Arial Narrow"/>
          <w:color w:val="auto"/>
          <w:sz w:val="20"/>
          <w:szCs w:val="20"/>
        </w:rPr>
        <w:t>" (далее - уполномоченные органы), с использованием федеральной информационной адресной системы.</w:t>
      </w:r>
    </w:p>
    <w:p w:rsidR="006A39CD" w:rsidRPr="007D775D" w:rsidRDefault="007D775D" w:rsidP="007D775D">
      <w:pPr>
        <w:pStyle w:val="af4"/>
        <w:spacing w:before="0" w:after="0"/>
        <w:jc w:val="both"/>
        <w:rPr>
          <w:rFonts w:ascii="Arial Narrow" w:hAnsi="Arial Narrow"/>
          <w:color w:val="auto"/>
          <w:sz w:val="20"/>
          <w:szCs w:val="20"/>
        </w:rPr>
      </w:pPr>
      <w:r>
        <w:rPr>
          <w:rFonts w:ascii="Arial Narrow" w:hAnsi="Arial Narrow"/>
          <w:color w:val="auto"/>
          <w:sz w:val="20"/>
          <w:szCs w:val="20"/>
        </w:rPr>
        <w:t>7.</w:t>
      </w:r>
      <w:r>
        <w:rPr>
          <w:rFonts w:ascii="Arial Narrow" w:hAnsi="Arial Narrow"/>
          <w:color w:val="auto"/>
          <w:sz w:val="20"/>
          <w:szCs w:val="20"/>
        </w:rPr>
        <w:tab/>
      </w:r>
      <w:r w:rsidR="006A39CD" w:rsidRPr="007D775D">
        <w:rPr>
          <w:rFonts w:ascii="Arial Narrow" w:hAnsi="Arial Narrow"/>
          <w:color w:val="auto"/>
          <w:sz w:val="20"/>
          <w:szCs w:val="20"/>
        </w:rPr>
        <w:t>Присвоение объекту адресации адреса и (или) аннулирование такого адреса осуществляются уполномоченными органами в случаях, предусмотренных </w:t>
      </w:r>
      <w:hyperlink r:id="rId50" w:anchor="sub_1008" w:history="1">
        <w:r w:rsidR="006A39CD" w:rsidRPr="007D775D">
          <w:rPr>
            <w:rFonts w:ascii="Arial Narrow" w:hAnsi="Arial Narrow"/>
            <w:color w:val="auto"/>
            <w:sz w:val="20"/>
            <w:szCs w:val="20"/>
          </w:rPr>
          <w:t>пунктами 8</w:t>
        </w:r>
      </w:hyperlink>
      <w:r w:rsidR="006A39CD" w:rsidRPr="007D775D">
        <w:rPr>
          <w:rFonts w:ascii="Arial Narrow" w:hAnsi="Arial Narrow"/>
          <w:color w:val="auto"/>
          <w:sz w:val="20"/>
          <w:szCs w:val="20"/>
        </w:rPr>
        <w:t>, </w:t>
      </w:r>
      <w:hyperlink r:id="rId51" w:anchor="sub_1014" w:history="1">
        <w:r w:rsidR="006A39CD" w:rsidRPr="007D775D">
          <w:rPr>
            <w:rFonts w:ascii="Arial Narrow" w:hAnsi="Arial Narrow"/>
            <w:color w:val="auto"/>
            <w:sz w:val="20"/>
            <w:szCs w:val="20"/>
          </w:rPr>
          <w:t>14</w:t>
        </w:r>
      </w:hyperlink>
      <w:r w:rsidR="006A39CD" w:rsidRPr="007D775D">
        <w:rPr>
          <w:rFonts w:ascii="Arial Narrow" w:hAnsi="Arial Narrow"/>
          <w:color w:val="auto"/>
          <w:sz w:val="20"/>
          <w:szCs w:val="20"/>
        </w:rPr>
        <w:t> и </w:t>
      </w:r>
      <w:hyperlink r:id="rId52" w:anchor="sub_10141" w:history="1">
        <w:r w:rsidR="006A39CD" w:rsidRPr="007D775D">
          <w:rPr>
            <w:rFonts w:ascii="Arial Narrow" w:hAnsi="Arial Narrow"/>
            <w:color w:val="auto"/>
            <w:sz w:val="20"/>
            <w:szCs w:val="20"/>
          </w:rPr>
          <w:t>14</w:t>
        </w:r>
      </w:hyperlink>
      <w:hyperlink r:id="rId53" w:anchor="sub_10141" w:history="1">
        <w:r w:rsidR="006A39CD" w:rsidRPr="007D775D">
          <w:rPr>
            <w:rFonts w:ascii="Arial Narrow" w:hAnsi="Arial Narrow"/>
            <w:color w:val="auto"/>
            <w:sz w:val="20"/>
            <w:szCs w:val="20"/>
            <w:vertAlign w:val="superscript"/>
          </w:rPr>
          <w:t> 1</w:t>
        </w:r>
      </w:hyperlink>
      <w:r w:rsidR="006A39CD" w:rsidRPr="007D775D">
        <w:rPr>
          <w:rFonts w:ascii="Arial Narrow" w:hAnsi="Arial Narrow"/>
          <w:color w:val="auto"/>
          <w:sz w:val="20"/>
          <w:szCs w:val="20"/>
        </w:rPr>
        <w:t> настоящих Правил, с соблюдением требований </w:t>
      </w:r>
      <w:hyperlink r:id="rId54" w:anchor="sub_1021" w:history="1">
        <w:r w:rsidR="006A39CD" w:rsidRPr="007D775D">
          <w:rPr>
            <w:rFonts w:ascii="Arial Narrow" w:hAnsi="Arial Narrow"/>
            <w:color w:val="auto"/>
            <w:sz w:val="20"/>
            <w:szCs w:val="20"/>
          </w:rPr>
          <w:t>пункта 21</w:t>
        </w:r>
      </w:hyperlink>
      <w:r w:rsidR="006A39CD" w:rsidRPr="007D775D">
        <w:rPr>
          <w:rFonts w:ascii="Arial Narrow" w:hAnsi="Arial Narrow"/>
          <w:color w:val="auto"/>
          <w:sz w:val="20"/>
          <w:szCs w:val="20"/>
        </w:rPr>
        <w:t> настоящих Правил.</w:t>
      </w:r>
    </w:p>
    <w:p w:rsidR="006A39CD" w:rsidRPr="007D775D" w:rsidRDefault="007D775D" w:rsidP="007D775D">
      <w:pPr>
        <w:pStyle w:val="af4"/>
        <w:spacing w:before="0" w:after="0"/>
        <w:jc w:val="both"/>
        <w:rPr>
          <w:rFonts w:ascii="Arial Narrow" w:hAnsi="Arial Narrow"/>
          <w:color w:val="auto"/>
          <w:sz w:val="20"/>
          <w:szCs w:val="20"/>
        </w:rPr>
      </w:pPr>
      <w:r>
        <w:rPr>
          <w:rFonts w:ascii="Arial Narrow" w:hAnsi="Arial Narrow"/>
          <w:color w:val="auto"/>
          <w:sz w:val="20"/>
          <w:szCs w:val="20"/>
        </w:rPr>
        <w:tab/>
      </w:r>
      <w:r w:rsidR="006A39CD" w:rsidRPr="007D775D">
        <w:rPr>
          <w:rFonts w:ascii="Arial Narrow" w:hAnsi="Arial Narrow"/>
          <w:color w:val="auto"/>
          <w:sz w:val="20"/>
          <w:szCs w:val="20"/>
        </w:rPr>
        <w:t>Кроме того, присвоение объекту адресации адреса или аннулирование такого адреса осуществляются уполномоченными органами на основании заявлений физических или юридических лиц, указанных в </w:t>
      </w:r>
      <w:hyperlink r:id="rId55" w:anchor="sub_1027" w:history="1">
        <w:r w:rsidR="006A39CD" w:rsidRPr="007D775D">
          <w:rPr>
            <w:rFonts w:ascii="Arial Narrow" w:hAnsi="Arial Narrow"/>
            <w:color w:val="auto"/>
            <w:sz w:val="20"/>
            <w:szCs w:val="20"/>
          </w:rPr>
          <w:t>пунктах 27</w:t>
        </w:r>
      </w:hyperlink>
      <w:r w:rsidR="006A39CD" w:rsidRPr="007D775D">
        <w:rPr>
          <w:rFonts w:ascii="Arial Narrow" w:hAnsi="Arial Narrow"/>
          <w:color w:val="auto"/>
          <w:sz w:val="20"/>
          <w:szCs w:val="20"/>
        </w:rPr>
        <w:t> и </w:t>
      </w:r>
      <w:hyperlink r:id="rId56" w:anchor="sub_1029" w:history="1">
        <w:r w:rsidR="006A39CD" w:rsidRPr="007D775D">
          <w:rPr>
            <w:rFonts w:ascii="Arial Narrow" w:hAnsi="Arial Narrow"/>
            <w:color w:val="auto"/>
            <w:sz w:val="20"/>
            <w:szCs w:val="20"/>
          </w:rPr>
          <w:t>29</w:t>
        </w:r>
      </w:hyperlink>
      <w:r w:rsidR="006A39CD" w:rsidRPr="007D775D">
        <w:rPr>
          <w:rFonts w:ascii="Arial Narrow" w:hAnsi="Arial Narrow"/>
          <w:color w:val="auto"/>
          <w:sz w:val="20"/>
          <w:szCs w:val="20"/>
        </w:rPr>
        <w:t> настоящих Правил.</w:t>
      </w:r>
    </w:p>
    <w:p w:rsidR="006A39CD" w:rsidRPr="007D775D" w:rsidRDefault="007D775D" w:rsidP="007D775D">
      <w:pPr>
        <w:pStyle w:val="af4"/>
        <w:spacing w:before="0" w:after="0"/>
        <w:jc w:val="both"/>
        <w:rPr>
          <w:rFonts w:ascii="Arial Narrow" w:hAnsi="Arial Narrow"/>
          <w:color w:val="auto"/>
          <w:sz w:val="20"/>
          <w:szCs w:val="20"/>
        </w:rPr>
      </w:pPr>
      <w:bookmarkStart w:id="19" w:name="sub_1008"/>
      <w:r>
        <w:rPr>
          <w:rFonts w:ascii="Arial Narrow" w:hAnsi="Arial Narrow"/>
          <w:color w:val="auto"/>
          <w:sz w:val="20"/>
          <w:szCs w:val="20"/>
        </w:rPr>
        <w:t>8.</w:t>
      </w:r>
      <w:r>
        <w:rPr>
          <w:rFonts w:ascii="Arial Narrow" w:hAnsi="Arial Narrow"/>
          <w:color w:val="auto"/>
          <w:sz w:val="20"/>
          <w:szCs w:val="20"/>
        </w:rPr>
        <w:tab/>
      </w:r>
      <w:r w:rsidR="006A39CD" w:rsidRPr="007D775D">
        <w:rPr>
          <w:rFonts w:ascii="Arial Narrow" w:hAnsi="Arial Narrow"/>
          <w:color w:val="auto"/>
          <w:sz w:val="20"/>
          <w:szCs w:val="20"/>
        </w:rPr>
        <w:t>Присвоение объекту адресации адреса осуществляется:</w:t>
      </w:r>
      <w:bookmarkEnd w:id="19"/>
    </w:p>
    <w:p w:rsidR="006A39CD" w:rsidRPr="007D775D" w:rsidRDefault="006A39CD" w:rsidP="007D775D">
      <w:pPr>
        <w:pStyle w:val="af4"/>
        <w:spacing w:before="0" w:after="0"/>
        <w:jc w:val="both"/>
        <w:rPr>
          <w:rFonts w:ascii="Arial Narrow" w:hAnsi="Arial Narrow"/>
          <w:color w:val="auto"/>
          <w:sz w:val="20"/>
          <w:szCs w:val="20"/>
        </w:rPr>
      </w:pPr>
      <w:r w:rsidRPr="007D775D">
        <w:rPr>
          <w:rFonts w:ascii="Arial Narrow" w:hAnsi="Arial Narrow"/>
          <w:color w:val="auto"/>
          <w:sz w:val="20"/>
          <w:szCs w:val="20"/>
        </w:rPr>
        <w:t>а) в отношении земельных участков в случаях:</w:t>
      </w:r>
    </w:p>
    <w:p w:rsidR="006A39CD" w:rsidRPr="007D775D" w:rsidRDefault="006A39CD" w:rsidP="007D775D">
      <w:pPr>
        <w:pStyle w:val="af4"/>
        <w:spacing w:before="0" w:after="0"/>
        <w:jc w:val="both"/>
        <w:rPr>
          <w:rFonts w:ascii="Arial Narrow" w:hAnsi="Arial Narrow"/>
          <w:color w:val="auto"/>
          <w:sz w:val="20"/>
          <w:szCs w:val="20"/>
        </w:rPr>
      </w:pPr>
      <w:bookmarkStart w:id="20" w:name="sub_108102"/>
      <w:r w:rsidRPr="007D775D">
        <w:rPr>
          <w:rFonts w:ascii="Arial Narrow" w:hAnsi="Arial Narrow"/>
          <w:color w:val="auto"/>
          <w:sz w:val="20"/>
          <w:szCs w:val="20"/>
        </w:rPr>
        <w:t xml:space="preserve">подготовки документации по планировке территории в </w:t>
      </w:r>
      <w:proofErr w:type="gramStart"/>
      <w:r w:rsidRPr="007D775D">
        <w:rPr>
          <w:rFonts w:ascii="Arial Narrow" w:hAnsi="Arial Narrow"/>
          <w:color w:val="auto"/>
          <w:sz w:val="20"/>
          <w:szCs w:val="20"/>
        </w:rPr>
        <w:t>отношении</w:t>
      </w:r>
      <w:proofErr w:type="gramEnd"/>
      <w:r w:rsidRPr="007D775D">
        <w:rPr>
          <w:rFonts w:ascii="Arial Narrow" w:hAnsi="Arial Narrow"/>
          <w:color w:val="auto"/>
          <w:sz w:val="20"/>
          <w:szCs w:val="20"/>
        </w:rPr>
        <w:t xml:space="preserve"> застроенной и подлежащей застройке территории в соответствии с </w:t>
      </w:r>
      <w:bookmarkEnd w:id="20"/>
      <w:r w:rsidRPr="007D775D">
        <w:rPr>
          <w:rFonts w:ascii="Arial Narrow" w:hAnsi="Arial Narrow"/>
          <w:color w:val="auto"/>
          <w:sz w:val="20"/>
          <w:szCs w:val="20"/>
        </w:rPr>
        <w:fldChar w:fldCharType="begin"/>
      </w:r>
      <w:r w:rsidRPr="007D775D">
        <w:rPr>
          <w:rFonts w:ascii="Arial Narrow" w:hAnsi="Arial Narrow"/>
          <w:color w:val="auto"/>
          <w:sz w:val="20"/>
          <w:szCs w:val="20"/>
        </w:rPr>
        <w:instrText xml:space="preserve"> HYPERLINK "https://pravo-search.minjust.ru/bigs/showDocument.html?id=387507C3-B80D-4C0D-9291-8CDC81673F2B" \t "_blank" </w:instrText>
      </w:r>
      <w:r w:rsidRPr="007D775D">
        <w:rPr>
          <w:rFonts w:ascii="Arial Narrow" w:hAnsi="Arial Narrow"/>
          <w:color w:val="auto"/>
          <w:sz w:val="20"/>
          <w:szCs w:val="20"/>
        </w:rPr>
        <w:fldChar w:fldCharType="separate"/>
      </w:r>
      <w:r w:rsidRPr="007D775D">
        <w:rPr>
          <w:rStyle w:val="1ffd"/>
          <w:rFonts w:ascii="Arial Narrow" w:hAnsi="Arial Narrow"/>
          <w:color w:val="auto"/>
          <w:sz w:val="20"/>
          <w:szCs w:val="20"/>
        </w:rPr>
        <w:t>Градостроительным кодексом</w:t>
      </w:r>
      <w:r w:rsidRPr="007D775D">
        <w:rPr>
          <w:rFonts w:ascii="Arial Narrow" w:hAnsi="Arial Narrow"/>
          <w:color w:val="auto"/>
          <w:sz w:val="20"/>
          <w:szCs w:val="20"/>
        </w:rPr>
        <w:fldChar w:fldCharType="end"/>
      </w:r>
      <w:r w:rsidRPr="007D775D">
        <w:rPr>
          <w:rFonts w:ascii="Arial Narrow" w:hAnsi="Arial Narrow"/>
          <w:color w:val="auto"/>
          <w:sz w:val="20"/>
          <w:szCs w:val="20"/>
        </w:rPr>
        <w:t> Российской Федерации;</w:t>
      </w:r>
    </w:p>
    <w:p w:rsidR="006A39CD" w:rsidRPr="007D775D" w:rsidRDefault="006A39CD" w:rsidP="007D775D">
      <w:pPr>
        <w:pStyle w:val="af4"/>
        <w:spacing w:before="0" w:after="0"/>
        <w:jc w:val="both"/>
        <w:rPr>
          <w:rFonts w:ascii="Arial Narrow" w:hAnsi="Arial Narrow"/>
          <w:color w:val="auto"/>
          <w:sz w:val="20"/>
          <w:szCs w:val="20"/>
        </w:rPr>
      </w:pPr>
      <w:bookmarkStart w:id="21" w:name="sub_108103"/>
      <w:proofErr w:type="gramStart"/>
      <w:r w:rsidRPr="007D775D">
        <w:rPr>
          <w:rFonts w:ascii="Arial Narrow" w:hAnsi="Arial Narrow"/>
          <w:color w:val="auto"/>
          <w:sz w:val="20"/>
          <w:szCs w:val="20"/>
        </w:rPr>
        <w:t>выполнения в отношении земельного участка в соответствии с требованиями, установленными </w:t>
      </w:r>
      <w:bookmarkEnd w:id="21"/>
      <w:r w:rsidRPr="007D775D">
        <w:rPr>
          <w:rFonts w:ascii="Arial Narrow" w:hAnsi="Arial Narrow"/>
          <w:color w:val="auto"/>
          <w:sz w:val="20"/>
          <w:szCs w:val="20"/>
        </w:rPr>
        <w:fldChar w:fldCharType="begin"/>
      </w:r>
      <w:r w:rsidRPr="007D775D">
        <w:rPr>
          <w:rFonts w:ascii="Arial Narrow" w:hAnsi="Arial Narrow"/>
          <w:color w:val="auto"/>
          <w:sz w:val="20"/>
          <w:szCs w:val="20"/>
        </w:rPr>
        <w:instrText xml:space="preserve"> HYPERLINK "http://pravo.minjust.ru/" </w:instrText>
      </w:r>
      <w:r w:rsidRPr="007D775D">
        <w:rPr>
          <w:rFonts w:ascii="Arial Narrow" w:hAnsi="Arial Narrow"/>
          <w:color w:val="auto"/>
          <w:sz w:val="20"/>
          <w:szCs w:val="20"/>
        </w:rPr>
        <w:fldChar w:fldCharType="separate"/>
      </w:r>
      <w:r w:rsidRPr="007D775D">
        <w:rPr>
          <w:rFonts w:ascii="Arial Narrow" w:hAnsi="Arial Narrow"/>
          <w:color w:val="auto"/>
          <w:sz w:val="20"/>
          <w:szCs w:val="20"/>
        </w:rPr>
        <w:t>Федеральным законом</w:t>
      </w:r>
      <w:r w:rsidRPr="007D775D">
        <w:rPr>
          <w:rFonts w:ascii="Arial Narrow" w:hAnsi="Arial Narrow"/>
          <w:color w:val="auto"/>
          <w:sz w:val="20"/>
          <w:szCs w:val="20"/>
        </w:rPr>
        <w:fldChar w:fldCharType="end"/>
      </w:r>
      <w:r w:rsidRPr="007D775D">
        <w:rPr>
          <w:rFonts w:ascii="Arial Narrow" w:hAnsi="Arial Narrow"/>
          <w:color w:val="auto"/>
          <w:sz w:val="20"/>
          <w:szCs w:val="20"/>
        </w:rPr>
        <w:t> "О кадастровой деятельности",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таком земельном участке, при постановке земельного участка на государственный кадастровый учет;</w:t>
      </w:r>
      <w:proofErr w:type="gramEnd"/>
    </w:p>
    <w:p w:rsidR="006A39CD" w:rsidRPr="007D775D" w:rsidRDefault="006A39CD" w:rsidP="007D775D">
      <w:pPr>
        <w:pStyle w:val="af4"/>
        <w:spacing w:before="0" w:after="0"/>
        <w:jc w:val="both"/>
        <w:rPr>
          <w:rFonts w:ascii="Arial Narrow" w:hAnsi="Arial Narrow"/>
          <w:color w:val="auto"/>
          <w:sz w:val="20"/>
          <w:szCs w:val="20"/>
        </w:rPr>
      </w:pPr>
      <w:r w:rsidRPr="007D775D">
        <w:rPr>
          <w:rFonts w:ascii="Arial Narrow" w:hAnsi="Arial Narrow"/>
          <w:color w:val="auto"/>
          <w:sz w:val="20"/>
          <w:szCs w:val="20"/>
        </w:rPr>
        <w:t>б) в отношении зданий (строений), сооружений, в том числе строительство которых не завершено, в случаях:</w:t>
      </w:r>
    </w:p>
    <w:p w:rsidR="006A39CD" w:rsidRPr="007D775D" w:rsidRDefault="006A39CD" w:rsidP="007D775D">
      <w:pPr>
        <w:pStyle w:val="af4"/>
        <w:spacing w:before="0" w:after="0"/>
        <w:jc w:val="both"/>
        <w:rPr>
          <w:rFonts w:ascii="Arial Narrow" w:hAnsi="Arial Narrow"/>
          <w:color w:val="auto"/>
          <w:sz w:val="20"/>
          <w:szCs w:val="20"/>
        </w:rPr>
      </w:pPr>
      <w:bookmarkStart w:id="22" w:name="sub_10823"/>
      <w:proofErr w:type="gramStart"/>
      <w:r w:rsidRPr="007D775D">
        <w:rPr>
          <w:rFonts w:ascii="Arial Narrow" w:hAnsi="Arial Narrow"/>
          <w:color w:val="auto"/>
          <w:sz w:val="20"/>
          <w:szCs w:val="20"/>
        </w:rPr>
        <w:t>выдачи (получения) разрешения на строительство или направления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bookmarkEnd w:id="22"/>
      <w:proofErr w:type="gramEnd"/>
    </w:p>
    <w:p w:rsidR="006A39CD" w:rsidRPr="007D775D" w:rsidRDefault="006A39CD" w:rsidP="007D775D">
      <w:pPr>
        <w:pStyle w:val="af4"/>
        <w:spacing w:before="0" w:after="0"/>
        <w:jc w:val="both"/>
        <w:rPr>
          <w:rFonts w:ascii="Arial Narrow" w:hAnsi="Arial Narrow"/>
          <w:color w:val="auto"/>
          <w:sz w:val="20"/>
          <w:szCs w:val="20"/>
        </w:rPr>
      </w:pPr>
      <w:bookmarkStart w:id="23" w:name="sub_10824"/>
      <w:proofErr w:type="gramStart"/>
      <w:r w:rsidRPr="007D775D">
        <w:rPr>
          <w:rFonts w:ascii="Arial Narrow" w:hAnsi="Arial Narrow"/>
          <w:color w:val="auto"/>
          <w:sz w:val="20"/>
          <w:szCs w:val="20"/>
        </w:rPr>
        <w:t>выполнения в отношении объекта недвижимости в соответствии с требованиями, установленными </w:t>
      </w:r>
      <w:bookmarkEnd w:id="23"/>
      <w:r w:rsidRPr="007D775D">
        <w:rPr>
          <w:rFonts w:ascii="Arial Narrow" w:hAnsi="Arial Narrow"/>
          <w:color w:val="auto"/>
          <w:sz w:val="20"/>
          <w:szCs w:val="20"/>
        </w:rPr>
        <w:fldChar w:fldCharType="begin"/>
      </w:r>
      <w:r w:rsidRPr="007D775D">
        <w:rPr>
          <w:rFonts w:ascii="Arial Narrow" w:hAnsi="Arial Narrow"/>
          <w:color w:val="auto"/>
          <w:sz w:val="20"/>
          <w:szCs w:val="20"/>
        </w:rPr>
        <w:instrText xml:space="preserve"> HYPERLINK "http://pravo.minjust.ru/" </w:instrText>
      </w:r>
      <w:r w:rsidRPr="007D775D">
        <w:rPr>
          <w:rFonts w:ascii="Arial Narrow" w:hAnsi="Arial Narrow"/>
          <w:color w:val="auto"/>
          <w:sz w:val="20"/>
          <w:szCs w:val="20"/>
        </w:rPr>
        <w:fldChar w:fldCharType="separate"/>
      </w:r>
      <w:r w:rsidRPr="007D775D">
        <w:rPr>
          <w:rFonts w:ascii="Arial Narrow" w:hAnsi="Arial Narrow"/>
          <w:color w:val="auto"/>
          <w:sz w:val="20"/>
          <w:szCs w:val="20"/>
        </w:rPr>
        <w:t>Федеральным законом</w:t>
      </w:r>
      <w:r w:rsidRPr="007D775D">
        <w:rPr>
          <w:rFonts w:ascii="Arial Narrow" w:hAnsi="Arial Narrow"/>
          <w:color w:val="auto"/>
          <w:sz w:val="20"/>
          <w:szCs w:val="20"/>
        </w:rPr>
        <w:fldChar w:fldCharType="end"/>
      </w:r>
      <w:r w:rsidRPr="007D775D">
        <w:rPr>
          <w:rFonts w:ascii="Arial Narrow" w:hAnsi="Arial Narrow"/>
          <w:color w:val="auto"/>
          <w:sz w:val="20"/>
          <w:szCs w:val="20"/>
        </w:rPr>
        <w:t xml:space="preserve"> "О кадастровой деятельности",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таком объекте недвижимости, при его постановке на государственный кадастровый учет (в случае если в соответствии </w:t>
      </w:r>
      <w:r w:rsidRPr="007D775D">
        <w:rPr>
          <w:rFonts w:ascii="Arial Narrow" w:hAnsi="Arial Narrow"/>
          <w:color w:val="auto"/>
          <w:sz w:val="20"/>
          <w:szCs w:val="20"/>
        </w:rPr>
        <w:lastRenderedPageBreak/>
        <w:t>с </w:t>
      </w:r>
      <w:hyperlink r:id="rId57" w:tgtFrame="_blank" w:history="1">
        <w:r w:rsidRPr="007D775D">
          <w:rPr>
            <w:rStyle w:val="1ffd"/>
            <w:rFonts w:ascii="Arial Narrow" w:hAnsi="Arial Narrow"/>
            <w:color w:val="auto"/>
            <w:sz w:val="20"/>
            <w:szCs w:val="20"/>
          </w:rPr>
          <w:t>Градостроительным кодексом</w:t>
        </w:r>
      </w:hyperlink>
      <w:r w:rsidRPr="007D775D">
        <w:rPr>
          <w:rFonts w:ascii="Arial Narrow" w:hAnsi="Arial Narrow"/>
          <w:color w:val="auto"/>
          <w:sz w:val="20"/>
          <w:szCs w:val="20"/>
        </w:rPr>
        <w:t> Российской Федерации для строительства или реконструкции объекта недвижимости получение разрешения на</w:t>
      </w:r>
      <w:proofErr w:type="gramEnd"/>
      <w:r w:rsidRPr="007D775D">
        <w:rPr>
          <w:rFonts w:ascii="Arial Narrow" w:hAnsi="Arial Narrow"/>
          <w:color w:val="auto"/>
          <w:sz w:val="20"/>
          <w:szCs w:val="20"/>
        </w:rPr>
        <w:t xml:space="preserve"> строительство не требуется);</w:t>
      </w:r>
    </w:p>
    <w:p w:rsidR="006A39CD" w:rsidRPr="007D775D" w:rsidRDefault="006A39CD" w:rsidP="007D775D">
      <w:pPr>
        <w:pStyle w:val="af4"/>
        <w:spacing w:before="0" w:after="0"/>
        <w:jc w:val="both"/>
        <w:rPr>
          <w:rFonts w:ascii="Arial Narrow" w:hAnsi="Arial Narrow"/>
          <w:color w:val="auto"/>
          <w:sz w:val="20"/>
          <w:szCs w:val="20"/>
        </w:rPr>
      </w:pPr>
      <w:r w:rsidRPr="007D775D">
        <w:rPr>
          <w:rFonts w:ascii="Arial Narrow" w:hAnsi="Arial Narrow"/>
          <w:color w:val="auto"/>
          <w:sz w:val="20"/>
          <w:szCs w:val="20"/>
        </w:rPr>
        <w:t>в) в отношении помещений в случаях:</w:t>
      </w:r>
    </w:p>
    <w:p w:rsidR="006A39CD" w:rsidRPr="007D775D" w:rsidRDefault="006A39CD" w:rsidP="007D775D">
      <w:pPr>
        <w:pStyle w:val="af4"/>
        <w:spacing w:before="0" w:after="0"/>
        <w:jc w:val="both"/>
        <w:rPr>
          <w:rFonts w:ascii="Arial Narrow" w:hAnsi="Arial Narrow"/>
          <w:color w:val="auto"/>
          <w:sz w:val="20"/>
          <w:szCs w:val="20"/>
        </w:rPr>
      </w:pPr>
      <w:bookmarkStart w:id="24" w:name="sub_10832"/>
      <w:r w:rsidRPr="007D775D">
        <w:rPr>
          <w:rFonts w:ascii="Arial Narrow" w:hAnsi="Arial Narrow"/>
          <w:color w:val="auto"/>
          <w:sz w:val="20"/>
          <w:szCs w:val="20"/>
        </w:rPr>
        <w:t>подготовки и оформления в установленном </w:t>
      </w:r>
      <w:bookmarkEnd w:id="24"/>
      <w:r w:rsidRPr="007D775D">
        <w:rPr>
          <w:rFonts w:ascii="Arial Narrow" w:hAnsi="Arial Narrow"/>
          <w:color w:val="auto"/>
          <w:sz w:val="20"/>
          <w:szCs w:val="20"/>
        </w:rPr>
        <w:fldChar w:fldCharType="begin"/>
      </w:r>
      <w:r w:rsidRPr="007D775D">
        <w:rPr>
          <w:rFonts w:ascii="Arial Narrow" w:hAnsi="Arial Narrow"/>
          <w:color w:val="auto"/>
          <w:sz w:val="20"/>
          <w:szCs w:val="20"/>
        </w:rPr>
        <w:instrText xml:space="preserve"> HYPERLINK "http://pravo.minjust.ru/" </w:instrText>
      </w:r>
      <w:r w:rsidRPr="007D775D">
        <w:rPr>
          <w:rFonts w:ascii="Arial Narrow" w:hAnsi="Arial Narrow"/>
          <w:color w:val="auto"/>
          <w:sz w:val="20"/>
          <w:szCs w:val="20"/>
        </w:rPr>
        <w:fldChar w:fldCharType="separate"/>
      </w:r>
      <w:r w:rsidRPr="007D775D">
        <w:rPr>
          <w:rFonts w:ascii="Arial Narrow" w:hAnsi="Arial Narrow"/>
          <w:color w:val="auto"/>
          <w:sz w:val="20"/>
          <w:szCs w:val="20"/>
        </w:rPr>
        <w:t>Жилищным кодексом</w:t>
      </w:r>
      <w:r w:rsidRPr="007D775D">
        <w:rPr>
          <w:rFonts w:ascii="Arial Narrow" w:hAnsi="Arial Narrow"/>
          <w:color w:val="auto"/>
          <w:sz w:val="20"/>
          <w:szCs w:val="20"/>
        </w:rPr>
        <w:fldChar w:fldCharType="end"/>
      </w:r>
      <w:r w:rsidRPr="007D775D">
        <w:rPr>
          <w:rFonts w:ascii="Arial Narrow" w:hAnsi="Arial Narrow"/>
          <w:color w:val="auto"/>
          <w:sz w:val="20"/>
          <w:szCs w:val="20"/>
        </w:rPr>
        <w:t> Российской Федерации порядке проекта переустройства и (или) перепланировки помещения в целях перевода жилого помещения в нежилое помещение или нежилого помещения в жилое помещение;</w:t>
      </w:r>
    </w:p>
    <w:p w:rsidR="006A39CD" w:rsidRPr="007D775D" w:rsidRDefault="006A39CD" w:rsidP="007D775D">
      <w:pPr>
        <w:pStyle w:val="af4"/>
        <w:spacing w:before="0" w:after="0"/>
        <w:jc w:val="both"/>
        <w:rPr>
          <w:rFonts w:ascii="Arial Narrow" w:hAnsi="Arial Narrow"/>
          <w:color w:val="auto"/>
          <w:sz w:val="20"/>
          <w:szCs w:val="20"/>
        </w:rPr>
      </w:pPr>
      <w:bookmarkStart w:id="25" w:name="sub_10833"/>
      <w:r w:rsidRPr="007D775D">
        <w:rPr>
          <w:rFonts w:ascii="Arial Narrow" w:hAnsi="Arial Narrow"/>
          <w:color w:val="auto"/>
          <w:sz w:val="20"/>
          <w:szCs w:val="20"/>
        </w:rPr>
        <w:t xml:space="preserve">подготовки и оформления в отношении помещения, являющегося объектом недвижимости, в том числе образуемого в результате преобразования другого помещения (помещений) и (или) </w:t>
      </w:r>
      <w:proofErr w:type="spellStart"/>
      <w:r w:rsidRPr="007D775D">
        <w:rPr>
          <w:rFonts w:ascii="Arial Narrow" w:hAnsi="Arial Narrow"/>
          <w:color w:val="auto"/>
          <w:sz w:val="20"/>
          <w:szCs w:val="20"/>
        </w:rPr>
        <w:t>машино</w:t>
      </w:r>
      <w:proofErr w:type="spellEnd"/>
      <w:r w:rsidRPr="007D775D">
        <w:rPr>
          <w:rFonts w:ascii="Arial Narrow" w:hAnsi="Arial Narrow"/>
          <w:color w:val="auto"/>
          <w:sz w:val="20"/>
          <w:szCs w:val="20"/>
        </w:rPr>
        <w:t>-места (</w:t>
      </w:r>
      <w:proofErr w:type="spellStart"/>
      <w:r w:rsidRPr="007D775D">
        <w:rPr>
          <w:rFonts w:ascii="Arial Narrow" w:hAnsi="Arial Narrow"/>
          <w:color w:val="auto"/>
          <w:sz w:val="20"/>
          <w:szCs w:val="20"/>
        </w:rPr>
        <w:t>машино</w:t>
      </w:r>
      <w:proofErr w:type="spellEnd"/>
      <w:r w:rsidRPr="007D775D">
        <w:rPr>
          <w:rFonts w:ascii="Arial Narrow" w:hAnsi="Arial Narrow"/>
          <w:color w:val="auto"/>
          <w:sz w:val="20"/>
          <w:szCs w:val="20"/>
        </w:rPr>
        <w:t>-мест), документов, содержащих необходимые для осуществления государственного кадастрового учета сведения о таком помещении;</w:t>
      </w:r>
      <w:bookmarkEnd w:id="25"/>
    </w:p>
    <w:p w:rsidR="006A39CD" w:rsidRPr="007D775D" w:rsidRDefault="006A39CD" w:rsidP="007D775D">
      <w:pPr>
        <w:pStyle w:val="af4"/>
        <w:spacing w:before="0" w:after="0"/>
        <w:jc w:val="both"/>
        <w:rPr>
          <w:rFonts w:ascii="Arial Narrow" w:hAnsi="Arial Narrow"/>
          <w:color w:val="auto"/>
          <w:sz w:val="20"/>
          <w:szCs w:val="20"/>
        </w:rPr>
      </w:pPr>
      <w:r w:rsidRPr="007D775D">
        <w:rPr>
          <w:rFonts w:ascii="Arial Narrow" w:hAnsi="Arial Narrow"/>
          <w:color w:val="auto"/>
          <w:sz w:val="20"/>
          <w:szCs w:val="20"/>
        </w:rPr>
        <w:t xml:space="preserve">г) в отношении </w:t>
      </w:r>
      <w:proofErr w:type="spellStart"/>
      <w:r w:rsidRPr="007D775D">
        <w:rPr>
          <w:rFonts w:ascii="Arial Narrow" w:hAnsi="Arial Narrow"/>
          <w:color w:val="auto"/>
          <w:sz w:val="20"/>
          <w:szCs w:val="20"/>
        </w:rPr>
        <w:t>машино</w:t>
      </w:r>
      <w:proofErr w:type="spellEnd"/>
      <w:r w:rsidRPr="007D775D">
        <w:rPr>
          <w:rFonts w:ascii="Arial Narrow" w:hAnsi="Arial Narrow"/>
          <w:color w:val="auto"/>
          <w:sz w:val="20"/>
          <w:szCs w:val="20"/>
        </w:rPr>
        <w:t>-ме</w:t>
      </w:r>
      <w:proofErr w:type="gramStart"/>
      <w:r w:rsidRPr="007D775D">
        <w:rPr>
          <w:rFonts w:ascii="Arial Narrow" w:hAnsi="Arial Narrow"/>
          <w:color w:val="auto"/>
          <w:sz w:val="20"/>
          <w:szCs w:val="20"/>
        </w:rPr>
        <w:t>ст в сл</w:t>
      </w:r>
      <w:proofErr w:type="gramEnd"/>
      <w:r w:rsidRPr="007D775D">
        <w:rPr>
          <w:rFonts w:ascii="Arial Narrow" w:hAnsi="Arial Narrow"/>
          <w:color w:val="auto"/>
          <w:sz w:val="20"/>
          <w:szCs w:val="20"/>
        </w:rPr>
        <w:t xml:space="preserve">учае подготовки и оформления в отношении </w:t>
      </w:r>
      <w:proofErr w:type="spellStart"/>
      <w:r w:rsidRPr="007D775D">
        <w:rPr>
          <w:rFonts w:ascii="Arial Narrow" w:hAnsi="Arial Narrow"/>
          <w:color w:val="auto"/>
          <w:sz w:val="20"/>
          <w:szCs w:val="20"/>
        </w:rPr>
        <w:t>машино</w:t>
      </w:r>
      <w:proofErr w:type="spellEnd"/>
      <w:r w:rsidRPr="007D775D">
        <w:rPr>
          <w:rFonts w:ascii="Arial Narrow" w:hAnsi="Arial Narrow"/>
          <w:color w:val="auto"/>
          <w:sz w:val="20"/>
          <w:szCs w:val="20"/>
        </w:rPr>
        <w:t xml:space="preserve">-места, являющегося объектом недвижимости, в том числе образуемого в результате преобразования другого помещения (помещений) и (или) </w:t>
      </w:r>
      <w:proofErr w:type="spellStart"/>
      <w:r w:rsidRPr="007D775D">
        <w:rPr>
          <w:rFonts w:ascii="Arial Narrow" w:hAnsi="Arial Narrow"/>
          <w:color w:val="auto"/>
          <w:sz w:val="20"/>
          <w:szCs w:val="20"/>
        </w:rPr>
        <w:t>машино</w:t>
      </w:r>
      <w:proofErr w:type="spellEnd"/>
      <w:r w:rsidRPr="007D775D">
        <w:rPr>
          <w:rFonts w:ascii="Arial Narrow" w:hAnsi="Arial Narrow"/>
          <w:color w:val="auto"/>
          <w:sz w:val="20"/>
          <w:szCs w:val="20"/>
        </w:rPr>
        <w:t>-места (</w:t>
      </w:r>
      <w:proofErr w:type="spellStart"/>
      <w:r w:rsidRPr="007D775D">
        <w:rPr>
          <w:rFonts w:ascii="Arial Narrow" w:hAnsi="Arial Narrow"/>
          <w:color w:val="auto"/>
          <w:sz w:val="20"/>
          <w:szCs w:val="20"/>
        </w:rPr>
        <w:t>машино</w:t>
      </w:r>
      <w:proofErr w:type="spellEnd"/>
      <w:r w:rsidRPr="007D775D">
        <w:rPr>
          <w:rFonts w:ascii="Arial Narrow" w:hAnsi="Arial Narrow"/>
          <w:color w:val="auto"/>
          <w:sz w:val="20"/>
          <w:szCs w:val="20"/>
        </w:rPr>
        <w:t xml:space="preserve">-мест), документов, содержащих необходимые для осуществления государственного кадастрового учета сведения о таком </w:t>
      </w:r>
      <w:proofErr w:type="spellStart"/>
      <w:r w:rsidRPr="007D775D">
        <w:rPr>
          <w:rFonts w:ascii="Arial Narrow" w:hAnsi="Arial Narrow"/>
          <w:color w:val="auto"/>
          <w:sz w:val="20"/>
          <w:szCs w:val="20"/>
        </w:rPr>
        <w:t>машино</w:t>
      </w:r>
      <w:proofErr w:type="spellEnd"/>
      <w:r w:rsidRPr="007D775D">
        <w:rPr>
          <w:rFonts w:ascii="Arial Narrow" w:hAnsi="Arial Narrow"/>
          <w:color w:val="auto"/>
          <w:sz w:val="20"/>
          <w:szCs w:val="20"/>
        </w:rPr>
        <w:t>-месте;</w:t>
      </w:r>
    </w:p>
    <w:p w:rsidR="006A39CD" w:rsidRPr="007D775D" w:rsidRDefault="006A39CD" w:rsidP="007D775D">
      <w:pPr>
        <w:pStyle w:val="af4"/>
        <w:spacing w:before="0" w:after="0"/>
        <w:jc w:val="both"/>
        <w:rPr>
          <w:rFonts w:ascii="Arial Narrow" w:hAnsi="Arial Narrow"/>
          <w:color w:val="auto"/>
          <w:sz w:val="20"/>
          <w:szCs w:val="20"/>
        </w:rPr>
      </w:pPr>
      <w:proofErr w:type="gramStart"/>
      <w:r w:rsidRPr="007D775D">
        <w:rPr>
          <w:rFonts w:ascii="Arial Narrow" w:hAnsi="Arial Narrow"/>
          <w:color w:val="auto"/>
          <w:sz w:val="20"/>
          <w:szCs w:val="20"/>
        </w:rPr>
        <w:t>д) в отношении объектов адресации, государственный кадастровый учет которых осуществлен в соответствии с </w:t>
      </w:r>
      <w:hyperlink r:id="rId58" w:history="1">
        <w:r w:rsidRPr="007D775D">
          <w:rPr>
            <w:rFonts w:ascii="Arial Narrow" w:hAnsi="Arial Narrow"/>
            <w:color w:val="auto"/>
            <w:sz w:val="20"/>
            <w:szCs w:val="20"/>
          </w:rPr>
          <w:t>Федеральным законом</w:t>
        </w:r>
      </w:hyperlink>
      <w:r w:rsidRPr="007D775D">
        <w:rPr>
          <w:rFonts w:ascii="Arial Narrow" w:hAnsi="Arial Narrow"/>
          <w:color w:val="auto"/>
          <w:sz w:val="20"/>
          <w:szCs w:val="20"/>
        </w:rPr>
        <w:t xml:space="preserve"> "О государственной регистрации недвижимости", в случае отсутствия адреса у указанных объектов адресации или в случае необходимости приведения указанного адреса объекта адресации в соответствие с документацией по планировке территории или проектной документацией на здание (строение), сооружение, помещение, </w:t>
      </w:r>
      <w:proofErr w:type="spellStart"/>
      <w:r w:rsidRPr="007D775D">
        <w:rPr>
          <w:rFonts w:ascii="Arial Narrow" w:hAnsi="Arial Narrow"/>
          <w:color w:val="auto"/>
          <w:sz w:val="20"/>
          <w:szCs w:val="20"/>
        </w:rPr>
        <w:t>машино</w:t>
      </w:r>
      <w:proofErr w:type="spellEnd"/>
      <w:r w:rsidRPr="007D775D">
        <w:rPr>
          <w:rFonts w:ascii="Arial Narrow" w:hAnsi="Arial Narrow"/>
          <w:color w:val="auto"/>
          <w:sz w:val="20"/>
          <w:szCs w:val="20"/>
        </w:rPr>
        <w:t>-место.</w:t>
      </w:r>
      <w:proofErr w:type="gramEnd"/>
    </w:p>
    <w:p w:rsidR="006A39CD" w:rsidRPr="007D775D" w:rsidRDefault="007D775D" w:rsidP="007D775D">
      <w:pPr>
        <w:pStyle w:val="af4"/>
        <w:spacing w:before="0" w:after="0"/>
        <w:jc w:val="both"/>
        <w:rPr>
          <w:rFonts w:ascii="Arial Narrow" w:hAnsi="Arial Narrow"/>
          <w:color w:val="auto"/>
          <w:sz w:val="20"/>
          <w:szCs w:val="20"/>
        </w:rPr>
      </w:pPr>
      <w:r>
        <w:rPr>
          <w:rFonts w:ascii="Arial Narrow" w:hAnsi="Arial Narrow"/>
          <w:color w:val="auto"/>
          <w:sz w:val="20"/>
          <w:szCs w:val="20"/>
        </w:rPr>
        <w:t>9.</w:t>
      </w:r>
      <w:r>
        <w:rPr>
          <w:rFonts w:ascii="Arial Narrow" w:hAnsi="Arial Narrow"/>
          <w:color w:val="auto"/>
          <w:sz w:val="20"/>
          <w:szCs w:val="20"/>
        </w:rPr>
        <w:tab/>
      </w:r>
      <w:r w:rsidR="006A39CD" w:rsidRPr="007D775D">
        <w:rPr>
          <w:rFonts w:ascii="Arial Narrow" w:hAnsi="Arial Narrow"/>
          <w:color w:val="auto"/>
          <w:sz w:val="20"/>
          <w:szCs w:val="20"/>
        </w:rPr>
        <w:t>При присвоении адресов зданиям (строениям), сооружениям, в том числе строительство которых не завершено, номерная часть таких адресов должна соответствовать номерной части адресов земельных участков, в границах которых расположены соответствующие здания (строения), сооружения.</w:t>
      </w:r>
    </w:p>
    <w:p w:rsidR="006A39CD" w:rsidRPr="007D775D" w:rsidRDefault="007D775D" w:rsidP="007D775D">
      <w:pPr>
        <w:pStyle w:val="af4"/>
        <w:spacing w:before="0" w:after="0"/>
        <w:jc w:val="both"/>
        <w:rPr>
          <w:rFonts w:ascii="Arial Narrow" w:hAnsi="Arial Narrow"/>
          <w:color w:val="auto"/>
          <w:sz w:val="20"/>
          <w:szCs w:val="20"/>
        </w:rPr>
      </w:pPr>
      <w:r>
        <w:rPr>
          <w:rFonts w:ascii="Arial Narrow" w:hAnsi="Arial Narrow"/>
          <w:color w:val="auto"/>
          <w:sz w:val="20"/>
          <w:szCs w:val="20"/>
        </w:rPr>
        <w:t>9.1.</w:t>
      </w:r>
      <w:r>
        <w:rPr>
          <w:rFonts w:ascii="Arial Narrow" w:hAnsi="Arial Narrow"/>
          <w:color w:val="auto"/>
          <w:sz w:val="20"/>
          <w:szCs w:val="20"/>
        </w:rPr>
        <w:tab/>
      </w:r>
      <w:r w:rsidR="006A39CD" w:rsidRPr="007D775D">
        <w:rPr>
          <w:rFonts w:ascii="Arial Narrow" w:hAnsi="Arial Narrow"/>
          <w:color w:val="auto"/>
          <w:sz w:val="20"/>
          <w:szCs w:val="20"/>
        </w:rPr>
        <w:t xml:space="preserve">При присвоении адресов помещениям, </w:t>
      </w:r>
      <w:proofErr w:type="spellStart"/>
      <w:r w:rsidR="006A39CD" w:rsidRPr="007D775D">
        <w:rPr>
          <w:rFonts w:ascii="Arial Narrow" w:hAnsi="Arial Narrow"/>
          <w:color w:val="auto"/>
          <w:sz w:val="20"/>
          <w:szCs w:val="20"/>
        </w:rPr>
        <w:t>машино</w:t>
      </w:r>
      <w:proofErr w:type="spellEnd"/>
      <w:r w:rsidR="006A39CD" w:rsidRPr="007D775D">
        <w:rPr>
          <w:rFonts w:ascii="Arial Narrow" w:hAnsi="Arial Narrow"/>
          <w:color w:val="auto"/>
          <w:sz w:val="20"/>
          <w:szCs w:val="20"/>
        </w:rPr>
        <w:t>-местам номерная часть таких адресов должна соответствовать номерной части адресов зданий (строений), сооружений, в которых они расположены.</w:t>
      </w:r>
    </w:p>
    <w:p w:rsidR="006A39CD" w:rsidRPr="007D775D" w:rsidRDefault="007D775D" w:rsidP="007D775D">
      <w:pPr>
        <w:pStyle w:val="af4"/>
        <w:spacing w:before="0" w:after="0"/>
        <w:jc w:val="both"/>
        <w:rPr>
          <w:rFonts w:ascii="Arial Narrow" w:hAnsi="Arial Narrow"/>
          <w:color w:val="auto"/>
          <w:sz w:val="20"/>
          <w:szCs w:val="20"/>
        </w:rPr>
      </w:pPr>
      <w:r>
        <w:rPr>
          <w:rFonts w:ascii="Arial Narrow" w:hAnsi="Arial Narrow"/>
          <w:color w:val="auto"/>
          <w:sz w:val="20"/>
          <w:szCs w:val="20"/>
        </w:rPr>
        <w:t>10.</w:t>
      </w:r>
      <w:r>
        <w:rPr>
          <w:rFonts w:ascii="Arial Narrow" w:hAnsi="Arial Narrow"/>
          <w:color w:val="auto"/>
          <w:sz w:val="20"/>
          <w:szCs w:val="20"/>
        </w:rPr>
        <w:tab/>
      </w:r>
      <w:r w:rsidR="006A39CD" w:rsidRPr="007D775D">
        <w:rPr>
          <w:rFonts w:ascii="Arial Narrow" w:hAnsi="Arial Narrow"/>
          <w:color w:val="auto"/>
          <w:sz w:val="20"/>
          <w:szCs w:val="20"/>
        </w:rPr>
        <w:t>В случае</w:t>
      </w:r>
      <w:proofErr w:type="gramStart"/>
      <w:r w:rsidR="006A39CD" w:rsidRPr="007D775D">
        <w:rPr>
          <w:rFonts w:ascii="Arial Narrow" w:hAnsi="Arial Narrow"/>
          <w:color w:val="auto"/>
          <w:sz w:val="20"/>
          <w:szCs w:val="20"/>
        </w:rPr>
        <w:t>,</w:t>
      </w:r>
      <w:proofErr w:type="gramEnd"/>
      <w:r w:rsidR="006A39CD" w:rsidRPr="007D775D">
        <w:rPr>
          <w:rFonts w:ascii="Arial Narrow" w:hAnsi="Arial Narrow"/>
          <w:color w:val="auto"/>
          <w:sz w:val="20"/>
          <w:szCs w:val="20"/>
        </w:rPr>
        <w:t xml:space="preserve"> если зданию (строению) или сооружению не присвоен адрес, присвоение адреса помещению, </w:t>
      </w:r>
      <w:proofErr w:type="spellStart"/>
      <w:r w:rsidR="006A39CD" w:rsidRPr="007D775D">
        <w:rPr>
          <w:rFonts w:ascii="Arial Narrow" w:hAnsi="Arial Narrow"/>
          <w:color w:val="auto"/>
          <w:sz w:val="20"/>
          <w:szCs w:val="20"/>
        </w:rPr>
        <w:t>машино</w:t>
      </w:r>
      <w:proofErr w:type="spellEnd"/>
      <w:r w:rsidR="006A39CD" w:rsidRPr="007D775D">
        <w:rPr>
          <w:rFonts w:ascii="Arial Narrow" w:hAnsi="Arial Narrow"/>
          <w:color w:val="auto"/>
          <w:sz w:val="20"/>
          <w:szCs w:val="20"/>
        </w:rPr>
        <w:t>-месту, расположенному в таком здании или сооружении, осуществляется при условии одновременного присвоения адреса такому зданию (строению) или сооружению.</w:t>
      </w:r>
    </w:p>
    <w:p w:rsidR="006A39CD" w:rsidRPr="007D775D" w:rsidRDefault="007D775D" w:rsidP="007D775D">
      <w:pPr>
        <w:pStyle w:val="af4"/>
        <w:spacing w:before="0" w:after="0"/>
        <w:jc w:val="both"/>
        <w:rPr>
          <w:rFonts w:ascii="Arial Narrow" w:hAnsi="Arial Narrow"/>
          <w:color w:val="auto"/>
          <w:sz w:val="20"/>
          <w:szCs w:val="20"/>
        </w:rPr>
      </w:pPr>
      <w:r>
        <w:rPr>
          <w:rFonts w:ascii="Arial Narrow" w:hAnsi="Arial Narrow"/>
          <w:color w:val="auto"/>
          <w:sz w:val="20"/>
          <w:szCs w:val="20"/>
        </w:rPr>
        <w:t>11.</w:t>
      </w:r>
      <w:r>
        <w:rPr>
          <w:rFonts w:ascii="Arial Narrow" w:hAnsi="Arial Narrow"/>
          <w:color w:val="auto"/>
          <w:sz w:val="20"/>
          <w:szCs w:val="20"/>
        </w:rPr>
        <w:tab/>
      </w:r>
      <w:r w:rsidR="006A39CD" w:rsidRPr="007D775D">
        <w:rPr>
          <w:rFonts w:ascii="Arial Narrow" w:hAnsi="Arial Narrow"/>
          <w:color w:val="auto"/>
          <w:sz w:val="20"/>
          <w:szCs w:val="20"/>
        </w:rPr>
        <w:t xml:space="preserve">В случае присвоения уполномоченным органом адреса многоквартирному дому при условии полученного разрешения на его строительство осуществляется одновременное присвоение адресов всем расположенным в нем помещениям и </w:t>
      </w:r>
      <w:proofErr w:type="spellStart"/>
      <w:r w:rsidR="006A39CD" w:rsidRPr="007D775D">
        <w:rPr>
          <w:rFonts w:ascii="Arial Narrow" w:hAnsi="Arial Narrow"/>
          <w:color w:val="auto"/>
          <w:sz w:val="20"/>
          <w:szCs w:val="20"/>
        </w:rPr>
        <w:t>машино</w:t>
      </w:r>
      <w:proofErr w:type="spellEnd"/>
      <w:r w:rsidR="006A39CD" w:rsidRPr="007D775D">
        <w:rPr>
          <w:rFonts w:ascii="Arial Narrow" w:hAnsi="Arial Narrow"/>
          <w:color w:val="auto"/>
          <w:sz w:val="20"/>
          <w:szCs w:val="20"/>
        </w:rPr>
        <w:t>-местам.</w:t>
      </w:r>
    </w:p>
    <w:p w:rsidR="006A39CD" w:rsidRPr="007D775D" w:rsidRDefault="007D775D" w:rsidP="007D775D">
      <w:pPr>
        <w:pStyle w:val="af4"/>
        <w:spacing w:before="0" w:after="0"/>
        <w:jc w:val="both"/>
        <w:rPr>
          <w:rFonts w:ascii="Arial Narrow" w:hAnsi="Arial Narrow"/>
          <w:color w:val="auto"/>
          <w:sz w:val="20"/>
          <w:szCs w:val="20"/>
        </w:rPr>
      </w:pPr>
      <w:r>
        <w:rPr>
          <w:rFonts w:ascii="Arial Narrow" w:hAnsi="Arial Narrow"/>
          <w:color w:val="auto"/>
          <w:sz w:val="20"/>
          <w:szCs w:val="20"/>
        </w:rPr>
        <w:t>11.1.</w:t>
      </w:r>
      <w:r>
        <w:rPr>
          <w:rFonts w:ascii="Arial Narrow" w:hAnsi="Arial Narrow"/>
          <w:color w:val="auto"/>
          <w:sz w:val="20"/>
          <w:szCs w:val="20"/>
        </w:rPr>
        <w:tab/>
      </w:r>
      <w:r w:rsidR="006A39CD" w:rsidRPr="007D775D">
        <w:rPr>
          <w:rFonts w:ascii="Arial Narrow" w:hAnsi="Arial Narrow"/>
          <w:color w:val="auto"/>
          <w:sz w:val="20"/>
          <w:szCs w:val="20"/>
        </w:rPr>
        <w:t>Присвоенный уполномоченным органом адрес объекта адресации, являющегося образуемым объектом недвижимости, используется участниками гражданского оборота со дня осуществления государственного кадастрового учета образуемого объекта недвижимости в соответствии с </w:t>
      </w:r>
      <w:hyperlink r:id="rId59" w:history="1">
        <w:r w:rsidR="006A39CD" w:rsidRPr="007D775D">
          <w:rPr>
            <w:rFonts w:ascii="Arial Narrow" w:hAnsi="Arial Narrow"/>
            <w:color w:val="auto"/>
            <w:sz w:val="20"/>
            <w:szCs w:val="20"/>
          </w:rPr>
          <w:t>Федеральным законом</w:t>
        </w:r>
      </w:hyperlink>
      <w:r w:rsidR="006A39CD" w:rsidRPr="007D775D">
        <w:rPr>
          <w:rFonts w:ascii="Arial Narrow" w:hAnsi="Arial Narrow"/>
          <w:color w:val="auto"/>
          <w:sz w:val="20"/>
          <w:szCs w:val="20"/>
        </w:rPr>
        <w:t> "О государственной регистрации недвижимости".</w:t>
      </w:r>
    </w:p>
    <w:p w:rsidR="006A39CD" w:rsidRPr="007D775D" w:rsidRDefault="006A39CD" w:rsidP="007D775D">
      <w:pPr>
        <w:pStyle w:val="af4"/>
        <w:spacing w:before="0" w:after="0"/>
        <w:jc w:val="both"/>
        <w:rPr>
          <w:rFonts w:ascii="Arial Narrow" w:hAnsi="Arial Narrow"/>
          <w:color w:val="auto"/>
          <w:sz w:val="20"/>
          <w:szCs w:val="20"/>
        </w:rPr>
      </w:pPr>
      <w:bookmarkStart w:id="26" w:name="sub_1012"/>
      <w:r w:rsidRPr="007D775D">
        <w:rPr>
          <w:rFonts w:ascii="Arial Narrow" w:hAnsi="Arial Narrow"/>
          <w:color w:val="auto"/>
          <w:sz w:val="20"/>
          <w:szCs w:val="20"/>
        </w:rPr>
        <w:t>12.</w:t>
      </w:r>
      <w:r w:rsidR="007D775D">
        <w:rPr>
          <w:rFonts w:ascii="Arial Narrow" w:hAnsi="Arial Narrow"/>
          <w:color w:val="auto"/>
          <w:sz w:val="20"/>
          <w:szCs w:val="20"/>
        </w:rPr>
        <w:tab/>
      </w:r>
      <w:proofErr w:type="gramStart"/>
      <w:r w:rsidRPr="007D775D">
        <w:rPr>
          <w:rFonts w:ascii="Arial Narrow" w:hAnsi="Arial Narrow"/>
          <w:color w:val="auto"/>
          <w:sz w:val="20"/>
          <w:szCs w:val="20"/>
        </w:rPr>
        <w:t>В случае присвоения наименований элементам планировочной структуры и элементам улично-дорожной сети изменения или аннулирования их наименований, изменения адресов объектов адресации, решения по которым принимаются уполномоченными органами, осуществляется одновременно с размещением уполномоченным органом в государственном адресном реестре сведений о присвоении наименований элементам планировочной структуры и элементам улично-дорожной сети, об изменении или аннулировании их наименований в соответствии с порядком ведения государственного адресного</w:t>
      </w:r>
      <w:proofErr w:type="gramEnd"/>
      <w:r w:rsidRPr="007D775D">
        <w:rPr>
          <w:rFonts w:ascii="Arial Narrow" w:hAnsi="Arial Narrow"/>
          <w:color w:val="auto"/>
          <w:sz w:val="20"/>
          <w:szCs w:val="20"/>
        </w:rPr>
        <w:t xml:space="preserve"> реестра.</w:t>
      </w:r>
      <w:bookmarkEnd w:id="26"/>
    </w:p>
    <w:p w:rsidR="006A39CD" w:rsidRPr="007D775D" w:rsidRDefault="007D775D" w:rsidP="007D775D">
      <w:pPr>
        <w:pStyle w:val="af4"/>
        <w:spacing w:before="0" w:after="0"/>
        <w:jc w:val="both"/>
        <w:rPr>
          <w:rFonts w:ascii="Arial Narrow" w:hAnsi="Arial Narrow"/>
          <w:color w:val="auto"/>
          <w:sz w:val="20"/>
          <w:szCs w:val="20"/>
        </w:rPr>
      </w:pPr>
      <w:r>
        <w:rPr>
          <w:rFonts w:ascii="Arial Narrow" w:hAnsi="Arial Narrow"/>
          <w:color w:val="auto"/>
          <w:sz w:val="20"/>
          <w:szCs w:val="20"/>
        </w:rPr>
        <w:t>13.</w:t>
      </w:r>
      <w:r>
        <w:rPr>
          <w:rFonts w:ascii="Arial Narrow" w:hAnsi="Arial Narrow"/>
          <w:color w:val="auto"/>
          <w:sz w:val="20"/>
          <w:szCs w:val="20"/>
        </w:rPr>
        <w:tab/>
      </w:r>
      <w:proofErr w:type="gramStart"/>
      <w:r w:rsidR="006A39CD" w:rsidRPr="007D775D">
        <w:rPr>
          <w:rFonts w:ascii="Arial Narrow" w:hAnsi="Arial Narrow"/>
          <w:color w:val="auto"/>
          <w:sz w:val="20"/>
          <w:szCs w:val="20"/>
        </w:rPr>
        <w:t>Изменение адреса объекта адресации в случае изменения наименований и границ субъектов Российской Федерации, федеральных территорий, муниципальных образований и населенных пунктов осуществляется на основании информации Государственного каталога географических названий и государственного реестра муниципальных образований Российской Федерации, предоставляемой оператору федеральной информационной адресной системы в установленном Правительством Российской Федерации </w:t>
      </w:r>
      <w:hyperlink r:id="rId60" w:history="1">
        <w:r w:rsidR="006A39CD" w:rsidRPr="007D775D">
          <w:rPr>
            <w:rFonts w:ascii="Arial Narrow" w:hAnsi="Arial Narrow"/>
            <w:color w:val="auto"/>
            <w:sz w:val="20"/>
            <w:szCs w:val="20"/>
          </w:rPr>
          <w:t>порядке</w:t>
        </w:r>
      </w:hyperlink>
      <w:r w:rsidR="006A39CD" w:rsidRPr="007D775D">
        <w:rPr>
          <w:rFonts w:ascii="Arial Narrow" w:hAnsi="Arial Narrow"/>
          <w:color w:val="auto"/>
          <w:sz w:val="20"/>
          <w:szCs w:val="20"/>
        </w:rPr>
        <w:t> межведомственного информационного взаимодействия при ведении государственного адресного реестра.</w:t>
      </w:r>
      <w:proofErr w:type="gramEnd"/>
    </w:p>
    <w:p w:rsidR="006A39CD" w:rsidRPr="007D775D" w:rsidRDefault="007D775D" w:rsidP="007D775D">
      <w:pPr>
        <w:pStyle w:val="af4"/>
        <w:spacing w:before="0" w:after="0"/>
        <w:jc w:val="both"/>
        <w:rPr>
          <w:rFonts w:ascii="Arial Narrow" w:hAnsi="Arial Narrow"/>
          <w:color w:val="auto"/>
          <w:sz w:val="20"/>
          <w:szCs w:val="20"/>
        </w:rPr>
      </w:pPr>
      <w:r>
        <w:rPr>
          <w:rFonts w:ascii="Arial Narrow" w:hAnsi="Arial Narrow"/>
          <w:color w:val="auto"/>
          <w:sz w:val="20"/>
          <w:szCs w:val="20"/>
        </w:rPr>
        <w:t>14.</w:t>
      </w:r>
      <w:r>
        <w:rPr>
          <w:rFonts w:ascii="Arial Narrow" w:hAnsi="Arial Narrow"/>
          <w:color w:val="auto"/>
          <w:sz w:val="20"/>
          <w:szCs w:val="20"/>
        </w:rPr>
        <w:tab/>
      </w:r>
      <w:r w:rsidR="006A39CD" w:rsidRPr="007D775D">
        <w:rPr>
          <w:rFonts w:ascii="Arial Narrow" w:hAnsi="Arial Narrow"/>
          <w:color w:val="auto"/>
          <w:sz w:val="20"/>
          <w:szCs w:val="20"/>
        </w:rPr>
        <w:t>Аннулирование адреса объекта адресации осуществляется в случаях:</w:t>
      </w:r>
    </w:p>
    <w:p w:rsidR="006A39CD" w:rsidRPr="007D775D" w:rsidRDefault="006A39CD" w:rsidP="007D775D">
      <w:pPr>
        <w:pStyle w:val="af4"/>
        <w:spacing w:before="0" w:after="0"/>
        <w:jc w:val="both"/>
        <w:rPr>
          <w:rFonts w:ascii="Arial Narrow" w:hAnsi="Arial Narrow"/>
          <w:color w:val="auto"/>
          <w:sz w:val="20"/>
          <w:szCs w:val="20"/>
        </w:rPr>
      </w:pPr>
      <w:bookmarkStart w:id="27" w:name="sub_1141"/>
      <w:r w:rsidRPr="007D775D">
        <w:rPr>
          <w:rFonts w:ascii="Arial Narrow" w:hAnsi="Arial Narrow"/>
          <w:color w:val="auto"/>
          <w:sz w:val="20"/>
          <w:szCs w:val="20"/>
        </w:rPr>
        <w:t>а) прекращения существования объекта адресации и (или) снятия с государственного кадастрового учета объекта недвижимости, являющегося объектом адресации;</w:t>
      </w:r>
      <w:bookmarkEnd w:id="27"/>
    </w:p>
    <w:p w:rsidR="006A39CD" w:rsidRPr="007D775D" w:rsidRDefault="006A39CD" w:rsidP="007D775D">
      <w:pPr>
        <w:pStyle w:val="af4"/>
        <w:spacing w:before="0" w:after="0"/>
        <w:jc w:val="both"/>
        <w:rPr>
          <w:rFonts w:ascii="Arial Narrow" w:hAnsi="Arial Narrow"/>
          <w:color w:val="auto"/>
          <w:sz w:val="20"/>
          <w:szCs w:val="20"/>
        </w:rPr>
      </w:pPr>
      <w:bookmarkStart w:id="28" w:name="sub_1142"/>
      <w:r w:rsidRPr="007D775D">
        <w:rPr>
          <w:rFonts w:ascii="Arial Narrow" w:hAnsi="Arial Narrow"/>
          <w:color w:val="auto"/>
          <w:sz w:val="20"/>
          <w:szCs w:val="20"/>
        </w:rPr>
        <w:t>б) исключения из Единого государственного реестра недвижимости указанных в </w:t>
      </w:r>
      <w:bookmarkEnd w:id="28"/>
      <w:r w:rsidRPr="007D775D">
        <w:rPr>
          <w:rFonts w:ascii="Arial Narrow" w:hAnsi="Arial Narrow"/>
          <w:color w:val="auto"/>
          <w:sz w:val="20"/>
          <w:szCs w:val="20"/>
        </w:rPr>
        <w:fldChar w:fldCharType="begin"/>
      </w:r>
      <w:r w:rsidRPr="007D775D">
        <w:rPr>
          <w:rFonts w:ascii="Arial Narrow" w:hAnsi="Arial Narrow"/>
          <w:color w:val="auto"/>
          <w:sz w:val="20"/>
          <w:szCs w:val="20"/>
        </w:rPr>
        <w:instrText xml:space="preserve"> HYPERLINK "http://pravo.minjust.ru/" </w:instrText>
      </w:r>
      <w:r w:rsidRPr="007D775D">
        <w:rPr>
          <w:rFonts w:ascii="Arial Narrow" w:hAnsi="Arial Narrow"/>
          <w:color w:val="auto"/>
          <w:sz w:val="20"/>
          <w:szCs w:val="20"/>
        </w:rPr>
        <w:fldChar w:fldCharType="separate"/>
      </w:r>
      <w:r w:rsidRPr="007D775D">
        <w:rPr>
          <w:rFonts w:ascii="Arial Narrow" w:hAnsi="Arial Narrow"/>
          <w:color w:val="auto"/>
          <w:sz w:val="20"/>
          <w:szCs w:val="20"/>
        </w:rPr>
        <w:t>части 7 статьи 72</w:t>
      </w:r>
      <w:r w:rsidRPr="007D775D">
        <w:rPr>
          <w:rFonts w:ascii="Arial Narrow" w:hAnsi="Arial Narrow"/>
          <w:color w:val="auto"/>
          <w:sz w:val="20"/>
          <w:szCs w:val="20"/>
        </w:rPr>
        <w:fldChar w:fldCharType="end"/>
      </w:r>
      <w:r w:rsidRPr="007D775D">
        <w:rPr>
          <w:rFonts w:ascii="Arial Narrow" w:hAnsi="Arial Narrow"/>
          <w:color w:val="auto"/>
          <w:sz w:val="20"/>
          <w:szCs w:val="20"/>
        </w:rPr>
        <w:t> Федерального закона "О государственной регистрации недвижимости" сведений об объекте недвижимости, являющемся объектом адресации;</w:t>
      </w:r>
    </w:p>
    <w:p w:rsidR="006A39CD" w:rsidRPr="007D775D" w:rsidRDefault="006A39CD" w:rsidP="007D775D">
      <w:pPr>
        <w:pStyle w:val="af4"/>
        <w:spacing w:before="0" w:after="0"/>
        <w:jc w:val="both"/>
        <w:rPr>
          <w:rFonts w:ascii="Arial Narrow" w:hAnsi="Arial Narrow"/>
          <w:color w:val="auto"/>
          <w:sz w:val="20"/>
          <w:szCs w:val="20"/>
        </w:rPr>
      </w:pPr>
      <w:bookmarkStart w:id="29" w:name="sub_1143"/>
      <w:r w:rsidRPr="007D775D">
        <w:rPr>
          <w:rFonts w:ascii="Arial Narrow" w:hAnsi="Arial Narrow"/>
          <w:color w:val="auto"/>
          <w:sz w:val="20"/>
          <w:szCs w:val="20"/>
        </w:rPr>
        <w:t>в) присвоения объекту адресации нового адреса.</w:t>
      </w:r>
      <w:bookmarkEnd w:id="29"/>
    </w:p>
    <w:p w:rsidR="006A39CD" w:rsidRPr="007D775D" w:rsidRDefault="006A39CD" w:rsidP="007D775D">
      <w:pPr>
        <w:pStyle w:val="af4"/>
        <w:spacing w:before="0" w:after="0"/>
        <w:jc w:val="both"/>
        <w:rPr>
          <w:rFonts w:ascii="Arial Narrow" w:hAnsi="Arial Narrow"/>
          <w:color w:val="auto"/>
          <w:sz w:val="20"/>
          <w:szCs w:val="20"/>
        </w:rPr>
      </w:pPr>
      <w:r w:rsidRPr="007D775D">
        <w:rPr>
          <w:rFonts w:ascii="Arial Narrow" w:hAnsi="Arial Narrow"/>
          <w:color w:val="auto"/>
          <w:sz w:val="20"/>
          <w:szCs w:val="20"/>
        </w:rPr>
        <w:t>14</w:t>
      </w:r>
      <w:r w:rsidR="007D775D">
        <w:rPr>
          <w:rFonts w:ascii="Arial Narrow" w:hAnsi="Arial Narrow"/>
          <w:color w:val="auto"/>
          <w:sz w:val="20"/>
          <w:szCs w:val="20"/>
        </w:rPr>
        <w:t>.1.</w:t>
      </w:r>
      <w:r w:rsidR="007D775D">
        <w:rPr>
          <w:rFonts w:ascii="Arial Narrow" w:hAnsi="Arial Narrow"/>
          <w:color w:val="auto"/>
          <w:sz w:val="20"/>
          <w:szCs w:val="20"/>
        </w:rPr>
        <w:tab/>
      </w:r>
      <w:proofErr w:type="gramStart"/>
      <w:r w:rsidRPr="007D775D">
        <w:rPr>
          <w:rFonts w:ascii="Arial Narrow" w:hAnsi="Arial Narrow"/>
          <w:color w:val="auto"/>
          <w:sz w:val="20"/>
          <w:szCs w:val="20"/>
        </w:rPr>
        <w:t>Аннулирование адресов объектов адресации осуществляется уполномоченными органами на основании информации уполномоченного Правительством Российской Федерации федерального органа исполнительной власти (его территориальных органов), осуществляющего государственный кадастровый учет недвижимого имущества, государственную регистрацию прав на недвижимое имущество, ведение Единого государственного реестра недвижимости, о снятии с государственного кадастрового учета недвижимого имущества объекта недвижимости или исключении из Единого государственного реестра недвижимости сведений об объекте недвижимости, указанных</w:t>
      </w:r>
      <w:proofErr w:type="gramEnd"/>
      <w:r w:rsidRPr="007D775D">
        <w:rPr>
          <w:rFonts w:ascii="Arial Narrow" w:hAnsi="Arial Narrow"/>
          <w:color w:val="auto"/>
          <w:sz w:val="20"/>
          <w:szCs w:val="20"/>
        </w:rPr>
        <w:t xml:space="preserve"> </w:t>
      </w:r>
      <w:proofErr w:type="gramStart"/>
      <w:r w:rsidRPr="007D775D">
        <w:rPr>
          <w:rFonts w:ascii="Arial Narrow" w:hAnsi="Arial Narrow"/>
          <w:color w:val="auto"/>
          <w:sz w:val="20"/>
          <w:szCs w:val="20"/>
        </w:rPr>
        <w:t>в </w:t>
      </w:r>
      <w:hyperlink r:id="rId61" w:history="1">
        <w:r w:rsidRPr="007D775D">
          <w:rPr>
            <w:rFonts w:ascii="Arial Narrow" w:hAnsi="Arial Narrow"/>
            <w:color w:val="auto"/>
            <w:sz w:val="20"/>
            <w:szCs w:val="20"/>
          </w:rPr>
          <w:t>части 7 статьи 72</w:t>
        </w:r>
      </w:hyperlink>
      <w:r w:rsidRPr="007D775D">
        <w:rPr>
          <w:rFonts w:ascii="Arial Narrow" w:hAnsi="Arial Narrow"/>
          <w:color w:val="auto"/>
          <w:sz w:val="20"/>
          <w:szCs w:val="20"/>
        </w:rPr>
        <w:t> Федерального закона "О государственной регистрации недвижимости", представляемой в установленном Правительством Российской Федерации порядке межведомственного информационного взаимодействия при ведении государственного адресного реестра.</w:t>
      </w:r>
      <w:proofErr w:type="gramEnd"/>
    </w:p>
    <w:p w:rsidR="006A39CD" w:rsidRPr="007D775D" w:rsidRDefault="007D775D" w:rsidP="007D775D">
      <w:pPr>
        <w:pStyle w:val="af4"/>
        <w:spacing w:before="0" w:after="0"/>
        <w:jc w:val="both"/>
        <w:rPr>
          <w:rFonts w:ascii="Arial Narrow" w:hAnsi="Arial Narrow"/>
          <w:color w:val="auto"/>
          <w:sz w:val="20"/>
          <w:szCs w:val="20"/>
        </w:rPr>
      </w:pPr>
      <w:r>
        <w:rPr>
          <w:rFonts w:ascii="Arial Narrow" w:hAnsi="Arial Narrow"/>
          <w:color w:val="auto"/>
          <w:sz w:val="20"/>
          <w:szCs w:val="20"/>
        </w:rPr>
        <w:lastRenderedPageBreak/>
        <w:t>15.</w:t>
      </w:r>
      <w:r>
        <w:rPr>
          <w:rFonts w:ascii="Arial Narrow" w:hAnsi="Arial Narrow"/>
          <w:color w:val="auto"/>
          <w:sz w:val="20"/>
          <w:szCs w:val="20"/>
        </w:rPr>
        <w:tab/>
      </w:r>
      <w:r w:rsidR="006A39CD" w:rsidRPr="007D775D">
        <w:rPr>
          <w:rFonts w:ascii="Arial Narrow" w:hAnsi="Arial Narrow"/>
          <w:color w:val="auto"/>
          <w:sz w:val="20"/>
          <w:szCs w:val="20"/>
        </w:rPr>
        <w:t>Аннулирование адреса объекта адресации в случае прекращения существования объекта адресации осуществляется после снятия объекта недвижимости, являющегося этим объектом адресации, с государственного кадастрового учета.</w:t>
      </w:r>
    </w:p>
    <w:p w:rsidR="006A39CD" w:rsidRPr="007D775D" w:rsidRDefault="007D775D" w:rsidP="007D775D">
      <w:pPr>
        <w:pStyle w:val="af4"/>
        <w:spacing w:before="0" w:after="0"/>
        <w:jc w:val="both"/>
        <w:rPr>
          <w:rFonts w:ascii="Arial Narrow" w:hAnsi="Arial Narrow"/>
          <w:color w:val="auto"/>
          <w:sz w:val="20"/>
          <w:szCs w:val="20"/>
        </w:rPr>
      </w:pPr>
      <w:bookmarkStart w:id="30" w:name="sub_1016"/>
      <w:r>
        <w:rPr>
          <w:rFonts w:ascii="Arial Narrow" w:hAnsi="Arial Narrow"/>
          <w:color w:val="auto"/>
          <w:sz w:val="20"/>
          <w:szCs w:val="20"/>
        </w:rPr>
        <w:t>16.</w:t>
      </w:r>
      <w:r>
        <w:rPr>
          <w:rFonts w:ascii="Arial Narrow" w:hAnsi="Arial Narrow"/>
          <w:color w:val="auto"/>
          <w:sz w:val="20"/>
          <w:szCs w:val="20"/>
        </w:rPr>
        <w:tab/>
      </w:r>
      <w:r w:rsidR="006A39CD" w:rsidRPr="007D775D">
        <w:rPr>
          <w:rFonts w:ascii="Arial Narrow" w:hAnsi="Arial Narrow"/>
          <w:color w:val="auto"/>
          <w:sz w:val="20"/>
          <w:szCs w:val="20"/>
        </w:rPr>
        <w:t>Аннулирование адреса существующего объекта адресации без одновременного присвоения этому объекту адресации нового адреса не допускается.</w:t>
      </w:r>
      <w:bookmarkEnd w:id="30"/>
    </w:p>
    <w:p w:rsidR="006A39CD" w:rsidRPr="007D775D" w:rsidRDefault="007D775D" w:rsidP="007D775D">
      <w:pPr>
        <w:pStyle w:val="af4"/>
        <w:spacing w:before="0" w:after="0"/>
        <w:jc w:val="both"/>
        <w:rPr>
          <w:rFonts w:ascii="Arial Narrow" w:hAnsi="Arial Narrow"/>
          <w:color w:val="auto"/>
          <w:sz w:val="20"/>
          <w:szCs w:val="20"/>
        </w:rPr>
      </w:pPr>
      <w:bookmarkStart w:id="31" w:name="sub_1017"/>
      <w:r>
        <w:rPr>
          <w:rFonts w:ascii="Arial Narrow" w:hAnsi="Arial Narrow"/>
          <w:color w:val="auto"/>
          <w:sz w:val="20"/>
          <w:szCs w:val="20"/>
        </w:rPr>
        <w:t>17.</w:t>
      </w:r>
      <w:r>
        <w:rPr>
          <w:rFonts w:ascii="Arial Narrow" w:hAnsi="Arial Narrow"/>
          <w:color w:val="auto"/>
          <w:sz w:val="20"/>
          <w:szCs w:val="20"/>
        </w:rPr>
        <w:tab/>
      </w:r>
      <w:r w:rsidR="006A39CD" w:rsidRPr="007D775D">
        <w:rPr>
          <w:rFonts w:ascii="Arial Narrow" w:hAnsi="Arial Narrow"/>
          <w:color w:val="auto"/>
          <w:sz w:val="20"/>
          <w:szCs w:val="20"/>
        </w:rPr>
        <w:t>Аннулирование адресов объектов адресации, являющихся преобразуемыми объектами недвижимости (за исключением объектов адресации, сохраняющихся в измененных границах), осуществляется после снятия с учета таких преобразуемых объектов недвижимости. Аннулирование и повторное присвоение адресов объектам адресации, являющимся преобразуемыми объектами недвижимости, которые после преобразования сохраняются в измененных границах, не производится.</w:t>
      </w:r>
      <w:bookmarkEnd w:id="31"/>
    </w:p>
    <w:p w:rsidR="006A39CD" w:rsidRPr="007D775D" w:rsidRDefault="007D775D" w:rsidP="007D775D">
      <w:pPr>
        <w:pStyle w:val="af4"/>
        <w:spacing w:before="0" w:after="0"/>
        <w:jc w:val="both"/>
        <w:rPr>
          <w:rFonts w:ascii="Arial Narrow" w:hAnsi="Arial Narrow"/>
          <w:color w:val="auto"/>
          <w:sz w:val="20"/>
          <w:szCs w:val="20"/>
        </w:rPr>
      </w:pPr>
      <w:r>
        <w:rPr>
          <w:rFonts w:ascii="Arial Narrow" w:hAnsi="Arial Narrow"/>
          <w:color w:val="auto"/>
          <w:sz w:val="20"/>
          <w:szCs w:val="20"/>
        </w:rPr>
        <w:t>18.</w:t>
      </w:r>
      <w:r>
        <w:rPr>
          <w:rFonts w:ascii="Arial Narrow" w:hAnsi="Arial Narrow"/>
          <w:color w:val="auto"/>
          <w:sz w:val="20"/>
          <w:szCs w:val="20"/>
        </w:rPr>
        <w:tab/>
      </w:r>
      <w:r w:rsidR="006A39CD" w:rsidRPr="007D775D">
        <w:rPr>
          <w:rFonts w:ascii="Arial Narrow" w:hAnsi="Arial Narrow"/>
          <w:color w:val="auto"/>
          <w:sz w:val="20"/>
          <w:szCs w:val="20"/>
        </w:rPr>
        <w:t xml:space="preserve">В случае аннулирования адреса здания (строения) или сооружения в связи с прекращением его существования как объекта недвижимости одновременно аннулируются адреса всех помещений и </w:t>
      </w:r>
      <w:proofErr w:type="spellStart"/>
      <w:r w:rsidR="006A39CD" w:rsidRPr="007D775D">
        <w:rPr>
          <w:rFonts w:ascii="Arial Narrow" w:hAnsi="Arial Narrow"/>
          <w:color w:val="auto"/>
          <w:sz w:val="20"/>
          <w:szCs w:val="20"/>
        </w:rPr>
        <w:t>машино</w:t>
      </w:r>
      <w:proofErr w:type="spellEnd"/>
      <w:r w:rsidR="006A39CD" w:rsidRPr="007D775D">
        <w:rPr>
          <w:rFonts w:ascii="Arial Narrow" w:hAnsi="Arial Narrow"/>
          <w:color w:val="auto"/>
          <w:sz w:val="20"/>
          <w:szCs w:val="20"/>
        </w:rPr>
        <w:t>-мест в таком здании (строении) или сооружении.</w:t>
      </w:r>
    </w:p>
    <w:p w:rsidR="006A39CD" w:rsidRPr="007D775D" w:rsidRDefault="007D775D" w:rsidP="007D775D">
      <w:pPr>
        <w:pStyle w:val="af4"/>
        <w:spacing w:before="0" w:after="0"/>
        <w:jc w:val="both"/>
        <w:rPr>
          <w:rFonts w:ascii="Arial Narrow" w:hAnsi="Arial Narrow"/>
          <w:color w:val="auto"/>
          <w:sz w:val="20"/>
          <w:szCs w:val="20"/>
        </w:rPr>
      </w:pPr>
      <w:bookmarkStart w:id="32" w:name="sub_1019"/>
      <w:r>
        <w:rPr>
          <w:rFonts w:ascii="Arial Narrow" w:hAnsi="Arial Narrow"/>
          <w:color w:val="auto"/>
          <w:sz w:val="20"/>
          <w:szCs w:val="20"/>
        </w:rPr>
        <w:t>19.</w:t>
      </w:r>
      <w:r>
        <w:rPr>
          <w:rFonts w:ascii="Arial Narrow" w:hAnsi="Arial Narrow"/>
          <w:color w:val="auto"/>
          <w:sz w:val="20"/>
          <w:szCs w:val="20"/>
        </w:rPr>
        <w:tab/>
      </w:r>
      <w:r w:rsidR="006A39CD" w:rsidRPr="007D775D">
        <w:rPr>
          <w:rFonts w:ascii="Arial Narrow" w:hAnsi="Arial Narrow"/>
          <w:color w:val="auto"/>
          <w:sz w:val="20"/>
          <w:szCs w:val="20"/>
        </w:rPr>
        <w:t>При присвоении объекту адресации адреса или аннулировании его адреса уполномоченный орган обязан:</w:t>
      </w:r>
      <w:bookmarkEnd w:id="32"/>
    </w:p>
    <w:p w:rsidR="006A39CD" w:rsidRPr="007D775D" w:rsidRDefault="006A39CD" w:rsidP="007D775D">
      <w:pPr>
        <w:pStyle w:val="af4"/>
        <w:spacing w:before="0" w:after="0"/>
        <w:jc w:val="both"/>
        <w:rPr>
          <w:rFonts w:ascii="Arial Narrow" w:hAnsi="Arial Narrow"/>
          <w:color w:val="auto"/>
          <w:sz w:val="20"/>
          <w:szCs w:val="20"/>
        </w:rPr>
      </w:pPr>
      <w:bookmarkStart w:id="33" w:name="sub_1191"/>
      <w:r w:rsidRPr="007D775D">
        <w:rPr>
          <w:rFonts w:ascii="Arial Narrow" w:hAnsi="Arial Narrow"/>
          <w:color w:val="auto"/>
          <w:sz w:val="20"/>
          <w:szCs w:val="20"/>
        </w:rPr>
        <w:t>а) определить возможность присвоения объекту адресации адреса или аннулирования его адреса;</w:t>
      </w:r>
      <w:bookmarkEnd w:id="33"/>
    </w:p>
    <w:p w:rsidR="006A39CD" w:rsidRPr="007D775D" w:rsidRDefault="006A39CD" w:rsidP="007D775D">
      <w:pPr>
        <w:pStyle w:val="af4"/>
        <w:spacing w:before="0" w:after="0"/>
        <w:jc w:val="both"/>
        <w:rPr>
          <w:rFonts w:ascii="Arial Narrow" w:hAnsi="Arial Narrow"/>
          <w:color w:val="auto"/>
          <w:sz w:val="20"/>
          <w:szCs w:val="20"/>
        </w:rPr>
      </w:pPr>
      <w:bookmarkStart w:id="34" w:name="sub_1192"/>
      <w:r w:rsidRPr="007D775D">
        <w:rPr>
          <w:rFonts w:ascii="Arial Narrow" w:hAnsi="Arial Narrow"/>
          <w:color w:val="auto"/>
          <w:sz w:val="20"/>
          <w:szCs w:val="20"/>
        </w:rPr>
        <w:t>б) провести осмотр местонахождения объекта адресации (при необходимости);</w:t>
      </w:r>
      <w:bookmarkEnd w:id="34"/>
    </w:p>
    <w:p w:rsidR="006A39CD" w:rsidRPr="007D775D" w:rsidRDefault="006A39CD" w:rsidP="007D775D">
      <w:pPr>
        <w:pStyle w:val="af4"/>
        <w:spacing w:before="0" w:after="0"/>
        <w:jc w:val="both"/>
        <w:rPr>
          <w:rFonts w:ascii="Arial Narrow" w:hAnsi="Arial Narrow"/>
          <w:color w:val="auto"/>
          <w:sz w:val="20"/>
          <w:szCs w:val="20"/>
        </w:rPr>
      </w:pPr>
      <w:bookmarkStart w:id="35" w:name="sub_1193"/>
      <w:r w:rsidRPr="007D775D">
        <w:rPr>
          <w:rFonts w:ascii="Arial Narrow" w:hAnsi="Arial Narrow"/>
          <w:color w:val="auto"/>
          <w:sz w:val="20"/>
          <w:szCs w:val="20"/>
        </w:rPr>
        <w:t>в) принять решение о присвоении объекту адресации адреса или его аннулировании в соответствии с требованиями к структуре адреса и порядком, которые установлены настоящими Правилами, или об отказе в присвоении объекту адресации адреса или аннулировании его адреса.</w:t>
      </w:r>
      <w:bookmarkEnd w:id="35"/>
    </w:p>
    <w:p w:rsidR="006A39CD" w:rsidRPr="007D775D" w:rsidRDefault="007D775D" w:rsidP="007D775D">
      <w:pPr>
        <w:pStyle w:val="af4"/>
        <w:spacing w:before="0" w:after="0"/>
        <w:jc w:val="both"/>
        <w:rPr>
          <w:rFonts w:ascii="Arial Narrow" w:hAnsi="Arial Narrow"/>
          <w:color w:val="auto"/>
          <w:sz w:val="20"/>
          <w:szCs w:val="20"/>
        </w:rPr>
      </w:pPr>
      <w:bookmarkStart w:id="36" w:name="sub_1020"/>
      <w:r>
        <w:rPr>
          <w:rFonts w:ascii="Arial Narrow" w:hAnsi="Arial Narrow"/>
          <w:color w:val="auto"/>
          <w:sz w:val="20"/>
          <w:szCs w:val="20"/>
        </w:rPr>
        <w:t>20.</w:t>
      </w:r>
      <w:r>
        <w:rPr>
          <w:rFonts w:ascii="Arial Narrow" w:hAnsi="Arial Narrow"/>
          <w:color w:val="auto"/>
          <w:sz w:val="20"/>
          <w:szCs w:val="20"/>
        </w:rPr>
        <w:tab/>
      </w:r>
      <w:r w:rsidR="006A39CD" w:rsidRPr="007D775D">
        <w:rPr>
          <w:rFonts w:ascii="Arial Narrow" w:hAnsi="Arial Narrow"/>
          <w:color w:val="auto"/>
          <w:sz w:val="20"/>
          <w:szCs w:val="20"/>
        </w:rPr>
        <w:t>Присвоение объекту адресации адреса или аннулирование его адреса подтверждается решением уполномоченного органа о присвоении объекту адресации адреса или аннулировании его адреса.</w:t>
      </w:r>
      <w:bookmarkEnd w:id="36"/>
    </w:p>
    <w:p w:rsidR="006A39CD" w:rsidRPr="007D775D" w:rsidRDefault="007D775D" w:rsidP="007D775D">
      <w:pPr>
        <w:pStyle w:val="af4"/>
        <w:spacing w:before="0" w:after="0"/>
        <w:jc w:val="both"/>
        <w:rPr>
          <w:rFonts w:ascii="Arial Narrow" w:hAnsi="Arial Narrow"/>
          <w:color w:val="auto"/>
          <w:sz w:val="20"/>
          <w:szCs w:val="20"/>
        </w:rPr>
      </w:pPr>
      <w:bookmarkStart w:id="37" w:name="sub_1021"/>
      <w:r>
        <w:rPr>
          <w:rFonts w:ascii="Arial Narrow" w:hAnsi="Arial Narrow"/>
          <w:color w:val="auto"/>
          <w:sz w:val="20"/>
          <w:szCs w:val="20"/>
        </w:rPr>
        <w:t>21.</w:t>
      </w:r>
      <w:r>
        <w:rPr>
          <w:rFonts w:ascii="Arial Narrow" w:hAnsi="Arial Narrow"/>
          <w:color w:val="auto"/>
          <w:sz w:val="20"/>
          <w:szCs w:val="20"/>
        </w:rPr>
        <w:tab/>
      </w:r>
      <w:r w:rsidR="006A39CD" w:rsidRPr="007D775D">
        <w:rPr>
          <w:rFonts w:ascii="Arial Narrow" w:hAnsi="Arial Narrow"/>
          <w:color w:val="auto"/>
          <w:sz w:val="20"/>
          <w:szCs w:val="20"/>
        </w:rPr>
        <w:t>Решение уполномоченного органа о присвоении объекту адресации адреса принимается одновременно:</w:t>
      </w:r>
      <w:bookmarkEnd w:id="37"/>
    </w:p>
    <w:p w:rsidR="006A39CD" w:rsidRPr="007D775D" w:rsidRDefault="006A39CD" w:rsidP="007D775D">
      <w:pPr>
        <w:pStyle w:val="af4"/>
        <w:spacing w:before="0" w:after="0"/>
        <w:jc w:val="both"/>
        <w:rPr>
          <w:rFonts w:ascii="Arial Narrow" w:hAnsi="Arial Narrow"/>
          <w:color w:val="auto"/>
          <w:sz w:val="20"/>
          <w:szCs w:val="20"/>
        </w:rPr>
      </w:pPr>
      <w:bookmarkStart w:id="38" w:name="sub_1211"/>
      <w:r w:rsidRPr="007D775D">
        <w:rPr>
          <w:rFonts w:ascii="Arial Narrow" w:hAnsi="Arial Narrow"/>
          <w:color w:val="auto"/>
          <w:sz w:val="20"/>
          <w:szCs w:val="20"/>
        </w:rPr>
        <w:t>а) с утверждением уполномоченным органом схемы расположения земельного участка, являющегося объектом адресации, на кадастровом плане или кадастровой карте соответствующей территории;</w:t>
      </w:r>
      <w:bookmarkEnd w:id="38"/>
    </w:p>
    <w:p w:rsidR="006A39CD" w:rsidRPr="007D775D" w:rsidRDefault="006A39CD" w:rsidP="007D775D">
      <w:pPr>
        <w:pStyle w:val="af4"/>
        <w:spacing w:before="0" w:after="0"/>
        <w:jc w:val="both"/>
        <w:rPr>
          <w:rFonts w:ascii="Arial Narrow" w:hAnsi="Arial Narrow"/>
          <w:color w:val="auto"/>
          <w:sz w:val="20"/>
          <w:szCs w:val="20"/>
        </w:rPr>
      </w:pPr>
      <w:bookmarkStart w:id="39" w:name="sub_1212"/>
      <w:r w:rsidRPr="007D775D">
        <w:rPr>
          <w:rFonts w:ascii="Arial Narrow" w:hAnsi="Arial Narrow"/>
          <w:color w:val="auto"/>
          <w:sz w:val="20"/>
          <w:szCs w:val="20"/>
        </w:rPr>
        <w:t>б) с заключением уполномоченным органом соглашения о перераспределении земельных участков, являющихся объектами адресации, в соответствии с </w:t>
      </w:r>
      <w:bookmarkEnd w:id="39"/>
      <w:r w:rsidRPr="007D775D">
        <w:rPr>
          <w:rFonts w:ascii="Arial Narrow" w:hAnsi="Arial Narrow"/>
          <w:color w:val="auto"/>
          <w:sz w:val="20"/>
          <w:szCs w:val="20"/>
        </w:rPr>
        <w:fldChar w:fldCharType="begin"/>
      </w:r>
      <w:r w:rsidRPr="007D775D">
        <w:rPr>
          <w:rFonts w:ascii="Arial Narrow" w:hAnsi="Arial Narrow"/>
          <w:color w:val="auto"/>
          <w:sz w:val="20"/>
          <w:szCs w:val="20"/>
        </w:rPr>
        <w:instrText xml:space="preserve"> HYPERLINK "http://pravo.minjust.ru/" </w:instrText>
      </w:r>
      <w:r w:rsidRPr="007D775D">
        <w:rPr>
          <w:rFonts w:ascii="Arial Narrow" w:hAnsi="Arial Narrow"/>
          <w:color w:val="auto"/>
          <w:sz w:val="20"/>
          <w:szCs w:val="20"/>
        </w:rPr>
        <w:fldChar w:fldCharType="separate"/>
      </w:r>
      <w:r w:rsidRPr="007D775D">
        <w:rPr>
          <w:rFonts w:ascii="Arial Narrow" w:hAnsi="Arial Narrow"/>
          <w:color w:val="auto"/>
          <w:sz w:val="20"/>
          <w:szCs w:val="20"/>
        </w:rPr>
        <w:t>Земельным кодексом</w:t>
      </w:r>
      <w:r w:rsidRPr="007D775D">
        <w:rPr>
          <w:rFonts w:ascii="Arial Narrow" w:hAnsi="Arial Narrow"/>
          <w:color w:val="auto"/>
          <w:sz w:val="20"/>
          <w:szCs w:val="20"/>
        </w:rPr>
        <w:fldChar w:fldCharType="end"/>
      </w:r>
      <w:r w:rsidRPr="007D775D">
        <w:rPr>
          <w:rFonts w:ascii="Arial Narrow" w:hAnsi="Arial Narrow"/>
          <w:color w:val="auto"/>
          <w:sz w:val="20"/>
          <w:szCs w:val="20"/>
        </w:rPr>
        <w:t> Российской Федерации;</w:t>
      </w:r>
    </w:p>
    <w:p w:rsidR="006A39CD" w:rsidRPr="007D775D" w:rsidRDefault="006A39CD" w:rsidP="007D775D">
      <w:pPr>
        <w:pStyle w:val="af4"/>
        <w:spacing w:before="0" w:after="0"/>
        <w:jc w:val="both"/>
        <w:rPr>
          <w:rFonts w:ascii="Arial Narrow" w:hAnsi="Arial Narrow"/>
          <w:color w:val="auto"/>
          <w:sz w:val="20"/>
          <w:szCs w:val="20"/>
        </w:rPr>
      </w:pPr>
      <w:r w:rsidRPr="007D775D">
        <w:rPr>
          <w:rFonts w:ascii="Arial Narrow" w:hAnsi="Arial Narrow"/>
          <w:color w:val="auto"/>
          <w:sz w:val="20"/>
          <w:szCs w:val="20"/>
        </w:rPr>
        <w:t>в) с заключением уполномоченным органом договора о комплексном развитии территории в соответствии с </w:t>
      </w:r>
      <w:hyperlink r:id="rId62" w:tgtFrame="_blank" w:history="1">
        <w:r w:rsidRPr="007D775D">
          <w:rPr>
            <w:rStyle w:val="1ffd"/>
            <w:rFonts w:ascii="Arial Narrow" w:hAnsi="Arial Narrow"/>
            <w:color w:val="auto"/>
            <w:sz w:val="20"/>
            <w:szCs w:val="20"/>
          </w:rPr>
          <w:t>Градостроительным кодексом</w:t>
        </w:r>
      </w:hyperlink>
      <w:r w:rsidRPr="007D775D">
        <w:rPr>
          <w:rFonts w:ascii="Arial Narrow" w:hAnsi="Arial Narrow"/>
          <w:color w:val="auto"/>
          <w:sz w:val="20"/>
          <w:szCs w:val="20"/>
        </w:rPr>
        <w:t> Российской Федерации;</w:t>
      </w:r>
    </w:p>
    <w:p w:rsidR="006A39CD" w:rsidRPr="007D775D" w:rsidRDefault="006A39CD" w:rsidP="007D775D">
      <w:pPr>
        <w:pStyle w:val="af4"/>
        <w:spacing w:before="0" w:after="0"/>
        <w:jc w:val="both"/>
        <w:rPr>
          <w:rFonts w:ascii="Arial Narrow" w:hAnsi="Arial Narrow"/>
          <w:color w:val="auto"/>
          <w:sz w:val="20"/>
          <w:szCs w:val="20"/>
        </w:rPr>
      </w:pPr>
      <w:bookmarkStart w:id="40" w:name="sub_1214"/>
      <w:r w:rsidRPr="007D775D">
        <w:rPr>
          <w:rFonts w:ascii="Arial Narrow" w:hAnsi="Arial Narrow"/>
          <w:color w:val="auto"/>
          <w:sz w:val="20"/>
          <w:szCs w:val="20"/>
        </w:rPr>
        <w:t>г) с утверждением проекта планировки территории;</w:t>
      </w:r>
      <w:bookmarkEnd w:id="40"/>
    </w:p>
    <w:p w:rsidR="006A39CD" w:rsidRPr="007D775D" w:rsidRDefault="006A39CD" w:rsidP="007D775D">
      <w:pPr>
        <w:pStyle w:val="af4"/>
        <w:spacing w:before="0" w:after="0"/>
        <w:jc w:val="both"/>
        <w:rPr>
          <w:rFonts w:ascii="Arial Narrow" w:hAnsi="Arial Narrow"/>
          <w:color w:val="auto"/>
          <w:sz w:val="20"/>
          <w:szCs w:val="20"/>
        </w:rPr>
      </w:pPr>
      <w:bookmarkStart w:id="41" w:name="sub_1215"/>
      <w:r w:rsidRPr="007D775D">
        <w:rPr>
          <w:rFonts w:ascii="Arial Narrow" w:hAnsi="Arial Narrow"/>
          <w:color w:val="auto"/>
          <w:sz w:val="20"/>
          <w:szCs w:val="20"/>
        </w:rPr>
        <w:t>д) с принятием решения о строительстве объекта адресации;</w:t>
      </w:r>
      <w:bookmarkEnd w:id="41"/>
    </w:p>
    <w:p w:rsidR="006A39CD" w:rsidRPr="007D775D" w:rsidRDefault="006A39CD" w:rsidP="007D775D">
      <w:pPr>
        <w:pStyle w:val="af4"/>
        <w:spacing w:before="0" w:after="0"/>
        <w:jc w:val="both"/>
        <w:rPr>
          <w:rFonts w:ascii="Arial Narrow" w:hAnsi="Arial Narrow"/>
          <w:color w:val="auto"/>
          <w:sz w:val="20"/>
          <w:szCs w:val="20"/>
        </w:rPr>
      </w:pPr>
      <w:r w:rsidRPr="007D775D">
        <w:rPr>
          <w:rFonts w:ascii="Arial Narrow" w:hAnsi="Arial Narrow"/>
          <w:color w:val="auto"/>
          <w:sz w:val="20"/>
          <w:szCs w:val="20"/>
        </w:rPr>
        <w:t xml:space="preserve">е) с выполнением комплексных кадастровых работ в отношении объектов недвижимости, являющихся объектом адресации, которым не присвоен адрес, в том числе земельных участков, </w:t>
      </w:r>
      <w:proofErr w:type="gramStart"/>
      <w:r w:rsidRPr="007D775D">
        <w:rPr>
          <w:rFonts w:ascii="Arial Narrow" w:hAnsi="Arial Narrow"/>
          <w:color w:val="auto"/>
          <w:sz w:val="20"/>
          <w:szCs w:val="20"/>
        </w:rPr>
        <w:t>сведения</w:t>
      </w:r>
      <w:proofErr w:type="gramEnd"/>
      <w:r w:rsidRPr="007D775D">
        <w:rPr>
          <w:rFonts w:ascii="Arial Narrow" w:hAnsi="Arial Narrow"/>
          <w:color w:val="auto"/>
          <w:sz w:val="20"/>
          <w:szCs w:val="20"/>
        </w:rPr>
        <w:t xml:space="preserve"> о местоположении границ которых уточняются, образуемых земельных участков, а также объекты недвижимости, местоположение которых на земельном участке устанавливается или уточняется.</w:t>
      </w:r>
    </w:p>
    <w:p w:rsidR="006A39CD" w:rsidRPr="007D775D" w:rsidRDefault="007D775D" w:rsidP="007D775D">
      <w:pPr>
        <w:pStyle w:val="af4"/>
        <w:spacing w:before="0" w:after="0"/>
        <w:jc w:val="both"/>
        <w:rPr>
          <w:rFonts w:ascii="Arial Narrow" w:hAnsi="Arial Narrow"/>
          <w:color w:val="auto"/>
          <w:sz w:val="20"/>
          <w:szCs w:val="20"/>
        </w:rPr>
      </w:pPr>
      <w:r>
        <w:rPr>
          <w:rFonts w:ascii="Arial Narrow" w:hAnsi="Arial Narrow"/>
          <w:color w:val="auto"/>
          <w:sz w:val="20"/>
          <w:szCs w:val="20"/>
        </w:rPr>
        <w:t>22.</w:t>
      </w:r>
      <w:r>
        <w:rPr>
          <w:rFonts w:ascii="Arial Narrow" w:hAnsi="Arial Narrow"/>
          <w:color w:val="auto"/>
          <w:sz w:val="20"/>
          <w:szCs w:val="20"/>
        </w:rPr>
        <w:tab/>
      </w:r>
      <w:r w:rsidR="006A39CD" w:rsidRPr="007D775D">
        <w:rPr>
          <w:rFonts w:ascii="Arial Narrow" w:hAnsi="Arial Narrow"/>
          <w:color w:val="auto"/>
          <w:sz w:val="20"/>
          <w:szCs w:val="20"/>
        </w:rPr>
        <w:t>Решение уполномоченного органа о присвоении объекту адресации адреса содержит:</w:t>
      </w:r>
    </w:p>
    <w:p w:rsidR="006A39CD" w:rsidRPr="007D775D" w:rsidRDefault="006A39CD" w:rsidP="007D775D">
      <w:pPr>
        <w:pStyle w:val="af4"/>
        <w:spacing w:before="0" w:after="0"/>
        <w:jc w:val="both"/>
        <w:rPr>
          <w:rFonts w:ascii="Arial Narrow" w:hAnsi="Arial Narrow"/>
          <w:color w:val="auto"/>
          <w:sz w:val="20"/>
          <w:szCs w:val="20"/>
        </w:rPr>
      </w:pPr>
      <w:r w:rsidRPr="007D775D">
        <w:rPr>
          <w:rFonts w:ascii="Arial Narrow" w:hAnsi="Arial Narrow"/>
          <w:color w:val="auto"/>
          <w:sz w:val="20"/>
          <w:szCs w:val="20"/>
        </w:rPr>
        <w:t>присвоенный объекту адресации адрес;</w:t>
      </w:r>
    </w:p>
    <w:p w:rsidR="006A39CD" w:rsidRPr="007D775D" w:rsidRDefault="006A39CD" w:rsidP="007D775D">
      <w:pPr>
        <w:pStyle w:val="af4"/>
        <w:spacing w:before="0" w:after="0"/>
        <w:jc w:val="both"/>
        <w:rPr>
          <w:rFonts w:ascii="Arial Narrow" w:hAnsi="Arial Narrow"/>
          <w:color w:val="auto"/>
          <w:sz w:val="20"/>
          <w:szCs w:val="20"/>
        </w:rPr>
      </w:pPr>
      <w:r w:rsidRPr="007D775D">
        <w:rPr>
          <w:rFonts w:ascii="Arial Narrow" w:hAnsi="Arial Narrow"/>
          <w:color w:val="auto"/>
          <w:sz w:val="20"/>
          <w:szCs w:val="20"/>
        </w:rPr>
        <w:t>реквизиты и наименования документов, на основании которых принято решение о присвоении адреса;</w:t>
      </w:r>
    </w:p>
    <w:p w:rsidR="006A39CD" w:rsidRPr="007D775D" w:rsidRDefault="006A39CD" w:rsidP="007D775D">
      <w:pPr>
        <w:pStyle w:val="af4"/>
        <w:spacing w:before="0" w:after="0"/>
        <w:jc w:val="both"/>
        <w:rPr>
          <w:rFonts w:ascii="Arial Narrow" w:hAnsi="Arial Narrow"/>
          <w:color w:val="auto"/>
          <w:sz w:val="20"/>
          <w:szCs w:val="20"/>
        </w:rPr>
      </w:pPr>
      <w:r w:rsidRPr="007D775D">
        <w:rPr>
          <w:rFonts w:ascii="Arial Narrow" w:hAnsi="Arial Narrow"/>
          <w:color w:val="auto"/>
          <w:sz w:val="20"/>
          <w:szCs w:val="20"/>
        </w:rPr>
        <w:t>описание местоположения объекта адресации;</w:t>
      </w:r>
    </w:p>
    <w:p w:rsidR="006A39CD" w:rsidRPr="007D775D" w:rsidRDefault="006A39CD" w:rsidP="007D775D">
      <w:pPr>
        <w:pStyle w:val="af4"/>
        <w:spacing w:before="0" w:after="0"/>
        <w:jc w:val="both"/>
        <w:rPr>
          <w:rFonts w:ascii="Arial Narrow" w:hAnsi="Arial Narrow"/>
          <w:color w:val="auto"/>
          <w:sz w:val="20"/>
          <w:szCs w:val="20"/>
        </w:rPr>
      </w:pPr>
      <w:r w:rsidRPr="007D775D">
        <w:rPr>
          <w:rFonts w:ascii="Arial Narrow" w:hAnsi="Arial Narrow"/>
          <w:color w:val="auto"/>
          <w:sz w:val="20"/>
          <w:szCs w:val="20"/>
        </w:rPr>
        <w:t>кадастровые номера, адреса и сведения об объектах недвижимости, из которых образуется объект адресации;</w:t>
      </w:r>
    </w:p>
    <w:p w:rsidR="006A39CD" w:rsidRPr="007D775D" w:rsidRDefault="006A39CD" w:rsidP="007D775D">
      <w:pPr>
        <w:pStyle w:val="af4"/>
        <w:spacing w:before="0" w:after="0"/>
        <w:jc w:val="both"/>
        <w:rPr>
          <w:rFonts w:ascii="Arial Narrow" w:hAnsi="Arial Narrow"/>
          <w:color w:val="auto"/>
          <w:sz w:val="20"/>
          <w:szCs w:val="20"/>
        </w:rPr>
      </w:pPr>
      <w:r w:rsidRPr="007D775D">
        <w:rPr>
          <w:rFonts w:ascii="Arial Narrow" w:hAnsi="Arial Narrow"/>
          <w:color w:val="auto"/>
          <w:sz w:val="20"/>
          <w:szCs w:val="20"/>
        </w:rPr>
        <w:t>аннулируемый адрес объекта адресации и уникальный номер аннулируемого адреса объекта адресации в государственном адресном реестре (в случае присвоения нового адреса объекту адресации);</w:t>
      </w:r>
    </w:p>
    <w:p w:rsidR="006A39CD" w:rsidRPr="007D775D" w:rsidRDefault="006A39CD" w:rsidP="007D775D">
      <w:pPr>
        <w:pStyle w:val="af4"/>
        <w:spacing w:before="0" w:after="0"/>
        <w:jc w:val="both"/>
        <w:rPr>
          <w:rFonts w:ascii="Arial Narrow" w:hAnsi="Arial Narrow"/>
          <w:color w:val="auto"/>
          <w:sz w:val="20"/>
          <w:szCs w:val="20"/>
        </w:rPr>
      </w:pPr>
      <w:r w:rsidRPr="007D775D">
        <w:rPr>
          <w:rFonts w:ascii="Arial Narrow" w:hAnsi="Arial Narrow"/>
          <w:color w:val="auto"/>
          <w:sz w:val="20"/>
          <w:szCs w:val="20"/>
        </w:rPr>
        <w:t>другие необходимые сведения, определенные уполномоченным органом.</w:t>
      </w:r>
    </w:p>
    <w:p w:rsidR="006A39CD" w:rsidRPr="007D775D" w:rsidRDefault="007D775D" w:rsidP="007D775D">
      <w:pPr>
        <w:pStyle w:val="af4"/>
        <w:spacing w:before="0" w:after="0"/>
        <w:jc w:val="both"/>
        <w:rPr>
          <w:rFonts w:ascii="Arial Narrow" w:hAnsi="Arial Narrow"/>
          <w:color w:val="auto"/>
          <w:sz w:val="20"/>
          <w:szCs w:val="20"/>
        </w:rPr>
      </w:pPr>
      <w:bookmarkStart w:id="42" w:name="sub_10228"/>
      <w:r>
        <w:rPr>
          <w:rFonts w:ascii="Arial Narrow" w:hAnsi="Arial Narrow"/>
          <w:color w:val="auto"/>
          <w:sz w:val="20"/>
          <w:szCs w:val="20"/>
        </w:rPr>
        <w:tab/>
      </w:r>
      <w:r w:rsidR="006A39CD" w:rsidRPr="007D775D">
        <w:rPr>
          <w:rFonts w:ascii="Arial Narrow" w:hAnsi="Arial Narrow"/>
          <w:color w:val="auto"/>
          <w:sz w:val="20"/>
          <w:szCs w:val="20"/>
        </w:rPr>
        <w:t>В случае присвоения адреса поставленному на государственный кадастровый учет объекту недвижимости в решении уполномоченного органа о присвоении адреса объекту адресации указывается кадастровый номер объекта недвижимости, являющегося объектом адресации.</w:t>
      </w:r>
      <w:bookmarkEnd w:id="42"/>
    </w:p>
    <w:p w:rsidR="006A39CD" w:rsidRPr="007D775D" w:rsidRDefault="007D775D" w:rsidP="007D775D">
      <w:pPr>
        <w:pStyle w:val="af4"/>
        <w:spacing w:before="0" w:after="0"/>
        <w:jc w:val="both"/>
        <w:rPr>
          <w:rFonts w:ascii="Arial Narrow" w:hAnsi="Arial Narrow"/>
          <w:color w:val="auto"/>
          <w:sz w:val="20"/>
          <w:szCs w:val="20"/>
        </w:rPr>
      </w:pPr>
      <w:r>
        <w:rPr>
          <w:rFonts w:ascii="Arial Narrow" w:hAnsi="Arial Narrow"/>
          <w:color w:val="auto"/>
          <w:sz w:val="20"/>
          <w:szCs w:val="20"/>
        </w:rPr>
        <w:t>23.</w:t>
      </w:r>
      <w:r>
        <w:rPr>
          <w:rFonts w:ascii="Arial Narrow" w:hAnsi="Arial Narrow"/>
          <w:color w:val="auto"/>
          <w:sz w:val="20"/>
          <w:szCs w:val="20"/>
        </w:rPr>
        <w:tab/>
      </w:r>
      <w:r w:rsidR="006A39CD" w:rsidRPr="007D775D">
        <w:rPr>
          <w:rFonts w:ascii="Arial Narrow" w:hAnsi="Arial Narrow"/>
          <w:color w:val="auto"/>
          <w:sz w:val="20"/>
          <w:szCs w:val="20"/>
        </w:rPr>
        <w:t>Решение уполномоченного органа об аннулировании адреса объекта адресации содержит:</w:t>
      </w:r>
    </w:p>
    <w:p w:rsidR="006A39CD" w:rsidRPr="007D775D" w:rsidRDefault="006A39CD" w:rsidP="007D775D">
      <w:pPr>
        <w:pStyle w:val="af4"/>
        <w:spacing w:before="0" w:after="0"/>
        <w:jc w:val="both"/>
        <w:rPr>
          <w:rFonts w:ascii="Arial Narrow" w:hAnsi="Arial Narrow"/>
          <w:color w:val="auto"/>
          <w:sz w:val="20"/>
          <w:szCs w:val="20"/>
        </w:rPr>
      </w:pPr>
      <w:r w:rsidRPr="007D775D">
        <w:rPr>
          <w:rFonts w:ascii="Arial Narrow" w:hAnsi="Arial Narrow"/>
          <w:color w:val="auto"/>
          <w:sz w:val="20"/>
          <w:szCs w:val="20"/>
        </w:rPr>
        <w:t>аннулируемый адрес объекта адресации;</w:t>
      </w:r>
    </w:p>
    <w:p w:rsidR="006A39CD" w:rsidRPr="007D775D" w:rsidRDefault="006A39CD" w:rsidP="007D775D">
      <w:pPr>
        <w:pStyle w:val="af4"/>
        <w:spacing w:before="0" w:after="0"/>
        <w:jc w:val="both"/>
        <w:rPr>
          <w:rFonts w:ascii="Arial Narrow" w:hAnsi="Arial Narrow"/>
          <w:color w:val="auto"/>
          <w:sz w:val="20"/>
          <w:szCs w:val="20"/>
        </w:rPr>
      </w:pPr>
      <w:r w:rsidRPr="007D775D">
        <w:rPr>
          <w:rFonts w:ascii="Arial Narrow" w:hAnsi="Arial Narrow"/>
          <w:color w:val="auto"/>
          <w:sz w:val="20"/>
          <w:szCs w:val="20"/>
        </w:rPr>
        <w:t>уникальный номер аннулируемого адреса объекта адресации в государственном адресном реестре;</w:t>
      </w:r>
    </w:p>
    <w:p w:rsidR="006A39CD" w:rsidRPr="007D775D" w:rsidRDefault="006A39CD" w:rsidP="007D775D">
      <w:pPr>
        <w:pStyle w:val="af4"/>
        <w:spacing w:before="0" w:after="0"/>
        <w:jc w:val="both"/>
        <w:rPr>
          <w:rFonts w:ascii="Arial Narrow" w:hAnsi="Arial Narrow"/>
          <w:color w:val="auto"/>
          <w:sz w:val="20"/>
          <w:szCs w:val="20"/>
        </w:rPr>
      </w:pPr>
      <w:r w:rsidRPr="007D775D">
        <w:rPr>
          <w:rFonts w:ascii="Arial Narrow" w:hAnsi="Arial Narrow"/>
          <w:color w:val="auto"/>
          <w:sz w:val="20"/>
          <w:szCs w:val="20"/>
        </w:rPr>
        <w:t>причину аннулирования адреса объекта адресации;</w:t>
      </w:r>
    </w:p>
    <w:p w:rsidR="006A39CD" w:rsidRPr="007D775D" w:rsidRDefault="006A39CD" w:rsidP="007D775D">
      <w:pPr>
        <w:pStyle w:val="af4"/>
        <w:spacing w:before="0" w:after="0"/>
        <w:jc w:val="both"/>
        <w:rPr>
          <w:rFonts w:ascii="Arial Narrow" w:hAnsi="Arial Narrow"/>
          <w:color w:val="auto"/>
          <w:sz w:val="20"/>
          <w:szCs w:val="20"/>
        </w:rPr>
      </w:pPr>
      <w:bookmarkStart w:id="43" w:name="sub_10235"/>
      <w:r w:rsidRPr="007D775D">
        <w:rPr>
          <w:rFonts w:ascii="Arial Narrow" w:hAnsi="Arial Narrow"/>
          <w:color w:val="auto"/>
          <w:sz w:val="20"/>
          <w:szCs w:val="20"/>
        </w:rPr>
        <w:t>кадастровый номер объекта адресации и дату его снятия с кадастрового учета в случае аннулирования адреса объекта адресации в связи с прекращением существования объекта адресации и (или) снятия с государственного кадастрового учета объекта недвижимости, являющегося объектом адресации;</w:t>
      </w:r>
      <w:bookmarkEnd w:id="43"/>
    </w:p>
    <w:p w:rsidR="006A39CD" w:rsidRPr="007D775D" w:rsidRDefault="006A39CD" w:rsidP="007D775D">
      <w:pPr>
        <w:pStyle w:val="af4"/>
        <w:spacing w:before="0" w:after="0"/>
        <w:jc w:val="both"/>
        <w:rPr>
          <w:rFonts w:ascii="Arial Narrow" w:hAnsi="Arial Narrow"/>
          <w:color w:val="auto"/>
          <w:sz w:val="20"/>
          <w:szCs w:val="20"/>
        </w:rPr>
      </w:pPr>
      <w:r w:rsidRPr="007D775D">
        <w:rPr>
          <w:rFonts w:ascii="Arial Narrow" w:hAnsi="Arial Narrow"/>
          <w:color w:val="auto"/>
          <w:sz w:val="20"/>
          <w:szCs w:val="20"/>
        </w:rPr>
        <w:t>реквизиты решения о присвоении объекту адресации адреса и кадастровый номер объекта адресации в случае аннулирования адреса объекта адресации на основании присвоения этому объекту адресации нового адреса;</w:t>
      </w:r>
    </w:p>
    <w:p w:rsidR="006A39CD" w:rsidRPr="007D775D" w:rsidRDefault="006A39CD" w:rsidP="007D775D">
      <w:pPr>
        <w:pStyle w:val="af4"/>
        <w:spacing w:before="0" w:after="0"/>
        <w:jc w:val="both"/>
        <w:rPr>
          <w:rFonts w:ascii="Arial Narrow" w:hAnsi="Arial Narrow"/>
          <w:color w:val="auto"/>
          <w:sz w:val="20"/>
          <w:szCs w:val="20"/>
        </w:rPr>
      </w:pPr>
      <w:r w:rsidRPr="007D775D">
        <w:rPr>
          <w:rFonts w:ascii="Arial Narrow" w:hAnsi="Arial Narrow"/>
          <w:color w:val="auto"/>
          <w:sz w:val="20"/>
          <w:szCs w:val="20"/>
        </w:rPr>
        <w:t>другие необходимые сведения, определенные уполномоченным органом.</w:t>
      </w:r>
    </w:p>
    <w:p w:rsidR="006A39CD" w:rsidRPr="007D775D" w:rsidRDefault="007D775D" w:rsidP="007D775D">
      <w:pPr>
        <w:pStyle w:val="af4"/>
        <w:spacing w:before="0" w:after="0"/>
        <w:jc w:val="both"/>
        <w:rPr>
          <w:rFonts w:ascii="Arial Narrow" w:hAnsi="Arial Narrow"/>
          <w:color w:val="auto"/>
          <w:sz w:val="20"/>
          <w:szCs w:val="20"/>
        </w:rPr>
      </w:pPr>
      <w:bookmarkStart w:id="44" w:name="sub_10238"/>
      <w:r>
        <w:rPr>
          <w:rFonts w:ascii="Arial Narrow" w:hAnsi="Arial Narrow"/>
          <w:color w:val="auto"/>
          <w:sz w:val="20"/>
          <w:szCs w:val="20"/>
        </w:rPr>
        <w:tab/>
      </w:r>
      <w:r w:rsidR="006A39CD" w:rsidRPr="007D775D">
        <w:rPr>
          <w:rFonts w:ascii="Arial Narrow" w:hAnsi="Arial Narrow"/>
          <w:color w:val="auto"/>
          <w:sz w:val="20"/>
          <w:szCs w:val="20"/>
        </w:rPr>
        <w:t>Решение об аннулировании адреса объекта адресации в случае присвоения объекту адресации нового адреса объединяется с решением о присвоении этому объекту адресации нового адреса.</w:t>
      </w:r>
      <w:bookmarkEnd w:id="44"/>
    </w:p>
    <w:p w:rsidR="006A39CD" w:rsidRPr="007D775D" w:rsidRDefault="007D775D" w:rsidP="007D775D">
      <w:pPr>
        <w:pStyle w:val="af4"/>
        <w:spacing w:before="0" w:after="0"/>
        <w:jc w:val="both"/>
        <w:rPr>
          <w:rFonts w:ascii="Arial Narrow" w:hAnsi="Arial Narrow"/>
          <w:color w:val="auto"/>
          <w:sz w:val="20"/>
          <w:szCs w:val="20"/>
        </w:rPr>
      </w:pPr>
      <w:bookmarkStart w:id="45" w:name="sub_1024"/>
      <w:r>
        <w:rPr>
          <w:rFonts w:ascii="Arial Narrow" w:hAnsi="Arial Narrow"/>
          <w:color w:val="auto"/>
          <w:sz w:val="20"/>
          <w:szCs w:val="20"/>
        </w:rPr>
        <w:t>24.</w:t>
      </w:r>
      <w:r>
        <w:rPr>
          <w:rFonts w:ascii="Arial Narrow" w:hAnsi="Arial Narrow"/>
          <w:color w:val="auto"/>
          <w:sz w:val="20"/>
          <w:szCs w:val="20"/>
        </w:rPr>
        <w:tab/>
      </w:r>
      <w:r w:rsidR="006A39CD" w:rsidRPr="007D775D">
        <w:rPr>
          <w:rFonts w:ascii="Arial Narrow" w:hAnsi="Arial Narrow"/>
          <w:color w:val="auto"/>
          <w:sz w:val="20"/>
          <w:szCs w:val="20"/>
        </w:rPr>
        <w:t>Решения уполномоченного органа о присвоении объекту адресации адреса или аннулировании его адреса могут формироваться с использованием федеральной информационной адресной системы.</w:t>
      </w:r>
      <w:bookmarkEnd w:id="45"/>
    </w:p>
    <w:p w:rsidR="006A39CD" w:rsidRPr="007D775D" w:rsidRDefault="007D775D" w:rsidP="007D775D">
      <w:pPr>
        <w:pStyle w:val="af4"/>
        <w:spacing w:before="0" w:after="0"/>
        <w:jc w:val="both"/>
        <w:rPr>
          <w:rFonts w:ascii="Arial Narrow" w:hAnsi="Arial Narrow"/>
          <w:color w:val="auto"/>
          <w:sz w:val="20"/>
          <w:szCs w:val="20"/>
        </w:rPr>
      </w:pPr>
      <w:r>
        <w:rPr>
          <w:rFonts w:ascii="Arial Narrow" w:hAnsi="Arial Narrow"/>
          <w:color w:val="auto"/>
          <w:sz w:val="20"/>
          <w:szCs w:val="20"/>
        </w:rPr>
        <w:lastRenderedPageBreak/>
        <w:t>25.</w:t>
      </w:r>
      <w:r>
        <w:rPr>
          <w:rFonts w:ascii="Arial Narrow" w:hAnsi="Arial Narrow"/>
          <w:color w:val="auto"/>
          <w:sz w:val="20"/>
          <w:szCs w:val="20"/>
        </w:rPr>
        <w:tab/>
      </w:r>
      <w:r w:rsidR="006A39CD" w:rsidRPr="007D775D">
        <w:rPr>
          <w:rFonts w:ascii="Arial Narrow" w:hAnsi="Arial Narrow"/>
          <w:color w:val="auto"/>
          <w:sz w:val="20"/>
          <w:szCs w:val="20"/>
        </w:rPr>
        <w:t>Решение о присвоении объекту адресации адреса или аннулировании его адреса подлежит обязательному размещению уполномоченным органом в государственном адресном реестре в течение 3 рабочих дней со дня принятия такого решения.</w:t>
      </w:r>
    </w:p>
    <w:p w:rsidR="006A39CD" w:rsidRPr="007D775D" w:rsidRDefault="007D775D" w:rsidP="007D775D">
      <w:pPr>
        <w:pStyle w:val="af4"/>
        <w:spacing w:before="0" w:after="0"/>
        <w:jc w:val="both"/>
        <w:rPr>
          <w:rFonts w:ascii="Arial Narrow" w:hAnsi="Arial Narrow"/>
          <w:color w:val="auto"/>
          <w:sz w:val="20"/>
          <w:szCs w:val="20"/>
        </w:rPr>
      </w:pPr>
      <w:bookmarkStart w:id="46" w:name="sub_10252"/>
      <w:r>
        <w:rPr>
          <w:rFonts w:ascii="Arial Narrow" w:hAnsi="Arial Narrow"/>
          <w:color w:val="auto"/>
          <w:sz w:val="20"/>
          <w:szCs w:val="20"/>
        </w:rPr>
        <w:tab/>
      </w:r>
      <w:r w:rsidR="006A39CD" w:rsidRPr="007D775D">
        <w:rPr>
          <w:rFonts w:ascii="Arial Narrow" w:hAnsi="Arial Narrow"/>
          <w:color w:val="auto"/>
          <w:sz w:val="20"/>
          <w:szCs w:val="20"/>
        </w:rPr>
        <w:t>Принятие решения о присвоении объекту адресации адреса или аннулировании его адреса без размещения соответствующих сведений в государственном адресном реестре не допускается.</w:t>
      </w:r>
      <w:bookmarkEnd w:id="46"/>
    </w:p>
    <w:p w:rsidR="006A39CD" w:rsidRPr="007D775D" w:rsidRDefault="007D775D" w:rsidP="007D775D">
      <w:pPr>
        <w:pStyle w:val="af4"/>
        <w:spacing w:before="0" w:after="0"/>
        <w:jc w:val="both"/>
        <w:rPr>
          <w:rFonts w:ascii="Arial Narrow" w:hAnsi="Arial Narrow"/>
          <w:color w:val="auto"/>
          <w:sz w:val="20"/>
          <w:szCs w:val="20"/>
        </w:rPr>
      </w:pPr>
      <w:r>
        <w:rPr>
          <w:rFonts w:ascii="Arial Narrow" w:hAnsi="Arial Narrow"/>
          <w:color w:val="auto"/>
          <w:sz w:val="20"/>
          <w:szCs w:val="20"/>
        </w:rPr>
        <w:t>25.1.</w:t>
      </w:r>
      <w:r>
        <w:rPr>
          <w:rFonts w:ascii="Arial Narrow" w:hAnsi="Arial Narrow"/>
          <w:color w:val="auto"/>
          <w:sz w:val="20"/>
          <w:szCs w:val="20"/>
        </w:rPr>
        <w:tab/>
      </w:r>
      <w:proofErr w:type="gramStart"/>
      <w:r w:rsidR="006A39CD" w:rsidRPr="007D775D">
        <w:rPr>
          <w:rFonts w:ascii="Arial Narrow" w:hAnsi="Arial Narrow"/>
          <w:color w:val="auto"/>
          <w:sz w:val="20"/>
          <w:szCs w:val="20"/>
        </w:rPr>
        <w:t>Решение о присвоении объекту адресации, являющемуся образуемым объектом недвижимости, адреса, а также решение об аннулировании адреса объекта адресации, являющегося преобразуемым объектом недвижимости, принятые уполномоченным органом на основании заявлений физических и юридических лиц, указанных в </w:t>
      </w:r>
      <w:hyperlink r:id="rId63" w:anchor="sub_1027" w:history="1">
        <w:r w:rsidR="006A39CD" w:rsidRPr="007D775D">
          <w:rPr>
            <w:rFonts w:ascii="Arial Narrow" w:hAnsi="Arial Narrow"/>
            <w:color w:val="auto"/>
            <w:sz w:val="20"/>
            <w:szCs w:val="20"/>
          </w:rPr>
          <w:t>пунктах 27</w:t>
        </w:r>
      </w:hyperlink>
      <w:r w:rsidR="006A39CD" w:rsidRPr="007D775D">
        <w:rPr>
          <w:rFonts w:ascii="Arial Narrow" w:hAnsi="Arial Narrow"/>
          <w:color w:val="auto"/>
          <w:sz w:val="20"/>
          <w:szCs w:val="20"/>
        </w:rPr>
        <w:t> и </w:t>
      </w:r>
      <w:hyperlink r:id="rId64" w:anchor="sub_1029" w:history="1">
        <w:r w:rsidR="006A39CD" w:rsidRPr="007D775D">
          <w:rPr>
            <w:rFonts w:ascii="Arial Narrow" w:hAnsi="Arial Narrow"/>
            <w:color w:val="auto"/>
            <w:sz w:val="20"/>
            <w:szCs w:val="20"/>
          </w:rPr>
          <w:t>29</w:t>
        </w:r>
      </w:hyperlink>
      <w:r w:rsidR="006A39CD" w:rsidRPr="007D775D">
        <w:rPr>
          <w:rFonts w:ascii="Arial Narrow" w:hAnsi="Arial Narrow"/>
          <w:color w:val="auto"/>
          <w:sz w:val="20"/>
          <w:szCs w:val="20"/>
        </w:rPr>
        <w:t> настоящих Правил, в случаях, указанных в </w:t>
      </w:r>
      <w:hyperlink r:id="rId65" w:anchor="sub_108103" w:history="1">
        <w:r w:rsidR="006A39CD" w:rsidRPr="007D775D">
          <w:rPr>
            <w:rFonts w:ascii="Arial Narrow" w:hAnsi="Arial Narrow"/>
            <w:color w:val="auto"/>
            <w:sz w:val="20"/>
            <w:szCs w:val="20"/>
          </w:rPr>
          <w:t>абзаце третьем подпункта "а"</w:t>
        </w:r>
      </w:hyperlink>
      <w:r w:rsidR="006A39CD" w:rsidRPr="007D775D">
        <w:rPr>
          <w:rFonts w:ascii="Arial Narrow" w:hAnsi="Arial Narrow"/>
          <w:color w:val="auto"/>
          <w:sz w:val="20"/>
          <w:szCs w:val="20"/>
        </w:rPr>
        <w:t>, </w:t>
      </w:r>
      <w:hyperlink r:id="rId66" w:anchor="sub_10823" w:history="1">
        <w:r w:rsidR="006A39CD" w:rsidRPr="007D775D">
          <w:rPr>
            <w:rFonts w:ascii="Arial Narrow" w:hAnsi="Arial Narrow"/>
            <w:color w:val="auto"/>
            <w:sz w:val="20"/>
            <w:szCs w:val="20"/>
          </w:rPr>
          <w:t>абзаце третьем подпункта "б"</w:t>
        </w:r>
      </w:hyperlink>
      <w:r w:rsidR="006A39CD" w:rsidRPr="007D775D">
        <w:rPr>
          <w:rFonts w:ascii="Arial Narrow" w:hAnsi="Arial Narrow"/>
          <w:color w:val="auto"/>
          <w:sz w:val="20"/>
          <w:szCs w:val="20"/>
        </w:rPr>
        <w:t>, </w:t>
      </w:r>
      <w:hyperlink r:id="rId67" w:anchor="sub_10832" w:history="1">
        <w:r w:rsidR="006A39CD" w:rsidRPr="007D775D">
          <w:rPr>
            <w:rFonts w:ascii="Arial Narrow" w:hAnsi="Arial Narrow"/>
            <w:color w:val="auto"/>
            <w:sz w:val="20"/>
            <w:szCs w:val="20"/>
          </w:rPr>
          <w:t>абзацах втором</w:t>
        </w:r>
      </w:hyperlink>
      <w:r w:rsidR="006A39CD" w:rsidRPr="007D775D">
        <w:rPr>
          <w:rFonts w:ascii="Arial Narrow" w:hAnsi="Arial Narrow"/>
          <w:color w:val="auto"/>
          <w:sz w:val="20"/>
          <w:szCs w:val="20"/>
        </w:rPr>
        <w:t> и </w:t>
      </w:r>
      <w:hyperlink r:id="rId68" w:anchor="sub_10833" w:history="1">
        <w:r w:rsidR="006A39CD" w:rsidRPr="007D775D">
          <w:rPr>
            <w:rFonts w:ascii="Arial Narrow" w:hAnsi="Arial Narrow"/>
            <w:color w:val="auto"/>
            <w:sz w:val="20"/>
            <w:szCs w:val="20"/>
          </w:rPr>
          <w:t>третьем подпункта "в"</w:t>
        </w:r>
      </w:hyperlink>
      <w:r w:rsidR="006A39CD" w:rsidRPr="007D775D">
        <w:rPr>
          <w:rFonts w:ascii="Arial Narrow" w:hAnsi="Arial Narrow"/>
          <w:color w:val="auto"/>
          <w:sz w:val="20"/>
          <w:szCs w:val="20"/>
        </w:rPr>
        <w:t> и </w:t>
      </w:r>
      <w:hyperlink r:id="rId69" w:anchor="sub_1084" w:history="1">
        <w:r w:rsidR="006A39CD" w:rsidRPr="007D775D">
          <w:rPr>
            <w:rFonts w:ascii="Arial Narrow" w:hAnsi="Arial Narrow"/>
            <w:color w:val="auto"/>
            <w:sz w:val="20"/>
            <w:szCs w:val="20"/>
          </w:rPr>
          <w:t>подпункте</w:t>
        </w:r>
        <w:proofErr w:type="gramEnd"/>
        <w:r w:rsidR="006A39CD" w:rsidRPr="007D775D">
          <w:rPr>
            <w:rFonts w:ascii="Arial Narrow" w:hAnsi="Arial Narrow"/>
            <w:color w:val="auto"/>
            <w:sz w:val="20"/>
            <w:szCs w:val="20"/>
          </w:rPr>
          <w:t xml:space="preserve"> "г" пункта 8</w:t>
        </w:r>
      </w:hyperlink>
      <w:r w:rsidR="006A39CD" w:rsidRPr="007D775D">
        <w:rPr>
          <w:rFonts w:ascii="Arial Narrow" w:hAnsi="Arial Narrow"/>
          <w:color w:val="auto"/>
          <w:sz w:val="20"/>
          <w:szCs w:val="20"/>
        </w:rPr>
        <w:t> настоящих Правил, утрачивают свою силу по истечении одного года со дня присвоения объекту адресации адреса в случае, если не осуществлены государственный кадастровый учет образуемого объекта недвижимости или снятие с государственного кадастрового учета преобразованного объекта недвижимости в соответствии с </w:t>
      </w:r>
      <w:hyperlink r:id="rId70" w:history="1">
        <w:r w:rsidR="006A39CD" w:rsidRPr="007D775D">
          <w:rPr>
            <w:rFonts w:ascii="Arial Narrow" w:hAnsi="Arial Narrow"/>
            <w:color w:val="auto"/>
            <w:sz w:val="20"/>
            <w:szCs w:val="20"/>
          </w:rPr>
          <w:t>Федеральным законом</w:t>
        </w:r>
      </w:hyperlink>
      <w:r w:rsidR="006A39CD" w:rsidRPr="007D775D">
        <w:rPr>
          <w:rFonts w:ascii="Arial Narrow" w:hAnsi="Arial Narrow"/>
          <w:color w:val="auto"/>
          <w:sz w:val="20"/>
          <w:szCs w:val="20"/>
        </w:rPr>
        <w:t> "О государственной регистрации недвижимости".</w:t>
      </w:r>
    </w:p>
    <w:p w:rsidR="006A39CD" w:rsidRPr="007D775D" w:rsidRDefault="007D775D" w:rsidP="007D775D">
      <w:pPr>
        <w:pStyle w:val="af4"/>
        <w:spacing w:before="0" w:after="0"/>
        <w:jc w:val="both"/>
        <w:rPr>
          <w:rFonts w:ascii="Arial Narrow" w:hAnsi="Arial Narrow"/>
          <w:color w:val="auto"/>
          <w:sz w:val="20"/>
          <w:szCs w:val="20"/>
        </w:rPr>
      </w:pPr>
      <w:r>
        <w:rPr>
          <w:rFonts w:ascii="Arial Narrow" w:hAnsi="Arial Narrow"/>
          <w:color w:val="auto"/>
          <w:sz w:val="20"/>
          <w:szCs w:val="20"/>
        </w:rPr>
        <w:t>26.</w:t>
      </w:r>
      <w:r>
        <w:rPr>
          <w:rFonts w:ascii="Arial Narrow" w:hAnsi="Arial Narrow"/>
          <w:color w:val="auto"/>
          <w:sz w:val="20"/>
          <w:szCs w:val="20"/>
        </w:rPr>
        <w:tab/>
      </w:r>
      <w:r w:rsidR="006A39CD" w:rsidRPr="007D775D">
        <w:rPr>
          <w:rFonts w:ascii="Arial Narrow" w:hAnsi="Arial Narrow"/>
          <w:color w:val="auto"/>
          <w:sz w:val="20"/>
          <w:szCs w:val="20"/>
        </w:rPr>
        <w:t>Датой присвоения объекту адресации адреса, изменения или аннулирования его адреса признается дата размещения сведений об адресе объекта адресации в государственном адресном реестре.</w:t>
      </w:r>
    </w:p>
    <w:p w:rsidR="006A39CD" w:rsidRPr="007D775D" w:rsidRDefault="006A39CD" w:rsidP="007D775D">
      <w:pPr>
        <w:pStyle w:val="af4"/>
        <w:spacing w:before="0" w:after="0"/>
        <w:jc w:val="both"/>
        <w:rPr>
          <w:rFonts w:ascii="Arial Narrow" w:hAnsi="Arial Narrow"/>
          <w:color w:val="auto"/>
          <w:sz w:val="20"/>
          <w:szCs w:val="20"/>
        </w:rPr>
      </w:pPr>
      <w:bookmarkStart w:id="47" w:name="sub_1027"/>
      <w:r w:rsidRPr="007D775D">
        <w:rPr>
          <w:rFonts w:ascii="Arial Narrow" w:hAnsi="Arial Narrow"/>
          <w:color w:val="auto"/>
          <w:sz w:val="20"/>
          <w:szCs w:val="20"/>
        </w:rPr>
        <w:t>27.</w:t>
      </w:r>
      <w:bookmarkEnd w:id="47"/>
      <w:r w:rsidR="007D775D">
        <w:rPr>
          <w:rFonts w:ascii="Arial Narrow" w:hAnsi="Arial Narrow"/>
          <w:color w:val="auto"/>
          <w:sz w:val="20"/>
          <w:szCs w:val="20"/>
        </w:rPr>
        <w:tab/>
      </w:r>
      <w:hyperlink r:id="rId71" w:history="1">
        <w:r w:rsidRPr="007D775D">
          <w:rPr>
            <w:rFonts w:ascii="Arial Narrow" w:hAnsi="Arial Narrow"/>
            <w:color w:val="auto"/>
            <w:sz w:val="20"/>
            <w:szCs w:val="20"/>
          </w:rPr>
          <w:t>Заявление</w:t>
        </w:r>
      </w:hyperlink>
      <w:r w:rsidRPr="007D775D">
        <w:rPr>
          <w:rFonts w:ascii="Arial Narrow" w:hAnsi="Arial Narrow"/>
          <w:color w:val="auto"/>
          <w:sz w:val="20"/>
          <w:szCs w:val="20"/>
        </w:rPr>
        <w:t> о присвоении объекту адресации адреса или об аннулировании его адреса (далее - заявление) подается собственником объекта адресации по собственной инициативе либо лицом, обладающим одним из следующих вещных прав на объект адресации:</w:t>
      </w:r>
    </w:p>
    <w:p w:rsidR="006A39CD" w:rsidRPr="007D775D" w:rsidRDefault="006A39CD" w:rsidP="007D775D">
      <w:pPr>
        <w:pStyle w:val="af4"/>
        <w:spacing w:before="0" w:after="0"/>
        <w:jc w:val="both"/>
        <w:rPr>
          <w:rFonts w:ascii="Arial Narrow" w:hAnsi="Arial Narrow"/>
          <w:color w:val="auto"/>
          <w:sz w:val="20"/>
          <w:szCs w:val="20"/>
        </w:rPr>
      </w:pPr>
      <w:bookmarkStart w:id="48" w:name="sub_1271"/>
      <w:r w:rsidRPr="007D775D">
        <w:rPr>
          <w:rFonts w:ascii="Arial Narrow" w:hAnsi="Arial Narrow"/>
          <w:color w:val="auto"/>
          <w:sz w:val="20"/>
          <w:szCs w:val="20"/>
        </w:rPr>
        <w:t>а) право хозяйственного ведения;</w:t>
      </w:r>
      <w:bookmarkEnd w:id="48"/>
    </w:p>
    <w:p w:rsidR="006A39CD" w:rsidRPr="007D775D" w:rsidRDefault="006A39CD" w:rsidP="007D775D">
      <w:pPr>
        <w:pStyle w:val="af4"/>
        <w:spacing w:before="0" w:after="0"/>
        <w:jc w:val="both"/>
        <w:rPr>
          <w:rFonts w:ascii="Arial Narrow" w:hAnsi="Arial Narrow"/>
          <w:color w:val="auto"/>
          <w:sz w:val="20"/>
          <w:szCs w:val="20"/>
        </w:rPr>
      </w:pPr>
      <w:bookmarkStart w:id="49" w:name="sub_1272"/>
      <w:r w:rsidRPr="007D775D">
        <w:rPr>
          <w:rFonts w:ascii="Arial Narrow" w:hAnsi="Arial Narrow"/>
          <w:color w:val="auto"/>
          <w:sz w:val="20"/>
          <w:szCs w:val="20"/>
        </w:rPr>
        <w:t>б) право оперативного управления;</w:t>
      </w:r>
      <w:bookmarkEnd w:id="49"/>
    </w:p>
    <w:p w:rsidR="006A39CD" w:rsidRPr="007D775D" w:rsidRDefault="006A39CD" w:rsidP="007D775D">
      <w:pPr>
        <w:pStyle w:val="af4"/>
        <w:spacing w:before="0" w:after="0"/>
        <w:jc w:val="both"/>
        <w:rPr>
          <w:rFonts w:ascii="Arial Narrow" w:hAnsi="Arial Narrow"/>
          <w:color w:val="auto"/>
          <w:sz w:val="20"/>
          <w:szCs w:val="20"/>
        </w:rPr>
      </w:pPr>
      <w:bookmarkStart w:id="50" w:name="sub_1273"/>
      <w:r w:rsidRPr="007D775D">
        <w:rPr>
          <w:rFonts w:ascii="Arial Narrow" w:hAnsi="Arial Narrow"/>
          <w:color w:val="auto"/>
          <w:sz w:val="20"/>
          <w:szCs w:val="20"/>
        </w:rPr>
        <w:t>в) право пожизненно наследуемого владения;</w:t>
      </w:r>
      <w:bookmarkEnd w:id="50"/>
    </w:p>
    <w:p w:rsidR="006A39CD" w:rsidRPr="007D775D" w:rsidRDefault="006A39CD" w:rsidP="007D775D">
      <w:pPr>
        <w:pStyle w:val="af4"/>
        <w:spacing w:before="0" w:after="0"/>
        <w:jc w:val="both"/>
        <w:rPr>
          <w:rFonts w:ascii="Arial Narrow" w:hAnsi="Arial Narrow"/>
          <w:color w:val="auto"/>
          <w:sz w:val="20"/>
          <w:szCs w:val="20"/>
        </w:rPr>
      </w:pPr>
      <w:bookmarkStart w:id="51" w:name="sub_1274"/>
      <w:r w:rsidRPr="007D775D">
        <w:rPr>
          <w:rFonts w:ascii="Arial Narrow" w:hAnsi="Arial Narrow"/>
          <w:color w:val="auto"/>
          <w:sz w:val="20"/>
          <w:szCs w:val="20"/>
        </w:rPr>
        <w:t>г) право постоянного (бессрочного) пользования.</w:t>
      </w:r>
      <w:bookmarkEnd w:id="51"/>
    </w:p>
    <w:p w:rsidR="006A39CD" w:rsidRPr="007D775D" w:rsidRDefault="007D775D" w:rsidP="007D775D">
      <w:pPr>
        <w:pStyle w:val="af4"/>
        <w:spacing w:before="0" w:after="0"/>
        <w:jc w:val="both"/>
        <w:rPr>
          <w:rFonts w:ascii="Arial Narrow" w:hAnsi="Arial Narrow"/>
          <w:color w:val="auto"/>
          <w:sz w:val="20"/>
          <w:szCs w:val="20"/>
        </w:rPr>
      </w:pPr>
      <w:r>
        <w:rPr>
          <w:rFonts w:ascii="Arial Narrow" w:hAnsi="Arial Narrow"/>
          <w:color w:val="auto"/>
          <w:sz w:val="20"/>
          <w:szCs w:val="20"/>
        </w:rPr>
        <w:t>28.</w:t>
      </w:r>
      <w:r>
        <w:rPr>
          <w:rFonts w:ascii="Arial Narrow" w:hAnsi="Arial Narrow"/>
          <w:color w:val="auto"/>
          <w:sz w:val="20"/>
          <w:szCs w:val="20"/>
        </w:rPr>
        <w:tab/>
      </w:r>
      <w:r w:rsidR="006A39CD" w:rsidRPr="007D775D">
        <w:rPr>
          <w:rFonts w:ascii="Arial Narrow" w:hAnsi="Arial Narrow"/>
          <w:color w:val="auto"/>
          <w:sz w:val="20"/>
          <w:szCs w:val="20"/>
        </w:rPr>
        <w:t>Заявление составляется лицами, указанными в </w:t>
      </w:r>
      <w:hyperlink r:id="rId72" w:anchor="sub_1027" w:history="1">
        <w:r w:rsidR="006A39CD" w:rsidRPr="007D775D">
          <w:rPr>
            <w:rFonts w:ascii="Arial Narrow" w:hAnsi="Arial Narrow"/>
            <w:color w:val="auto"/>
            <w:sz w:val="20"/>
            <w:szCs w:val="20"/>
          </w:rPr>
          <w:t>пункте 27</w:t>
        </w:r>
      </w:hyperlink>
      <w:r w:rsidR="006A39CD" w:rsidRPr="007D775D">
        <w:rPr>
          <w:rFonts w:ascii="Arial Narrow" w:hAnsi="Arial Narrow"/>
          <w:color w:val="auto"/>
          <w:sz w:val="20"/>
          <w:szCs w:val="20"/>
        </w:rPr>
        <w:t> настоящих Правил (далее - заявитель), по </w:t>
      </w:r>
      <w:hyperlink r:id="rId73" w:history="1">
        <w:r w:rsidR="006A39CD" w:rsidRPr="007D775D">
          <w:rPr>
            <w:rFonts w:ascii="Arial Narrow" w:hAnsi="Arial Narrow"/>
            <w:color w:val="auto"/>
            <w:sz w:val="20"/>
            <w:szCs w:val="20"/>
          </w:rPr>
          <w:t>форме</w:t>
        </w:r>
      </w:hyperlink>
      <w:r w:rsidR="006A39CD" w:rsidRPr="007D775D">
        <w:rPr>
          <w:rFonts w:ascii="Arial Narrow" w:hAnsi="Arial Narrow"/>
          <w:color w:val="auto"/>
          <w:sz w:val="20"/>
          <w:szCs w:val="20"/>
        </w:rPr>
        <w:t>, устанавливаемой Министерством финансов Российской Федерации.</w:t>
      </w:r>
    </w:p>
    <w:p w:rsidR="006A39CD" w:rsidRPr="007D775D" w:rsidRDefault="007D775D" w:rsidP="007D775D">
      <w:pPr>
        <w:pStyle w:val="af4"/>
        <w:spacing w:before="0" w:after="0"/>
        <w:jc w:val="both"/>
        <w:rPr>
          <w:rFonts w:ascii="Arial Narrow" w:hAnsi="Arial Narrow"/>
          <w:color w:val="auto"/>
          <w:sz w:val="20"/>
          <w:szCs w:val="20"/>
        </w:rPr>
      </w:pPr>
      <w:r>
        <w:rPr>
          <w:rFonts w:ascii="Arial Narrow" w:hAnsi="Arial Narrow"/>
          <w:color w:val="auto"/>
          <w:sz w:val="20"/>
          <w:szCs w:val="20"/>
        </w:rPr>
        <w:t>29.</w:t>
      </w:r>
      <w:r>
        <w:rPr>
          <w:rFonts w:ascii="Arial Narrow" w:hAnsi="Arial Narrow"/>
          <w:color w:val="auto"/>
          <w:sz w:val="20"/>
          <w:szCs w:val="20"/>
        </w:rPr>
        <w:tab/>
      </w:r>
      <w:proofErr w:type="gramStart"/>
      <w:r w:rsidR="006A39CD" w:rsidRPr="007D775D">
        <w:rPr>
          <w:rFonts w:ascii="Arial Narrow" w:hAnsi="Arial Narrow"/>
          <w:color w:val="auto"/>
          <w:sz w:val="20"/>
          <w:szCs w:val="20"/>
        </w:rPr>
        <w:t>С </w:t>
      </w:r>
      <w:hyperlink r:id="rId74" w:history="1">
        <w:r w:rsidR="006A39CD" w:rsidRPr="007D775D">
          <w:rPr>
            <w:rFonts w:ascii="Arial Narrow" w:hAnsi="Arial Narrow"/>
            <w:color w:val="auto"/>
            <w:sz w:val="20"/>
            <w:szCs w:val="20"/>
          </w:rPr>
          <w:t>заявлением</w:t>
        </w:r>
      </w:hyperlink>
      <w:r w:rsidR="006A39CD" w:rsidRPr="007D775D">
        <w:rPr>
          <w:rFonts w:ascii="Arial Narrow" w:hAnsi="Arial Narrow"/>
          <w:color w:val="auto"/>
          <w:sz w:val="20"/>
          <w:szCs w:val="20"/>
        </w:rPr>
        <w:t> вправе обратиться представители заявителя, действующие в силу полномочий, основанных на оформленной в установленном </w:t>
      </w:r>
      <w:hyperlink r:id="rId75" w:history="1">
        <w:r w:rsidR="006A39CD" w:rsidRPr="007D775D">
          <w:rPr>
            <w:rFonts w:ascii="Arial Narrow" w:hAnsi="Arial Narrow"/>
            <w:color w:val="auto"/>
            <w:sz w:val="20"/>
            <w:szCs w:val="20"/>
          </w:rPr>
          <w:t>законодательством</w:t>
        </w:r>
      </w:hyperlink>
      <w:r w:rsidR="006A39CD" w:rsidRPr="007D775D">
        <w:rPr>
          <w:rFonts w:ascii="Arial Narrow" w:hAnsi="Arial Narrow"/>
          <w:color w:val="auto"/>
          <w:sz w:val="20"/>
          <w:szCs w:val="20"/>
        </w:rPr>
        <w:t> Российской Федерации порядке доверенности, на указании федерального закона либо на акте уполномоченного на то государственного органа, органа местного самоуправления или органа публичной власти федеральной территории (далее - представитель заявителя).</w:t>
      </w:r>
      <w:proofErr w:type="gramEnd"/>
    </w:p>
    <w:p w:rsidR="006A39CD" w:rsidRPr="007D775D" w:rsidRDefault="007D775D" w:rsidP="007D775D">
      <w:pPr>
        <w:pStyle w:val="af4"/>
        <w:spacing w:before="0" w:after="0"/>
        <w:jc w:val="both"/>
        <w:rPr>
          <w:rFonts w:ascii="Arial Narrow" w:hAnsi="Arial Narrow"/>
          <w:color w:val="auto"/>
          <w:sz w:val="20"/>
          <w:szCs w:val="20"/>
        </w:rPr>
      </w:pPr>
      <w:r>
        <w:rPr>
          <w:rFonts w:ascii="Arial Narrow" w:hAnsi="Arial Narrow"/>
          <w:color w:val="auto"/>
          <w:sz w:val="20"/>
          <w:szCs w:val="20"/>
        </w:rPr>
        <w:tab/>
      </w:r>
      <w:r w:rsidR="006A39CD" w:rsidRPr="007D775D">
        <w:rPr>
          <w:rFonts w:ascii="Arial Narrow" w:hAnsi="Arial Narrow"/>
          <w:color w:val="auto"/>
          <w:sz w:val="20"/>
          <w:szCs w:val="20"/>
        </w:rPr>
        <w:t>От имени собственников помещений в многоквартирном доме с заявлением вправе обратиться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w:t>
      </w:r>
    </w:p>
    <w:p w:rsidR="006A39CD" w:rsidRPr="007D775D" w:rsidRDefault="007D775D" w:rsidP="007D775D">
      <w:pPr>
        <w:pStyle w:val="af4"/>
        <w:spacing w:before="0" w:after="0"/>
        <w:jc w:val="both"/>
        <w:rPr>
          <w:rFonts w:ascii="Arial Narrow" w:hAnsi="Arial Narrow"/>
          <w:color w:val="auto"/>
          <w:sz w:val="20"/>
          <w:szCs w:val="20"/>
        </w:rPr>
      </w:pPr>
      <w:bookmarkStart w:id="52" w:name="sub_10293"/>
      <w:r>
        <w:rPr>
          <w:rFonts w:ascii="Arial Narrow" w:hAnsi="Arial Narrow"/>
          <w:color w:val="auto"/>
          <w:sz w:val="20"/>
          <w:szCs w:val="20"/>
        </w:rPr>
        <w:tab/>
      </w:r>
      <w:r w:rsidR="006A39CD" w:rsidRPr="007D775D">
        <w:rPr>
          <w:rFonts w:ascii="Arial Narrow" w:hAnsi="Arial Narrow"/>
          <w:color w:val="auto"/>
          <w:sz w:val="20"/>
          <w:szCs w:val="20"/>
        </w:rPr>
        <w:t>От имени членов садоводческого или огороднического некоммерческого товарищества с заявлением вправе обратиться представитель товарищества, уполномоченный на подачу такого заявления принятым решением общего собрания членов такого товарищества.</w:t>
      </w:r>
      <w:bookmarkEnd w:id="52"/>
    </w:p>
    <w:p w:rsidR="006A39CD" w:rsidRPr="007D775D" w:rsidRDefault="007D775D" w:rsidP="007D775D">
      <w:pPr>
        <w:pStyle w:val="af4"/>
        <w:spacing w:before="0" w:after="0"/>
        <w:jc w:val="both"/>
        <w:rPr>
          <w:rFonts w:ascii="Arial Narrow" w:hAnsi="Arial Narrow"/>
          <w:color w:val="auto"/>
          <w:sz w:val="20"/>
          <w:szCs w:val="20"/>
        </w:rPr>
      </w:pPr>
      <w:bookmarkStart w:id="53" w:name="sub_10294"/>
      <w:r>
        <w:rPr>
          <w:rFonts w:ascii="Arial Narrow" w:hAnsi="Arial Narrow"/>
          <w:color w:val="auto"/>
          <w:sz w:val="20"/>
          <w:szCs w:val="20"/>
        </w:rPr>
        <w:tab/>
      </w:r>
      <w:r w:rsidR="006A39CD" w:rsidRPr="007D775D">
        <w:rPr>
          <w:rFonts w:ascii="Arial Narrow" w:hAnsi="Arial Narrow"/>
          <w:color w:val="auto"/>
          <w:sz w:val="20"/>
          <w:szCs w:val="20"/>
        </w:rPr>
        <w:t>С заявлением вправе обратиться кадастровый инженер, выполняющий на основании документа, предусмотренного </w:t>
      </w:r>
      <w:bookmarkEnd w:id="53"/>
      <w:r w:rsidR="006A39CD" w:rsidRPr="007D775D">
        <w:rPr>
          <w:rFonts w:ascii="Arial Narrow" w:hAnsi="Arial Narrow"/>
          <w:color w:val="auto"/>
          <w:sz w:val="20"/>
          <w:szCs w:val="20"/>
        </w:rPr>
        <w:fldChar w:fldCharType="begin"/>
      </w:r>
      <w:r w:rsidR="006A39CD" w:rsidRPr="007D775D">
        <w:rPr>
          <w:rFonts w:ascii="Arial Narrow" w:hAnsi="Arial Narrow"/>
          <w:color w:val="auto"/>
          <w:sz w:val="20"/>
          <w:szCs w:val="20"/>
        </w:rPr>
        <w:instrText xml:space="preserve"> HYPERLINK "http://pravo.minjust.ru/" </w:instrText>
      </w:r>
      <w:r w:rsidR="006A39CD" w:rsidRPr="007D775D">
        <w:rPr>
          <w:rFonts w:ascii="Arial Narrow" w:hAnsi="Arial Narrow"/>
          <w:color w:val="auto"/>
          <w:sz w:val="20"/>
          <w:szCs w:val="20"/>
        </w:rPr>
        <w:fldChar w:fldCharType="separate"/>
      </w:r>
      <w:r w:rsidR="006A39CD" w:rsidRPr="007D775D">
        <w:rPr>
          <w:rFonts w:ascii="Arial Narrow" w:hAnsi="Arial Narrow"/>
          <w:color w:val="auto"/>
          <w:sz w:val="20"/>
          <w:szCs w:val="20"/>
        </w:rPr>
        <w:t>статьей 35</w:t>
      </w:r>
      <w:r w:rsidR="006A39CD" w:rsidRPr="007D775D">
        <w:rPr>
          <w:rFonts w:ascii="Arial Narrow" w:hAnsi="Arial Narrow"/>
          <w:color w:val="auto"/>
          <w:sz w:val="20"/>
          <w:szCs w:val="20"/>
        </w:rPr>
        <w:fldChar w:fldCharType="end"/>
      </w:r>
      <w:r w:rsidR="006A39CD" w:rsidRPr="007D775D">
        <w:rPr>
          <w:rFonts w:ascii="Arial Narrow" w:hAnsi="Arial Narrow"/>
          <w:color w:val="auto"/>
          <w:sz w:val="20"/>
          <w:szCs w:val="20"/>
        </w:rPr>
        <w:t> или </w:t>
      </w:r>
      <w:hyperlink r:id="rId76" w:history="1">
        <w:r w:rsidR="006A39CD" w:rsidRPr="007D775D">
          <w:rPr>
            <w:rFonts w:ascii="Arial Narrow" w:hAnsi="Arial Narrow"/>
            <w:color w:val="auto"/>
            <w:sz w:val="20"/>
            <w:szCs w:val="20"/>
          </w:rPr>
          <w:t>статьей 42</w:t>
        </w:r>
      </w:hyperlink>
      <w:hyperlink r:id="rId77" w:history="1">
        <w:r w:rsidR="006A39CD" w:rsidRPr="007D775D">
          <w:rPr>
            <w:rFonts w:ascii="Arial Narrow" w:hAnsi="Arial Narrow"/>
            <w:color w:val="auto"/>
            <w:sz w:val="20"/>
            <w:szCs w:val="20"/>
            <w:vertAlign w:val="superscript"/>
          </w:rPr>
          <w:t> 3</w:t>
        </w:r>
      </w:hyperlink>
      <w:r w:rsidR="006A39CD" w:rsidRPr="007D775D">
        <w:rPr>
          <w:rFonts w:ascii="Arial Narrow" w:hAnsi="Arial Narrow"/>
          <w:color w:val="auto"/>
          <w:sz w:val="20"/>
          <w:szCs w:val="20"/>
        </w:rPr>
        <w:t> Федерального закона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rsidR="006A39CD" w:rsidRPr="007D775D" w:rsidRDefault="006A39CD" w:rsidP="007D775D">
      <w:pPr>
        <w:pStyle w:val="af4"/>
        <w:spacing w:before="0" w:after="0"/>
        <w:jc w:val="both"/>
        <w:rPr>
          <w:rFonts w:ascii="Arial Narrow" w:hAnsi="Arial Narrow"/>
          <w:color w:val="auto"/>
          <w:sz w:val="20"/>
          <w:szCs w:val="20"/>
        </w:rPr>
      </w:pPr>
      <w:bookmarkStart w:id="54" w:name="sub_1030"/>
      <w:r w:rsidRPr="007D775D">
        <w:rPr>
          <w:rFonts w:ascii="Arial Narrow" w:hAnsi="Arial Narrow"/>
          <w:color w:val="auto"/>
          <w:sz w:val="20"/>
          <w:szCs w:val="20"/>
        </w:rPr>
        <w:t>3</w:t>
      </w:r>
      <w:r w:rsidR="007D775D">
        <w:rPr>
          <w:rFonts w:ascii="Arial Narrow" w:hAnsi="Arial Narrow"/>
          <w:color w:val="auto"/>
          <w:sz w:val="20"/>
          <w:szCs w:val="20"/>
        </w:rPr>
        <w:t>0.</w:t>
      </w:r>
      <w:r w:rsidR="007D775D">
        <w:rPr>
          <w:rFonts w:ascii="Arial Narrow" w:hAnsi="Arial Narrow"/>
          <w:color w:val="auto"/>
          <w:sz w:val="20"/>
          <w:szCs w:val="20"/>
        </w:rPr>
        <w:tab/>
      </w:r>
      <w:r w:rsidRPr="007D775D">
        <w:rPr>
          <w:rFonts w:ascii="Arial Narrow" w:hAnsi="Arial Narrow"/>
          <w:color w:val="auto"/>
          <w:sz w:val="20"/>
          <w:szCs w:val="20"/>
        </w:rPr>
        <w:t>В случае образования 2 или более объектов адресации в результате преобразования существующего объекта или объектов адресации представляется одно заявление на все одновременно образуемые объекты адресации.</w:t>
      </w:r>
      <w:bookmarkEnd w:id="54"/>
    </w:p>
    <w:p w:rsidR="006A39CD" w:rsidRPr="007D775D" w:rsidRDefault="007D775D" w:rsidP="007D775D">
      <w:pPr>
        <w:pStyle w:val="af4"/>
        <w:spacing w:before="0" w:after="0"/>
        <w:jc w:val="both"/>
        <w:rPr>
          <w:rFonts w:ascii="Arial Narrow" w:hAnsi="Arial Narrow"/>
          <w:color w:val="auto"/>
          <w:sz w:val="20"/>
          <w:szCs w:val="20"/>
        </w:rPr>
      </w:pPr>
      <w:bookmarkStart w:id="55" w:name="sub_1031"/>
      <w:r>
        <w:rPr>
          <w:rFonts w:ascii="Arial Narrow" w:hAnsi="Arial Narrow"/>
          <w:color w:val="auto"/>
          <w:sz w:val="20"/>
          <w:szCs w:val="20"/>
        </w:rPr>
        <w:t>31.</w:t>
      </w:r>
      <w:r>
        <w:rPr>
          <w:rFonts w:ascii="Arial Narrow" w:hAnsi="Arial Narrow"/>
          <w:color w:val="auto"/>
          <w:sz w:val="20"/>
          <w:szCs w:val="20"/>
        </w:rPr>
        <w:tab/>
      </w:r>
      <w:proofErr w:type="gramStart"/>
      <w:r w:rsidR="006A39CD" w:rsidRPr="007D775D">
        <w:rPr>
          <w:rFonts w:ascii="Arial Narrow" w:hAnsi="Arial Narrow"/>
          <w:color w:val="auto"/>
          <w:sz w:val="20"/>
          <w:szCs w:val="20"/>
        </w:rPr>
        <w:t>Заявление направляется заявителем (представителем заявителя) в уполномоченный орган на бумажном носителе посредством почтового отправления с описью вложения и уведомлением о вручении или представляется заявителем лично или в форме электронного документа с использованием информационно-телекоммуникационных сетей общего пользования, в том числе федеральной государственной информационной системы </w:t>
      </w:r>
      <w:bookmarkEnd w:id="55"/>
      <w:r w:rsidR="006A39CD" w:rsidRPr="007D775D">
        <w:rPr>
          <w:rFonts w:ascii="Arial Narrow" w:hAnsi="Arial Narrow"/>
          <w:color w:val="auto"/>
          <w:sz w:val="20"/>
          <w:szCs w:val="20"/>
        </w:rPr>
        <w:fldChar w:fldCharType="begin"/>
      </w:r>
      <w:r w:rsidR="006A39CD" w:rsidRPr="007D775D">
        <w:rPr>
          <w:rFonts w:ascii="Arial Narrow" w:hAnsi="Arial Narrow"/>
          <w:color w:val="auto"/>
          <w:sz w:val="20"/>
          <w:szCs w:val="20"/>
        </w:rPr>
        <w:instrText xml:space="preserve"> HYPERLINK "http://pravo.minjust.ru/" </w:instrText>
      </w:r>
      <w:r w:rsidR="006A39CD" w:rsidRPr="007D775D">
        <w:rPr>
          <w:rFonts w:ascii="Arial Narrow" w:hAnsi="Arial Narrow"/>
          <w:color w:val="auto"/>
          <w:sz w:val="20"/>
          <w:szCs w:val="20"/>
        </w:rPr>
        <w:fldChar w:fldCharType="separate"/>
      </w:r>
      <w:r w:rsidR="006A39CD" w:rsidRPr="007D775D">
        <w:rPr>
          <w:rFonts w:ascii="Arial Narrow" w:hAnsi="Arial Narrow"/>
          <w:color w:val="auto"/>
          <w:sz w:val="20"/>
          <w:szCs w:val="20"/>
        </w:rPr>
        <w:t>"Единый портал</w:t>
      </w:r>
      <w:r w:rsidR="006A39CD" w:rsidRPr="007D775D">
        <w:rPr>
          <w:rFonts w:ascii="Arial Narrow" w:hAnsi="Arial Narrow"/>
          <w:color w:val="auto"/>
          <w:sz w:val="20"/>
          <w:szCs w:val="20"/>
        </w:rPr>
        <w:fldChar w:fldCharType="end"/>
      </w:r>
      <w:r w:rsidR="006A39CD" w:rsidRPr="007D775D">
        <w:rPr>
          <w:rFonts w:ascii="Arial Narrow" w:hAnsi="Arial Narrow"/>
          <w:color w:val="auto"/>
          <w:sz w:val="20"/>
          <w:szCs w:val="20"/>
        </w:rPr>
        <w:t> государственных и муниципальных услуг (функций)" (далее - единый портал) или региональных порталов государственных и муниципальных услуг</w:t>
      </w:r>
      <w:proofErr w:type="gramEnd"/>
      <w:r w:rsidR="006A39CD" w:rsidRPr="007D775D">
        <w:rPr>
          <w:rFonts w:ascii="Arial Narrow" w:hAnsi="Arial Narrow"/>
          <w:color w:val="auto"/>
          <w:sz w:val="20"/>
          <w:szCs w:val="20"/>
        </w:rPr>
        <w:t xml:space="preserve"> (функций) (далее - региональный портал), </w:t>
      </w:r>
      <w:hyperlink r:id="rId78" w:history="1">
        <w:r w:rsidR="006A39CD" w:rsidRPr="007D775D">
          <w:rPr>
            <w:rFonts w:ascii="Arial Narrow" w:hAnsi="Arial Narrow"/>
            <w:color w:val="auto"/>
            <w:sz w:val="20"/>
            <w:szCs w:val="20"/>
          </w:rPr>
          <w:t>портала</w:t>
        </w:r>
      </w:hyperlink>
      <w:r w:rsidR="006A39CD" w:rsidRPr="007D775D">
        <w:rPr>
          <w:rFonts w:ascii="Arial Narrow" w:hAnsi="Arial Narrow"/>
          <w:color w:val="auto"/>
          <w:sz w:val="20"/>
          <w:szCs w:val="20"/>
        </w:rPr>
        <w:t> федеральной информационной адресной системы в информационно-телекоммуникационной сети "Интернет" (далее - портал адресной системы).</w:t>
      </w:r>
    </w:p>
    <w:p w:rsidR="006A39CD" w:rsidRPr="007D775D" w:rsidRDefault="007D775D" w:rsidP="007D775D">
      <w:pPr>
        <w:pStyle w:val="af4"/>
        <w:spacing w:before="0" w:after="0"/>
        <w:jc w:val="both"/>
        <w:rPr>
          <w:rFonts w:ascii="Arial Narrow" w:hAnsi="Arial Narrow"/>
          <w:color w:val="auto"/>
          <w:sz w:val="20"/>
          <w:szCs w:val="20"/>
        </w:rPr>
      </w:pPr>
      <w:r>
        <w:rPr>
          <w:rFonts w:ascii="Arial Narrow" w:hAnsi="Arial Narrow"/>
          <w:color w:val="auto"/>
          <w:sz w:val="20"/>
          <w:szCs w:val="20"/>
        </w:rPr>
        <w:tab/>
      </w:r>
      <w:r w:rsidR="006A39CD" w:rsidRPr="007D775D">
        <w:rPr>
          <w:rFonts w:ascii="Arial Narrow" w:hAnsi="Arial Narrow"/>
          <w:color w:val="auto"/>
          <w:sz w:val="20"/>
          <w:szCs w:val="20"/>
        </w:rPr>
        <w:t>Заявление представляется заявителем (представителем заявителя) в уполномоченный орган или многофункциональный центр предоставления государственных и муниципальных услуг, с которым уполномоченным органом в установленном Правительством Российской Федерации порядке заключено соглашение о взаимодействии.</w:t>
      </w:r>
    </w:p>
    <w:p w:rsidR="006A39CD" w:rsidRPr="007D775D" w:rsidRDefault="007D775D" w:rsidP="007D775D">
      <w:pPr>
        <w:pStyle w:val="af4"/>
        <w:spacing w:before="0" w:after="0"/>
        <w:jc w:val="both"/>
        <w:rPr>
          <w:rFonts w:ascii="Arial Narrow" w:hAnsi="Arial Narrow"/>
          <w:color w:val="auto"/>
          <w:sz w:val="20"/>
          <w:szCs w:val="20"/>
        </w:rPr>
      </w:pPr>
      <w:r>
        <w:rPr>
          <w:rFonts w:ascii="Arial Narrow" w:hAnsi="Arial Narrow"/>
          <w:color w:val="auto"/>
          <w:sz w:val="20"/>
          <w:szCs w:val="20"/>
        </w:rPr>
        <w:tab/>
      </w:r>
      <w:r w:rsidR="006A39CD" w:rsidRPr="007D775D">
        <w:rPr>
          <w:rFonts w:ascii="Arial Narrow" w:hAnsi="Arial Narrow"/>
          <w:color w:val="auto"/>
          <w:sz w:val="20"/>
          <w:szCs w:val="20"/>
        </w:rPr>
        <w:t>Перечень многофункциональных центров, с которыми уполномоченным органом в установленном Правительством Российской Федерации порядке заключено соглашение о взаимодействии, публикуется на официальных сайтах уполномоченных органов в информационно-телекоммуникационной сети "Интернет".</w:t>
      </w:r>
    </w:p>
    <w:p w:rsidR="006A39CD" w:rsidRPr="007D775D" w:rsidRDefault="007D775D" w:rsidP="007D775D">
      <w:pPr>
        <w:pStyle w:val="af4"/>
        <w:spacing w:before="0" w:after="0"/>
        <w:jc w:val="both"/>
        <w:rPr>
          <w:rFonts w:ascii="Arial Narrow" w:hAnsi="Arial Narrow"/>
          <w:color w:val="auto"/>
          <w:sz w:val="20"/>
          <w:szCs w:val="20"/>
        </w:rPr>
      </w:pPr>
      <w:r>
        <w:rPr>
          <w:rFonts w:ascii="Arial Narrow" w:hAnsi="Arial Narrow"/>
          <w:color w:val="auto"/>
          <w:sz w:val="20"/>
          <w:szCs w:val="20"/>
        </w:rPr>
        <w:tab/>
      </w:r>
      <w:r w:rsidR="006A39CD" w:rsidRPr="007D775D">
        <w:rPr>
          <w:rFonts w:ascii="Arial Narrow" w:hAnsi="Arial Narrow"/>
          <w:color w:val="auto"/>
          <w:sz w:val="20"/>
          <w:szCs w:val="20"/>
        </w:rPr>
        <w:t>Заявление представляется в уполномоченный орган или многофункциональный центр по месту нахождения объекта адресации.</w:t>
      </w:r>
    </w:p>
    <w:p w:rsidR="006A39CD" w:rsidRPr="007D775D" w:rsidRDefault="006A39CD" w:rsidP="007D775D">
      <w:pPr>
        <w:pStyle w:val="af4"/>
        <w:spacing w:before="0" w:after="0"/>
        <w:jc w:val="both"/>
        <w:rPr>
          <w:rFonts w:ascii="Arial Narrow" w:hAnsi="Arial Narrow"/>
          <w:color w:val="auto"/>
          <w:sz w:val="20"/>
          <w:szCs w:val="20"/>
        </w:rPr>
      </w:pPr>
      <w:r w:rsidRPr="007D775D">
        <w:rPr>
          <w:rFonts w:ascii="Arial Narrow" w:hAnsi="Arial Narrow"/>
          <w:color w:val="auto"/>
          <w:sz w:val="20"/>
          <w:szCs w:val="20"/>
        </w:rPr>
        <w:t>32.</w:t>
      </w:r>
      <w:r w:rsidR="007D775D">
        <w:rPr>
          <w:rFonts w:ascii="Arial Narrow" w:hAnsi="Arial Narrow"/>
          <w:color w:val="auto"/>
          <w:sz w:val="20"/>
          <w:szCs w:val="20"/>
        </w:rPr>
        <w:tab/>
      </w:r>
      <w:hyperlink r:id="rId79" w:history="1">
        <w:r w:rsidRPr="007D775D">
          <w:rPr>
            <w:rFonts w:ascii="Arial Narrow" w:hAnsi="Arial Narrow"/>
            <w:color w:val="auto"/>
            <w:sz w:val="20"/>
            <w:szCs w:val="20"/>
          </w:rPr>
          <w:t>Заявление</w:t>
        </w:r>
      </w:hyperlink>
      <w:r w:rsidRPr="007D775D">
        <w:rPr>
          <w:rFonts w:ascii="Arial Narrow" w:hAnsi="Arial Narrow"/>
          <w:color w:val="auto"/>
          <w:sz w:val="20"/>
          <w:szCs w:val="20"/>
        </w:rPr>
        <w:t> подписывается заявителем либо представителем заявителя.</w:t>
      </w:r>
    </w:p>
    <w:p w:rsidR="006A39CD" w:rsidRPr="007D775D" w:rsidRDefault="007D775D" w:rsidP="007D775D">
      <w:pPr>
        <w:pStyle w:val="af4"/>
        <w:spacing w:before="0" w:after="0"/>
        <w:jc w:val="both"/>
        <w:rPr>
          <w:rFonts w:ascii="Arial Narrow" w:hAnsi="Arial Narrow"/>
          <w:color w:val="auto"/>
          <w:sz w:val="20"/>
          <w:szCs w:val="20"/>
        </w:rPr>
      </w:pPr>
      <w:bookmarkStart w:id="56" w:name="sub_10322"/>
      <w:r>
        <w:rPr>
          <w:rFonts w:ascii="Arial Narrow" w:hAnsi="Arial Narrow"/>
          <w:color w:val="auto"/>
          <w:sz w:val="20"/>
          <w:szCs w:val="20"/>
        </w:rPr>
        <w:lastRenderedPageBreak/>
        <w:tab/>
      </w:r>
      <w:r w:rsidR="006A39CD" w:rsidRPr="007D775D">
        <w:rPr>
          <w:rFonts w:ascii="Arial Narrow" w:hAnsi="Arial Narrow"/>
          <w:color w:val="auto"/>
          <w:sz w:val="20"/>
          <w:szCs w:val="20"/>
        </w:rPr>
        <w:t>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w:t>
      </w:r>
      <w:bookmarkEnd w:id="56"/>
      <w:r w:rsidR="006A39CD" w:rsidRPr="007D775D">
        <w:rPr>
          <w:rFonts w:ascii="Arial Narrow" w:hAnsi="Arial Narrow"/>
          <w:color w:val="auto"/>
          <w:sz w:val="20"/>
          <w:szCs w:val="20"/>
        </w:rPr>
        <w:fldChar w:fldCharType="begin"/>
      </w:r>
      <w:r w:rsidR="006A39CD" w:rsidRPr="007D775D">
        <w:rPr>
          <w:rFonts w:ascii="Arial Narrow" w:hAnsi="Arial Narrow"/>
          <w:color w:val="auto"/>
          <w:sz w:val="20"/>
          <w:szCs w:val="20"/>
        </w:rPr>
        <w:instrText xml:space="preserve"> HYPERLINK "http://pravo.minjust.ru/" </w:instrText>
      </w:r>
      <w:r w:rsidR="006A39CD" w:rsidRPr="007D775D">
        <w:rPr>
          <w:rFonts w:ascii="Arial Narrow" w:hAnsi="Arial Narrow"/>
          <w:color w:val="auto"/>
          <w:sz w:val="20"/>
          <w:szCs w:val="20"/>
        </w:rPr>
        <w:fldChar w:fldCharType="separate"/>
      </w:r>
      <w:r w:rsidR="006A39CD" w:rsidRPr="007D775D">
        <w:rPr>
          <w:rFonts w:ascii="Arial Narrow" w:hAnsi="Arial Narrow"/>
          <w:color w:val="auto"/>
          <w:sz w:val="20"/>
          <w:szCs w:val="20"/>
        </w:rPr>
        <w:t>законодательством</w:t>
      </w:r>
      <w:r w:rsidR="006A39CD" w:rsidRPr="007D775D">
        <w:rPr>
          <w:rFonts w:ascii="Arial Narrow" w:hAnsi="Arial Narrow"/>
          <w:color w:val="auto"/>
          <w:sz w:val="20"/>
          <w:szCs w:val="20"/>
        </w:rPr>
        <w:fldChar w:fldCharType="end"/>
      </w:r>
      <w:r w:rsidR="006A39CD" w:rsidRPr="007D775D">
        <w:rPr>
          <w:rFonts w:ascii="Arial Narrow" w:hAnsi="Arial Narrow"/>
          <w:color w:val="auto"/>
          <w:sz w:val="20"/>
          <w:szCs w:val="20"/>
        </w:rPr>
        <w:t> Российской Федерации.</w:t>
      </w:r>
    </w:p>
    <w:p w:rsidR="006A39CD" w:rsidRPr="007D775D" w:rsidRDefault="007D775D" w:rsidP="007D775D">
      <w:pPr>
        <w:pStyle w:val="af4"/>
        <w:spacing w:before="0" w:after="0"/>
        <w:jc w:val="both"/>
        <w:rPr>
          <w:rFonts w:ascii="Arial Narrow" w:hAnsi="Arial Narrow"/>
          <w:color w:val="auto"/>
          <w:sz w:val="20"/>
          <w:szCs w:val="20"/>
        </w:rPr>
      </w:pPr>
      <w:bookmarkStart w:id="57" w:name="sub_10323"/>
      <w:r>
        <w:rPr>
          <w:rFonts w:ascii="Arial Narrow" w:hAnsi="Arial Narrow"/>
          <w:color w:val="auto"/>
          <w:sz w:val="20"/>
          <w:szCs w:val="20"/>
        </w:rPr>
        <w:tab/>
      </w:r>
      <w:r w:rsidR="006A39CD" w:rsidRPr="007D775D">
        <w:rPr>
          <w:rFonts w:ascii="Arial Narrow" w:hAnsi="Arial Narrow"/>
          <w:color w:val="auto"/>
          <w:sz w:val="20"/>
          <w:szCs w:val="20"/>
        </w:rPr>
        <w:t>При представлении заявления кадастровым инженером к такому заявлению прилагается копия документа, предусмотренного </w:t>
      </w:r>
      <w:bookmarkEnd w:id="57"/>
      <w:r w:rsidR="006A39CD" w:rsidRPr="007D775D">
        <w:rPr>
          <w:rFonts w:ascii="Arial Narrow" w:hAnsi="Arial Narrow"/>
          <w:color w:val="auto"/>
          <w:sz w:val="20"/>
          <w:szCs w:val="20"/>
        </w:rPr>
        <w:fldChar w:fldCharType="begin"/>
      </w:r>
      <w:r w:rsidR="006A39CD" w:rsidRPr="007D775D">
        <w:rPr>
          <w:rFonts w:ascii="Arial Narrow" w:hAnsi="Arial Narrow"/>
          <w:color w:val="auto"/>
          <w:sz w:val="20"/>
          <w:szCs w:val="20"/>
        </w:rPr>
        <w:instrText xml:space="preserve"> HYPERLINK "http://pravo.minjust.ru/" </w:instrText>
      </w:r>
      <w:r w:rsidR="006A39CD" w:rsidRPr="007D775D">
        <w:rPr>
          <w:rFonts w:ascii="Arial Narrow" w:hAnsi="Arial Narrow"/>
          <w:color w:val="auto"/>
          <w:sz w:val="20"/>
          <w:szCs w:val="20"/>
        </w:rPr>
        <w:fldChar w:fldCharType="separate"/>
      </w:r>
      <w:r w:rsidR="006A39CD" w:rsidRPr="007D775D">
        <w:rPr>
          <w:rFonts w:ascii="Arial Narrow" w:hAnsi="Arial Narrow"/>
          <w:color w:val="auto"/>
          <w:sz w:val="20"/>
          <w:szCs w:val="20"/>
        </w:rPr>
        <w:t>статьей 35</w:t>
      </w:r>
      <w:r w:rsidR="006A39CD" w:rsidRPr="007D775D">
        <w:rPr>
          <w:rFonts w:ascii="Arial Narrow" w:hAnsi="Arial Narrow"/>
          <w:color w:val="auto"/>
          <w:sz w:val="20"/>
          <w:szCs w:val="20"/>
        </w:rPr>
        <w:fldChar w:fldCharType="end"/>
      </w:r>
      <w:r w:rsidR="006A39CD" w:rsidRPr="007D775D">
        <w:rPr>
          <w:rFonts w:ascii="Arial Narrow" w:hAnsi="Arial Narrow"/>
          <w:color w:val="auto"/>
          <w:sz w:val="20"/>
          <w:szCs w:val="20"/>
        </w:rPr>
        <w:t> или </w:t>
      </w:r>
      <w:hyperlink r:id="rId80" w:history="1">
        <w:r w:rsidR="006A39CD" w:rsidRPr="007D775D">
          <w:rPr>
            <w:rFonts w:ascii="Arial Narrow" w:hAnsi="Arial Narrow"/>
            <w:color w:val="auto"/>
            <w:sz w:val="20"/>
            <w:szCs w:val="20"/>
          </w:rPr>
          <w:t>статьей 42</w:t>
        </w:r>
      </w:hyperlink>
      <w:hyperlink r:id="rId81" w:history="1">
        <w:r w:rsidR="006A39CD" w:rsidRPr="007D775D">
          <w:rPr>
            <w:rFonts w:ascii="Arial Narrow" w:hAnsi="Arial Narrow"/>
            <w:color w:val="auto"/>
            <w:sz w:val="20"/>
            <w:szCs w:val="20"/>
            <w:vertAlign w:val="superscript"/>
          </w:rPr>
          <w:t> 3</w:t>
        </w:r>
      </w:hyperlink>
      <w:r w:rsidR="006A39CD" w:rsidRPr="007D775D">
        <w:rPr>
          <w:rFonts w:ascii="Arial Narrow" w:hAnsi="Arial Narrow"/>
          <w:color w:val="auto"/>
          <w:sz w:val="20"/>
          <w:szCs w:val="20"/>
        </w:rPr>
        <w:t> Федерального закона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w:t>
      </w:r>
    </w:p>
    <w:p w:rsidR="006A39CD" w:rsidRPr="007D775D" w:rsidRDefault="007D775D" w:rsidP="007D775D">
      <w:pPr>
        <w:pStyle w:val="af4"/>
        <w:spacing w:before="0" w:after="0"/>
        <w:jc w:val="both"/>
        <w:rPr>
          <w:rFonts w:ascii="Arial Narrow" w:hAnsi="Arial Narrow"/>
          <w:color w:val="auto"/>
          <w:sz w:val="20"/>
          <w:szCs w:val="20"/>
        </w:rPr>
      </w:pPr>
      <w:bookmarkStart w:id="58" w:name="sub_10324"/>
      <w:r>
        <w:rPr>
          <w:rFonts w:ascii="Arial Narrow" w:hAnsi="Arial Narrow"/>
          <w:color w:val="auto"/>
          <w:sz w:val="20"/>
          <w:szCs w:val="20"/>
        </w:rPr>
        <w:tab/>
      </w:r>
      <w:r w:rsidR="006A39CD" w:rsidRPr="007D775D">
        <w:rPr>
          <w:rFonts w:ascii="Arial Narrow" w:hAnsi="Arial Narrow"/>
          <w:color w:val="auto"/>
          <w:sz w:val="20"/>
          <w:szCs w:val="20"/>
        </w:rPr>
        <w:t>Заявление в форме электронного документа подписывается </w:t>
      </w:r>
      <w:bookmarkEnd w:id="58"/>
      <w:r w:rsidR="006A39CD" w:rsidRPr="007D775D">
        <w:rPr>
          <w:rFonts w:ascii="Arial Narrow" w:hAnsi="Arial Narrow"/>
          <w:color w:val="auto"/>
          <w:sz w:val="20"/>
          <w:szCs w:val="20"/>
        </w:rPr>
        <w:fldChar w:fldCharType="begin"/>
      </w:r>
      <w:r w:rsidR="006A39CD" w:rsidRPr="007D775D">
        <w:rPr>
          <w:rFonts w:ascii="Arial Narrow" w:hAnsi="Arial Narrow"/>
          <w:color w:val="auto"/>
          <w:sz w:val="20"/>
          <w:szCs w:val="20"/>
        </w:rPr>
        <w:instrText xml:space="preserve"> HYPERLINK "http://pravo.minjust.ru/" </w:instrText>
      </w:r>
      <w:r w:rsidR="006A39CD" w:rsidRPr="007D775D">
        <w:rPr>
          <w:rFonts w:ascii="Arial Narrow" w:hAnsi="Arial Narrow"/>
          <w:color w:val="auto"/>
          <w:sz w:val="20"/>
          <w:szCs w:val="20"/>
        </w:rPr>
        <w:fldChar w:fldCharType="separate"/>
      </w:r>
      <w:r w:rsidR="006A39CD" w:rsidRPr="007D775D">
        <w:rPr>
          <w:rFonts w:ascii="Arial Narrow" w:hAnsi="Arial Narrow"/>
          <w:color w:val="auto"/>
          <w:sz w:val="20"/>
          <w:szCs w:val="20"/>
        </w:rPr>
        <w:t>электронной подписью</w:t>
      </w:r>
      <w:r w:rsidR="006A39CD" w:rsidRPr="007D775D">
        <w:rPr>
          <w:rFonts w:ascii="Arial Narrow" w:hAnsi="Arial Narrow"/>
          <w:color w:val="auto"/>
          <w:sz w:val="20"/>
          <w:szCs w:val="20"/>
        </w:rPr>
        <w:fldChar w:fldCharType="end"/>
      </w:r>
      <w:r w:rsidR="006A39CD" w:rsidRPr="007D775D">
        <w:rPr>
          <w:rFonts w:ascii="Arial Narrow" w:hAnsi="Arial Narrow"/>
          <w:color w:val="auto"/>
          <w:sz w:val="20"/>
          <w:szCs w:val="20"/>
        </w:rPr>
        <w:t> заявителя либо представителя заявителя, вид которой определяется в соответствии с </w:t>
      </w:r>
      <w:hyperlink r:id="rId82" w:history="1">
        <w:r w:rsidR="006A39CD" w:rsidRPr="007D775D">
          <w:rPr>
            <w:rFonts w:ascii="Arial Narrow" w:hAnsi="Arial Narrow"/>
            <w:color w:val="auto"/>
            <w:sz w:val="20"/>
            <w:szCs w:val="20"/>
          </w:rPr>
          <w:t>частью 2 статьи 21</w:t>
        </w:r>
      </w:hyperlink>
      <w:hyperlink r:id="rId83" w:history="1">
        <w:r w:rsidR="006A39CD" w:rsidRPr="007D775D">
          <w:rPr>
            <w:rFonts w:ascii="Arial Narrow" w:hAnsi="Arial Narrow"/>
            <w:color w:val="auto"/>
            <w:sz w:val="20"/>
            <w:szCs w:val="20"/>
            <w:vertAlign w:val="superscript"/>
          </w:rPr>
          <w:t> 1</w:t>
        </w:r>
      </w:hyperlink>
      <w:r w:rsidR="006A39CD" w:rsidRPr="007D775D">
        <w:rPr>
          <w:rFonts w:ascii="Arial Narrow" w:hAnsi="Arial Narrow"/>
          <w:color w:val="auto"/>
          <w:sz w:val="20"/>
          <w:szCs w:val="20"/>
        </w:rPr>
        <w:t> Федерального закона "Об организации предоставления государственных и муниципальных услуг".</w:t>
      </w:r>
    </w:p>
    <w:p w:rsidR="006A39CD" w:rsidRPr="007D775D" w:rsidRDefault="007D775D" w:rsidP="007D775D">
      <w:pPr>
        <w:pStyle w:val="af4"/>
        <w:spacing w:before="0" w:after="0"/>
        <w:jc w:val="both"/>
        <w:rPr>
          <w:rFonts w:ascii="Arial Narrow" w:hAnsi="Arial Narrow"/>
          <w:color w:val="auto"/>
          <w:sz w:val="20"/>
          <w:szCs w:val="20"/>
        </w:rPr>
      </w:pPr>
      <w:r>
        <w:rPr>
          <w:rFonts w:ascii="Arial Narrow" w:hAnsi="Arial Narrow"/>
          <w:color w:val="auto"/>
          <w:sz w:val="20"/>
          <w:szCs w:val="20"/>
        </w:rPr>
        <w:tab/>
      </w:r>
      <w:r w:rsidR="006A39CD" w:rsidRPr="007D775D">
        <w:rPr>
          <w:rFonts w:ascii="Arial Narrow" w:hAnsi="Arial Narrow"/>
          <w:color w:val="auto"/>
          <w:sz w:val="20"/>
          <w:szCs w:val="20"/>
        </w:rPr>
        <w:t>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w:t>
      </w:r>
      <w:hyperlink r:id="rId84" w:history="1">
        <w:r w:rsidR="006A39CD" w:rsidRPr="007D775D">
          <w:rPr>
            <w:rFonts w:ascii="Arial Narrow" w:hAnsi="Arial Narrow"/>
            <w:color w:val="auto"/>
            <w:sz w:val="20"/>
            <w:szCs w:val="20"/>
          </w:rPr>
          <w:t>квалифицированной электронной подписи</w:t>
        </w:r>
      </w:hyperlink>
      <w:r w:rsidR="006A39CD" w:rsidRPr="007D775D">
        <w:rPr>
          <w:rFonts w:ascii="Arial Narrow" w:hAnsi="Arial Narrow"/>
          <w:color w:val="auto"/>
          <w:sz w:val="20"/>
          <w:szCs w:val="20"/>
        </w:rPr>
        <w:t> (в случае, если представитель заявителя действует на основании доверенности).</w:t>
      </w:r>
    </w:p>
    <w:p w:rsidR="006A39CD" w:rsidRPr="007D775D" w:rsidRDefault="007D775D" w:rsidP="007D775D">
      <w:pPr>
        <w:pStyle w:val="af4"/>
        <w:spacing w:before="0" w:after="0"/>
        <w:jc w:val="both"/>
        <w:rPr>
          <w:rFonts w:ascii="Arial Narrow" w:hAnsi="Arial Narrow"/>
          <w:color w:val="auto"/>
          <w:sz w:val="20"/>
          <w:szCs w:val="20"/>
        </w:rPr>
      </w:pPr>
      <w:bookmarkStart w:id="59" w:name="sub_1033"/>
      <w:r>
        <w:rPr>
          <w:rFonts w:ascii="Arial Narrow" w:hAnsi="Arial Narrow"/>
          <w:color w:val="auto"/>
          <w:sz w:val="20"/>
          <w:szCs w:val="20"/>
        </w:rPr>
        <w:t>33.</w:t>
      </w:r>
      <w:r>
        <w:rPr>
          <w:rFonts w:ascii="Arial Narrow" w:hAnsi="Arial Narrow"/>
          <w:color w:val="auto"/>
          <w:sz w:val="20"/>
          <w:szCs w:val="20"/>
        </w:rPr>
        <w:tab/>
      </w:r>
      <w:r w:rsidR="006A39CD" w:rsidRPr="007D775D">
        <w:rPr>
          <w:rFonts w:ascii="Arial Narrow" w:hAnsi="Arial Narrow"/>
          <w:color w:val="auto"/>
          <w:sz w:val="20"/>
          <w:szCs w:val="20"/>
        </w:rPr>
        <w:t>В случае представления </w:t>
      </w:r>
      <w:bookmarkEnd w:id="59"/>
      <w:r w:rsidR="006A39CD" w:rsidRPr="007D775D">
        <w:rPr>
          <w:rFonts w:ascii="Arial Narrow" w:hAnsi="Arial Narrow"/>
          <w:color w:val="auto"/>
          <w:sz w:val="20"/>
          <w:szCs w:val="20"/>
        </w:rPr>
        <w:fldChar w:fldCharType="begin"/>
      </w:r>
      <w:r w:rsidR="006A39CD" w:rsidRPr="007D775D">
        <w:rPr>
          <w:rFonts w:ascii="Arial Narrow" w:hAnsi="Arial Narrow"/>
          <w:color w:val="auto"/>
          <w:sz w:val="20"/>
          <w:szCs w:val="20"/>
        </w:rPr>
        <w:instrText xml:space="preserve"> HYPERLINK "http://pravo.minjust.ru/" </w:instrText>
      </w:r>
      <w:r w:rsidR="006A39CD" w:rsidRPr="007D775D">
        <w:rPr>
          <w:rFonts w:ascii="Arial Narrow" w:hAnsi="Arial Narrow"/>
          <w:color w:val="auto"/>
          <w:sz w:val="20"/>
          <w:szCs w:val="20"/>
        </w:rPr>
        <w:fldChar w:fldCharType="separate"/>
      </w:r>
      <w:r w:rsidR="006A39CD" w:rsidRPr="007D775D">
        <w:rPr>
          <w:rFonts w:ascii="Arial Narrow" w:hAnsi="Arial Narrow"/>
          <w:color w:val="auto"/>
          <w:sz w:val="20"/>
          <w:szCs w:val="20"/>
        </w:rPr>
        <w:t>заявления</w:t>
      </w:r>
      <w:r w:rsidR="006A39CD" w:rsidRPr="007D775D">
        <w:rPr>
          <w:rFonts w:ascii="Arial Narrow" w:hAnsi="Arial Narrow"/>
          <w:color w:val="auto"/>
          <w:sz w:val="20"/>
          <w:szCs w:val="20"/>
        </w:rPr>
        <w:fldChar w:fldCharType="end"/>
      </w:r>
      <w:r w:rsidR="006A39CD" w:rsidRPr="007D775D">
        <w:rPr>
          <w:rFonts w:ascii="Arial Narrow" w:hAnsi="Arial Narrow"/>
          <w:color w:val="auto"/>
          <w:sz w:val="20"/>
          <w:szCs w:val="20"/>
        </w:rPr>
        <w:t>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6A39CD" w:rsidRPr="007D775D" w:rsidRDefault="007D775D" w:rsidP="007D775D">
      <w:pPr>
        <w:pStyle w:val="af4"/>
        <w:spacing w:before="0" w:after="0"/>
        <w:jc w:val="both"/>
        <w:rPr>
          <w:rFonts w:ascii="Arial Narrow" w:hAnsi="Arial Narrow"/>
          <w:color w:val="auto"/>
          <w:sz w:val="20"/>
          <w:szCs w:val="20"/>
        </w:rPr>
      </w:pPr>
      <w:r>
        <w:rPr>
          <w:rFonts w:ascii="Arial Narrow" w:hAnsi="Arial Narrow"/>
          <w:color w:val="auto"/>
          <w:sz w:val="20"/>
          <w:szCs w:val="20"/>
        </w:rPr>
        <w:tab/>
      </w:r>
      <w:proofErr w:type="gramStart"/>
      <w:r w:rsidR="006A39CD" w:rsidRPr="007D775D">
        <w:rPr>
          <w:rFonts w:ascii="Arial Narrow" w:hAnsi="Arial Narrow"/>
          <w:color w:val="auto"/>
          <w:sz w:val="20"/>
          <w:szCs w:val="20"/>
        </w:rPr>
        <w:t>Лицо, имеющее право действовать без доверенности от имени юридического лица, предъявляет документ, удостоверяющий его личность, и сообщает реквизиты свидетельства о государственной регистрации юридического лица,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печатью и подписью руководителя этого юридического лица.</w:t>
      </w:r>
      <w:proofErr w:type="gramEnd"/>
    </w:p>
    <w:p w:rsidR="006A39CD" w:rsidRPr="007D775D" w:rsidRDefault="006A39CD" w:rsidP="007D775D">
      <w:pPr>
        <w:pStyle w:val="af4"/>
        <w:spacing w:before="0" w:after="0"/>
        <w:jc w:val="both"/>
        <w:rPr>
          <w:rFonts w:ascii="Arial Narrow" w:hAnsi="Arial Narrow"/>
          <w:color w:val="auto"/>
          <w:sz w:val="20"/>
          <w:szCs w:val="20"/>
        </w:rPr>
      </w:pPr>
      <w:r w:rsidRPr="007D775D">
        <w:rPr>
          <w:rFonts w:ascii="Arial Narrow" w:hAnsi="Arial Narrow"/>
          <w:color w:val="auto"/>
          <w:sz w:val="20"/>
          <w:szCs w:val="20"/>
        </w:rPr>
        <w:t>3</w:t>
      </w:r>
      <w:r w:rsidR="007D775D">
        <w:rPr>
          <w:rFonts w:ascii="Arial Narrow" w:hAnsi="Arial Narrow"/>
          <w:color w:val="auto"/>
          <w:sz w:val="20"/>
          <w:szCs w:val="20"/>
        </w:rPr>
        <w:t>4.</w:t>
      </w:r>
      <w:r w:rsidR="007D775D">
        <w:rPr>
          <w:rFonts w:ascii="Arial Narrow" w:hAnsi="Arial Narrow"/>
          <w:color w:val="auto"/>
          <w:sz w:val="20"/>
          <w:szCs w:val="20"/>
        </w:rPr>
        <w:tab/>
      </w:r>
      <w:r w:rsidRPr="007D775D">
        <w:rPr>
          <w:rFonts w:ascii="Arial Narrow" w:hAnsi="Arial Narrow"/>
          <w:color w:val="auto"/>
          <w:sz w:val="20"/>
          <w:szCs w:val="20"/>
        </w:rPr>
        <w:t>К документам, на основании которых уполномоченными органами принимаются решения, предусмотренные </w:t>
      </w:r>
      <w:hyperlink r:id="rId85" w:anchor="sub_1020" w:history="1">
        <w:r w:rsidRPr="007D775D">
          <w:rPr>
            <w:rFonts w:ascii="Arial Narrow" w:hAnsi="Arial Narrow"/>
            <w:color w:val="auto"/>
            <w:sz w:val="20"/>
            <w:szCs w:val="20"/>
          </w:rPr>
          <w:t>пунктом 20</w:t>
        </w:r>
      </w:hyperlink>
      <w:r w:rsidRPr="007D775D">
        <w:rPr>
          <w:rFonts w:ascii="Arial Narrow" w:hAnsi="Arial Narrow"/>
          <w:color w:val="auto"/>
          <w:sz w:val="20"/>
          <w:szCs w:val="20"/>
        </w:rPr>
        <w:t> настоящих Правил, относятся:</w:t>
      </w:r>
    </w:p>
    <w:p w:rsidR="006A39CD" w:rsidRPr="007D775D" w:rsidRDefault="006A39CD" w:rsidP="007D775D">
      <w:pPr>
        <w:pStyle w:val="af4"/>
        <w:spacing w:before="0" w:after="0"/>
        <w:jc w:val="both"/>
        <w:rPr>
          <w:rFonts w:ascii="Arial Narrow" w:hAnsi="Arial Narrow"/>
          <w:color w:val="auto"/>
          <w:sz w:val="20"/>
          <w:szCs w:val="20"/>
        </w:rPr>
      </w:pPr>
      <w:r w:rsidRPr="007D775D">
        <w:rPr>
          <w:rFonts w:ascii="Arial Narrow" w:hAnsi="Arial Narrow"/>
          <w:color w:val="auto"/>
          <w:sz w:val="20"/>
          <w:szCs w:val="20"/>
        </w:rPr>
        <w:t xml:space="preserve">а) правоустанавливающие и (или) </w:t>
      </w:r>
      <w:proofErr w:type="spellStart"/>
      <w:r w:rsidRPr="007D775D">
        <w:rPr>
          <w:rFonts w:ascii="Arial Narrow" w:hAnsi="Arial Narrow"/>
          <w:color w:val="auto"/>
          <w:sz w:val="20"/>
          <w:szCs w:val="20"/>
        </w:rPr>
        <w:t>правоудостоверяющие</w:t>
      </w:r>
      <w:proofErr w:type="spellEnd"/>
      <w:r w:rsidRPr="007D775D">
        <w:rPr>
          <w:rFonts w:ascii="Arial Narrow" w:hAnsi="Arial Narrow"/>
          <w:color w:val="auto"/>
          <w:sz w:val="20"/>
          <w:szCs w:val="20"/>
        </w:rPr>
        <w:t xml:space="preserve">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w:t>
      </w:r>
      <w:hyperlink r:id="rId86" w:tgtFrame="_blank" w:history="1">
        <w:r w:rsidRPr="007D775D">
          <w:rPr>
            <w:rStyle w:val="1ffd"/>
            <w:rFonts w:ascii="Arial Narrow" w:hAnsi="Arial Narrow"/>
            <w:color w:val="auto"/>
            <w:sz w:val="20"/>
            <w:szCs w:val="20"/>
          </w:rPr>
          <w:t>Градостроительным кодексом</w:t>
        </w:r>
      </w:hyperlink>
      <w:r w:rsidRPr="007D775D">
        <w:rPr>
          <w:rFonts w:ascii="Arial Narrow" w:hAnsi="Arial Narrow"/>
          <w:color w:val="auto"/>
          <w:sz w:val="20"/>
          <w:szCs w:val="20"/>
        </w:rPr>
        <w:t xml:space="preserve"> Российской Федерации для </w:t>
      </w:r>
      <w:proofErr w:type="gramStart"/>
      <w:r w:rsidRPr="007D775D">
        <w:rPr>
          <w:rFonts w:ascii="Arial Narrow" w:hAnsi="Arial Narrow"/>
          <w:color w:val="auto"/>
          <w:sz w:val="20"/>
          <w:szCs w:val="20"/>
        </w:rPr>
        <w:t>строительства</w:t>
      </w:r>
      <w:proofErr w:type="gramEnd"/>
      <w:r w:rsidRPr="007D775D">
        <w:rPr>
          <w:rFonts w:ascii="Arial Narrow" w:hAnsi="Arial Narrow"/>
          <w:color w:val="auto"/>
          <w:sz w:val="20"/>
          <w:szCs w:val="20"/>
        </w:rPr>
        <w:t xml:space="preserve"> которых получение разрешения на строительство не требуется, правоустанавливающие и (или) </w:t>
      </w:r>
      <w:proofErr w:type="spellStart"/>
      <w:r w:rsidRPr="007D775D">
        <w:rPr>
          <w:rFonts w:ascii="Arial Narrow" w:hAnsi="Arial Narrow"/>
          <w:color w:val="auto"/>
          <w:sz w:val="20"/>
          <w:szCs w:val="20"/>
        </w:rPr>
        <w:t>правоудостоверяющие</w:t>
      </w:r>
      <w:proofErr w:type="spellEnd"/>
      <w:r w:rsidRPr="007D775D">
        <w:rPr>
          <w:rFonts w:ascii="Arial Narrow" w:hAnsi="Arial Narrow"/>
          <w:color w:val="auto"/>
          <w:sz w:val="20"/>
          <w:szCs w:val="20"/>
        </w:rPr>
        <w:t xml:space="preserve"> документы на земельный участок, на котором расположены указанное здание (строение), сооружение);</w:t>
      </w:r>
    </w:p>
    <w:p w:rsidR="006A39CD" w:rsidRPr="007D775D" w:rsidRDefault="006A39CD" w:rsidP="007D775D">
      <w:pPr>
        <w:pStyle w:val="af4"/>
        <w:spacing w:before="0" w:after="0"/>
        <w:jc w:val="both"/>
        <w:rPr>
          <w:rFonts w:ascii="Arial Narrow" w:hAnsi="Arial Narrow"/>
          <w:color w:val="auto"/>
          <w:sz w:val="20"/>
          <w:szCs w:val="20"/>
        </w:rPr>
      </w:pPr>
      <w:r w:rsidRPr="007D775D">
        <w:rPr>
          <w:rFonts w:ascii="Arial Narrow" w:hAnsi="Arial Narrow"/>
          <w:color w:val="auto"/>
          <w:sz w:val="20"/>
          <w:szCs w:val="20"/>
        </w:rPr>
        <w:t>б) выписки из Единого государственного реестра недвижимости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6A39CD" w:rsidRPr="007D775D" w:rsidRDefault="006A39CD" w:rsidP="007D775D">
      <w:pPr>
        <w:pStyle w:val="af4"/>
        <w:spacing w:before="0" w:after="0"/>
        <w:jc w:val="both"/>
        <w:rPr>
          <w:rFonts w:ascii="Arial Narrow" w:hAnsi="Arial Narrow"/>
          <w:color w:val="auto"/>
          <w:sz w:val="20"/>
          <w:szCs w:val="20"/>
        </w:rPr>
      </w:pPr>
      <w:r w:rsidRPr="007D775D">
        <w:rPr>
          <w:rFonts w:ascii="Arial Narrow" w:hAnsi="Arial Narrow"/>
          <w:color w:val="auto"/>
          <w:sz w:val="20"/>
          <w:szCs w:val="20"/>
        </w:rPr>
        <w:t>в) разрешение на строительство объекта адресации (при присвоении адреса строящимся объектам адресации) (за исключением случаев, если в соответствии с </w:t>
      </w:r>
      <w:hyperlink r:id="rId87" w:tgtFrame="_blank" w:history="1">
        <w:r w:rsidRPr="007D775D">
          <w:rPr>
            <w:rStyle w:val="1ffd"/>
            <w:rFonts w:ascii="Arial Narrow" w:hAnsi="Arial Narrow"/>
            <w:color w:val="auto"/>
            <w:sz w:val="20"/>
            <w:szCs w:val="20"/>
          </w:rPr>
          <w:t>Градостроительным кодексом</w:t>
        </w:r>
      </w:hyperlink>
      <w:r w:rsidRPr="007D775D">
        <w:rPr>
          <w:rFonts w:ascii="Arial Narrow" w:hAnsi="Arial Narrow"/>
          <w:color w:val="auto"/>
          <w:sz w:val="20"/>
          <w:szCs w:val="20"/>
        </w:rPr>
        <w:t>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rsidR="006A39CD" w:rsidRPr="007D775D" w:rsidRDefault="006A39CD" w:rsidP="007D775D">
      <w:pPr>
        <w:pStyle w:val="af4"/>
        <w:spacing w:before="0" w:after="0"/>
        <w:jc w:val="both"/>
        <w:rPr>
          <w:rFonts w:ascii="Arial Narrow" w:hAnsi="Arial Narrow"/>
          <w:color w:val="auto"/>
          <w:sz w:val="20"/>
          <w:szCs w:val="20"/>
        </w:rPr>
      </w:pPr>
      <w:bookmarkStart w:id="60" w:name="sub_1344"/>
      <w:r w:rsidRPr="007D775D">
        <w:rPr>
          <w:rFonts w:ascii="Arial Narrow" w:hAnsi="Arial Narrow"/>
          <w:color w:val="auto"/>
          <w:sz w:val="20"/>
          <w:szCs w:val="20"/>
        </w:rPr>
        <w:t>г)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bookmarkEnd w:id="60"/>
    </w:p>
    <w:p w:rsidR="006A39CD" w:rsidRPr="007D775D" w:rsidRDefault="006A39CD" w:rsidP="007D775D">
      <w:pPr>
        <w:pStyle w:val="af4"/>
        <w:spacing w:before="0" w:after="0"/>
        <w:jc w:val="both"/>
        <w:rPr>
          <w:rFonts w:ascii="Arial Narrow" w:hAnsi="Arial Narrow"/>
          <w:color w:val="auto"/>
          <w:sz w:val="20"/>
          <w:szCs w:val="20"/>
        </w:rPr>
      </w:pPr>
      <w:r w:rsidRPr="007D775D">
        <w:rPr>
          <w:rFonts w:ascii="Arial Narrow" w:hAnsi="Arial Narrow"/>
          <w:color w:val="auto"/>
          <w:sz w:val="20"/>
          <w:szCs w:val="20"/>
        </w:rPr>
        <w:t>д) 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6A39CD" w:rsidRPr="007D775D" w:rsidRDefault="006A39CD" w:rsidP="007D775D">
      <w:pPr>
        <w:pStyle w:val="af4"/>
        <w:spacing w:before="0" w:after="0"/>
        <w:jc w:val="both"/>
        <w:rPr>
          <w:rFonts w:ascii="Arial Narrow" w:hAnsi="Arial Narrow"/>
          <w:color w:val="auto"/>
          <w:sz w:val="20"/>
          <w:szCs w:val="20"/>
        </w:rPr>
      </w:pPr>
      <w:bookmarkStart w:id="61" w:name="sub_1346"/>
      <w:r w:rsidRPr="007D775D">
        <w:rPr>
          <w:rFonts w:ascii="Arial Narrow" w:hAnsi="Arial Narrow"/>
          <w:color w:val="auto"/>
          <w:sz w:val="20"/>
          <w:szCs w:val="20"/>
        </w:rPr>
        <w:t>е)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bookmarkEnd w:id="61"/>
    </w:p>
    <w:p w:rsidR="006A39CD" w:rsidRPr="007D775D" w:rsidRDefault="006A39CD" w:rsidP="007D775D">
      <w:pPr>
        <w:pStyle w:val="af4"/>
        <w:spacing w:before="0" w:after="0"/>
        <w:jc w:val="both"/>
        <w:rPr>
          <w:rFonts w:ascii="Arial Narrow" w:hAnsi="Arial Narrow"/>
          <w:color w:val="auto"/>
          <w:sz w:val="20"/>
          <w:szCs w:val="20"/>
        </w:rPr>
      </w:pPr>
      <w:bookmarkStart w:id="62" w:name="sub_1347"/>
      <w:r w:rsidRPr="007D775D">
        <w:rPr>
          <w:rFonts w:ascii="Arial Narrow" w:hAnsi="Arial Narrow"/>
          <w:color w:val="auto"/>
          <w:sz w:val="20"/>
          <w:szCs w:val="20"/>
        </w:rPr>
        <w:t>ж)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bookmarkEnd w:id="62"/>
    </w:p>
    <w:p w:rsidR="006A39CD" w:rsidRPr="007D775D" w:rsidRDefault="006A39CD" w:rsidP="007D775D">
      <w:pPr>
        <w:pStyle w:val="af4"/>
        <w:spacing w:before="0" w:after="0"/>
        <w:jc w:val="both"/>
        <w:rPr>
          <w:rFonts w:ascii="Arial Narrow" w:hAnsi="Arial Narrow"/>
          <w:color w:val="auto"/>
          <w:sz w:val="20"/>
          <w:szCs w:val="20"/>
        </w:rPr>
      </w:pPr>
      <w:r w:rsidRPr="007D775D">
        <w:rPr>
          <w:rFonts w:ascii="Arial Narrow" w:hAnsi="Arial Narrow"/>
          <w:color w:val="auto"/>
          <w:sz w:val="20"/>
          <w:szCs w:val="20"/>
        </w:rPr>
        <w:t>з) 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 по основаниям, указанным в </w:t>
      </w:r>
      <w:hyperlink r:id="rId88" w:anchor="sub_1141" w:history="1">
        <w:r w:rsidRPr="007D775D">
          <w:rPr>
            <w:rFonts w:ascii="Arial Narrow" w:hAnsi="Arial Narrow"/>
            <w:color w:val="auto"/>
            <w:sz w:val="20"/>
            <w:szCs w:val="20"/>
          </w:rPr>
          <w:t>подпункте "а" пункта 14</w:t>
        </w:r>
      </w:hyperlink>
      <w:r w:rsidRPr="007D775D">
        <w:rPr>
          <w:rFonts w:ascii="Arial Narrow" w:hAnsi="Arial Narrow"/>
          <w:color w:val="auto"/>
          <w:sz w:val="20"/>
          <w:szCs w:val="20"/>
        </w:rPr>
        <w:t> настоящих Правил);</w:t>
      </w:r>
    </w:p>
    <w:p w:rsidR="006A39CD" w:rsidRPr="007D775D" w:rsidRDefault="006A39CD" w:rsidP="007D775D">
      <w:pPr>
        <w:pStyle w:val="af4"/>
        <w:spacing w:before="0" w:after="0"/>
        <w:jc w:val="both"/>
        <w:rPr>
          <w:rFonts w:ascii="Arial Narrow" w:hAnsi="Arial Narrow"/>
          <w:color w:val="auto"/>
          <w:sz w:val="20"/>
          <w:szCs w:val="20"/>
        </w:rPr>
      </w:pPr>
      <w:r w:rsidRPr="007D775D">
        <w:rPr>
          <w:rFonts w:ascii="Arial Narrow" w:hAnsi="Arial Narrow"/>
          <w:color w:val="auto"/>
          <w:sz w:val="20"/>
          <w:szCs w:val="20"/>
        </w:rPr>
        <w:t>и)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w:t>
      </w:r>
      <w:hyperlink r:id="rId89" w:anchor="sub_1141" w:history="1">
        <w:r w:rsidRPr="007D775D">
          <w:rPr>
            <w:rFonts w:ascii="Arial Narrow" w:hAnsi="Arial Narrow"/>
            <w:color w:val="auto"/>
            <w:sz w:val="20"/>
            <w:szCs w:val="20"/>
          </w:rPr>
          <w:t>подпункте "а" пункта 14</w:t>
        </w:r>
      </w:hyperlink>
      <w:r w:rsidRPr="007D775D">
        <w:rPr>
          <w:rFonts w:ascii="Arial Narrow" w:hAnsi="Arial Narrow"/>
          <w:color w:val="auto"/>
          <w:sz w:val="20"/>
          <w:szCs w:val="20"/>
        </w:rPr>
        <w:t> настоящих Правил).</w:t>
      </w:r>
    </w:p>
    <w:p w:rsidR="006A39CD" w:rsidRPr="007D775D" w:rsidRDefault="006A39CD" w:rsidP="007D775D">
      <w:pPr>
        <w:pStyle w:val="af4"/>
        <w:spacing w:before="0" w:after="0"/>
        <w:jc w:val="both"/>
        <w:rPr>
          <w:rFonts w:ascii="Arial Narrow" w:hAnsi="Arial Narrow"/>
          <w:color w:val="auto"/>
          <w:sz w:val="20"/>
          <w:szCs w:val="20"/>
        </w:rPr>
      </w:pPr>
      <w:r w:rsidRPr="007D775D">
        <w:rPr>
          <w:rFonts w:ascii="Arial Narrow" w:hAnsi="Arial Narrow"/>
          <w:color w:val="auto"/>
          <w:sz w:val="20"/>
          <w:szCs w:val="20"/>
        </w:rPr>
        <w:t>34</w:t>
      </w:r>
      <w:r w:rsidR="007D775D">
        <w:rPr>
          <w:rFonts w:ascii="Arial Narrow" w:hAnsi="Arial Narrow"/>
          <w:color w:val="auto"/>
          <w:sz w:val="20"/>
          <w:szCs w:val="20"/>
        </w:rPr>
        <w:t>.1.</w:t>
      </w:r>
      <w:r w:rsidR="007D775D">
        <w:rPr>
          <w:rFonts w:ascii="Arial Narrow" w:hAnsi="Arial Narrow"/>
          <w:color w:val="auto"/>
          <w:sz w:val="20"/>
          <w:szCs w:val="20"/>
        </w:rPr>
        <w:tab/>
      </w:r>
      <w:proofErr w:type="gramStart"/>
      <w:r w:rsidRPr="007D775D">
        <w:rPr>
          <w:rFonts w:ascii="Arial Narrow" w:hAnsi="Arial Narrow"/>
          <w:color w:val="auto"/>
          <w:sz w:val="20"/>
          <w:szCs w:val="20"/>
        </w:rPr>
        <w:t>Документы, указанные в </w:t>
      </w:r>
      <w:hyperlink r:id="rId90" w:anchor="sub_1342" w:history="1">
        <w:r w:rsidRPr="007D775D">
          <w:rPr>
            <w:rFonts w:ascii="Arial Narrow" w:hAnsi="Arial Narrow"/>
            <w:color w:val="auto"/>
            <w:sz w:val="20"/>
            <w:szCs w:val="20"/>
          </w:rPr>
          <w:t>подпунктах "б"</w:t>
        </w:r>
      </w:hyperlink>
      <w:r w:rsidRPr="007D775D">
        <w:rPr>
          <w:rFonts w:ascii="Arial Narrow" w:hAnsi="Arial Narrow"/>
          <w:color w:val="auto"/>
          <w:sz w:val="20"/>
          <w:szCs w:val="20"/>
        </w:rPr>
        <w:t>, </w:t>
      </w:r>
      <w:hyperlink r:id="rId91" w:anchor="sub_1345" w:history="1">
        <w:r w:rsidRPr="007D775D">
          <w:rPr>
            <w:rFonts w:ascii="Arial Narrow" w:hAnsi="Arial Narrow"/>
            <w:color w:val="auto"/>
            <w:sz w:val="20"/>
            <w:szCs w:val="20"/>
          </w:rPr>
          <w:t>"д"</w:t>
        </w:r>
      </w:hyperlink>
      <w:r w:rsidRPr="007D775D">
        <w:rPr>
          <w:rFonts w:ascii="Arial Narrow" w:hAnsi="Arial Narrow"/>
          <w:color w:val="auto"/>
          <w:sz w:val="20"/>
          <w:szCs w:val="20"/>
        </w:rPr>
        <w:t>, </w:t>
      </w:r>
      <w:hyperlink r:id="rId92" w:anchor="sub_1348" w:history="1">
        <w:r w:rsidRPr="007D775D">
          <w:rPr>
            <w:rFonts w:ascii="Arial Narrow" w:hAnsi="Arial Narrow"/>
            <w:color w:val="auto"/>
            <w:sz w:val="20"/>
            <w:szCs w:val="20"/>
          </w:rPr>
          <w:t>"з"</w:t>
        </w:r>
      </w:hyperlink>
      <w:r w:rsidRPr="007D775D">
        <w:rPr>
          <w:rFonts w:ascii="Arial Narrow" w:hAnsi="Arial Narrow"/>
          <w:color w:val="auto"/>
          <w:sz w:val="20"/>
          <w:szCs w:val="20"/>
        </w:rPr>
        <w:t> и </w:t>
      </w:r>
      <w:hyperlink r:id="rId93" w:anchor="sub_1349" w:history="1">
        <w:r w:rsidRPr="007D775D">
          <w:rPr>
            <w:rFonts w:ascii="Arial Narrow" w:hAnsi="Arial Narrow"/>
            <w:color w:val="auto"/>
            <w:sz w:val="20"/>
            <w:szCs w:val="20"/>
          </w:rPr>
          <w:t>"и" пункта 34</w:t>
        </w:r>
      </w:hyperlink>
      <w:r w:rsidRPr="007D775D">
        <w:rPr>
          <w:rFonts w:ascii="Arial Narrow" w:hAnsi="Arial Narrow"/>
          <w:color w:val="auto"/>
          <w:sz w:val="20"/>
          <w:szCs w:val="20"/>
        </w:rPr>
        <w:t> настоящих Правил, представляются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действующей на основании акта Правительства Российской Федерации публично-правовой компанией, созданной в соответствии с </w:t>
      </w:r>
      <w:hyperlink r:id="rId94" w:history="1">
        <w:r w:rsidRPr="007D775D">
          <w:rPr>
            <w:rFonts w:ascii="Arial Narrow" w:hAnsi="Arial Narrow"/>
            <w:color w:val="auto"/>
            <w:sz w:val="20"/>
            <w:szCs w:val="20"/>
          </w:rPr>
          <w:t>Федеральным законом</w:t>
        </w:r>
      </w:hyperlink>
      <w:r w:rsidRPr="007D775D">
        <w:rPr>
          <w:rFonts w:ascii="Arial Narrow" w:hAnsi="Arial Narrow"/>
          <w:color w:val="auto"/>
          <w:sz w:val="20"/>
          <w:szCs w:val="20"/>
        </w:rPr>
        <w:t> "О публично-правовой компании "</w:t>
      </w:r>
      <w:proofErr w:type="spellStart"/>
      <w:r w:rsidRPr="007D775D">
        <w:rPr>
          <w:rFonts w:ascii="Arial Narrow" w:hAnsi="Arial Narrow"/>
          <w:color w:val="auto"/>
          <w:sz w:val="20"/>
          <w:szCs w:val="20"/>
        </w:rPr>
        <w:t>Роскадастр</w:t>
      </w:r>
      <w:proofErr w:type="spellEnd"/>
      <w:r w:rsidRPr="007D775D">
        <w:rPr>
          <w:rFonts w:ascii="Arial Narrow" w:hAnsi="Arial Narrow"/>
          <w:color w:val="auto"/>
          <w:sz w:val="20"/>
          <w:szCs w:val="20"/>
        </w:rPr>
        <w:t>", в порядке межведомственного информационного взаимодействия по запросу уполномоченного органа.</w:t>
      </w:r>
      <w:proofErr w:type="gramEnd"/>
    </w:p>
    <w:p w:rsidR="006A39CD" w:rsidRPr="007D775D" w:rsidRDefault="007D775D" w:rsidP="007D775D">
      <w:pPr>
        <w:pStyle w:val="af4"/>
        <w:spacing w:before="0" w:after="0"/>
        <w:jc w:val="both"/>
        <w:rPr>
          <w:rFonts w:ascii="Arial Narrow" w:hAnsi="Arial Narrow"/>
          <w:color w:val="auto"/>
          <w:sz w:val="20"/>
          <w:szCs w:val="20"/>
        </w:rPr>
      </w:pPr>
      <w:r>
        <w:rPr>
          <w:rFonts w:ascii="Arial Narrow" w:hAnsi="Arial Narrow"/>
          <w:color w:val="auto"/>
          <w:sz w:val="20"/>
          <w:szCs w:val="20"/>
        </w:rPr>
        <w:t>35.</w:t>
      </w:r>
      <w:r>
        <w:rPr>
          <w:rFonts w:ascii="Arial Narrow" w:hAnsi="Arial Narrow"/>
          <w:color w:val="auto"/>
          <w:sz w:val="20"/>
          <w:szCs w:val="20"/>
        </w:rPr>
        <w:tab/>
      </w:r>
      <w:proofErr w:type="gramStart"/>
      <w:r w:rsidR="006A39CD" w:rsidRPr="007D775D">
        <w:rPr>
          <w:rFonts w:ascii="Arial Narrow" w:hAnsi="Arial Narrow"/>
          <w:color w:val="auto"/>
          <w:sz w:val="20"/>
          <w:szCs w:val="20"/>
        </w:rPr>
        <w:t>Уполномоченные органы запрашивают документы, указанные в </w:t>
      </w:r>
      <w:hyperlink r:id="rId95" w:anchor="sub_1034" w:history="1">
        <w:r w:rsidR="006A39CD" w:rsidRPr="007D775D">
          <w:rPr>
            <w:rFonts w:ascii="Arial Narrow" w:hAnsi="Arial Narrow"/>
            <w:color w:val="auto"/>
            <w:sz w:val="20"/>
            <w:szCs w:val="20"/>
          </w:rPr>
          <w:t>пункте 34</w:t>
        </w:r>
      </w:hyperlink>
      <w:r w:rsidR="006A39CD" w:rsidRPr="007D775D">
        <w:rPr>
          <w:rFonts w:ascii="Arial Narrow" w:hAnsi="Arial Narrow"/>
          <w:color w:val="auto"/>
          <w:sz w:val="20"/>
          <w:szCs w:val="20"/>
        </w:rPr>
        <w:t xml:space="preserve"> настоящих Правил, в органах государственной власти, органах местного самоуправления, органах публичной власти федеральной территории и подведомственных государственным органам, органам местного самоуправления или органам публичной власти </w:t>
      </w:r>
      <w:r w:rsidR="006A39CD" w:rsidRPr="007D775D">
        <w:rPr>
          <w:rFonts w:ascii="Arial Narrow" w:hAnsi="Arial Narrow"/>
          <w:color w:val="auto"/>
          <w:sz w:val="20"/>
          <w:szCs w:val="20"/>
        </w:rPr>
        <w:lastRenderedPageBreak/>
        <w:t>федеральной территории организациях, в распоряжении которых находятся указанные документы (их копии, сведения, содержащиеся в таких документах).</w:t>
      </w:r>
      <w:proofErr w:type="gramEnd"/>
    </w:p>
    <w:p w:rsidR="006A39CD" w:rsidRPr="007D775D" w:rsidRDefault="007D775D" w:rsidP="007D775D">
      <w:pPr>
        <w:pStyle w:val="af4"/>
        <w:spacing w:before="0" w:after="0"/>
        <w:jc w:val="both"/>
        <w:rPr>
          <w:rFonts w:ascii="Arial Narrow" w:hAnsi="Arial Narrow"/>
          <w:color w:val="auto"/>
          <w:sz w:val="20"/>
          <w:szCs w:val="20"/>
        </w:rPr>
      </w:pPr>
      <w:bookmarkStart w:id="63" w:name="sub_10352"/>
      <w:r>
        <w:rPr>
          <w:rFonts w:ascii="Arial Narrow" w:hAnsi="Arial Narrow"/>
          <w:color w:val="auto"/>
          <w:sz w:val="20"/>
          <w:szCs w:val="20"/>
        </w:rPr>
        <w:tab/>
      </w:r>
      <w:proofErr w:type="gramStart"/>
      <w:r w:rsidR="006A39CD" w:rsidRPr="007D775D">
        <w:rPr>
          <w:rFonts w:ascii="Arial Narrow" w:hAnsi="Arial Narrow"/>
          <w:color w:val="auto"/>
          <w:sz w:val="20"/>
          <w:szCs w:val="20"/>
        </w:rPr>
        <w:t>Заявители (представители заявителя) при подаче заявления вправе приложить к нему документы, указанные в </w:t>
      </w:r>
      <w:bookmarkEnd w:id="63"/>
      <w:r w:rsidR="006A39CD" w:rsidRPr="007D775D">
        <w:rPr>
          <w:rFonts w:ascii="Arial Narrow" w:hAnsi="Arial Narrow"/>
          <w:color w:val="auto"/>
          <w:sz w:val="20"/>
          <w:szCs w:val="20"/>
        </w:rPr>
        <w:fldChar w:fldCharType="begin"/>
      </w:r>
      <w:r w:rsidR="006A39CD" w:rsidRPr="007D775D">
        <w:rPr>
          <w:rFonts w:ascii="Arial Narrow" w:hAnsi="Arial Narrow"/>
          <w:color w:val="auto"/>
          <w:sz w:val="20"/>
          <w:szCs w:val="20"/>
        </w:rPr>
        <w:instrText xml:space="preserve"> HYPERLINK "https://pravo-search.minjust.ru/bigs/showDocument.html?id=1E150296-6A84-4BE2-96CE-5601C470CB55" \l "sub_1341" </w:instrText>
      </w:r>
      <w:r w:rsidR="006A39CD" w:rsidRPr="007D775D">
        <w:rPr>
          <w:rFonts w:ascii="Arial Narrow" w:hAnsi="Arial Narrow"/>
          <w:color w:val="auto"/>
          <w:sz w:val="20"/>
          <w:szCs w:val="20"/>
        </w:rPr>
        <w:fldChar w:fldCharType="separate"/>
      </w:r>
      <w:r w:rsidR="006A39CD" w:rsidRPr="007D775D">
        <w:rPr>
          <w:rFonts w:ascii="Arial Narrow" w:hAnsi="Arial Narrow"/>
          <w:color w:val="auto"/>
          <w:sz w:val="20"/>
          <w:szCs w:val="20"/>
        </w:rPr>
        <w:t>подпунктах "а"</w:t>
      </w:r>
      <w:r w:rsidR="006A39CD" w:rsidRPr="007D775D">
        <w:rPr>
          <w:rFonts w:ascii="Arial Narrow" w:hAnsi="Arial Narrow"/>
          <w:color w:val="auto"/>
          <w:sz w:val="20"/>
          <w:szCs w:val="20"/>
        </w:rPr>
        <w:fldChar w:fldCharType="end"/>
      </w:r>
      <w:r w:rsidR="006A39CD" w:rsidRPr="007D775D">
        <w:rPr>
          <w:rFonts w:ascii="Arial Narrow" w:hAnsi="Arial Narrow"/>
          <w:color w:val="auto"/>
          <w:sz w:val="20"/>
          <w:szCs w:val="20"/>
        </w:rPr>
        <w:t>, </w:t>
      </w:r>
      <w:hyperlink r:id="rId96" w:anchor="sub_1343" w:history="1">
        <w:r w:rsidR="006A39CD" w:rsidRPr="007D775D">
          <w:rPr>
            <w:rFonts w:ascii="Arial Narrow" w:hAnsi="Arial Narrow"/>
            <w:color w:val="auto"/>
            <w:sz w:val="20"/>
            <w:szCs w:val="20"/>
          </w:rPr>
          <w:t>"в"</w:t>
        </w:r>
      </w:hyperlink>
      <w:r w:rsidR="006A39CD" w:rsidRPr="007D775D">
        <w:rPr>
          <w:rFonts w:ascii="Arial Narrow" w:hAnsi="Arial Narrow"/>
          <w:color w:val="auto"/>
          <w:sz w:val="20"/>
          <w:szCs w:val="20"/>
        </w:rPr>
        <w:t>, </w:t>
      </w:r>
      <w:hyperlink r:id="rId97" w:anchor="sub_1344" w:history="1">
        <w:r w:rsidR="006A39CD" w:rsidRPr="007D775D">
          <w:rPr>
            <w:rFonts w:ascii="Arial Narrow" w:hAnsi="Arial Narrow"/>
            <w:color w:val="auto"/>
            <w:sz w:val="20"/>
            <w:szCs w:val="20"/>
          </w:rPr>
          <w:t>"г"</w:t>
        </w:r>
      </w:hyperlink>
      <w:r w:rsidR="006A39CD" w:rsidRPr="007D775D">
        <w:rPr>
          <w:rFonts w:ascii="Arial Narrow" w:hAnsi="Arial Narrow"/>
          <w:color w:val="auto"/>
          <w:sz w:val="20"/>
          <w:szCs w:val="20"/>
        </w:rPr>
        <w:t>, </w:t>
      </w:r>
      <w:hyperlink r:id="rId98" w:anchor="sub_1346" w:history="1">
        <w:r w:rsidR="006A39CD" w:rsidRPr="007D775D">
          <w:rPr>
            <w:rFonts w:ascii="Arial Narrow" w:hAnsi="Arial Narrow"/>
            <w:color w:val="auto"/>
            <w:sz w:val="20"/>
            <w:szCs w:val="20"/>
          </w:rPr>
          <w:t>"е"</w:t>
        </w:r>
      </w:hyperlink>
      <w:r w:rsidR="006A39CD" w:rsidRPr="007D775D">
        <w:rPr>
          <w:rFonts w:ascii="Arial Narrow" w:hAnsi="Arial Narrow"/>
          <w:color w:val="auto"/>
          <w:sz w:val="20"/>
          <w:szCs w:val="20"/>
        </w:rPr>
        <w:t> и </w:t>
      </w:r>
      <w:hyperlink r:id="rId99" w:anchor="sub_1347" w:history="1">
        <w:r w:rsidR="006A39CD" w:rsidRPr="007D775D">
          <w:rPr>
            <w:rFonts w:ascii="Arial Narrow" w:hAnsi="Arial Narrow"/>
            <w:color w:val="auto"/>
            <w:sz w:val="20"/>
            <w:szCs w:val="20"/>
          </w:rPr>
          <w:t>"ж" пункта 34</w:t>
        </w:r>
      </w:hyperlink>
      <w:r w:rsidR="006A39CD" w:rsidRPr="007D775D">
        <w:rPr>
          <w:rFonts w:ascii="Arial Narrow" w:hAnsi="Arial Narrow"/>
          <w:color w:val="auto"/>
          <w:sz w:val="20"/>
          <w:szCs w:val="20"/>
        </w:rPr>
        <w:t> настоящих Правил, если такие документы не находятся в распоряжении органа государственной власти, органа местного самоуправления, органа публичной власти федеральной территории либо подведомственных государственным органам, органам местного самоуправления или органам публичной власти федеральной территории организаций.</w:t>
      </w:r>
      <w:proofErr w:type="gramEnd"/>
    </w:p>
    <w:p w:rsidR="006A39CD" w:rsidRPr="007D775D" w:rsidRDefault="007D775D" w:rsidP="007D775D">
      <w:pPr>
        <w:pStyle w:val="af4"/>
        <w:spacing w:before="0" w:after="0"/>
        <w:jc w:val="both"/>
        <w:rPr>
          <w:rFonts w:ascii="Arial Narrow" w:hAnsi="Arial Narrow"/>
          <w:color w:val="auto"/>
          <w:sz w:val="20"/>
          <w:szCs w:val="20"/>
        </w:rPr>
      </w:pPr>
      <w:bookmarkStart w:id="64" w:name="sub_10353"/>
      <w:r>
        <w:rPr>
          <w:rFonts w:ascii="Arial Narrow" w:hAnsi="Arial Narrow"/>
          <w:color w:val="auto"/>
          <w:sz w:val="20"/>
          <w:szCs w:val="20"/>
        </w:rPr>
        <w:tab/>
      </w:r>
      <w:r w:rsidR="006A39CD" w:rsidRPr="007D775D">
        <w:rPr>
          <w:rFonts w:ascii="Arial Narrow" w:hAnsi="Arial Narrow"/>
          <w:color w:val="auto"/>
          <w:sz w:val="20"/>
          <w:szCs w:val="20"/>
        </w:rPr>
        <w:t>Документы, указанные в </w:t>
      </w:r>
      <w:bookmarkEnd w:id="64"/>
      <w:r w:rsidR="006A39CD" w:rsidRPr="007D775D">
        <w:rPr>
          <w:rFonts w:ascii="Arial Narrow" w:hAnsi="Arial Narrow"/>
          <w:color w:val="auto"/>
          <w:sz w:val="20"/>
          <w:szCs w:val="20"/>
        </w:rPr>
        <w:fldChar w:fldCharType="begin"/>
      </w:r>
      <w:r w:rsidR="006A39CD" w:rsidRPr="007D775D">
        <w:rPr>
          <w:rFonts w:ascii="Arial Narrow" w:hAnsi="Arial Narrow"/>
          <w:color w:val="auto"/>
          <w:sz w:val="20"/>
          <w:szCs w:val="20"/>
        </w:rPr>
        <w:instrText xml:space="preserve"> HYPERLINK "https://pravo-search.minjust.ru/bigs/showDocument.html?id=1E150296-6A84-4BE2-96CE-5601C470CB55" \l "sub_1341" </w:instrText>
      </w:r>
      <w:r w:rsidR="006A39CD" w:rsidRPr="007D775D">
        <w:rPr>
          <w:rFonts w:ascii="Arial Narrow" w:hAnsi="Arial Narrow"/>
          <w:color w:val="auto"/>
          <w:sz w:val="20"/>
          <w:szCs w:val="20"/>
        </w:rPr>
        <w:fldChar w:fldCharType="separate"/>
      </w:r>
      <w:r w:rsidR="006A39CD" w:rsidRPr="007D775D">
        <w:rPr>
          <w:rFonts w:ascii="Arial Narrow" w:hAnsi="Arial Narrow"/>
          <w:color w:val="auto"/>
          <w:sz w:val="20"/>
          <w:szCs w:val="20"/>
        </w:rPr>
        <w:t>подпунктах "а"</w:t>
      </w:r>
      <w:r w:rsidR="006A39CD" w:rsidRPr="007D775D">
        <w:rPr>
          <w:rFonts w:ascii="Arial Narrow" w:hAnsi="Arial Narrow"/>
          <w:color w:val="auto"/>
          <w:sz w:val="20"/>
          <w:szCs w:val="20"/>
        </w:rPr>
        <w:fldChar w:fldCharType="end"/>
      </w:r>
      <w:r w:rsidR="006A39CD" w:rsidRPr="007D775D">
        <w:rPr>
          <w:rFonts w:ascii="Arial Narrow" w:hAnsi="Arial Narrow"/>
          <w:color w:val="auto"/>
          <w:sz w:val="20"/>
          <w:szCs w:val="20"/>
        </w:rPr>
        <w:t>, </w:t>
      </w:r>
      <w:hyperlink r:id="rId100" w:anchor="sub_1343" w:history="1">
        <w:r w:rsidR="006A39CD" w:rsidRPr="007D775D">
          <w:rPr>
            <w:rFonts w:ascii="Arial Narrow" w:hAnsi="Arial Narrow"/>
            <w:color w:val="auto"/>
            <w:sz w:val="20"/>
            <w:szCs w:val="20"/>
          </w:rPr>
          <w:t>"в"</w:t>
        </w:r>
      </w:hyperlink>
      <w:r w:rsidR="006A39CD" w:rsidRPr="007D775D">
        <w:rPr>
          <w:rFonts w:ascii="Arial Narrow" w:hAnsi="Arial Narrow"/>
          <w:color w:val="auto"/>
          <w:sz w:val="20"/>
          <w:szCs w:val="20"/>
        </w:rPr>
        <w:t>, </w:t>
      </w:r>
      <w:hyperlink r:id="rId101" w:anchor="sub_1344" w:history="1">
        <w:r w:rsidR="006A39CD" w:rsidRPr="007D775D">
          <w:rPr>
            <w:rFonts w:ascii="Arial Narrow" w:hAnsi="Arial Narrow"/>
            <w:color w:val="auto"/>
            <w:sz w:val="20"/>
            <w:szCs w:val="20"/>
          </w:rPr>
          <w:t>"г"</w:t>
        </w:r>
      </w:hyperlink>
      <w:r w:rsidR="006A39CD" w:rsidRPr="007D775D">
        <w:rPr>
          <w:rFonts w:ascii="Arial Narrow" w:hAnsi="Arial Narrow"/>
          <w:color w:val="auto"/>
          <w:sz w:val="20"/>
          <w:szCs w:val="20"/>
        </w:rPr>
        <w:t>, </w:t>
      </w:r>
      <w:hyperlink r:id="rId102" w:anchor="sub_1346" w:history="1">
        <w:r w:rsidR="006A39CD" w:rsidRPr="007D775D">
          <w:rPr>
            <w:rFonts w:ascii="Arial Narrow" w:hAnsi="Arial Narrow"/>
            <w:color w:val="auto"/>
            <w:sz w:val="20"/>
            <w:szCs w:val="20"/>
          </w:rPr>
          <w:t>"е"</w:t>
        </w:r>
      </w:hyperlink>
      <w:r w:rsidR="006A39CD" w:rsidRPr="007D775D">
        <w:rPr>
          <w:rFonts w:ascii="Arial Narrow" w:hAnsi="Arial Narrow"/>
          <w:color w:val="auto"/>
          <w:sz w:val="20"/>
          <w:szCs w:val="20"/>
        </w:rPr>
        <w:t> и </w:t>
      </w:r>
      <w:hyperlink r:id="rId103" w:anchor="sub_1347" w:history="1">
        <w:r w:rsidR="006A39CD" w:rsidRPr="007D775D">
          <w:rPr>
            <w:rFonts w:ascii="Arial Narrow" w:hAnsi="Arial Narrow"/>
            <w:color w:val="auto"/>
            <w:sz w:val="20"/>
            <w:szCs w:val="20"/>
          </w:rPr>
          <w:t>"ж" пункта 34</w:t>
        </w:r>
      </w:hyperlink>
      <w:r w:rsidR="006A39CD" w:rsidRPr="007D775D">
        <w:rPr>
          <w:rFonts w:ascii="Arial Narrow" w:hAnsi="Arial Narrow"/>
          <w:color w:val="auto"/>
          <w:sz w:val="20"/>
          <w:szCs w:val="20"/>
        </w:rPr>
        <w:t xml:space="preserve"> настоящих Правил, представляемые </w:t>
      </w:r>
      <w:proofErr w:type="gramStart"/>
      <w:r w:rsidR="006A39CD" w:rsidRPr="007D775D">
        <w:rPr>
          <w:rFonts w:ascii="Arial Narrow" w:hAnsi="Arial Narrow"/>
          <w:color w:val="auto"/>
          <w:sz w:val="20"/>
          <w:szCs w:val="20"/>
        </w:rPr>
        <w:t>в</w:t>
      </w:r>
      <w:proofErr w:type="gramEnd"/>
      <w:r w:rsidR="006A39CD" w:rsidRPr="007D775D">
        <w:rPr>
          <w:rFonts w:ascii="Arial Narrow" w:hAnsi="Arial Narrow"/>
          <w:color w:val="auto"/>
          <w:sz w:val="20"/>
          <w:szCs w:val="20"/>
        </w:rPr>
        <w:t xml:space="preserve"> </w:t>
      </w:r>
      <w:proofErr w:type="gramStart"/>
      <w:r w:rsidR="006A39CD" w:rsidRPr="007D775D">
        <w:rPr>
          <w:rFonts w:ascii="Arial Narrow" w:hAnsi="Arial Narrow"/>
          <w:color w:val="auto"/>
          <w:sz w:val="20"/>
          <w:szCs w:val="20"/>
        </w:rPr>
        <w:t>уполномоченный</w:t>
      </w:r>
      <w:proofErr w:type="gramEnd"/>
      <w:r w:rsidR="006A39CD" w:rsidRPr="007D775D">
        <w:rPr>
          <w:rFonts w:ascii="Arial Narrow" w:hAnsi="Arial Narrow"/>
          <w:color w:val="auto"/>
          <w:sz w:val="20"/>
          <w:szCs w:val="20"/>
        </w:rPr>
        <w:t xml:space="preserve"> орган в форме электронных документов, удостоверяются </w:t>
      </w:r>
      <w:hyperlink r:id="rId104" w:history="1">
        <w:r w:rsidR="006A39CD" w:rsidRPr="007D775D">
          <w:rPr>
            <w:rFonts w:ascii="Arial Narrow" w:hAnsi="Arial Narrow"/>
            <w:color w:val="auto"/>
            <w:sz w:val="20"/>
            <w:szCs w:val="20"/>
          </w:rPr>
          <w:t>электронной подписью</w:t>
        </w:r>
      </w:hyperlink>
      <w:r w:rsidR="006A39CD" w:rsidRPr="007D775D">
        <w:rPr>
          <w:rFonts w:ascii="Arial Narrow" w:hAnsi="Arial Narrow"/>
          <w:color w:val="auto"/>
          <w:sz w:val="20"/>
          <w:szCs w:val="20"/>
        </w:rPr>
        <w:t> заявителя (представителя заявителя), вид которой определяется в соответствии с </w:t>
      </w:r>
      <w:hyperlink r:id="rId105" w:history="1">
        <w:r w:rsidR="006A39CD" w:rsidRPr="007D775D">
          <w:rPr>
            <w:rFonts w:ascii="Arial Narrow" w:hAnsi="Arial Narrow"/>
            <w:color w:val="auto"/>
            <w:sz w:val="20"/>
            <w:szCs w:val="20"/>
          </w:rPr>
          <w:t>частью 2 статьи 21</w:t>
        </w:r>
      </w:hyperlink>
      <w:hyperlink r:id="rId106" w:history="1">
        <w:r w:rsidR="006A39CD" w:rsidRPr="007D775D">
          <w:rPr>
            <w:rFonts w:ascii="Arial Narrow" w:hAnsi="Arial Narrow"/>
            <w:color w:val="auto"/>
            <w:sz w:val="20"/>
            <w:szCs w:val="20"/>
            <w:vertAlign w:val="superscript"/>
          </w:rPr>
          <w:t> 1</w:t>
        </w:r>
      </w:hyperlink>
      <w:r w:rsidR="006A39CD" w:rsidRPr="007D775D">
        <w:rPr>
          <w:rFonts w:ascii="Arial Narrow" w:hAnsi="Arial Narrow"/>
          <w:color w:val="auto"/>
          <w:sz w:val="20"/>
          <w:szCs w:val="20"/>
        </w:rPr>
        <w:t> Федерального закона "Об организации предоставления государственных и муниципальных услуг".</w:t>
      </w:r>
    </w:p>
    <w:p w:rsidR="006A39CD" w:rsidRPr="007D775D" w:rsidRDefault="007D775D" w:rsidP="007D775D">
      <w:pPr>
        <w:pStyle w:val="af4"/>
        <w:spacing w:before="0" w:after="0"/>
        <w:jc w:val="both"/>
        <w:rPr>
          <w:rFonts w:ascii="Arial Narrow" w:hAnsi="Arial Narrow"/>
          <w:color w:val="auto"/>
          <w:sz w:val="20"/>
          <w:szCs w:val="20"/>
        </w:rPr>
      </w:pPr>
      <w:bookmarkStart w:id="65" w:name="sub_1036"/>
      <w:r>
        <w:rPr>
          <w:rFonts w:ascii="Arial Narrow" w:hAnsi="Arial Narrow"/>
          <w:color w:val="auto"/>
          <w:sz w:val="20"/>
          <w:szCs w:val="20"/>
        </w:rPr>
        <w:t>36.</w:t>
      </w:r>
      <w:r>
        <w:rPr>
          <w:rFonts w:ascii="Arial Narrow" w:hAnsi="Arial Narrow"/>
          <w:color w:val="auto"/>
          <w:sz w:val="20"/>
          <w:szCs w:val="20"/>
        </w:rPr>
        <w:tab/>
      </w:r>
      <w:r w:rsidR="006A39CD" w:rsidRPr="007D775D">
        <w:rPr>
          <w:rFonts w:ascii="Arial Narrow" w:hAnsi="Arial Narrow"/>
          <w:color w:val="auto"/>
          <w:sz w:val="20"/>
          <w:szCs w:val="20"/>
        </w:rPr>
        <w:t>Если </w:t>
      </w:r>
      <w:bookmarkEnd w:id="65"/>
      <w:r w:rsidR="006A39CD" w:rsidRPr="007D775D">
        <w:rPr>
          <w:rFonts w:ascii="Arial Narrow" w:hAnsi="Arial Narrow"/>
          <w:color w:val="auto"/>
          <w:sz w:val="20"/>
          <w:szCs w:val="20"/>
        </w:rPr>
        <w:fldChar w:fldCharType="begin"/>
      </w:r>
      <w:r w:rsidR="006A39CD" w:rsidRPr="007D775D">
        <w:rPr>
          <w:rFonts w:ascii="Arial Narrow" w:hAnsi="Arial Narrow"/>
          <w:color w:val="auto"/>
          <w:sz w:val="20"/>
          <w:szCs w:val="20"/>
        </w:rPr>
        <w:instrText xml:space="preserve"> HYPERLINK "http://pravo.minjust.ru/" </w:instrText>
      </w:r>
      <w:r w:rsidR="006A39CD" w:rsidRPr="007D775D">
        <w:rPr>
          <w:rFonts w:ascii="Arial Narrow" w:hAnsi="Arial Narrow"/>
          <w:color w:val="auto"/>
          <w:sz w:val="20"/>
          <w:szCs w:val="20"/>
        </w:rPr>
        <w:fldChar w:fldCharType="separate"/>
      </w:r>
      <w:r w:rsidR="006A39CD" w:rsidRPr="007D775D">
        <w:rPr>
          <w:rFonts w:ascii="Arial Narrow" w:hAnsi="Arial Narrow"/>
          <w:color w:val="auto"/>
          <w:sz w:val="20"/>
          <w:szCs w:val="20"/>
        </w:rPr>
        <w:t>заявление</w:t>
      </w:r>
      <w:r w:rsidR="006A39CD" w:rsidRPr="007D775D">
        <w:rPr>
          <w:rFonts w:ascii="Arial Narrow" w:hAnsi="Arial Narrow"/>
          <w:color w:val="auto"/>
          <w:sz w:val="20"/>
          <w:szCs w:val="20"/>
        </w:rPr>
        <w:fldChar w:fldCharType="end"/>
      </w:r>
      <w:r w:rsidR="006A39CD" w:rsidRPr="007D775D">
        <w:rPr>
          <w:rFonts w:ascii="Arial Narrow" w:hAnsi="Arial Narrow"/>
          <w:color w:val="auto"/>
          <w:sz w:val="20"/>
          <w:szCs w:val="20"/>
        </w:rPr>
        <w:t> и документы, указанные в </w:t>
      </w:r>
      <w:hyperlink r:id="rId107" w:anchor="sub_1034" w:history="1">
        <w:r w:rsidR="006A39CD" w:rsidRPr="007D775D">
          <w:rPr>
            <w:rFonts w:ascii="Arial Narrow" w:hAnsi="Arial Narrow"/>
            <w:color w:val="auto"/>
            <w:sz w:val="20"/>
            <w:szCs w:val="20"/>
          </w:rPr>
          <w:t>пункте 34</w:t>
        </w:r>
      </w:hyperlink>
      <w:r w:rsidR="006A39CD" w:rsidRPr="007D775D">
        <w:rPr>
          <w:rFonts w:ascii="Arial Narrow" w:hAnsi="Arial Narrow"/>
          <w:color w:val="auto"/>
          <w:sz w:val="20"/>
          <w:szCs w:val="20"/>
        </w:rPr>
        <w:t> настоящих Правил, представляются заявителем (представителем заявителя) в уполномоченный орган лично, такой орган выдает заявителю или его представителю расписку в получении документов с указанием их перечня и даты получения. Расписка выдается заявителю (представителю заявителя) в день получения уполномоченным органом таких документов.</w:t>
      </w:r>
    </w:p>
    <w:p w:rsidR="006A39CD" w:rsidRPr="007D775D" w:rsidRDefault="007D775D" w:rsidP="007D775D">
      <w:pPr>
        <w:pStyle w:val="af4"/>
        <w:spacing w:before="0" w:after="0"/>
        <w:jc w:val="both"/>
        <w:rPr>
          <w:rFonts w:ascii="Arial Narrow" w:hAnsi="Arial Narrow"/>
          <w:color w:val="auto"/>
          <w:sz w:val="20"/>
          <w:szCs w:val="20"/>
        </w:rPr>
      </w:pPr>
      <w:r>
        <w:rPr>
          <w:rFonts w:ascii="Arial Narrow" w:hAnsi="Arial Narrow"/>
          <w:color w:val="auto"/>
          <w:sz w:val="20"/>
          <w:szCs w:val="20"/>
        </w:rPr>
        <w:tab/>
      </w:r>
      <w:r w:rsidR="006A39CD" w:rsidRPr="007D775D">
        <w:rPr>
          <w:rFonts w:ascii="Arial Narrow" w:hAnsi="Arial Narrow"/>
          <w:color w:val="auto"/>
          <w:sz w:val="20"/>
          <w:szCs w:val="20"/>
        </w:rPr>
        <w:t>В случае</w:t>
      </w:r>
      <w:proofErr w:type="gramStart"/>
      <w:r w:rsidR="006A39CD" w:rsidRPr="007D775D">
        <w:rPr>
          <w:rFonts w:ascii="Arial Narrow" w:hAnsi="Arial Narrow"/>
          <w:color w:val="auto"/>
          <w:sz w:val="20"/>
          <w:szCs w:val="20"/>
        </w:rPr>
        <w:t>,</w:t>
      </w:r>
      <w:proofErr w:type="gramEnd"/>
      <w:r w:rsidR="006A39CD" w:rsidRPr="007D775D">
        <w:rPr>
          <w:rFonts w:ascii="Arial Narrow" w:hAnsi="Arial Narrow"/>
          <w:color w:val="auto"/>
          <w:sz w:val="20"/>
          <w:szCs w:val="20"/>
        </w:rPr>
        <w:t xml:space="preserve"> если заявление и документы, указанные в </w:t>
      </w:r>
      <w:hyperlink r:id="rId108" w:anchor="sub_1034" w:history="1">
        <w:r w:rsidR="006A39CD" w:rsidRPr="007D775D">
          <w:rPr>
            <w:rFonts w:ascii="Arial Narrow" w:hAnsi="Arial Narrow"/>
            <w:color w:val="auto"/>
            <w:sz w:val="20"/>
            <w:szCs w:val="20"/>
          </w:rPr>
          <w:t>пункте 34</w:t>
        </w:r>
      </w:hyperlink>
      <w:r w:rsidR="006A39CD" w:rsidRPr="007D775D">
        <w:rPr>
          <w:rFonts w:ascii="Arial Narrow" w:hAnsi="Arial Narrow"/>
          <w:color w:val="auto"/>
          <w:sz w:val="20"/>
          <w:szCs w:val="20"/>
        </w:rPr>
        <w:t> настоящих Правил, представлены в уполномоченный орган посредством почтового отправления или представлены заявителем (представителем заявителя) лично через многофункциональный центр, расписка в получении таких заявления и документов направляется уполномоченным органом по указанному в заявлении почтовому адресу в течение рабочего дня, следующего за днем получения уполномоченным органом документов.</w:t>
      </w:r>
    </w:p>
    <w:p w:rsidR="006A39CD" w:rsidRPr="007D775D" w:rsidRDefault="007D775D" w:rsidP="007D775D">
      <w:pPr>
        <w:pStyle w:val="af4"/>
        <w:spacing w:before="0" w:after="0"/>
        <w:jc w:val="both"/>
        <w:rPr>
          <w:rFonts w:ascii="Arial Narrow" w:hAnsi="Arial Narrow"/>
          <w:color w:val="auto"/>
          <w:sz w:val="20"/>
          <w:szCs w:val="20"/>
        </w:rPr>
      </w:pPr>
      <w:r>
        <w:rPr>
          <w:rFonts w:ascii="Arial Narrow" w:hAnsi="Arial Narrow"/>
          <w:color w:val="auto"/>
          <w:sz w:val="20"/>
          <w:szCs w:val="20"/>
        </w:rPr>
        <w:tab/>
      </w:r>
      <w:proofErr w:type="gramStart"/>
      <w:r w:rsidR="006A39CD" w:rsidRPr="007D775D">
        <w:rPr>
          <w:rFonts w:ascii="Arial Narrow" w:hAnsi="Arial Narrow"/>
          <w:color w:val="auto"/>
          <w:sz w:val="20"/>
          <w:szCs w:val="20"/>
        </w:rPr>
        <w:t>Получение заявления и документов, указанных в </w:t>
      </w:r>
      <w:hyperlink r:id="rId109" w:anchor="sub_1034" w:history="1">
        <w:r w:rsidR="006A39CD" w:rsidRPr="007D775D">
          <w:rPr>
            <w:rFonts w:ascii="Arial Narrow" w:hAnsi="Arial Narrow"/>
            <w:color w:val="auto"/>
            <w:sz w:val="20"/>
            <w:szCs w:val="20"/>
          </w:rPr>
          <w:t>пункте 34</w:t>
        </w:r>
      </w:hyperlink>
      <w:r w:rsidR="006A39CD" w:rsidRPr="007D775D">
        <w:rPr>
          <w:rFonts w:ascii="Arial Narrow" w:hAnsi="Arial Narrow"/>
          <w:color w:val="auto"/>
          <w:sz w:val="20"/>
          <w:szCs w:val="20"/>
        </w:rPr>
        <w:t> настоящих Правил, представляемых в форме электронных документов, подтверждается уполномоченным органом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уполномоченным органом заявления и документов, а также перечень наименований файлов, представленных в форме электронных документов, с указанием их объема.</w:t>
      </w:r>
      <w:proofErr w:type="gramEnd"/>
    </w:p>
    <w:p w:rsidR="006A39CD" w:rsidRPr="007D775D" w:rsidRDefault="007D775D" w:rsidP="007D775D">
      <w:pPr>
        <w:pStyle w:val="af4"/>
        <w:spacing w:before="0" w:after="0"/>
        <w:jc w:val="both"/>
        <w:rPr>
          <w:rFonts w:ascii="Arial Narrow" w:hAnsi="Arial Narrow"/>
          <w:color w:val="auto"/>
          <w:sz w:val="20"/>
          <w:szCs w:val="20"/>
        </w:rPr>
      </w:pPr>
      <w:r>
        <w:rPr>
          <w:rFonts w:ascii="Arial Narrow" w:hAnsi="Arial Narrow"/>
          <w:color w:val="auto"/>
          <w:sz w:val="20"/>
          <w:szCs w:val="20"/>
        </w:rPr>
        <w:tab/>
      </w:r>
      <w:proofErr w:type="gramStart"/>
      <w:r w:rsidR="006A39CD" w:rsidRPr="007D775D">
        <w:rPr>
          <w:rFonts w:ascii="Arial Narrow" w:hAnsi="Arial Narrow"/>
          <w:color w:val="auto"/>
          <w:sz w:val="20"/>
          <w:szCs w:val="20"/>
        </w:rPr>
        <w:t>Сообщение о получении заявления и документов, указанных в </w:t>
      </w:r>
      <w:hyperlink r:id="rId110" w:anchor="sub_1034" w:history="1">
        <w:r w:rsidR="006A39CD" w:rsidRPr="007D775D">
          <w:rPr>
            <w:rFonts w:ascii="Arial Narrow" w:hAnsi="Arial Narrow"/>
            <w:color w:val="auto"/>
            <w:sz w:val="20"/>
            <w:szCs w:val="20"/>
          </w:rPr>
          <w:t>пункте 34</w:t>
        </w:r>
      </w:hyperlink>
      <w:r w:rsidR="006A39CD" w:rsidRPr="007D775D">
        <w:rPr>
          <w:rFonts w:ascii="Arial Narrow" w:hAnsi="Arial Narrow"/>
          <w:color w:val="auto"/>
          <w:sz w:val="20"/>
          <w:szCs w:val="20"/>
        </w:rPr>
        <w:t> настоящих Правил, направляется по указанному в заявлении адресу электронной почты или в личный кабинет заявителя (представителя заявителя) в </w:t>
      </w:r>
      <w:hyperlink r:id="rId111" w:history="1">
        <w:r w:rsidR="006A39CD" w:rsidRPr="007D775D">
          <w:rPr>
            <w:rFonts w:ascii="Arial Narrow" w:hAnsi="Arial Narrow"/>
            <w:color w:val="auto"/>
            <w:sz w:val="20"/>
            <w:szCs w:val="20"/>
          </w:rPr>
          <w:t>едином портале</w:t>
        </w:r>
      </w:hyperlink>
      <w:r w:rsidR="006A39CD" w:rsidRPr="007D775D">
        <w:rPr>
          <w:rFonts w:ascii="Arial Narrow" w:hAnsi="Arial Narrow"/>
          <w:color w:val="auto"/>
          <w:sz w:val="20"/>
          <w:szCs w:val="20"/>
        </w:rPr>
        <w:t> или в федеральной информационной адресной системе в случае представления заявления и документов соответственно через единый портал, региональный портал или портал адресной системы.</w:t>
      </w:r>
      <w:proofErr w:type="gramEnd"/>
    </w:p>
    <w:p w:rsidR="006A39CD" w:rsidRPr="007D775D" w:rsidRDefault="007D775D" w:rsidP="007D775D">
      <w:pPr>
        <w:pStyle w:val="af4"/>
        <w:spacing w:before="0" w:after="0"/>
        <w:jc w:val="both"/>
        <w:rPr>
          <w:rFonts w:ascii="Arial Narrow" w:hAnsi="Arial Narrow"/>
          <w:color w:val="auto"/>
          <w:sz w:val="20"/>
          <w:szCs w:val="20"/>
        </w:rPr>
      </w:pPr>
      <w:r>
        <w:rPr>
          <w:rFonts w:ascii="Arial Narrow" w:hAnsi="Arial Narrow"/>
          <w:color w:val="auto"/>
          <w:sz w:val="20"/>
          <w:szCs w:val="20"/>
        </w:rPr>
        <w:tab/>
      </w:r>
      <w:r w:rsidR="006A39CD" w:rsidRPr="007D775D">
        <w:rPr>
          <w:rFonts w:ascii="Arial Narrow" w:hAnsi="Arial Narrow"/>
          <w:color w:val="auto"/>
          <w:sz w:val="20"/>
          <w:szCs w:val="20"/>
        </w:rPr>
        <w:t>Сообщение о получении заявления и документов, указанных в </w:t>
      </w:r>
      <w:hyperlink r:id="rId112" w:anchor="sub_1034" w:history="1">
        <w:r w:rsidR="006A39CD" w:rsidRPr="007D775D">
          <w:rPr>
            <w:rFonts w:ascii="Arial Narrow" w:hAnsi="Arial Narrow"/>
            <w:color w:val="auto"/>
            <w:sz w:val="20"/>
            <w:szCs w:val="20"/>
          </w:rPr>
          <w:t>пункте 34</w:t>
        </w:r>
      </w:hyperlink>
      <w:r w:rsidR="006A39CD" w:rsidRPr="007D775D">
        <w:rPr>
          <w:rFonts w:ascii="Arial Narrow" w:hAnsi="Arial Narrow"/>
          <w:color w:val="auto"/>
          <w:sz w:val="20"/>
          <w:szCs w:val="20"/>
        </w:rPr>
        <w:t> настоящих Правил, направляется заявителю (представителю заявителя) не позднее рабочего дня, следующего за днем поступления заявления в уполномоченный орган.</w:t>
      </w:r>
    </w:p>
    <w:p w:rsidR="006A39CD" w:rsidRPr="007D775D" w:rsidRDefault="007D775D" w:rsidP="007D775D">
      <w:pPr>
        <w:pStyle w:val="af4"/>
        <w:spacing w:before="0" w:after="0"/>
        <w:jc w:val="both"/>
        <w:rPr>
          <w:rFonts w:ascii="Arial Narrow" w:hAnsi="Arial Narrow"/>
          <w:color w:val="auto"/>
          <w:sz w:val="20"/>
          <w:szCs w:val="20"/>
        </w:rPr>
      </w:pPr>
      <w:r>
        <w:rPr>
          <w:rFonts w:ascii="Arial Narrow" w:hAnsi="Arial Narrow"/>
          <w:color w:val="auto"/>
          <w:sz w:val="20"/>
          <w:szCs w:val="20"/>
        </w:rPr>
        <w:t>37.</w:t>
      </w:r>
      <w:r>
        <w:rPr>
          <w:rFonts w:ascii="Arial Narrow" w:hAnsi="Arial Narrow"/>
          <w:color w:val="auto"/>
          <w:sz w:val="20"/>
          <w:szCs w:val="20"/>
        </w:rPr>
        <w:tab/>
      </w:r>
      <w:r w:rsidR="006A39CD" w:rsidRPr="007D775D">
        <w:rPr>
          <w:rFonts w:ascii="Arial Narrow" w:hAnsi="Arial Narrow"/>
          <w:color w:val="auto"/>
          <w:sz w:val="20"/>
          <w:szCs w:val="20"/>
        </w:rPr>
        <w:t>Принятие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размещение соответствующих сведений об адресе объекта адресации в государственном адресном реестре осуществляются уполномоченным органом:</w:t>
      </w:r>
    </w:p>
    <w:p w:rsidR="006A39CD" w:rsidRPr="007D775D" w:rsidRDefault="006A39CD" w:rsidP="007D775D">
      <w:pPr>
        <w:pStyle w:val="af4"/>
        <w:spacing w:before="0" w:after="0"/>
        <w:jc w:val="both"/>
        <w:rPr>
          <w:rFonts w:ascii="Arial Narrow" w:hAnsi="Arial Narrow"/>
          <w:color w:val="auto"/>
          <w:sz w:val="20"/>
          <w:szCs w:val="20"/>
        </w:rPr>
      </w:pPr>
      <w:bookmarkStart w:id="66" w:name="sub_10371"/>
      <w:r w:rsidRPr="007D775D">
        <w:rPr>
          <w:rFonts w:ascii="Arial Narrow" w:hAnsi="Arial Narrow"/>
          <w:color w:val="auto"/>
          <w:sz w:val="20"/>
          <w:szCs w:val="20"/>
        </w:rPr>
        <w:t>а) в случае подачи заявления на бумажном носителе - в срок не более 10 рабочих дней со дня поступления заявления;</w:t>
      </w:r>
      <w:bookmarkEnd w:id="66"/>
    </w:p>
    <w:p w:rsidR="006A39CD" w:rsidRPr="007D775D" w:rsidRDefault="006A39CD" w:rsidP="007D775D">
      <w:pPr>
        <w:pStyle w:val="af4"/>
        <w:spacing w:before="0" w:after="0"/>
        <w:jc w:val="both"/>
        <w:rPr>
          <w:rFonts w:ascii="Arial Narrow" w:hAnsi="Arial Narrow"/>
          <w:color w:val="auto"/>
          <w:sz w:val="20"/>
          <w:szCs w:val="20"/>
        </w:rPr>
      </w:pPr>
      <w:bookmarkStart w:id="67" w:name="sub_10372"/>
      <w:r w:rsidRPr="007D775D">
        <w:rPr>
          <w:rFonts w:ascii="Arial Narrow" w:hAnsi="Arial Narrow"/>
          <w:color w:val="auto"/>
          <w:sz w:val="20"/>
          <w:szCs w:val="20"/>
        </w:rPr>
        <w:t>б) в случае подачи заявления в форме электронного документа - в срок не более 5 рабочих дней со дня поступления заявления.</w:t>
      </w:r>
      <w:bookmarkEnd w:id="67"/>
    </w:p>
    <w:p w:rsidR="006A39CD" w:rsidRPr="007D775D" w:rsidRDefault="006A39CD" w:rsidP="007D775D">
      <w:pPr>
        <w:pStyle w:val="af4"/>
        <w:spacing w:before="0" w:after="0"/>
        <w:jc w:val="both"/>
        <w:rPr>
          <w:rFonts w:ascii="Arial Narrow" w:hAnsi="Arial Narrow"/>
          <w:color w:val="auto"/>
          <w:sz w:val="20"/>
          <w:szCs w:val="20"/>
        </w:rPr>
      </w:pPr>
      <w:r w:rsidRPr="007D775D">
        <w:rPr>
          <w:rFonts w:ascii="Arial Narrow" w:hAnsi="Arial Narrow"/>
          <w:color w:val="auto"/>
          <w:sz w:val="20"/>
          <w:szCs w:val="20"/>
        </w:rPr>
        <w:t>37</w:t>
      </w:r>
      <w:r w:rsidR="007D775D">
        <w:rPr>
          <w:rFonts w:ascii="Arial Narrow" w:hAnsi="Arial Narrow"/>
          <w:color w:val="auto"/>
          <w:sz w:val="20"/>
          <w:szCs w:val="20"/>
        </w:rPr>
        <w:t>.1.</w:t>
      </w:r>
      <w:r w:rsidR="007D775D">
        <w:rPr>
          <w:rFonts w:ascii="Arial Narrow" w:hAnsi="Arial Narrow"/>
          <w:color w:val="auto"/>
          <w:sz w:val="20"/>
          <w:szCs w:val="20"/>
        </w:rPr>
        <w:tab/>
      </w:r>
      <w:proofErr w:type="gramStart"/>
      <w:r w:rsidRPr="007D775D">
        <w:rPr>
          <w:rFonts w:ascii="Arial Narrow" w:hAnsi="Arial Narrow"/>
          <w:color w:val="auto"/>
          <w:sz w:val="20"/>
          <w:szCs w:val="20"/>
        </w:rPr>
        <w:t>В случае принятия уполномоченным органом решения о присвоении объекту адресации адреса или аннулировании его адреса на основании заявлений физических или юридических лиц, указанных в </w:t>
      </w:r>
      <w:hyperlink r:id="rId113" w:anchor="sub_1027" w:history="1">
        <w:r w:rsidRPr="007D775D">
          <w:rPr>
            <w:rFonts w:ascii="Arial Narrow" w:hAnsi="Arial Narrow"/>
            <w:color w:val="auto"/>
            <w:sz w:val="20"/>
            <w:szCs w:val="20"/>
          </w:rPr>
          <w:t>пунктах 27</w:t>
        </w:r>
      </w:hyperlink>
      <w:r w:rsidRPr="007D775D">
        <w:rPr>
          <w:rFonts w:ascii="Arial Narrow" w:hAnsi="Arial Narrow"/>
          <w:color w:val="auto"/>
          <w:sz w:val="20"/>
          <w:szCs w:val="20"/>
        </w:rPr>
        <w:t> и </w:t>
      </w:r>
      <w:hyperlink r:id="rId114" w:anchor="sub_1029" w:history="1">
        <w:r w:rsidRPr="007D775D">
          <w:rPr>
            <w:rFonts w:ascii="Arial Narrow" w:hAnsi="Arial Narrow"/>
            <w:color w:val="auto"/>
            <w:sz w:val="20"/>
            <w:szCs w:val="20"/>
          </w:rPr>
          <w:t>29</w:t>
        </w:r>
      </w:hyperlink>
      <w:r w:rsidRPr="007D775D">
        <w:rPr>
          <w:rFonts w:ascii="Arial Narrow" w:hAnsi="Arial Narrow"/>
          <w:color w:val="auto"/>
          <w:sz w:val="20"/>
          <w:szCs w:val="20"/>
        </w:rPr>
        <w:t> настоящих Правил, и размещения им сведений об адресе объекта адресации в государственном адресном реестре оператор федеральной информационной адресной системы по запросу уполномоченного органа предоставляет в срок не позднее одного календарного дня со</w:t>
      </w:r>
      <w:proofErr w:type="gramEnd"/>
      <w:r w:rsidRPr="007D775D">
        <w:rPr>
          <w:rFonts w:ascii="Arial Narrow" w:hAnsi="Arial Narrow"/>
          <w:color w:val="auto"/>
          <w:sz w:val="20"/>
          <w:szCs w:val="20"/>
        </w:rPr>
        <w:t xml:space="preserve"> дня размещения сведений </w:t>
      </w:r>
      <w:proofErr w:type="gramStart"/>
      <w:r w:rsidRPr="007D775D">
        <w:rPr>
          <w:rFonts w:ascii="Arial Narrow" w:hAnsi="Arial Narrow"/>
          <w:color w:val="auto"/>
          <w:sz w:val="20"/>
          <w:szCs w:val="20"/>
        </w:rPr>
        <w:t>об адресе объекта адресации в государственном адресном реестре в уполномоченный орган выписку из государственного адресного реестра об адресе</w:t>
      </w:r>
      <w:proofErr w:type="gramEnd"/>
      <w:r w:rsidRPr="007D775D">
        <w:rPr>
          <w:rFonts w:ascii="Arial Narrow" w:hAnsi="Arial Narrow"/>
          <w:color w:val="auto"/>
          <w:sz w:val="20"/>
          <w:szCs w:val="20"/>
        </w:rPr>
        <w:t xml:space="preserve"> объекта адресации или уведомление об отсутствии сведений в государственном адресном реестре с использованием </w:t>
      </w:r>
      <w:hyperlink r:id="rId115" w:history="1">
        <w:r w:rsidRPr="007D775D">
          <w:rPr>
            <w:rFonts w:ascii="Arial Narrow" w:hAnsi="Arial Narrow"/>
            <w:color w:val="auto"/>
            <w:sz w:val="20"/>
            <w:szCs w:val="20"/>
          </w:rPr>
          <w:t>портала</w:t>
        </w:r>
      </w:hyperlink>
      <w:r w:rsidRPr="007D775D">
        <w:rPr>
          <w:rFonts w:ascii="Arial Narrow" w:hAnsi="Arial Narrow"/>
          <w:color w:val="auto"/>
          <w:sz w:val="20"/>
          <w:szCs w:val="20"/>
        </w:rPr>
        <w:t> адресной системы или единой системы межведомственного электронного взаимодействия.</w:t>
      </w:r>
    </w:p>
    <w:p w:rsidR="006A39CD" w:rsidRPr="007D775D" w:rsidRDefault="007D775D" w:rsidP="007D775D">
      <w:pPr>
        <w:pStyle w:val="af4"/>
        <w:spacing w:before="0" w:after="0"/>
        <w:jc w:val="both"/>
        <w:rPr>
          <w:rFonts w:ascii="Arial Narrow" w:hAnsi="Arial Narrow"/>
          <w:color w:val="auto"/>
          <w:sz w:val="20"/>
          <w:szCs w:val="20"/>
        </w:rPr>
      </w:pPr>
      <w:bookmarkStart w:id="68" w:name="sub_1038"/>
      <w:r>
        <w:rPr>
          <w:rFonts w:ascii="Arial Narrow" w:hAnsi="Arial Narrow"/>
          <w:color w:val="auto"/>
          <w:sz w:val="20"/>
          <w:szCs w:val="20"/>
        </w:rPr>
        <w:t>38.</w:t>
      </w:r>
      <w:r>
        <w:rPr>
          <w:rFonts w:ascii="Arial Narrow" w:hAnsi="Arial Narrow"/>
          <w:color w:val="auto"/>
          <w:sz w:val="20"/>
          <w:szCs w:val="20"/>
        </w:rPr>
        <w:tab/>
      </w:r>
      <w:r w:rsidR="006A39CD" w:rsidRPr="007D775D">
        <w:rPr>
          <w:rFonts w:ascii="Arial Narrow" w:hAnsi="Arial Narrow"/>
          <w:color w:val="auto"/>
          <w:sz w:val="20"/>
          <w:szCs w:val="20"/>
        </w:rPr>
        <w:t>В случае представления заявления через многофункциональный центр срок, указанный в </w:t>
      </w:r>
      <w:bookmarkEnd w:id="68"/>
      <w:r w:rsidR="006A39CD" w:rsidRPr="007D775D">
        <w:rPr>
          <w:rFonts w:ascii="Arial Narrow" w:hAnsi="Arial Narrow"/>
          <w:color w:val="auto"/>
          <w:sz w:val="20"/>
          <w:szCs w:val="20"/>
        </w:rPr>
        <w:fldChar w:fldCharType="begin"/>
      </w:r>
      <w:r w:rsidR="006A39CD" w:rsidRPr="007D775D">
        <w:rPr>
          <w:rFonts w:ascii="Arial Narrow" w:hAnsi="Arial Narrow"/>
          <w:color w:val="auto"/>
          <w:sz w:val="20"/>
          <w:szCs w:val="20"/>
        </w:rPr>
        <w:instrText xml:space="preserve"> HYPERLINK "https://pravo-search.minjust.ru/bigs/showDocument.html?id=1E150296-6A84-4BE2-96CE-5601C470CB55" \l "sub_1037" </w:instrText>
      </w:r>
      <w:r w:rsidR="006A39CD" w:rsidRPr="007D775D">
        <w:rPr>
          <w:rFonts w:ascii="Arial Narrow" w:hAnsi="Arial Narrow"/>
          <w:color w:val="auto"/>
          <w:sz w:val="20"/>
          <w:szCs w:val="20"/>
        </w:rPr>
        <w:fldChar w:fldCharType="separate"/>
      </w:r>
      <w:r w:rsidR="006A39CD" w:rsidRPr="007D775D">
        <w:rPr>
          <w:rFonts w:ascii="Arial Narrow" w:hAnsi="Arial Narrow"/>
          <w:color w:val="auto"/>
          <w:sz w:val="20"/>
          <w:szCs w:val="20"/>
        </w:rPr>
        <w:t>пункте 37</w:t>
      </w:r>
      <w:r w:rsidR="006A39CD" w:rsidRPr="007D775D">
        <w:rPr>
          <w:rFonts w:ascii="Arial Narrow" w:hAnsi="Arial Narrow"/>
          <w:color w:val="auto"/>
          <w:sz w:val="20"/>
          <w:szCs w:val="20"/>
        </w:rPr>
        <w:fldChar w:fldCharType="end"/>
      </w:r>
      <w:r w:rsidR="006A39CD" w:rsidRPr="007D775D">
        <w:rPr>
          <w:rFonts w:ascii="Arial Narrow" w:hAnsi="Arial Narrow"/>
          <w:color w:val="auto"/>
          <w:sz w:val="20"/>
          <w:szCs w:val="20"/>
        </w:rPr>
        <w:t> настоящих Правил, исчисляется со дня передачи многофункциональным центром заявления и документов, указанных в </w:t>
      </w:r>
      <w:hyperlink r:id="rId116" w:anchor="sub_1034" w:history="1">
        <w:r w:rsidR="006A39CD" w:rsidRPr="007D775D">
          <w:rPr>
            <w:rFonts w:ascii="Arial Narrow" w:hAnsi="Arial Narrow"/>
            <w:color w:val="auto"/>
            <w:sz w:val="20"/>
            <w:szCs w:val="20"/>
          </w:rPr>
          <w:t>пункте 34</w:t>
        </w:r>
      </w:hyperlink>
      <w:r w:rsidR="006A39CD" w:rsidRPr="007D775D">
        <w:rPr>
          <w:rFonts w:ascii="Arial Narrow" w:hAnsi="Arial Narrow"/>
          <w:color w:val="auto"/>
          <w:sz w:val="20"/>
          <w:szCs w:val="20"/>
        </w:rPr>
        <w:t> настоящих Правил (при их наличии), в уполномоченный орган.</w:t>
      </w:r>
    </w:p>
    <w:p w:rsidR="006A39CD" w:rsidRPr="007D775D" w:rsidRDefault="007D775D" w:rsidP="007D775D">
      <w:pPr>
        <w:pStyle w:val="af4"/>
        <w:spacing w:before="0" w:after="0"/>
        <w:jc w:val="both"/>
        <w:rPr>
          <w:rFonts w:ascii="Arial Narrow" w:hAnsi="Arial Narrow"/>
          <w:color w:val="auto"/>
          <w:sz w:val="20"/>
          <w:szCs w:val="20"/>
        </w:rPr>
      </w:pPr>
      <w:r>
        <w:rPr>
          <w:rFonts w:ascii="Arial Narrow" w:hAnsi="Arial Narrow"/>
          <w:color w:val="auto"/>
          <w:sz w:val="20"/>
          <w:szCs w:val="20"/>
        </w:rPr>
        <w:t>39.</w:t>
      </w:r>
      <w:r>
        <w:rPr>
          <w:rFonts w:ascii="Arial Narrow" w:hAnsi="Arial Narrow"/>
          <w:color w:val="auto"/>
          <w:sz w:val="20"/>
          <w:szCs w:val="20"/>
        </w:rPr>
        <w:tab/>
      </w:r>
      <w:proofErr w:type="gramStart"/>
      <w:r w:rsidR="006A39CD" w:rsidRPr="007D775D">
        <w:rPr>
          <w:rFonts w:ascii="Arial Narrow" w:hAnsi="Arial Narrow"/>
          <w:color w:val="auto"/>
          <w:sz w:val="20"/>
          <w:szCs w:val="20"/>
        </w:rPr>
        <w:t>Решение уполномоченного органа о присвоении объекту адресации адреса или аннулировании его адреса с приложением выписки из государственного адресного реестра об адресе объекта адресации или уведомления об отсутствии сведений в государственном адресном реестре, а также </w:t>
      </w:r>
      <w:hyperlink r:id="rId117" w:history="1">
        <w:r w:rsidR="006A39CD" w:rsidRPr="007D775D">
          <w:rPr>
            <w:rFonts w:ascii="Arial Narrow" w:hAnsi="Arial Narrow"/>
            <w:color w:val="auto"/>
            <w:sz w:val="20"/>
            <w:szCs w:val="20"/>
          </w:rPr>
          <w:t>решение</w:t>
        </w:r>
      </w:hyperlink>
      <w:r w:rsidR="006A39CD" w:rsidRPr="007D775D">
        <w:rPr>
          <w:rFonts w:ascii="Arial Narrow" w:hAnsi="Arial Narrow"/>
          <w:color w:val="auto"/>
          <w:sz w:val="20"/>
          <w:szCs w:val="20"/>
        </w:rPr>
        <w:t> об отказе в таком присвоении или аннулировании адреса направляются уполномоченным органом заявителю (представителю заявителя) одним из способов, указанным в заявлении:</w:t>
      </w:r>
      <w:proofErr w:type="gramEnd"/>
    </w:p>
    <w:p w:rsidR="006A39CD" w:rsidRPr="007D775D" w:rsidRDefault="007D775D" w:rsidP="007D775D">
      <w:pPr>
        <w:pStyle w:val="af4"/>
        <w:spacing w:before="0" w:after="0"/>
        <w:jc w:val="both"/>
        <w:rPr>
          <w:rFonts w:ascii="Arial Narrow" w:hAnsi="Arial Narrow"/>
          <w:color w:val="auto"/>
          <w:sz w:val="20"/>
          <w:szCs w:val="20"/>
        </w:rPr>
      </w:pPr>
      <w:r>
        <w:rPr>
          <w:rFonts w:ascii="Arial Narrow" w:hAnsi="Arial Narrow"/>
          <w:color w:val="auto"/>
          <w:sz w:val="20"/>
          <w:szCs w:val="20"/>
        </w:rPr>
        <w:tab/>
      </w:r>
      <w:r w:rsidR="006A39CD" w:rsidRPr="007D775D">
        <w:rPr>
          <w:rFonts w:ascii="Arial Narrow" w:hAnsi="Arial Narrow"/>
          <w:color w:val="auto"/>
          <w:sz w:val="20"/>
          <w:szCs w:val="20"/>
        </w:rPr>
        <w:t>в форме электронного документа с использованием информационно-телекоммуникационных сетей общего пользования, в том числе </w:t>
      </w:r>
      <w:hyperlink r:id="rId118" w:history="1">
        <w:r w:rsidR="006A39CD" w:rsidRPr="007D775D">
          <w:rPr>
            <w:rFonts w:ascii="Arial Narrow" w:hAnsi="Arial Narrow"/>
            <w:color w:val="auto"/>
            <w:sz w:val="20"/>
            <w:szCs w:val="20"/>
          </w:rPr>
          <w:t>единого портала</w:t>
        </w:r>
      </w:hyperlink>
      <w:r w:rsidR="006A39CD" w:rsidRPr="007D775D">
        <w:rPr>
          <w:rFonts w:ascii="Arial Narrow" w:hAnsi="Arial Narrow"/>
          <w:color w:val="auto"/>
          <w:sz w:val="20"/>
          <w:szCs w:val="20"/>
        </w:rPr>
        <w:t>, региональных порталов или портала адресной системы, не позднее одного рабочего дня со дня истечения срока, указанного в </w:t>
      </w:r>
      <w:hyperlink r:id="rId119" w:anchor="sub_1037" w:history="1">
        <w:r w:rsidR="006A39CD" w:rsidRPr="007D775D">
          <w:rPr>
            <w:rFonts w:ascii="Arial Narrow" w:hAnsi="Arial Narrow"/>
            <w:color w:val="auto"/>
            <w:sz w:val="20"/>
            <w:szCs w:val="20"/>
          </w:rPr>
          <w:t>пунктах 37</w:t>
        </w:r>
      </w:hyperlink>
      <w:r w:rsidR="006A39CD" w:rsidRPr="007D775D">
        <w:rPr>
          <w:rFonts w:ascii="Arial Narrow" w:hAnsi="Arial Narrow"/>
          <w:color w:val="auto"/>
          <w:sz w:val="20"/>
          <w:szCs w:val="20"/>
        </w:rPr>
        <w:t> и </w:t>
      </w:r>
      <w:hyperlink r:id="rId120" w:anchor="sub_1038" w:history="1">
        <w:r w:rsidR="006A39CD" w:rsidRPr="007D775D">
          <w:rPr>
            <w:rFonts w:ascii="Arial Narrow" w:hAnsi="Arial Narrow"/>
            <w:color w:val="auto"/>
            <w:sz w:val="20"/>
            <w:szCs w:val="20"/>
          </w:rPr>
          <w:t>38</w:t>
        </w:r>
      </w:hyperlink>
      <w:r w:rsidR="006A39CD" w:rsidRPr="007D775D">
        <w:rPr>
          <w:rFonts w:ascii="Arial Narrow" w:hAnsi="Arial Narrow"/>
          <w:color w:val="auto"/>
          <w:sz w:val="20"/>
          <w:szCs w:val="20"/>
        </w:rPr>
        <w:t> настоящих Правил;</w:t>
      </w:r>
    </w:p>
    <w:p w:rsidR="006A39CD" w:rsidRPr="007D775D" w:rsidRDefault="007D775D" w:rsidP="007D775D">
      <w:pPr>
        <w:pStyle w:val="af4"/>
        <w:spacing w:before="0" w:after="0"/>
        <w:jc w:val="both"/>
        <w:rPr>
          <w:rFonts w:ascii="Arial Narrow" w:hAnsi="Arial Narrow"/>
          <w:color w:val="auto"/>
          <w:sz w:val="20"/>
          <w:szCs w:val="20"/>
        </w:rPr>
      </w:pPr>
      <w:r>
        <w:rPr>
          <w:rFonts w:ascii="Arial Narrow" w:hAnsi="Arial Narrow"/>
          <w:color w:val="auto"/>
          <w:sz w:val="20"/>
          <w:szCs w:val="20"/>
        </w:rPr>
        <w:lastRenderedPageBreak/>
        <w:tab/>
      </w:r>
      <w:r w:rsidR="006A39CD" w:rsidRPr="007D775D">
        <w:rPr>
          <w:rFonts w:ascii="Arial Narrow" w:hAnsi="Arial Narrow"/>
          <w:color w:val="auto"/>
          <w:sz w:val="20"/>
          <w:szCs w:val="20"/>
        </w:rPr>
        <w:t xml:space="preserve">в форме документа на бумажном носителе посредством выдачи заявителю (представителю заявителя) лично под расписку либо направления документа не позднее рабочего дня, следующего за 10-м рабочим </w:t>
      </w:r>
      <w:proofErr w:type="gramStart"/>
      <w:r w:rsidR="006A39CD" w:rsidRPr="007D775D">
        <w:rPr>
          <w:rFonts w:ascii="Arial Narrow" w:hAnsi="Arial Narrow"/>
          <w:color w:val="auto"/>
          <w:sz w:val="20"/>
          <w:szCs w:val="20"/>
        </w:rPr>
        <w:t>днем</w:t>
      </w:r>
      <w:proofErr w:type="gramEnd"/>
      <w:r w:rsidR="006A39CD" w:rsidRPr="007D775D">
        <w:rPr>
          <w:rFonts w:ascii="Arial Narrow" w:hAnsi="Arial Narrow"/>
          <w:color w:val="auto"/>
          <w:sz w:val="20"/>
          <w:szCs w:val="20"/>
        </w:rPr>
        <w:t xml:space="preserve"> со дня истечения установленного </w:t>
      </w:r>
      <w:hyperlink r:id="rId121" w:anchor="sub_1037" w:history="1">
        <w:r w:rsidR="006A39CD" w:rsidRPr="007D775D">
          <w:rPr>
            <w:rFonts w:ascii="Arial Narrow" w:hAnsi="Arial Narrow"/>
            <w:color w:val="auto"/>
            <w:sz w:val="20"/>
            <w:szCs w:val="20"/>
          </w:rPr>
          <w:t>пунктами 37</w:t>
        </w:r>
      </w:hyperlink>
      <w:r w:rsidR="006A39CD" w:rsidRPr="007D775D">
        <w:rPr>
          <w:rFonts w:ascii="Arial Narrow" w:hAnsi="Arial Narrow"/>
          <w:color w:val="auto"/>
          <w:sz w:val="20"/>
          <w:szCs w:val="20"/>
        </w:rPr>
        <w:t> и </w:t>
      </w:r>
      <w:hyperlink r:id="rId122" w:anchor="sub_1038" w:history="1">
        <w:r w:rsidR="006A39CD" w:rsidRPr="007D775D">
          <w:rPr>
            <w:rFonts w:ascii="Arial Narrow" w:hAnsi="Arial Narrow"/>
            <w:color w:val="auto"/>
            <w:sz w:val="20"/>
            <w:szCs w:val="20"/>
          </w:rPr>
          <w:t>38</w:t>
        </w:r>
      </w:hyperlink>
      <w:r w:rsidR="006A39CD" w:rsidRPr="007D775D">
        <w:rPr>
          <w:rFonts w:ascii="Arial Narrow" w:hAnsi="Arial Narrow"/>
          <w:color w:val="auto"/>
          <w:sz w:val="20"/>
          <w:szCs w:val="20"/>
        </w:rPr>
        <w:t> настоящих Правил срока посредством почтового отправления по указанному в заявлении почтовому адресу.</w:t>
      </w:r>
    </w:p>
    <w:p w:rsidR="006A39CD" w:rsidRPr="007D775D" w:rsidRDefault="007D775D" w:rsidP="007D775D">
      <w:pPr>
        <w:pStyle w:val="af4"/>
        <w:spacing w:before="0" w:after="0"/>
        <w:jc w:val="both"/>
        <w:rPr>
          <w:rFonts w:ascii="Arial Narrow" w:hAnsi="Arial Narrow"/>
          <w:color w:val="auto"/>
          <w:sz w:val="20"/>
          <w:szCs w:val="20"/>
        </w:rPr>
      </w:pPr>
      <w:bookmarkStart w:id="69" w:name="sub_10394"/>
      <w:r>
        <w:rPr>
          <w:rFonts w:ascii="Arial Narrow" w:hAnsi="Arial Narrow"/>
          <w:color w:val="auto"/>
          <w:sz w:val="20"/>
          <w:szCs w:val="20"/>
        </w:rPr>
        <w:tab/>
      </w:r>
      <w:r w:rsidR="006A39CD" w:rsidRPr="007D775D">
        <w:rPr>
          <w:rFonts w:ascii="Arial Narrow" w:hAnsi="Arial Narrow"/>
          <w:color w:val="auto"/>
          <w:sz w:val="20"/>
          <w:szCs w:val="20"/>
        </w:rPr>
        <w:t xml:space="preserve">При наличии в заявлении указания о выдаче решения о присвоении объекту адресации адреса или аннулировании его адреса, решения об отказе в таком присвоении или аннулировании через многофункциональный </w:t>
      </w:r>
      <w:proofErr w:type="gramStart"/>
      <w:r w:rsidR="006A39CD" w:rsidRPr="007D775D">
        <w:rPr>
          <w:rFonts w:ascii="Arial Narrow" w:hAnsi="Arial Narrow"/>
          <w:color w:val="auto"/>
          <w:sz w:val="20"/>
          <w:szCs w:val="20"/>
        </w:rPr>
        <w:t>центр</w:t>
      </w:r>
      <w:proofErr w:type="gramEnd"/>
      <w:r w:rsidR="006A39CD" w:rsidRPr="007D775D">
        <w:rPr>
          <w:rFonts w:ascii="Arial Narrow" w:hAnsi="Arial Narrow"/>
          <w:color w:val="auto"/>
          <w:sz w:val="20"/>
          <w:szCs w:val="20"/>
        </w:rPr>
        <w:t xml:space="preserve"> по месту представления заявления уполномоченный орган обеспечивает передачу документа с приложением выписки из государственного адресного реестра об адресе объекта адресации или уведомления об отсутствии сведений в государственном адресном реестре в многофункциональный центр для выдачи заявителю не позднее рабочего дня, следующего за днем истечения срока, установленного </w:t>
      </w:r>
      <w:bookmarkEnd w:id="69"/>
      <w:r w:rsidR="006A39CD" w:rsidRPr="007D775D">
        <w:rPr>
          <w:rFonts w:ascii="Arial Narrow" w:hAnsi="Arial Narrow"/>
          <w:color w:val="auto"/>
          <w:sz w:val="20"/>
          <w:szCs w:val="20"/>
        </w:rPr>
        <w:fldChar w:fldCharType="begin"/>
      </w:r>
      <w:r w:rsidR="006A39CD" w:rsidRPr="007D775D">
        <w:rPr>
          <w:rFonts w:ascii="Arial Narrow" w:hAnsi="Arial Narrow"/>
          <w:color w:val="auto"/>
          <w:sz w:val="20"/>
          <w:szCs w:val="20"/>
        </w:rPr>
        <w:instrText xml:space="preserve"> HYPERLINK "https://pravo-search.minjust.ru/bigs/showDocument.html?id=1E150296-6A84-4BE2-96CE-5601C470CB55" \l "sub_1037" </w:instrText>
      </w:r>
      <w:r w:rsidR="006A39CD" w:rsidRPr="007D775D">
        <w:rPr>
          <w:rFonts w:ascii="Arial Narrow" w:hAnsi="Arial Narrow"/>
          <w:color w:val="auto"/>
          <w:sz w:val="20"/>
          <w:szCs w:val="20"/>
        </w:rPr>
        <w:fldChar w:fldCharType="separate"/>
      </w:r>
      <w:r w:rsidR="006A39CD" w:rsidRPr="007D775D">
        <w:rPr>
          <w:rFonts w:ascii="Arial Narrow" w:hAnsi="Arial Narrow"/>
          <w:color w:val="auto"/>
          <w:sz w:val="20"/>
          <w:szCs w:val="20"/>
        </w:rPr>
        <w:t>пунктами 37</w:t>
      </w:r>
      <w:r w:rsidR="006A39CD" w:rsidRPr="007D775D">
        <w:rPr>
          <w:rFonts w:ascii="Arial Narrow" w:hAnsi="Arial Narrow"/>
          <w:color w:val="auto"/>
          <w:sz w:val="20"/>
          <w:szCs w:val="20"/>
        </w:rPr>
        <w:fldChar w:fldCharType="end"/>
      </w:r>
      <w:r w:rsidR="006A39CD" w:rsidRPr="007D775D">
        <w:rPr>
          <w:rFonts w:ascii="Arial Narrow" w:hAnsi="Arial Narrow"/>
          <w:color w:val="auto"/>
          <w:sz w:val="20"/>
          <w:szCs w:val="20"/>
        </w:rPr>
        <w:t> и </w:t>
      </w:r>
      <w:hyperlink r:id="rId123" w:anchor="sub_1038" w:history="1">
        <w:r w:rsidR="006A39CD" w:rsidRPr="007D775D">
          <w:rPr>
            <w:rFonts w:ascii="Arial Narrow" w:hAnsi="Arial Narrow"/>
            <w:color w:val="auto"/>
            <w:sz w:val="20"/>
            <w:szCs w:val="20"/>
          </w:rPr>
          <w:t>38</w:t>
        </w:r>
      </w:hyperlink>
      <w:r w:rsidR="006A39CD" w:rsidRPr="007D775D">
        <w:rPr>
          <w:rFonts w:ascii="Arial Narrow" w:hAnsi="Arial Narrow"/>
          <w:color w:val="auto"/>
          <w:sz w:val="20"/>
          <w:szCs w:val="20"/>
        </w:rPr>
        <w:t> настоящих Правил.</w:t>
      </w:r>
    </w:p>
    <w:p w:rsidR="006A39CD" w:rsidRPr="007D775D" w:rsidRDefault="007D775D" w:rsidP="007D775D">
      <w:pPr>
        <w:pStyle w:val="af4"/>
        <w:spacing w:before="0" w:after="0"/>
        <w:jc w:val="both"/>
        <w:rPr>
          <w:rFonts w:ascii="Arial Narrow" w:hAnsi="Arial Narrow"/>
          <w:color w:val="auto"/>
          <w:sz w:val="20"/>
          <w:szCs w:val="20"/>
        </w:rPr>
      </w:pPr>
      <w:bookmarkStart w:id="70" w:name="sub_1040"/>
      <w:r>
        <w:rPr>
          <w:rFonts w:ascii="Arial Narrow" w:hAnsi="Arial Narrow"/>
          <w:color w:val="auto"/>
          <w:sz w:val="20"/>
          <w:szCs w:val="20"/>
        </w:rPr>
        <w:t>40.</w:t>
      </w:r>
      <w:r>
        <w:rPr>
          <w:rFonts w:ascii="Arial Narrow" w:hAnsi="Arial Narrow"/>
          <w:color w:val="auto"/>
          <w:sz w:val="20"/>
          <w:szCs w:val="20"/>
        </w:rPr>
        <w:tab/>
      </w:r>
      <w:r w:rsidR="006A39CD" w:rsidRPr="007D775D">
        <w:rPr>
          <w:rFonts w:ascii="Arial Narrow" w:hAnsi="Arial Narrow"/>
          <w:color w:val="auto"/>
          <w:sz w:val="20"/>
          <w:szCs w:val="20"/>
        </w:rPr>
        <w:t>В присвоении объекту адресации адреса или аннулировании его адреса может быть отказано в случаях, если:</w:t>
      </w:r>
      <w:bookmarkEnd w:id="70"/>
    </w:p>
    <w:p w:rsidR="006A39CD" w:rsidRPr="007D775D" w:rsidRDefault="006A39CD" w:rsidP="007D775D">
      <w:pPr>
        <w:pStyle w:val="af4"/>
        <w:spacing w:before="0" w:after="0"/>
        <w:jc w:val="both"/>
        <w:rPr>
          <w:rFonts w:ascii="Arial Narrow" w:hAnsi="Arial Narrow"/>
          <w:color w:val="auto"/>
          <w:sz w:val="20"/>
          <w:szCs w:val="20"/>
        </w:rPr>
      </w:pPr>
      <w:bookmarkStart w:id="71" w:name="sub_1401"/>
      <w:r w:rsidRPr="007D775D">
        <w:rPr>
          <w:rFonts w:ascii="Arial Narrow" w:hAnsi="Arial Narrow"/>
          <w:color w:val="auto"/>
          <w:sz w:val="20"/>
          <w:szCs w:val="20"/>
        </w:rPr>
        <w:t>а) с </w:t>
      </w:r>
      <w:bookmarkEnd w:id="71"/>
      <w:r w:rsidRPr="007D775D">
        <w:rPr>
          <w:rFonts w:ascii="Arial Narrow" w:hAnsi="Arial Narrow"/>
          <w:color w:val="auto"/>
          <w:sz w:val="20"/>
          <w:szCs w:val="20"/>
        </w:rPr>
        <w:fldChar w:fldCharType="begin"/>
      </w:r>
      <w:r w:rsidRPr="007D775D">
        <w:rPr>
          <w:rFonts w:ascii="Arial Narrow" w:hAnsi="Arial Narrow"/>
          <w:color w:val="auto"/>
          <w:sz w:val="20"/>
          <w:szCs w:val="20"/>
        </w:rPr>
        <w:instrText xml:space="preserve"> HYPERLINK "http://pravo.minjust.ru/" </w:instrText>
      </w:r>
      <w:r w:rsidRPr="007D775D">
        <w:rPr>
          <w:rFonts w:ascii="Arial Narrow" w:hAnsi="Arial Narrow"/>
          <w:color w:val="auto"/>
          <w:sz w:val="20"/>
          <w:szCs w:val="20"/>
        </w:rPr>
        <w:fldChar w:fldCharType="separate"/>
      </w:r>
      <w:r w:rsidRPr="007D775D">
        <w:rPr>
          <w:rFonts w:ascii="Arial Narrow" w:hAnsi="Arial Narrow"/>
          <w:color w:val="auto"/>
          <w:sz w:val="20"/>
          <w:szCs w:val="20"/>
        </w:rPr>
        <w:t>заявлением</w:t>
      </w:r>
      <w:r w:rsidRPr="007D775D">
        <w:rPr>
          <w:rFonts w:ascii="Arial Narrow" w:hAnsi="Arial Narrow"/>
          <w:color w:val="auto"/>
          <w:sz w:val="20"/>
          <w:szCs w:val="20"/>
        </w:rPr>
        <w:fldChar w:fldCharType="end"/>
      </w:r>
      <w:r w:rsidRPr="007D775D">
        <w:rPr>
          <w:rFonts w:ascii="Arial Narrow" w:hAnsi="Arial Narrow"/>
          <w:color w:val="auto"/>
          <w:sz w:val="20"/>
          <w:szCs w:val="20"/>
        </w:rPr>
        <w:t> о присвоении объекту адресации адреса обратилось лицо, не указанное в </w:t>
      </w:r>
      <w:hyperlink r:id="rId124" w:anchor="sub_1027" w:history="1">
        <w:r w:rsidRPr="007D775D">
          <w:rPr>
            <w:rFonts w:ascii="Arial Narrow" w:hAnsi="Arial Narrow"/>
            <w:color w:val="auto"/>
            <w:sz w:val="20"/>
            <w:szCs w:val="20"/>
          </w:rPr>
          <w:t>пунктах 27</w:t>
        </w:r>
      </w:hyperlink>
      <w:r w:rsidRPr="007D775D">
        <w:rPr>
          <w:rFonts w:ascii="Arial Narrow" w:hAnsi="Arial Narrow"/>
          <w:color w:val="auto"/>
          <w:sz w:val="20"/>
          <w:szCs w:val="20"/>
        </w:rPr>
        <w:t> и </w:t>
      </w:r>
      <w:hyperlink r:id="rId125" w:anchor="sub_1029" w:history="1">
        <w:r w:rsidRPr="007D775D">
          <w:rPr>
            <w:rFonts w:ascii="Arial Narrow" w:hAnsi="Arial Narrow"/>
            <w:color w:val="auto"/>
            <w:sz w:val="20"/>
            <w:szCs w:val="20"/>
          </w:rPr>
          <w:t>29</w:t>
        </w:r>
      </w:hyperlink>
      <w:r w:rsidRPr="007D775D">
        <w:rPr>
          <w:rFonts w:ascii="Arial Narrow" w:hAnsi="Arial Narrow"/>
          <w:color w:val="auto"/>
          <w:sz w:val="20"/>
          <w:szCs w:val="20"/>
        </w:rPr>
        <w:t> настоящих Правил;</w:t>
      </w:r>
    </w:p>
    <w:p w:rsidR="006A39CD" w:rsidRPr="007D775D" w:rsidRDefault="006A39CD" w:rsidP="007D775D">
      <w:pPr>
        <w:pStyle w:val="af4"/>
        <w:spacing w:before="0" w:after="0"/>
        <w:jc w:val="both"/>
        <w:rPr>
          <w:rFonts w:ascii="Arial Narrow" w:hAnsi="Arial Narrow"/>
          <w:color w:val="auto"/>
          <w:sz w:val="20"/>
          <w:szCs w:val="20"/>
        </w:rPr>
      </w:pPr>
      <w:bookmarkStart w:id="72" w:name="sub_1402"/>
      <w:r w:rsidRPr="007D775D">
        <w:rPr>
          <w:rFonts w:ascii="Arial Narrow" w:hAnsi="Arial Narrow"/>
          <w:color w:val="auto"/>
          <w:sz w:val="20"/>
          <w:szCs w:val="20"/>
        </w:rPr>
        <w:t xml:space="preserve">б) ответ на межведомственный запрос свидетельствует об отсутствии документа и (или) информации, </w:t>
      </w:r>
      <w:proofErr w:type="gramStart"/>
      <w:r w:rsidRPr="007D775D">
        <w:rPr>
          <w:rFonts w:ascii="Arial Narrow" w:hAnsi="Arial Narrow"/>
          <w:color w:val="auto"/>
          <w:sz w:val="20"/>
          <w:szCs w:val="20"/>
        </w:rPr>
        <w:t>необходимых</w:t>
      </w:r>
      <w:proofErr w:type="gramEnd"/>
      <w:r w:rsidRPr="007D775D">
        <w:rPr>
          <w:rFonts w:ascii="Arial Narrow" w:hAnsi="Arial Narrow"/>
          <w:color w:val="auto"/>
          <w:sz w:val="20"/>
          <w:szCs w:val="20"/>
        </w:rPr>
        <w:t xml:space="preserve">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bookmarkEnd w:id="72"/>
    </w:p>
    <w:p w:rsidR="006A39CD" w:rsidRPr="007D775D" w:rsidRDefault="006A39CD" w:rsidP="007D775D">
      <w:pPr>
        <w:pStyle w:val="af4"/>
        <w:spacing w:before="0" w:after="0"/>
        <w:jc w:val="both"/>
        <w:rPr>
          <w:rFonts w:ascii="Arial Narrow" w:hAnsi="Arial Narrow"/>
          <w:color w:val="auto"/>
          <w:sz w:val="20"/>
          <w:szCs w:val="20"/>
        </w:rPr>
      </w:pPr>
      <w:bookmarkStart w:id="73" w:name="sub_1403"/>
      <w:r w:rsidRPr="007D775D">
        <w:rPr>
          <w:rFonts w:ascii="Arial Narrow" w:hAnsi="Arial Narrow"/>
          <w:color w:val="auto"/>
          <w:sz w:val="20"/>
          <w:szCs w:val="20"/>
        </w:rPr>
        <w:t>в)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w:t>
      </w:r>
      <w:bookmarkEnd w:id="73"/>
    </w:p>
    <w:p w:rsidR="006A39CD" w:rsidRPr="007D775D" w:rsidRDefault="006A39CD" w:rsidP="007D775D">
      <w:pPr>
        <w:pStyle w:val="af4"/>
        <w:spacing w:before="0" w:after="0"/>
        <w:jc w:val="both"/>
        <w:rPr>
          <w:rFonts w:ascii="Arial Narrow" w:hAnsi="Arial Narrow"/>
          <w:color w:val="auto"/>
          <w:sz w:val="20"/>
          <w:szCs w:val="20"/>
        </w:rPr>
      </w:pPr>
      <w:bookmarkStart w:id="74" w:name="sub_1404"/>
      <w:r w:rsidRPr="007D775D">
        <w:rPr>
          <w:rFonts w:ascii="Arial Narrow" w:hAnsi="Arial Narrow"/>
          <w:color w:val="auto"/>
          <w:sz w:val="20"/>
          <w:szCs w:val="20"/>
        </w:rPr>
        <w:t>г) отсутствуют случаи и условия для присвоения объекту адресации адреса или аннулирования его адреса, указанные в </w:t>
      </w:r>
      <w:bookmarkEnd w:id="74"/>
      <w:r w:rsidRPr="007D775D">
        <w:rPr>
          <w:rFonts w:ascii="Arial Narrow" w:hAnsi="Arial Narrow"/>
          <w:color w:val="auto"/>
          <w:sz w:val="20"/>
          <w:szCs w:val="20"/>
        </w:rPr>
        <w:fldChar w:fldCharType="begin"/>
      </w:r>
      <w:r w:rsidRPr="007D775D">
        <w:rPr>
          <w:rFonts w:ascii="Arial Narrow" w:hAnsi="Arial Narrow"/>
          <w:color w:val="auto"/>
          <w:sz w:val="20"/>
          <w:szCs w:val="20"/>
        </w:rPr>
        <w:instrText xml:space="preserve"> HYPERLINK "https://pravo-search.minjust.ru/bigs/showDocument.html?id=1E150296-6A84-4BE2-96CE-5601C470CB55" \l "sub_1005" </w:instrText>
      </w:r>
      <w:r w:rsidRPr="007D775D">
        <w:rPr>
          <w:rFonts w:ascii="Arial Narrow" w:hAnsi="Arial Narrow"/>
          <w:color w:val="auto"/>
          <w:sz w:val="20"/>
          <w:szCs w:val="20"/>
        </w:rPr>
        <w:fldChar w:fldCharType="separate"/>
      </w:r>
      <w:r w:rsidRPr="007D775D">
        <w:rPr>
          <w:rFonts w:ascii="Arial Narrow" w:hAnsi="Arial Narrow"/>
          <w:color w:val="auto"/>
          <w:sz w:val="20"/>
          <w:szCs w:val="20"/>
        </w:rPr>
        <w:t>пунктах 5</w:t>
      </w:r>
      <w:r w:rsidRPr="007D775D">
        <w:rPr>
          <w:rFonts w:ascii="Arial Narrow" w:hAnsi="Arial Narrow"/>
          <w:color w:val="auto"/>
          <w:sz w:val="20"/>
          <w:szCs w:val="20"/>
        </w:rPr>
        <w:fldChar w:fldCharType="end"/>
      </w:r>
      <w:r w:rsidRPr="007D775D">
        <w:rPr>
          <w:rFonts w:ascii="Arial Narrow" w:hAnsi="Arial Narrow"/>
          <w:color w:val="auto"/>
          <w:sz w:val="20"/>
          <w:szCs w:val="20"/>
        </w:rPr>
        <w:t>, </w:t>
      </w:r>
      <w:hyperlink r:id="rId126" w:anchor="sub_1008" w:history="1">
        <w:r w:rsidRPr="007D775D">
          <w:rPr>
            <w:rFonts w:ascii="Arial Narrow" w:hAnsi="Arial Narrow"/>
            <w:color w:val="auto"/>
            <w:sz w:val="20"/>
            <w:szCs w:val="20"/>
          </w:rPr>
          <w:t>8 - 11</w:t>
        </w:r>
      </w:hyperlink>
      <w:r w:rsidRPr="007D775D">
        <w:rPr>
          <w:rFonts w:ascii="Arial Narrow" w:hAnsi="Arial Narrow"/>
          <w:color w:val="auto"/>
          <w:sz w:val="20"/>
          <w:szCs w:val="20"/>
        </w:rPr>
        <w:t> и </w:t>
      </w:r>
      <w:hyperlink r:id="rId127" w:anchor="sub_1014" w:history="1">
        <w:r w:rsidRPr="007D775D">
          <w:rPr>
            <w:rFonts w:ascii="Arial Narrow" w:hAnsi="Arial Narrow"/>
            <w:color w:val="auto"/>
            <w:sz w:val="20"/>
            <w:szCs w:val="20"/>
          </w:rPr>
          <w:t>14 - 18</w:t>
        </w:r>
      </w:hyperlink>
      <w:r w:rsidRPr="007D775D">
        <w:rPr>
          <w:rFonts w:ascii="Arial Narrow" w:hAnsi="Arial Narrow"/>
          <w:color w:val="auto"/>
          <w:sz w:val="20"/>
          <w:szCs w:val="20"/>
        </w:rPr>
        <w:t> настоящих Правил.</w:t>
      </w:r>
    </w:p>
    <w:p w:rsidR="006A39CD" w:rsidRPr="007D775D" w:rsidRDefault="006A39CD" w:rsidP="007D775D">
      <w:pPr>
        <w:pStyle w:val="af4"/>
        <w:spacing w:before="0" w:after="0"/>
        <w:jc w:val="both"/>
        <w:rPr>
          <w:rFonts w:ascii="Arial Narrow" w:hAnsi="Arial Narrow"/>
          <w:color w:val="auto"/>
          <w:sz w:val="20"/>
          <w:szCs w:val="20"/>
        </w:rPr>
      </w:pPr>
      <w:bookmarkStart w:id="75" w:name="sub_1041"/>
      <w:r w:rsidRPr="007D775D">
        <w:rPr>
          <w:rFonts w:ascii="Arial Narrow" w:hAnsi="Arial Narrow"/>
          <w:color w:val="auto"/>
          <w:sz w:val="20"/>
          <w:szCs w:val="20"/>
        </w:rPr>
        <w:t>41.</w:t>
      </w:r>
      <w:bookmarkEnd w:id="75"/>
      <w:r w:rsidR="007D775D">
        <w:rPr>
          <w:rFonts w:ascii="Arial Narrow" w:hAnsi="Arial Narrow"/>
          <w:color w:val="auto"/>
          <w:sz w:val="20"/>
          <w:szCs w:val="20"/>
        </w:rPr>
        <w:tab/>
      </w:r>
      <w:hyperlink r:id="rId128" w:history="1">
        <w:r w:rsidRPr="007D775D">
          <w:rPr>
            <w:rFonts w:ascii="Arial Narrow" w:hAnsi="Arial Narrow"/>
            <w:color w:val="auto"/>
            <w:sz w:val="20"/>
            <w:szCs w:val="20"/>
          </w:rPr>
          <w:t>Решение</w:t>
        </w:r>
      </w:hyperlink>
      <w:r w:rsidRPr="007D775D">
        <w:rPr>
          <w:rFonts w:ascii="Arial Narrow" w:hAnsi="Arial Narrow"/>
          <w:color w:val="auto"/>
          <w:sz w:val="20"/>
          <w:szCs w:val="20"/>
        </w:rPr>
        <w:t> об отказе в присвоении объекту адресации адреса или аннулировании его адреса должно содержать причину отказа с обязательной ссылкой на положения </w:t>
      </w:r>
      <w:hyperlink r:id="rId129" w:anchor="sub_1040" w:history="1">
        <w:r w:rsidRPr="007D775D">
          <w:rPr>
            <w:rFonts w:ascii="Arial Narrow" w:hAnsi="Arial Narrow"/>
            <w:color w:val="auto"/>
            <w:sz w:val="20"/>
            <w:szCs w:val="20"/>
          </w:rPr>
          <w:t>пункта 40</w:t>
        </w:r>
      </w:hyperlink>
      <w:r w:rsidRPr="007D775D">
        <w:rPr>
          <w:rFonts w:ascii="Arial Narrow" w:hAnsi="Arial Narrow"/>
          <w:color w:val="auto"/>
          <w:sz w:val="20"/>
          <w:szCs w:val="20"/>
        </w:rPr>
        <w:t> настоящих Правил, являющиеся основанием для принятия такого решения.</w:t>
      </w:r>
    </w:p>
    <w:p w:rsidR="006A39CD" w:rsidRPr="007D775D" w:rsidRDefault="006A39CD" w:rsidP="007D775D">
      <w:pPr>
        <w:pStyle w:val="af4"/>
        <w:spacing w:before="0" w:after="0"/>
        <w:jc w:val="both"/>
        <w:rPr>
          <w:rFonts w:ascii="Arial Narrow" w:hAnsi="Arial Narrow"/>
          <w:color w:val="auto"/>
          <w:sz w:val="20"/>
          <w:szCs w:val="20"/>
        </w:rPr>
      </w:pPr>
      <w:bookmarkStart w:id="76" w:name="sub_1042"/>
      <w:r w:rsidRPr="007D775D">
        <w:rPr>
          <w:rFonts w:ascii="Arial Narrow" w:hAnsi="Arial Narrow"/>
          <w:color w:val="auto"/>
          <w:sz w:val="20"/>
          <w:szCs w:val="20"/>
        </w:rPr>
        <w:t>42.</w:t>
      </w:r>
      <w:bookmarkEnd w:id="76"/>
      <w:r w:rsidR="007D775D">
        <w:rPr>
          <w:rFonts w:ascii="Arial Narrow" w:hAnsi="Arial Narrow"/>
          <w:color w:val="auto"/>
          <w:sz w:val="20"/>
          <w:szCs w:val="20"/>
        </w:rPr>
        <w:tab/>
      </w:r>
      <w:hyperlink r:id="rId130" w:history="1">
        <w:r w:rsidRPr="007D775D">
          <w:rPr>
            <w:rFonts w:ascii="Arial Narrow" w:hAnsi="Arial Narrow"/>
            <w:color w:val="auto"/>
            <w:sz w:val="20"/>
            <w:szCs w:val="20"/>
          </w:rPr>
          <w:t>Форма</w:t>
        </w:r>
      </w:hyperlink>
      <w:r w:rsidRPr="007D775D">
        <w:rPr>
          <w:rFonts w:ascii="Arial Narrow" w:hAnsi="Arial Narrow"/>
          <w:color w:val="auto"/>
          <w:sz w:val="20"/>
          <w:szCs w:val="20"/>
        </w:rPr>
        <w:t> решения об отказе в присвоении объекту адресации адреса или аннулировании его адреса устанавливается Министерством финансов Российской Федерации.</w:t>
      </w:r>
    </w:p>
    <w:p w:rsidR="006A39CD" w:rsidRPr="007D775D" w:rsidRDefault="007D775D" w:rsidP="007D775D">
      <w:pPr>
        <w:pStyle w:val="af4"/>
        <w:spacing w:before="0" w:after="0"/>
        <w:jc w:val="both"/>
        <w:rPr>
          <w:rFonts w:ascii="Arial Narrow" w:hAnsi="Arial Narrow"/>
          <w:color w:val="auto"/>
          <w:sz w:val="20"/>
          <w:szCs w:val="20"/>
        </w:rPr>
      </w:pPr>
      <w:bookmarkStart w:id="77" w:name="sub_1043"/>
      <w:r>
        <w:rPr>
          <w:rFonts w:ascii="Arial Narrow" w:hAnsi="Arial Narrow"/>
          <w:color w:val="auto"/>
          <w:sz w:val="20"/>
          <w:szCs w:val="20"/>
        </w:rPr>
        <w:t>43.</w:t>
      </w:r>
      <w:r>
        <w:rPr>
          <w:rFonts w:ascii="Arial Narrow" w:hAnsi="Arial Narrow"/>
          <w:color w:val="auto"/>
          <w:sz w:val="20"/>
          <w:szCs w:val="20"/>
        </w:rPr>
        <w:tab/>
      </w:r>
      <w:r w:rsidR="006A39CD" w:rsidRPr="007D775D">
        <w:rPr>
          <w:rFonts w:ascii="Arial Narrow" w:hAnsi="Arial Narrow"/>
          <w:color w:val="auto"/>
          <w:sz w:val="20"/>
          <w:szCs w:val="20"/>
        </w:rPr>
        <w:t>Решение об отказе в присвоении объекту адресации адреса или аннулировании его адреса может быть обжаловано в судебном порядке.</w:t>
      </w:r>
      <w:bookmarkEnd w:id="77"/>
    </w:p>
    <w:p w:rsidR="006A39CD" w:rsidRPr="0059445B" w:rsidRDefault="006A39CD" w:rsidP="0059445B">
      <w:pPr>
        <w:pStyle w:val="af4"/>
        <w:spacing w:before="0" w:after="0"/>
        <w:ind w:firstLine="707"/>
        <w:jc w:val="both"/>
        <w:rPr>
          <w:rFonts w:ascii="Arial Narrow" w:hAnsi="Arial Narrow"/>
          <w:sz w:val="20"/>
          <w:szCs w:val="20"/>
        </w:rPr>
      </w:pPr>
      <w:r w:rsidRPr="0059445B">
        <w:rPr>
          <w:rFonts w:ascii="Arial Narrow" w:hAnsi="Arial Narrow"/>
          <w:sz w:val="20"/>
          <w:szCs w:val="20"/>
        </w:rPr>
        <w:t> </w:t>
      </w:r>
    </w:p>
    <w:p w:rsidR="006A39CD" w:rsidRDefault="006A39CD" w:rsidP="007D775D">
      <w:pPr>
        <w:pStyle w:val="10"/>
        <w:spacing w:before="0" w:after="0"/>
        <w:jc w:val="center"/>
        <w:rPr>
          <w:rFonts w:ascii="Arial Narrow" w:hAnsi="Arial Narrow"/>
          <w:sz w:val="20"/>
          <w:szCs w:val="20"/>
        </w:rPr>
      </w:pPr>
      <w:bookmarkStart w:id="78" w:name="sub_1300"/>
      <w:r w:rsidRPr="0059445B">
        <w:rPr>
          <w:rFonts w:ascii="Arial Narrow" w:hAnsi="Arial Narrow"/>
          <w:sz w:val="20"/>
          <w:szCs w:val="20"/>
        </w:rPr>
        <w:t>III. Структура адреса</w:t>
      </w:r>
      <w:bookmarkEnd w:id="78"/>
    </w:p>
    <w:p w:rsidR="007D775D" w:rsidRPr="007D775D" w:rsidRDefault="007D775D" w:rsidP="007D775D"/>
    <w:p w:rsidR="006A39CD" w:rsidRPr="007D775D" w:rsidRDefault="007D775D" w:rsidP="007D775D">
      <w:pPr>
        <w:pStyle w:val="af4"/>
        <w:spacing w:before="0" w:after="0"/>
        <w:jc w:val="both"/>
        <w:rPr>
          <w:rFonts w:ascii="Arial Narrow" w:hAnsi="Arial Narrow"/>
          <w:sz w:val="20"/>
          <w:szCs w:val="20"/>
        </w:rPr>
      </w:pPr>
      <w:bookmarkStart w:id="79" w:name="sub_1044"/>
      <w:r>
        <w:rPr>
          <w:rFonts w:ascii="Arial Narrow" w:hAnsi="Arial Narrow"/>
          <w:sz w:val="20"/>
          <w:szCs w:val="20"/>
        </w:rPr>
        <w:t>44.</w:t>
      </w:r>
      <w:r>
        <w:rPr>
          <w:rFonts w:ascii="Arial Narrow" w:hAnsi="Arial Narrow"/>
          <w:sz w:val="20"/>
          <w:szCs w:val="20"/>
        </w:rPr>
        <w:tab/>
      </w:r>
      <w:r w:rsidR="006A39CD" w:rsidRPr="007D775D">
        <w:rPr>
          <w:rFonts w:ascii="Arial Narrow" w:hAnsi="Arial Narrow"/>
          <w:sz w:val="20"/>
          <w:szCs w:val="20"/>
        </w:rPr>
        <w:t xml:space="preserve">Структура адреса включает в себя следующую последовательность </w:t>
      </w:r>
      <w:proofErr w:type="spellStart"/>
      <w:r w:rsidR="006A39CD" w:rsidRPr="007D775D">
        <w:rPr>
          <w:rFonts w:ascii="Arial Narrow" w:hAnsi="Arial Narrow"/>
          <w:sz w:val="20"/>
          <w:szCs w:val="20"/>
        </w:rPr>
        <w:t>адресообразующих</w:t>
      </w:r>
      <w:proofErr w:type="spellEnd"/>
      <w:r w:rsidR="006A39CD" w:rsidRPr="007D775D">
        <w:rPr>
          <w:rFonts w:ascii="Arial Narrow" w:hAnsi="Arial Narrow"/>
          <w:sz w:val="20"/>
          <w:szCs w:val="20"/>
        </w:rPr>
        <w:t xml:space="preserve"> элементов, описанных идентифицирующими их реквизитами (далее - реквизит адреса):</w:t>
      </w:r>
      <w:bookmarkEnd w:id="79"/>
    </w:p>
    <w:p w:rsidR="006A39CD" w:rsidRPr="007D775D" w:rsidRDefault="006A39CD" w:rsidP="007D775D">
      <w:pPr>
        <w:pStyle w:val="af4"/>
        <w:spacing w:before="0" w:after="0"/>
        <w:jc w:val="both"/>
        <w:rPr>
          <w:rFonts w:ascii="Arial Narrow" w:hAnsi="Arial Narrow"/>
          <w:sz w:val="20"/>
          <w:szCs w:val="20"/>
        </w:rPr>
      </w:pPr>
      <w:bookmarkStart w:id="80" w:name="sub_10441"/>
      <w:r w:rsidRPr="007D775D">
        <w:rPr>
          <w:rFonts w:ascii="Arial Narrow" w:hAnsi="Arial Narrow"/>
          <w:sz w:val="20"/>
          <w:szCs w:val="20"/>
        </w:rPr>
        <w:t>а) наименование страны (Российская Федерация);</w:t>
      </w:r>
      <w:bookmarkEnd w:id="80"/>
    </w:p>
    <w:p w:rsidR="006A39CD" w:rsidRPr="007D775D" w:rsidRDefault="006A39CD" w:rsidP="007D775D">
      <w:pPr>
        <w:pStyle w:val="af4"/>
        <w:spacing w:before="0" w:after="0"/>
        <w:jc w:val="both"/>
        <w:rPr>
          <w:rFonts w:ascii="Arial Narrow" w:hAnsi="Arial Narrow"/>
          <w:sz w:val="20"/>
          <w:szCs w:val="20"/>
        </w:rPr>
      </w:pPr>
      <w:bookmarkStart w:id="81" w:name="sub_10442"/>
      <w:r w:rsidRPr="007D775D">
        <w:rPr>
          <w:rFonts w:ascii="Arial Narrow" w:hAnsi="Arial Narrow"/>
          <w:sz w:val="20"/>
          <w:szCs w:val="20"/>
        </w:rPr>
        <w:t>б) наименование субъекта Российской Федерации;</w:t>
      </w:r>
      <w:bookmarkEnd w:id="81"/>
    </w:p>
    <w:p w:rsidR="006A39CD" w:rsidRPr="007D775D" w:rsidRDefault="006A39CD" w:rsidP="007D775D">
      <w:pPr>
        <w:pStyle w:val="af4"/>
        <w:spacing w:before="0" w:after="0"/>
        <w:jc w:val="both"/>
        <w:rPr>
          <w:rFonts w:ascii="Arial Narrow" w:hAnsi="Arial Narrow"/>
          <w:sz w:val="20"/>
          <w:szCs w:val="20"/>
        </w:rPr>
      </w:pPr>
      <w:r w:rsidRPr="007D775D">
        <w:rPr>
          <w:rFonts w:ascii="Arial Narrow" w:hAnsi="Arial Narrow"/>
          <w:sz w:val="20"/>
          <w:szCs w:val="20"/>
        </w:rPr>
        <w:t>в) наименование муниципального района, муниципального округа, городского округа или внутригородской территории (для городов федерального значения) в составе субъекта Российской Федерации, федеральной территории;</w:t>
      </w:r>
    </w:p>
    <w:p w:rsidR="006A39CD" w:rsidRPr="007D775D" w:rsidRDefault="006A39CD" w:rsidP="007D775D">
      <w:pPr>
        <w:pStyle w:val="af4"/>
        <w:spacing w:before="0" w:after="0"/>
        <w:jc w:val="both"/>
        <w:rPr>
          <w:rFonts w:ascii="Arial Narrow" w:hAnsi="Arial Narrow"/>
          <w:sz w:val="20"/>
          <w:szCs w:val="20"/>
        </w:rPr>
      </w:pPr>
      <w:r w:rsidRPr="007D775D">
        <w:rPr>
          <w:rFonts w:ascii="Arial Narrow" w:hAnsi="Arial Narrow"/>
          <w:sz w:val="20"/>
          <w:szCs w:val="20"/>
        </w:rPr>
        <w:t>г) наименование городского или сельского поселения в составе муниципального района (для муниципального района) или внутригородского района городского округа (за исключением объектов адресации, расположенных на федеральных территориях);</w:t>
      </w:r>
    </w:p>
    <w:p w:rsidR="006A39CD" w:rsidRPr="007D775D" w:rsidRDefault="006A39CD" w:rsidP="007D775D">
      <w:pPr>
        <w:pStyle w:val="af4"/>
        <w:spacing w:before="0" w:after="0"/>
        <w:jc w:val="both"/>
        <w:rPr>
          <w:rFonts w:ascii="Arial Narrow" w:hAnsi="Arial Narrow"/>
          <w:sz w:val="20"/>
          <w:szCs w:val="20"/>
        </w:rPr>
      </w:pPr>
      <w:bookmarkStart w:id="82" w:name="sub_10445"/>
      <w:r w:rsidRPr="007D775D">
        <w:rPr>
          <w:rFonts w:ascii="Arial Narrow" w:hAnsi="Arial Narrow"/>
          <w:sz w:val="20"/>
          <w:szCs w:val="20"/>
        </w:rPr>
        <w:t>д) наименование населенного пункта;</w:t>
      </w:r>
      <w:bookmarkEnd w:id="82"/>
    </w:p>
    <w:p w:rsidR="006A39CD" w:rsidRPr="007D775D" w:rsidRDefault="006A39CD" w:rsidP="007D775D">
      <w:pPr>
        <w:pStyle w:val="af4"/>
        <w:spacing w:before="0" w:after="0"/>
        <w:jc w:val="both"/>
        <w:rPr>
          <w:rFonts w:ascii="Arial Narrow" w:hAnsi="Arial Narrow"/>
          <w:sz w:val="20"/>
          <w:szCs w:val="20"/>
        </w:rPr>
      </w:pPr>
      <w:bookmarkStart w:id="83" w:name="sub_10446"/>
      <w:r w:rsidRPr="007D775D">
        <w:rPr>
          <w:rFonts w:ascii="Arial Narrow" w:hAnsi="Arial Narrow"/>
          <w:sz w:val="20"/>
          <w:szCs w:val="20"/>
        </w:rPr>
        <w:t>е) наименование элемента планировочной структуры;</w:t>
      </w:r>
      <w:bookmarkEnd w:id="83"/>
    </w:p>
    <w:p w:rsidR="006A39CD" w:rsidRPr="007D775D" w:rsidRDefault="006A39CD" w:rsidP="007D775D">
      <w:pPr>
        <w:pStyle w:val="af4"/>
        <w:spacing w:before="0" w:after="0"/>
        <w:jc w:val="both"/>
        <w:rPr>
          <w:rFonts w:ascii="Arial Narrow" w:hAnsi="Arial Narrow"/>
          <w:sz w:val="20"/>
          <w:szCs w:val="20"/>
        </w:rPr>
      </w:pPr>
      <w:bookmarkStart w:id="84" w:name="sub_10447"/>
      <w:r w:rsidRPr="007D775D">
        <w:rPr>
          <w:rFonts w:ascii="Arial Narrow" w:hAnsi="Arial Narrow"/>
          <w:sz w:val="20"/>
          <w:szCs w:val="20"/>
        </w:rPr>
        <w:t>ж) наименование элемента улично-дорожной сети;</w:t>
      </w:r>
      <w:bookmarkEnd w:id="84"/>
    </w:p>
    <w:p w:rsidR="006A39CD" w:rsidRPr="007D775D" w:rsidRDefault="006A39CD" w:rsidP="007D775D">
      <w:pPr>
        <w:pStyle w:val="af4"/>
        <w:spacing w:before="0" w:after="0"/>
        <w:jc w:val="both"/>
        <w:rPr>
          <w:rFonts w:ascii="Arial Narrow" w:hAnsi="Arial Narrow"/>
          <w:sz w:val="20"/>
          <w:szCs w:val="20"/>
        </w:rPr>
      </w:pPr>
      <w:r w:rsidRPr="007D775D">
        <w:rPr>
          <w:rFonts w:ascii="Arial Narrow" w:hAnsi="Arial Narrow"/>
          <w:sz w:val="20"/>
          <w:szCs w:val="20"/>
        </w:rPr>
        <w:t>з) наименование объекта адресации "земельный участок" и номер земельного участка или тип и номер здания (строения), сооружения;</w:t>
      </w:r>
    </w:p>
    <w:p w:rsidR="006A39CD" w:rsidRPr="007D775D" w:rsidRDefault="006A39CD" w:rsidP="007D775D">
      <w:pPr>
        <w:pStyle w:val="af4"/>
        <w:spacing w:before="0" w:after="0"/>
        <w:jc w:val="both"/>
        <w:rPr>
          <w:rFonts w:ascii="Arial Narrow" w:hAnsi="Arial Narrow"/>
          <w:sz w:val="20"/>
          <w:szCs w:val="20"/>
        </w:rPr>
      </w:pPr>
      <w:bookmarkStart w:id="85" w:name="sub_10449"/>
      <w:r w:rsidRPr="007D775D">
        <w:rPr>
          <w:rFonts w:ascii="Arial Narrow" w:hAnsi="Arial Narrow"/>
          <w:sz w:val="20"/>
          <w:szCs w:val="20"/>
        </w:rPr>
        <w:t>и) утратил силу с 18 сентября 2020 г. - </w:t>
      </w:r>
      <w:bookmarkEnd w:id="85"/>
      <w:r w:rsidRPr="007D775D">
        <w:rPr>
          <w:rFonts w:ascii="Arial Narrow" w:hAnsi="Arial Narrow"/>
          <w:sz w:val="20"/>
          <w:szCs w:val="20"/>
        </w:rPr>
        <w:fldChar w:fldCharType="begin"/>
      </w:r>
      <w:r w:rsidRPr="007D775D">
        <w:rPr>
          <w:rFonts w:ascii="Arial Narrow" w:hAnsi="Arial Narrow"/>
          <w:sz w:val="20"/>
          <w:szCs w:val="20"/>
        </w:rPr>
        <w:instrText xml:space="preserve"> HYPERLINK "http://pravo.minjust.ru/" </w:instrText>
      </w:r>
      <w:r w:rsidRPr="007D775D">
        <w:rPr>
          <w:rFonts w:ascii="Arial Narrow" w:hAnsi="Arial Narrow"/>
          <w:sz w:val="20"/>
          <w:szCs w:val="20"/>
        </w:rPr>
        <w:fldChar w:fldCharType="separate"/>
      </w:r>
      <w:r w:rsidRPr="007D775D">
        <w:rPr>
          <w:rFonts w:ascii="Arial Narrow" w:hAnsi="Arial Narrow"/>
          <w:sz w:val="20"/>
          <w:szCs w:val="20"/>
        </w:rPr>
        <w:t>Постановление</w:t>
      </w:r>
      <w:r w:rsidRPr="007D775D">
        <w:rPr>
          <w:rFonts w:ascii="Arial Narrow" w:hAnsi="Arial Narrow"/>
          <w:sz w:val="20"/>
          <w:szCs w:val="20"/>
        </w:rPr>
        <w:fldChar w:fldCharType="end"/>
      </w:r>
      <w:r w:rsidRPr="007D775D">
        <w:rPr>
          <w:rFonts w:ascii="Arial Narrow" w:hAnsi="Arial Narrow"/>
          <w:sz w:val="20"/>
          <w:szCs w:val="20"/>
        </w:rPr>
        <w:t> Правительства России от 4 сентября 2020 г. N 1355</w:t>
      </w:r>
    </w:p>
    <w:p w:rsidR="006A39CD" w:rsidRPr="007D775D" w:rsidRDefault="006A39CD" w:rsidP="007D775D">
      <w:pPr>
        <w:pStyle w:val="af4"/>
        <w:spacing w:before="0" w:after="0"/>
        <w:jc w:val="both"/>
        <w:rPr>
          <w:rFonts w:ascii="Arial Narrow" w:hAnsi="Arial Narrow"/>
          <w:sz w:val="20"/>
          <w:szCs w:val="20"/>
        </w:rPr>
      </w:pPr>
      <w:r w:rsidRPr="007D775D">
        <w:rPr>
          <w:rFonts w:ascii="Arial Narrow" w:hAnsi="Arial Narrow"/>
          <w:sz w:val="20"/>
          <w:szCs w:val="20"/>
        </w:rPr>
        <w:t>к) тип и номер помещения, расположенного в здании или сооружении, или наименование объекта адресации "</w:t>
      </w:r>
      <w:proofErr w:type="spellStart"/>
      <w:r w:rsidRPr="007D775D">
        <w:rPr>
          <w:rFonts w:ascii="Arial Narrow" w:hAnsi="Arial Narrow"/>
          <w:sz w:val="20"/>
          <w:szCs w:val="20"/>
        </w:rPr>
        <w:t>машино</w:t>
      </w:r>
      <w:proofErr w:type="spellEnd"/>
      <w:r w:rsidRPr="007D775D">
        <w:rPr>
          <w:rFonts w:ascii="Arial Narrow" w:hAnsi="Arial Narrow"/>
          <w:sz w:val="20"/>
          <w:szCs w:val="20"/>
        </w:rPr>
        <w:t xml:space="preserve">-место" и номер </w:t>
      </w:r>
      <w:proofErr w:type="spellStart"/>
      <w:r w:rsidRPr="007D775D">
        <w:rPr>
          <w:rFonts w:ascii="Arial Narrow" w:hAnsi="Arial Narrow"/>
          <w:sz w:val="20"/>
          <w:szCs w:val="20"/>
        </w:rPr>
        <w:t>машино</w:t>
      </w:r>
      <w:proofErr w:type="spellEnd"/>
      <w:r w:rsidRPr="007D775D">
        <w:rPr>
          <w:rFonts w:ascii="Arial Narrow" w:hAnsi="Arial Narrow"/>
          <w:sz w:val="20"/>
          <w:szCs w:val="20"/>
        </w:rPr>
        <w:t>-места в здании, сооружении.</w:t>
      </w:r>
    </w:p>
    <w:p w:rsidR="006A39CD" w:rsidRPr="007D775D" w:rsidRDefault="007D775D" w:rsidP="007D775D">
      <w:pPr>
        <w:pStyle w:val="af4"/>
        <w:spacing w:before="0" w:after="0"/>
        <w:jc w:val="both"/>
        <w:rPr>
          <w:rFonts w:ascii="Arial Narrow" w:hAnsi="Arial Narrow"/>
          <w:sz w:val="20"/>
          <w:szCs w:val="20"/>
        </w:rPr>
      </w:pPr>
      <w:bookmarkStart w:id="86" w:name="sub_1045"/>
      <w:r>
        <w:rPr>
          <w:rFonts w:ascii="Arial Narrow" w:hAnsi="Arial Narrow"/>
          <w:sz w:val="20"/>
          <w:szCs w:val="20"/>
        </w:rPr>
        <w:t>45.</w:t>
      </w:r>
      <w:r>
        <w:rPr>
          <w:rFonts w:ascii="Arial Narrow" w:hAnsi="Arial Narrow"/>
          <w:sz w:val="20"/>
          <w:szCs w:val="20"/>
        </w:rPr>
        <w:tab/>
      </w:r>
      <w:r w:rsidR="006A39CD" w:rsidRPr="007D775D">
        <w:rPr>
          <w:rFonts w:ascii="Arial Narrow" w:hAnsi="Arial Narrow"/>
          <w:sz w:val="20"/>
          <w:szCs w:val="20"/>
        </w:rPr>
        <w:t xml:space="preserve">При описании адреса используется определенная последовательность написания адреса, соответствующая последовательности </w:t>
      </w:r>
      <w:proofErr w:type="spellStart"/>
      <w:r w:rsidR="006A39CD" w:rsidRPr="007D775D">
        <w:rPr>
          <w:rFonts w:ascii="Arial Narrow" w:hAnsi="Arial Narrow"/>
          <w:sz w:val="20"/>
          <w:szCs w:val="20"/>
        </w:rPr>
        <w:t>адресообразующих</w:t>
      </w:r>
      <w:proofErr w:type="spellEnd"/>
      <w:r w:rsidR="006A39CD" w:rsidRPr="007D775D">
        <w:rPr>
          <w:rFonts w:ascii="Arial Narrow" w:hAnsi="Arial Narrow"/>
          <w:sz w:val="20"/>
          <w:szCs w:val="20"/>
        </w:rPr>
        <w:t xml:space="preserve"> элементов в структуре адреса, указанная в </w:t>
      </w:r>
      <w:bookmarkEnd w:id="86"/>
      <w:r w:rsidR="006A39CD" w:rsidRPr="007D775D">
        <w:rPr>
          <w:rFonts w:ascii="Arial Narrow" w:hAnsi="Arial Narrow"/>
          <w:sz w:val="20"/>
          <w:szCs w:val="20"/>
        </w:rPr>
        <w:fldChar w:fldCharType="begin"/>
      </w:r>
      <w:r w:rsidR="006A39CD" w:rsidRPr="007D775D">
        <w:rPr>
          <w:rFonts w:ascii="Arial Narrow" w:hAnsi="Arial Narrow"/>
          <w:sz w:val="20"/>
          <w:szCs w:val="20"/>
        </w:rPr>
        <w:instrText xml:space="preserve"> HYPERLINK "https://pravo-search.minjust.ru/bigs/showDocument.html?id=1E150296-6A84-4BE2-96CE-5601C470CB55" \l "sub_1044" </w:instrText>
      </w:r>
      <w:r w:rsidR="006A39CD" w:rsidRPr="007D775D">
        <w:rPr>
          <w:rFonts w:ascii="Arial Narrow" w:hAnsi="Arial Narrow"/>
          <w:sz w:val="20"/>
          <w:szCs w:val="20"/>
        </w:rPr>
        <w:fldChar w:fldCharType="separate"/>
      </w:r>
      <w:r w:rsidR="006A39CD" w:rsidRPr="007D775D">
        <w:rPr>
          <w:rFonts w:ascii="Arial Narrow" w:hAnsi="Arial Narrow"/>
          <w:sz w:val="20"/>
          <w:szCs w:val="20"/>
        </w:rPr>
        <w:t>пункте 44</w:t>
      </w:r>
      <w:r w:rsidR="006A39CD" w:rsidRPr="007D775D">
        <w:rPr>
          <w:rFonts w:ascii="Arial Narrow" w:hAnsi="Arial Narrow"/>
          <w:sz w:val="20"/>
          <w:szCs w:val="20"/>
        </w:rPr>
        <w:fldChar w:fldCharType="end"/>
      </w:r>
      <w:r w:rsidR="006A39CD" w:rsidRPr="007D775D">
        <w:rPr>
          <w:rFonts w:ascii="Arial Narrow" w:hAnsi="Arial Narrow"/>
          <w:sz w:val="20"/>
          <w:szCs w:val="20"/>
        </w:rPr>
        <w:t> настоящих Правил.</w:t>
      </w:r>
    </w:p>
    <w:p w:rsidR="006A39CD" w:rsidRPr="007D775D" w:rsidRDefault="007D775D" w:rsidP="007D775D">
      <w:pPr>
        <w:pStyle w:val="af4"/>
        <w:spacing w:before="0" w:after="0"/>
        <w:jc w:val="both"/>
        <w:rPr>
          <w:rFonts w:ascii="Arial Narrow" w:hAnsi="Arial Narrow"/>
          <w:sz w:val="20"/>
          <w:szCs w:val="20"/>
        </w:rPr>
      </w:pPr>
      <w:bookmarkStart w:id="87" w:name="sub_1046"/>
      <w:r>
        <w:rPr>
          <w:rFonts w:ascii="Arial Narrow" w:hAnsi="Arial Narrow"/>
          <w:sz w:val="20"/>
          <w:szCs w:val="20"/>
        </w:rPr>
        <w:t>46.</w:t>
      </w:r>
      <w:r>
        <w:rPr>
          <w:rFonts w:ascii="Arial Narrow" w:hAnsi="Arial Narrow"/>
          <w:sz w:val="20"/>
          <w:szCs w:val="20"/>
        </w:rPr>
        <w:tab/>
      </w:r>
      <w:r w:rsidR="006A39CD" w:rsidRPr="007D775D">
        <w:rPr>
          <w:rFonts w:ascii="Arial Narrow" w:hAnsi="Arial Narrow"/>
          <w:sz w:val="20"/>
          <w:szCs w:val="20"/>
        </w:rPr>
        <w:t xml:space="preserve">Перечень </w:t>
      </w:r>
      <w:proofErr w:type="spellStart"/>
      <w:r w:rsidR="006A39CD" w:rsidRPr="007D775D">
        <w:rPr>
          <w:rFonts w:ascii="Arial Narrow" w:hAnsi="Arial Narrow"/>
          <w:sz w:val="20"/>
          <w:szCs w:val="20"/>
        </w:rPr>
        <w:t>адресообразующих</w:t>
      </w:r>
      <w:proofErr w:type="spellEnd"/>
      <w:r w:rsidR="006A39CD" w:rsidRPr="007D775D">
        <w:rPr>
          <w:rFonts w:ascii="Arial Narrow" w:hAnsi="Arial Narrow"/>
          <w:sz w:val="20"/>
          <w:szCs w:val="20"/>
        </w:rPr>
        <w:t xml:space="preserve"> элементов, используемых при описании адреса объекта адресации, зависит от вида объекта адресации.</w:t>
      </w:r>
      <w:bookmarkEnd w:id="87"/>
    </w:p>
    <w:p w:rsidR="006A39CD" w:rsidRPr="007D775D" w:rsidRDefault="007D775D" w:rsidP="007D775D">
      <w:pPr>
        <w:pStyle w:val="af4"/>
        <w:spacing w:before="0" w:after="0"/>
        <w:jc w:val="both"/>
        <w:rPr>
          <w:rFonts w:ascii="Arial Narrow" w:hAnsi="Arial Narrow"/>
          <w:sz w:val="20"/>
          <w:szCs w:val="20"/>
        </w:rPr>
      </w:pPr>
      <w:bookmarkStart w:id="88" w:name="sub_1047"/>
      <w:r>
        <w:rPr>
          <w:rFonts w:ascii="Arial Narrow" w:hAnsi="Arial Narrow"/>
          <w:sz w:val="20"/>
          <w:szCs w:val="20"/>
        </w:rPr>
        <w:t>47.</w:t>
      </w:r>
      <w:r>
        <w:rPr>
          <w:rFonts w:ascii="Arial Narrow" w:hAnsi="Arial Narrow"/>
          <w:sz w:val="20"/>
          <w:szCs w:val="20"/>
        </w:rPr>
        <w:tab/>
      </w:r>
      <w:r w:rsidR="006A39CD" w:rsidRPr="007D775D">
        <w:rPr>
          <w:rFonts w:ascii="Arial Narrow" w:hAnsi="Arial Narrow"/>
          <w:sz w:val="20"/>
          <w:szCs w:val="20"/>
        </w:rPr>
        <w:t xml:space="preserve">Обязательными </w:t>
      </w:r>
      <w:proofErr w:type="spellStart"/>
      <w:r w:rsidR="006A39CD" w:rsidRPr="007D775D">
        <w:rPr>
          <w:rFonts w:ascii="Arial Narrow" w:hAnsi="Arial Narrow"/>
          <w:sz w:val="20"/>
          <w:szCs w:val="20"/>
        </w:rPr>
        <w:t>адресообразующими</w:t>
      </w:r>
      <w:proofErr w:type="spellEnd"/>
      <w:r w:rsidR="006A39CD" w:rsidRPr="007D775D">
        <w:rPr>
          <w:rFonts w:ascii="Arial Narrow" w:hAnsi="Arial Narrow"/>
          <w:sz w:val="20"/>
          <w:szCs w:val="20"/>
        </w:rPr>
        <w:t xml:space="preserve"> элементами для всех видов объектов адресации являются:</w:t>
      </w:r>
      <w:bookmarkEnd w:id="88"/>
    </w:p>
    <w:p w:rsidR="006A39CD" w:rsidRPr="007D775D" w:rsidRDefault="006A39CD" w:rsidP="007D775D">
      <w:pPr>
        <w:pStyle w:val="af4"/>
        <w:spacing w:before="0" w:after="0"/>
        <w:jc w:val="both"/>
        <w:rPr>
          <w:rFonts w:ascii="Arial Narrow" w:hAnsi="Arial Narrow"/>
          <w:sz w:val="20"/>
          <w:szCs w:val="20"/>
        </w:rPr>
      </w:pPr>
      <w:bookmarkStart w:id="89" w:name="sub_10471"/>
      <w:r w:rsidRPr="007D775D">
        <w:rPr>
          <w:rFonts w:ascii="Arial Narrow" w:hAnsi="Arial Narrow"/>
          <w:sz w:val="20"/>
          <w:szCs w:val="20"/>
        </w:rPr>
        <w:t>а) страна;</w:t>
      </w:r>
      <w:bookmarkEnd w:id="89"/>
    </w:p>
    <w:p w:rsidR="006A39CD" w:rsidRPr="007D775D" w:rsidRDefault="006A39CD" w:rsidP="007D775D">
      <w:pPr>
        <w:pStyle w:val="af4"/>
        <w:spacing w:before="0" w:after="0"/>
        <w:jc w:val="both"/>
        <w:rPr>
          <w:rFonts w:ascii="Arial Narrow" w:hAnsi="Arial Narrow"/>
          <w:sz w:val="20"/>
          <w:szCs w:val="20"/>
        </w:rPr>
      </w:pPr>
      <w:bookmarkStart w:id="90" w:name="sub_10472"/>
      <w:r w:rsidRPr="007D775D">
        <w:rPr>
          <w:rFonts w:ascii="Arial Narrow" w:hAnsi="Arial Narrow"/>
          <w:sz w:val="20"/>
          <w:szCs w:val="20"/>
        </w:rPr>
        <w:t>б) субъект Российской Федерации;</w:t>
      </w:r>
      <w:bookmarkEnd w:id="90"/>
    </w:p>
    <w:p w:rsidR="006A39CD" w:rsidRPr="007D775D" w:rsidRDefault="006A39CD" w:rsidP="007D775D">
      <w:pPr>
        <w:pStyle w:val="af4"/>
        <w:spacing w:before="0" w:after="0"/>
        <w:jc w:val="both"/>
        <w:rPr>
          <w:rFonts w:ascii="Arial Narrow" w:hAnsi="Arial Narrow"/>
          <w:sz w:val="20"/>
          <w:szCs w:val="20"/>
        </w:rPr>
      </w:pPr>
      <w:r w:rsidRPr="007D775D">
        <w:rPr>
          <w:rFonts w:ascii="Arial Narrow" w:hAnsi="Arial Narrow"/>
          <w:sz w:val="20"/>
          <w:szCs w:val="20"/>
        </w:rPr>
        <w:t>в) муниципальный район, муниципальный округ, городской округ или внутригородская территория (для городов федерального значения) в составе субъекта Российской Федерации, федеральная территория;</w:t>
      </w:r>
    </w:p>
    <w:p w:rsidR="006A39CD" w:rsidRPr="007D775D" w:rsidRDefault="006A39CD" w:rsidP="007D775D">
      <w:pPr>
        <w:pStyle w:val="af4"/>
        <w:spacing w:before="0" w:after="0"/>
        <w:jc w:val="both"/>
        <w:rPr>
          <w:rFonts w:ascii="Arial Narrow" w:hAnsi="Arial Narrow"/>
          <w:sz w:val="20"/>
          <w:szCs w:val="20"/>
        </w:rPr>
      </w:pPr>
      <w:r w:rsidRPr="007D775D">
        <w:rPr>
          <w:rFonts w:ascii="Arial Narrow" w:hAnsi="Arial Narrow"/>
          <w:sz w:val="20"/>
          <w:szCs w:val="20"/>
        </w:rPr>
        <w:t>г) городское или сельское поселение в составе муниципального района (для муниципального района) (за исключением объектов адресации, расположенных на федеральных и межселенных территориях);</w:t>
      </w:r>
    </w:p>
    <w:p w:rsidR="006A39CD" w:rsidRPr="007D775D" w:rsidRDefault="006A39CD" w:rsidP="007D775D">
      <w:pPr>
        <w:pStyle w:val="af4"/>
        <w:spacing w:before="0" w:after="0"/>
        <w:jc w:val="both"/>
        <w:rPr>
          <w:rFonts w:ascii="Arial Narrow" w:hAnsi="Arial Narrow"/>
          <w:sz w:val="20"/>
          <w:szCs w:val="20"/>
        </w:rPr>
      </w:pPr>
      <w:r w:rsidRPr="007D775D">
        <w:rPr>
          <w:rFonts w:ascii="Arial Narrow" w:hAnsi="Arial Narrow"/>
          <w:sz w:val="20"/>
          <w:szCs w:val="20"/>
        </w:rPr>
        <w:t>д) населенный пункт (за исключением объектов адресации, расположенных вне границ населенных пунктов).</w:t>
      </w:r>
    </w:p>
    <w:p w:rsidR="006A39CD" w:rsidRPr="007D775D" w:rsidRDefault="007D775D" w:rsidP="007D775D">
      <w:pPr>
        <w:pStyle w:val="af4"/>
        <w:spacing w:before="0" w:after="0"/>
        <w:jc w:val="both"/>
        <w:rPr>
          <w:rFonts w:ascii="Arial Narrow" w:hAnsi="Arial Narrow"/>
          <w:sz w:val="20"/>
          <w:szCs w:val="20"/>
        </w:rPr>
      </w:pPr>
      <w:bookmarkStart w:id="91" w:name="sub_1048"/>
      <w:r>
        <w:rPr>
          <w:rFonts w:ascii="Arial Narrow" w:hAnsi="Arial Narrow"/>
          <w:sz w:val="20"/>
          <w:szCs w:val="20"/>
        </w:rPr>
        <w:lastRenderedPageBreak/>
        <w:t>48.</w:t>
      </w:r>
      <w:r>
        <w:rPr>
          <w:rFonts w:ascii="Arial Narrow" w:hAnsi="Arial Narrow"/>
          <w:sz w:val="20"/>
          <w:szCs w:val="20"/>
        </w:rPr>
        <w:tab/>
      </w:r>
      <w:r w:rsidR="006A39CD" w:rsidRPr="007D775D">
        <w:rPr>
          <w:rFonts w:ascii="Arial Narrow" w:hAnsi="Arial Narrow"/>
          <w:sz w:val="20"/>
          <w:szCs w:val="20"/>
        </w:rPr>
        <w:t xml:space="preserve">Иные </w:t>
      </w:r>
      <w:proofErr w:type="spellStart"/>
      <w:r w:rsidR="006A39CD" w:rsidRPr="007D775D">
        <w:rPr>
          <w:rFonts w:ascii="Arial Narrow" w:hAnsi="Arial Narrow"/>
          <w:sz w:val="20"/>
          <w:szCs w:val="20"/>
        </w:rPr>
        <w:t>адресообразующие</w:t>
      </w:r>
      <w:proofErr w:type="spellEnd"/>
      <w:r w:rsidR="006A39CD" w:rsidRPr="007D775D">
        <w:rPr>
          <w:rFonts w:ascii="Arial Narrow" w:hAnsi="Arial Narrow"/>
          <w:sz w:val="20"/>
          <w:szCs w:val="20"/>
        </w:rPr>
        <w:t xml:space="preserve"> элементы применяются в зависимости от вида объекта адресации.</w:t>
      </w:r>
      <w:bookmarkEnd w:id="91"/>
    </w:p>
    <w:p w:rsidR="006A39CD" w:rsidRPr="007D775D" w:rsidRDefault="007D775D" w:rsidP="007D775D">
      <w:pPr>
        <w:pStyle w:val="af4"/>
        <w:spacing w:before="0" w:after="0"/>
        <w:jc w:val="both"/>
        <w:rPr>
          <w:rFonts w:ascii="Arial Narrow" w:hAnsi="Arial Narrow"/>
          <w:sz w:val="20"/>
          <w:szCs w:val="20"/>
        </w:rPr>
      </w:pPr>
      <w:bookmarkStart w:id="92" w:name="sub_1049"/>
      <w:r>
        <w:rPr>
          <w:rFonts w:ascii="Arial Narrow" w:hAnsi="Arial Narrow"/>
          <w:sz w:val="20"/>
          <w:szCs w:val="20"/>
        </w:rPr>
        <w:t>49.</w:t>
      </w:r>
      <w:r>
        <w:rPr>
          <w:rFonts w:ascii="Arial Narrow" w:hAnsi="Arial Narrow"/>
          <w:sz w:val="20"/>
          <w:szCs w:val="20"/>
        </w:rPr>
        <w:tab/>
      </w:r>
      <w:r w:rsidR="006A39CD" w:rsidRPr="007D775D">
        <w:rPr>
          <w:rFonts w:ascii="Arial Narrow" w:hAnsi="Arial Narrow"/>
          <w:sz w:val="20"/>
          <w:szCs w:val="20"/>
        </w:rPr>
        <w:t xml:space="preserve">Структура адреса земельного участка в дополнение к обязательным </w:t>
      </w:r>
      <w:proofErr w:type="spellStart"/>
      <w:r w:rsidR="006A39CD" w:rsidRPr="007D775D">
        <w:rPr>
          <w:rFonts w:ascii="Arial Narrow" w:hAnsi="Arial Narrow"/>
          <w:sz w:val="20"/>
          <w:szCs w:val="20"/>
        </w:rPr>
        <w:t>адресообразующим</w:t>
      </w:r>
      <w:proofErr w:type="spellEnd"/>
      <w:r w:rsidR="006A39CD" w:rsidRPr="007D775D">
        <w:rPr>
          <w:rFonts w:ascii="Arial Narrow" w:hAnsi="Arial Narrow"/>
          <w:sz w:val="20"/>
          <w:szCs w:val="20"/>
        </w:rPr>
        <w:t xml:space="preserve"> элементам, указанным в </w:t>
      </w:r>
      <w:bookmarkEnd w:id="92"/>
      <w:r w:rsidR="006A39CD" w:rsidRPr="007D775D">
        <w:rPr>
          <w:rFonts w:ascii="Arial Narrow" w:hAnsi="Arial Narrow"/>
          <w:sz w:val="20"/>
          <w:szCs w:val="20"/>
        </w:rPr>
        <w:fldChar w:fldCharType="begin"/>
      </w:r>
      <w:r w:rsidR="006A39CD" w:rsidRPr="007D775D">
        <w:rPr>
          <w:rFonts w:ascii="Arial Narrow" w:hAnsi="Arial Narrow"/>
          <w:sz w:val="20"/>
          <w:szCs w:val="20"/>
        </w:rPr>
        <w:instrText xml:space="preserve"> HYPERLINK "https://pravo-search.minjust.ru/bigs/showDocument.html?id=1E150296-6A84-4BE2-96CE-5601C470CB55" \l "sub_1047" </w:instrText>
      </w:r>
      <w:r w:rsidR="006A39CD" w:rsidRPr="007D775D">
        <w:rPr>
          <w:rFonts w:ascii="Arial Narrow" w:hAnsi="Arial Narrow"/>
          <w:sz w:val="20"/>
          <w:szCs w:val="20"/>
        </w:rPr>
        <w:fldChar w:fldCharType="separate"/>
      </w:r>
      <w:r w:rsidR="006A39CD" w:rsidRPr="007D775D">
        <w:rPr>
          <w:rFonts w:ascii="Arial Narrow" w:hAnsi="Arial Narrow"/>
          <w:sz w:val="20"/>
          <w:szCs w:val="20"/>
        </w:rPr>
        <w:t>пункте 47</w:t>
      </w:r>
      <w:r w:rsidR="006A39CD" w:rsidRPr="007D775D">
        <w:rPr>
          <w:rFonts w:ascii="Arial Narrow" w:hAnsi="Arial Narrow"/>
          <w:sz w:val="20"/>
          <w:szCs w:val="20"/>
        </w:rPr>
        <w:fldChar w:fldCharType="end"/>
      </w:r>
      <w:r w:rsidR="006A39CD" w:rsidRPr="007D775D">
        <w:rPr>
          <w:rFonts w:ascii="Arial Narrow" w:hAnsi="Arial Narrow"/>
          <w:sz w:val="20"/>
          <w:szCs w:val="20"/>
        </w:rPr>
        <w:t xml:space="preserve"> настоящих Правил, включает в себя следующие </w:t>
      </w:r>
      <w:proofErr w:type="spellStart"/>
      <w:r w:rsidR="006A39CD" w:rsidRPr="007D775D">
        <w:rPr>
          <w:rFonts w:ascii="Arial Narrow" w:hAnsi="Arial Narrow"/>
          <w:sz w:val="20"/>
          <w:szCs w:val="20"/>
        </w:rPr>
        <w:t>адресообразующие</w:t>
      </w:r>
      <w:proofErr w:type="spellEnd"/>
      <w:r w:rsidR="006A39CD" w:rsidRPr="007D775D">
        <w:rPr>
          <w:rFonts w:ascii="Arial Narrow" w:hAnsi="Arial Narrow"/>
          <w:sz w:val="20"/>
          <w:szCs w:val="20"/>
        </w:rPr>
        <w:t xml:space="preserve"> элементы, описанные идентифицирующими их реквизитами:</w:t>
      </w:r>
    </w:p>
    <w:p w:rsidR="006A39CD" w:rsidRPr="007D775D" w:rsidRDefault="006A39CD" w:rsidP="007D775D">
      <w:pPr>
        <w:pStyle w:val="af4"/>
        <w:spacing w:before="0" w:after="0"/>
        <w:jc w:val="both"/>
        <w:rPr>
          <w:rFonts w:ascii="Arial Narrow" w:hAnsi="Arial Narrow"/>
          <w:sz w:val="20"/>
          <w:szCs w:val="20"/>
        </w:rPr>
      </w:pPr>
      <w:bookmarkStart w:id="93" w:name="sub_10491"/>
      <w:r w:rsidRPr="007D775D">
        <w:rPr>
          <w:rFonts w:ascii="Arial Narrow" w:hAnsi="Arial Narrow"/>
          <w:sz w:val="20"/>
          <w:szCs w:val="20"/>
        </w:rPr>
        <w:t>а) наименование элемента планировочной структуры (при наличии);</w:t>
      </w:r>
      <w:bookmarkEnd w:id="93"/>
    </w:p>
    <w:p w:rsidR="006A39CD" w:rsidRPr="007D775D" w:rsidRDefault="006A39CD" w:rsidP="007D775D">
      <w:pPr>
        <w:pStyle w:val="af4"/>
        <w:spacing w:before="0" w:after="0"/>
        <w:jc w:val="both"/>
        <w:rPr>
          <w:rFonts w:ascii="Arial Narrow" w:hAnsi="Arial Narrow"/>
          <w:sz w:val="20"/>
          <w:szCs w:val="20"/>
        </w:rPr>
      </w:pPr>
      <w:bookmarkStart w:id="94" w:name="sub_10492"/>
      <w:r w:rsidRPr="007D775D">
        <w:rPr>
          <w:rFonts w:ascii="Arial Narrow" w:hAnsi="Arial Narrow"/>
          <w:sz w:val="20"/>
          <w:szCs w:val="20"/>
        </w:rPr>
        <w:t>б) наименование элемента улично-дорожной сети (при наличии);</w:t>
      </w:r>
      <w:bookmarkEnd w:id="94"/>
    </w:p>
    <w:p w:rsidR="006A39CD" w:rsidRPr="007D775D" w:rsidRDefault="006A39CD" w:rsidP="007D775D">
      <w:pPr>
        <w:pStyle w:val="af4"/>
        <w:spacing w:before="0" w:after="0"/>
        <w:jc w:val="both"/>
        <w:rPr>
          <w:rFonts w:ascii="Arial Narrow" w:hAnsi="Arial Narrow"/>
          <w:sz w:val="20"/>
          <w:szCs w:val="20"/>
        </w:rPr>
      </w:pPr>
      <w:r w:rsidRPr="007D775D">
        <w:rPr>
          <w:rFonts w:ascii="Arial Narrow" w:hAnsi="Arial Narrow"/>
          <w:sz w:val="20"/>
          <w:szCs w:val="20"/>
        </w:rPr>
        <w:t>в) наименование объекта адресации "земельный участок" и номер земельного участка.</w:t>
      </w:r>
    </w:p>
    <w:p w:rsidR="006A39CD" w:rsidRPr="007D775D" w:rsidRDefault="007D775D" w:rsidP="007D775D">
      <w:pPr>
        <w:pStyle w:val="af4"/>
        <w:spacing w:before="0" w:after="0"/>
        <w:jc w:val="both"/>
        <w:rPr>
          <w:rFonts w:ascii="Arial Narrow" w:hAnsi="Arial Narrow"/>
          <w:sz w:val="20"/>
          <w:szCs w:val="20"/>
        </w:rPr>
      </w:pPr>
      <w:r>
        <w:rPr>
          <w:rFonts w:ascii="Arial Narrow" w:hAnsi="Arial Narrow"/>
          <w:sz w:val="20"/>
          <w:szCs w:val="20"/>
        </w:rPr>
        <w:t>50.</w:t>
      </w:r>
      <w:r>
        <w:rPr>
          <w:rFonts w:ascii="Arial Narrow" w:hAnsi="Arial Narrow"/>
          <w:sz w:val="20"/>
          <w:szCs w:val="20"/>
        </w:rPr>
        <w:tab/>
      </w:r>
      <w:r w:rsidR="006A39CD" w:rsidRPr="007D775D">
        <w:rPr>
          <w:rFonts w:ascii="Arial Narrow" w:hAnsi="Arial Narrow"/>
          <w:sz w:val="20"/>
          <w:szCs w:val="20"/>
        </w:rPr>
        <w:t xml:space="preserve">Структура адреса здания (строения), сооружения в дополнение к обязательным </w:t>
      </w:r>
      <w:proofErr w:type="spellStart"/>
      <w:r w:rsidR="006A39CD" w:rsidRPr="007D775D">
        <w:rPr>
          <w:rFonts w:ascii="Arial Narrow" w:hAnsi="Arial Narrow"/>
          <w:sz w:val="20"/>
          <w:szCs w:val="20"/>
        </w:rPr>
        <w:t>адресообразующим</w:t>
      </w:r>
      <w:proofErr w:type="spellEnd"/>
      <w:r w:rsidR="006A39CD" w:rsidRPr="007D775D">
        <w:rPr>
          <w:rFonts w:ascii="Arial Narrow" w:hAnsi="Arial Narrow"/>
          <w:sz w:val="20"/>
          <w:szCs w:val="20"/>
        </w:rPr>
        <w:t xml:space="preserve"> элементам, указанным в </w:t>
      </w:r>
      <w:hyperlink r:id="rId131" w:anchor="sub_1047" w:history="1">
        <w:r w:rsidR="006A39CD" w:rsidRPr="007D775D">
          <w:rPr>
            <w:rFonts w:ascii="Arial Narrow" w:hAnsi="Arial Narrow"/>
            <w:sz w:val="20"/>
            <w:szCs w:val="20"/>
          </w:rPr>
          <w:t>пункте 47</w:t>
        </w:r>
      </w:hyperlink>
      <w:r w:rsidR="006A39CD" w:rsidRPr="007D775D">
        <w:rPr>
          <w:rFonts w:ascii="Arial Narrow" w:hAnsi="Arial Narrow"/>
          <w:sz w:val="20"/>
          <w:szCs w:val="20"/>
        </w:rPr>
        <w:t xml:space="preserve"> настоящих Правил, включает в себя следующие </w:t>
      </w:r>
      <w:proofErr w:type="spellStart"/>
      <w:r w:rsidR="006A39CD" w:rsidRPr="007D775D">
        <w:rPr>
          <w:rFonts w:ascii="Arial Narrow" w:hAnsi="Arial Narrow"/>
          <w:sz w:val="20"/>
          <w:szCs w:val="20"/>
        </w:rPr>
        <w:t>адресообразующие</w:t>
      </w:r>
      <w:proofErr w:type="spellEnd"/>
      <w:r w:rsidR="006A39CD" w:rsidRPr="007D775D">
        <w:rPr>
          <w:rFonts w:ascii="Arial Narrow" w:hAnsi="Arial Narrow"/>
          <w:sz w:val="20"/>
          <w:szCs w:val="20"/>
        </w:rPr>
        <w:t xml:space="preserve"> элементы, описанные идентифицирующими их реквизитами:</w:t>
      </w:r>
    </w:p>
    <w:p w:rsidR="006A39CD" w:rsidRPr="007D775D" w:rsidRDefault="006A39CD" w:rsidP="007D775D">
      <w:pPr>
        <w:pStyle w:val="af4"/>
        <w:spacing w:before="0" w:after="0"/>
        <w:jc w:val="both"/>
        <w:rPr>
          <w:rFonts w:ascii="Arial Narrow" w:hAnsi="Arial Narrow"/>
          <w:sz w:val="20"/>
          <w:szCs w:val="20"/>
        </w:rPr>
      </w:pPr>
      <w:bookmarkStart w:id="95" w:name="sub_10501"/>
      <w:r w:rsidRPr="007D775D">
        <w:rPr>
          <w:rFonts w:ascii="Arial Narrow" w:hAnsi="Arial Narrow"/>
          <w:sz w:val="20"/>
          <w:szCs w:val="20"/>
        </w:rPr>
        <w:t>а) наименование элемента планировочной структуры (при наличии);</w:t>
      </w:r>
      <w:bookmarkEnd w:id="95"/>
    </w:p>
    <w:p w:rsidR="006A39CD" w:rsidRPr="007D775D" w:rsidRDefault="006A39CD" w:rsidP="007D775D">
      <w:pPr>
        <w:pStyle w:val="af4"/>
        <w:spacing w:before="0" w:after="0"/>
        <w:jc w:val="both"/>
        <w:rPr>
          <w:rFonts w:ascii="Arial Narrow" w:hAnsi="Arial Narrow"/>
          <w:sz w:val="20"/>
          <w:szCs w:val="20"/>
        </w:rPr>
      </w:pPr>
      <w:bookmarkStart w:id="96" w:name="sub_10502"/>
      <w:r w:rsidRPr="007D775D">
        <w:rPr>
          <w:rFonts w:ascii="Arial Narrow" w:hAnsi="Arial Narrow"/>
          <w:sz w:val="20"/>
          <w:szCs w:val="20"/>
        </w:rPr>
        <w:t>б) наименование элемента улично-дорожной сети (при наличии);</w:t>
      </w:r>
      <w:bookmarkEnd w:id="96"/>
    </w:p>
    <w:p w:rsidR="006A39CD" w:rsidRPr="007D775D" w:rsidRDefault="006A39CD" w:rsidP="007D775D">
      <w:pPr>
        <w:pStyle w:val="af4"/>
        <w:spacing w:before="0" w:after="0"/>
        <w:jc w:val="both"/>
        <w:rPr>
          <w:rFonts w:ascii="Arial Narrow" w:hAnsi="Arial Narrow"/>
          <w:sz w:val="20"/>
          <w:szCs w:val="20"/>
        </w:rPr>
      </w:pPr>
      <w:r w:rsidRPr="007D775D">
        <w:rPr>
          <w:rFonts w:ascii="Arial Narrow" w:hAnsi="Arial Narrow"/>
          <w:sz w:val="20"/>
          <w:szCs w:val="20"/>
        </w:rPr>
        <w:t>в) тип и номер здания (строения) или сооружения.</w:t>
      </w:r>
    </w:p>
    <w:p w:rsidR="006A39CD" w:rsidRPr="007D775D" w:rsidRDefault="007D775D" w:rsidP="007D775D">
      <w:pPr>
        <w:pStyle w:val="af4"/>
        <w:spacing w:before="0" w:after="0"/>
        <w:jc w:val="both"/>
        <w:rPr>
          <w:rFonts w:ascii="Arial Narrow" w:hAnsi="Arial Narrow"/>
          <w:sz w:val="20"/>
          <w:szCs w:val="20"/>
        </w:rPr>
      </w:pPr>
      <w:r>
        <w:rPr>
          <w:rFonts w:ascii="Arial Narrow" w:hAnsi="Arial Narrow"/>
          <w:sz w:val="20"/>
          <w:szCs w:val="20"/>
        </w:rPr>
        <w:t>51.</w:t>
      </w:r>
      <w:r>
        <w:rPr>
          <w:rFonts w:ascii="Arial Narrow" w:hAnsi="Arial Narrow"/>
          <w:sz w:val="20"/>
          <w:szCs w:val="20"/>
        </w:rPr>
        <w:tab/>
      </w:r>
      <w:r w:rsidR="006A39CD" w:rsidRPr="007D775D">
        <w:rPr>
          <w:rFonts w:ascii="Arial Narrow" w:hAnsi="Arial Narrow"/>
          <w:sz w:val="20"/>
          <w:szCs w:val="20"/>
        </w:rPr>
        <w:t xml:space="preserve">Структура адреса помещения в пределах здания (строения), сооружения в дополнение к обязательным </w:t>
      </w:r>
      <w:proofErr w:type="spellStart"/>
      <w:r w:rsidR="006A39CD" w:rsidRPr="007D775D">
        <w:rPr>
          <w:rFonts w:ascii="Arial Narrow" w:hAnsi="Arial Narrow"/>
          <w:sz w:val="20"/>
          <w:szCs w:val="20"/>
        </w:rPr>
        <w:t>адресообразующим</w:t>
      </w:r>
      <w:proofErr w:type="spellEnd"/>
      <w:r w:rsidR="006A39CD" w:rsidRPr="007D775D">
        <w:rPr>
          <w:rFonts w:ascii="Arial Narrow" w:hAnsi="Arial Narrow"/>
          <w:sz w:val="20"/>
          <w:szCs w:val="20"/>
        </w:rPr>
        <w:t xml:space="preserve"> элементам, указанным в </w:t>
      </w:r>
      <w:hyperlink r:id="rId132" w:anchor="sub_1047" w:history="1">
        <w:r w:rsidR="006A39CD" w:rsidRPr="007D775D">
          <w:rPr>
            <w:rFonts w:ascii="Arial Narrow" w:hAnsi="Arial Narrow"/>
            <w:sz w:val="20"/>
            <w:szCs w:val="20"/>
          </w:rPr>
          <w:t>пункте 47</w:t>
        </w:r>
      </w:hyperlink>
      <w:r w:rsidR="006A39CD" w:rsidRPr="007D775D">
        <w:rPr>
          <w:rFonts w:ascii="Arial Narrow" w:hAnsi="Arial Narrow"/>
          <w:sz w:val="20"/>
          <w:szCs w:val="20"/>
        </w:rPr>
        <w:t xml:space="preserve"> настоящих Правил, включает в себя следующие </w:t>
      </w:r>
      <w:proofErr w:type="spellStart"/>
      <w:r w:rsidR="006A39CD" w:rsidRPr="007D775D">
        <w:rPr>
          <w:rFonts w:ascii="Arial Narrow" w:hAnsi="Arial Narrow"/>
          <w:sz w:val="20"/>
          <w:szCs w:val="20"/>
        </w:rPr>
        <w:t>адресообразующие</w:t>
      </w:r>
      <w:proofErr w:type="spellEnd"/>
      <w:r w:rsidR="006A39CD" w:rsidRPr="007D775D">
        <w:rPr>
          <w:rFonts w:ascii="Arial Narrow" w:hAnsi="Arial Narrow"/>
          <w:sz w:val="20"/>
          <w:szCs w:val="20"/>
        </w:rPr>
        <w:t xml:space="preserve"> элементы, описанные идентифицирующими их реквизитами:</w:t>
      </w:r>
    </w:p>
    <w:p w:rsidR="006A39CD" w:rsidRPr="007D775D" w:rsidRDefault="006A39CD" w:rsidP="007D775D">
      <w:pPr>
        <w:pStyle w:val="af4"/>
        <w:spacing w:before="0" w:after="0"/>
        <w:jc w:val="both"/>
        <w:rPr>
          <w:rFonts w:ascii="Arial Narrow" w:hAnsi="Arial Narrow"/>
          <w:sz w:val="20"/>
          <w:szCs w:val="20"/>
        </w:rPr>
      </w:pPr>
      <w:bookmarkStart w:id="97" w:name="sub_10511"/>
      <w:r w:rsidRPr="007D775D">
        <w:rPr>
          <w:rFonts w:ascii="Arial Narrow" w:hAnsi="Arial Narrow"/>
          <w:sz w:val="20"/>
          <w:szCs w:val="20"/>
        </w:rPr>
        <w:t>а) наименование элемента планировочной структуры (при наличии);</w:t>
      </w:r>
      <w:bookmarkEnd w:id="97"/>
    </w:p>
    <w:p w:rsidR="006A39CD" w:rsidRPr="007D775D" w:rsidRDefault="006A39CD" w:rsidP="007D775D">
      <w:pPr>
        <w:pStyle w:val="af4"/>
        <w:spacing w:before="0" w:after="0"/>
        <w:jc w:val="both"/>
        <w:rPr>
          <w:rFonts w:ascii="Arial Narrow" w:hAnsi="Arial Narrow"/>
          <w:sz w:val="20"/>
          <w:szCs w:val="20"/>
        </w:rPr>
      </w:pPr>
      <w:bookmarkStart w:id="98" w:name="sub_10512"/>
      <w:r w:rsidRPr="007D775D">
        <w:rPr>
          <w:rFonts w:ascii="Arial Narrow" w:hAnsi="Arial Narrow"/>
          <w:sz w:val="20"/>
          <w:szCs w:val="20"/>
        </w:rPr>
        <w:t>б) наименование элемента улично-дорожной сети (при наличии);</w:t>
      </w:r>
      <w:bookmarkEnd w:id="98"/>
    </w:p>
    <w:p w:rsidR="006A39CD" w:rsidRPr="007D775D" w:rsidRDefault="006A39CD" w:rsidP="007D775D">
      <w:pPr>
        <w:pStyle w:val="af4"/>
        <w:spacing w:before="0" w:after="0"/>
        <w:jc w:val="both"/>
        <w:rPr>
          <w:rFonts w:ascii="Arial Narrow" w:hAnsi="Arial Narrow"/>
          <w:sz w:val="20"/>
          <w:szCs w:val="20"/>
        </w:rPr>
      </w:pPr>
      <w:r w:rsidRPr="007D775D">
        <w:rPr>
          <w:rFonts w:ascii="Arial Narrow" w:hAnsi="Arial Narrow"/>
          <w:sz w:val="20"/>
          <w:szCs w:val="20"/>
        </w:rPr>
        <w:t>в) тип и номер здания (строения), сооружения;</w:t>
      </w:r>
    </w:p>
    <w:p w:rsidR="006A39CD" w:rsidRPr="007D775D" w:rsidRDefault="006A39CD" w:rsidP="007D775D">
      <w:pPr>
        <w:pStyle w:val="af4"/>
        <w:spacing w:before="0" w:after="0"/>
        <w:jc w:val="both"/>
        <w:rPr>
          <w:rFonts w:ascii="Arial Narrow" w:hAnsi="Arial Narrow"/>
          <w:sz w:val="20"/>
          <w:szCs w:val="20"/>
        </w:rPr>
      </w:pPr>
      <w:bookmarkStart w:id="99" w:name="sub_10514"/>
      <w:r w:rsidRPr="007D775D">
        <w:rPr>
          <w:rFonts w:ascii="Arial Narrow" w:hAnsi="Arial Narrow"/>
          <w:sz w:val="20"/>
          <w:szCs w:val="20"/>
        </w:rPr>
        <w:t>г) тип и номер помещения в пределах здания, сооружения;</w:t>
      </w:r>
      <w:bookmarkEnd w:id="99"/>
    </w:p>
    <w:p w:rsidR="006A39CD" w:rsidRPr="007D775D" w:rsidRDefault="006A39CD" w:rsidP="007D775D">
      <w:pPr>
        <w:pStyle w:val="af4"/>
        <w:spacing w:before="0" w:after="0"/>
        <w:jc w:val="both"/>
        <w:rPr>
          <w:rFonts w:ascii="Arial Narrow" w:hAnsi="Arial Narrow"/>
          <w:sz w:val="20"/>
          <w:szCs w:val="20"/>
        </w:rPr>
      </w:pPr>
      <w:bookmarkStart w:id="100" w:name="sub_10515"/>
      <w:r w:rsidRPr="007D775D">
        <w:rPr>
          <w:rFonts w:ascii="Arial Narrow" w:hAnsi="Arial Narrow"/>
          <w:sz w:val="20"/>
          <w:szCs w:val="20"/>
        </w:rPr>
        <w:t>д) тип и номер помещения в пределах квартиры (в отношении коммунальных квартир).</w:t>
      </w:r>
      <w:bookmarkEnd w:id="100"/>
    </w:p>
    <w:p w:rsidR="006A39CD" w:rsidRPr="007D775D" w:rsidRDefault="006A39CD" w:rsidP="007D775D">
      <w:pPr>
        <w:pStyle w:val="af4"/>
        <w:spacing w:before="0" w:after="0"/>
        <w:jc w:val="both"/>
        <w:rPr>
          <w:rFonts w:ascii="Arial Narrow" w:hAnsi="Arial Narrow"/>
          <w:sz w:val="20"/>
          <w:szCs w:val="20"/>
        </w:rPr>
      </w:pPr>
      <w:r w:rsidRPr="007D775D">
        <w:rPr>
          <w:rFonts w:ascii="Arial Narrow" w:hAnsi="Arial Narrow"/>
          <w:sz w:val="20"/>
          <w:szCs w:val="20"/>
        </w:rPr>
        <w:t>51</w:t>
      </w:r>
      <w:r w:rsidR="007D775D">
        <w:rPr>
          <w:rFonts w:ascii="Arial Narrow" w:hAnsi="Arial Narrow"/>
          <w:sz w:val="20"/>
          <w:szCs w:val="20"/>
        </w:rPr>
        <w:t>.1.</w:t>
      </w:r>
      <w:r w:rsidR="007D775D">
        <w:rPr>
          <w:rFonts w:ascii="Arial Narrow" w:hAnsi="Arial Narrow"/>
          <w:sz w:val="20"/>
          <w:szCs w:val="20"/>
        </w:rPr>
        <w:tab/>
      </w:r>
      <w:r w:rsidRPr="007D775D">
        <w:rPr>
          <w:rFonts w:ascii="Arial Narrow" w:hAnsi="Arial Narrow"/>
          <w:sz w:val="20"/>
          <w:szCs w:val="20"/>
        </w:rPr>
        <w:t xml:space="preserve">Структура адреса </w:t>
      </w:r>
      <w:proofErr w:type="spellStart"/>
      <w:r w:rsidRPr="007D775D">
        <w:rPr>
          <w:rFonts w:ascii="Arial Narrow" w:hAnsi="Arial Narrow"/>
          <w:sz w:val="20"/>
          <w:szCs w:val="20"/>
        </w:rPr>
        <w:t>машино</w:t>
      </w:r>
      <w:proofErr w:type="spellEnd"/>
      <w:r w:rsidRPr="007D775D">
        <w:rPr>
          <w:rFonts w:ascii="Arial Narrow" w:hAnsi="Arial Narrow"/>
          <w:sz w:val="20"/>
          <w:szCs w:val="20"/>
        </w:rPr>
        <w:t xml:space="preserve">-места в дополнение к обязательным </w:t>
      </w:r>
      <w:proofErr w:type="spellStart"/>
      <w:r w:rsidRPr="007D775D">
        <w:rPr>
          <w:rFonts w:ascii="Arial Narrow" w:hAnsi="Arial Narrow"/>
          <w:sz w:val="20"/>
          <w:szCs w:val="20"/>
        </w:rPr>
        <w:t>адресообразующим</w:t>
      </w:r>
      <w:proofErr w:type="spellEnd"/>
      <w:r w:rsidRPr="007D775D">
        <w:rPr>
          <w:rFonts w:ascii="Arial Narrow" w:hAnsi="Arial Narrow"/>
          <w:sz w:val="20"/>
          <w:szCs w:val="20"/>
        </w:rPr>
        <w:t xml:space="preserve"> элементам, указанным в </w:t>
      </w:r>
      <w:hyperlink r:id="rId133" w:anchor="sub_1047" w:history="1">
        <w:r w:rsidRPr="007D775D">
          <w:rPr>
            <w:rFonts w:ascii="Arial Narrow" w:hAnsi="Arial Narrow"/>
            <w:sz w:val="20"/>
            <w:szCs w:val="20"/>
          </w:rPr>
          <w:t>пункте 47</w:t>
        </w:r>
      </w:hyperlink>
      <w:r w:rsidRPr="007D775D">
        <w:rPr>
          <w:rFonts w:ascii="Arial Narrow" w:hAnsi="Arial Narrow"/>
          <w:sz w:val="20"/>
          <w:szCs w:val="20"/>
        </w:rPr>
        <w:t xml:space="preserve"> настоящих Правил, включает следующие </w:t>
      </w:r>
      <w:proofErr w:type="spellStart"/>
      <w:r w:rsidRPr="007D775D">
        <w:rPr>
          <w:rFonts w:ascii="Arial Narrow" w:hAnsi="Arial Narrow"/>
          <w:sz w:val="20"/>
          <w:szCs w:val="20"/>
        </w:rPr>
        <w:t>адресообразующие</w:t>
      </w:r>
      <w:proofErr w:type="spellEnd"/>
      <w:r w:rsidRPr="007D775D">
        <w:rPr>
          <w:rFonts w:ascii="Arial Narrow" w:hAnsi="Arial Narrow"/>
          <w:sz w:val="20"/>
          <w:szCs w:val="20"/>
        </w:rPr>
        <w:t xml:space="preserve"> элементы, описанные идентифицирующими их реквизитами:</w:t>
      </w:r>
    </w:p>
    <w:p w:rsidR="006A39CD" w:rsidRPr="007D775D" w:rsidRDefault="006A39CD" w:rsidP="007D775D">
      <w:pPr>
        <w:pStyle w:val="af4"/>
        <w:spacing w:before="0" w:after="0"/>
        <w:jc w:val="both"/>
        <w:rPr>
          <w:rFonts w:ascii="Arial Narrow" w:hAnsi="Arial Narrow"/>
          <w:sz w:val="20"/>
          <w:szCs w:val="20"/>
        </w:rPr>
      </w:pPr>
      <w:bookmarkStart w:id="101" w:name="sub_5111"/>
      <w:r w:rsidRPr="007D775D">
        <w:rPr>
          <w:rFonts w:ascii="Arial Narrow" w:hAnsi="Arial Narrow"/>
          <w:sz w:val="20"/>
          <w:szCs w:val="20"/>
        </w:rPr>
        <w:t>а) наименование элемента планировочной структуры (при наличии);</w:t>
      </w:r>
      <w:bookmarkEnd w:id="101"/>
    </w:p>
    <w:p w:rsidR="006A39CD" w:rsidRPr="007D775D" w:rsidRDefault="006A39CD" w:rsidP="007D775D">
      <w:pPr>
        <w:pStyle w:val="af4"/>
        <w:spacing w:before="0" w:after="0"/>
        <w:jc w:val="both"/>
        <w:rPr>
          <w:rFonts w:ascii="Arial Narrow" w:hAnsi="Arial Narrow"/>
          <w:sz w:val="20"/>
          <w:szCs w:val="20"/>
        </w:rPr>
      </w:pPr>
      <w:bookmarkStart w:id="102" w:name="sub_5112"/>
      <w:r w:rsidRPr="007D775D">
        <w:rPr>
          <w:rFonts w:ascii="Arial Narrow" w:hAnsi="Arial Narrow"/>
          <w:sz w:val="20"/>
          <w:szCs w:val="20"/>
        </w:rPr>
        <w:t>б) наименование элемента улично-дорожной сети (при наличии);</w:t>
      </w:r>
      <w:bookmarkEnd w:id="102"/>
    </w:p>
    <w:p w:rsidR="006A39CD" w:rsidRPr="007D775D" w:rsidRDefault="006A39CD" w:rsidP="007D775D">
      <w:pPr>
        <w:pStyle w:val="af4"/>
        <w:spacing w:before="0" w:after="0"/>
        <w:jc w:val="both"/>
        <w:rPr>
          <w:rFonts w:ascii="Arial Narrow" w:hAnsi="Arial Narrow"/>
          <w:sz w:val="20"/>
          <w:szCs w:val="20"/>
        </w:rPr>
      </w:pPr>
      <w:bookmarkStart w:id="103" w:name="sub_5113"/>
      <w:r w:rsidRPr="007D775D">
        <w:rPr>
          <w:rFonts w:ascii="Arial Narrow" w:hAnsi="Arial Narrow"/>
          <w:sz w:val="20"/>
          <w:szCs w:val="20"/>
        </w:rPr>
        <w:t>в) тип и номер здания (строения), сооружения;</w:t>
      </w:r>
      <w:bookmarkEnd w:id="103"/>
    </w:p>
    <w:p w:rsidR="006A39CD" w:rsidRPr="007D775D" w:rsidRDefault="006A39CD" w:rsidP="007D775D">
      <w:pPr>
        <w:pStyle w:val="af4"/>
        <w:spacing w:before="0" w:after="0"/>
        <w:jc w:val="both"/>
        <w:rPr>
          <w:rFonts w:ascii="Arial Narrow" w:hAnsi="Arial Narrow"/>
          <w:sz w:val="20"/>
          <w:szCs w:val="20"/>
        </w:rPr>
      </w:pPr>
      <w:bookmarkStart w:id="104" w:name="sub_5114"/>
      <w:r w:rsidRPr="007D775D">
        <w:rPr>
          <w:rFonts w:ascii="Arial Narrow" w:hAnsi="Arial Narrow"/>
          <w:sz w:val="20"/>
          <w:szCs w:val="20"/>
        </w:rPr>
        <w:t>г) наименование объекта адресации "</w:t>
      </w:r>
      <w:proofErr w:type="spellStart"/>
      <w:r w:rsidRPr="007D775D">
        <w:rPr>
          <w:rFonts w:ascii="Arial Narrow" w:hAnsi="Arial Narrow"/>
          <w:sz w:val="20"/>
          <w:szCs w:val="20"/>
        </w:rPr>
        <w:t>машино</w:t>
      </w:r>
      <w:proofErr w:type="spellEnd"/>
      <w:r w:rsidRPr="007D775D">
        <w:rPr>
          <w:rFonts w:ascii="Arial Narrow" w:hAnsi="Arial Narrow"/>
          <w:sz w:val="20"/>
          <w:szCs w:val="20"/>
        </w:rPr>
        <w:t xml:space="preserve">-место" и номер </w:t>
      </w:r>
      <w:proofErr w:type="spellStart"/>
      <w:r w:rsidRPr="007D775D">
        <w:rPr>
          <w:rFonts w:ascii="Arial Narrow" w:hAnsi="Arial Narrow"/>
          <w:sz w:val="20"/>
          <w:szCs w:val="20"/>
        </w:rPr>
        <w:t>машино</w:t>
      </w:r>
      <w:proofErr w:type="spellEnd"/>
      <w:r w:rsidRPr="007D775D">
        <w:rPr>
          <w:rFonts w:ascii="Arial Narrow" w:hAnsi="Arial Narrow"/>
          <w:sz w:val="20"/>
          <w:szCs w:val="20"/>
        </w:rPr>
        <w:t>-места в здании, сооружении.</w:t>
      </w:r>
      <w:bookmarkEnd w:id="104"/>
    </w:p>
    <w:p w:rsidR="006A39CD" w:rsidRPr="007D775D" w:rsidRDefault="006A39CD" w:rsidP="007D775D">
      <w:pPr>
        <w:pStyle w:val="af4"/>
        <w:spacing w:before="0" w:after="0"/>
        <w:jc w:val="both"/>
        <w:rPr>
          <w:rFonts w:ascii="Arial Narrow" w:hAnsi="Arial Narrow"/>
          <w:sz w:val="20"/>
          <w:szCs w:val="20"/>
        </w:rPr>
      </w:pPr>
      <w:r w:rsidRPr="007D775D">
        <w:rPr>
          <w:rFonts w:ascii="Arial Narrow" w:hAnsi="Arial Narrow"/>
          <w:sz w:val="20"/>
          <w:szCs w:val="20"/>
        </w:rPr>
        <w:t>52.</w:t>
      </w:r>
      <w:r w:rsidR="007D775D">
        <w:rPr>
          <w:rFonts w:ascii="Arial Narrow" w:hAnsi="Arial Narrow"/>
          <w:sz w:val="20"/>
          <w:szCs w:val="20"/>
        </w:rPr>
        <w:tab/>
      </w:r>
      <w:hyperlink r:id="rId134" w:history="1">
        <w:r w:rsidRPr="007D775D">
          <w:rPr>
            <w:rFonts w:ascii="Arial Narrow" w:hAnsi="Arial Narrow"/>
            <w:sz w:val="20"/>
            <w:szCs w:val="20"/>
          </w:rPr>
          <w:t>Перечень</w:t>
        </w:r>
      </w:hyperlink>
      <w:r w:rsidRPr="007D775D">
        <w:rPr>
          <w:rFonts w:ascii="Arial Narrow" w:hAnsi="Arial Narrow"/>
          <w:sz w:val="20"/>
          <w:szCs w:val="20"/>
        </w:rPr>
        <w:t xml:space="preserve"> элементов планировочной структуры, элементов улично-дорожной сети, элементов объектов адресации, типов зданий (сооружений), помещений и </w:t>
      </w:r>
      <w:proofErr w:type="spellStart"/>
      <w:r w:rsidRPr="007D775D">
        <w:rPr>
          <w:rFonts w:ascii="Arial Narrow" w:hAnsi="Arial Narrow"/>
          <w:sz w:val="20"/>
          <w:szCs w:val="20"/>
        </w:rPr>
        <w:t>машино</w:t>
      </w:r>
      <w:proofErr w:type="spellEnd"/>
      <w:r w:rsidRPr="007D775D">
        <w:rPr>
          <w:rFonts w:ascii="Arial Narrow" w:hAnsi="Arial Narrow"/>
          <w:sz w:val="20"/>
          <w:szCs w:val="20"/>
        </w:rPr>
        <w:t>-мест, используемых в качестве реквизитов адреса, а также </w:t>
      </w:r>
      <w:hyperlink r:id="rId135" w:history="1">
        <w:r w:rsidRPr="007D775D">
          <w:rPr>
            <w:rFonts w:ascii="Arial Narrow" w:hAnsi="Arial Narrow"/>
            <w:sz w:val="20"/>
            <w:szCs w:val="20"/>
          </w:rPr>
          <w:t>правила</w:t>
        </w:r>
      </w:hyperlink>
      <w:r w:rsidRPr="007D775D">
        <w:rPr>
          <w:rFonts w:ascii="Arial Narrow" w:hAnsi="Arial Narrow"/>
          <w:sz w:val="20"/>
          <w:szCs w:val="20"/>
        </w:rPr>
        <w:t xml:space="preserve"> сокращенного наименования </w:t>
      </w:r>
      <w:proofErr w:type="spellStart"/>
      <w:r w:rsidRPr="007D775D">
        <w:rPr>
          <w:rFonts w:ascii="Arial Narrow" w:hAnsi="Arial Narrow"/>
          <w:sz w:val="20"/>
          <w:szCs w:val="20"/>
        </w:rPr>
        <w:t>адресообразующих</w:t>
      </w:r>
      <w:proofErr w:type="spellEnd"/>
      <w:r w:rsidRPr="007D775D">
        <w:rPr>
          <w:rFonts w:ascii="Arial Narrow" w:hAnsi="Arial Narrow"/>
          <w:sz w:val="20"/>
          <w:szCs w:val="20"/>
        </w:rPr>
        <w:t xml:space="preserve"> элементов устанавливаются Министерством финансов Российской Федерации.</w:t>
      </w:r>
    </w:p>
    <w:p w:rsidR="006A39CD" w:rsidRPr="0059445B" w:rsidRDefault="006A39CD" w:rsidP="0059445B">
      <w:pPr>
        <w:pStyle w:val="af4"/>
        <w:spacing w:before="0" w:after="0"/>
        <w:ind w:firstLine="707"/>
        <w:jc w:val="both"/>
        <w:rPr>
          <w:rFonts w:ascii="Arial Narrow" w:hAnsi="Arial Narrow"/>
          <w:sz w:val="20"/>
          <w:szCs w:val="20"/>
        </w:rPr>
      </w:pPr>
      <w:r w:rsidRPr="0059445B">
        <w:rPr>
          <w:rFonts w:ascii="Arial Narrow" w:hAnsi="Arial Narrow"/>
          <w:sz w:val="20"/>
          <w:szCs w:val="20"/>
        </w:rPr>
        <w:t> </w:t>
      </w:r>
    </w:p>
    <w:p w:rsidR="006A39CD" w:rsidRDefault="006A39CD" w:rsidP="007D775D">
      <w:pPr>
        <w:pStyle w:val="10"/>
        <w:spacing w:before="0" w:after="0"/>
        <w:jc w:val="center"/>
        <w:rPr>
          <w:rFonts w:ascii="Arial Narrow" w:hAnsi="Arial Narrow"/>
          <w:sz w:val="20"/>
          <w:szCs w:val="20"/>
        </w:rPr>
      </w:pPr>
      <w:bookmarkStart w:id="105" w:name="sub_1400"/>
      <w:r w:rsidRPr="0059445B">
        <w:rPr>
          <w:rFonts w:ascii="Arial Narrow" w:hAnsi="Arial Narrow"/>
          <w:sz w:val="20"/>
          <w:szCs w:val="20"/>
        </w:rPr>
        <w:t>IV. Правила написания наименований и нумерации объектов адресации</w:t>
      </w:r>
      <w:bookmarkEnd w:id="105"/>
    </w:p>
    <w:p w:rsidR="007D775D" w:rsidRPr="007D775D" w:rsidRDefault="007D775D" w:rsidP="007D775D"/>
    <w:p w:rsidR="006A39CD" w:rsidRPr="0059445B" w:rsidRDefault="007D775D" w:rsidP="007D775D">
      <w:pPr>
        <w:pStyle w:val="af4"/>
        <w:spacing w:before="0" w:after="0"/>
        <w:jc w:val="both"/>
        <w:rPr>
          <w:rFonts w:ascii="Arial Narrow" w:hAnsi="Arial Narrow"/>
          <w:sz w:val="20"/>
          <w:szCs w:val="20"/>
        </w:rPr>
      </w:pPr>
      <w:r>
        <w:rPr>
          <w:rFonts w:ascii="Arial Narrow" w:hAnsi="Arial Narrow"/>
          <w:sz w:val="20"/>
          <w:szCs w:val="20"/>
        </w:rPr>
        <w:t>53.</w:t>
      </w:r>
      <w:r>
        <w:rPr>
          <w:rFonts w:ascii="Arial Narrow" w:hAnsi="Arial Narrow"/>
          <w:sz w:val="20"/>
          <w:szCs w:val="20"/>
        </w:rPr>
        <w:tab/>
      </w:r>
      <w:r w:rsidR="006A39CD" w:rsidRPr="0059445B">
        <w:rPr>
          <w:rFonts w:ascii="Arial Narrow" w:hAnsi="Arial Narrow"/>
          <w:sz w:val="20"/>
          <w:szCs w:val="20"/>
        </w:rPr>
        <w:t>В структуре адреса наименования страны, субъекта Российской Федерации, муниципального района, муниципального округа, городского округа, внутригородской территории в составе субъекта Российской Федерации, федеральной территории, городского или сельского поселения, населенного пункта, элементов планировочной структуры и элементов улично-дорожной сети указываются с использованием букв русского алфавита. Дополнительные наименования элементов планировочной структуры и элементов улично-дорожной сети могут быть указаны с использованием букв латинского алфавита, а также по усмотрению уполномоченного органа на государственных языках субъектов Российской Федерации или родных языках народов Российской Федерации.</w:t>
      </w:r>
    </w:p>
    <w:p w:rsidR="006A39CD" w:rsidRPr="0059445B" w:rsidRDefault="006A39CD" w:rsidP="007D775D">
      <w:pPr>
        <w:pStyle w:val="af4"/>
        <w:spacing w:before="0" w:after="0"/>
        <w:ind w:firstLine="709"/>
        <w:jc w:val="both"/>
        <w:rPr>
          <w:rFonts w:ascii="Arial Narrow" w:hAnsi="Arial Narrow"/>
          <w:sz w:val="20"/>
          <w:szCs w:val="20"/>
        </w:rPr>
      </w:pPr>
      <w:bookmarkStart w:id="106" w:name="sub_10532"/>
      <w:r w:rsidRPr="0059445B">
        <w:rPr>
          <w:rFonts w:ascii="Arial Narrow" w:hAnsi="Arial Narrow"/>
          <w:sz w:val="20"/>
          <w:szCs w:val="20"/>
        </w:rPr>
        <w:t>Наименование муниципального района, муниципального округа, городского округа, внутригородской территории в составе субъекта Российской Федерации, городского или сельского поселения должно соответствовать соответствующим наименованиям государственного реестра муниципальных образований Российской Федерации.</w:t>
      </w:r>
      <w:bookmarkEnd w:id="106"/>
    </w:p>
    <w:p w:rsidR="006A39CD" w:rsidRPr="0059445B" w:rsidRDefault="006A39CD" w:rsidP="007D775D">
      <w:pPr>
        <w:pStyle w:val="af4"/>
        <w:spacing w:before="0" w:after="0"/>
        <w:ind w:firstLine="709"/>
        <w:jc w:val="both"/>
        <w:rPr>
          <w:rFonts w:ascii="Arial Narrow" w:hAnsi="Arial Narrow"/>
          <w:sz w:val="20"/>
          <w:szCs w:val="20"/>
        </w:rPr>
      </w:pPr>
      <w:r w:rsidRPr="0059445B">
        <w:rPr>
          <w:rFonts w:ascii="Arial Narrow" w:hAnsi="Arial Narrow"/>
          <w:sz w:val="20"/>
          <w:szCs w:val="20"/>
        </w:rPr>
        <w:t>Наименования населенных пунктов должны соответствовать соответствующим наименованиям, внесенным в Государственный каталог географических названий.</w:t>
      </w:r>
    </w:p>
    <w:p w:rsidR="006A39CD" w:rsidRPr="0059445B" w:rsidRDefault="006A39CD" w:rsidP="007D775D">
      <w:pPr>
        <w:pStyle w:val="af4"/>
        <w:spacing w:before="0" w:after="0"/>
        <w:ind w:firstLine="709"/>
        <w:jc w:val="both"/>
        <w:rPr>
          <w:rFonts w:ascii="Arial Narrow" w:hAnsi="Arial Narrow"/>
          <w:sz w:val="20"/>
          <w:szCs w:val="20"/>
        </w:rPr>
      </w:pPr>
      <w:r w:rsidRPr="0059445B">
        <w:rPr>
          <w:rFonts w:ascii="Arial Narrow" w:hAnsi="Arial Narrow"/>
          <w:sz w:val="20"/>
          <w:szCs w:val="20"/>
        </w:rPr>
        <w:t>Наименования страны и субъектов Российской Федерации должны соответствовать соответствующим наименованиям в </w:t>
      </w:r>
      <w:hyperlink r:id="rId136" w:tgtFrame="_blank" w:history="1">
        <w:r w:rsidRPr="0059445B">
          <w:rPr>
            <w:rStyle w:val="1ffd"/>
            <w:rFonts w:ascii="Arial Narrow" w:hAnsi="Arial Narrow"/>
            <w:sz w:val="20"/>
            <w:szCs w:val="20"/>
          </w:rPr>
          <w:t>Конституции</w:t>
        </w:r>
      </w:hyperlink>
      <w:r w:rsidRPr="0059445B">
        <w:rPr>
          <w:rFonts w:ascii="Arial Narrow" w:hAnsi="Arial Narrow"/>
          <w:sz w:val="20"/>
          <w:szCs w:val="20"/>
        </w:rPr>
        <w:t> Российской Федерации.</w:t>
      </w:r>
    </w:p>
    <w:p w:rsidR="006A39CD" w:rsidRPr="0059445B" w:rsidRDefault="006A39CD" w:rsidP="007D775D">
      <w:pPr>
        <w:pStyle w:val="af4"/>
        <w:spacing w:before="0" w:after="0"/>
        <w:ind w:firstLine="709"/>
        <w:jc w:val="both"/>
        <w:rPr>
          <w:rFonts w:ascii="Arial Narrow" w:hAnsi="Arial Narrow"/>
          <w:sz w:val="20"/>
          <w:szCs w:val="20"/>
        </w:rPr>
      </w:pPr>
      <w:bookmarkStart w:id="107" w:name="sub_10535"/>
      <w:proofErr w:type="gramStart"/>
      <w:r w:rsidRPr="0059445B">
        <w:rPr>
          <w:rFonts w:ascii="Arial Narrow" w:hAnsi="Arial Narrow"/>
          <w:sz w:val="20"/>
          <w:szCs w:val="20"/>
        </w:rPr>
        <w:t>Перечень наименований муниципальных районов, муниципальных округов, городских округов, внутригородских территорий в составе субъектов Российской Федерации, городских и сельских поселений в соответствии с государственным реестром муниципальных образований Российской Федерации, перечень наименований населенных пунктов в соответствии с Государственным каталогом географических названий размещаются в федеральной информационной адресной системе на основании сведений соответственно государственного реестра муниципальных образований Российской Федерации и Государственного каталога географических названий</w:t>
      </w:r>
      <w:proofErr w:type="gramEnd"/>
      <w:r w:rsidRPr="0059445B">
        <w:rPr>
          <w:rFonts w:ascii="Arial Narrow" w:hAnsi="Arial Narrow"/>
          <w:sz w:val="20"/>
          <w:szCs w:val="20"/>
        </w:rPr>
        <w:t xml:space="preserve">, </w:t>
      </w:r>
      <w:proofErr w:type="gramStart"/>
      <w:r w:rsidRPr="0059445B">
        <w:rPr>
          <w:rFonts w:ascii="Arial Narrow" w:hAnsi="Arial Narrow"/>
          <w:sz w:val="20"/>
          <w:szCs w:val="20"/>
        </w:rPr>
        <w:t>полученных</w:t>
      </w:r>
      <w:proofErr w:type="gramEnd"/>
      <w:r w:rsidRPr="0059445B">
        <w:rPr>
          <w:rFonts w:ascii="Arial Narrow" w:hAnsi="Arial Narrow"/>
          <w:sz w:val="20"/>
          <w:szCs w:val="20"/>
        </w:rPr>
        <w:t xml:space="preserve"> оператором федеральной информационной адресной системы в порядке межведомственного информационного взаимодействия оператора федеральной информационной адресной системы с органами государственной власти и органами местного самоуправления при ведении государственного адресного реестра.</w:t>
      </w:r>
      <w:bookmarkEnd w:id="107"/>
    </w:p>
    <w:p w:rsidR="006A39CD" w:rsidRPr="007D775D" w:rsidRDefault="006A39CD" w:rsidP="007D775D">
      <w:pPr>
        <w:pStyle w:val="af4"/>
        <w:spacing w:before="0" w:after="0"/>
        <w:jc w:val="both"/>
        <w:rPr>
          <w:rFonts w:ascii="Arial Narrow" w:hAnsi="Arial Narrow"/>
          <w:sz w:val="20"/>
          <w:szCs w:val="20"/>
        </w:rPr>
      </w:pPr>
      <w:r w:rsidRPr="007D775D">
        <w:rPr>
          <w:rFonts w:ascii="Arial Narrow" w:hAnsi="Arial Narrow"/>
          <w:sz w:val="20"/>
          <w:szCs w:val="20"/>
        </w:rPr>
        <w:t>53</w:t>
      </w:r>
      <w:r w:rsidR="007D775D">
        <w:rPr>
          <w:rFonts w:ascii="Arial Narrow" w:hAnsi="Arial Narrow"/>
          <w:sz w:val="20"/>
          <w:szCs w:val="20"/>
        </w:rPr>
        <w:t>.1.</w:t>
      </w:r>
      <w:r w:rsidR="007D775D">
        <w:rPr>
          <w:rFonts w:ascii="Arial Narrow" w:hAnsi="Arial Narrow"/>
          <w:sz w:val="20"/>
          <w:szCs w:val="20"/>
        </w:rPr>
        <w:tab/>
      </w:r>
      <w:r w:rsidRPr="007D775D">
        <w:rPr>
          <w:rFonts w:ascii="Arial Narrow" w:hAnsi="Arial Narrow"/>
          <w:sz w:val="20"/>
          <w:szCs w:val="20"/>
        </w:rPr>
        <w:t>Наименование федеральной территории должно соответствовать наименованию такой территории, указанному (определенному) в соответствии с </w:t>
      </w:r>
      <w:hyperlink r:id="rId137" w:history="1">
        <w:r w:rsidRPr="007D775D">
          <w:rPr>
            <w:rFonts w:ascii="Arial Narrow" w:hAnsi="Arial Narrow"/>
            <w:sz w:val="20"/>
            <w:szCs w:val="20"/>
          </w:rPr>
          <w:t>федеральным законом</w:t>
        </w:r>
      </w:hyperlink>
      <w:r w:rsidRPr="007D775D">
        <w:rPr>
          <w:rFonts w:ascii="Arial Narrow" w:hAnsi="Arial Narrow"/>
          <w:sz w:val="20"/>
          <w:szCs w:val="20"/>
        </w:rPr>
        <w:t> о федеральной территории.</w:t>
      </w:r>
    </w:p>
    <w:p w:rsidR="006A39CD" w:rsidRPr="007D775D" w:rsidRDefault="007D775D" w:rsidP="007D775D">
      <w:pPr>
        <w:pStyle w:val="af4"/>
        <w:spacing w:before="0" w:after="0"/>
        <w:jc w:val="both"/>
        <w:rPr>
          <w:rFonts w:ascii="Arial Narrow" w:hAnsi="Arial Narrow"/>
          <w:sz w:val="20"/>
          <w:szCs w:val="20"/>
        </w:rPr>
      </w:pPr>
      <w:r>
        <w:rPr>
          <w:rFonts w:ascii="Arial Narrow" w:hAnsi="Arial Narrow"/>
          <w:sz w:val="20"/>
          <w:szCs w:val="20"/>
        </w:rPr>
        <w:lastRenderedPageBreak/>
        <w:tab/>
      </w:r>
      <w:proofErr w:type="gramStart"/>
      <w:r w:rsidR="006A39CD" w:rsidRPr="007D775D">
        <w:rPr>
          <w:rFonts w:ascii="Arial Narrow" w:hAnsi="Arial Narrow"/>
          <w:sz w:val="20"/>
          <w:szCs w:val="20"/>
        </w:rPr>
        <w:t>Сведения о федеральной территории (за исключением наименования) размещаются в федеральной информационной адресной системе на основании сведений о муниципальном образовании, действующем в границах федеральной территории, включенном в государственный реестр муниципальных образований Российской Федерации, полученных оператором федеральной информационной адресной системы в порядке межведомственного информационного взаимодействия оператора федеральной информационной адресной системы с органами государственной власти и органами местного самоуправления при ведении государственного адресного</w:t>
      </w:r>
      <w:proofErr w:type="gramEnd"/>
      <w:r w:rsidR="006A39CD" w:rsidRPr="007D775D">
        <w:rPr>
          <w:rFonts w:ascii="Arial Narrow" w:hAnsi="Arial Narrow"/>
          <w:sz w:val="20"/>
          <w:szCs w:val="20"/>
        </w:rPr>
        <w:t xml:space="preserve"> реестра.</w:t>
      </w:r>
    </w:p>
    <w:p w:rsidR="006A39CD" w:rsidRPr="007D775D" w:rsidRDefault="007D775D" w:rsidP="007D775D">
      <w:pPr>
        <w:pStyle w:val="af4"/>
        <w:spacing w:before="0" w:after="0"/>
        <w:jc w:val="both"/>
        <w:rPr>
          <w:rFonts w:ascii="Arial Narrow" w:hAnsi="Arial Narrow"/>
          <w:sz w:val="20"/>
          <w:szCs w:val="20"/>
        </w:rPr>
      </w:pPr>
      <w:bookmarkStart w:id="108" w:name="sub_1054"/>
      <w:r>
        <w:rPr>
          <w:rFonts w:ascii="Arial Narrow" w:hAnsi="Arial Narrow"/>
          <w:sz w:val="20"/>
          <w:szCs w:val="20"/>
        </w:rPr>
        <w:t>54.</w:t>
      </w:r>
      <w:r>
        <w:rPr>
          <w:rFonts w:ascii="Arial Narrow" w:hAnsi="Arial Narrow"/>
          <w:sz w:val="20"/>
          <w:szCs w:val="20"/>
        </w:rPr>
        <w:tab/>
      </w:r>
      <w:r w:rsidR="006A39CD" w:rsidRPr="007D775D">
        <w:rPr>
          <w:rFonts w:ascii="Arial Narrow" w:hAnsi="Arial Narrow"/>
          <w:sz w:val="20"/>
          <w:szCs w:val="20"/>
        </w:rPr>
        <w:t>В наименованиях элемента планировочной структуры и элемента улично-дорожной сети допускается использовать прописные и строчные буквы русского алфавита, арабские цифры, а также следующие символы:</w:t>
      </w:r>
      <w:bookmarkEnd w:id="108"/>
    </w:p>
    <w:p w:rsidR="006A39CD" w:rsidRPr="007D775D" w:rsidRDefault="006A39CD" w:rsidP="007D775D">
      <w:pPr>
        <w:pStyle w:val="af4"/>
        <w:spacing w:before="0" w:after="0"/>
        <w:jc w:val="both"/>
        <w:rPr>
          <w:rFonts w:ascii="Arial Narrow" w:hAnsi="Arial Narrow"/>
          <w:sz w:val="20"/>
          <w:szCs w:val="20"/>
        </w:rPr>
      </w:pPr>
      <w:bookmarkStart w:id="109" w:name="sub_10541"/>
      <w:r w:rsidRPr="007D775D">
        <w:rPr>
          <w:rFonts w:ascii="Arial Narrow" w:hAnsi="Arial Narrow"/>
          <w:sz w:val="20"/>
          <w:szCs w:val="20"/>
        </w:rPr>
        <w:t>а) "</w:t>
      </w:r>
      <w:proofErr w:type="gramStart"/>
      <w:r w:rsidRPr="007D775D">
        <w:rPr>
          <w:rFonts w:ascii="Arial Narrow" w:hAnsi="Arial Narrow"/>
          <w:sz w:val="20"/>
          <w:szCs w:val="20"/>
        </w:rPr>
        <w:t>-"</w:t>
      </w:r>
      <w:proofErr w:type="gramEnd"/>
      <w:r w:rsidRPr="007D775D">
        <w:rPr>
          <w:rFonts w:ascii="Arial Narrow" w:hAnsi="Arial Narrow"/>
          <w:sz w:val="20"/>
          <w:szCs w:val="20"/>
        </w:rPr>
        <w:t xml:space="preserve"> - дефис;</w:t>
      </w:r>
      <w:bookmarkEnd w:id="109"/>
    </w:p>
    <w:p w:rsidR="006A39CD" w:rsidRPr="007D775D" w:rsidRDefault="006A39CD" w:rsidP="007D775D">
      <w:pPr>
        <w:pStyle w:val="af4"/>
        <w:spacing w:before="0" w:after="0"/>
        <w:jc w:val="both"/>
        <w:rPr>
          <w:rFonts w:ascii="Arial Narrow" w:hAnsi="Arial Narrow"/>
          <w:sz w:val="20"/>
          <w:szCs w:val="20"/>
        </w:rPr>
      </w:pPr>
      <w:bookmarkStart w:id="110" w:name="sub_10542"/>
      <w:r w:rsidRPr="007D775D">
        <w:rPr>
          <w:rFonts w:ascii="Arial Narrow" w:hAnsi="Arial Narrow"/>
          <w:sz w:val="20"/>
          <w:szCs w:val="20"/>
        </w:rPr>
        <w:t>б) "</w:t>
      </w:r>
      <w:proofErr w:type="gramStart"/>
      <w:r w:rsidRPr="007D775D">
        <w:rPr>
          <w:rFonts w:ascii="Arial Narrow" w:hAnsi="Arial Narrow"/>
          <w:sz w:val="20"/>
          <w:szCs w:val="20"/>
        </w:rPr>
        <w:t>."</w:t>
      </w:r>
      <w:proofErr w:type="gramEnd"/>
      <w:r w:rsidRPr="007D775D">
        <w:rPr>
          <w:rFonts w:ascii="Arial Narrow" w:hAnsi="Arial Narrow"/>
          <w:sz w:val="20"/>
          <w:szCs w:val="20"/>
        </w:rPr>
        <w:t xml:space="preserve"> - точка;</w:t>
      </w:r>
      <w:bookmarkEnd w:id="110"/>
    </w:p>
    <w:p w:rsidR="006A39CD" w:rsidRPr="007D775D" w:rsidRDefault="006A39CD" w:rsidP="007D775D">
      <w:pPr>
        <w:pStyle w:val="af4"/>
        <w:spacing w:before="0" w:after="0"/>
        <w:jc w:val="both"/>
        <w:rPr>
          <w:rFonts w:ascii="Arial Narrow" w:hAnsi="Arial Narrow"/>
          <w:sz w:val="20"/>
          <w:szCs w:val="20"/>
        </w:rPr>
      </w:pPr>
      <w:bookmarkStart w:id="111" w:name="sub_10543"/>
      <w:r w:rsidRPr="007D775D">
        <w:rPr>
          <w:rFonts w:ascii="Arial Narrow" w:hAnsi="Arial Narrow"/>
          <w:sz w:val="20"/>
          <w:szCs w:val="20"/>
        </w:rPr>
        <w:t>в</w:t>
      </w:r>
      <w:proofErr w:type="gramStart"/>
      <w:r w:rsidRPr="007D775D">
        <w:rPr>
          <w:rFonts w:ascii="Arial Narrow" w:hAnsi="Arial Narrow"/>
          <w:sz w:val="20"/>
          <w:szCs w:val="20"/>
        </w:rPr>
        <w:t xml:space="preserve">) "(" - </w:t>
      </w:r>
      <w:proofErr w:type="gramEnd"/>
      <w:r w:rsidRPr="007D775D">
        <w:rPr>
          <w:rFonts w:ascii="Arial Narrow" w:hAnsi="Arial Narrow"/>
          <w:sz w:val="20"/>
          <w:szCs w:val="20"/>
        </w:rPr>
        <w:t>открывающая круглая скобка;</w:t>
      </w:r>
      <w:bookmarkEnd w:id="111"/>
    </w:p>
    <w:p w:rsidR="006A39CD" w:rsidRPr="007D775D" w:rsidRDefault="006A39CD" w:rsidP="007D775D">
      <w:pPr>
        <w:pStyle w:val="af4"/>
        <w:spacing w:before="0" w:after="0"/>
        <w:jc w:val="both"/>
        <w:rPr>
          <w:rFonts w:ascii="Arial Narrow" w:hAnsi="Arial Narrow"/>
          <w:sz w:val="20"/>
          <w:szCs w:val="20"/>
        </w:rPr>
      </w:pPr>
      <w:bookmarkStart w:id="112" w:name="sub_10544"/>
      <w:proofErr w:type="gramStart"/>
      <w:r w:rsidRPr="007D775D">
        <w:rPr>
          <w:rFonts w:ascii="Arial Narrow" w:hAnsi="Arial Narrow"/>
          <w:sz w:val="20"/>
          <w:szCs w:val="20"/>
        </w:rPr>
        <w:t>г) ")" - закрывающая круглая скобка;</w:t>
      </w:r>
      <w:bookmarkEnd w:id="112"/>
      <w:proofErr w:type="gramEnd"/>
    </w:p>
    <w:p w:rsidR="006A39CD" w:rsidRPr="007D775D" w:rsidRDefault="006A39CD" w:rsidP="007D775D">
      <w:pPr>
        <w:pStyle w:val="af4"/>
        <w:spacing w:before="0" w:after="0"/>
        <w:jc w:val="both"/>
        <w:rPr>
          <w:rFonts w:ascii="Arial Narrow" w:hAnsi="Arial Narrow"/>
          <w:sz w:val="20"/>
          <w:szCs w:val="20"/>
        </w:rPr>
      </w:pPr>
      <w:bookmarkStart w:id="113" w:name="sub_10545"/>
      <w:r w:rsidRPr="007D775D">
        <w:rPr>
          <w:rFonts w:ascii="Arial Narrow" w:hAnsi="Arial Narrow"/>
          <w:sz w:val="20"/>
          <w:szCs w:val="20"/>
        </w:rPr>
        <w:t>д) "N" - знак номера.</w:t>
      </w:r>
      <w:bookmarkEnd w:id="113"/>
    </w:p>
    <w:p w:rsidR="006A39CD" w:rsidRPr="007D775D" w:rsidRDefault="007D775D" w:rsidP="007D775D">
      <w:pPr>
        <w:pStyle w:val="af4"/>
        <w:spacing w:before="0" w:after="0"/>
        <w:jc w:val="both"/>
        <w:rPr>
          <w:rFonts w:ascii="Arial Narrow" w:hAnsi="Arial Narrow"/>
          <w:sz w:val="20"/>
          <w:szCs w:val="20"/>
        </w:rPr>
      </w:pPr>
      <w:bookmarkStart w:id="114" w:name="sub_1055"/>
      <w:r>
        <w:rPr>
          <w:rFonts w:ascii="Arial Narrow" w:hAnsi="Arial Narrow"/>
          <w:sz w:val="20"/>
          <w:szCs w:val="20"/>
        </w:rPr>
        <w:t>55.</w:t>
      </w:r>
      <w:r>
        <w:rPr>
          <w:rFonts w:ascii="Arial Narrow" w:hAnsi="Arial Narrow"/>
          <w:sz w:val="20"/>
          <w:szCs w:val="20"/>
        </w:rPr>
        <w:tab/>
      </w:r>
      <w:r w:rsidR="006A39CD" w:rsidRPr="007D775D">
        <w:rPr>
          <w:rFonts w:ascii="Arial Narrow" w:hAnsi="Arial Narrow"/>
          <w:sz w:val="20"/>
          <w:szCs w:val="20"/>
        </w:rPr>
        <w:t>Наименования элементов планировочной структуры и элементов улично-дорожной сети должны отвечать словообразовательным, произносительным и стилистическим нормам современного русского литературного языка.</w:t>
      </w:r>
      <w:bookmarkEnd w:id="114"/>
    </w:p>
    <w:p w:rsidR="006A39CD" w:rsidRPr="007D775D" w:rsidRDefault="007D775D" w:rsidP="007D775D">
      <w:pPr>
        <w:pStyle w:val="af4"/>
        <w:spacing w:before="0" w:after="0"/>
        <w:jc w:val="both"/>
        <w:rPr>
          <w:rFonts w:ascii="Arial Narrow" w:hAnsi="Arial Narrow"/>
          <w:sz w:val="20"/>
          <w:szCs w:val="20"/>
        </w:rPr>
      </w:pPr>
      <w:bookmarkStart w:id="115" w:name="sub_1056"/>
      <w:r>
        <w:rPr>
          <w:rFonts w:ascii="Arial Narrow" w:hAnsi="Arial Narrow"/>
          <w:sz w:val="20"/>
          <w:szCs w:val="20"/>
        </w:rPr>
        <w:t>56.</w:t>
      </w:r>
      <w:r>
        <w:rPr>
          <w:rFonts w:ascii="Arial Narrow" w:hAnsi="Arial Narrow"/>
          <w:sz w:val="20"/>
          <w:szCs w:val="20"/>
        </w:rPr>
        <w:tab/>
      </w:r>
      <w:r w:rsidR="006A39CD" w:rsidRPr="007D775D">
        <w:rPr>
          <w:rFonts w:ascii="Arial Narrow" w:hAnsi="Arial Narrow"/>
          <w:sz w:val="20"/>
          <w:szCs w:val="20"/>
        </w:rPr>
        <w:t>Входящее в состав собственного наименования элемента улично-дорожной сети порядковое числительное указывается в начале наименования элемента улично-дорожной сети с использованием арабских цифр и дополнением буквы (букв) грамматического окончания через дефис.</w:t>
      </w:r>
      <w:bookmarkEnd w:id="115"/>
    </w:p>
    <w:p w:rsidR="006A39CD" w:rsidRPr="007D775D" w:rsidRDefault="007D775D" w:rsidP="007D775D">
      <w:pPr>
        <w:pStyle w:val="af4"/>
        <w:spacing w:before="0" w:after="0"/>
        <w:jc w:val="both"/>
        <w:rPr>
          <w:rFonts w:ascii="Arial Narrow" w:hAnsi="Arial Narrow"/>
          <w:sz w:val="20"/>
          <w:szCs w:val="20"/>
        </w:rPr>
      </w:pPr>
      <w:bookmarkStart w:id="116" w:name="sub_1057"/>
      <w:r>
        <w:rPr>
          <w:rFonts w:ascii="Arial Narrow" w:hAnsi="Arial Narrow"/>
          <w:sz w:val="20"/>
          <w:szCs w:val="20"/>
        </w:rPr>
        <w:t>57.</w:t>
      </w:r>
      <w:r>
        <w:rPr>
          <w:rFonts w:ascii="Arial Narrow" w:hAnsi="Arial Narrow"/>
          <w:sz w:val="20"/>
          <w:szCs w:val="20"/>
        </w:rPr>
        <w:tab/>
      </w:r>
      <w:r w:rsidR="006A39CD" w:rsidRPr="007D775D">
        <w:rPr>
          <w:rFonts w:ascii="Arial Narrow" w:hAnsi="Arial Narrow"/>
          <w:sz w:val="20"/>
          <w:szCs w:val="20"/>
        </w:rPr>
        <w:t>Цифры в собственных наименованиях элементов улично-дорожной сети, присвоенных в честь знаменательных дат, а также цифры, обозначающие порядковые числительные в родительном падеже, не сопровождаются дополнением цифры грамматическим окончанием.</w:t>
      </w:r>
      <w:bookmarkEnd w:id="116"/>
    </w:p>
    <w:p w:rsidR="006A39CD" w:rsidRPr="007D775D" w:rsidRDefault="007D775D" w:rsidP="007D775D">
      <w:pPr>
        <w:pStyle w:val="af4"/>
        <w:spacing w:before="0" w:after="0"/>
        <w:jc w:val="both"/>
        <w:rPr>
          <w:rFonts w:ascii="Arial Narrow" w:hAnsi="Arial Narrow"/>
          <w:sz w:val="20"/>
          <w:szCs w:val="20"/>
        </w:rPr>
      </w:pPr>
      <w:bookmarkStart w:id="117" w:name="sub_1058"/>
      <w:r>
        <w:rPr>
          <w:rFonts w:ascii="Arial Narrow" w:hAnsi="Arial Narrow"/>
          <w:sz w:val="20"/>
          <w:szCs w:val="20"/>
        </w:rPr>
        <w:t>58.</w:t>
      </w:r>
      <w:r>
        <w:rPr>
          <w:rFonts w:ascii="Arial Narrow" w:hAnsi="Arial Narrow"/>
          <w:sz w:val="20"/>
          <w:szCs w:val="20"/>
        </w:rPr>
        <w:tab/>
      </w:r>
      <w:r w:rsidR="006A39CD" w:rsidRPr="007D775D">
        <w:rPr>
          <w:rFonts w:ascii="Arial Narrow" w:hAnsi="Arial Narrow"/>
          <w:sz w:val="20"/>
          <w:szCs w:val="20"/>
        </w:rPr>
        <w:t>Собственные наименования элементов планировочной структуры и улично-дорожной сети, присвоенные в честь выдающихся деятелей, оформляются в родительном падеже.</w:t>
      </w:r>
      <w:bookmarkEnd w:id="117"/>
    </w:p>
    <w:p w:rsidR="006A39CD" w:rsidRPr="007D775D" w:rsidRDefault="007D775D" w:rsidP="007D775D">
      <w:pPr>
        <w:pStyle w:val="af4"/>
        <w:spacing w:before="0" w:after="0"/>
        <w:jc w:val="both"/>
        <w:rPr>
          <w:rFonts w:ascii="Arial Narrow" w:hAnsi="Arial Narrow"/>
          <w:sz w:val="20"/>
          <w:szCs w:val="20"/>
        </w:rPr>
      </w:pPr>
      <w:bookmarkStart w:id="118" w:name="sub_1059"/>
      <w:r>
        <w:rPr>
          <w:rFonts w:ascii="Arial Narrow" w:hAnsi="Arial Narrow"/>
          <w:sz w:val="20"/>
          <w:szCs w:val="20"/>
        </w:rPr>
        <w:t>59.</w:t>
      </w:r>
      <w:r>
        <w:rPr>
          <w:rFonts w:ascii="Arial Narrow" w:hAnsi="Arial Narrow"/>
          <w:sz w:val="20"/>
          <w:szCs w:val="20"/>
        </w:rPr>
        <w:tab/>
      </w:r>
      <w:r w:rsidR="006A39CD" w:rsidRPr="007D775D">
        <w:rPr>
          <w:rFonts w:ascii="Arial Narrow" w:hAnsi="Arial Narrow"/>
          <w:sz w:val="20"/>
          <w:szCs w:val="20"/>
        </w:rPr>
        <w:t>Собственное наименование элемента планировочной структуры и элемента улично-дорожной сети, состоящее из имени и фамилии, не заменяется начальными буквами имени и фамилии. Наименования в честь несовершеннолетних героев оформляются с сокращенным вариантом имени.</w:t>
      </w:r>
      <w:bookmarkEnd w:id="118"/>
    </w:p>
    <w:p w:rsidR="006A39CD" w:rsidRPr="007D775D" w:rsidRDefault="007D775D" w:rsidP="007D775D">
      <w:pPr>
        <w:pStyle w:val="af4"/>
        <w:spacing w:before="0" w:after="0"/>
        <w:jc w:val="both"/>
        <w:rPr>
          <w:rFonts w:ascii="Arial Narrow" w:hAnsi="Arial Narrow"/>
          <w:sz w:val="20"/>
          <w:szCs w:val="20"/>
        </w:rPr>
      </w:pPr>
      <w:bookmarkStart w:id="119" w:name="sub_1060"/>
      <w:r>
        <w:rPr>
          <w:rFonts w:ascii="Arial Narrow" w:hAnsi="Arial Narrow"/>
          <w:sz w:val="20"/>
          <w:szCs w:val="20"/>
        </w:rPr>
        <w:t>60.</w:t>
      </w:r>
      <w:r>
        <w:rPr>
          <w:rFonts w:ascii="Arial Narrow" w:hAnsi="Arial Narrow"/>
          <w:sz w:val="20"/>
          <w:szCs w:val="20"/>
        </w:rPr>
        <w:tab/>
      </w:r>
      <w:r w:rsidR="006A39CD" w:rsidRPr="007D775D">
        <w:rPr>
          <w:rFonts w:ascii="Arial Narrow" w:hAnsi="Arial Narrow"/>
          <w:sz w:val="20"/>
          <w:szCs w:val="20"/>
        </w:rPr>
        <w:t xml:space="preserve">Составные части наименований элементов планировочной структуры и элементов улично-дорожной </w:t>
      </w:r>
      <w:proofErr w:type="gramStart"/>
      <w:r w:rsidR="006A39CD" w:rsidRPr="007D775D">
        <w:rPr>
          <w:rFonts w:ascii="Arial Narrow" w:hAnsi="Arial Narrow"/>
          <w:sz w:val="20"/>
          <w:szCs w:val="20"/>
        </w:rPr>
        <w:t>сети, представляющие собой имя и фамилию или звание и фамилию употребляются</w:t>
      </w:r>
      <w:proofErr w:type="gramEnd"/>
      <w:r w:rsidR="006A39CD" w:rsidRPr="007D775D">
        <w:rPr>
          <w:rFonts w:ascii="Arial Narrow" w:hAnsi="Arial Narrow"/>
          <w:sz w:val="20"/>
          <w:szCs w:val="20"/>
        </w:rPr>
        <w:t xml:space="preserve"> с полным написанием имени и фамилии или звания и фамилии.</w:t>
      </w:r>
      <w:bookmarkEnd w:id="119"/>
    </w:p>
    <w:p w:rsidR="006A39CD" w:rsidRPr="007D775D" w:rsidRDefault="003F7DDD" w:rsidP="007D775D">
      <w:pPr>
        <w:pStyle w:val="af4"/>
        <w:spacing w:before="0" w:after="0"/>
        <w:jc w:val="both"/>
        <w:rPr>
          <w:rFonts w:ascii="Arial Narrow" w:hAnsi="Arial Narrow"/>
          <w:sz w:val="20"/>
          <w:szCs w:val="20"/>
        </w:rPr>
      </w:pPr>
      <w:r>
        <w:rPr>
          <w:rFonts w:ascii="Arial Narrow" w:hAnsi="Arial Narrow"/>
          <w:sz w:val="20"/>
          <w:szCs w:val="20"/>
        </w:rPr>
        <w:t>61.</w:t>
      </w:r>
      <w:r>
        <w:rPr>
          <w:rFonts w:ascii="Arial Narrow" w:hAnsi="Arial Narrow"/>
          <w:sz w:val="20"/>
          <w:szCs w:val="20"/>
        </w:rPr>
        <w:tab/>
      </w:r>
      <w:r w:rsidR="006A39CD" w:rsidRPr="007D775D">
        <w:rPr>
          <w:rFonts w:ascii="Arial Narrow" w:hAnsi="Arial Narrow"/>
          <w:sz w:val="20"/>
          <w:szCs w:val="20"/>
        </w:rPr>
        <w:t>В структуре адресации для нумерации объектов адресации используется целое и (или) дробное числительное, за исключением арабской цифры "0", с добавлением буквенного индекса (при необходимости).</w:t>
      </w:r>
    </w:p>
    <w:p w:rsidR="006A39CD" w:rsidRPr="007D775D" w:rsidRDefault="003F7DDD" w:rsidP="007D775D">
      <w:pPr>
        <w:pStyle w:val="af4"/>
        <w:spacing w:before="0" w:after="0"/>
        <w:jc w:val="both"/>
        <w:rPr>
          <w:rFonts w:ascii="Arial Narrow" w:hAnsi="Arial Narrow"/>
          <w:sz w:val="20"/>
          <w:szCs w:val="20"/>
        </w:rPr>
      </w:pPr>
      <w:r>
        <w:rPr>
          <w:rFonts w:ascii="Arial Narrow" w:hAnsi="Arial Narrow"/>
          <w:sz w:val="20"/>
          <w:szCs w:val="20"/>
        </w:rPr>
        <w:tab/>
      </w:r>
      <w:r w:rsidR="006A39CD" w:rsidRPr="007D775D">
        <w:rPr>
          <w:rFonts w:ascii="Arial Narrow" w:hAnsi="Arial Narrow"/>
          <w:sz w:val="20"/>
          <w:szCs w:val="20"/>
        </w:rPr>
        <w:t>При формировании номерной части адреса используются арабские цифры и при необходимости буквы русского алфавита, за исключением букв "ё", "з", "й", "ъ", "ы" и "ь", а также символ "/" - косая черта.</w:t>
      </w:r>
    </w:p>
    <w:p w:rsidR="006A39CD" w:rsidRPr="007D775D" w:rsidRDefault="003F7DDD" w:rsidP="007D775D">
      <w:pPr>
        <w:pStyle w:val="af4"/>
        <w:spacing w:before="0" w:after="0"/>
        <w:jc w:val="both"/>
        <w:rPr>
          <w:rFonts w:ascii="Arial Narrow" w:hAnsi="Arial Narrow"/>
          <w:sz w:val="20"/>
          <w:szCs w:val="20"/>
        </w:rPr>
      </w:pPr>
      <w:bookmarkStart w:id="120" w:name="sub_1062"/>
      <w:r>
        <w:rPr>
          <w:rFonts w:ascii="Arial Narrow" w:hAnsi="Arial Narrow"/>
          <w:sz w:val="20"/>
          <w:szCs w:val="20"/>
        </w:rPr>
        <w:t>62.</w:t>
      </w:r>
      <w:r>
        <w:rPr>
          <w:rFonts w:ascii="Arial Narrow" w:hAnsi="Arial Narrow"/>
          <w:sz w:val="20"/>
          <w:szCs w:val="20"/>
        </w:rPr>
        <w:tab/>
      </w:r>
      <w:r w:rsidR="006A39CD" w:rsidRPr="007D775D">
        <w:rPr>
          <w:rFonts w:ascii="Arial Narrow" w:hAnsi="Arial Narrow"/>
          <w:sz w:val="20"/>
          <w:szCs w:val="20"/>
        </w:rPr>
        <w:t>Объектам адресации, находящимся на пересечении элементов улично-дорожной сети, присваивается адрес по элементу улично-дорожной сети, на который выходит фасад объекта адресации.</w:t>
      </w:r>
      <w:bookmarkEnd w:id="120"/>
    </w:p>
    <w:p w:rsidR="006A39CD" w:rsidRPr="007D775D" w:rsidRDefault="003F7DDD" w:rsidP="007D775D">
      <w:pPr>
        <w:pStyle w:val="af4"/>
        <w:spacing w:before="0" w:after="0"/>
        <w:jc w:val="both"/>
        <w:rPr>
          <w:rFonts w:ascii="Arial Narrow" w:hAnsi="Arial Narrow"/>
          <w:sz w:val="20"/>
          <w:szCs w:val="20"/>
        </w:rPr>
      </w:pPr>
      <w:bookmarkStart w:id="121" w:name="sub_1063"/>
      <w:r>
        <w:rPr>
          <w:rFonts w:ascii="Arial Narrow" w:hAnsi="Arial Narrow"/>
          <w:sz w:val="20"/>
          <w:szCs w:val="20"/>
        </w:rPr>
        <w:t>63.</w:t>
      </w:r>
      <w:r>
        <w:rPr>
          <w:rFonts w:ascii="Arial Narrow" w:hAnsi="Arial Narrow"/>
          <w:sz w:val="20"/>
          <w:szCs w:val="20"/>
        </w:rPr>
        <w:tab/>
      </w:r>
      <w:r w:rsidR="006A39CD" w:rsidRPr="007D775D">
        <w:rPr>
          <w:rFonts w:ascii="Arial Narrow" w:hAnsi="Arial Narrow"/>
          <w:sz w:val="20"/>
          <w:szCs w:val="20"/>
        </w:rPr>
        <w:t>Нумерация объектов адресации, расположенных между двумя объектами адресации, которым присвоен адрес с последовательными номерами, производится с использованием меньшего номера соответствующего объекта адресации путем добавления к нему буквенного индекса.</w:t>
      </w:r>
      <w:bookmarkEnd w:id="121"/>
    </w:p>
    <w:p w:rsidR="006A39CD" w:rsidRPr="007D775D" w:rsidRDefault="003F7DDD" w:rsidP="007D775D">
      <w:pPr>
        <w:pStyle w:val="af4"/>
        <w:spacing w:before="0" w:after="0"/>
        <w:jc w:val="both"/>
        <w:rPr>
          <w:rFonts w:ascii="Arial Narrow" w:hAnsi="Arial Narrow"/>
          <w:sz w:val="20"/>
          <w:szCs w:val="20"/>
        </w:rPr>
      </w:pPr>
      <w:r>
        <w:rPr>
          <w:rFonts w:ascii="Arial Narrow" w:hAnsi="Arial Narrow"/>
          <w:sz w:val="20"/>
          <w:szCs w:val="20"/>
        </w:rPr>
        <w:t>64.</w:t>
      </w:r>
      <w:r>
        <w:rPr>
          <w:rFonts w:ascii="Arial Narrow" w:hAnsi="Arial Narrow"/>
          <w:sz w:val="20"/>
          <w:szCs w:val="20"/>
        </w:rPr>
        <w:tab/>
      </w:r>
      <w:r w:rsidR="006A39CD" w:rsidRPr="007D775D">
        <w:rPr>
          <w:rFonts w:ascii="Arial Narrow" w:hAnsi="Arial Narrow"/>
          <w:sz w:val="20"/>
          <w:szCs w:val="20"/>
        </w:rPr>
        <w:t>При написании на информационных табличках и (или) иных опознавательных знаках наименований элементов планировочной структуры и (или) адресов объектов адресации могут не указываться по решению уполномоченного органа:</w:t>
      </w:r>
    </w:p>
    <w:p w:rsidR="006A39CD" w:rsidRPr="007D775D" w:rsidRDefault="003F7DDD" w:rsidP="007D775D">
      <w:pPr>
        <w:pStyle w:val="af4"/>
        <w:spacing w:before="0" w:after="0"/>
        <w:jc w:val="both"/>
        <w:rPr>
          <w:rFonts w:ascii="Arial Narrow" w:hAnsi="Arial Narrow"/>
          <w:sz w:val="20"/>
          <w:szCs w:val="20"/>
        </w:rPr>
      </w:pPr>
      <w:r>
        <w:rPr>
          <w:rFonts w:ascii="Arial Narrow" w:hAnsi="Arial Narrow"/>
          <w:sz w:val="20"/>
          <w:szCs w:val="20"/>
        </w:rPr>
        <w:tab/>
      </w:r>
      <w:r w:rsidR="006A39CD" w:rsidRPr="007D775D">
        <w:rPr>
          <w:rFonts w:ascii="Arial Narrow" w:hAnsi="Arial Narrow"/>
          <w:sz w:val="20"/>
          <w:szCs w:val="20"/>
        </w:rPr>
        <w:t>наименования элементов планировочной структуры, установленные в соответствии с </w:t>
      </w:r>
      <w:hyperlink r:id="rId138" w:anchor="sub_1052" w:history="1">
        <w:r w:rsidR="006A39CD" w:rsidRPr="007D775D">
          <w:rPr>
            <w:rFonts w:ascii="Arial Narrow" w:hAnsi="Arial Narrow"/>
            <w:sz w:val="20"/>
            <w:szCs w:val="20"/>
          </w:rPr>
          <w:t>пунктом 52</w:t>
        </w:r>
      </w:hyperlink>
      <w:r w:rsidR="006A39CD" w:rsidRPr="007D775D">
        <w:rPr>
          <w:rFonts w:ascii="Arial Narrow" w:hAnsi="Arial Narrow"/>
          <w:sz w:val="20"/>
          <w:szCs w:val="20"/>
        </w:rPr>
        <w:t> настоящих Правил, за исключением собственных наименований элементов планировочной структуры;</w:t>
      </w:r>
    </w:p>
    <w:p w:rsidR="006A39CD" w:rsidRPr="0059445B" w:rsidRDefault="006A39CD" w:rsidP="007D775D">
      <w:pPr>
        <w:pStyle w:val="af4"/>
        <w:spacing w:before="0" w:after="0"/>
        <w:jc w:val="both"/>
        <w:rPr>
          <w:rFonts w:ascii="Arial Narrow" w:hAnsi="Arial Narrow"/>
          <w:sz w:val="20"/>
          <w:szCs w:val="20"/>
        </w:rPr>
      </w:pPr>
      <w:r w:rsidRPr="007D775D">
        <w:rPr>
          <w:rFonts w:ascii="Arial Narrow" w:hAnsi="Arial Narrow"/>
          <w:sz w:val="20"/>
          <w:szCs w:val="20"/>
        </w:rPr>
        <w:t xml:space="preserve">обязательные </w:t>
      </w:r>
      <w:proofErr w:type="spellStart"/>
      <w:r w:rsidRPr="007D775D">
        <w:rPr>
          <w:rFonts w:ascii="Arial Narrow" w:hAnsi="Arial Narrow"/>
          <w:sz w:val="20"/>
          <w:szCs w:val="20"/>
        </w:rPr>
        <w:t>адресообразующие</w:t>
      </w:r>
      <w:proofErr w:type="spellEnd"/>
      <w:r w:rsidRPr="007D775D">
        <w:rPr>
          <w:rFonts w:ascii="Arial Narrow" w:hAnsi="Arial Narrow"/>
          <w:sz w:val="20"/>
          <w:szCs w:val="20"/>
        </w:rPr>
        <w:t xml:space="preserve"> элементы адреса объекта</w:t>
      </w:r>
      <w:r w:rsidRPr="0059445B">
        <w:rPr>
          <w:rFonts w:ascii="Arial Narrow" w:hAnsi="Arial Narrow"/>
          <w:sz w:val="20"/>
          <w:szCs w:val="20"/>
        </w:rPr>
        <w:t xml:space="preserve"> адресации.</w:t>
      </w:r>
    </w:p>
    <w:p w:rsidR="006A39CD" w:rsidRDefault="006A39CD" w:rsidP="0059445B">
      <w:pPr>
        <w:pStyle w:val="af4"/>
        <w:spacing w:before="0" w:after="0"/>
        <w:ind w:firstLine="707"/>
        <w:jc w:val="both"/>
        <w:rPr>
          <w:rFonts w:ascii="Arial Narrow" w:hAnsi="Arial Narrow"/>
          <w:sz w:val="20"/>
          <w:szCs w:val="20"/>
        </w:rPr>
      </w:pPr>
    </w:p>
    <w:p w:rsidR="00034901" w:rsidRPr="00266239" w:rsidRDefault="00034901" w:rsidP="00034901">
      <w:pPr>
        <w:jc w:val="center"/>
        <w:rPr>
          <w:rFonts w:ascii="Arial Narrow" w:hAnsi="Arial Narrow"/>
          <w:b/>
          <w:sz w:val="20"/>
          <w:szCs w:val="20"/>
        </w:rPr>
      </w:pPr>
      <w:r w:rsidRPr="00266239">
        <w:rPr>
          <w:rFonts w:ascii="Arial Narrow" w:hAnsi="Arial Narrow"/>
          <w:b/>
          <w:sz w:val="20"/>
          <w:szCs w:val="20"/>
        </w:rPr>
        <w:t>РОССИЙСКАЯ ФЕДЕРАЦИЯ</w:t>
      </w:r>
    </w:p>
    <w:p w:rsidR="00034901" w:rsidRPr="00266239" w:rsidRDefault="00034901" w:rsidP="00034901">
      <w:pPr>
        <w:jc w:val="center"/>
        <w:rPr>
          <w:rFonts w:ascii="Arial Narrow" w:hAnsi="Arial Narrow"/>
          <w:b/>
          <w:sz w:val="20"/>
          <w:szCs w:val="20"/>
        </w:rPr>
      </w:pPr>
      <w:r w:rsidRPr="00266239">
        <w:rPr>
          <w:rFonts w:ascii="Arial Narrow" w:hAnsi="Arial Narrow"/>
          <w:b/>
          <w:sz w:val="20"/>
          <w:szCs w:val="20"/>
        </w:rPr>
        <w:t>Красноярский край</w:t>
      </w:r>
    </w:p>
    <w:p w:rsidR="00034901" w:rsidRPr="00266239" w:rsidRDefault="00034901" w:rsidP="00034901">
      <w:pPr>
        <w:jc w:val="center"/>
        <w:rPr>
          <w:rFonts w:ascii="Arial Narrow" w:hAnsi="Arial Narrow"/>
          <w:b/>
          <w:sz w:val="20"/>
          <w:szCs w:val="20"/>
        </w:rPr>
      </w:pPr>
      <w:r w:rsidRPr="00266239">
        <w:rPr>
          <w:rFonts w:ascii="Arial Narrow" w:hAnsi="Arial Narrow"/>
          <w:b/>
          <w:sz w:val="20"/>
          <w:szCs w:val="20"/>
        </w:rPr>
        <w:t>Эвенкийский муниципальный район</w:t>
      </w:r>
    </w:p>
    <w:p w:rsidR="00034901" w:rsidRPr="00266239" w:rsidRDefault="00034901" w:rsidP="00034901">
      <w:pPr>
        <w:jc w:val="center"/>
        <w:rPr>
          <w:rFonts w:ascii="Arial Narrow" w:hAnsi="Arial Narrow"/>
          <w:b/>
          <w:sz w:val="20"/>
          <w:szCs w:val="20"/>
        </w:rPr>
      </w:pPr>
      <w:r w:rsidRPr="00266239">
        <w:rPr>
          <w:rFonts w:ascii="Arial Narrow" w:hAnsi="Arial Narrow"/>
          <w:b/>
          <w:sz w:val="20"/>
          <w:szCs w:val="20"/>
        </w:rPr>
        <w:t>ТУРИНСКИЙ ПОСЕЛКОВЫЙ СОВЕТ ДЕПУТАТОВ</w:t>
      </w:r>
    </w:p>
    <w:p w:rsidR="00034901" w:rsidRPr="00266239" w:rsidRDefault="00034901" w:rsidP="00034901">
      <w:pPr>
        <w:jc w:val="center"/>
        <w:rPr>
          <w:rFonts w:ascii="Arial Narrow" w:hAnsi="Arial Narrow"/>
          <w:b/>
          <w:sz w:val="20"/>
          <w:szCs w:val="20"/>
        </w:rPr>
      </w:pPr>
    </w:p>
    <w:p w:rsidR="00034901" w:rsidRPr="00266239" w:rsidRDefault="00034901" w:rsidP="00034901">
      <w:pPr>
        <w:jc w:val="center"/>
        <w:rPr>
          <w:rFonts w:ascii="Arial Narrow" w:hAnsi="Arial Narrow"/>
          <w:b/>
          <w:sz w:val="20"/>
          <w:szCs w:val="20"/>
        </w:rPr>
      </w:pPr>
      <w:r w:rsidRPr="00266239">
        <w:rPr>
          <w:rFonts w:ascii="Arial Narrow" w:hAnsi="Arial Narrow"/>
          <w:b/>
          <w:sz w:val="20"/>
          <w:szCs w:val="20"/>
        </w:rPr>
        <w:t>РЕШЕНИЕ</w:t>
      </w:r>
    </w:p>
    <w:p w:rsidR="00034901" w:rsidRPr="00266239" w:rsidRDefault="00034901" w:rsidP="00034901">
      <w:pPr>
        <w:pStyle w:val="afffffffe"/>
        <w:ind w:right="-1"/>
        <w:rPr>
          <w:rFonts w:ascii="Arial Narrow" w:hAnsi="Arial Narrow"/>
          <w:b/>
          <w:sz w:val="20"/>
        </w:rPr>
      </w:pPr>
    </w:p>
    <w:p w:rsidR="00034901" w:rsidRPr="00266239" w:rsidRDefault="00034901" w:rsidP="00034901">
      <w:pPr>
        <w:pStyle w:val="afffffffe"/>
        <w:ind w:right="-1"/>
        <w:jc w:val="left"/>
        <w:rPr>
          <w:rFonts w:ascii="Arial Narrow" w:hAnsi="Arial Narrow"/>
          <w:sz w:val="20"/>
        </w:rPr>
      </w:pPr>
      <w:r w:rsidRPr="00266239">
        <w:rPr>
          <w:rFonts w:ascii="Arial Narrow" w:hAnsi="Arial Narrow"/>
          <w:sz w:val="20"/>
        </w:rPr>
        <w:t xml:space="preserve">6 созыв </w:t>
      </w:r>
    </w:p>
    <w:p w:rsidR="00034901" w:rsidRPr="00266239" w:rsidRDefault="00034901" w:rsidP="00034901">
      <w:pPr>
        <w:pStyle w:val="afffffffe"/>
        <w:ind w:right="-1"/>
        <w:jc w:val="left"/>
        <w:rPr>
          <w:rFonts w:ascii="Arial Narrow" w:hAnsi="Arial Narrow"/>
          <w:sz w:val="20"/>
        </w:rPr>
      </w:pPr>
      <w:r w:rsidRPr="00266239">
        <w:rPr>
          <w:rFonts w:ascii="Arial Narrow" w:hAnsi="Arial Narrow"/>
          <w:sz w:val="20"/>
        </w:rPr>
        <w:t>41 сессия</w:t>
      </w:r>
    </w:p>
    <w:p w:rsidR="00034901" w:rsidRPr="00266239" w:rsidRDefault="00034901" w:rsidP="00034901">
      <w:pPr>
        <w:pStyle w:val="afffffffe"/>
        <w:ind w:right="-1"/>
        <w:jc w:val="left"/>
        <w:rPr>
          <w:rFonts w:ascii="Arial Narrow" w:hAnsi="Arial Narrow"/>
          <w:sz w:val="20"/>
        </w:rPr>
      </w:pPr>
      <w:r w:rsidRPr="00266239">
        <w:rPr>
          <w:rFonts w:ascii="Arial Narrow" w:hAnsi="Arial Narrow"/>
          <w:sz w:val="20"/>
        </w:rPr>
        <w:t xml:space="preserve">1 заседание </w:t>
      </w:r>
    </w:p>
    <w:p w:rsidR="00034901" w:rsidRPr="00266239" w:rsidRDefault="00034901" w:rsidP="00034901">
      <w:pPr>
        <w:pStyle w:val="afffffffe"/>
        <w:ind w:right="-1"/>
        <w:jc w:val="left"/>
        <w:rPr>
          <w:rFonts w:ascii="Arial Narrow" w:hAnsi="Arial Narrow"/>
          <w:sz w:val="20"/>
        </w:rPr>
      </w:pPr>
      <w:r w:rsidRPr="00266239">
        <w:rPr>
          <w:rFonts w:ascii="Arial Narrow" w:hAnsi="Arial Narrow"/>
          <w:sz w:val="20"/>
        </w:rPr>
        <w:t xml:space="preserve">«14» июня 2024г.            </w:t>
      </w:r>
      <w:r>
        <w:rPr>
          <w:rFonts w:ascii="Arial Narrow" w:hAnsi="Arial Narrow"/>
          <w:sz w:val="20"/>
        </w:rPr>
        <w:t xml:space="preserve">                          </w:t>
      </w:r>
      <w:r w:rsidRPr="00266239">
        <w:rPr>
          <w:rFonts w:ascii="Arial Narrow" w:hAnsi="Arial Narrow"/>
          <w:sz w:val="20"/>
        </w:rPr>
        <w:t xml:space="preserve">  </w:t>
      </w:r>
      <w:r>
        <w:rPr>
          <w:rFonts w:ascii="Arial Narrow" w:hAnsi="Arial Narrow"/>
          <w:sz w:val="20"/>
        </w:rPr>
        <w:t xml:space="preserve">         </w:t>
      </w:r>
      <w:r w:rsidRPr="00266239">
        <w:rPr>
          <w:rFonts w:ascii="Arial Narrow" w:hAnsi="Arial Narrow"/>
          <w:sz w:val="20"/>
        </w:rPr>
        <w:t xml:space="preserve">         №6/41-48-290                 </w:t>
      </w:r>
      <w:r>
        <w:rPr>
          <w:rFonts w:ascii="Arial Narrow" w:hAnsi="Arial Narrow"/>
          <w:sz w:val="20"/>
        </w:rPr>
        <w:t xml:space="preserve">                                       </w:t>
      </w:r>
      <w:r w:rsidRPr="00266239">
        <w:rPr>
          <w:rFonts w:ascii="Arial Narrow" w:hAnsi="Arial Narrow"/>
          <w:sz w:val="20"/>
        </w:rPr>
        <w:t xml:space="preserve">               посёлок Тура</w:t>
      </w:r>
    </w:p>
    <w:p w:rsidR="00034901" w:rsidRPr="00266239" w:rsidRDefault="00034901" w:rsidP="00034901">
      <w:pPr>
        <w:rPr>
          <w:rFonts w:ascii="Arial Narrow" w:hAnsi="Arial Narrow"/>
          <w:b/>
          <w:sz w:val="20"/>
          <w:szCs w:val="20"/>
        </w:rPr>
      </w:pPr>
    </w:p>
    <w:p w:rsidR="00034901" w:rsidRPr="00266239" w:rsidRDefault="00034901" w:rsidP="00163761">
      <w:pPr>
        <w:jc w:val="center"/>
        <w:rPr>
          <w:rFonts w:ascii="Arial Narrow" w:hAnsi="Arial Narrow"/>
          <w:b/>
          <w:sz w:val="20"/>
          <w:szCs w:val="20"/>
        </w:rPr>
      </w:pPr>
      <w:r w:rsidRPr="00266239">
        <w:rPr>
          <w:rFonts w:ascii="Arial Narrow" w:hAnsi="Arial Narrow"/>
          <w:b/>
          <w:sz w:val="20"/>
          <w:szCs w:val="20"/>
        </w:rPr>
        <w:t>Об утверждении отчета об</w:t>
      </w:r>
      <w:r>
        <w:rPr>
          <w:rFonts w:ascii="Arial Narrow" w:hAnsi="Arial Narrow"/>
          <w:b/>
          <w:sz w:val="20"/>
          <w:szCs w:val="20"/>
        </w:rPr>
        <w:t xml:space="preserve"> </w:t>
      </w:r>
      <w:r w:rsidRPr="00266239">
        <w:rPr>
          <w:rFonts w:ascii="Arial Narrow" w:hAnsi="Arial Narrow"/>
          <w:b/>
          <w:sz w:val="20"/>
          <w:szCs w:val="20"/>
        </w:rPr>
        <w:t>исполнении бюджета посёлка Тура</w:t>
      </w:r>
      <w:r>
        <w:rPr>
          <w:rFonts w:ascii="Arial Narrow" w:hAnsi="Arial Narrow"/>
          <w:b/>
          <w:sz w:val="20"/>
          <w:szCs w:val="20"/>
        </w:rPr>
        <w:t xml:space="preserve"> </w:t>
      </w:r>
      <w:r w:rsidRPr="00266239">
        <w:rPr>
          <w:rFonts w:ascii="Arial Narrow" w:hAnsi="Arial Narrow"/>
          <w:b/>
          <w:sz w:val="20"/>
          <w:szCs w:val="20"/>
        </w:rPr>
        <w:t>за 2023 год</w:t>
      </w:r>
    </w:p>
    <w:p w:rsidR="00034901" w:rsidRPr="00266239" w:rsidRDefault="00034901" w:rsidP="00034901">
      <w:pPr>
        <w:rPr>
          <w:rFonts w:ascii="Arial Narrow" w:hAnsi="Arial Narrow"/>
          <w:sz w:val="20"/>
          <w:szCs w:val="20"/>
        </w:rPr>
      </w:pPr>
    </w:p>
    <w:p w:rsidR="00034901" w:rsidRPr="00266239" w:rsidRDefault="00034901" w:rsidP="00034901">
      <w:pPr>
        <w:ind w:firstLine="708"/>
        <w:jc w:val="both"/>
        <w:rPr>
          <w:rFonts w:ascii="Arial Narrow" w:hAnsi="Arial Narrow"/>
          <w:sz w:val="20"/>
          <w:szCs w:val="20"/>
        </w:rPr>
      </w:pPr>
      <w:proofErr w:type="gramStart"/>
      <w:r w:rsidRPr="00266239">
        <w:rPr>
          <w:rFonts w:ascii="Arial Narrow" w:hAnsi="Arial Narrow"/>
          <w:sz w:val="20"/>
          <w:szCs w:val="20"/>
        </w:rPr>
        <w:lastRenderedPageBreak/>
        <w:t xml:space="preserve">Рассмотрев отчет об исполнении бюджета посёлка Тура за 2023 год, в соответствии со статьей 264.5 и 264.6 Бюджетного кодекса Российской Федерации, руководствуясь статьей 47 Положения о бюджетном процессе в сельском поселении посёлок Тура, утвержденного Решением Туринского поселкового Совета депутатов посёлка Тура </w:t>
      </w:r>
      <w:r w:rsidRPr="00266239">
        <w:rPr>
          <w:rFonts w:ascii="Arial Narrow" w:hAnsi="Arial Narrow"/>
          <w:color w:val="000000"/>
          <w:sz w:val="20"/>
          <w:szCs w:val="20"/>
          <w:lang w:bidi="ru-RU"/>
        </w:rPr>
        <w:t>от 27 декабря 2022 № 6/30-37-210 «О бюджете поселка Тура на 2023 год и плановый период 2024-2025 годов» (в</w:t>
      </w:r>
      <w:proofErr w:type="gramEnd"/>
      <w:r w:rsidRPr="00266239">
        <w:rPr>
          <w:rFonts w:ascii="Arial Narrow" w:hAnsi="Arial Narrow"/>
          <w:color w:val="000000"/>
          <w:sz w:val="20"/>
          <w:szCs w:val="20"/>
          <w:lang w:bidi="ru-RU"/>
        </w:rPr>
        <w:t xml:space="preserve"> </w:t>
      </w:r>
      <w:proofErr w:type="gramStart"/>
      <w:r w:rsidRPr="00266239">
        <w:rPr>
          <w:rFonts w:ascii="Arial Narrow" w:hAnsi="Arial Narrow"/>
          <w:color w:val="000000"/>
          <w:sz w:val="20"/>
          <w:szCs w:val="20"/>
          <w:lang w:bidi="ru-RU"/>
        </w:rPr>
        <w:t>редакции Решения от 30 марта 2023 года № 6/31-38-219, от 12 мая 2023 года № 6/33(в)-40-228, от 14 июня 2023года № 6/34-41-237, от 18 июля 2023 года № 6/35(в)-42-245, от 09 октября 2023 №6/36-43-253, от 11 декабря 2023 №6/37-(в)44-260),</w:t>
      </w:r>
      <w:r w:rsidRPr="00266239">
        <w:rPr>
          <w:rFonts w:ascii="Arial Narrow" w:hAnsi="Arial Narrow"/>
          <w:sz w:val="20"/>
          <w:szCs w:val="20"/>
        </w:rPr>
        <w:t xml:space="preserve"> Туринский поселковый Совет депутатов РЕШИЛ:</w:t>
      </w:r>
      <w:proofErr w:type="gramEnd"/>
    </w:p>
    <w:p w:rsidR="00034901" w:rsidRPr="00266239" w:rsidRDefault="00034901" w:rsidP="00034901">
      <w:pPr>
        <w:pStyle w:val="afffa"/>
        <w:ind w:firstLine="709"/>
        <w:jc w:val="both"/>
        <w:rPr>
          <w:rFonts w:ascii="Arial Narrow" w:hAnsi="Arial Narrow"/>
        </w:rPr>
      </w:pPr>
      <w:r w:rsidRPr="00266239">
        <w:rPr>
          <w:rFonts w:ascii="Arial Narrow" w:hAnsi="Arial Narrow"/>
        </w:rPr>
        <w:t xml:space="preserve">1. Утвердить отчет об исполнение бюджета посёлка Тура за 2023 год, в том числе: </w:t>
      </w:r>
    </w:p>
    <w:p w:rsidR="00034901" w:rsidRPr="00266239" w:rsidRDefault="00034901" w:rsidP="00034901">
      <w:pPr>
        <w:pStyle w:val="afffa"/>
        <w:ind w:firstLine="709"/>
        <w:jc w:val="both"/>
        <w:rPr>
          <w:rFonts w:ascii="Arial Narrow" w:hAnsi="Arial Narrow"/>
        </w:rPr>
      </w:pPr>
      <w:r w:rsidRPr="00266239">
        <w:rPr>
          <w:rFonts w:ascii="Arial Narrow" w:hAnsi="Arial Narrow"/>
        </w:rPr>
        <w:t>- исполнение бюджета посёлка Тура по доходам в сумме 245876,2 тыс. рублей и расходам в сумме 251547,7 тыс. рублей;</w:t>
      </w:r>
    </w:p>
    <w:p w:rsidR="00034901" w:rsidRPr="00266239" w:rsidRDefault="00034901" w:rsidP="00034901">
      <w:pPr>
        <w:pStyle w:val="afffa"/>
        <w:ind w:firstLine="709"/>
        <w:jc w:val="both"/>
        <w:rPr>
          <w:rFonts w:ascii="Arial Narrow" w:hAnsi="Arial Narrow"/>
        </w:rPr>
      </w:pPr>
      <w:r w:rsidRPr="00266239">
        <w:rPr>
          <w:rFonts w:ascii="Arial Narrow" w:hAnsi="Arial Narrow"/>
        </w:rPr>
        <w:t>- исполнение бюджета посёлка Тура с профицитом в сумме 5 671,5 тыс.</w:t>
      </w:r>
      <w:r>
        <w:rPr>
          <w:rFonts w:ascii="Arial Narrow" w:hAnsi="Arial Narrow"/>
        </w:rPr>
        <w:t xml:space="preserve"> </w:t>
      </w:r>
      <w:r w:rsidRPr="00266239">
        <w:rPr>
          <w:rFonts w:ascii="Arial Narrow" w:hAnsi="Arial Narrow"/>
        </w:rPr>
        <w:t>рублей;</w:t>
      </w:r>
    </w:p>
    <w:p w:rsidR="00034901" w:rsidRPr="00266239" w:rsidRDefault="00034901" w:rsidP="00034901">
      <w:pPr>
        <w:pStyle w:val="afffa"/>
        <w:ind w:firstLine="709"/>
        <w:jc w:val="both"/>
        <w:rPr>
          <w:rFonts w:ascii="Arial Narrow" w:hAnsi="Arial Narrow"/>
        </w:rPr>
      </w:pPr>
      <w:r w:rsidRPr="00266239">
        <w:rPr>
          <w:rFonts w:ascii="Arial Narrow" w:hAnsi="Arial Narrow"/>
        </w:rPr>
        <w:t>2. Утвердить исполнение бюджета посёлка Тура за 2023 год со следующими показателями:</w:t>
      </w:r>
    </w:p>
    <w:p w:rsidR="00034901" w:rsidRPr="00266239" w:rsidRDefault="00034901" w:rsidP="00034901">
      <w:pPr>
        <w:pStyle w:val="afffa"/>
        <w:ind w:firstLine="709"/>
        <w:jc w:val="both"/>
        <w:rPr>
          <w:rFonts w:ascii="Arial Narrow" w:hAnsi="Arial Narrow"/>
        </w:rPr>
      </w:pPr>
      <w:r w:rsidRPr="00266239">
        <w:rPr>
          <w:rFonts w:ascii="Arial Narrow" w:hAnsi="Arial Narrow"/>
        </w:rPr>
        <w:t>- источников финансирования дефицита бюджета посёлка по кодам классификации источников дефицитов бюджетов согласно Приложению 1 к настоящему Решению;</w:t>
      </w:r>
    </w:p>
    <w:p w:rsidR="00034901" w:rsidRPr="00266239" w:rsidRDefault="00034901" w:rsidP="00034901">
      <w:pPr>
        <w:pStyle w:val="afffa"/>
        <w:ind w:firstLine="709"/>
        <w:jc w:val="both"/>
        <w:rPr>
          <w:rFonts w:ascii="Arial Narrow" w:hAnsi="Arial Narrow"/>
        </w:rPr>
      </w:pPr>
      <w:r w:rsidRPr="00266239">
        <w:rPr>
          <w:rFonts w:ascii="Arial Narrow" w:hAnsi="Arial Narrow"/>
        </w:rPr>
        <w:t>- доходов бюджета по кодам классификации доходов бюджета согласно Приложению 2 к настоящему Решению;</w:t>
      </w:r>
    </w:p>
    <w:p w:rsidR="00034901" w:rsidRPr="00266239" w:rsidRDefault="00034901" w:rsidP="00034901">
      <w:pPr>
        <w:pStyle w:val="afffa"/>
        <w:ind w:firstLine="709"/>
        <w:jc w:val="both"/>
        <w:rPr>
          <w:rFonts w:ascii="Arial Narrow" w:hAnsi="Arial Narrow"/>
        </w:rPr>
      </w:pPr>
      <w:r w:rsidRPr="00266239">
        <w:rPr>
          <w:rFonts w:ascii="Arial Narrow" w:hAnsi="Arial Narrow"/>
        </w:rPr>
        <w:t>- расходов бюджета посёлка по разделам, подразделам классификации расходов согласно Приложению 3 к настоящему Решению;</w:t>
      </w:r>
    </w:p>
    <w:p w:rsidR="00034901" w:rsidRPr="00266239" w:rsidRDefault="00034901" w:rsidP="00034901">
      <w:pPr>
        <w:pStyle w:val="afffa"/>
        <w:ind w:firstLine="709"/>
        <w:jc w:val="both"/>
        <w:rPr>
          <w:rFonts w:ascii="Arial Narrow" w:hAnsi="Arial Narrow"/>
        </w:rPr>
      </w:pPr>
      <w:r w:rsidRPr="00266239">
        <w:rPr>
          <w:rFonts w:ascii="Arial Narrow" w:hAnsi="Arial Narrow"/>
        </w:rPr>
        <w:t>- расходов бюджета посёлка по ведомственной структуре расходов согласно Приложению 4 к настоящему Решению;</w:t>
      </w:r>
    </w:p>
    <w:p w:rsidR="00034901" w:rsidRPr="00266239" w:rsidRDefault="00034901" w:rsidP="00034901">
      <w:pPr>
        <w:pStyle w:val="afffa"/>
        <w:ind w:firstLine="709"/>
        <w:jc w:val="both"/>
        <w:rPr>
          <w:rFonts w:ascii="Arial Narrow" w:hAnsi="Arial Narrow"/>
        </w:rPr>
      </w:pPr>
      <w:r w:rsidRPr="00266239">
        <w:rPr>
          <w:rFonts w:ascii="Arial Narrow" w:hAnsi="Arial Narrow"/>
        </w:rPr>
        <w:t xml:space="preserve">- расходов бюджета посёлка по целевым статьям (муниципальным программам посёлка Тура и непрограммным направлениям деятельности), группам и </w:t>
      </w:r>
      <w:proofErr w:type="spellStart"/>
      <w:r w:rsidRPr="00266239">
        <w:rPr>
          <w:rFonts w:ascii="Arial Narrow" w:hAnsi="Arial Narrow"/>
        </w:rPr>
        <w:t>подгуппам</w:t>
      </w:r>
      <w:proofErr w:type="spellEnd"/>
      <w:r w:rsidRPr="00266239">
        <w:rPr>
          <w:rFonts w:ascii="Arial Narrow" w:hAnsi="Arial Narrow"/>
        </w:rPr>
        <w:t xml:space="preserve"> видов расходов, разделам, подразделам классификации расходов бюджета согласно Приложению 5 к настоящему Решению;</w:t>
      </w:r>
    </w:p>
    <w:p w:rsidR="00034901" w:rsidRPr="00266239" w:rsidRDefault="00034901" w:rsidP="00034901">
      <w:pPr>
        <w:pStyle w:val="afffa"/>
        <w:ind w:firstLine="709"/>
        <w:jc w:val="both"/>
        <w:rPr>
          <w:rFonts w:ascii="Arial Narrow" w:hAnsi="Arial Narrow"/>
        </w:rPr>
      </w:pPr>
      <w:r w:rsidRPr="00266239">
        <w:rPr>
          <w:rFonts w:ascii="Arial Narrow" w:hAnsi="Arial Narrow"/>
        </w:rPr>
        <w:t>- другими показателями согласно Приложению 6 к настоящему Решению.</w:t>
      </w:r>
    </w:p>
    <w:p w:rsidR="00034901" w:rsidRPr="00266239" w:rsidRDefault="00034901" w:rsidP="00034901">
      <w:pPr>
        <w:ind w:firstLine="709"/>
        <w:jc w:val="both"/>
        <w:rPr>
          <w:rFonts w:ascii="Arial Narrow" w:hAnsi="Arial Narrow"/>
          <w:sz w:val="20"/>
          <w:szCs w:val="20"/>
        </w:rPr>
      </w:pPr>
      <w:r w:rsidRPr="00266239">
        <w:rPr>
          <w:rFonts w:ascii="Arial Narrow" w:hAnsi="Arial Narrow"/>
          <w:color w:val="000000"/>
          <w:sz w:val="20"/>
          <w:szCs w:val="20"/>
        </w:rPr>
        <w:t xml:space="preserve">3. </w:t>
      </w:r>
      <w:r w:rsidRPr="00266239">
        <w:rPr>
          <w:rFonts w:ascii="Arial Narrow" w:hAnsi="Arial Narrow"/>
          <w:color w:val="000000"/>
          <w:sz w:val="20"/>
          <w:szCs w:val="20"/>
          <w:lang w:bidi="ru-RU"/>
        </w:rPr>
        <w:t>Настоящее Решение вступает в силу после опубликования в периодическом печатном средстве массовой информации «Официальный вестник Эвенкийского муниципального района»</w:t>
      </w:r>
      <w:r w:rsidRPr="00266239">
        <w:rPr>
          <w:rFonts w:ascii="Arial Narrow" w:hAnsi="Arial Narrow"/>
          <w:sz w:val="20"/>
          <w:szCs w:val="20"/>
        </w:rPr>
        <w:t xml:space="preserve"> и подлежит размещению в сети интернет на официальном сайте Администрации посёлка Тура (adm-tura.ru).</w:t>
      </w:r>
    </w:p>
    <w:p w:rsidR="00034901" w:rsidRPr="00266239" w:rsidRDefault="00034901" w:rsidP="00034901">
      <w:pPr>
        <w:pStyle w:val="afffa"/>
        <w:rPr>
          <w:rFonts w:ascii="Arial Narrow" w:hAnsi="Arial Narrow"/>
        </w:rPr>
      </w:pPr>
    </w:p>
    <w:p w:rsidR="00034901" w:rsidRPr="00266239" w:rsidRDefault="00034901" w:rsidP="00034901">
      <w:pPr>
        <w:jc w:val="both"/>
        <w:rPr>
          <w:rFonts w:ascii="Arial Narrow" w:hAnsi="Arial Narrow"/>
          <w:sz w:val="20"/>
          <w:szCs w:val="20"/>
        </w:rPr>
      </w:pPr>
      <w:r w:rsidRPr="00266239">
        <w:rPr>
          <w:rFonts w:ascii="Arial Narrow" w:hAnsi="Arial Narrow"/>
          <w:sz w:val="20"/>
          <w:szCs w:val="20"/>
        </w:rPr>
        <w:t>Председатель Туринского</w:t>
      </w:r>
      <w:r>
        <w:rPr>
          <w:rFonts w:ascii="Arial Narrow" w:hAnsi="Arial Narrow"/>
          <w:sz w:val="20"/>
          <w:szCs w:val="20"/>
        </w:rPr>
        <w:t xml:space="preserve">                                             </w:t>
      </w:r>
      <w:r w:rsidRPr="00266239">
        <w:rPr>
          <w:rFonts w:ascii="Arial Narrow" w:hAnsi="Arial Narrow"/>
          <w:sz w:val="20"/>
          <w:szCs w:val="20"/>
        </w:rPr>
        <w:t xml:space="preserve">     </w:t>
      </w:r>
      <w:proofErr w:type="gramStart"/>
      <w:r>
        <w:rPr>
          <w:rFonts w:ascii="Arial Narrow" w:hAnsi="Arial Narrow"/>
          <w:sz w:val="20"/>
          <w:szCs w:val="20"/>
        </w:rPr>
        <w:t>п</w:t>
      </w:r>
      <w:proofErr w:type="gramEnd"/>
      <w:r>
        <w:rPr>
          <w:rFonts w:ascii="Arial Narrow" w:hAnsi="Arial Narrow"/>
          <w:sz w:val="20"/>
          <w:szCs w:val="20"/>
        </w:rPr>
        <w:t xml:space="preserve">/п                                                                                 </w:t>
      </w:r>
      <w:r w:rsidRPr="00266239">
        <w:rPr>
          <w:rFonts w:ascii="Arial Narrow" w:hAnsi="Arial Narrow"/>
          <w:sz w:val="20"/>
          <w:szCs w:val="20"/>
        </w:rPr>
        <w:t xml:space="preserve">   А.К. </w:t>
      </w:r>
      <w:proofErr w:type="spellStart"/>
      <w:r w:rsidRPr="00266239">
        <w:rPr>
          <w:rFonts w:ascii="Arial Narrow" w:hAnsi="Arial Narrow"/>
          <w:sz w:val="20"/>
          <w:szCs w:val="20"/>
        </w:rPr>
        <w:t>Жгунова</w:t>
      </w:r>
      <w:proofErr w:type="spellEnd"/>
    </w:p>
    <w:p w:rsidR="00034901" w:rsidRPr="00266239" w:rsidRDefault="00034901" w:rsidP="00034901">
      <w:pPr>
        <w:jc w:val="both"/>
        <w:rPr>
          <w:rFonts w:ascii="Arial Narrow" w:hAnsi="Arial Narrow"/>
          <w:sz w:val="20"/>
          <w:szCs w:val="20"/>
        </w:rPr>
      </w:pPr>
      <w:r w:rsidRPr="00266239">
        <w:rPr>
          <w:rFonts w:ascii="Arial Narrow" w:hAnsi="Arial Narrow"/>
          <w:sz w:val="20"/>
          <w:szCs w:val="20"/>
        </w:rPr>
        <w:t>поселкового Совета депутатов</w:t>
      </w:r>
    </w:p>
    <w:p w:rsidR="00034901" w:rsidRPr="00266239" w:rsidRDefault="00034901" w:rsidP="00034901">
      <w:pPr>
        <w:widowControl w:val="0"/>
        <w:autoSpaceDE w:val="0"/>
        <w:autoSpaceDN w:val="0"/>
        <w:adjustRightInd w:val="0"/>
        <w:rPr>
          <w:rFonts w:ascii="Arial Narrow" w:hAnsi="Arial Narrow"/>
          <w:sz w:val="20"/>
          <w:szCs w:val="20"/>
        </w:rPr>
      </w:pPr>
    </w:p>
    <w:p w:rsidR="00034901" w:rsidRPr="00266239" w:rsidRDefault="00034901" w:rsidP="00034901">
      <w:pPr>
        <w:widowControl w:val="0"/>
        <w:autoSpaceDE w:val="0"/>
        <w:autoSpaceDN w:val="0"/>
        <w:adjustRightInd w:val="0"/>
        <w:rPr>
          <w:rFonts w:ascii="Arial Narrow" w:hAnsi="Arial Narrow"/>
          <w:sz w:val="20"/>
          <w:szCs w:val="20"/>
        </w:rPr>
      </w:pPr>
      <w:r w:rsidRPr="00266239">
        <w:rPr>
          <w:rFonts w:ascii="Arial Narrow" w:hAnsi="Arial Narrow"/>
          <w:sz w:val="20"/>
          <w:szCs w:val="20"/>
        </w:rPr>
        <w:t xml:space="preserve">Глава посёлка Тура                                                              </w:t>
      </w:r>
      <w:proofErr w:type="gramStart"/>
      <w:r>
        <w:rPr>
          <w:rFonts w:ascii="Arial Narrow" w:hAnsi="Arial Narrow"/>
          <w:sz w:val="20"/>
          <w:szCs w:val="20"/>
        </w:rPr>
        <w:t>п</w:t>
      </w:r>
      <w:proofErr w:type="gramEnd"/>
      <w:r>
        <w:rPr>
          <w:rFonts w:ascii="Arial Narrow" w:hAnsi="Arial Narrow"/>
          <w:sz w:val="20"/>
          <w:szCs w:val="20"/>
        </w:rPr>
        <w:t xml:space="preserve">/п                                                                    </w:t>
      </w:r>
      <w:r w:rsidRPr="00266239">
        <w:rPr>
          <w:rFonts w:ascii="Arial Narrow" w:hAnsi="Arial Narrow"/>
          <w:sz w:val="20"/>
          <w:szCs w:val="20"/>
        </w:rPr>
        <w:t xml:space="preserve">          Т.А. Воробьева</w:t>
      </w:r>
    </w:p>
    <w:p w:rsidR="00034901" w:rsidRDefault="00034901" w:rsidP="0059445B">
      <w:pPr>
        <w:pStyle w:val="af4"/>
        <w:spacing w:before="0" w:after="0"/>
        <w:ind w:firstLine="707"/>
        <w:jc w:val="both"/>
        <w:rPr>
          <w:rFonts w:ascii="Arial Narrow" w:hAnsi="Arial Narrow"/>
          <w:sz w:val="20"/>
          <w:szCs w:val="20"/>
        </w:rPr>
      </w:pPr>
    </w:p>
    <w:p w:rsidR="00034901" w:rsidRDefault="00034901" w:rsidP="0059445B">
      <w:pPr>
        <w:pStyle w:val="af4"/>
        <w:spacing w:before="0" w:after="0"/>
        <w:ind w:firstLine="707"/>
        <w:jc w:val="both"/>
        <w:rPr>
          <w:rFonts w:ascii="Arial Narrow" w:hAnsi="Arial Narrow"/>
          <w:sz w:val="20"/>
          <w:szCs w:val="20"/>
        </w:rPr>
        <w:sectPr w:rsidR="00034901" w:rsidSect="006A39CD">
          <w:pgSz w:w="11906" w:h="16838"/>
          <w:pgMar w:top="1134" w:right="851" w:bottom="1134" w:left="1701" w:header="720" w:footer="720" w:gutter="0"/>
          <w:cols w:space="720"/>
          <w:docGrid w:linePitch="600" w:charSpace="40960"/>
        </w:sectPr>
      </w:pPr>
    </w:p>
    <w:tbl>
      <w:tblPr>
        <w:tblW w:w="14981" w:type="dxa"/>
        <w:tblInd w:w="93" w:type="dxa"/>
        <w:tblLook w:val="04A0" w:firstRow="1" w:lastRow="0" w:firstColumn="1" w:lastColumn="0" w:noHBand="0" w:noVBand="1"/>
      </w:tblPr>
      <w:tblGrid>
        <w:gridCol w:w="1686"/>
        <w:gridCol w:w="2960"/>
        <w:gridCol w:w="6001"/>
        <w:gridCol w:w="1760"/>
        <w:gridCol w:w="1301"/>
        <w:gridCol w:w="1273"/>
      </w:tblGrid>
      <w:tr w:rsidR="00034901" w:rsidRPr="00424D86" w:rsidTr="00424D86">
        <w:trPr>
          <w:trHeight w:val="315"/>
        </w:trPr>
        <w:tc>
          <w:tcPr>
            <w:tcW w:w="1686" w:type="dxa"/>
            <w:tcBorders>
              <w:top w:val="nil"/>
              <w:left w:val="nil"/>
              <w:bottom w:val="nil"/>
              <w:right w:val="nil"/>
            </w:tcBorders>
            <w:shd w:val="clear" w:color="auto" w:fill="auto"/>
            <w:noWrap/>
            <w:vAlign w:val="center"/>
            <w:hideMark/>
          </w:tcPr>
          <w:p w:rsidR="00034901" w:rsidRPr="00424D86" w:rsidRDefault="00034901" w:rsidP="00424D86">
            <w:pPr>
              <w:jc w:val="center"/>
              <w:rPr>
                <w:rFonts w:ascii="Arial Narrow" w:hAnsi="Arial Narrow"/>
                <w:sz w:val="20"/>
                <w:szCs w:val="20"/>
              </w:rPr>
            </w:pPr>
          </w:p>
        </w:tc>
        <w:tc>
          <w:tcPr>
            <w:tcW w:w="2960" w:type="dxa"/>
            <w:tcBorders>
              <w:top w:val="nil"/>
              <w:left w:val="nil"/>
              <w:bottom w:val="nil"/>
              <w:right w:val="nil"/>
            </w:tcBorders>
            <w:shd w:val="clear" w:color="auto" w:fill="auto"/>
            <w:noWrap/>
            <w:vAlign w:val="center"/>
            <w:hideMark/>
          </w:tcPr>
          <w:p w:rsidR="00034901" w:rsidRPr="00424D86" w:rsidRDefault="00034901" w:rsidP="00424D86">
            <w:pPr>
              <w:jc w:val="center"/>
              <w:rPr>
                <w:rFonts w:ascii="Arial Narrow" w:hAnsi="Arial Narrow"/>
                <w:sz w:val="20"/>
                <w:szCs w:val="20"/>
              </w:rPr>
            </w:pPr>
          </w:p>
        </w:tc>
        <w:tc>
          <w:tcPr>
            <w:tcW w:w="6001"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1760" w:type="dxa"/>
            <w:tcBorders>
              <w:top w:val="nil"/>
              <w:left w:val="nil"/>
              <w:bottom w:val="nil"/>
              <w:right w:val="nil"/>
            </w:tcBorders>
            <w:shd w:val="clear" w:color="auto" w:fill="auto"/>
            <w:noWrap/>
            <w:vAlign w:val="bottom"/>
            <w:hideMark/>
          </w:tcPr>
          <w:p w:rsidR="00034901" w:rsidRPr="00424D86" w:rsidRDefault="00034901" w:rsidP="00424D86">
            <w:pPr>
              <w:jc w:val="right"/>
              <w:rPr>
                <w:rFonts w:ascii="Arial Narrow" w:hAnsi="Arial Narrow"/>
                <w:sz w:val="20"/>
                <w:szCs w:val="20"/>
              </w:rPr>
            </w:pPr>
          </w:p>
        </w:tc>
        <w:tc>
          <w:tcPr>
            <w:tcW w:w="2574" w:type="dxa"/>
            <w:gridSpan w:val="2"/>
            <w:tcBorders>
              <w:top w:val="nil"/>
              <w:left w:val="nil"/>
              <w:bottom w:val="nil"/>
              <w:right w:val="nil"/>
            </w:tcBorders>
            <w:shd w:val="clear" w:color="auto" w:fill="auto"/>
            <w:vAlign w:val="bottom"/>
            <w:hideMark/>
          </w:tcPr>
          <w:p w:rsidR="00034901" w:rsidRPr="00424D86" w:rsidRDefault="00034901" w:rsidP="00424D86">
            <w:pPr>
              <w:jc w:val="right"/>
              <w:rPr>
                <w:rFonts w:ascii="Arial Narrow" w:hAnsi="Arial Narrow"/>
                <w:sz w:val="20"/>
                <w:szCs w:val="20"/>
              </w:rPr>
            </w:pPr>
            <w:r w:rsidRPr="00424D86">
              <w:rPr>
                <w:rFonts w:ascii="Arial Narrow" w:hAnsi="Arial Narrow"/>
                <w:sz w:val="20"/>
                <w:szCs w:val="20"/>
              </w:rPr>
              <w:t xml:space="preserve">Приложение 1 </w:t>
            </w:r>
          </w:p>
        </w:tc>
      </w:tr>
      <w:tr w:rsidR="00034901" w:rsidRPr="00424D86" w:rsidTr="00424D86">
        <w:trPr>
          <w:trHeight w:val="70"/>
        </w:trPr>
        <w:tc>
          <w:tcPr>
            <w:tcW w:w="1686" w:type="dxa"/>
            <w:tcBorders>
              <w:top w:val="nil"/>
              <w:left w:val="nil"/>
              <w:bottom w:val="nil"/>
              <w:right w:val="nil"/>
            </w:tcBorders>
            <w:shd w:val="clear" w:color="auto" w:fill="auto"/>
            <w:noWrap/>
            <w:vAlign w:val="center"/>
            <w:hideMark/>
          </w:tcPr>
          <w:p w:rsidR="00034901" w:rsidRPr="00424D86" w:rsidRDefault="00034901" w:rsidP="00424D86">
            <w:pPr>
              <w:jc w:val="center"/>
              <w:rPr>
                <w:rFonts w:ascii="Arial Narrow" w:hAnsi="Arial Narrow"/>
                <w:sz w:val="20"/>
                <w:szCs w:val="20"/>
              </w:rPr>
            </w:pPr>
          </w:p>
        </w:tc>
        <w:tc>
          <w:tcPr>
            <w:tcW w:w="2960" w:type="dxa"/>
            <w:tcBorders>
              <w:top w:val="nil"/>
              <w:left w:val="nil"/>
              <w:bottom w:val="nil"/>
              <w:right w:val="nil"/>
            </w:tcBorders>
            <w:shd w:val="clear" w:color="auto" w:fill="auto"/>
            <w:noWrap/>
            <w:vAlign w:val="center"/>
            <w:hideMark/>
          </w:tcPr>
          <w:p w:rsidR="00034901" w:rsidRPr="00424D86" w:rsidRDefault="00034901" w:rsidP="00424D86">
            <w:pPr>
              <w:jc w:val="center"/>
              <w:rPr>
                <w:rFonts w:ascii="Arial Narrow" w:hAnsi="Arial Narrow"/>
                <w:sz w:val="20"/>
                <w:szCs w:val="20"/>
              </w:rPr>
            </w:pPr>
          </w:p>
        </w:tc>
        <w:tc>
          <w:tcPr>
            <w:tcW w:w="10335" w:type="dxa"/>
            <w:gridSpan w:val="4"/>
            <w:tcBorders>
              <w:top w:val="nil"/>
              <w:left w:val="nil"/>
              <w:bottom w:val="nil"/>
              <w:right w:val="nil"/>
            </w:tcBorders>
            <w:shd w:val="clear" w:color="auto" w:fill="auto"/>
            <w:vAlign w:val="bottom"/>
            <w:hideMark/>
          </w:tcPr>
          <w:p w:rsidR="00034901" w:rsidRPr="00424D86" w:rsidRDefault="00034901" w:rsidP="00424D86">
            <w:pPr>
              <w:jc w:val="right"/>
              <w:rPr>
                <w:rFonts w:ascii="Arial Narrow" w:hAnsi="Arial Narrow"/>
                <w:sz w:val="20"/>
                <w:szCs w:val="20"/>
              </w:rPr>
            </w:pPr>
            <w:r w:rsidRPr="00424D86">
              <w:rPr>
                <w:rFonts w:ascii="Arial Narrow" w:hAnsi="Arial Narrow"/>
                <w:sz w:val="20"/>
                <w:szCs w:val="20"/>
              </w:rPr>
              <w:t xml:space="preserve">  к Решению Туринского поселкового Совета депутатов                           </w:t>
            </w:r>
          </w:p>
        </w:tc>
      </w:tr>
      <w:tr w:rsidR="00034901" w:rsidRPr="00424D86" w:rsidTr="00424D86">
        <w:trPr>
          <w:trHeight w:val="70"/>
        </w:trPr>
        <w:tc>
          <w:tcPr>
            <w:tcW w:w="1686" w:type="dxa"/>
            <w:tcBorders>
              <w:top w:val="nil"/>
              <w:left w:val="nil"/>
              <w:bottom w:val="nil"/>
              <w:right w:val="nil"/>
            </w:tcBorders>
            <w:shd w:val="clear" w:color="auto" w:fill="auto"/>
            <w:noWrap/>
            <w:vAlign w:val="center"/>
            <w:hideMark/>
          </w:tcPr>
          <w:p w:rsidR="00034901" w:rsidRPr="00424D86" w:rsidRDefault="00034901" w:rsidP="00424D86">
            <w:pPr>
              <w:jc w:val="center"/>
              <w:rPr>
                <w:rFonts w:ascii="Arial Narrow" w:hAnsi="Arial Narrow"/>
                <w:sz w:val="20"/>
                <w:szCs w:val="20"/>
              </w:rPr>
            </w:pPr>
          </w:p>
        </w:tc>
        <w:tc>
          <w:tcPr>
            <w:tcW w:w="2960" w:type="dxa"/>
            <w:tcBorders>
              <w:top w:val="nil"/>
              <w:left w:val="nil"/>
              <w:bottom w:val="nil"/>
              <w:right w:val="nil"/>
            </w:tcBorders>
            <w:shd w:val="clear" w:color="auto" w:fill="auto"/>
            <w:noWrap/>
            <w:vAlign w:val="center"/>
            <w:hideMark/>
          </w:tcPr>
          <w:p w:rsidR="00034901" w:rsidRPr="00424D86" w:rsidRDefault="00034901" w:rsidP="00424D86">
            <w:pPr>
              <w:jc w:val="center"/>
              <w:rPr>
                <w:rFonts w:ascii="Arial Narrow" w:hAnsi="Arial Narrow"/>
                <w:sz w:val="20"/>
                <w:szCs w:val="20"/>
              </w:rPr>
            </w:pPr>
          </w:p>
        </w:tc>
        <w:tc>
          <w:tcPr>
            <w:tcW w:w="10335" w:type="dxa"/>
            <w:gridSpan w:val="4"/>
            <w:tcBorders>
              <w:top w:val="nil"/>
              <w:left w:val="nil"/>
              <w:bottom w:val="nil"/>
              <w:right w:val="nil"/>
            </w:tcBorders>
            <w:shd w:val="clear" w:color="auto" w:fill="auto"/>
            <w:noWrap/>
            <w:vAlign w:val="bottom"/>
            <w:hideMark/>
          </w:tcPr>
          <w:p w:rsidR="00034901" w:rsidRPr="00424D86" w:rsidRDefault="00034901" w:rsidP="00424D86">
            <w:pPr>
              <w:jc w:val="right"/>
              <w:rPr>
                <w:rFonts w:ascii="Arial Narrow" w:hAnsi="Arial Narrow"/>
                <w:sz w:val="20"/>
                <w:szCs w:val="20"/>
              </w:rPr>
            </w:pPr>
            <w:r w:rsidRPr="00424D86">
              <w:rPr>
                <w:rFonts w:ascii="Arial Narrow" w:hAnsi="Arial Narrow"/>
                <w:sz w:val="20"/>
                <w:szCs w:val="20"/>
              </w:rPr>
              <w:t>от "____" _________2024 года № _______</w:t>
            </w:r>
          </w:p>
        </w:tc>
      </w:tr>
      <w:tr w:rsidR="00034901" w:rsidRPr="00424D86" w:rsidTr="00424D86">
        <w:trPr>
          <w:trHeight w:val="70"/>
        </w:trPr>
        <w:tc>
          <w:tcPr>
            <w:tcW w:w="1686" w:type="dxa"/>
            <w:tcBorders>
              <w:top w:val="nil"/>
              <w:left w:val="nil"/>
              <w:bottom w:val="nil"/>
              <w:right w:val="nil"/>
            </w:tcBorders>
            <w:shd w:val="clear" w:color="auto" w:fill="auto"/>
            <w:noWrap/>
            <w:vAlign w:val="center"/>
            <w:hideMark/>
          </w:tcPr>
          <w:p w:rsidR="00034901" w:rsidRPr="00424D86" w:rsidRDefault="00034901" w:rsidP="00424D86">
            <w:pPr>
              <w:jc w:val="center"/>
              <w:rPr>
                <w:rFonts w:ascii="Arial Narrow" w:hAnsi="Arial Narrow"/>
                <w:sz w:val="20"/>
                <w:szCs w:val="20"/>
              </w:rPr>
            </w:pPr>
          </w:p>
        </w:tc>
        <w:tc>
          <w:tcPr>
            <w:tcW w:w="2960" w:type="dxa"/>
            <w:tcBorders>
              <w:top w:val="nil"/>
              <w:left w:val="nil"/>
              <w:bottom w:val="nil"/>
              <w:right w:val="nil"/>
            </w:tcBorders>
            <w:shd w:val="clear" w:color="auto" w:fill="auto"/>
            <w:noWrap/>
            <w:vAlign w:val="center"/>
            <w:hideMark/>
          </w:tcPr>
          <w:p w:rsidR="00034901" w:rsidRPr="00424D86" w:rsidRDefault="00034901" w:rsidP="00424D86">
            <w:pPr>
              <w:jc w:val="center"/>
              <w:rPr>
                <w:rFonts w:ascii="Arial Narrow" w:hAnsi="Arial Narrow"/>
                <w:sz w:val="20"/>
                <w:szCs w:val="20"/>
              </w:rPr>
            </w:pPr>
          </w:p>
        </w:tc>
        <w:tc>
          <w:tcPr>
            <w:tcW w:w="10335" w:type="dxa"/>
            <w:gridSpan w:val="4"/>
            <w:tcBorders>
              <w:top w:val="nil"/>
              <w:left w:val="nil"/>
              <w:bottom w:val="nil"/>
              <w:right w:val="nil"/>
            </w:tcBorders>
            <w:shd w:val="clear" w:color="auto" w:fill="auto"/>
            <w:vAlign w:val="bottom"/>
            <w:hideMark/>
          </w:tcPr>
          <w:p w:rsidR="00034901" w:rsidRPr="00424D86" w:rsidRDefault="00034901" w:rsidP="00424D86">
            <w:pPr>
              <w:jc w:val="right"/>
              <w:rPr>
                <w:rFonts w:ascii="Arial Narrow" w:hAnsi="Arial Narrow"/>
                <w:sz w:val="20"/>
                <w:szCs w:val="20"/>
              </w:rPr>
            </w:pPr>
            <w:r w:rsidRPr="00424D86">
              <w:rPr>
                <w:rFonts w:ascii="Arial Narrow" w:hAnsi="Arial Narrow"/>
                <w:sz w:val="20"/>
                <w:szCs w:val="20"/>
              </w:rPr>
              <w:t>"Об утверждении отчета об исполнении бюджета посёлка Тура за 2023 год"</w:t>
            </w:r>
          </w:p>
        </w:tc>
      </w:tr>
      <w:tr w:rsidR="00034901" w:rsidRPr="00424D86" w:rsidTr="00424D86">
        <w:trPr>
          <w:trHeight w:val="70"/>
        </w:trPr>
        <w:tc>
          <w:tcPr>
            <w:tcW w:w="168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2960" w:type="dxa"/>
            <w:tcBorders>
              <w:top w:val="nil"/>
              <w:left w:val="nil"/>
              <w:bottom w:val="nil"/>
              <w:right w:val="nil"/>
            </w:tcBorders>
            <w:shd w:val="clear" w:color="auto" w:fill="auto"/>
            <w:noWrap/>
            <w:vAlign w:val="center"/>
            <w:hideMark/>
          </w:tcPr>
          <w:p w:rsidR="00034901" w:rsidRPr="00424D86" w:rsidRDefault="00034901" w:rsidP="00424D86">
            <w:pPr>
              <w:jc w:val="center"/>
              <w:rPr>
                <w:rFonts w:ascii="Arial Narrow" w:hAnsi="Arial Narrow"/>
                <w:sz w:val="20"/>
                <w:szCs w:val="20"/>
              </w:rPr>
            </w:pPr>
          </w:p>
        </w:tc>
        <w:tc>
          <w:tcPr>
            <w:tcW w:w="6001"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1760" w:type="dxa"/>
            <w:tcBorders>
              <w:top w:val="nil"/>
              <w:left w:val="nil"/>
              <w:bottom w:val="nil"/>
              <w:right w:val="nil"/>
            </w:tcBorders>
            <w:shd w:val="clear" w:color="auto" w:fill="auto"/>
            <w:noWrap/>
            <w:vAlign w:val="bottom"/>
            <w:hideMark/>
          </w:tcPr>
          <w:p w:rsidR="00034901" w:rsidRPr="00424D86" w:rsidRDefault="00034901" w:rsidP="00424D86">
            <w:pPr>
              <w:jc w:val="right"/>
              <w:rPr>
                <w:rFonts w:ascii="Arial Narrow" w:hAnsi="Arial Narrow"/>
                <w:sz w:val="20"/>
                <w:szCs w:val="20"/>
              </w:rPr>
            </w:pPr>
          </w:p>
        </w:tc>
        <w:tc>
          <w:tcPr>
            <w:tcW w:w="1301"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1273"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r>
      <w:tr w:rsidR="00034901" w:rsidRPr="00424D86" w:rsidTr="00424D86">
        <w:trPr>
          <w:trHeight w:val="70"/>
        </w:trPr>
        <w:tc>
          <w:tcPr>
            <w:tcW w:w="12407" w:type="dxa"/>
            <w:gridSpan w:val="4"/>
            <w:tcBorders>
              <w:top w:val="nil"/>
              <w:left w:val="nil"/>
              <w:bottom w:val="nil"/>
              <w:right w:val="nil"/>
            </w:tcBorders>
            <w:shd w:val="clear" w:color="auto" w:fill="auto"/>
            <w:vAlign w:val="center"/>
            <w:hideMark/>
          </w:tcPr>
          <w:p w:rsidR="00034901" w:rsidRPr="00424D86" w:rsidRDefault="00034901" w:rsidP="00424D86">
            <w:pPr>
              <w:jc w:val="center"/>
              <w:rPr>
                <w:rFonts w:ascii="Arial Narrow" w:hAnsi="Arial Narrow"/>
                <w:b/>
                <w:bCs/>
                <w:sz w:val="20"/>
                <w:szCs w:val="20"/>
              </w:rPr>
            </w:pPr>
            <w:r w:rsidRPr="00424D86">
              <w:rPr>
                <w:rFonts w:ascii="Arial Narrow" w:hAnsi="Arial Narrow"/>
                <w:b/>
                <w:bCs/>
                <w:sz w:val="20"/>
                <w:szCs w:val="20"/>
              </w:rPr>
              <w:t>Источники внутреннего финансирования дефицита</w:t>
            </w:r>
          </w:p>
        </w:tc>
        <w:tc>
          <w:tcPr>
            <w:tcW w:w="1301"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1273"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r>
      <w:tr w:rsidR="00034901" w:rsidRPr="00424D86" w:rsidTr="00424D86">
        <w:trPr>
          <w:trHeight w:val="70"/>
        </w:trPr>
        <w:tc>
          <w:tcPr>
            <w:tcW w:w="12407" w:type="dxa"/>
            <w:gridSpan w:val="4"/>
            <w:tcBorders>
              <w:top w:val="nil"/>
              <w:left w:val="nil"/>
              <w:bottom w:val="nil"/>
              <w:right w:val="nil"/>
            </w:tcBorders>
            <w:shd w:val="clear" w:color="auto" w:fill="auto"/>
            <w:vAlign w:val="center"/>
            <w:hideMark/>
          </w:tcPr>
          <w:p w:rsidR="00034901" w:rsidRDefault="00034901" w:rsidP="00424D86">
            <w:pPr>
              <w:jc w:val="center"/>
              <w:rPr>
                <w:rFonts w:ascii="Arial Narrow" w:hAnsi="Arial Narrow"/>
                <w:b/>
                <w:bCs/>
                <w:sz w:val="20"/>
                <w:szCs w:val="20"/>
              </w:rPr>
            </w:pPr>
            <w:r w:rsidRPr="00424D86">
              <w:rPr>
                <w:rFonts w:ascii="Arial Narrow" w:hAnsi="Arial Narrow"/>
                <w:b/>
                <w:bCs/>
                <w:sz w:val="20"/>
                <w:szCs w:val="20"/>
              </w:rPr>
              <w:t>местного бюджета за 2023год</w:t>
            </w:r>
          </w:p>
          <w:p w:rsidR="00424D86" w:rsidRPr="00424D86" w:rsidRDefault="00424D86" w:rsidP="00424D86">
            <w:pPr>
              <w:jc w:val="center"/>
              <w:rPr>
                <w:rFonts w:ascii="Arial Narrow" w:hAnsi="Arial Narrow"/>
                <w:b/>
                <w:bCs/>
                <w:sz w:val="20"/>
                <w:szCs w:val="20"/>
              </w:rPr>
            </w:pPr>
          </w:p>
        </w:tc>
        <w:tc>
          <w:tcPr>
            <w:tcW w:w="1301"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1273" w:type="dxa"/>
            <w:tcBorders>
              <w:top w:val="nil"/>
              <w:left w:val="nil"/>
              <w:bottom w:val="nil"/>
              <w:right w:val="nil"/>
            </w:tcBorders>
            <w:shd w:val="clear" w:color="auto" w:fill="auto"/>
            <w:noWrap/>
            <w:vAlign w:val="bottom"/>
            <w:hideMark/>
          </w:tcPr>
          <w:p w:rsidR="00034901" w:rsidRPr="00424D86" w:rsidRDefault="00034901" w:rsidP="00424D86">
            <w:pPr>
              <w:jc w:val="right"/>
              <w:rPr>
                <w:rFonts w:ascii="Arial Narrow" w:hAnsi="Arial Narrow"/>
                <w:sz w:val="20"/>
                <w:szCs w:val="20"/>
              </w:rPr>
            </w:pPr>
            <w:r w:rsidRPr="00424D86">
              <w:rPr>
                <w:rFonts w:ascii="Arial Narrow" w:hAnsi="Arial Narrow"/>
                <w:sz w:val="20"/>
                <w:szCs w:val="20"/>
              </w:rPr>
              <w:t>тыс.</w:t>
            </w:r>
            <w:r w:rsidR="00424D86">
              <w:rPr>
                <w:rFonts w:ascii="Arial Narrow" w:hAnsi="Arial Narrow"/>
                <w:sz w:val="20"/>
                <w:szCs w:val="20"/>
              </w:rPr>
              <w:t xml:space="preserve"> </w:t>
            </w:r>
            <w:r w:rsidRPr="00424D86">
              <w:rPr>
                <w:rFonts w:ascii="Arial Narrow" w:hAnsi="Arial Narrow"/>
                <w:sz w:val="20"/>
                <w:szCs w:val="20"/>
              </w:rPr>
              <w:t>руб.</w:t>
            </w:r>
          </w:p>
        </w:tc>
      </w:tr>
      <w:tr w:rsidR="00034901" w:rsidRPr="00424D86" w:rsidTr="00424D86">
        <w:trPr>
          <w:trHeight w:val="375"/>
        </w:trPr>
        <w:tc>
          <w:tcPr>
            <w:tcW w:w="16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Код администратора</w:t>
            </w:r>
          </w:p>
        </w:tc>
        <w:tc>
          <w:tcPr>
            <w:tcW w:w="2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Код бюджетной классификации</w:t>
            </w:r>
          </w:p>
        </w:tc>
        <w:tc>
          <w:tcPr>
            <w:tcW w:w="60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Наименование показателя</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Утверждено</w:t>
            </w:r>
          </w:p>
        </w:tc>
        <w:tc>
          <w:tcPr>
            <w:tcW w:w="13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Исполнено</w:t>
            </w:r>
          </w:p>
        </w:tc>
        <w:tc>
          <w:tcPr>
            <w:tcW w:w="12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исполнения</w:t>
            </w:r>
          </w:p>
        </w:tc>
      </w:tr>
      <w:tr w:rsidR="00034901" w:rsidRPr="00424D86" w:rsidTr="00424D86">
        <w:trPr>
          <w:trHeight w:val="229"/>
        </w:trPr>
        <w:tc>
          <w:tcPr>
            <w:tcW w:w="1686" w:type="dxa"/>
            <w:vMerge/>
            <w:tcBorders>
              <w:top w:val="single" w:sz="4" w:space="0" w:color="auto"/>
              <w:left w:val="single" w:sz="4" w:space="0" w:color="auto"/>
              <w:bottom w:val="single" w:sz="4" w:space="0" w:color="000000"/>
              <w:right w:val="single" w:sz="4" w:space="0" w:color="auto"/>
            </w:tcBorders>
            <w:vAlign w:val="center"/>
            <w:hideMark/>
          </w:tcPr>
          <w:p w:rsidR="00034901" w:rsidRPr="00424D86" w:rsidRDefault="00034901" w:rsidP="00424D86">
            <w:pPr>
              <w:rPr>
                <w:rFonts w:ascii="Arial Narrow" w:hAnsi="Arial Narrow"/>
                <w:sz w:val="20"/>
                <w:szCs w:val="20"/>
              </w:rPr>
            </w:pPr>
          </w:p>
        </w:tc>
        <w:tc>
          <w:tcPr>
            <w:tcW w:w="2960" w:type="dxa"/>
            <w:vMerge/>
            <w:tcBorders>
              <w:top w:val="single" w:sz="4" w:space="0" w:color="auto"/>
              <w:left w:val="single" w:sz="4" w:space="0" w:color="auto"/>
              <w:bottom w:val="single" w:sz="4" w:space="0" w:color="auto"/>
              <w:right w:val="single" w:sz="4" w:space="0" w:color="auto"/>
            </w:tcBorders>
            <w:vAlign w:val="center"/>
            <w:hideMark/>
          </w:tcPr>
          <w:p w:rsidR="00034901" w:rsidRPr="00424D86" w:rsidRDefault="00034901" w:rsidP="00424D86">
            <w:pPr>
              <w:rPr>
                <w:rFonts w:ascii="Arial Narrow" w:hAnsi="Arial Narrow"/>
                <w:sz w:val="20"/>
                <w:szCs w:val="20"/>
              </w:rPr>
            </w:pPr>
          </w:p>
        </w:tc>
        <w:tc>
          <w:tcPr>
            <w:tcW w:w="6001" w:type="dxa"/>
            <w:vMerge/>
            <w:tcBorders>
              <w:top w:val="single" w:sz="4" w:space="0" w:color="auto"/>
              <w:left w:val="single" w:sz="4" w:space="0" w:color="auto"/>
              <w:bottom w:val="single" w:sz="4" w:space="0" w:color="auto"/>
              <w:right w:val="single" w:sz="4" w:space="0" w:color="auto"/>
            </w:tcBorders>
            <w:vAlign w:val="center"/>
            <w:hideMark/>
          </w:tcPr>
          <w:p w:rsidR="00034901" w:rsidRPr="00424D86" w:rsidRDefault="00034901" w:rsidP="00424D86">
            <w:pPr>
              <w:rPr>
                <w:rFonts w:ascii="Arial Narrow" w:hAnsi="Arial Narrow"/>
                <w:sz w:val="20"/>
                <w:szCs w:val="20"/>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034901" w:rsidRPr="00424D86" w:rsidRDefault="00034901" w:rsidP="00424D86">
            <w:pPr>
              <w:rPr>
                <w:rFonts w:ascii="Arial Narrow" w:hAnsi="Arial Narrow"/>
                <w:sz w:val="20"/>
                <w:szCs w:val="20"/>
              </w:rPr>
            </w:pPr>
          </w:p>
        </w:tc>
        <w:tc>
          <w:tcPr>
            <w:tcW w:w="1301" w:type="dxa"/>
            <w:vMerge/>
            <w:tcBorders>
              <w:top w:val="single" w:sz="4" w:space="0" w:color="auto"/>
              <w:left w:val="single" w:sz="4" w:space="0" w:color="auto"/>
              <w:bottom w:val="single" w:sz="4" w:space="0" w:color="auto"/>
              <w:right w:val="single" w:sz="4" w:space="0" w:color="auto"/>
            </w:tcBorders>
            <w:vAlign w:val="center"/>
            <w:hideMark/>
          </w:tcPr>
          <w:p w:rsidR="00034901" w:rsidRPr="00424D86" w:rsidRDefault="00034901" w:rsidP="00424D86">
            <w:pPr>
              <w:rPr>
                <w:rFonts w:ascii="Arial Narrow" w:hAnsi="Arial Narrow"/>
                <w:sz w:val="20"/>
                <w:szCs w:val="20"/>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rsidR="00034901" w:rsidRPr="00424D86" w:rsidRDefault="00034901" w:rsidP="00424D86">
            <w:pPr>
              <w:rPr>
                <w:rFonts w:ascii="Arial Narrow" w:hAnsi="Arial Narrow"/>
                <w:sz w:val="20"/>
                <w:szCs w:val="20"/>
              </w:rPr>
            </w:pPr>
          </w:p>
        </w:tc>
      </w:tr>
      <w:tr w:rsidR="00034901" w:rsidRPr="00424D86" w:rsidTr="00424D86">
        <w:trPr>
          <w:trHeight w:val="60"/>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w:t>
            </w:r>
          </w:p>
        </w:tc>
        <w:tc>
          <w:tcPr>
            <w:tcW w:w="296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w:t>
            </w:r>
          </w:p>
        </w:tc>
        <w:tc>
          <w:tcPr>
            <w:tcW w:w="600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w:t>
            </w:r>
          </w:p>
        </w:tc>
        <w:tc>
          <w:tcPr>
            <w:tcW w:w="176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w:t>
            </w:r>
          </w:p>
        </w:tc>
        <w:tc>
          <w:tcPr>
            <w:tcW w:w="130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w:t>
            </w:r>
          </w:p>
        </w:tc>
        <w:tc>
          <w:tcPr>
            <w:tcW w:w="1273"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w:t>
            </w:r>
          </w:p>
        </w:tc>
      </w:tr>
      <w:tr w:rsidR="00034901" w:rsidRPr="00424D86" w:rsidTr="00424D86">
        <w:trPr>
          <w:trHeight w:val="60"/>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296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01 05 00 00 00 0000 000</w:t>
            </w:r>
          </w:p>
        </w:tc>
        <w:tc>
          <w:tcPr>
            <w:tcW w:w="600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Изменение остатков средств на счетах по учёту средств бюджета</w:t>
            </w:r>
          </w:p>
        </w:tc>
        <w:tc>
          <w:tcPr>
            <w:tcW w:w="176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30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273"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r>
      <w:tr w:rsidR="00034901" w:rsidRPr="00424D86" w:rsidTr="00424D86">
        <w:trPr>
          <w:trHeight w:val="60"/>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296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01 05 00 00 00 0000 500</w:t>
            </w:r>
          </w:p>
        </w:tc>
        <w:tc>
          <w:tcPr>
            <w:tcW w:w="600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Увеличение остатков средств бюджетов</w:t>
            </w:r>
          </w:p>
        </w:tc>
        <w:tc>
          <w:tcPr>
            <w:tcW w:w="176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-273 014,8</w:t>
            </w:r>
          </w:p>
        </w:tc>
        <w:tc>
          <w:tcPr>
            <w:tcW w:w="130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-245 876,2</w:t>
            </w:r>
          </w:p>
        </w:tc>
        <w:tc>
          <w:tcPr>
            <w:tcW w:w="1273"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90,1</w:t>
            </w:r>
          </w:p>
        </w:tc>
      </w:tr>
      <w:tr w:rsidR="00034901" w:rsidRPr="00424D86" w:rsidTr="00424D86">
        <w:trPr>
          <w:trHeight w:val="60"/>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296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01 05 02 00 00 0000 500</w:t>
            </w:r>
          </w:p>
        </w:tc>
        <w:tc>
          <w:tcPr>
            <w:tcW w:w="600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Увеличение прочих остатков средств бюджетов</w:t>
            </w:r>
          </w:p>
        </w:tc>
        <w:tc>
          <w:tcPr>
            <w:tcW w:w="176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-273 014,8</w:t>
            </w:r>
          </w:p>
        </w:tc>
        <w:tc>
          <w:tcPr>
            <w:tcW w:w="130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-245 876,2</w:t>
            </w:r>
          </w:p>
        </w:tc>
        <w:tc>
          <w:tcPr>
            <w:tcW w:w="1273"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90,1</w:t>
            </w:r>
          </w:p>
        </w:tc>
      </w:tr>
      <w:tr w:rsidR="00034901" w:rsidRPr="00424D86" w:rsidTr="00424D86">
        <w:trPr>
          <w:trHeight w:val="60"/>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296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01 05 02 01 10 0000 500</w:t>
            </w:r>
          </w:p>
        </w:tc>
        <w:tc>
          <w:tcPr>
            <w:tcW w:w="600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xml:space="preserve">Увеличение прочих </w:t>
            </w:r>
            <w:r w:rsidR="00C9148B">
              <w:rPr>
                <w:rFonts w:ascii="Arial Narrow" w:hAnsi="Arial Narrow"/>
                <w:sz w:val="20"/>
                <w:szCs w:val="20"/>
              </w:rPr>
              <w:t xml:space="preserve">остатков денежных </w:t>
            </w:r>
            <w:r w:rsidRPr="00424D86">
              <w:rPr>
                <w:rFonts w:ascii="Arial Narrow" w:hAnsi="Arial Narrow"/>
                <w:sz w:val="20"/>
                <w:szCs w:val="20"/>
              </w:rPr>
              <w:t>средств бюджетов</w:t>
            </w:r>
          </w:p>
        </w:tc>
        <w:tc>
          <w:tcPr>
            <w:tcW w:w="176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-273 014,8</w:t>
            </w:r>
          </w:p>
        </w:tc>
        <w:tc>
          <w:tcPr>
            <w:tcW w:w="130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-245 876,2</w:t>
            </w:r>
          </w:p>
        </w:tc>
        <w:tc>
          <w:tcPr>
            <w:tcW w:w="1273"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90,1</w:t>
            </w:r>
          </w:p>
        </w:tc>
      </w:tr>
      <w:tr w:rsidR="00034901" w:rsidRPr="00424D86" w:rsidTr="00424D86">
        <w:trPr>
          <w:trHeight w:val="60"/>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296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01 05 02 01 10 0000 510</w:t>
            </w:r>
          </w:p>
        </w:tc>
        <w:tc>
          <w:tcPr>
            <w:tcW w:w="600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Увел</w:t>
            </w:r>
            <w:r w:rsidR="00C9148B">
              <w:rPr>
                <w:rFonts w:ascii="Arial Narrow" w:hAnsi="Arial Narrow"/>
                <w:sz w:val="20"/>
                <w:szCs w:val="20"/>
              </w:rPr>
              <w:t>ичение прочих остатков денежных</w:t>
            </w:r>
            <w:r w:rsidRPr="00424D86">
              <w:rPr>
                <w:rFonts w:ascii="Arial Narrow" w:hAnsi="Arial Narrow"/>
                <w:sz w:val="20"/>
                <w:szCs w:val="20"/>
              </w:rPr>
              <w:t xml:space="preserve"> средств бюджетов поселений</w:t>
            </w:r>
          </w:p>
        </w:tc>
        <w:tc>
          <w:tcPr>
            <w:tcW w:w="176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-273 014,8</w:t>
            </w:r>
          </w:p>
        </w:tc>
        <w:tc>
          <w:tcPr>
            <w:tcW w:w="130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-245 876,2</w:t>
            </w:r>
          </w:p>
        </w:tc>
        <w:tc>
          <w:tcPr>
            <w:tcW w:w="1273"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90,1</w:t>
            </w:r>
          </w:p>
        </w:tc>
      </w:tr>
      <w:tr w:rsidR="00034901" w:rsidRPr="00424D86" w:rsidTr="00424D86">
        <w:trPr>
          <w:trHeight w:val="60"/>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296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01 05 00 00 00 0000 600</w:t>
            </w:r>
          </w:p>
        </w:tc>
        <w:tc>
          <w:tcPr>
            <w:tcW w:w="600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Уменьшение остатков средств бюджетов</w:t>
            </w:r>
          </w:p>
        </w:tc>
        <w:tc>
          <w:tcPr>
            <w:tcW w:w="176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281 626,1</w:t>
            </w:r>
          </w:p>
        </w:tc>
        <w:tc>
          <w:tcPr>
            <w:tcW w:w="130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251 547,7</w:t>
            </w:r>
          </w:p>
        </w:tc>
        <w:tc>
          <w:tcPr>
            <w:tcW w:w="1273"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89,3</w:t>
            </w:r>
          </w:p>
        </w:tc>
      </w:tr>
      <w:tr w:rsidR="00034901" w:rsidRPr="00424D86" w:rsidTr="00424D86">
        <w:trPr>
          <w:trHeight w:val="60"/>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296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01 05 02 00 00 0000 600</w:t>
            </w:r>
          </w:p>
        </w:tc>
        <w:tc>
          <w:tcPr>
            <w:tcW w:w="600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Уменьшение прочих остатков средств бюджетов</w:t>
            </w:r>
          </w:p>
        </w:tc>
        <w:tc>
          <w:tcPr>
            <w:tcW w:w="176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281 626,1</w:t>
            </w:r>
          </w:p>
        </w:tc>
        <w:tc>
          <w:tcPr>
            <w:tcW w:w="130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251 547,7</w:t>
            </w:r>
          </w:p>
        </w:tc>
        <w:tc>
          <w:tcPr>
            <w:tcW w:w="1273"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89,3</w:t>
            </w:r>
          </w:p>
        </w:tc>
      </w:tr>
      <w:tr w:rsidR="00034901" w:rsidRPr="00424D86" w:rsidTr="00424D86">
        <w:trPr>
          <w:trHeight w:val="60"/>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296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01 05 02 01 00 0000 600</w:t>
            </w:r>
          </w:p>
        </w:tc>
        <w:tc>
          <w:tcPr>
            <w:tcW w:w="600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Уменьшение прочих остатков денежных средств бюджетов</w:t>
            </w:r>
          </w:p>
        </w:tc>
        <w:tc>
          <w:tcPr>
            <w:tcW w:w="176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281 626,1</w:t>
            </w:r>
          </w:p>
        </w:tc>
        <w:tc>
          <w:tcPr>
            <w:tcW w:w="130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251 547,7</w:t>
            </w:r>
          </w:p>
        </w:tc>
        <w:tc>
          <w:tcPr>
            <w:tcW w:w="1273"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89,3</w:t>
            </w:r>
          </w:p>
        </w:tc>
      </w:tr>
      <w:tr w:rsidR="00034901" w:rsidRPr="00424D86" w:rsidTr="00424D86">
        <w:trPr>
          <w:trHeight w:val="60"/>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296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01 05 02 01 10 0000 610</w:t>
            </w:r>
          </w:p>
        </w:tc>
        <w:tc>
          <w:tcPr>
            <w:tcW w:w="600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Уменьшение прочих остатков денежных средств бюджетов поселений</w:t>
            </w:r>
          </w:p>
        </w:tc>
        <w:tc>
          <w:tcPr>
            <w:tcW w:w="176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281 626,1</w:t>
            </w:r>
          </w:p>
        </w:tc>
        <w:tc>
          <w:tcPr>
            <w:tcW w:w="130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251 547,7</w:t>
            </w:r>
          </w:p>
        </w:tc>
        <w:tc>
          <w:tcPr>
            <w:tcW w:w="1273"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89,3</w:t>
            </w:r>
          </w:p>
        </w:tc>
      </w:tr>
      <w:tr w:rsidR="00034901" w:rsidRPr="00424D86" w:rsidTr="00424D86">
        <w:trPr>
          <w:trHeight w:val="60"/>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 </w:t>
            </w:r>
          </w:p>
        </w:tc>
        <w:tc>
          <w:tcPr>
            <w:tcW w:w="296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 </w:t>
            </w:r>
          </w:p>
        </w:tc>
        <w:tc>
          <w:tcPr>
            <w:tcW w:w="600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Источники финансирования дефицита бюджета - всего:</w:t>
            </w:r>
          </w:p>
        </w:tc>
        <w:tc>
          <w:tcPr>
            <w:tcW w:w="176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8 611,3</w:t>
            </w:r>
          </w:p>
        </w:tc>
        <w:tc>
          <w:tcPr>
            <w:tcW w:w="130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5 671,5</w:t>
            </w:r>
          </w:p>
        </w:tc>
        <w:tc>
          <w:tcPr>
            <w:tcW w:w="1273"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65,9</w:t>
            </w:r>
          </w:p>
        </w:tc>
      </w:tr>
    </w:tbl>
    <w:p w:rsidR="00034901" w:rsidRPr="00424D86" w:rsidRDefault="00034901" w:rsidP="00424D86">
      <w:pPr>
        <w:pStyle w:val="af4"/>
        <w:spacing w:before="0" w:after="0"/>
        <w:ind w:firstLine="707"/>
        <w:jc w:val="both"/>
        <w:rPr>
          <w:rFonts w:ascii="Arial Narrow" w:hAnsi="Arial Narrow"/>
          <w:sz w:val="20"/>
          <w:szCs w:val="20"/>
        </w:rPr>
      </w:pPr>
    </w:p>
    <w:tbl>
      <w:tblPr>
        <w:tblW w:w="14818" w:type="dxa"/>
        <w:tblInd w:w="93" w:type="dxa"/>
        <w:tblLook w:val="04A0" w:firstRow="1" w:lastRow="0" w:firstColumn="1" w:lastColumn="0" w:noHBand="0" w:noVBand="1"/>
      </w:tblPr>
      <w:tblGrid>
        <w:gridCol w:w="458"/>
        <w:gridCol w:w="640"/>
        <w:gridCol w:w="308"/>
        <w:gridCol w:w="920"/>
        <w:gridCol w:w="920"/>
        <w:gridCol w:w="920"/>
        <w:gridCol w:w="920"/>
        <w:gridCol w:w="920"/>
        <w:gridCol w:w="680"/>
        <w:gridCol w:w="3535"/>
        <w:gridCol w:w="1202"/>
        <w:gridCol w:w="1392"/>
        <w:gridCol w:w="2003"/>
      </w:tblGrid>
      <w:tr w:rsidR="00034901" w:rsidRPr="00424D86" w:rsidTr="00E70909">
        <w:trPr>
          <w:trHeight w:val="375"/>
        </w:trPr>
        <w:tc>
          <w:tcPr>
            <w:tcW w:w="458" w:type="dxa"/>
            <w:tcBorders>
              <w:top w:val="nil"/>
              <w:left w:val="nil"/>
              <w:bottom w:val="nil"/>
              <w:right w:val="nil"/>
            </w:tcBorders>
            <w:shd w:val="clear" w:color="auto" w:fill="auto"/>
            <w:noWrap/>
            <w:vAlign w:val="bottom"/>
            <w:hideMark/>
          </w:tcPr>
          <w:p w:rsidR="00034901" w:rsidRPr="00424D86" w:rsidRDefault="00034901" w:rsidP="00424D86">
            <w:pPr>
              <w:jc w:val="right"/>
              <w:rPr>
                <w:rFonts w:ascii="Arial Narrow" w:hAnsi="Arial Narrow"/>
                <w:sz w:val="20"/>
                <w:szCs w:val="20"/>
              </w:rPr>
            </w:pPr>
            <w:bookmarkStart w:id="122" w:name="RANGE!D1:P110"/>
            <w:bookmarkEnd w:id="122"/>
          </w:p>
        </w:tc>
        <w:tc>
          <w:tcPr>
            <w:tcW w:w="640" w:type="dxa"/>
            <w:tcBorders>
              <w:top w:val="nil"/>
              <w:left w:val="nil"/>
              <w:bottom w:val="nil"/>
              <w:right w:val="nil"/>
            </w:tcBorders>
            <w:shd w:val="clear" w:color="auto" w:fill="auto"/>
            <w:noWrap/>
            <w:vAlign w:val="center"/>
            <w:hideMark/>
          </w:tcPr>
          <w:p w:rsidR="00034901" w:rsidRPr="00424D86" w:rsidRDefault="00034901" w:rsidP="00424D86">
            <w:pPr>
              <w:jc w:val="center"/>
              <w:rPr>
                <w:rFonts w:ascii="Arial Narrow" w:hAnsi="Arial Narrow"/>
                <w:sz w:val="20"/>
                <w:szCs w:val="20"/>
              </w:rPr>
            </w:pPr>
          </w:p>
        </w:tc>
        <w:tc>
          <w:tcPr>
            <w:tcW w:w="308"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920" w:type="dxa"/>
            <w:tcBorders>
              <w:top w:val="nil"/>
              <w:left w:val="nil"/>
              <w:bottom w:val="nil"/>
              <w:right w:val="nil"/>
            </w:tcBorders>
            <w:shd w:val="clear" w:color="auto" w:fill="auto"/>
            <w:noWrap/>
            <w:vAlign w:val="bottom"/>
            <w:hideMark/>
          </w:tcPr>
          <w:p w:rsidR="00034901" w:rsidRPr="00424D86" w:rsidRDefault="00034901" w:rsidP="00424D86">
            <w:pPr>
              <w:jc w:val="right"/>
              <w:rPr>
                <w:rFonts w:ascii="Arial Narrow" w:hAnsi="Arial Narrow"/>
                <w:sz w:val="20"/>
                <w:szCs w:val="20"/>
              </w:rPr>
            </w:pPr>
          </w:p>
        </w:tc>
        <w:tc>
          <w:tcPr>
            <w:tcW w:w="92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92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92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92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68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3535" w:type="dxa"/>
            <w:tcBorders>
              <w:top w:val="nil"/>
              <w:left w:val="nil"/>
              <w:bottom w:val="nil"/>
              <w:right w:val="nil"/>
            </w:tcBorders>
            <w:shd w:val="clear" w:color="auto" w:fill="auto"/>
            <w:noWrap/>
            <w:vAlign w:val="bottom"/>
            <w:hideMark/>
          </w:tcPr>
          <w:p w:rsidR="00034901" w:rsidRPr="00424D86" w:rsidRDefault="00034901" w:rsidP="00424D86">
            <w:pPr>
              <w:jc w:val="right"/>
              <w:rPr>
                <w:rFonts w:ascii="Arial Narrow" w:hAnsi="Arial Narrow"/>
                <w:sz w:val="20"/>
                <w:szCs w:val="20"/>
              </w:rPr>
            </w:pPr>
          </w:p>
        </w:tc>
        <w:tc>
          <w:tcPr>
            <w:tcW w:w="1202" w:type="dxa"/>
            <w:tcBorders>
              <w:top w:val="nil"/>
              <w:left w:val="nil"/>
              <w:bottom w:val="nil"/>
              <w:right w:val="nil"/>
            </w:tcBorders>
            <w:shd w:val="clear" w:color="auto" w:fill="auto"/>
            <w:noWrap/>
            <w:vAlign w:val="bottom"/>
            <w:hideMark/>
          </w:tcPr>
          <w:p w:rsidR="00034901" w:rsidRPr="00424D86" w:rsidRDefault="00034901" w:rsidP="00424D86">
            <w:pPr>
              <w:jc w:val="right"/>
              <w:rPr>
                <w:rFonts w:ascii="Arial Narrow" w:hAnsi="Arial Narrow"/>
                <w:sz w:val="20"/>
                <w:szCs w:val="20"/>
              </w:rPr>
            </w:pPr>
          </w:p>
        </w:tc>
        <w:tc>
          <w:tcPr>
            <w:tcW w:w="1392" w:type="dxa"/>
            <w:tcBorders>
              <w:top w:val="nil"/>
              <w:left w:val="nil"/>
              <w:bottom w:val="nil"/>
              <w:right w:val="nil"/>
            </w:tcBorders>
            <w:shd w:val="clear" w:color="auto" w:fill="auto"/>
            <w:noWrap/>
            <w:vAlign w:val="bottom"/>
            <w:hideMark/>
          </w:tcPr>
          <w:p w:rsidR="00034901" w:rsidRPr="00424D86" w:rsidRDefault="00034901" w:rsidP="00424D86">
            <w:pPr>
              <w:jc w:val="right"/>
              <w:rPr>
                <w:rFonts w:ascii="Arial Narrow" w:hAnsi="Arial Narrow"/>
                <w:sz w:val="20"/>
                <w:szCs w:val="20"/>
              </w:rPr>
            </w:pPr>
          </w:p>
        </w:tc>
        <w:tc>
          <w:tcPr>
            <w:tcW w:w="2003" w:type="dxa"/>
            <w:tcBorders>
              <w:top w:val="nil"/>
              <w:left w:val="nil"/>
              <w:bottom w:val="nil"/>
              <w:right w:val="nil"/>
            </w:tcBorders>
            <w:shd w:val="clear" w:color="auto" w:fill="auto"/>
            <w:noWrap/>
            <w:vAlign w:val="bottom"/>
            <w:hideMark/>
          </w:tcPr>
          <w:p w:rsidR="00034901" w:rsidRPr="00424D86" w:rsidRDefault="00424D86" w:rsidP="00424D86">
            <w:pPr>
              <w:jc w:val="right"/>
              <w:rPr>
                <w:rFonts w:ascii="Arial Narrow" w:hAnsi="Arial Narrow"/>
                <w:sz w:val="20"/>
                <w:szCs w:val="20"/>
              </w:rPr>
            </w:pPr>
            <w:r>
              <w:rPr>
                <w:rFonts w:ascii="Arial Narrow" w:hAnsi="Arial Narrow"/>
                <w:sz w:val="20"/>
                <w:szCs w:val="20"/>
              </w:rPr>
              <w:t>Приложение</w:t>
            </w:r>
            <w:r w:rsidR="00034901" w:rsidRPr="00424D86">
              <w:rPr>
                <w:rFonts w:ascii="Arial Narrow" w:hAnsi="Arial Narrow"/>
                <w:sz w:val="20"/>
                <w:szCs w:val="20"/>
              </w:rPr>
              <w:t xml:space="preserve"> 2</w:t>
            </w:r>
          </w:p>
        </w:tc>
      </w:tr>
      <w:tr w:rsidR="00034901" w:rsidRPr="00424D86" w:rsidTr="00E70909">
        <w:trPr>
          <w:trHeight w:val="70"/>
        </w:trPr>
        <w:tc>
          <w:tcPr>
            <w:tcW w:w="458" w:type="dxa"/>
            <w:tcBorders>
              <w:top w:val="nil"/>
              <w:left w:val="nil"/>
              <w:bottom w:val="nil"/>
              <w:right w:val="nil"/>
            </w:tcBorders>
            <w:shd w:val="clear" w:color="auto" w:fill="auto"/>
            <w:noWrap/>
            <w:vAlign w:val="bottom"/>
            <w:hideMark/>
          </w:tcPr>
          <w:p w:rsidR="00034901" w:rsidRPr="00424D86" w:rsidRDefault="00034901" w:rsidP="00424D86">
            <w:pPr>
              <w:jc w:val="right"/>
              <w:rPr>
                <w:rFonts w:ascii="Arial Narrow" w:hAnsi="Arial Narrow"/>
                <w:sz w:val="20"/>
                <w:szCs w:val="20"/>
              </w:rPr>
            </w:pPr>
          </w:p>
        </w:tc>
        <w:tc>
          <w:tcPr>
            <w:tcW w:w="64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308"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92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92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92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92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92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68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8132" w:type="dxa"/>
            <w:gridSpan w:val="4"/>
            <w:tcBorders>
              <w:top w:val="nil"/>
              <w:left w:val="nil"/>
              <w:bottom w:val="nil"/>
              <w:right w:val="nil"/>
            </w:tcBorders>
            <w:shd w:val="clear" w:color="auto" w:fill="auto"/>
            <w:noWrap/>
            <w:vAlign w:val="bottom"/>
            <w:hideMark/>
          </w:tcPr>
          <w:p w:rsidR="00034901" w:rsidRPr="00424D86" w:rsidRDefault="00034901" w:rsidP="00424D86">
            <w:pPr>
              <w:jc w:val="right"/>
              <w:rPr>
                <w:rFonts w:ascii="Arial Narrow" w:hAnsi="Arial Narrow"/>
                <w:sz w:val="20"/>
                <w:szCs w:val="20"/>
              </w:rPr>
            </w:pPr>
            <w:r w:rsidRPr="00424D86">
              <w:rPr>
                <w:rFonts w:ascii="Arial Narrow" w:hAnsi="Arial Narrow"/>
                <w:sz w:val="20"/>
                <w:szCs w:val="20"/>
              </w:rPr>
              <w:t>к Решению Туринского поселкового Совета депутатов</w:t>
            </w:r>
          </w:p>
        </w:tc>
      </w:tr>
      <w:tr w:rsidR="00034901" w:rsidRPr="00424D86" w:rsidTr="00E70909">
        <w:trPr>
          <w:trHeight w:val="70"/>
        </w:trPr>
        <w:tc>
          <w:tcPr>
            <w:tcW w:w="458" w:type="dxa"/>
            <w:tcBorders>
              <w:top w:val="nil"/>
              <w:left w:val="nil"/>
              <w:bottom w:val="nil"/>
              <w:right w:val="nil"/>
            </w:tcBorders>
            <w:shd w:val="clear" w:color="auto" w:fill="auto"/>
            <w:noWrap/>
            <w:vAlign w:val="bottom"/>
            <w:hideMark/>
          </w:tcPr>
          <w:p w:rsidR="00034901" w:rsidRPr="00424D86" w:rsidRDefault="00034901" w:rsidP="00424D86">
            <w:pPr>
              <w:jc w:val="center"/>
              <w:rPr>
                <w:rFonts w:ascii="Arial Narrow" w:hAnsi="Arial Narrow"/>
                <w:sz w:val="20"/>
                <w:szCs w:val="20"/>
              </w:rPr>
            </w:pPr>
          </w:p>
        </w:tc>
        <w:tc>
          <w:tcPr>
            <w:tcW w:w="640" w:type="dxa"/>
            <w:tcBorders>
              <w:top w:val="nil"/>
              <w:left w:val="nil"/>
              <w:bottom w:val="nil"/>
              <w:right w:val="nil"/>
            </w:tcBorders>
            <w:shd w:val="clear" w:color="auto" w:fill="auto"/>
            <w:noWrap/>
            <w:vAlign w:val="center"/>
            <w:hideMark/>
          </w:tcPr>
          <w:p w:rsidR="00034901" w:rsidRPr="00424D86" w:rsidRDefault="00034901" w:rsidP="00424D86">
            <w:pPr>
              <w:jc w:val="center"/>
              <w:rPr>
                <w:rFonts w:ascii="Arial Narrow" w:hAnsi="Arial Narrow"/>
                <w:sz w:val="20"/>
                <w:szCs w:val="20"/>
              </w:rPr>
            </w:pPr>
          </w:p>
        </w:tc>
        <w:tc>
          <w:tcPr>
            <w:tcW w:w="308"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920" w:type="dxa"/>
            <w:tcBorders>
              <w:top w:val="nil"/>
              <w:left w:val="nil"/>
              <w:bottom w:val="nil"/>
              <w:right w:val="nil"/>
            </w:tcBorders>
            <w:shd w:val="clear" w:color="auto" w:fill="auto"/>
            <w:vAlign w:val="bottom"/>
            <w:hideMark/>
          </w:tcPr>
          <w:p w:rsidR="00034901" w:rsidRPr="00424D86" w:rsidRDefault="00034901" w:rsidP="00424D86">
            <w:pPr>
              <w:rPr>
                <w:rFonts w:ascii="Arial Narrow" w:hAnsi="Arial Narrow"/>
                <w:sz w:val="20"/>
                <w:szCs w:val="20"/>
              </w:rPr>
            </w:pPr>
          </w:p>
        </w:tc>
        <w:tc>
          <w:tcPr>
            <w:tcW w:w="920" w:type="dxa"/>
            <w:tcBorders>
              <w:top w:val="nil"/>
              <w:left w:val="nil"/>
              <w:bottom w:val="nil"/>
              <w:right w:val="nil"/>
            </w:tcBorders>
            <w:shd w:val="clear" w:color="auto" w:fill="auto"/>
            <w:vAlign w:val="bottom"/>
            <w:hideMark/>
          </w:tcPr>
          <w:p w:rsidR="00034901" w:rsidRPr="00424D86" w:rsidRDefault="00034901" w:rsidP="00424D86">
            <w:pPr>
              <w:rPr>
                <w:rFonts w:ascii="Arial Narrow" w:hAnsi="Arial Narrow"/>
                <w:sz w:val="20"/>
                <w:szCs w:val="20"/>
              </w:rPr>
            </w:pPr>
          </w:p>
        </w:tc>
        <w:tc>
          <w:tcPr>
            <w:tcW w:w="920" w:type="dxa"/>
            <w:tcBorders>
              <w:top w:val="nil"/>
              <w:left w:val="nil"/>
              <w:bottom w:val="nil"/>
              <w:right w:val="nil"/>
            </w:tcBorders>
            <w:shd w:val="clear" w:color="auto" w:fill="auto"/>
            <w:vAlign w:val="bottom"/>
            <w:hideMark/>
          </w:tcPr>
          <w:p w:rsidR="00034901" w:rsidRPr="00424D86" w:rsidRDefault="00034901" w:rsidP="00424D86">
            <w:pPr>
              <w:rPr>
                <w:rFonts w:ascii="Arial Narrow" w:hAnsi="Arial Narrow"/>
                <w:sz w:val="20"/>
                <w:szCs w:val="20"/>
              </w:rPr>
            </w:pPr>
          </w:p>
        </w:tc>
        <w:tc>
          <w:tcPr>
            <w:tcW w:w="920" w:type="dxa"/>
            <w:tcBorders>
              <w:top w:val="nil"/>
              <w:left w:val="nil"/>
              <w:bottom w:val="nil"/>
              <w:right w:val="nil"/>
            </w:tcBorders>
            <w:shd w:val="clear" w:color="auto" w:fill="auto"/>
            <w:vAlign w:val="bottom"/>
            <w:hideMark/>
          </w:tcPr>
          <w:p w:rsidR="00034901" w:rsidRPr="00424D86" w:rsidRDefault="00034901" w:rsidP="00424D86">
            <w:pPr>
              <w:rPr>
                <w:rFonts w:ascii="Arial Narrow" w:hAnsi="Arial Narrow"/>
                <w:sz w:val="20"/>
                <w:szCs w:val="20"/>
              </w:rPr>
            </w:pPr>
          </w:p>
        </w:tc>
        <w:tc>
          <w:tcPr>
            <w:tcW w:w="9732" w:type="dxa"/>
            <w:gridSpan w:val="6"/>
            <w:tcBorders>
              <w:top w:val="nil"/>
              <w:left w:val="nil"/>
              <w:bottom w:val="nil"/>
              <w:right w:val="nil"/>
            </w:tcBorders>
            <w:shd w:val="clear" w:color="auto" w:fill="auto"/>
            <w:vAlign w:val="bottom"/>
            <w:hideMark/>
          </w:tcPr>
          <w:p w:rsidR="00034901" w:rsidRPr="00424D86" w:rsidRDefault="00034901" w:rsidP="00424D86">
            <w:pPr>
              <w:jc w:val="right"/>
              <w:rPr>
                <w:rFonts w:ascii="Arial Narrow" w:hAnsi="Arial Narrow"/>
                <w:sz w:val="20"/>
                <w:szCs w:val="20"/>
              </w:rPr>
            </w:pPr>
            <w:r w:rsidRPr="00424D86">
              <w:rPr>
                <w:rFonts w:ascii="Arial Narrow" w:hAnsi="Arial Narrow"/>
                <w:sz w:val="20"/>
                <w:szCs w:val="20"/>
              </w:rPr>
              <w:t>от "__14__" июня_2024 года № 6/41-48-290_</w:t>
            </w:r>
          </w:p>
        </w:tc>
      </w:tr>
      <w:tr w:rsidR="00034901" w:rsidRPr="00424D86" w:rsidTr="00E70909">
        <w:trPr>
          <w:trHeight w:val="70"/>
        </w:trPr>
        <w:tc>
          <w:tcPr>
            <w:tcW w:w="458" w:type="dxa"/>
            <w:tcBorders>
              <w:top w:val="nil"/>
              <w:left w:val="nil"/>
              <w:bottom w:val="nil"/>
              <w:right w:val="nil"/>
            </w:tcBorders>
            <w:shd w:val="clear" w:color="auto" w:fill="auto"/>
            <w:noWrap/>
            <w:vAlign w:val="bottom"/>
            <w:hideMark/>
          </w:tcPr>
          <w:p w:rsidR="00034901" w:rsidRPr="00424D86" w:rsidRDefault="00034901" w:rsidP="00424D86">
            <w:pPr>
              <w:jc w:val="right"/>
              <w:rPr>
                <w:rFonts w:ascii="Arial Narrow" w:hAnsi="Arial Narrow"/>
                <w:sz w:val="20"/>
                <w:szCs w:val="20"/>
              </w:rPr>
            </w:pPr>
          </w:p>
        </w:tc>
        <w:tc>
          <w:tcPr>
            <w:tcW w:w="64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308"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920" w:type="dxa"/>
            <w:tcBorders>
              <w:top w:val="nil"/>
              <w:left w:val="nil"/>
              <w:bottom w:val="nil"/>
              <w:right w:val="nil"/>
            </w:tcBorders>
            <w:shd w:val="clear" w:color="auto" w:fill="auto"/>
            <w:noWrap/>
            <w:vAlign w:val="bottom"/>
            <w:hideMark/>
          </w:tcPr>
          <w:p w:rsidR="00034901" w:rsidRPr="00424D86" w:rsidRDefault="00034901" w:rsidP="00424D86">
            <w:pPr>
              <w:jc w:val="right"/>
              <w:rPr>
                <w:rFonts w:ascii="Arial Narrow" w:hAnsi="Arial Narrow"/>
                <w:sz w:val="20"/>
                <w:szCs w:val="20"/>
              </w:rPr>
            </w:pPr>
          </w:p>
        </w:tc>
        <w:tc>
          <w:tcPr>
            <w:tcW w:w="92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92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92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92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68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8132" w:type="dxa"/>
            <w:gridSpan w:val="4"/>
            <w:tcBorders>
              <w:top w:val="nil"/>
              <w:left w:val="nil"/>
              <w:bottom w:val="nil"/>
              <w:right w:val="nil"/>
            </w:tcBorders>
            <w:shd w:val="clear" w:color="auto" w:fill="auto"/>
            <w:noWrap/>
            <w:vAlign w:val="bottom"/>
            <w:hideMark/>
          </w:tcPr>
          <w:p w:rsidR="00034901" w:rsidRPr="00424D86" w:rsidRDefault="00034901" w:rsidP="00424D86">
            <w:pPr>
              <w:jc w:val="right"/>
              <w:rPr>
                <w:rFonts w:ascii="Arial Narrow" w:hAnsi="Arial Narrow"/>
                <w:sz w:val="20"/>
                <w:szCs w:val="20"/>
              </w:rPr>
            </w:pPr>
            <w:r w:rsidRPr="00424D86">
              <w:rPr>
                <w:rFonts w:ascii="Arial Narrow" w:hAnsi="Arial Narrow"/>
                <w:sz w:val="20"/>
                <w:szCs w:val="20"/>
              </w:rPr>
              <w:t>"Об утверждении отчета об исполнении бюджета посёлка Тура за 2023 год"</w:t>
            </w:r>
          </w:p>
        </w:tc>
      </w:tr>
      <w:tr w:rsidR="00034901" w:rsidRPr="00424D86" w:rsidTr="00E70909">
        <w:trPr>
          <w:trHeight w:val="70"/>
        </w:trPr>
        <w:tc>
          <w:tcPr>
            <w:tcW w:w="458"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64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308"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92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92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92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92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92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68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3535"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1202" w:type="dxa"/>
            <w:tcBorders>
              <w:top w:val="nil"/>
              <w:left w:val="nil"/>
              <w:bottom w:val="nil"/>
              <w:right w:val="nil"/>
            </w:tcBorders>
            <w:shd w:val="clear" w:color="auto" w:fill="auto"/>
            <w:hideMark/>
          </w:tcPr>
          <w:p w:rsidR="00034901" w:rsidRPr="00424D86" w:rsidRDefault="00034901" w:rsidP="00424D86">
            <w:pPr>
              <w:rPr>
                <w:rFonts w:ascii="Arial Narrow" w:hAnsi="Arial Narrow"/>
                <w:sz w:val="20"/>
                <w:szCs w:val="20"/>
              </w:rPr>
            </w:pPr>
          </w:p>
        </w:tc>
        <w:tc>
          <w:tcPr>
            <w:tcW w:w="1392" w:type="dxa"/>
            <w:tcBorders>
              <w:top w:val="nil"/>
              <w:left w:val="nil"/>
              <w:bottom w:val="nil"/>
              <w:right w:val="nil"/>
            </w:tcBorders>
            <w:shd w:val="clear" w:color="auto" w:fill="auto"/>
            <w:hideMark/>
          </w:tcPr>
          <w:p w:rsidR="00034901" w:rsidRPr="00424D86" w:rsidRDefault="00034901" w:rsidP="00424D86">
            <w:pPr>
              <w:rPr>
                <w:rFonts w:ascii="Arial Narrow" w:hAnsi="Arial Narrow"/>
                <w:sz w:val="20"/>
                <w:szCs w:val="20"/>
              </w:rPr>
            </w:pPr>
          </w:p>
        </w:tc>
        <w:tc>
          <w:tcPr>
            <w:tcW w:w="2003" w:type="dxa"/>
            <w:tcBorders>
              <w:top w:val="nil"/>
              <w:left w:val="nil"/>
              <w:bottom w:val="nil"/>
              <w:right w:val="nil"/>
            </w:tcBorders>
            <w:shd w:val="clear" w:color="auto" w:fill="auto"/>
            <w:hideMark/>
          </w:tcPr>
          <w:p w:rsidR="00034901" w:rsidRPr="00424D86" w:rsidRDefault="00034901" w:rsidP="00424D86">
            <w:pPr>
              <w:rPr>
                <w:rFonts w:ascii="Arial Narrow" w:hAnsi="Arial Narrow"/>
                <w:sz w:val="20"/>
                <w:szCs w:val="20"/>
              </w:rPr>
            </w:pPr>
          </w:p>
        </w:tc>
      </w:tr>
      <w:tr w:rsidR="00034901" w:rsidRPr="00424D86" w:rsidTr="00E70909">
        <w:trPr>
          <w:trHeight w:val="70"/>
        </w:trPr>
        <w:tc>
          <w:tcPr>
            <w:tcW w:w="458"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64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13720" w:type="dxa"/>
            <w:gridSpan w:val="11"/>
            <w:tcBorders>
              <w:top w:val="nil"/>
              <w:left w:val="nil"/>
              <w:bottom w:val="nil"/>
              <w:right w:val="nil"/>
            </w:tcBorders>
            <w:shd w:val="clear" w:color="auto" w:fill="auto"/>
            <w:vAlign w:val="center"/>
            <w:hideMark/>
          </w:tcPr>
          <w:p w:rsidR="00034901" w:rsidRPr="00424D86" w:rsidRDefault="00034901" w:rsidP="00424D86">
            <w:pPr>
              <w:jc w:val="center"/>
              <w:rPr>
                <w:rFonts w:ascii="Arial Narrow" w:hAnsi="Arial Narrow"/>
                <w:b/>
                <w:bCs/>
                <w:sz w:val="20"/>
                <w:szCs w:val="20"/>
              </w:rPr>
            </w:pPr>
          </w:p>
        </w:tc>
      </w:tr>
      <w:tr w:rsidR="00034901" w:rsidRPr="00424D86" w:rsidTr="00E70909">
        <w:trPr>
          <w:trHeight w:val="60"/>
        </w:trPr>
        <w:tc>
          <w:tcPr>
            <w:tcW w:w="14818"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b/>
                <w:bCs/>
                <w:sz w:val="20"/>
                <w:szCs w:val="20"/>
              </w:rPr>
            </w:pPr>
            <w:r w:rsidRPr="00424D86">
              <w:rPr>
                <w:rFonts w:ascii="Arial Narrow" w:hAnsi="Arial Narrow"/>
                <w:b/>
                <w:bCs/>
                <w:sz w:val="20"/>
                <w:szCs w:val="20"/>
              </w:rPr>
              <w:t>Доходы бюджета посёлка Тура на 2023 год и плановый период 2024-2025 годов.</w:t>
            </w:r>
          </w:p>
        </w:tc>
      </w:tr>
      <w:tr w:rsidR="00034901" w:rsidRPr="00424D86" w:rsidTr="00E70909">
        <w:trPr>
          <w:trHeight w:val="60"/>
        </w:trPr>
        <w:tc>
          <w:tcPr>
            <w:tcW w:w="14818" w:type="dxa"/>
            <w:gridSpan w:val="13"/>
            <w:tcBorders>
              <w:top w:val="single" w:sz="4" w:space="0" w:color="auto"/>
              <w:left w:val="single" w:sz="4" w:space="0" w:color="auto"/>
              <w:bottom w:val="single" w:sz="4" w:space="0" w:color="auto"/>
              <w:right w:val="single" w:sz="4" w:space="0" w:color="auto"/>
            </w:tcBorders>
            <w:shd w:val="clear" w:color="auto" w:fill="auto"/>
            <w:vAlign w:val="bottom"/>
            <w:hideMark/>
          </w:tcPr>
          <w:p w:rsidR="00034901" w:rsidRPr="00424D86" w:rsidRDefault="00034901" w:rsidP="00424D86">
            <w:pPr>
              <w:jc w:val="right"/>
              <w:rPr>
                <w:rFonts w:ascii="Arial Narrow" w:hAnsi="Arial Narrow"/>
                <w:sz w:val="20"/>
                <w:szCs w:val="20"/>
              </w:rPr>
            </w:pPr>
            <w:r w:rsidRPr="00424D86">
              <w:rPr>
                <w:rFonts w:ascii="Arial Narrow" w:hAnsi="Arial Narrow"/>
                <w:sz w:val="20"/>
                <w:szCs w:val="20"/>
              </w:rPr>
              <w:lastRenderedPageBreak/>
              <w:t>тыс.</w:t>
            </w:r>
            <w:r w:rsidR="00424D86">
              <w:rPr>
                <w:rFonts w:ascii="Arial Narrow" w:hAnsi="Arial Narrow"/>
                <w:sz w:val="20"/>
                <w:szCs w:val="20"/>
              </w:rPr>
              <w:t xml:space="preserve"> </w:t>
            </w:r>
            <w:r w:rsidRPr="00424D86">
              <w:rPr>
                <w:rFonts w:ascii="Arial Narrow" w:hAnsi="Arial Narrow"/>
                <w:sz w:val="20"/>
                <w:szCs w:val="20"/>
              </w:rPr>
              <w:t>руб.</w:t>
            </w:r>
          </w:p>
        </w:tc>
      </w:tr>
      <w:tr w:rsidR="00034901" w:rsidRPr="00424D86" w:rsidTr="00E70909">
        <w:trPr>
          <w:trHeight w:val="512"/>
        </w:trPr>
        <w:tc>
          <w:tcPr>
            <w:tcW w:w="458" w:type="dxa"/>
            <w:tcBorders>
              <w:top w:val="nil"/>
              <w:left w:val="single" w:sz="8" w:space="0" w:color="auto"/>
              <w:bottom w:val="single" w:sz="4" w:space="0" w:color="auto"/>
              <w:right w:val="nil"/>
            </w:tcBorders>
            <w:shd w:val="clear" w:color="auto" w:fill="auto"/>
            <w:textDirection w:val="btLr"/>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строки</w:t>
            </w:r>
          </w:p>
        </w:tc>
        <w:tc>
          <w:tcPr>
            <w:tcW w:w="6228" w:type="dxa"/>
            <w:gridSpan w:val="8"/>
            <w:tcBorders>
              <w:top w:val="single" w:sz="4" w:space="0" w:color="auto"/>
              <w:left w:val="nil"/>
              <w:bottom w:val="single" w:sz="4" w:space="0" w:color="auto"/>
              <w:right w:val="single" w:sz="4" w:space="0" w:color="auto"/>
            </w:tcBorders>
            <w:shd w:val="clear" w:color="auto" w:fill="auto"/>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Код бюджетной классификации</w:t>
            </w:r>
          </w:p>
        </w:tc>
        <w:tc>
          <w:tcPr>
            <w:tcW w:w="353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xml:space="preserve">Наименование групп, подгрупп, статей, подстатей, </w:t>
            </w:r>
            <w:r w:rsidRPr="00424D86">
              <w:rPr>
                <w:rFonts w:ascii="Arial Narrow" w:hAnsi="Arial Narrow"/>
                <w:sz w:val="20"/>
                <w:szCs w:val="20"/>
              </w:rPr>
              <w:br/>
              <w:t xml:space="preserve">элементов, подвидов доходов, </w:t>
            </w:r>
            <w:r w:rsidRPr="00424D86">
              <w:rPr>
                <w:rFonts w:ascii="Arial Narrow" w:hAnsi="Arial Narrow"/>
                <w:sz w:val="20"/>
                <w:szCs w:val="20"/>
              </w:rPr>
              <w:br/>
              <w:t xml:space="preserve">кодов классификации операций сектора государственного управления, </w:t>
            </w:r>
            <w:r w:rsidRPr="00424D86">
              <w:rPr>
                <w:rFonts w:ascii="Arial Narrow" w:hAnsi="Arial Narrow"/>
                <w:sz w:val="20"/>
                <w:szCs w:val="20"/>
              </w:rPr>
              <w:br/>
              <w:t>относящихся к доходам бюджетов</w:t>
            </w:r>
          </w:p>
        </w:tc>
        <w:tc>
          <w:tcPr>
            <w:tcW w:w="120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xml:space="preserve">Доходы бюджета посёлка              на 2023 г.            </w:t>
            </w:r>
          </w:p>
        </w:tc>
        <w:tc>
          <w:tcPr>
            <w:tcW w:w="139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Исполнено</w:t>
            </w:r>
          </w:p>
        </w:tc>
        <w:tc>
          <w:tcPr>
            <w:tcW w:w="2003" w:type="dxa"/>
            <w:tcBorders>
              <w:top w:val="nil"/>
              <w:left w:val="nil"/>
              <w:bottom w:val="single" w:sz="4" w:space="0" w:color="auto"/>
              <w:right w:val="single" w:sz="8"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исполнения</w:t>
            </w:r>
          </w:p>
        </w:tc>
      </w:tr>
      <w:tr w:rsidR="00034901" w:rsidRPr="00424D86" w:rsidTr="00E70909">
        <w:trPr>
          <w:trHeight w:val="315"/>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w:t>
            </w:r>
          </w:p>
        </w:tc>
        <w:tc>
          <w:tcPr>
            <w:tcW w:w="640"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308"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3</w:t>
            </w:r>
          </w:p>
        </w:tc>
        <w:tc>
          <w:tcPr>
            <w:tcW w:w="920"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4</w:t>
            </w:r>
          </w:p>
        </w:tc>
        <w:tc>
          <w:tcPr>
            <w:tcW w:w="920"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5</w:t>
            </w:r>
          </w:p>
        </w:tc>
        <w:tc>
          <w:tcPr>
            <w:tcW w:w="920"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6</w:t>
            </w:r>
          </w:p>
        </w:tc>
        <w:tc>
          <w:tcPr>
            <w:tcW w:w="920"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7</w:t>
            </w:r>
          </w:p>
        </w:tc>
        <w:tc>
          <w:tcPr>
            <w:tcW w:w="680"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8</w:t>
            </w:r>
          </w:p>
        </w:tc>
        <w:tc>
          <w:tcPr>
            <w:tcW w:w="3535"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9</w:t>
            </w:r>
          </w:p>
        </w:tc>
        <w:tc>
          <w:tcPr>
            <w:tcW w:w="1202"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w:t>
            </w:r>
          </w:p>
        </w:tc>
        <w:tc>
          <w:tcPr>
            <w:tcW w:w="1392"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w:t>
            </w:r>
          </w:p>
        </w:tc>
        <w:tc>
          <w:tcPr>
            <w:tcW w:w="2003" w:type="dxa"/>
            <w:tcBorders>
              <w:top w:val="nil"/>
              <w:left w:val="nil"/>
              <w:bottom w:val="single" w:sz="4" w:space="0" w:color="auto"/>
              <w:right w:val="single" w:sz="8"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12</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НАЛОГОВЫЕ И НЕНАЛОГОВЫЕ ДОХОДЫ</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19 076,1</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17 131,1</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89,8</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182</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НАЛОГИ НА ПРИБЫЛЬ, ДОХОДЫ</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9 947,9</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9 432,7</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94,8</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3</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182</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110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Налог на доходы физических лиц</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9 947,9</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9 432,7</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94,8</w:t>
            </w:r>
          </w:p>
        </w:tc>
      </w:tr>
      <w:tr w:rsidR="00034901" w:rsidRPr="00424D86" w:rsidTr="00E70909">
        <w:trPr>
          <w:trHeight w:val="745"/>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4</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182</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010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110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9 515,3</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8 867,6</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93,2</w:t>
            </w:r>
          </w:p>
        </w:tc>
      </w:tr>
      <w:tr w:rsidR="00034901" w:rsidRPr="00424D86" w:rsidTr="00E70909">
        <w:trPr>
          <w:trHeight w:val="102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5</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182</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110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4,7</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23,6</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lastRenderedPageBreak/>
              <w:t>6</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182</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030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110</w:t>
            </w:r>
          </w:p>
        </w:tc>
        <w:tc>
          <w:tcPr>
            <w:tcW w:w="353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45,0</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37,3</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82,9</w:t>
            </w:r>
          </w:p>
        </w:tc>
      </w:tr>
      <w:tr w:rsidR="00034901" w:rsidRPr="00424D86" w:rsidTr="00E70909">
        <w:trPr>
          <w:trHeight w:val="129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8</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182</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080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110</w:t>
            </w:r>
          </w:p>
        </w:tc>
        <w:tc>
          <w:tcPr>
            <w:tcW w:w="353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57,5</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7,8</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13,5</w:t>
            </w:r>
          </w:p>
        </w:tc>
      </w:tr>
      <w:tr w:rsidR="00034901" w:rsidRPr="00424D86" w:rsidTr="00E70909">
        <w:trPr>
          <w:trHeight w:val="102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9</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182</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130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110</w:t>
            </w:r>
          </w:p>
        </w:tc>
        <w:tc>
          <w:tcPr>
            <w:tcW w:w="3535" w:type="dxa"/>
            <w:tcBorders>
              <w:top w:val="nil"/>
              <w:left w:val="nil"/>
              <w:bottom w:val="single" w:sz="4" w:space="0" w:color="auto"/>
              <w:right w:val="nil"/>
            </w:tcBorders>
            <w:shd w:val="clear" w:color="auto" w:fill="auto"/>
            <w:vAlign w:val="bottom"/>
            <w:hideMark/>
          </w:tcPr>
          <w:p w:rsidR="00034901" w:rsidRPr="00424D86" w:rsidRDefault="00034901" w:rsidP="00424D86">
            <w:pPr>
              <w:rPr>
                <w:rFonts w:ascii="Arial Narrow" w:hAnsi="Arial Narrow"/>
                <w:color w:val="000000"/>
                <w:sz w:val="20"/>
                <w:szCs w:val="20"/>
              </w:rPr>
            </w:pPr>
            <w:proofErr w:type="gramStart"/>
            <w:r w:rsidRPr="00424D86">
              <w:rPr>
                <w:rFonts w:ascii="Arial Narrow" w:hAnsi="Arial Narrow"/>
                <w:color w:val="000000"/>
                <w:sz w:val="20"/>
                <w:szCs w:val="20"/>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 (сумма платежа (перерасчеты, недоимка и задолженность по соответствующему платежу, в том числе по отмененному)</w:t>
            </w:r>
            <w:proofErr w:type="gramEnd"/>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116,4</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321,5</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276,2</w:t>
            </w:r>
          </w:p>
        </w:tc>
      </w:tr>
      <w:tr w:rsidR="00034901" w:rsidRPr="00424D86" w:rsidTr="00E70909">
        <w:trPr>
          <w:trHeight w:val="477"/>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10</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182</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140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110</w:t>
            </w:r>
          </w:p>
        </w:tc>
        <w:tc>
          <w:tcPr>
            <w:tcW w:w="3535" w:type="dxa"/>
            <w:tcBorders>
              <w:top w:val="nil"/>
              <w:left w:val="nil"/>
              <w:bottom w:val="single" w:sz="4" w:space="0" w:color="auto"/>
              <w:right w:val="nil"/>
            </w:tcBorders>
            <w:shd w:val="clear" w:color="auto" w:fill="auto"/>
            <w:vAlign w:val="bottom"/>
            <w:hideMark/>
          </w:tcPr>
          <w:p w:rsidR="00034901" w:rsidRPr="00424D86" w:rsidRDefault="00034901" w:rsidP="00424D86">
            <w:pPr>
              <w:rPr>
                <w:rFonts w:ascii="Arial Narrow" w:hAnsi="Arial Narrow"/>
                <w:color w:val="000000"/>
                <w:sz w:val="20"/>
                <w:szCs w:val="20"/>
              </w:rPr>
            </w:pPr>
            <w:proofErr w:type="gramStart"/>
            <w:r w:rsidRPr="00424D86">
              <w:rPr>
                <w:rFonts w:ascii="Arial Narrow" w:hAnsi="Arial Narrow"/>
                <w:color w:val="000000"/>
                <w:sz w:val="20"/>
                <w:szCs w:val="20"/>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 (сумма платежа (перерасчеты, недоимка и задолженность по соответствующему платежу, в том числе по отмененному)</w:t>
            </w:r>
            <w:proofErr w:type="gramEnd"/>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193,7</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193,8</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100,0</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11</w:t>
            </w:r>
          </w:p>
        </w:tc>
        <w:tc>
          <w:tcPr>
            <w:tcW w:w="64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308"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03</w:t>
            </w:r>
          </w:p>
        </w:tc>
        <w:tc>
          <w:tcPr>
            <w:tcW w:w="92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92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353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НАЛОГИ НА ТОВАРЫ (РАБОТЫ, </w:t>
            </w:r>
            <w:r w:rsidRPr="00424D86">
              <w:rPr>
                <w:rFonts w:ascii="Arial Narrow" w:hAnsi="Arial Narrow"/>
                <w:sz w:val="20"/>
                <w:szCs w:val="20"/>
              </w:rPr>
              <w:lastRenderedPageBreak/>
              <w:t>УСЛУГИ), РЕАЛИЗУЕМЫЕ НА ТЕРРИТОРИИ РОССИЙСКОЙ ФЕДЕРАЦИИ</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lastRenderedPageBreak/>
              <w:t>552,3</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642,8</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116,4</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lastRenderedPageBreak/>
              <w:t>12</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182</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03</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110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АКЦИЗЫ ПО ПОДАКЦИЗНЫМ ТОВАРАМ</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552,3</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642,8</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116,4</w:t>
            </w:r>
          </w:p>
        </w:tc>
      </w:tr>
      <w:tr w:rsidR="00034901" w:rsidRPr="00424D86" w:rsidTr="00C9148B">
        <w:trPr>
          <w:trHeight w:val="334"/>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13</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182</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03</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230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110</w:t>
            </w:r>
          </w:p>
        </w:tc>
        <w:tc>
          <w:tcPr>
            <w:tcW w:w="353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color w:val="000000"/>
                <w:sz w:val="20"/>
                <w:szCs w:val="20"/>
              </w:rPr>
            </w:pPr>
            <w:r w:rsidRPr="00424D86">
              <w:rPr>
                <w:rFonts w:ascii="Arial Narrow" w:hAnsi="Arial Narrow"/>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250,8</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333,1</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132,8</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14</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182</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03</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231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110</w:t>
            </w:r>
          </w:p>
        </w:tc>
        <w:tc>
          <w:tcPr>
            <w:tcW w:w="353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color w:val="000000"/>
                <w:sz w:val="20"/>
                <w:szCs w:val="20"/>
              </w:rPr>
            </w:pPr>
            <w:r w:rsidRPr="00424D86">
              <w:rPr>
                <w:rFonts w:ascii="Arial Narrow" w:hAnsi="Arial Narrow"/>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w:t>
            </w:r>
            <w:proofErr w:type="gramStart"/>
            <w:r w:rsidRPr="00424D86">
              <w:rPr>
                <w:rFonts w:ascii="Arial Narrow" w:hAnsi="Arial Narrow"/>
                <w:color w:val="000000"/>
                <w:sz w:val="20"/>
                <w:szCs w:val="20"/>
              </w:rPr>
              <w:t>ы(</w:t>
            </w:r>
            <w:proofErr w:type="gramEnd"/>
            <w:r w:rsidRPr="00424D86">
              <w:rPr>
                <w:rFonts w:ascii="Arial Narrow" w:hAnsi="Arial Narrow"/>
                <w:color w:val="000000"/>
                <w:sz w:val="20"/>
                <w:szCs w:val="20"/>
              </w:rPr>
              <w:t xml:space="preserve"> по нормативам, установленным Федеральным законом о федеральном бю</w:t>
            </w:r>
            <w:r w:rsidR="00424D86">
              <w:rPr>
                <w:rFonts w:ascii="Arial Narrow" w:hAnsi="Arial Narrow"/>
                <w:color w:val="000000"/>
                <w:sz w:val="20"/>
                <w:szCs w:val="20"/>
              </w:rPr>
              <w:t>д</w:t>
            </w:r>
            <w:r w:rsidRPr="00424D86">
              <w:rPr>
                <w:rFonts w:ascii="Arial Narrow" w:hAnsi="Arial Narrow"/>
                <w:color w:val="000000"/>
                <w:sz w:val="20"/>
                <w:szCs w:val="20"/>
              </w:rPr>
              <w:t>жете в целях формирования дорожных фондов субъектов Российской Федерации)</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250,8</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333,1</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132,8</w:t>
            </w:r>
          </w:p>
        </w:tc>
      </w:tr>
      <w:tr w:rsidR="00034901" w:rsidRPr="00424D86" w:rsidTr="00401667">
        <w:trPr>
          <w:trHeight w:val="274"/>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15</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182</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03</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240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110</w:t>
            </w:r>
          </w:p>
        </w:tc>
        <w:tc>
          <w:tcPr>
            <w:tcW w:w="353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color w:val="000000"/>
                <w:sz w:val="20"/>
                <w:szCs w:val="20"/>
              </w:rPr>
            </w:pPr>
            <w:r w:rsidRPr="00424D86">
              <w:rPr>
                <w:rFonts w:ascii="Arial Narrow" w:hAnsi="Arial Narrow"/>
                <w:color w:val="000000"/>
                <w:sz w:val="20"/>
                <w:szCs w:val="20"/>
              </w:rPr>
              <w:t>Доходы от уплаты акцизов на моторные масла для дизельных и (или) карбюраторных (</w:t>
            </w:r>
            <w:proofErr w:type="spellStart"/>
            <w:r w:rsidRPr="00424D86">
              <w:rPr>
                <w:rFonts w:ascii="Arial Narrow" w:hAnsi="Arial Narrow"/>
                <w:color w:val="000000"/>
                <w:sz w:val="20"/>
                <w:szCs w:val="20"/>
              </w:rPr>
              <w:t>инжекторных</w:t>
            </w:r>
            <w:proofErr w:type="spellEnd"/>
            <w:r w:rsidRPr="00424D86">
              <w:rPr>
                <w:rFonts w:ascii="Arial Narrow" w:hAnsi="Arial Narrow"/>
                <w:color w:val="000000"/>
                <w:sz w:val="20"/>
                <w:szCs w:val="20"/>
              </w:rPr>
              <w:t xml:space="preserve">)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w:t>
            </w:r>
            <w:r w:rsidRPr="00424D86">
              <w:rPr>
                <w:rFonts w:ascii="Arial Narrow" w:hAnsi="Arial Narrow"/>
                <w:color w:val="000000"/>
                <w:sz w:val="20"/>
                <w:szCs w:val="20"/>
              </w:rPr>
              <w:lastRenderedPageBreak/>
              <w:t>отчислений в местные бюджеты</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1,4</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124,2</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lastRenderedPageBreak/>
              <w:t>16</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182</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03</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241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110</w:t>
            </w:r>
          </w:p>
        </w:tc>
        <w:tc>
          <w:tcPr>
            <w:tcW w:w="353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color w:val="000000"/>
                <w:sz w:val="20"/>
                <w:szCs w:val="20"/>
              </w:rPr>
            </w:pPr>
            <w:r w:rsidRPr="00424D86">
              <w:rPr>
                <w:rFonts w:ascii="Arial Narrow" w:hAnsi="Arial Narrow"/>
                <w:color w:val="000000"/>
                <w:sz w:val="20"/>
                <w:szCs w:val="20"/>
              </w:rPr>
              <w:t>Доходы от уплаты акцизов на моторные масла для дизельных и (или) карбюраторных (</w:t>
            </w:r>
            <w:proofErr w:type="spellStart"/>
            <w:r w:rsidRPr="00424D86">
              <w:rPr>
                <w:rFonts w:ascii="Arial Narrow" w:hAnsi="Arial Narrow"/>
                <w:color w:val="000000"/>
                <w:sz w:val="20"/>
                <w:szCs w:val="20"/>
              </w:rPr>
              <w:t>инжекторных</w:t>
            </w:r>
            <w:proofErr w:type="spellEnd"/>
            <w:r w:rsidRPr="00424D86">
              <w:rPr>
                <w:rFonts w:ascii="Arial Narrow" w:hAnsi="Arial Narrow"/>
                <w:color w:val="000000"/>
                <w:sz w:val="20"/>
                <w:szCs w:val="20"/>
              </w:rPr>
              <w:t xml:space="preserve">)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roofErr w:type="gramStart"/>
            <w:r w:rsidRPr="00424D86">
              <w:rPr>
                <w:rFonts w:ascii="Arial Narrow" w:hAnsi="Arial Narrow"/>
                <w:color w:val="000000"/>
                <w:sz w:val="20"/>
                <w:szCs w:val="20"/>
              </w:rPr>
              <w:t xml:space="preserve">( </w:t>
            </w:r>
            <w:proofErr w:type="gramEnd"/>
            <w:r w:rsidRPr="00424D86">
              <w:rPr>
                <w:rFonts w:ascii="Arial Narrow" w:hAnsi="Arial Narrow"/>
                <w:color w:val="000000"/>
                <w:sz w:val="20"/>
                <w:szCs w:val="20"/>
              </w:rPr>
              <w:t>по нормативам, установленным Федеральным законом о федеральном бюджете в целях ф</w:t>
            </w:r>
            <w:r w:rsidR="00424D86">
              <w:rPr>
                <w:rFonts w:ascii="Arial Narrow" w:hAnsi="Arial Narrow"/>
                <w:color w:val="000000"/>
                <w:sz w:val="20"/>
                <w:szCs w:val="20"/>
              </w:rPr>
              <w:t>ормирования дорожных фондов субъ</w:t>
            </w:r>
            <w:r w:rsidRPr="00424D86">
              <w:rPr>
                <w:rFonts w:ascii="Arial Narrow" w:hAnsi="Arial Narrow"/>
                <w:color w:val="000000"/>
                <w:sz w:val="20"/>
                <w:szCs w:val="20"/>
              </w:rPr>
              <w:t>ектов Российской Федерации)</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121,4</w:t>
            </w:r>
          </w:p>
        </w:tc>
      </w:tr>
      <w:tr w:rsidR="00034901" w:rsidRPr="00424D86" w:rsidTr="00E70909">
        <w:trPr>
          <w:trHeight w:val="279"/>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17</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182</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03</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250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110</w:t>
            </w:r>
          </w:p>
        </w:tc>
        <w:tc>
          <w:tcPr>
            <w:tcW w:w="353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color w:val="000000"/>
                <w:sz w:val="20"/>
                <w:szCs w:val="20"/>
              </w:rPr>
            </w:pPr>
            <w:r w:rsidRPr="00424D86">
              <w:rPr>
                <w:rFonts w:ascii="Arial Narrow" w:hAnsi="Arial Narrow"/>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330,1</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344,3</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104,3</w:t>
            </w:r>
          </w:p>
        </w:tc>
      </w:tr>
      <w:tr w:rsidR="00034901" w:rsidRPr="00424D86" w:rsidTr="00E70909">
        <w:trPr>
          <w:trHeight w:val="267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lastRenderedPageBreak/>
              <w:t>18</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182</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03</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251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110</w:t>
            </w:r>
          </w:p>
        </w:tc>
        <w:tc>
          <w:tcPr>
            <w:tcW w:w="353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color w:val="000000"/>
                <w:sz w:val="20"/>
                <w:szCs w:val="20"/>
              </w:rPr>
            </w:pPr>
            <w:r w:rsidRPr="00424D86">
              <w:rPr>
                <w:rFonts w:ascii="Arial Narrow" w:hAnsi="Arial Narrow"/>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w:t>
            </w:r>
            <w:r w:rsidR="00424D86" w:rsidRPr="00424D86">
              <w:rPr>
                <w:rFonts w:ascii="Arial Narrow" w:hAnsi="Arial Narrow"/>
                <w:color w:val="000000"/>
                <w:sz w:val="20"/>
                <w:szCs w:val="20"/>
              </w:rPr>
              <w:t>ормирования дорожных фондов субъ</w:t>
            </w:r>
            <w:r w:rsidRPr="00424D86">
              <w:rPr>
                <w:rFonts w:ascii="Arial Narrow" w:hAnsi="Arial Narrow"/>
                <w:color w:val="000000"/>
                <w:sz w:val="20"/>
                <w:szCs w:val="20"/>
              </w:rPr>
              <w:t>ектов Российской Федерации)</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330,1</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344,3</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104,3</w:t>
            </w:r>
          </w:p>
        </w:tc>
      </w:tr>
      <w:tr w:rsidR="00034901" w:rsidRPr="00424D86" w:rsidTr="00E70909">
        <w:trPr>
          <w:trHeight w:val="345"/>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19</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182</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03</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260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110</w:t>
            </w:r>
          </w:p>
        </w:tc>
        <w:tc>
          <w:tcPr>
            <w:tcW w:w="353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color w:val="000000"/>
                <w:sz w:val="20"/>
                <w:szCs w:val="20"/>
              </w:rPr>
            </w:pPr>
            <w:r w:rsidRPr="00424D86">
              <w:rPr>
                <w:rFonts w:ascii="Arial Narrow" w:hAnsi="Arial Narrow"/>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-30,0</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-36,3</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120,9</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20</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182</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03</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261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110</w:t>
            </w:r>
          </w:p>
        </w:tc>
        <w:tc>
          <w:tcPr>
            <w:tcW w:w="353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color w:val="000000"/>
                <w:sz w:val="20"/>
                <w:szCs w:val="20"/>
              </w:rPr>
            </w:pPr>
            <w:r w:rsidRPr="00424D86">
              <w:rPr>
                <w:rFonts w:ascii="Arial Narrow" w:hAnsi="Arial Narrow"/>
                <w:color w:val="000000"/>
                <w:sz w:val="20"/>
                <w:szCs w:val="20"/>
              </w:rPr>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w:t>
            </w:r>
            <w:r w:rsidRPr="00424D86">
              <w:rPr>
                <w:rFonts w:ascii="Arial Narrow" w:hAnsi="Arial Narrow"/>
                <w:color w:val="000000"/>
                <w:sz w:val="20"/>
                <w:szCs w:val="20"/>
              </w:rPr>
              <w:lastRenderedPageBreak/>
              <w:t>Федерации)</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-30,0</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-36,3</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120,9</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lastRenderedPageBreak/>
              <w:t>21</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182</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06</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НАЛОГИ НА ИМУЩЕСТВО</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2 368,6</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2 334,7</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98,6</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22</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182</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06</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110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Налог на имущество физических лиц</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604,4</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937,0</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155,0</w:t>
            </w:r>
          </w:p>
        </w:tc>
      </w:tr>
      <w:tr w:rsidR="00034901" w:rsidRPr="00424D86" w:rsidTr="00E70909">
        <w:trPr>
          <w:trHeight w:val="137"/>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23</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182</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06</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030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110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Налог на имущество физических лиц, взимаемый по ставкам, применяемым к объектам налогообложения, расположенных в границах сельских поселений</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604,4</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937,0</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155,0</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24</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182</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06</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06</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110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Земельный налог</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1 764,2</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1 397,7</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79,2</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25</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182</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06</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06</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030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110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Земельный налог с организаций</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1 696,0</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1 321,9</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77,9</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26</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182</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06</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06</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033</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110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Земельный налог с организаций, обладающих земельным участком, расположенным в границах сельских поселений</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1 696,0</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1 321,9</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77,9</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27</w:t>
            </w:r>
          </w:p>
        </w:tc>
        <w:tc>
          <w:tcPr>
            <w:tcW w:w="64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182</w:t>
            </w:r>
          </w:p>
        </w:tc>
        <w:tc>
          <w:tcPr>
            <w:tcW w:w="308"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06</w:t>
            </w:r>
          </w:p>
        </w:tc>
        <w:tc>
          <w:tcPr>
            <w:tcW w:w="92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06</w:t>
            </w:r>
          </w:p>
        </w:tc>
        <w:tc>
          <w:tcPr>
            <w:tcW w:w="92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040</w:t>
            </w:r>
          </w:p>
        </w:tc>
        <w:tc>
          <w:tcPr>
            <w:tcW w:w="92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110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Земельный налог с физических лиц</w:t>
            </w:r>
          </w:p>
        </w:tc>
        <w:tc>
          <w:tcPr>
            <w:tcW w:w="1202"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68,2</w:t>
            </w:r>
          </w:p>
        </w:tc>
        <w:tc>
          <w:tcPr>
            <w:tcW w:w="1392"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75,8</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111,1</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28</w:t>
            </w:r>
          </w:p>
        </w:tc>
        <w:tc>
          <w:tcPr>
            <w:tcW w:w="64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182</w:t>
            </w:r>
          </w:p>
        </w:tc>
        <w:tc>
          <w:tcPr>
            <w:tcW w:w="308"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06</w:t>
            </w:r>
          </w:p>
        </w:tc>
        <w:tc>
          <w:tcPr>
            <w:tcW w:w="92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06</w:t>
            </w:r>
          </w:p>
        </w:tc>
        <w:tc>
          <w:tcPr>
            <w:tcW w:w="92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043</w:t>
            </w:r>
          </w:p>
        </w:tc>
        <w:tc>
          <w:tcPr>
            <w:tcW w:w="92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110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Земельный налог с физических лиц, обладающих земельным участком, расположенным в границах сельских поселений</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68,2</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75,8</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111,1</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29</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ДОХОДЫ ОТ ИСПОЛЬЗОВАНИЯ ИМУЩЕСТВА, НАХОДЯЩЕГОСЯ В ГОСУДАРСТВЕННОЙ И МУНИЦИПАЛЬНОЙ СОБСТВЕННОСТИ</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4 261,0</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3 749,6</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88,0</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30</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05</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353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w:t>
            </w:r>
            <w:r w:rsidRPr="00424D86">
              <w:rPr>
                <w:rFonts w:ascii="Arial Narrow" w:hAnsi="Arial Narrow"/>
                <w:sz w:val="20"/>
                <w:szCs w:val="20"/>
              </w:rPr>
              <w:lastRenderedPageBreak/>
              <w:t>том числе казенных)</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4 261,0</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3 749,6</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88,0</w:t>
            </w:r>
          </w:p>
        </w:tc>
      </w:tr>
      <w:tr w:rsidR="00034901" w:rsidRPr="00424D86" w:rsidTr="00E70909">
        <w:trPr>
          <w:trHeight w:val="466"/>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lastRenderedPageBreak/>
              <w:t>31</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05</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030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120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4 261,0</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3 749,6</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88,0</w:t>
            </w:r>
          </w:p>
        </w:tc>
      </w:tr>
      <w:tr w:rsidR="00034901" w:rsidRPr="00424D86" w:rsidTr="00E70909">
        <w:trPr>
          <w:trHeight w:val="1271"/>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32</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05</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035</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120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4 261,0</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3 749,6</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88,0</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33</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05</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035</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0001</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120</w:t>
            </w:r>
          </w:p>
        </w:tc>
        <w:tc>
          <w:tcPr>
            <w:tcW w:w="353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Доходы от сдачи в аренду имущества (плата за наем, содержание и ремонт жилого помещения)</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4 261,0</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3 749,6</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88,0</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34</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13</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ДОХОДЫ ОТ ОКАЗАНИЯ ПЛАТНЫХ УСЛУГ (РАБОТ) И КОМПЕНСАЦИИ ЗАТРАТ ГОСУДАРСТВА</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1 522,3</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1 146,7</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75,3</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35</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13</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130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Доходы от оказания платных услуг (работ)</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977,0</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942,8</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96,5</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36</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13</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990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130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Прочие доходы от оказания платных услуг (работ)</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977,0</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942,8</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96,5</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37</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13</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995</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130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Прочие доходы от оказания платных услуг (работ) получателями средств бюджетов сельских поселений</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977,0</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942,8</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96,5</w:t>
            </w:r>
          </w:p>
        </w:tc>
      </w:tr>
      <w:tr w:rsidR="00034901" w:rsidRPr="00424D86" w:rsidTr="00E70909">
        <w:trPr>
          <w:trHeight w:val="3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38</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13</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995</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0001</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130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Прочие доходы от оказания платных услуг (работ) получателями средств бюджетов сельских поселений (оказание услуг помывки в бане для физических лиц)</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977,0</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942,8</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96,5</w:t>
            </w:r>
          </w:p>
        </w:tc>
      </w:tr>
      <w:tr w:rsidR="00034901" w:rsidRPr="00424D86" w:rsidTr="00E70909">
        <w:trPr>
          <w:trHeight w:val="491"/>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lastRenderedPageBreak/>
              <w:t>39</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13</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995</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0003</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130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Прочие доходы от оказания платных услуг (работ) получателями средств бюджетов сельских поселений (услуги по погребению)</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0,0</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40</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13</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130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Доходы от компенсации затрат государства</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545,3</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203,9</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37,4</w:t>
            </w:r>
          </w:p>
        </w:tc>
      </w:tr>
      <w:tr w:rsidR="00034901" w:rsidRPr="00424D86" w:rsidTr="00E70909">
        <w:trPr>
          <w:trHeight w:val="72"/>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41</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13</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990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130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Прочие доходы от компенсации затрат государства </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545,3</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203,9</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37,4</w:t>
            </w:r>
          </w:p>
        </w:tc>
      </w:tr>
      <w:tr w:rsidR="00034901" w:rsidRPr="00424D86" w:rsidTr="00E70909">
        <w:trPr>
          <w:trHeight w:val="177"/>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42</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13</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995</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130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Прочие доходы от компенсации затрат бюджетов сельских поселений</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545,3</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203,9</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37,4</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43</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14</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ДОХОДЫ ОТ ПРОДАЖИ МАТЕРИАЛЬНЫХ И НЕМАТЕРИАЛЬНЫХ АКТИВОВ</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0,0</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3,0</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0,0</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44</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14</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06</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430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Доходы от продажи земельных участков, находящихся в государственной и муниципальной собственности</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3,0</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0,0</w:t>
            </w:r>
          </w:p>
        </w:tc>
      </w:tr>
      <w:tr w:rsidR="00034901" w:rsidRPr="00424D86" w:rsidTr="00E70909">
        <w:trPr>
          <w:trHeight w:val="465"/>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45</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14</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06</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430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3,0</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0,0</w:t>
            </w:r>
          </w:p>
        </w:tc>
      </w:tr>
      <w:tr w:rsidR="00034901" w:rsidRPr="00424D86" w:rsidTr="00E70909">
        <w:trPr>
          <w:trHeight w:val="179"/>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46</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14</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06</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025</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430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3,0</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0,0</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47</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16</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ШТРАФЫ, САНКЦИИ, ВОЗМЕЩЕНИЕ УЩЕРБА</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42,0</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28,5</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67,9</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48</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16</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140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Административные штрафы, установленные законами субъектов Российской Федерации об </w:t>
            </w:r>
            <w:r w:rsidRPr="00424D86">
              <w:rPr>
                <w:rFonts w:ascii="Arial Narrow" w:hAnsi="Arial Narrow"/>
                <w:sz w:val="20"/>
                <w:szCs w:val="20"/>
              </w:rPr>
              <w:lastRenderedPageBreak/>
              <w:t>административных правонарушениях</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42,0</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28,5</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67,9</w:t>
            </w:r>
          </w:p>
        </w:tc>
      </w:tr>
      <w:tr w:rsidR="00034901" w:rsidRPr="00424D86" w:rsidTr="00E70909">
        <w:trPr>
          <w:trHeight w:val="75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lastRenderedPageBreak/>
              <w:t>49</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16</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140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42,0</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28,5</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67,9</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50</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17</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ПРОЧИЕ НЕНАЛОГОВЫЕ ДОХОДЫ</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382,0</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-206,8</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-54,1</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17</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180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Невыясненные поступления</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-588,8</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0,0</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17</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050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180</w:t>
            </w:r>
          </w:p>
        </w:tc>
        <w:tc>
          <w:tcPr>
            <w:tcW w:w="3535" w:type="dxa"/>
            <w:tcBorders>
              <w:top w:val="nil"/>
              <w:left w:val="nil"/>
              <w:bottom w:val="single" w:sz="4" w:space="0" w:color="auto"/>
              <w:right w:val="nil"/>
            </w:tcBorders>
            <w:shd w:val="clear" w:color="auto" w:fill="auto"/>
            <w:vAlign w:val="bottom"/>
            <w:hideMark/>
          </w:tcPr>
          <w:p w:rsidR="00034901" w:rsidRPr="00424D86" w:rsidRDefault="00034901" w:rsidP="00424D86">
            <w:pPr>
              <w:rPr>
                <w:rFonts w:ascii="Arial Narrow" w:hAnsi="Arial Narrow"/>
                <w:color w:val="000000"/>
                <w:sz w:val="20"/>
                <w:szCs w:val="20"/>
              </w:rPr>
            </w:pPr>
            <w:r w:rsidRPr="00424D86">
              <w:rPr>
                <w:rFonts w:ascii="Arial Narrow" w:hAnsi="Arial Narrow"/>
                <w:color w:val="000000"/>
                <w:sz w:val="20"/>
                <w:szCs w:val="20"/>
              </w:rPr>
              <w:t xml:space="preserve">Невыясненные </w:t>
            </w:r>
            <w:proofErr w:type="gramStart"/>
            <w:r w:rsidRPr="00424D86">
              <w:rPr>
                <w:rFonts w:ascii="Arial Narrow" w:hAnsi="Arial Narrow"/>
                <w:color w:val="000000"/>
                <w:sz w:val="20"/>
                <w:szCs w:val="20"/>
              </w:rPr>
              <w:t>поступления</w:t>
            </w:r>
            <w:proofErr w:type="gramEnd"/>
            <w:r w:rsidRPr="00424D86">
              <w:rPr>
                <w:rFonts w:ascii="Arial Narrow" w:hAnsi="Arial Narrow"/>
                <w:color w:val="000000"/>
                <w:sz w:val="20"/>
                <w:szCs w:val="20"/>
              </w:rPr>
              <w:t xml:space="preserve"> зачисляемые в бюджеты поселений</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-588,8</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0,0</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51</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17</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15</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030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150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Инициативные платежи, зачисляемые в бюджеты сельских поселений</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382,0</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382,0</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100,0</w:t>
            </w:r>
          </w:p>
        </w:tc>
      </w:tr>
      <w:tr w:rsidR="00034901" w:rsidRPr="00424D86" w:rsidTr="00E70909">
        <w:trPr>
          <w:trHeight w:val="705"/>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52</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17</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15</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030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0001</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150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Инициативные платежи, зачисляемые в бюджеты сельских поселений (поступления от юридических лиц)</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162,0</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162,0</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100,0</w:t>
            </w:r>
          </w:p>
        </w:tc>
      </w:tr>
      <w:tr w:rsidR="00034901" w:rsidRPr="00424D86" w:rsidTr="00E70909">
        <w:trPr>
          <w:trHeight w:val="705"/>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53</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17</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15</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030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0002</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150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Инициативные платежи, зачисляемые в бюджеты сельских поселений (поступления от вкладов граждан)</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70,0</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70,0</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100,0</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54</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17</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15</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030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0003</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150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Инициативные платежи, зачисляемые в бюджеты сельских поселений (поступления от юридических лиц на благоустройство кладбищ)</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150,0</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150,0</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100,0</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55</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308"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92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БЕЗВОЗМЕЗДНЫЕ ПОСТУПЛЕНИЯ</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253 938,8</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228 745,1</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90,1</w:t>
            </w:r>
          </w:p>
        </w:tc>
      </w:tr>
      <w:tr w:rsidR="00034901" w:rsidRPr="00424D86" w:rsidTr="00E70909">
        <w:trPr>
          <w:trHeight w:val="192"/>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56</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Безвозмездные поступления от других бюджетов бюджетной системы Российской Федерации</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253 938,8</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228 745,1</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90,1</w:t>
            </w:r>
          </w:p>
        </w:tc>
      </w:tr>
      <w:tr w:rsidR="00034901" w:rsidRPr="00424D86" w:rsidTr="00E70909">
        <w:trPr>
          <w:trHeight w:val="405"/>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57</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150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ДОТАЦИИ БЮДЖЕТАМ БЮДЖЕТНОЙ СИСТЕМЫ РОССИЙСКОЙ ФЕДАРЦИИ</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91 562,7</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91 562,7</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100,0</w:t>
            </w:r>
          </w:p>
        </w:tc>
      </w:tr>
      <w:tr w:rsidR="00034901" w:rsidRPr="00424D86" w:rsidTr="00E70909">
        <w:trPr>
          <w:trHeight w:val="45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58</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16</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150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Дотации на выравнивание бюджетной обеспеченности</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76 975,7</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76 975,7</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100,0</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lastRenderedPageBreak/>
              <w:t>59</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16</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001</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150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Дотации бюджетам сельских поселений на выравнивание бюджетной обеспеченности из бюджетов муниципальных районов</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76 975,7</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76 975,7</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100,0</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60</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19</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999</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150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Прочие дотации</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14 587,0</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14 587,0</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100,0</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61</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19</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999</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150</w:t>
            </w:r>
          </w:p>
        </w:tc>
        <w:tc>
          <w:tcPr>
            <w:tcW w:w="353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Прочие дотации бюджетам сельских поселений</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14 587,0</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14 587,0</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100,0</w:t>
            </w:r>
          </w:p>
        </w:tc>
      </w:tr>
      <w:tr w:rsidR="00034901" w:rsidRPr="00424D86" w:rsidTr="00E70909">
        <w:trPr>
          <w:trHeight w:val="652"/>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62</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19</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999</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7601</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150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Прочие дотации бюджетам сельск</w:t>
            </w:r>
            <w:r w:rsidR="00424D86">
              <w:rPr>
                <w:rFonts w:ascii="Arial Narrow" w:hAnsi="Arial Narrow"/>
                <w:sz w:val="20"/>
                <w:szCs w:val="20"/>
              </w:rPr>
              <w:t xml:space="preserve">их поселений </w:t>
            </w:r>
            <w:r w:rsidRPr="00424D86">
              <w:rPr>
                <w:rFonts w:ascii="Arial Narrow" w:hAnsi="Arial Narrow"/>
                <w:sz w:val="20"/>
                <w:szCs w:val="20"/>
              </w:rPr>
              <w:t>(на выравнивание бюджетной обеспеченности бюджетов сельских поселений, исходя из численности населения за счет средств субвенции краевого бюджета)</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14 587,0</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14 587,0</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100,0</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63</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29</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999</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150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СУБСИДИИ БЮДЖЕТАМ БЮДЖЕТНОЙ СИСТЕМЫ РОССИЙСКОЙ ФЕДЕРАЦИИ</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61 058,4</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36 465,8</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59,7</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64</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29</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999</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7505</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150</w:t>
            </w:r>
          </w:p>
        </w:tc>
        <w:tc>
          <w:tcPr>
            <w:tcW w:w="353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Субсидии бюджетам сельских поселений (на подготовку описаний местоположения границ населенных пунктов и территориальных зон)</w:t>
            </w:r>
            <w:r w:rsidRPr="00424D86">
              <w:rPr>
                <w:rFonts w:ascii="Arial Narrow" w:hAnsi="Arial Narrow" w:cs="Calibri"/>
                <w:sz w:val="20"/>
                <w:szCs w:val="20"/>
              </w:rPr>
              <w:t xml:space="preserve"> </w:t>
            </w:r>
            <w:r w:rsidRPr="00424D86">
              <w:rPr>
                <w:rFonts w:ascii="Arial Narrow" w:hAnsi="Arial Narrow"/>
                <w:sz w:val="20"/>
                <w:szCs w:val="20"/>
              </w:rPr>
              <w:t>по Муниципальной  программе «Организация и осуществление мероприятий по землеустройству и землепользованию</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100,0</w:t>
            </w:r>
          </w:p>
        </w:tc>
      </w:tr>
      <w:tr w:rsidR="00034901" w:rsidRPr="00424D86" w:rsidTr="00E70909">
        <w:trPr>
          <w:trHeight w:val="2699"/>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lastRenderedPageBreak/>
              <w:t>65</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29</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999</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7571</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150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proofErr w:type="gramStart"/>
            <w:r w:rsidRPr="00424D86">
              <w:rPr>
                <w:rFonts w:ascii="Arial Narrow" w:hAnsi="Arial Narrow"/>
                <w:sz w:val="20"/>
                <w:szCs w:val="20"/>
              </w:rPr>
              <w:t>Прочие субсидии бюджетам сельских поселений (на капитальный ремонт, реконструкцию находящихся в муниципальной собственности объектов коммунальной инфраструктуры, источников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w:t>
            </w:r>
            <w:r w:rsidR="00424D86">
              <w:rPr>
                <w:rFonts w:ascii="Arial Narrow" w:hAnsi="Arial Narrow"/>
                <w:sz w:val="20"/>
                <w:szCs w:val="20"/>
              </w:rPr>
              <w:t>т</w:t>
            </w:r>
            <w:r w:rsidRPr="00424D86">
              <w:rPr>
                <w:rFonts w:ascii="Arial Narrow" w:hAnsi="Arial Narrow"/>
                <w:sz w:val="20"/>
                <w:szCs w:val="20"/>
              </w:rPr>
              <w:t xml:space="preserve">ведения и очистки сточных вод </w:t>
            </w:r>
            <w:proofErr w:type="gramEnd"/>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2 224,5</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2 224,5</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100,0</w:t>
            </w:r>
          </w:p>
        </w:tc>
      </w:tr>
      <w:tr w:rsidR="00034901" w:rsidRPr="00424D86" w:rsidTr="00E70909">
        <w:trPr>
          <w:trHeight w:val="465"/>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66</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29</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999</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7462</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150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Прочие субсидии бюджетам сельских поселений (на реализацию мероприятий по переселению граждан, проживающих в жилых помещениях, непригодных для проживания, в многоквартирных домах, признанных аварийными и подлежащими сносу или реконструкции)              </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58 825,9</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34 233,3</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58,2</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67</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30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150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СУБВЕНЦИИ БЮДЖЕТАМ БЮДЖТНОЙ СИСТЕМЫ РОССИЙСКОЙ ФЕДЕРАЦИИ</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67,0</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67,0</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100,0</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68</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30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024</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150</w:t>
            </w:r>
          </w:p>
        </w:tc>
        <w:tc>
          <w:tcPr>
            <w:tcW w:w="353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color w:val="000000"/>
                <w:sz w:val="20"/>
                <w:szCs w:val="20"/>
              </w:rPr>
            </w:pPr>
            <w:r w:rsidRPr="00424D86">
              <w:rPr>
                <w:rFonts w:ascii="Arial Narrow" w:hAnsi="Arial Narrow"/>
                <w:color w:val="000000"/>
                <w:sz w:val="20"/>
                <w:szCs w:val="20"/>
              </w:rPr>
              <w:t>Субвенции местным бюджетам на выполнение передаваемых полномочий субъектов Российской Федерации</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67,0</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67,0</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100,0</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69</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30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024</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150</w:t>
            </w:r>
          </w:p>
        </w:tc>
        <w:tc>
          <w:tcPr>
            <w:tcW w:w="353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color w:val="000000"/>
                <w:sz w:val="20"/>
                <w:szCs w:val="20"/>
              </w:rPr>
            </w:pPr>
            <w:r w:rsidRPr="00424D86">
              <w:rPr>
                <w:rFonts w:ascii="Arial Narrow" w:hAnsi="Arial Narrow"/>
                <w:color w:val="000000"/>
                <w:sz w:val="20"/>
                <w:szCs w:val="20"/>
              </w:rPr>
              <w:t>Субвенции бюджетам сельских поселений на выполнение передаваемых полномочий субъектов Российской Федерации</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67,0</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67,0</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100,0</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70</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30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024</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7514</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150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Субвенции бюджетам сельских поселений </w:t>
            </w:r>
            <w:r w:rsidRPr="00424D86">
              <w:rPr>
                <w:rFonts w:ascii="Arial Narrow" w:hAnsi="Arial Narrow"/>
                <w:sz w:val="20"/>
                <w:szCs w:val="20"/>
              </w:rPr>
              <w:lastRenderedPageBreak/>
              <w:t>на выполнение передаваемых полномочий субъектов Российской Федерации (на создание и обеспечение деятельности административных комиссий)</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67,0</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67,0</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100,0</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lastRenderedPageBreak/>
              <w:t>71</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40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150</w:t>
            </w:r>
          </w:p>
        </w:tc>
        <w:tc>
          <w:tcPr>
            <w:tcW w:w="353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ИНЫЕ </w:t>
            </w:r>
            <w:proofErr w:type="gramStart"/>
            <w:r w:rsidRPr="00424D86">
              <w:rPr>
                <w:rFonts w:ascii="Arial Narrow" w:hAnsi="Arial Narrow"/>
                <w:sz w:val="20"/>
                <w:szCs w:val="20"/>
              </w:rPr>
              <w:t>МЕЖБЮДЖЕТНЫЙ</w:t>
            </w:r>
            <w:proofErr w:type="gramEnd"/>
            <w:r w:rsidRPr="00424D86">
              <w:rPr>
                <w:rFonts w:ascii="Arial Narrow" w:hAnsi="Arial Narrow"/>
                <w:sz w:val="20"/>
                <w:szCs w:val="20"/>
              </w:rPr>
              <w:t xml:space="preserve"> ТРАНСФЕРТЫ</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101 250,6</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100 649,6</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99,4</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72</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49</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999</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150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Прочие межбюджетные трансферты, передаваемые бюджетам</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101 250,6</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100 649,6</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99,4</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73</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49</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999</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150</w:t>
            </w:r>
          </w:p>
        </w:tc>
        <w:tc>
          <w:tcPr>
            <w:tcW w:w="353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color w:val="000000"/>
                <w:sz w:val="20"/>
                <w:szCs w:val="20"/>
              </w:rPr>
            </w:pPr>
            <w:r w:rsidRPr="00424D86">
              <w:rPr>
                <w:rFonts w:ascii="Arial Narrow" w:hAnsi="Arial Narrow"/>
                <w:color w:val="000000"/>
                <w:sz w:val="20"/>
                <w:szCs w:val="20"/>
              </w:rPr>
              <w:t>Прочие межбюджетные трансферты, передаваемые бюджетам сельских поселений</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101 250,6</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100 649,6</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99,4</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74</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49</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999</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0745</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150</w:t>
            </w:r>
          </w:p>
        </w:tc>
        <w:tc>
          <w:tcPr>
            <w:tcW w:w="353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color w:val="000000"/>
                <w:sz w:val="20"/>
                <w:szCs w:val="20"/>
              </w:rPr>
            </w:pPr>
            <w:r w:rsidRPr="00424D86">
              <w:rPr>
                <w:rFonts w:ascii="Arial Narrow" w:hAnsi="Arial Narrow"/>
                <w:color w:val="000000"/>
                <w:sz w:val="20"/>
                <w:szCs w:val="20"/>
              </w:rPr>
              <w:t>Прочие межбюджетные трансферты, передаваемые бюджетам сельских поселений (на содействие развитию налогового потенциала)</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0,0</w:t>
            </w:r>
          </w:p>
        </w:tc>
      </w:tr>
      <w:tr w:rsidR="00034901" w:rsidRPr="00424D86" w:rsidTr="00E70909">
        <w:trPr>
          <w:trHeight w:val="141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75</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49</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999</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1013</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150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Прочие  межбюджетные трансферты передаваемые бюджетам сельских поселений </w:t>
            </w:r>
            <w:proofErr w:type="gramStart"/>
            <w:r w:rsidRPr="00424D86">
              <w:rPr>
                <w:rFonts w:ascii="Arial Narrow" w:hAnsi="Arial Narrow"/>
                <w:sz w:val="20"/>
                <w:szCs w:val="20"/>
              </w:rPr>
              <w:t xml:space="preserve">( </w:t>
            </w:r>
            <w:proofErr w:type="gramEnd"/>
            <w:r w:rsidRPr="00424D86">
              <w:rPr>
                <w:rFonts w:ascii="Arial Narrow" w:hAnsi="Arial Narrow"/>
                <w:sz w:val="20"/>
                <w:szCs w:val="20"/>
              </w:rPr>
              <w:t>на поддержку мер по обеспечению сбалансированности бюджетов сельских поселений Эвенкийского муниципального района)</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67 971,0</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67 808,6</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99,8</w:t>
            </w:r>
          </w:p>
        </w:tc>
      </w:tr>
      <w:tr w:rsidR="00034901" w:rsidRPr="00424D86" w:rsidTr="00E70909">
        <w:trPr>
          <w:trHeight w:val="189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76</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49</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999</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1057</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150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Прочие межбюджетные трансферты, передаваемые бюджетам сельских поселений (на предоставление транспортных услуг населению и организации транспортного обслуживания населения в границах сельских поселений из бюджета Эвенкийского муниципального района)</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13 755,3</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13 316,7</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96,8</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77</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49</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999</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1059</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150</w:t>
            </w:r>
          </w:p>
        </w:tc>
        <w:tc>
          <w:tcPr>
            <w:tcW w:w="353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Прочие межбюджетные трансферты, передаваемые бюджетам сельских </w:t>
            </w:r>
            <w:r w:rsidRPr="00424D86">
              <w:rPr>
                <w:rFonts w:ascii="Arial Narrow" w:hAnsi="Arial Narrow"/>
                <w:sz w:val="20"/>
                <w:szCs w:val="20"/>
              </w:rPr>
              <w:lastRenderedPageBreak/>
              <w:t>поселений (на исполнение переданных полномочий в области обращения с твердыми коммунальными отходами)   </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1 592,7</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1 592,7</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100,0</w:t>
            </w:r>
          </w:p>
        </w:tc>
      </w:tr>
      <w:tr w:rsidR="00034901" w:rsidRPr="00424D86" w:rsidTr="00E70909">
        <w:trPr>
          <w:trHeight w:val="43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lastRenderedPageBreak/>
              <w:t>78</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49</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999</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1270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150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Прочие межбюджетные трансферты, передаваемые бюджетам сельских поселений (на содержание автомобильных дорог общего пользования местного значения за счет средств дорожного фонда Красноярского края)</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11 504,0</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11 504,0</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100,0</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79</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49</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999</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7412</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150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Прочие межбюджетные трансферты, передаваемые бюджетам сельских поселений (на обеспечение первичных  мер пожарной безопасности)</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1 451,6</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1 451,6</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100,0</w:t>
            </w:r>
          </w:p>
        </w:tc>
      </w:tr>
      <w:tr w:rsidR="00034901" w:rsidRPr="00424D86" w:rsidTr="00E70909">
        <w:trPr>
          <w:trHeight w:val="541"/>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80</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49</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999</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7641</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150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Прочие межбюджетные трансферты, передаваемые бюджетам сельских поселений (на осуществление расходов, направленных на реализацию мероприятий по поддержке местных инициатив)</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1 976,0</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1 976,0</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100,0</w:t>
            </w:r>
          </w:p>
        </w:tc>
      </w:tr>
      <w:tr w:rsidR="00034901" w:rsidRPr="00424D86" w:rsidTr="00E70909">
        <w:trPr>
          <w:trHeight w:val="433"/>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81</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49</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999</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7666</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150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межбюджетные трансферты передаваемые бюджетам муниципальных образований (на благоустройство кладбищ)</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3 000,0</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3 000,0</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100,0</w:t>
            </w:r>
          </w:p>
        </w:tc>
      </w:tr>
      <w:tr w:rsidR="00034901" w:rsidRPr="00424D86" w:rsidTr="00E70909">
        <w:trPr>
          <w:trHeight w:val="198"/>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82</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18</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728,6</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728,6</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100,0</w:t>
            </w:r>
          </w:p>
        </w:tc>
      </w:tr>
      <w:tr w:rsidR="00034901" w:rsidRPr="00424D86" w:rsidTr="00E70909">
        <w:trPr>
          <w:trHeight w:val="1129"/>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lastRenderedPageBreak/>
              <w:t>83</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18</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150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728,6</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728,6</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100,0</w:t>
            </w:r>
          </w:p>
        </w:tc>
      </w:tr>
      <w:tr w:rsidR="00034901" w:rsidRPr="00424D86" w:rsidTr="00E70909">
        <w:trPr>
          <w:trHeight w:val="1129"/>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84</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18</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150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Доходы бюджетов сельских поселений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728,6</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728,6</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100,0</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85</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18</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05</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150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Доходы бюджетов сельских поселений от возврата организациями остатков субсидий прошлых лет</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728,6</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728,6</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100,0</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86</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18</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05</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030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150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Доходы бюджетов сельских поселений от возврата иными организациями остатков субсидий прошлых лет</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728,6</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728,6</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100,0</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87</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19</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ВОЗВРАТ ОСТАТКОВ СУБСИДИЙ, СУБВЕНЦИЙ И ИНЫХ МЕЖБЮДЖЕТНЫХ ТРАНСФЕРТОВ, ИМЕЮЩИХ ЦЕЛЕВОЕ НАЗНАЧЕНИЕ, ПРОШЛЫХ ЛЕТ</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-728,6</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-728,6</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100,0</w:t>
            </w:r>
          </w:p>
        </w:tc>
      </w:tr>
      <w:tr w:rsidR="00034901" w:rsidRPr="00424D86" w:rsidTr="00E70909">
        <w:trPr>
          <w:trHeight w:val="1035"/>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88</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19</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150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Возврат остатков субсидий, субвенций и иных межбюджетных трансфертов, имеющих целевое назначение, прошлых лет из бюджетов сельских поселений</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-728,6</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-728,6</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100,0</w:t>
            </w:r>
          </w:p>
        </w:tc>
      </w:tr>
      <w:tr w:rsidR="00034901" w:rsidRPr="00424D86" w:rsidTr="00E70909">
        <w:trPr>
          <w:trHeight w:val="1035"/>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lastRenderedPageBreak/>
              <w:t>89</w:t>
            </w:r>
          </w:p>
        </w:tc>
        <w:tc>
          <w:tcPr>
            <w:tcW w:w="64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210</w:t>
            </w:r>
          </w:p>
        </w:tc>
        <w:tc>
          <w:tcPr>
            <w:tcW w:w="308"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19</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60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010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150</w:t>
            </w:r>
          </w:p>
        </w:tc>
        <w:tc>
          <w:tcPr>
            <w:tcW w:w="3535"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c>
          <w:tcPr>
            <w:tcW w:w="120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-728,6</w:t>
            </w:r>
          </w:p>
        </w:tc>
        <w:tc>
          <w:tcPr>
            <w:tcW w:w="139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-728,6</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100,0</w:t>
            </w:r>
          </w:p>
        </w:tc>
      </w:tr>
      <w:tr w:rsidR="00034901" w:rsidRPr="00424D86" w:rsidTr="00E70909">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98</w:t>
            </w:r>
          </w:p>
        </w:tc>
        <w:tc>
          <w:tcPr>
            <w:tcW w:w="640" w:type="dxa"/>
            <w:tcBorders>
              <w:top w:val="nil"/>
              <w:left w:val="nil"/>
              <w:bottom w:val="single" w:sz="8" w:space="0" w:color="auto"/>
              <w:right w:val="single" w:sz="4" w:space="0" w:color="auto"/>
            </w:tcBorders>
            <w:shd w:val="clear" w:color="auto" w:fill="auto"/>
            <w:noWrap/>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w:t>
            </w:r>
          </w:p>
        </w:tc>
        <w:tc>
          <w:tcPr>
            <w:tcW w:w="308" w:type="dxa"/>
            <w:tcBorders>
              <w:top w:val="nil"/>
              <w:left w:val="nil"/>
              <w:bottom w:val="single" w:sz="8" w:space="0" w:color="auto"/>
              <w:right w:val="single" w:sz="4" w:space="0" w:color="auto"/>
            </w:tcBorders>
            <w:shd w:val="clear" w:color="auto" w:fill="auto"/>
            <w:noWrap/>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w:t>
            </w:r>
          </w:p>
        </w:tc>
        <w:tc>
          <w:tcPr>
            <w:tcW w:w="920" w:type="dxa"/>
            <w:tcBorders>
              <w:top w:val="nil"/>
              <w:left w:val="nil"/>
              <w:bottom w:val="single" w:sz="8" w:space="0" w:color="auto"/>
              <w:right w:val="single" w:sz="4" w:space="0" w:color="auto"/>
            </w:tcBorders>
            <w:shd w:val="clear" w:color="auto" w:fill="auto"/>
            <w:noWrap/>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w:t>
            </w:r>
          </w:p>
        </w:tc>
        <w:tc>
          <w:tcPr>
            <w:tcW w:w="920" w:type="dxa"/>
            <w:tcBorders>
              <w:top w:val="nil"/>
              <w:left w:val="nil"/>
              <w:bottom w:val="single" w:sz="8" w:space="0" w:color="auto"/>
              <w:right w:val="single" w:sz="4" w:space="0" w:color="auto"/>
            </w:tcBorders>
            <w:shd w:val="clear" w:color="auto" w:fill="auto"/>
            <w:noWrap/>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w:t>
            </w:r>
          </w:p>
        </w:tc>
        <w:tc>
          <w:tcPr>
            <w:tcW w:w="920" w:type="dxa"/>
            <w:tcBorders>
              <w:top w:val="nil"/>
              <w:left w:val="nil"/>
              <w:bottom w:val="single" w:sz="8" w:space="0" w:color="auto"/>
              <w:right w:val="single" w:sz="4" w:space="0" w:color="auto"/>
            </w:tcBorders>
            <w:shd w:val="clear" w:color="auto" w:fill="auto"/>
            <w:noWrap/>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w:t>
            </w:r>
          </w:p>
        </w:tc>
        <w:tc>
          <w:tcPr>
            <w:tcW w:w="920" w:type="dxa"/>
            <w:tcBorders>
              <w:top w:val="nil"/>
              <w:left w:val="nil"/>
              <w:bottom w:val="single" w:sz="8" w:space="0" w:color="auto"/>
              <w:right w:val="single" w:sz="4" w:space="0" w:color="auto"/>
            </w:tcBorders>
            <w:shd w:val="clear" w:color="auto" w:fill="auto"/>
            <w:noWrap/>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w:t>
            </w:r>
          </w:p>
        </w:tc>
        <w:tc>
          <w:tcPr>
            <w:tcW w:w="920" w:type="dxa"/>
            <w:tcBorders>
              <w:top w:val="nil"/>
              <w:left w:val="nil"/>
              <w:bottom w:val="single" w:sz="8" w:space="0" w:color="auto"/>
              <w:right w:val="single" w:sz="4" w:space="0" w:color="auto"/>
            </w:tcBorders>
            <w:shd w:val="clear" w:color="auto" w:fill="auto"/>
            <w:noWrap/>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w:t>
            </w:r>
          </w:p>
        </w:tc>
        <w:tc>
          <w:tcPr>
            <w:tcW w:w="680" w:type="dxa"/>
            <w:tcBorders>
              <w:top w:val="nil"/>
              <w:left w:val="nil"/>
              <w:bottom w:val="single" w:sz="8" w:space="0" w:color="auto"/>
              <w:right w:val="single" w:sz="4" w:space="0" w:color="auto"/>
            </w:tcBorders>
            <w:shd w:val="clear" w:color="auto" w:fill="auto"/>
            <w:noWrap/>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w:t>
            </w:r>
          </w:p>
        </w:tc>
        <w:tc>
          <w:tcPr>
            <w:tcW w:w="3535" w:type="dxa"/>
            <w:tcBorders>
              <w:top w:val="nil"/>
              <w:left w:val="nil"/>
              <w:bottom w:val="single" w:sz="8" w:space="0" w:color="auto"/>
              <w:right w:val="single" w:sz="4" w:space="0" w:color="auto"/>
            </w:tcBorders>
            <w:shd w:val="clear" w:color="auto" w:fill="auto"/>
            <w:noWrap/>
            <w:vAlign w:val="center"/>
            <w:hideMark/>
          </w:tcPr>
          <w:p w:rsidR="00034901" w:rsidRPr="00424D86" w:rsidRDefault="00034901" w:rsidP="00424D86">
            <w:pPr>
              <w:rPr>
                <w:rFonts w:ascii="Arial Narrow" w:hAnsi="Arial Narrow"/>
                <w:bCs/>
                <w:sz w:val="20"/>
                <w:szCs w:val="20"/>
              </w:rPr>
            </w:pPr>
            <w:r w:rsidRPr="00424D86">
              <w:rPr>
                <w:rFonts w:ascii="Arial Narrow" w:hAnsi="Arial Narrow"/>
                <w:bCs/>
                <w:sz w:val="20"/>
                <w:szCs w:val="20"/>
              </w:rPr>
              <w:t>ВСЕГО ДОХОДОВ</w:t>
            </w:r>
          </w:p>
        </w:tc>
        <w:tc>
          <w:tcPr>
            <w:tcW w:w="1202" w:type="dxa"/>
            <w:tcBorders>
              <w:top w:val="nil"/>
              <w:left w:val="nil"/>
              <w:bottom w:val="single" w:sz="8"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273 014,9</w:t>
            </w:r>
          </w:p>
        </w:tc>
        <w:tc>
          <w:tcPr>
            <w:tcW w:w="1392" w:type="dxa"/>
            <w:tcBorders>
              <w:top w:val="nil"/>
              <w:left w:val="nil"/>
              <w:bottom w:val="single" w:sz="8"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245 876,2</w:t>
            </w:r>
          </w:p>
        </w:tc>
        <w:tc>
          <w:tcPr>
            <w:tcW w:w="2003" w:type="dxa"/>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bCs/>
                <w:sz w:val="20"/>
                <w:szCs w:val="20"/>
              </w:rPr>
            </w:pPr>
            <w:r w:rsidRPr="00424D86">
              <w:rPr>
                <w:rFonts w:ascii="Arial Narrow" w:hAnsi="Arial Narrow"/>
                <w:bCs/>
                <w:sz w:val="20"/>
                <w:szCs w:val="20"/>
              </w:rPr>
              <w:t>90,1</w:t>
            </w:r>
          </w:p>
        </w:tc>
      </w:tr>
    </w:tbl>
    <w:p w:rsidR="00034901" w:rsidRPr="00424D86" w:rsidRDefault="00034901" w:rsidP="00424D86">
      <w:pPr>
        <w:pStyle w:val="af4"/>
        <w:spacing w:before="0" w:after="0"/>
        <w:ind w:firstLine="707"/>
        <w:jc w:val="both"/>
        <w:rPr>
          <w:rFonts w:ascii="Arial Narrow" w:hAnsi="Arial Narrow"/>
          <w:sz w:val="20"/>
          <w:szCs w:val="20"/>
        </w:rPr>
      </w:pPr>
    </w:p>
    <w:tbl>
      <w:tblPr>
        <w:tblW w:w="13541" w:type="dxa"/>
        <w:tblInd w:w="93" w:type="dxa"/>
        <w:tblLook w:val="04A0" w:firstRow="1" w:lastRow="0" w:firstColumn="1" w:lastColumn="0" w:noHBand="0" w:noVBand="1"/>
      </w:tblPr>
      <w:tblGrid>
        <w:gridCol w:w="800"/>
        <w:gridCol w:w="6870"/>
        <w:gridCol w:w="760"/>
        <w:gridCol w:w="1071"/>
        <w:gridCol w:w="1440"/>
        <w:gridCol w:w="1164"/>
        <w:gridCol w:w="1436"/>
      </w:tblGrid>
      <w:tr w:rsidR="00034901" w:rsidRPr="00424D86" w:rsidTr="00E70909">
        <w:trPr>
          <w:trHeight w:val="315"/>
        </w:trPr>
        <w:tc>
          <w:tcPr>
            <w:tcW w:w="800" w:type="dxa"/>
            <w:tcBorders>
              <w:top w:val="nil"/>
              <w:left w:val="nil"/>
              <w:bottom w:val="nil"/>
              <w:right w:val="nil"/>
            </w:tcBorders>
            <w:shd w:val="clear" w:color="auto" w:fill="auto"/>
            <w:noWrap/>
            <w:vAlign w:val="center"/>
            <w:hideMark/>
          </w:tcPr>
          <w:p w:rsidR="00034901" w:rsidRPr="00424D86" w:rsidRDefault="00034901" w:rsidP="00424D86">
            <w:pPr>
              <w:jc w:val="center"/>
              <w:rPr>
                <w:rFonts w:ascii="Arial Narrow" w:hAnsi="Arial Narrow"/>
                <w:sz w:val="20"/>
                <w:szCs w:val="20"/>
              </w:rPr>
            </w:pPr>
            <w:bookmarkStart w:id="123" w:name="RANGE!A1:G31"/>
            <w:bookmarkEnd w:id="123"/>
          </w:p>
        </w:tc>
        <w:tc>
          <w:tcPr>
            <w:tcW w:w="687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760" w:type="dxa"/>
            <w:tcBorders>
              <w:top w:val="nil"/>
              <w:left w:val="nil"/>
              <w:bottom w:val="nil"/>
              <w:right w:val="nil"/>
            </w:tcBorders>
            <w:shd w:val="clear" w:color="auto" w:fill="auto"/>
            <w:noWrap/>
            <w:vAlign w:val="bottom"/>
            <w:hideMark/>
          </w:tcPr>
          <w:p w:rsidR="00034901" w:rsidRPr="00424D86" w:rsidRDefault="00034901" w:rsidP="00424D86">
            <w:pPr>
              <w:jc w:val="center"/>
              <w:rPr>
                <w:rFonts w:ascii="Arial Narrow" w:hAnsi="Arial Narrow"/>
                <w:b/>
                <w:bCs/>
                <w:sz w:val="20"/>
                <w:szCs w:val="20"/>
              </w:rPr>
            </w:pPr>
          </w:p>
        </w:tc>
        <w:tc>
          <w:tcPr>
            <w:tcW w:w="1071" w:type="dxa"/>
            <w:tcBorders>
              <w:top w:val="nil"/>
              <w:left w:val="nil"/>
              <w:bottom w:val="nil"/>
              <w:right w:val="nil"/>
            </w:tcBorders>
            <w:shd w:val="clear" w:color="auto" w:fill="auto"/>
            <w:noWrap/>
            <w:vAlign w:val="bottom"/>
            <w:hideMark/>
          </w:tcPr>
          <w:p w:rsidR="00034901" w:rsidRPr="00424D86" w:rsidRDefault="00034901" w:rsidP="00424D86">
            <w:pPr>
              <w:jc w:val="right"/>
              <w:rPr>
                <w:rFonts w:ascii="Arial Narrow" w:hAnsi="Arial Narrow"/>
                <w:b/>
                <w:bCs/>
                <w:sz w:val="20"/>
                <w:szCs w:val="20"/>
              </w:rPr>
            </w:pPr>
          </w:p>
        </w:tc>
        <w:tc>
          <w:tcPr>
            <w:tcW w:w="1440" w:type="dxa"/>
            <w:tcBorders>
              <w:top w:val="nil"/>
              <w:left w:val="nil"/>
              <w:bottom w:val="nil"/>
              <w:right w:val="nil"/>
            </w:tcBorders>
            <w:shd w:val="clear" w:color="auto" w:fill="auto"/>
            <w:noWrap/>
            <w:vAlign w:val="bottom"/>
            <w:hideMark/>
          </w:tcPr>
          <w:p w:rsidR="00034901" w:rsidRPr="00424D86" w:rsidRDefault="00034901" w:rsidP="00424D86">
            <w:pPr>
              <w:jc w:val="right"/>
              <w:rPr>
                <w:rFonts w:ascii="Arial Narrow" w:hAnsi="Arial Narrow"/>
                <w:sz w:val="20"/>
                <w:szCs w:val="20"/>
              </w:rPr>
            </w:pPr>
          </w:p>
        </w:tc>
        <w:tc>
          <w:tcPr>
            <w:tcW w:w="2600" w:type="dxa"/>
            <w:gridSpan w:val="2"/>
            <w:tcBorders>
              <w:top w:val="nil"/>
              <w:left w:val="nil"/>
              <w:bottom w:val="nil"/>
              <w:right w:val="nil"/>
            </w:tcBorders>
            <w:shd w:val="clear" w:color="auto" w:fill="auto"/>
            <w:noWrap/>
            <w:vAlign w:val="bottom"/>
            <w:hideMark/>
          </w:tcPr>
          <w:p w:rsidR="00034901" w:rsidRPr="00424D86" w:rsidRDefault="00034901" w:rsidP="00424D86">
            <w:pPr>
              <w:jc w:val="right"/>
              <w:rPr>
                <w:rFonts w:ascii="Arial Narrow" w:hAnsi="Arial Narrow"/>
                <w:sz w:val="20"/>
                <w:szCs w:val="20"/>
              </w:rPr>
            </w:pPr>
            <w:r w:rsidRPr="00424D86">
              <w:rPr>
                <w:rFonts w:ascii="Arial Narrow" w:hAnsi="Arial Narrow"/>
                <w:sz w:val="20"/>
                <w:szCs w:val="20"/>
              </w:rPr>
              <w:t>Приложение 3</w:t>
            </w:r>
          </w:p>
        </w:tc>
      </w:tr>
      <w:tr w:rsidR="00034901" w:rsidRPr="00424D86" w:rsidTr="00E70909">
        <w:trPr>
          <w:trHeight w:val="70"/>
        </w:trPr>
        <w:tc>
          <w:tcPr>
            <w:tcW w:w="800" w:type="dxa"/>
            <w:tcBorders>
              <w:top w:val="nil"/>
              <w:left w:val="nil"/>
              <w:bottom w:val="nil"/>
              <w:right w:val="nil"/>
            </w:tcBorders>
            <w:shd w:val="clear" w:color="auto" w:fill="auto"/>
            <w:noWrap/>
            <w:vAlign w:val="center"/>
            <w:hideMark/>
          </w:tcPr>
          <w:p w:rsidR="00034901" w:rsidRPr="00424D86" w:rsidRDefault="00034901" w:rsidP="00424D86">
            <w:pPr>
              <w:jc w:val="center"/>
              <w:rPr>
                <w:rFonts w:ascii="Arial Narrow" w:hAnsi="Arial Narrow"/>
                <w:sz w:val="20"/>
                <w:szCs w:val="20"/>
              </w:rPr>
            </w:pPr>
          </w:p>
        </w:tc>
        <w:tc>
          <w:tcPr>
            <w:tcW w:w="687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5871" w:type="dxa"/>
            <w:gridSpan w:val="5"/>
            <w:tcBorders>
              <w:top w:val="nil"/>
              <w:left w:val="nil"/>
              <w:bottom w:val="nil"/>
              <w:right w:val="nil"/>
            </w:tcBorders>
            <w:shd w:val="clear" w:color="auto" w:fill="auto"/>
            <w:noWrap/>
            <w:vAlign w:val="bottom"/>
            <w:hideMark/>
          </w:tcPr>
          <w:p w:rsidR="00034901" w:rsidRPr="00424D86" w:rsidRDefault="00034901" w:rsidP="00424D86">
            <w:pPr>
              <w:jc w:val="right"/>
              <w:rPr>
                <w:rFonts w:ascii="Arial Narrow" w:hAnsi="Arial Narrow"/>
                <w:sz w:val="20"/>
                <w:szCs w:val="20"/>
              </w:rPr>
            </w:pPr>
            <w:r w:rsidRPr="00424D86">
              <w:rPr>
                <w:rFonts w:ascii="Arial Narrow" w:hAnsi="Arial Narrow"/>
                <w:sz w:val="20"/>
                <w:szCs w:val="20"/>
              </w:rPr>
              <w:t>к Решению Туринского поселкового Совета депутатов</w:t>
            </w:r>
          </w:p>
        </w:tc>
      </w:tr>
      <w:tr w:rsidR="00034901" w:rsidRPr="00424D86" w:rsidTr="00E70909">
        <w:trPr>
          <w:trHeight w:val="70"/>
        </w:trPr>
        <w:tc>
          <w:tcPr>
            <w:tcW w:w="800" w:type="dxa"/>
            <w:tcBorders>
              <w:top w:val="nil"/>
              <w:left w:val="nil"/>
              <w:bottom w:val="nil"/>
              <w:right w:val="nil"/>
            </w:tcBorders>
            <w:shd w:val="clear" w:color="auto" w:fill="auto"/>
            <w:noWrap/>
            <w:vAlign w:val="center"/>
            <w:hideMark/>
          </w:tcPr>
          <w:p w:rsidR="00034901" w:rsidRPr="00424D86" w:rsidRDefault="00034901" w:rsidP="00424D86">
            <w:pPr>
              <w:jc w:val="center"/>
              <w:rPr>
                <w:rFonts w:ascii="Arial Narrow" w:hAnsi="Arial Narrow"/>
                <w:sz w:val="20"/>
                <w:szCs w:val="20"/>
              </w:rPr>
            </w:pPr>
          </w:p>
        </w:tc>
        <w:tc>
          <w:tcPr>
            <w:tcW w:w="687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760" w:type="dxa"/>
            <w:tcBorders>
              <w:top w:val="nil"/>
              <w:left w:val="nil"/>
              <w:bottom w:val="nil"/>
              <w:right w:val="nil"/>
            </w:tcBorders>
            <w:shd w:val="clear" w:color="auto" w:fill="auto"/>
            <w:noWrap/>
            <w:vAlign w:val="bottom"/>
            <w:hideMark/>
          </w:tcPr>
          <w:p w:rsidR="00034901" w:rsidRPr="00424D86" w:rsidRDefault="00034901" w:rsidP="00424D86">
            <w:pPr>
              <w:jc w:val="center"/>
              <w:rPr>
                <w:rFonts w:ascii="Arial Narrow" w:hAnsi="Arial Narrow"/>
                <w:sz w:val="20"/>
                <w:szCs w:val="20"/>
              </w:rPr>
            </w:pPr>
          </w:p>
        </w:tc>
        <w:tc>
          <w:tcPr>
            <w:tcW w:w="5111" w:type="dxa"/>
            <w:gridSpan w:val="4"/>
            <w:tcBorders>
              <w:top w:val="nil"/>
              <w:left w:val="nil"/>
              <w:bottom w:val="nil"/>
              <w:right w:val="nil"/>
            </w:tcBorders>
            <w:shd w:val="clear" w:color="auto" w:fill="auto"/>
            <w:noWrap/>
            <w:vAlign w:val="bottom"/>
            <w:hideMark/>
          </w:tcPr>
          <w:p w:rsidR="00034901" w:rsidRPr="00424D86" w:rsidRDefault="00034901" w:rsidP="00424D86">
            <w:pPr>
              <w:jc w:val="right"/>
              <w:rPr>
                <w:rFonts w:ascii="Arial Narrow" w:hAnsi="Arial Narrow"/>
                <w:sz w:val="20"/>
                <w:szCs w:val="20"/>
              </w:rPr>
            </w:pPr>
            <w:r w:rsidRPr="00424D86">
              <w:rPr>
                <w:rFonts w:ascii="Arial Narrow" w:hAnsi="Arial Narrow"/>
                <w:sz w:val="20"/>
                <w:szCs w:val="20"/>
              </w:rPr>
              <w:t>от_14 июня__2024 года № 6/41-48-290</w:t>
            </w:r>
          </w:p>
        </w:tc>
      </w:tr>
      <w:tr w:rsidR="00034901" w:rsidRPr="00424D86" w:rsidTr="00E70909">
        <w:trPr>
          <w:trHeight w:val="315"/>
        </w:trPr>
        <w:tc>
          <w:tcPr>
            <w:tcW w:w="800" w:type="dxa"/>
            <w:tcBorders>
              <w:top w:val="nil"/>
              <w:left w:val="nil"/>
              <w:bottom w:val="nil"/>
              <w:right w:val="nil"/>
            </w:tcBorders>
            <w:shd w:val="clear" w:color="auto" w:fill="auto"/>
            <w:noWrap/>
            <w:vAlign w:val="center"/>
            <w:hideMark/>
          </w:tcPr>
          <w:p w:rsidR="00034901" w:rsidRPr="00424D86" w:rsidRDefault="00034901" w:rsidP="00424D86">
            <w:pPr>
              <w:jc w:val="center"/>
              <w:rPr>
                <w:rFonts w:ascii="Arial Narrow" w:hAnsi="Arial Narrow"/>
                <w:sz w:val="20"/>
                <w:szCs w:val="20"/>
              </w:rPr>
            </w:pPr>
          </w:p>
        </w:tc>
        <w:tc>
          <w:tcPr>
            <w:tcW w:w="12741" w:type="dxa"/>
            <w:gridSpan w:val="6"/>
            <w:tcBorders>
              <w:top w:val="nil"/>
              <w:left w:val="nil"/>
              <w:bottom w:val="nil"/>
              <w:right w:val="nil"/>
            </w:tcBorders>
            <w:shd w:val="clear" w:color="auto" w:fill="auto"/>
            <w:noWrap/>
            <w:vAlign w:val="bottom"/>
            <w:hideMark/>
          </w:tcPr>
          <w:p w:rsidR="00034901" w:rsidRPr="00424D86" w:rsidRDefault="00034901" w:rsidP="00424D86">
            <w:pPr>
              <w:jc w:val="center"/>
              <w:rPr>
                <w:rFonts w:ascii="Arial Narrow" w:hAnsi="Arial Narrow"/>
                <w:b/>
                <w:sz w:val="20"/>
                <w:szCs w:val="20"/>
              </w:rPr>
            </w:pPr>
            <w:r w:rsidRPr="00424D86">
              <w:rPr>
                <w:rFonts w:ascii="Arial Narrow" w:hAnsi="Arial Narrow"/>
                <w:b/>
                <w:sz w:val="20"/>
                <w:szCs w:val="20"/>
              </w:rPr>
              <w:t>"Об утверждении отчета об исполнении бюджета посёлка Тура за 2023 год"</w:t>
            </w:r>
          </w:p>
        </w:tc>
      </w:tr>
      <w:tr w:rsidR="00034901" w:rsidRPr="00424D86" w:rsidTr="00E70909">
        <w:trPr>
          <w:trHeight w:val="255"/>
        </w:trPr>
        <w:tc>
          <w:tcPr>
            <w:tcW w:w="800" w:type="dxa"/>
            <w:tcBorders>
              <w:top w:val="nil"/>
              <w:left w:val="nil"/>
              <w:bottom w:val="nil"/>
              <w:right w:val="nil"/>
            </w:tcBorders>
            <w:shd w:val="clear" w:color="auto" w:fill="auto"/>
            <w:noWrap/>
            <w:vAlign w:val="center"/>
            <w:hideMark/>
          </w:tcPr>
          <w:p w:rsidR="00034901" w:rsidRPr="00424D86" w:rsidRDefault="00034901" w:rsidP="00424D86">
            <w:pPr>
              <w:jc w:val="center"/>
              <w:rPr>
                <w:rFonts w:ascii="Arial Narrow" w:hAnsi="Arial Narrow"/>
                <w:sz w:val="20"/>
                <w:szCs w:val="20"/>
              </w:rPr>
            </w:pPr>
          </w:p>
        </w:tc>
        <w:tc>
          <w:tcPr>
            <w:tcW w:w="687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760" w:type="dxa"/>
            <w:tcBorders>
              <w:top w:val="nil"/>
              <w:left w:val="nil"/>
              <w:bottom w:val="nil"/>
              <w:right w:val="nil"/>
            </w:tcBorders>
            <w:shd w:val="clear" w:color="auto" w:fill="auto"/>
            <w:noWrap/>
            <w:vAlign w:val="bottom"/>
            <w:hideMark/>
          </w:tcPr>
          <w:p w:rsidR="00034901" w:rsidRPr="00424D86" w:rsidRDefault="00034901" w:rsidP="00424D86">
            <w:pPr>
              <w:jc w:val="center"/>
              <w:rPr>
                <w:rFonts w:ascii="Arial Narrow" w:hAnsi="Arial Narrow"/>
                <w:sz w:val="20"/>
                <w:szCs w:val="20"/>
              </w:rPr>
            </w:pPr>
          </w:p>
        </w:tc>
        <w:tc>
          <w:tcPr>
            <w:tcW w:w="1071" w:type="dxa"/>
            <w:tcBorders>
              <w:top w:val="nil"/>
              <w:left w:val="nil"/>
              <w:bottom w:val="nil"/>
              <w:right w:val="nil"/>
            </w:tcBorders>
            <w:shd w:val="clear" w:color="auto" w:fill="auto"/>
            <w:noWrap/>
            <w:vAlign w:val="bottom"/>
            <w:hideMark/>
          </w:tcPr>
          <w:p w:rsidR="00034901" w:rsidRPr="00424D86" w:rsidRDefault="00034901" w:rsidP="00424D86">
            <w:pPr>
              <w:jc w:val="right"/>
              <w:rPr>
                <w:rFonts w:ascii="Arial Narrow" w:hAnsi="Arial Narrow"/>
                <w:sz w:val="20"/>
                <w:szCs w:val="20"/>
              </w:rPr>
            </w:pPr>
          </w:p>
        </w:tc>
        <w:tc>
          <w:tcPr>
            <w:tcW w:w="1440" w:type="dxa"/>
            <w:tcBorders>
              <w:top w:val="nil"/>
              <w:left w:val="nil"/>
              <w:bottom w:val="nil"/>
              <w:right w:val="nil"/>
            </w:tcBorders>
            <w:shd w:val="clear" w:color="auto" w:fill="auto"/>
            <w:noWrap/>
            <w:vAlign w:val="bottom"/>
            <w:hideMark/>
          </w:tcPr>
          <w:p w:rsidR="00034901" w:rsidRPr="00424D86" w:rsidRDefault="00034901" w:rsidP="00424D86">
            <w:pPr>
              <w:jc w:val="right"/>
              <w:rPr>
                <w:rFonts w:ascii="Arial Narrow" w:hAnsi="Arial Narrow"/>
                <w:sz w:val="20"/>
                <w:szCs w:val="20"/>
              </w:rPr>
            </w:pPr>
          </w:p>
        </w:tc>
        <w:tc>
          <w:tcPr>
            <w:tcW w:w="1164" w:type="dxa"/>
            <w:tcBorders>
              <w:top w:val="nil"/>
              <w:left w:val="nil"/>
              <w:bottom w:val="nil"/>
              <w:right w:val="nil"/>
            </w:tcBorders>
            <w:shd w:val="clear" w:color="auto" w:fill="auto"/>
            <w:noWrap/>
            <w:vAlign w:val="bottom"/>
            <w:hideMark/>
          </w:tcPr>
          <w:p w:rsidR="00034901" w:rsidRPr="00424D86" w:rsidRDefault="00034901" w:rsidP="00424D86">
            <w:pPr>
              <w:jc w:val="right"/>
              <w:rPr>
                <w:rFonts w:ascii="Arial Narrow" w:hAnsi="Arial Narrow"/>
                <w:sz w:val="20"/>
                <w:szCs w:val="20"/>
              </w:rPr>
            </w:pPr>
          </w:p>
        </w:tc>
        <w:tc>
          <w:tcPr>
            <w:tcW w:w="1436" w:type="dxa"/>
            <w:tcBorders>
              <w:top w:val="nil"/>
              <w:left w:val="nil"/>
              <w:bottom w:val="nil"/>
              <w:right w:val="nil"/>
            </w:tcBorders>
            <w:shd w:val="clear" w:color="auto" w:fill="auto"/>
            <w:noWrap/>
            <w:vAlign w:val="bottom"/>
            <w:hideMark/>
          </w:tcPr>
          <w:p w:rsidR="00034901" w:rsidRPr="00424D86" w:rsidRDefault="00034901" w:rsidP="00424D86">
            <w:pPr>
              <w:jc w:val="right"/>
              <w:rPr>
                <w:rFonts w:ascii="Arial Narrow" w:hAnsi="Arial Narrow"/>
                <w:sz w:val="20"/>
                <w:szCs w:val="20"/>
              </w:rPr>
            </w:pPr>
          </w:p>
        </w:tc>
      </w:tr>
      <w:tr w:rsidR="00034901" w:rsidRPr="00424D86" w:rsidTr="00E70909">
        <w:trPr>
          <w:trHeight w:val="675"/>
        </w:trPr>
        <w:tc>
          <w:tcPr>
            <w:tcW w:w="800" w:type="dxa"/>
            <w:tcBorders>
              <w:top w:val="nil"/>
              <w:left w:val="nil"/>
              <w:bottom w:val="nil"/>
              <w:right w:val="nil"/>
            </w:tcBorders>
            <w:shd w:val="clear" w:color="auto" w:fill="auto"/>
            <w:noWrap/>
            <w:vAlign w:val="center"/>
            <w:hideMark/>
          </w:tcPr>
          <w:p w:rsidR="00034901" w:rsidRPr="00424D86" w:rsidRDefault="00034901" w:rsidP="00424D86">
            <w:pPr>
              <w:jc w:val="center"/>
              <w:rPr>
                <w:rFonts w:ascii="Arial Narrow" w:hAnsi="Arial Narrow"/>
                <w:sz w:val="20"/>
                <w:szCs w:val="20"/>
              </w:rPr>
            </w:pPr>
          </w:p>
        </w:tc>
        <w:tc>
          <w:tcPr>
            <w:tcW w:w="12741" w:type="dxa"/>
            <w:gridSpan w:val="6"/>
            <w:tcBorders>
              <w:top w:val="nil"/>
              <w:left w:val="nil"/>
              <w:bottom w:val="nil"/>
              <w:right w:val="nil"/>
            </w:tcBorders>
            <w:shd w:val="clear" w:color="auto" w:fill="auto"/>
            <w:vAlign w:val="bottom"/>
            <w:hideMark/>
          </w:tcPr>
          <w:p w:rsidR="00034901" w:rsidRPr="00424D86" w:rsidRDefault="00034901" w:rsidP="00424D86">
            <w:pPr>
              <w:jc w:val="center"/>
              <w:rPr>
                <w:rFonts w:ascii="Arial Narrow" w:hAnsi="Arial Narrow"/>
                <w:b/>
                <w:bCs/>
                <w:sz w:val="20"/>
                <w:szCs w:val="20"/>
              </w:rPr>
            </w:pPr>
            <w:r w:rsidRPr="00424D86">
              <w:rPr>
                <w:rFonts w:ascii="Arial Narrow" w:hAnsi="Arial Narrow"/>
                <w:b/>
                <w:bCs/>
                <w:sz w:val="20"/>
                <w:szCs w:val="20"/>
              </w:rPr>
              <w:t xml:space="preserve">Распределение расходов бюджета посёлка </w:t>
            </w:r>
            <w:r w:rsidR="00E70909">
              <w:rPr>
                <w:rFonts w:ascii="Arial Narrow" w:hAnsi="Arial Narrow"/>
                <w:b/>
                <w:bCs/>
                <w:sz w:val="20"/>
                <w:szCs w:val="20"/>
              </w:rPr>
              <w:t xml:space="preserve">Тура по разделам и подразделам </w:t>
            </w:r>
            <w:r w:rsidRPr="00424D86">
              <w:rPr>
                <w:rFonts w:ascii="Arial Narrow" w:hAnsi="Arial Narrow"/>
                <w:b/>
                <w:bCs/>
                <w:sz w:val="20"/>
                <w:szCs w:val="20"/>
              </w:rPr>
              <w:t xml:space="preserve">классификации расходов бюджетов Российской Федерации за 2023 год </w:t>
            </w:r>
          </w:p>
        </w:tc>
      </w:tr>
      <w:tr w:rsidR="00034901" w:rsidRPr="00424D86" w:rsidTr="00E70909">
        <w:trPr>
          <w:trHeight w:val="315"/>
        </w:trPr>
        <w:tc>
          <w:tcPr>
            <w:tcW w:w="800" w:type="dxa"/>
            <w:tcBorders>
              <w:top w:val="nil"/>
              <w:left w:val="nil"/>
              <w:bottom w:val="nil"/>
              <w:right w:val="nil"/>
            </w:tcBorders>
            <w:shd w:val="clear" w:color="auto" w:fill="auto"/>
            <w:noWrap/>
            <w:vAlign w:val="center"/>
            <w:hideMark/>
          </w:tcPr>
          <w:p w:rsidR="00034901" w:rsidRPr="00424D86" w:rsidRDefault="00034901" w:rsidP="00424D86">
            <w:pPr>
              <w:jc w:val="center"/>
              <w:rPr>
                <w:rFonts w:ascii="Arial Narrow" w:hAnsi="Arial Narrow"/>
                <w:sz w:val="20"/>
                <w:szCs w:val="20"/>
              </w:rPr>
            </w:pPr>
          </w:p>
        </w:tc>
        <w:tc>
          <w:tcPr>
            <w:tcW w:w="687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760" w:type="dxa"/>
            <w:tcBorders>
              <w:top w:val="nil"/>
              <w:left w:val="nil"/>
              <w:bottom w:val="nil"/>
              <w:right w:val="nil"/>
            </w:tcBorders>
            <w:shd w:val="clear" w:color="auto" w:fill="auto"/>
            <w:noWrap/>
            <w:vAlign w:val="bottom"/>
            <w:hideMark/>
          </w:tcPr>
          <w:p w:rsidR="00034901" w:rsidRPr="00424D86" w:rsidRDefault="00034901" w:rsidP="00424D86">
            <w:pPr>
              <w:jc w:val="center"/>
              <w:rPr>
                <w:rFonts w:ascii="Arial Narrow" w:hAnsi="Arial Narrow"/>
                <w:sz w:val="20"/>
                <w:szCs w:val="20"/>
              </w:rPr>
            </w:pPr>
          </w:p>
        </w:tc>
        <w:tc>
          <w:tcPr>
            <w:tcW w:w="1071" w:type="dxa"/>
            <w:tcBorders>
              <w:top w:val="nil"/>
              <w:left w:val="nil"/>
              <w:bottom w:val="nil"/>
              <w:right w:val="nil"/>
            </w:tcBorders>
            <w:shd w:val="clear" w:color="auto" w:fill="auto"/>
            <w:noWrap/>
            <w:vAlign w:val="bottom"/>
            <w:hideMark/>
          </w:tcPr>
          <w:p w:rsidR="00034901" w:rsidRPr="00424D86" w:rsidRDefault="00034901" w:rsidP="00424D86">
            <w:pPr>
              <w:jc w:val="center"/>
              <w:rPr>
                <w:rFonts w:ascii="Arial Narrow" w:hAnsi="Arial Narrow"/>
                <w:sz w:val="20"/>
                <w:szCs w:val="20"/>
              </w:rPr>
            </w:pPr>
          </w:p>
        </w:tc>
        <w:tc>
          <w:tcPr>
            <w:tcW w:w="144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1164"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1436" w:type="dxa"/>
            <w:tcBorders>
              <w:top w:val="nil"/>
              <w:left w:val="nil"/>
              <w:bottom w:val="nil"/>
              <w:right w:val="nil"/>
            </w:tcBorders>
            <w:shd w:val="clear" w:color="auto" w:fill="auto"/>
            <w:noWrap/>
            <w:vAlign w:val="bottom"/>
            <w:hideMark/>
          </w:tcPr>
          <w:p w:rsidR="00034901" w:rsidRPr="00424D86" w:rsidRDefault="00034901" w:rsidP="00424D86">
            <w:pPr>
              <w:jc w:val="right"/>
              <w:rPr>
                <w:rFonts w:ascii="Arial Narrow" w:hAnsi="Arial Narrow"/>
                <w:sz w:val="20"/>
                <w:szCs w:val="20"/>
              </w:rPr>
            </w:pPr>
            <w:proofErr w:type="spellStart"/>
            <w:r w:rsidRPr="00424D86">
              <w:rPr>
                <w:rFonts w:ascii="Arial Narrow" w:hAnsi="Arial Narrow"/>
                <w:sz w:val="20"/>
                <w:szCs w:val="20"/>
              </w:rPr>
              <w:t>тыс</w:t>
            </w:r>
            <w:proofErr w:type="gramStart"/>
            <w:r w:rsidRPr="00424D86">
              <w:rPr>
                <w:rFonts w:ascii="Arial Narrow" w:hAnsi="Arial Narrow"/>
                <w:sz w:val="20"/>
                <w:szCs w:val="20"/>
              </w:rPr>
              <w:t>.р</w:t>
            </w:r>
            <w:proofErr w:type="gramEnd"/>
            <w:r w:rsidRPr="00424D86">
              <w:rPr>
                <w:rFonts w:ascii="Arial Narrow" w:hAnsi="Arial Narrow"/>
                <w:sz w:val="20"/>
                <w:szCs w:val="20"/>
              </w:rPr>
              <w:t>уб</w:t>
            </w:r>
            <w:proofErr w:type="spellEnd"/>
          </w:p>
        </w:tc>
      </w:tr>
      <w:tr w:rsidR="00034901" w:rsidRPr="00424D86" w:rsidTr="00E70909">
        <w:trPr>
          <w:trHeight w:val="276"/>
        </w:trPr>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строки</w:t>
            </w:r>
          </w:p>
        </w:tc>
        <w:tc>
          <w:tcPr>
            <w:tcW w:w="68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Наименование показателей бюджетной классификации</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раздел</w:t>
            </w:r>
          </w:p>
        </w:tc>
        <w:tc>
          <w:tcPr>
            <w:tcW w:w="10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подраздел</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2023 год</w:t>
            </w:r>
          </w:p>
        </w:tc>
        <w:tc>
          <w:tcPr>
            <w:tcW w:w="11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proofErr w:type="spellStart"/>
            <w:r w:rsidRPr="00424D86">
              <w:rPr>
                <w:rFonts w:ascii="Arial Narrow" w:hAnsi="Arial Narrow"/>
                <w:sz w:val="20"/>
                <w:szCs w:val="20"/>
              </w:rPr>
              <w:t>исполено</w:t>
            </w:r>
            <w:proofErr w:type="spellEnd"/>
          </w:p>
        </w:tc>
        <w:tc>
          <w:tcPr>
            <w:tcW w:w="14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%исполнения</w:t>
            </w:r>
          </w:p>
        </w:tc>
      </w:tr>
      <w:tr w:rsidR="00034901" w:rsidRPr="00424D86" w:rsidTr="00E70909">
        <w:trPr>
          <w:trHeight w:val="229"/>
        </w:trPr>
        <w:tc>
          <w:tcPr>
            <w:tcW w:w="800" w:type="dxa"/>
            <w:vMerge/>
            <w:tcBorders>
              <w:top w:val="single" w:sz="4" w:space="0" w:color="auto"/>
              <w:left w:val="single" w:sz="4" w:space="0" w:color="auto"/>
              <w:bottom w:val="single" w:sz="4" w:space="0" w:color="auto"/>
              <w:right w:val="single" w:sz="4" w:space="0" w:color="auto"/>
            </w:tcBorders>
            <w:vAlign w:val="center"/>
            <w:hideMark/>
          </w:tcPr>
          <w:p w:rsidR="00034901" w:rsidRPr="00424D86" w:rsidRDefault="00034901" w:rsidP="00424D86">
            <w:pPr>
              <w:rPr>
                <w:rFonts w:ascii="Arial Narrow" w:hAnsi="Arial Narrow"/>
                <w:sz w:val="20"/>
                <w:szCs w:val="20"/>
              </w:rPr>
            </w:pPr>
          </w:p>
        </w:tc>
        <w:tc>
          <w:tcPr>
            <w:tcW w:w="6870" w:type="dxa"/>
            <w:vMerge/>
            <w:tcBorders>
              <w:top w:val="single" w:sz="4" w:space="0" w:color="auto"/>
              <w:left w:val="single" w:sz="4" w:space="0" w:color="auto"/>
              <w:bottom w:val="single" w:sz="4" w:space="0" w:color="auto"/>
              <w:right w:val="single" w:sz="4" w:space="0" w:color="auto"/>
            </w:tcBorders>
            <w:vAlign w:val="center"/>
            <w:hideMark/>
          </w:tcPr>
          <w:p w:rsidR="00034901" w:rsidRPr="00424D86" w:rsidRDefault="00034901" w:rsidP="00424D86">
            <w:pPr>
              <w:rPr>
                <w:rFonts w:ascii="Arial Narrow" w:hAnsi="Arial Narrow"/>
                <w:sz w:val="20"/>
                <w:szCs w:val="20"/>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034901" w:rsidRPr="00424D86" w:rsidRDefault="00034901" w:rsidP="00424D86">
            <w:pPr>
              <w:rPr>
                <w:rFonts w:ascii="Arial Narrow" w:hAnsi="Arial Narrow"/>
                <w:sz w:val="20"/>
                <w:szCs w:val="20"/>
              </w:rPr>
            </w:pPr>
          </w:p>
        </w:tc>
        <w:tc>
          <w:tcPr>
            <w:tcW w:w="1071" w:type="dxa"/>
            <w:vMerge/>
            <w:tcBorders>
              <w:top w:val="single" w:sz="4" w:space="0" w:color="auto"/>
              <w:left w:val="single" w:sz="4" w:space="0" w:color="auto"/>
              <w:bottom w:val="single" w:sz="4" w:space="0" w:color="auto"/>
              <w:right w:val="single" w:sz="4" w:space="0" w:color="auto"/>
            </w:tcBorders>
            <w:vAlign w:val="center"/>
            <w:hideMark/>
          </w:tcPr>
          <w:p w:rsidR="00034901" w:rsidRPr="00424D86" w:rsidRDefault="00034901" w:rsidP="00424D86">
            <w:pPr>
              <w:rPr>
                <w:rFonts w:ascii="Arial Narrow" w:hAnsi="Arial Narrow"/>
                <w:sz w:val="20"/>
                <w:szCs w:val="20"/>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034901" w:rsidRPr="00424D86" w:rsidRDefault="00034901" w:rsidP="00424D86">
            <w:pPr>
              <w:rPr>
                <w:rFonts w:ascii="Arial Narrow" w:hAnsi="Arial Narrow"/>
                <w:sz w:val="20"/>
                <w:szCs w:val="20"/>
              </w:rPr>
            </w:pPr>
          </w:p>
        </w:tc>
        <w:tc>
          <w:tcPr>
            <w:tcW w:w="1164" w:type="dxa"/>
            <w:vMerge/>
            <w:tcBorders>
              <w:top w:val="single" w:sz="4" w:space="0" w:color="auto"/>
              <w:left w:val="single" w:sz="4" w:space="0" w:color="auto"/>
              <w:bottom w:val="single" w:sz="4" w:space="0" w:color="auto"/>
              <w:right w:val="single" w:sz="4" w:space="0" w:color="auto"/>
            </w:tcBorders>
            <w:vAlign w:val="center"/>
            <w:hideMark/>
          </w:tcPr>
          <w:p w:rsidR="00034901" w:rsidRPr="00424D86" w:rsidRDefault="00034901" w:rsidP="00424D86">
            <w:pPr>
              <w:rPr>
                <w:rFonts w:ascii="Arial Narrow" w:hAnsi="Arial Narrow"/>
                <w:sz w:val="20"/>
                <w:szCs w:val="20"/>
              </w:rPr>
            </w:pPr>
          </w:p>
        </w:tc>
        <w:tc>
          <w:tcPr>
            <w:tcW w:w="1436" w:type="dxa"/>
            <w:vMerge/>
            <w:tcBorders>
              <w:top w:val="single" w:sz="4" w:space="0" w:color="auto"/>
              <w:left w:val="single" w:sz="4" w:space="0" w:color="auto"/>
              <w:bottom w:val="single" w:sz="4" w:space="0" w:color="auto"/>
              <w:right w:val="single" w:sz="4" w:space="0" w:color="auto"/>
            </w:tcBorders>
            <w:vAlign w:val="center"/>
            <w:hideMark/>
          </w:tcPr>
          <w:p w:rsidR="00034901" w:rsidRPr="00424D86" w:rsidRDefault="00034901" w:rsidP="00424D86">
            <w:pPr>
              <w:rPr>
                <w:rFonts w:ascii="Arial Narrow" w:hAnsi="Arial Narrow"/>
                <w:sz w:val="20"/>
                <w:szCs w:val="20"/>
              </w:rPr>
            </w:pPr>
          </w:p>
        </w:tc>
      </w:tr>
      <w:tr w:rsidR="00034901" w:rsidRPr="00424D86" w:rsidTr="00E70909">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w:t>
            </w:r>
          </w:p>
        </w:tc>
        <w:tc>
          <w:tcPr>
            <w:tcW w:w="6870"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ОБЩЕГОСУДАРСТВЕННЫЕ ВОПРОСЫ</w:t>
            </w:r>
          </w:p>
        </w:tc>
        <w:tc>
          <w:tcPr>
            <w:tcW w:w="76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w:t>
            </w:r>
          </w:p>
        </w:tc>
        <w:tc>
          <w:tcPr>
            <w:tcW w:w="10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44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60 445,9</w:t>
            </w:r>
          </w:p>
        </w:tc>
        <w:tc>
          <w:tcPr>
            <w:tcW w:w="116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58 570,6</w:t>
            </w:r>
          </w:p>
        </w:tc>
        <w:tc>
          <w:tcPr>
            <w:tcW w:w="1436"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96,9</w:t>
            </w:r>
          </w:p>
        </w:tc>
      </w:tr>
      <w:tr w:rsidR="00034901" w:rsidRPr="00424D86" w:rsidTr="00E70909">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w:t>
            </w:r>
          </w:p>
        </w:tc>
        <w:tc>
          <w:tcPr>
            <w:tcW w:w="6870"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76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w:t>
            </w:r>
          </w:p>
        </w:tc>
        <w:tc>
          <w:tcPr>
            <w:tcW w:w="10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02</w:t>
            </w:r>
          </w:p>
        </w:tc>
        <w:tc>
          <w:tcPr>
            <w:tcW w:w="144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2 187,4</w:t>
            </w:r>
          </w:p>
        </w:tc>
        <w:tc>
          <w:tcPr>
            <w:tcW w:w="116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2 073,7</w:t>
            </w:r>
          </w:p>
        </w:tc>
        <w:tc>
          <w:tcPr>
            <w:tcW w:w="1436"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94,8</w:t>
            </w:r>
          </w:p>
        </w:tc>
      </w:tr>
      <w:tr w:rsidR="00034901" w:rsidRPr="00424D86" w:rsidTr="00E70909">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w:t>
            </w:r>
          </w:p>
        </w:tc>
        <w:tc>
          <w:tcPr>
            <w:tcW w:w="6870" w:type="dxa"/>
            <w:tcBorders>
              <w:top w:val="nil"/>
              <w:left w:val="nil"/>
              <w:bottom w:val="nil"/>
              <w:right w:val="nil"/>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w:t>
            </w:r>
          </w:p>
        </w:tc>
        <w:tc>
          <w:tcPr>
            <w:tcW w:w="10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03</w:t>
            </w:r>
          </w:p>
        </w:tc>
        <w:tc>
          <w:tcPr>
            <w:tcW w:w="144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3 885,7</w:t>
            </w:r>
          </w:p>
        </w:tc>
        <w:tc>
          <w:tcPr>
            <w:tcW w:w="116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3 741,1</w:t>
            </w:r>
          </w:p>
        </w:tc>
        <w:tc>
          <w:tcPr>
            <w:tcW w:w="1436"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96,3</w:t>
            </w:r>
          </w:p>
        </w:tc>
      </w:tr>
      <w:tr w:rsidR="00034901" w:rsidRPr="00424D86" w:rsidTr="00E70909">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w:t>
            </w:r>
          </w:p>
        </w:tc>
        <w:tc>
          <w:tcPr>
            <w:tcW w:w="6870" w:type="dxa"/>
            <w:tcBorders>
              <w:top w:val="single" w:sz="4" w:space="0" w:color="auto"/>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76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w:t>
            </w:r>
          </w:p>
        </w:tc>
        <w:tc>
          <w:tcPr>
            <w:tcW w:w="10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w:t>
            </w:r>
          </w:p>
        </w:tc>
        <w:tc>
          <w:tcPr>
            <w:tcW w:w="144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54 372,8</w:t>
            </w:r>
          </w:p>
        </w:tc>
        <w:tc>
          <w:tcPr>
            <w:tcW w:w="116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52 755,8</w:t>
            </w:r>
          </w:p>
        </w:tc>
        <w:tc>
          <w:tcPr>
            <w:tcW w:w="1436"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97,0</w:t>
            </w:r>
          </w:p>
        </w:tc>
      </w:tr>
      <w:tr w:rsidR="00034901" w:rsidRPr="00424D86" w:rsidTr="00E70909">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w:t>
            </w:r>
          </w:p>
        </w:tc>
        <w:tc>
          <w:tcPr>
            <w:tcW w:w="6870"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Резервные фонды</w:t>
            </w:r>
          </w:p>
        </w:tc>
        <w:tc>
          <w:tcPr>
            <w:tcW w:w="76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w:t>
            </w:r>
          </w:p>
        </w:tc>
        <w:tc>
          <w:tcPr>
            <w:tcW w:w="10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w:t>
            </w:r>
          </w:p>
        </w:tc>
        <w:tc>
          <w:tcPr>
            <w:tcW w:w="144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16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436"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r>
      <w:tr w:rsidR="00034901" w:rsidRPr="00424D86" w:rsidTr="00E70909">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w:t>
            </w:r>
          </w:p>
        </w:tc>
        <w:tc>
          <w:tcPr>
            <w:tcW w:w="6870"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НАЦИОНАЛЬНАЯ БЕЗОПАСНОСТЬ И ПРАВООХРАНИТЕЛЬНАЯ ДЕЯТЕЛЬНОСТЬ</w:t>
            </w:r>
          </w:p>
        </w:tc>
        <w:tc>
          <w:tcPr>
            <w:tcW w:w="76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03</w:t>
            </w:r>
          </w:p>
        </w:tc>
        <w:tc>
          <w:tcPr>
            <w:tcW w:w="10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44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1 984,7</w:t>
            </w:r>
          </w:p>
        </w:tc>
        <w:tc>
          <w:tcPr>
            <w:tcW w:w="116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1 984,7</w:t>
            </w:r>
          </w:p>
        </w:tc>
        <w:tc>
          <w:tcPr>
            <w:tcW w:w="1436"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w:t>
            </w:r>
          </w:p>
        </w:tc>
        <w:tc>
          <w:tcPr>
            <w:tcW w:w="6870"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76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03</w:t>
            </w:r>
          </w:p>
        </w:tc>
        <w:tc>
          <w:tcPr>
            <w:tcW w:w="10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w:t>
            </w:r>
          </w:p>
        </w:tc>
        <w:tc>
          <w:tcPr>
            <w:tcW w:w="144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1 984,7</w:t>
            </w:r>
          </w:p>
        </w:tc>
        <w:tc>
          <w:tcPr>
            <w:tcW w:w="116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1 984,7</w:t>
            </w:r>
          </w:p>
        </w:tc>
        <w:tc>
          <w:tcPr>
            <w:tcW w:w="1436"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w:t>
            </w:r>
          </w:p>
        </w:tc>
        <w:tc>
          <w:tcPr>
            <w:tcW w:w="687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НАЦИОНАЛЬНАЯ ЭКОНОМИКА</w:t>
            </w:r>
          </w:p>
        </w:tc>
        <w:tc>
          <w:tcPr>
            <w:tcW w:w="76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w:t>
            </w:r>
          </w:p>
        </w:tc>
        <w:tc>
          <w:tcPr>
            <w:tcW w:w="10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44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36 195,6</w:t>
            </w:r>
          </w:p>
        </w:tc>
        <w:tc>
          <w:tcPr>
            <w:tcW w:w="116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35 540,1</w:t>
            </w:r>
          </w:p>
        </w:tc>
        <w:tc>
          <w:tcPr>
            <w:tcW w:w="1436"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98,2</w:t>
            </w:r>
          </w:p>
        </w:tc>
      </w:tr>
      <w:tr w:rsidR="00034901" w:rsidRPr="00424D86" w:rsidTr="00E70909">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9</w:t>
            </w:r>
          </w:p>
        </w:tc>
        <w:tc>
          <w:tcPr>
            <w:tcW w:w="6870"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Транспорт</w:t>
            </w:r>
          </w:p>
        </w:tc>
        <w:tc>
          <w:tcPr>
            <w:tcW w:w="76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w:t>
            </w:r>
          </w:p>
        </w:tc>
        <w:tc>
          <w:tcPr>
            <w:tcW w:w="10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08</w:t>
            </w:r>
          </w:p>
        </w:tc>
        <w:tc>
          <w:tcPr>
            <w:tcW w:w="144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15 086,1</w:t>
            </w:r>
          </w:p>
        </w:tc>
        <w:tc>
          <w:tcPr>
            <w:tcW w:w="116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14 501,9</w:t>
            </w:r>
          </w:p>
        </w:tc>
        <w:tc>
          <w:tcPr>
            <w:tcW w:w="1436"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96,1</w:t>
            </w:r>
          </w:p>
        </w:tc>
      </w:tr>
      <w:tr w:rsidR="00034901" w:rsidRPr="00424D86" w:rsidTr="00E70909">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w:t>
            </w:r>
          </w:p>
        </w:tc>
        <w:tc>
          <w:tcPr>
            <w:tcW w:w="6870"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Дорожное хозяйство (дорожные фонды)</w:t>
            </w:r>
          </w:p>
        </w:tc>
        <w:tc>
          <w:tcPr>
            <w:tcW w:w="76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w:t>
            </w:r>
          </w:p>
        </w:tc>
        <w:tc>
          <w:tcPr>
            <w:tcW w:w="10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09</w:t>
            </w:r>
          </w:p>
        </w:tc>
        <w:tc>
          <w:tcPr>
            <w:tcW w:w="144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20 369,9</w:t>
            </w:r>
          </w:p>
        </w:tc>
        <w:tc>
          <w:tcPr>
            <w:tcW w:w="116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20 298,7</w:t>
            </w:r>
          </w:p>
        </w:tc>
        <w:tc>
          <w:tcPr>
            <w:tcW w:w="1436"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99,7</w:t>
            </w:r>
          </w:p>
        </w:tc>
      </w:tr>
      <w:tr w:rsidR="00034901" w:rsidRPr="00424D86" w:rsidTr="00E70909">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w:t>
            </w:r>
          </w:p>
        </w:tc>
        <w:tc>
          <w:tcPr>
            <w:tcW w:w="6870"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Другие вопросы в области национальной экономики</w:t>
            </w:r>
          </w:p>
        </w:tc>
        <w:tc>
          <w:tcPr>
            <w:tcW w:w="76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w:t>
            </w:r>
          </w:p>
        </w:tc>
        <w:tc>
          <w:tcPr>
            <w:tcW w:w="10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12</w:t>
            </w:r>
          </w:p>
        </w:tc>
        <w:tc>
          <w:tcPr>
            <w:tcW w:w="144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739,5</w:t>
            </w:r>
          </w:p>
        </w:tc>
        <w:tc>
          <w:tcPr>
            <w:tcW w:w="116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739,5</w:t>
            </w:r>
          </w:p>
        </w:tc>
        <w:tc>
          <w:tcPr>
            <w:tcW w:w="1436"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12</w:t>
            </w:r>
          </w:p>
        </w:tc>
        <w:tc>
          <w:tcPr>
            <w:tcW w:w="6870"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ЖИЛИЩНО-КОММУНАЛЬНОЕ ХОЗЯЙСТВО</w:t>
            </w:r>
          </w:p>
        </w:tc>
        <w:tc>
          <w:tcPr>
            <w:tcW w:w="76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w:t>
            </w:r>
          </w:p>
        </w:tc>
        <w:tc>
          <w:tcPr>
            <w:tcW w:w="10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44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180 660,0</w:t>
            </w:r>
          </w:p>
        </w:tc>
        <w:tc>
          <w:tcPr>
            <w:tcW w:w="116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153 112,5</w:t>
            </w:r>
          </w:p>
        </w:tc>
        <w:tc>
          <w:tcPr>
            <w:tcW w:w="1436"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84,8</w:t>
            </w:r>
          </w:p>
        </w:tc>
      </w:tr>
      <w:tr w:rsidR="00034901" w:rsidRPr="00424D86" w:rsidTr="00E70909">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13</w:t>
            </w:r>
          </w:p>
        </w:tc>
        <w:tc>
          <w:tcPr>
            <w:tcW w:w="6870"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Жилищное хозяйство</w:t>
            </w:r>
          </w:p>
        </w:tc>
        <w:tc>
          <w:tcPr>
            <w:tcW w:w="76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w:t>
            </w:r>
          </w:p>
        </w:tc>
        <w:tc>
          <w:tcPr>
            <w:tcW w:w="10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w:t>
            </w:r>
          </w:p>
        </w:tc>
        <w:tc>
          <w:tcPr>
            <w:tcW w:w="144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102 781,0</w:t>
            </w:r>
          </w:p>
        </w:tc>
        <w:tc>
          <w:tcPr>
            <w:tcW w:w="116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76 711,5</w:t>
            </w:r>
          </w:p>
        </w:tc>
        <w:tc>
          <w:tcPr>
            <w:tcW w:w="1436"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74,6</w:t>
            </w:r>
          </w:p>
        </w:tc>
      </w:tr>
      <w:tr w:rsidR="00034901" w:rsidRPr="00424D86" w:rsidTr="00E70909">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w:t>
            </w:r>
          </w:p>
        </w:tc>
        <w:tc>
          <w:tcPr>
            <w:tcW w:w="6870"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Коммунальное хозяйство</w:t>
            </w:r>
          </w:p>
        </w:tc>
        <w:tc>
          <w:tcPr>
            <w:tcW w:w="76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w:t>
            </w:r>
          </w:p>
        </w:tc>
        <w:tc>
          <w:tcPr>
            <w:tcW w:w="10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02</w:t>
            </w:r>
          </w:p>
        </w:tc>
        <w:tc>
          <w:tcPr>
            <w:tcW w:w="144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18 926,1</w:t>
            </w:r>
          </w:p>
        </w:tc>
        <w:tc>
          <w:tcPr>
            <w:tcW w:w="116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18 486,0</w:t>
            </w:r>
          </w:p>
        </w:tc>
        <w:tc>
          <w:tcPr>
            <w:tcW w:w="1436"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97,7</w:t>
            </w:r>
          </w:p>
        </w:tc>
      </w:tr>
      <w:tr w:rsidR="00034901" w:rsidRPr="00424D86" w:rsidTr="00E70909">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w:t>
            </w:r>
          </w:p>
        </w:tc>
        <w:tc>
          <w:tcPr>
            <w:tcW w:w="6870"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Благоустройство</w:t>
            </w:r>
          </w:p>
        </w:tc>
        <w:tc>
          <w:tcPr>
            <w:tcW w:w="76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w:t>
            </w:r>
          </w:p>
        </w:tc>
        <w:tc>
          <w:tcPr>
            <w:tcW w:w="10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03</w:t>
            </w:r>
          </w:p>
        </w:tc>
        <w:tc>
          <w:tcPr>
            <w:tcW w:w="144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35 447,6</w:t>
            </w:r>
          </w:p>
        </w:tc>
        <w:tc>
          <w:tcPr>
            <w:tcW w:w="116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35 427,3</w:t>
            </w:r>
          </w:p>
        </w:tc>
        <w:tc>
          <w:tcPr>
            <w:tcW w:w="1436"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99,9</w:t>
            </w:r>
          </w:p>
        </w:tc>
      </w:tr>
      <w:tr w:rsidR="00034901" w:rsidRPr="00424D86" w:rsidTr="00E70909">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16</w:t>
            </w:r>
          </w:p>
        </w:tc>
        <w:tc>
          <w:tcPr>
            <w:tcW w:w="6870"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Другие вопросы в области жилищно-коммунального хозяйства</w:t>
            </w:r>
          </w:p>
        </w:tc>
        <w:tc>
          <w:tcPr>
            <w:tcW w:w="76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w:t>
            </w:r>
          </w:p>
        </w:tc>
        <w:tc>
          <w:tcPr>
            <w:tcW w:w="10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w:t>
            </w:r>
          </w:p>
        </w:tc>
        <w:tc>
          <w:tcPr>
            <w:tcW w:w="144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23 505,3</w:t>
            </w:r>
          </w:p>
        </w:tc>
        <w:tc>
          <w:tcPr>
            <w:tcW w:w="116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22 487,7</w:t>
            </w:r>
          </w:p>
        </w:tc>
        <w:tc>
          <w:tcPr>
            <w:tcW w:w="1436"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95,7</w:t>
            </w:r>
          </w:p>
        </w:tc>
      </w:tr>
      <w:tr w:rsidR="00034901" w:rsidRPr="00424D86" w:rsidTr="00E70909">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w:t>
            </w:r>
          </w:p>
        </w:tc>
        <w:tc>
          <w:tcPr>
            <w:tcW w:w="6870"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СОЦИАЛЬНАЯ ПОЛИТИКА</w:t>
            </w:r>
          </w:p>
        </w:tc>
        <w:tc>
          <w:tcPr>
            <w:tcW w:w="76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w:t>
            </w:r>
          </w:p>
        </w:tc>
        <w:tc>
          <w:tcPr>
            <w:tcW w:w="10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44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16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436"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18</w:t>
            </w:r>
          </w:p>
        </w:tc>
        <w:tc>
          <w:tcPr>
            <w:tcW w:w="6870"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Другие вопросы в области социальной политики</w:t>
            </w:r>
          </w:p>
        </w:tc>
        <w:tc>
          <w:tcPr>
            <w:tcW w:w="76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w:t>
            </w:r>
          </w:p>
        </w:tc>
        <w:tc>
          <w:tcPr>
            <w:tcW w:w="10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06</w:t>
            </w:r>
          </w:p>
        </w:tc>
        <w:tc>
          <w:tcPr>
            <w:tcW w:w="144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16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436"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19</w:t>
            </w:r>
          </w:p>
        </w:tc>
        <w:tc>
          <w:tcPr>
            <w:tcW w:w="6870"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МЕЖБЮДЖЕТНЫЕ ТРАНСФЕРТЫ ОБЩЕГО ХАРАКТЕРА БЮДЖЕТАМ БЮДЖЕТНОЙ СИСТЕМЫ РОССИСКОЙ ФЕДЕАРЦИИ</w:t>
            </w:r>
          </w:p>
        </w:tc>
        <w:tc>
          <w:tcPr>
            <w:tcW w:w="76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w:t>
            </w:r>
          </w:p>
        </w:tc>
        <w:tc>
          <w:tcPr>
            <w:tcW w:w="10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44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2 319,9</w:t>
            </w:r>
          </w:p>
        </w:tc>
        <w:tc>
          <w:tcPr>
            <w:tcW w:w="116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2 319,9</w:t>
            </w:r>
          </w:p>
        </w:tc>
        <w:tc>
          <w:tcPr>
            <w:tcW w:w="1436"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w:t>
            </w:r>
          </w:p>
        </w:tc>
        <w:tc>
          <w:tcPr>
            <w:tcW w:w="687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Прочие межбюджетные трансферты общего характера</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w:t>
            </w:r>
          </w:p>
        </w:tc>
        <w:tc>
          <w:tcPr>
            <w:tcW w:w="10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03</w:t>
            </w:r>
          </w:p>
        </w:tc>
        <w:tc>
          <w:tcPr>
            <w:tcW w:w="144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2 319,9</w:t>
            </w:r>
          </w:p>
        </w:tc>
        <w:tc>
          <w:tcPr>
            <w:tcW w:w="116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2 319,9</w:t>
            </w:r>
          </w:p>
        </w:tc>
        <w:tc>
          <w:tcPr>
            <w:tcW w:w="1436"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w:t>
            </w:r>
          </w:p>
        </w:tc>
        <w:tc>
          <w:tcPr>
            <w:tcW w:w="6870" w:type="dxa"/>
            <w:tcBorders>
              <w:top w:val="single" w:sz="4" w:space="0" w:color="auto"/>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Условно утвержденные расходы</w:t>
            </w:r>
          </w:p>
        </w:tc>
        <w:tc>
          <w:tcPr>
            <w:tcW w:w="76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16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36"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r>
      <w:tr w:rsidR="00034901" w:rsidRPr="00424D86" w:rsidTr="00E70909">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6870"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ВСЕГО расходов:</w:t>
            </w:r>
          </w:p>
        </w:tc>
        <w:tc>
          <w:tcPr>
            <w:tcW w:w="76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281 626,1</w:t>
            </w:r>
          </w:p>
        </w:tc>
        <w:tc>
          <w:tcPr>
            <w:tcW w:w="116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251 547,7</w:t>
            </w:r>
          </w:p>
        </w:tc>
        <w:tc>
          <w:tcPr>
            <w:tcW w:w="1436"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89,3</w:t>
            </w:r>
          </w:p>
        </w:tc>
      </w:tr>
    </w:tbl>
    <w:p w:rsidR="00034901" w:rsidRPr="00424D86" w:rsidRDefault="00034901" w:rsidP="00424D86">
      <w:pPr>
        <w:pStyle w:val="af4"/>
        <w:spacing w:before="0" w:after="0"/>
        <w:ind w:firstLine="707"/>
        <w:jc w:val="both"/>
        <w:rPr>
          <w:rFonts w:ascii="Arial Narrow" w:hAnsi="Arial Narrow"/>
          <w:sz w:val="20"/>
          <w:szCs w:val="20"/>
        </w:rPr>
      </w:pPr>
    </w:p>
    <w:tbl>
      <w:tblPr>
        <w:tblW w:w="15908" w:type="dxa"/>
        <w:tblInd w:w="-601" w:type="dxa"/>
        <w:tblLook w:val="04A0" w:firstRow="1" w:lastRow="0" w:firstColumn="1" w:lastColumn="0" w:noHBand="0" w:noVBand="1"/>
      </w:tblPr>
      <w:tblGrid>
        <w:gridCol w:w="780"/>
        <w:gridCol w:w="6166"/>
        <w:gridCol w:w="1105"/>
        <w:gridCol w:w="1171"/>
        <w:gridCol w:w="1622"/>
        <w:gridCol w:w="985"/>
        <w:gridCol w:w="1445"/>
        <w:gridCol w:w="1417"/>
        <w:gridCol w:w="1217"/>
      </w:tblGrid>
      <w:tr w:rsidR="00034901" w:rsidRPr="00424D86" w:rsidTr="00E70909">
        <w:trPr>
          <w:trHeight w:val="315"/>
        </w:trPr>
        <w:tc>
          <w:tcPr>
            <w:tcW w:w="780" w:type="dxa"/>
            <w:tcBorders>
              <w:top w:val="nil"/>
              <w:left w:val="nil"/>
              <w:bottom w:val="nil"/>
              <w:right w:val="nil"/>
            </w:tcBorders>
            <w:shd w:val="clear" w:color="auto" w:fill="auto"/>
            <w:noWrap/>
            <w:vAlign w:val="center"/>
            <w:hideMark/>
          </w:tcPr>
          <w:p w:rsidR="00034901" w:rsidRPr="00424D86" w:rsidRDefault="00034901" w:rsidP="00424D86">
            <w:pPr>
              <w:jc w:val="center"/>
              <w:rPr>
                <w:rFonts w:ascii="Arial Narrow" w:hAnsi="Arial Narrow"/>
                <w:sz w:val="20"/>
                <w:szCs w:val="20"/>
              </w:rPr>
            </w:pPr>
          </w:p>
        </w:tc>
        <w:tc>
          <w:tcPr>
            <w:tcW w:w="616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8962" w:type="dxa"/>
            <w:gridSpan w:val="7"/>
            <w:tcBorders>
              <w:top w:val="nil"/>
              <w:left w:val="nil"/>
              <w:bottom w:val="nil"/>
              <w:right w:val="nil"/>
            </w:tcBorders>
            <w:shd w:val="clear" w:color="auto" w:fill="auto"/>
            <w:noWrap/>
            <w:vAlign w:val="bottom"/>
            <w:hideMark/>
          </w:tcPr>
          <w:p w:rsidR="00034901" w:rsidRPr="00424D86" w:rsidRDefault="00034901" w:rsidP="00424D86">
            <w:pPr>
              <w:jc w:val="right"/>
              <w:rPr>
                <w:rFonts w:ascii="Arial Narrow" w:hAnsi="Arial Narrow"/>
                <w:sz w:val="20"/>
                <w:szCs w:val="20"/>
              </w:rPr>
            </w:pPr>
            <w:r w:rsidRPr="00424D86">
              <w:rPr>
                <w:rFonts w:ascii="Arial Narrow" w:hAnsi="Arial Narrow"/>
                <w:sz w:val="20"/>
                <w:szCs w:val="20"/>
              </w:rPr>
              <w:t>Приложение 4</w:t>
            </w:r>
          </w:p>
        </w:tc>
      </w:tr>
      <w:tr w:rsidR="00034901" w:rsidRPr="00424D86" w:rsidTr="00E70909">
        <w:trPr>
          <w:trHeight w:val="70"/>
        </w:trPr>
        <w:tc>
          <w:tcPr>
            <w:tcW w:w="780" w:type="dxa"/>
            <w:tcBorders>
              <w:top w:val="nil"/>
              <w:left w:val="nil"/>
              <w:bottom w:val="nil"/>
              <w:right w:val="nil"/>
            </w:tcBorders>
            <w:shd w:val="clear" w:color="auto" w:fill="auto"/>
            <w:noWrap/>
            <w:vAlign w:val="center"/>
            <w:hideMark/>
          </w:tcPr>
          <w:p w:rsidR="00034901" w:rsidRPr="00424D86" w:rsidRDefault="00034901" w:rsidP="00424D86">
            <w:pPr>
              <w:jc w:val="center"/>
              <w:rPr>
                <w:rFonts w:ascii="Arial Narrow" w:hAnsi="Arial Narrow"/>
                <w:sz w:val="20"/>
                <w:szCs w:val="20"/>
              </w:rPr>
            </w:pPr>
          </w:p>
        </w:tc>
        <w:tc>
          <w:tcPr>
            <w:tcW w:w="616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8962" w:type="dxa"/>
            <w:gridSpan w:val="7"/>
            <w:tcBorders>
              <w:top w:val="nil"/>
              <w:left w:val="nil"/>
              <w:bottom w:val="nil"/>
              <w:right w:val="nil"/>
            </w:tcBorders>
            <w:shd w:val="clear" w:color="auto" w:fill="auto"/>
            <w:noWrap/>
            <w:vAlign w:val="bottom"/>
            <w:hideMark/>
          </w:tcPr>
          <w:p w:rsidR="00034901" w:rsidRPr="00424D86" w:rsidRDefault="00034901" w:rsidP="00424D86">
            <w:pPr>
              <w:jc w:val="right"/>
              <w:rPr>
                <w:rFonts w:ascii="Arial Narrow" w:hAnsi="Arial Narrow"/>
                <w:sz w:val="20"/>
                <w:szCs w:val="20"/>
              </w:rPr>
            </w:pPr>
            <w:r w:rsidRPr="00424D86">
              <w:rPr>
                <w:rFonts w:ascii="Arial Narrow" w:hAnsi="Arial Narrow"/>
                <w:sz w:val="20"/>
                <w:szCs w:val="20"/>
              </w:rPr>
              <w:t>к Решению Туринского поселкового Совета депутатов</w:t>
            </w:r>
          </w:p>
        </w:tc>
      </w:tr>
      <w:tr w:rsidR="00034901" w:rsidRPr="00424D86" w:rsidTr="00E70909">
        <w:trPr>
          <w:trHeight w:val="70"/>
        </w:trPr>
        <w:tc>
          <w:tcPr>
            <w:tcW w:w="780" w:type="dxa"/>
            <w:tcBorders>
              <w:top w:val="nil"/>
              <w:left w:val="nil"/>
              <w:bottom w:val="nil"/>
              <w:right w:val="nil"/>
            </w:tcBorders>
            <w:shd w:val="clear" w:color="auto" w:fill="auto"/>
            <w:noWrap/>
            <w:vAlign w:val="center"/>
            <w:hideMark/>
          </w:tcPr>
          <w:p w:rsidR="00034901" w:rsidRPr="00424D86" w:rsidRDefault="00034901" w:rsidP="00424D86">
            <w:pPr>
              <w:jc w:val="center"/>
              <w:rPr>
                <w:rFonts w:ascii="Arial Narrow" w:hAnsi="Arial Narrow"/>
                <w:sz w:val="20"/>
                <w:szCs w:val="20"/>
              </w:rPr>
            </w:pPr>
          </w:p>
        </w:tc>
        <w:tc>
          <w:tcPr>
            <w:tcW w:w="616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8962" w:type="dxa"/>
            <w:gridSpan w:val="7"/>
            <w:tcBorders>
              <w:top w:val="nil"/>
              <w:left w:val="nil"/>
              <w:bottom w:val="nil"/>
              <w:right w:val="nil"/>
            </w:tcBorders>
            <w:shd w:val="clear" w:color="auto" w:fill="auto"/>
            <w:vAlign w:val="bottom"/>
            <w:hideMark/>
          </w:tcPr>
          <w:p w:rsidR="00034901" w:rsidRPr="00424D86" w:rsidRDefault="00034901" w:rsidP="00424D86">
            <w:pPr>
              <w:jc w:val="right"/>
              <w:rPr>
                <w:rFonts w:ascii="Arial Narrow" w:hAnsi="Arial Narrow"/>
                <w:sz w:val="20"/>
                <w:szCs w:val="20"/>
              </w:rPr>
            </w:pPr>
            <w:r w:rsidRPr="00424D86">
              <w:rPr>
                <w:rFonts w:ascii="Arial Narrow" w:hAnsi="Arial Narrow"/>
                <w:sz w:val="20"/>
                <w:szCs w:val="20"/>
              </w:rPr>
              <w:t>от "14" июня 2024 года № 6/41-48-290</w:t>
            </w:r>
          </w:p>
        </w:tc>
      </w:tr>
      <w:tr w:rsidR="00034901" w:rsidRPr="00424D86" w:rsidTr="00E70909">
        <w:trPr>
          <w:trHeight w:val="70"/>
        </w:trPr>
        <w:tc>
          <w:tcPr>
            <w:tcW w:w="780" w:type="dxa"/>
            <w:tcBorders>
              <w:top w:val="nil"/>
              <w:left w:val="nil"/>
              <w:bottom w:val="nil"/>
              <w:right w:val="nil"/>
            </w:tcBorders>
            <w:shd w:val="clear" w:color="auto" w:fill="auto"/>
            <w:noWrap/>
            <w:vAlign w:val="center"/>
            <w:hideMark/>
          </w:tcPr>
          <w:p w:rsidR="00034901" w:rsidRPr="00424D86" w:rsidRDefault="00034901" w:rsidP="00424D86">
            <w:pPr>
              <w:jc w:val="center"/>
              <w:rPr>
                <w:rFonts w:ascii="Arial Narrow" w:hAnsi="Arial Narrow"/>
                <w:sz w:val="20"/>
                <w:szCs w:val="20"/>
              </w:rPr>
            </w:pPr>
          </w:p>
        </w:tc>
        <w:tc>
          <w:tcPr>
            <w:tcW w:w="616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8962" w:type="dxa"/>
            <w:gridSpan w:val="7"/>
            <w:tcBorders>
              <w:top w:val="nil"/>
              <w:left w:val="nil"/>
              <w:bottom w:val="nil"/>
              <w:right w:val="nil"/>
            </w:tcBorders>
            <w:shd w:val="clear" w:color="auto" w:fill="auto"/>
            <w:noWrap/>
            <w:vAlign w:val="bottom"/>
            <w:hideMark/>
          </w:tcPr>
          <w:p w:rsidR="00034901" w:rsidRPr="00424D86" w:rsidRDefault="00034901" w:rsidP="00424D86">
            <w:pPr>
              <w:jc w:val="right"/>
              <w:rPr>
                <w:rFonts w:ascii="Arial Narrow" w:hAnsi="Arial Narrow"/>
                <w:sz w:val="20"/>
                <w:szCs w:val="20"/>
              </w:rPr>
            </w:pPr>
            <w:r w:rsidRPr="00424D86">
              <w:rPr>
                <w:rFonts w:ascii="Arial Narrow" w:hAnsi="Arial Narrow"/>
                <w:sz w:val="20"/>
                <w:szCs w:val="20"/>
              </w:rPr>
              <w:t>"Об утверждении отчета об исполнении бюджета посёлка Тура за 2023 год"</w:t>
            </w:r>
          </w:p>
        </w:tc>
      </w:tr>
      <w:tr w:rsidR="00034901" w:rsidRPr="00424D86" w:rsidTr="00E70909">
        <w:trPr>
          <w:trHeight w:val="70"/>
        </w:trPr>
        <w:tc>
          <w:tcPr>
            <w:tcW w:w="780" w:type="dxa"/>
            <w:tcBorders>
              <w:top w:val="nil"/>
              <w:left w:val="nil"/>
              <w:bottom w:val="nil"/>
              <w:right w:val="nil"/>
            </w:tcBorders>
            <w:shd w:val="clear" w:color="auto" w:fill="auto"/>
            <w:noWrap/>
            <w:vAlign w:val="center"/>
            <w:hideMark/>
          </w:tcPr>
          <w:p w:rsidR="00034901" w:rsidRPr="00424D86" w:rsidRDefault="00034901" w:rsidP="00424D86">
            <w:pPr>
              <w:jc w:val="center"/>
              <w:rPr>
                <w:rFonts w:ascii="Arial Narrow" w:hAnsi="Arial Narrow"/>
                <w:sz w:val="20"/>
                <w:szCs w:val="20"/>
              </w:rPr>
            </w:pPr>
          </w:p>
        </w:tc>
        <w:tc>
          <w:tcPr>
            <w:tcW w:w="616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1105"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1171"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1622"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985"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1445"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1417"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1217"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r>
      <w:tr w:rsidR="00034901" w:rsidRPr="00424D86" w:rsidTr="00E70909">
        <w:trPr>
          <w:trHeight w:val="315"/>
        </w:trPr>
        <w:tc>
          <w:tcPr>
            <w:tcW w:w="15908" w:type="dxa"/>
            <w:gridSpan w:val="9"/>
            <w:tcBorders>
              <w:top w:val="nil"/>
              <w:left w:val="nil"/>
              <w:bottom w:val="nil"/>
              <w:right w:val="nil"/>
            </w:tcBorders>
            <w:shd w:val="clear" w:color="auto" w:fill="auto"/>
            <w:noWrap/>
            <w:vAlign w:val="bottom"/>
            <w:hideMark/>
          </w:tcPr>
          <w:p w:rsidR="00034901" w:rsidRPr="00424D86" w:rsidRDefault="00034901" w:rsidP="00424D86">
            <w:pPr>
              <w:jc w:val="center"/>
              <w:rPr>
                <w:rFonts w:ascii="Arial Narrow" w:hAnsi="Arial Narrow"/>
                <w:sz w:val="20"/>
                <w:szCs w:val="20"/>
              </w:rPr>
            </w:pPr>
          </w:p>
        </w:tc>
      </w:tr>
      <w:tr w:rsidR="00034901" w:rsidRPr="00424D86" w:rsidTr="00E70909">
        <w:trPr>
          <w:trHeight w:val="70"/>
        </w:trPr>
        <w:tc>
          <w:tcPr>
            <w:tcW w:w="15908" w:type="dxa"/>
            <w:gridSpan w:val="9"/>
            <w:tcBorders>
              <w:top w:val="nil"/>
              <w:left w:val="nil"/>
              <w:bottom w:val="nil"/>
              <w:right w:val="nil"/>
            </w:tcBorders>
            <w:shd w:val="clear" w:color="auto" w:fill="auto"/>
            <w:noWrap/>
            <w:vAlign w:val="bottom"/>
            <w:hideMark/>
          </w:tcPr>
          <w:p w:rsidR="00034901" w:rsidRPr="00424D86" w:rsidRDefault="00034901" w:rsidP="00424D86">
            <w:pPr>
              <w:jc w:val="center"/>
              <w:rPr>
                <w:rFonts w:ascii="Arial Narrow" w:hAnsi="Arial Narrow"/>
                <w:b/>
                <w:sz w:val="20"/>
                <w:szCs w:val="20"/>
              </w:rPr>
            </w:pPr>
            <w:r w:rsidRPr="00424D86">
              <w:rPr>
                <w:rFonts w:ascii="Arial Narrow" w:hAnsi="Arial Narrow"/>
                <w:b/>
                <w:sz w:val="20"/>
                <w:szCs w:val="20"/>
              </w:rPr>
              <w:t>Ве</w:t>
            </w:r>
            <w:r w:rsidR="00424D86">
              <w:rPr>
                <w:rFonts w:ascii="Arial Narrow" w:hAnsi="Arial Narrow"/>
                <w:b/>
                <w:sz w:val="20"/>
                <w:szCs w:val="20"/>
              </w:rPr>
              <w:t xml:space="preserve">домственная структура расходов </w:t>
            </w:r>
            <w:r w:rsidRPr="00424D86">
              <w:rPr>
                <w:rFonts w:ascii="Arial Narrow" w:hAnsi="Arial Narrow"/>
                <w:b/>
                <w:sz w:val="20"/>
                <w:szCs w:val="20"/>
              </w:rPr>
              <w:t>бюджета посёлка Тура за 2023 год</w:t>
            </w:r>
          </w:p>
        </w:tc>
      </w:tr>
      <w:tr w:rsidR="00034901" w:rsidRPr="00424D86" w:rsidTr="00E70909">
        <w:trPr>
          <w:trHeight w:val="70"/>
        </w:trPr>
        <w:tc>
          <w:tcPr>
            <w:tcW w:w="780" w:type="dxa"/>
            <w:tcBorders>
              <w:top w:val="nil"/>
              <w:left w:val="nil"/>
              <w:bottom w:val="nil"/>
              <w:right w:val="nil"/>
            </w:tcBorders>
            <w:shd w:val="clear" w:color="auto" w:fill="auto"/>
            <w:noWrap/>
            <w:vAlign w:val="center"/>
            <w:hideMark/>
          </w:tcPr>
          <w:p w:rsidR="00034901" w:rsidRPr="00424D86" w:rsidRDefault="00034901" w:rsidP="00424D86">
            <w:pPr>
              <w:jc w:val="center"/>
              <w:rPr>
                <w:rFonts w:ascii="Arial Narrow" w:hAnsi="Arial Narrow"/>
                <w:sz w:val="20"/>
                <w:szCs w:val="20"/>
              </w:rPr>
            </w:pPr>
          </w:p>
        </w:tc>
        <w:tc>
          <w:tcPr>
            <w:tcW w:w="616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1105"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1171" w:type="dxa"/>
            <w:tcBorders>
              <w:top w:val="nil"/>
              <w:left w:val="nil"/>
              <w:bottom w:val="nil"/>
              <w:right w:val="nil"/>
            </w:tcBorders>
            <w:shd w:val="clear" w:color="auto" w:fill="auto"/>
            <w:noWrap/>
            <w:vAlign w:val="bottom"/>
            <w:hideMark/>
          </w:tcPr>
          <w:p w:rsidR="00034901" w:rsidRPr="00424D86" w:rsidRDefault="00034901" w:rsidP="00424D86">
            <w:pPr>
              <w:jc w:val="center"/>
              <w:rPr>
                <w:rFonts w:ascii="Arial Narrow" w:hAnsi="Arial Narrow"/>
                <w:sz w:val="20"/>
                <w:szCs w:val="20"/>
              </w:rPr>
            </w:pPr>
          </w:p>
        </w:tc>
        <w:tc>
          <w:tcPr>
            <w:tcW w:w="1622" w:type="dxa"/>
            <w:tcBorders>
              <w:top w:val="nil"/>
              <w:left w:val="nil"/>
              <w:bottom w:val="nil"/>
              <w:right w:val="nil"/>
            </w:tcBorders>
            <w:shd w:val="clear" w:color="auto" w:fill="auto"/>
            <w:noWrap/>
            <w:vAlign w:val="bottom"/>
            <w:hideMark/>
          </w:tcPr>
          <w:p w:rsidR="00034901" w:rsidRPr="00424D86" w:rsidRDefault="00034901" w:rsidP="00424D86">
            <w:pPr>
              <w:jc w:val="center"/>
              <w:rPr>
                <w:rFonts w:ascii="Arial Narrow" w:hAnsi="Arial Narrow"/>
                <w:sz w:val="20"/>
                <w:szCs w:val="20"/>
              </w:rPr>
            </w:pPr>
          </w:p>
        </w:tc>
        <w:tc>
          <w:tcPr>
            <w:tcW w:w="985" w:type="dxa"/>
            <w:tcBorders>
              <w:top w:val="nil"/>
              <w:left w:val="nil"/>
              <w:bottom w:val="nil"/>
              <w:right w:val="nil"/>
            </w:tcBorders>
            <w:shd w:val="clear" w:color="auto" w:fill="auto"/>
            <w:noWrap/>
            <w:vAlign w:val="bottom"/>
            <w:hideMark/>
          </w:tcPr>
          <w:p w:rsidR="00034901" w:rsidRPr="00424D86" w:rsidRDefault="00034901" w:rsidP="00424D86">
            <w:pPr>
              <w:jc w:val="center"/>
              <w:rPr>
                <w:rFonts w:ascii="Arial Narrow" w:hAnsi="Arial Narrow"/>
                <w:sz w:val="20"/>
                <w:szCs w:val="20"/>
              </w:rPr>
            </w:pPr>
          </w:p>
        </w:tc>
        <w:tc>
          <w:tcPr>
            <w:tcW w:w="1445" w:type="dxa"/>
            <w:tcBorders>
              <w:top w:val="nil"/>
              <w:left w:val="nil"/>
              <w:bottom w:val="nil"/>
              <w:right w:val="nil"/>
            </w:tcBorders>
            <w:shd w:val="clear" w:color="auto" w:fill="auto"/>
            <w:noWrap/>
            <w:vAlign w:val="bottom"/>
            <w:hideMark/>
          </w:tcPr>
          <w:p w:rsidR="00034901" w:rsidRPr="00424D86" w:rsidRDefault="00034901" w:rsidP="00424D86">
            <w:pPr>
              <w:jc w:val="right"/>
              <w:rPr>
                <w:rFonts w:ascii="Arial Narrow" w:hAnsi="Arial Narrow"/>
                <w:sz w:val="20"/>
                <w:szCs w:val="20"/>
              </w:rPr>
            </w:pPr>
          </w:p>
        </w:tc>
        <w:tc>
          <w:tcPr>
            <w:tcW w:w="1417"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1217" w:type="dxa"/>
            <w:tcBorders>
              <w:top w:val="nil"/>
              <w:left w:val="nil"/>
              <w:bottom w:val="nil"/>
              <w:right w:val="nil"/>
            </w:tcBorders>
            <w:shd w:val="clear" w:color="auto" w:fill="auto"/>
            <w:noWrap/>
            <w:vAlign w:val="bottom"/>
            <w:hideMark/>
          </w:tcPr>
          <w:p w:rsidR="00034901" w:rsidRPr="00424D86" w:rsidRDefault="00034901" w:rsidP="00424D86">
            <w:pPr>
              <w:jc w:val="right"/>
              <w:rPr>
                <w:rFonts w:ascii="Arial Narrow" w:hAnsi="Arial Narrow"/>
                <w:sz w:val="20"/>
                <w:szCs w:val="20"/>
              </w:rPr>
            </w:pPr>
            <w:r w:rsidRPr="00424D86">
              <w:rPr>
                <w:rFonts w:ascii="Arial Narrow" w:hAnsi="Arial Narrow"/>
                <w:sz w:val="20"/>
                <w:szCs w:val="20"/>
              </w:rPr>
              <w:t xml:space="preserve">тыс. </w:t>
            </w:r>
            <w:proofErr w:type="spellStart"/>
            <w:r w:rsidRPr="00424D86">
              <w:rPr>
                <w:rFonts w:ascii="Arial Narrow" w:hAnsi="Arial Narrow"/>
                <w:sz w:val="20"/>
                <w:szCs w:val="20"/>
              </w:rPr>
              <w:t>руб</w:t>
            </w:r>
            <w:proofErr w:type="spellEnd"/>
          </w:p>
        </w:tc>
      </w:tr>
      <w:tr w:rsidR="00034901" w:rsidRPr="00424D86" w:rsidTr="00E70909">
        <w:trPr>
          <w:trHeight w:val="465"/>
        </w:trPr>
        <w:tc>
          <w:tcPr>
            <w:tcW w:w="78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строки</w:t>
            </w:r>
          </w:p>
        </w:tc>
        <w:tc>
          <w:tcPr>
            <w:tcW w:w="616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Наименование главных распорядителей и наименование показателей бюджетной классификации</w:t>
            </w:r>
          </w:p>
        </w:tc>
        <w:tc>
          <w:tcPr>
            <w:tcW w:w="110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Код ведомства</w:t>
            </w:r>
          </w:p>
        </w:tc>
        <w:tc>
          <w:tcPr>
            <w:tcW w:w="117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Раздел, подраздел</w:t>
            </w:r>
          </w:p>
        </w:tc>
        <w:tc>
          <w:tcPr>
            <w:tcW w:w="1622"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Целевая статья</w:t>
            </w:r>
          </w:p>
        </w:tc>
        <w:tc>
          <w:tcPr>
            <w:tcW w:w="98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Вид расходов</w:t>
            </w:r>
          </w:p>
        </w:tc>
        <w:tc>
          <w:tcPr>
            <w:tcW w:w="1445" w:type="dxa"/>
            <w:vMerge w:val="restart"/>
            <w:tcBorders>
              <w:top w:val="single" w:sz="8" w:space="0" w:color="auto"/>
              <w:left w:val="single" w:sz="4" w:space="0" w:color="auto"/>
              <w:bottom w:val="single" w:sz="4" w:space="0" w:color="auto"/>
              <w:right w:val="nil"/>
            </w:tcBorders>
            <w:shd w:val="clear" w:color="auto" w:fill="auto"/>
            <w:vAlign w:val="center"/>
            <w:hideMark/>
          </w:tcPr>
          <w:p w:rsidR="00034901" w:rsidRPr="00424D86" w:rsidRDefault="00424D86" w:rsidP="00424D86">
            <w:pPr>
              <w:jc w:val="center"/>
              <w:rPr>
                <w:rFonts w:ascii="Arial Narrow" w:hAnsi="Arial Narrow"/>
                <w:sz w:val="20"/>
                <w:szCs w:val="20"/>
              </w:rPr>
            </w:pPr>
            <w:r>
              <w:rPr>
                <w:rFonts w:ascii="Arial Narrow" w:hAnsi="Arial Narrow"/>
                <w:sz w:val="20"/>
                <w:szCs w:val="20"/>
              </w:rPr>
              <w:t xml:space="preserve">Сумма на </w:t>
            </w:r>
            <w:r w:rsidR="00034901" w:rsidRPr="00424D86">
              <w:rPr>
                <w:rFonts w:ascii="Arial Narrow" w:hAnsi="Arial Narrow"/>
                <w:sz w:val="20"/>
                <w:szCs w:val="20"/>
              </w:rPr>
              <w:t>2023 год</w:t>
            </w:r>
          </w:p>
        </w:tc>
        <w:tc>
          <w:tcPr>
            <w:tcW w:w="1417"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Исполнение за 2023 год</w:t>
            </w:r>
          </w:p>
        </w:tc>
        <w:tc>
          <w:tcPr>
            <w:tcW w:w="1217" w:type="dxa"/>
            <w:vMerge w:val="restart"/>
            <w:tcBorders>
              <w:top w:val="single" w:sz="8" w:space="0" w:color="auto"/>
              <w:left w:val="nil"/>
              <w:bottom w:val="single" w:sz="4" w:space="0" w:color="000000"/>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w:t>
            </w:r>
          </w:p>
        </w:tc>
      </w:tr>
      <w:tr w:rsidR="00034901" w:rsidRPr="00424D86" w:rsidTr="00E70909">
        <w:trPr>
          <w:trHeight w:val="229"/>
        </w:trPr>
        <w:tc>
          <w:tcPr>
            <w:tcW w:w="780" w:type="dxa"/>
            <w:vMerge/>
            <w:tcBorders>
              <w:top w:val="single" w:sz="8" w:space="0" w:color="auto"/>
              <w:left w:val="single" w:sz="8" w:space="0" w:color="auto"/>
              <w:bottom w:val="single" w:sz="4" w:space="0" w:color="auto"/>
              <w:right w:val="single" w:sz="4" w:space="0" w:color="auto"/>
            </w:tcBorders>
            <w:vAlign w:val="center"/>
            <w:hideMark/>
          </w:tcPr>
          <w:p w:rsidR="00034901" w:rsidRPr="00424D86" w:rsidRDefault="00034901" w:rsidP="00424D86">
            <w:pPr>
              <w:rPr>
                <w:rFonts w:ascii="Arial Narrow" w:hAnsi="Arial Narrow"/>
                <w:sz w:val="20"/>
                <w:szCs w:val="20"/>
              </w:rPr>
            </w:pPr>
          </w:p>
        </w:tc>
        <w:tc>
          <w:tcPr>
            <w:tcW w:w="6166" w:type="dxa"/>
            <w:vMerge/>
            <w:tcBorders>
              <w:top w:val="single" w:sz="8" w:space="0" w:color="auto"/>
              <w:left w:val="single" w:sz="4" w:space="0" w:color="auto"/>
              <w:bottom w:val="single" w:sz="4" w:space="0" w:color="auto"/>
              <w:right w:val="single" w:sz="4" w:space="0" w:color="auto"/>
            </w:tcBorders>
            <w:vAlign w:val="center"/>
            <w:hideMark/>
          </w:tcPr>
          <w:p w:rsidR="00034901" w:rsidRPr="00424D86" w:rsidRDefault="00034901" w:rsidP="00424D86">
            <w:pPr>
              <w:rPr>
                <w:rFonts w:ascii="Arial Narrow" w:hAnsi="Arial Narrow"/>
                <w:sz w:val="20"/>
                <w:szCs w:val="20"/>
              </w:rPr>
            </w:pPr>
          </w:p>
        </w:tc>
        <w:tc>
          <w:tcPr>
            <w:tcW w:w="1105" w:type="dxa"/>
            <w:vMerge/>
            <w:tcBorders>
              <w:top w:val="single" w:sz="8" w:space="0" w:color="auto"/>
              <w:left w:val="single" w:sz="4" w:space="0" w:color="auto"/>
              <w:bottom w:val="single" w:sz="4" w:space="0" w:color="auto"/>
              <w:right w:val="single" w:sz="4" w:space="0" w:color="auto"/>
            </w:tcBorders>
            <w:vAlign w:val="center"/>
            <w:hideMark/>
          </w:tcPr>
          <w:p w:rsidR="00034901" w:rsidRPr="00424D86" w:rsidRDefault="00034901" w:rsidP="00424D86">
            <w:pPr>
              <w:rPr>
                <w:rFonts w:ascii="Arial Narrow" w:hAnsi="Arial Narrow"/>
                <w:sz w:val="20"/>
                <w:szCs w:val="20"/>
              </w:rPr>
            </w:pPr>
          </w:p>
        </w:tc>
        <w:tc>
          <w:tcPr>
            <w:tcW w:w="1171" w:type="dxa"/>
            <w:vMerge/>
            <w:tcBorders>
              <w:top w:val="single" w:sz="8" w:space="0" w:color="auto"/>
              <w:left w:val="single" w:sz="4" w:space="0" w:color="auto"/>
              <w:bottom w:val="single" w:sz="4" w:space="0" w:color="auto"/>
              <w:right w:val="single" w:sz="4" w:space="0" w:color="auto"/>
            </w:tcBorders>
            <w:vAlign w:val="center"/>
            <w:hideMark/>
          </w:tcPr>
          <w:p w:rsidR="00034901" w:rsidRPr="00424D86" w:rsidRDefault="00034901" w:rsidP="00424D86">
            <w:pPr>
              <w:rPr>
                <w:rFonts w:ascii="Arial Narrow" w:hAnsi="Arial Narrow"/>
                <w:sz w:val="20"/>
                <w:szCs w:val="20"/>
              </w:rPr>
            </w:pPr>
          </w:p>
        </w:tc>
        <w:tc>
          <w:tcPr>
            <w:tcW w:w="1622" w:type="dxa"/>
            <w:vMerge/>
            <w:tcBorders>
              <w:top w:val="single" w:sz="8" w:space="0" w:color="auto"/>
              <w:left w:val="single" w:sz="4" w:space="0" w:color="auto"/>
              <w:bottom w:val="single" w:sz="4" w:space="0" w:color="auto"/>
              <w:right w:val="single" w:sz="4" w:space="0" w:color="auto"/>
            </w:tcBorders>
            <w:vAlign w:val="center"/>
            <w:hideMark/>
          </w:tcPr>
          <w:p w:rsidR="00034901" w:rsidRPr="00424D86" w:rsidRDefault="00034901" w:rsidP="00424D86">
            <w:pPr>
              <w:rPr>
                <w:rFonts w:ascii="Arial Narrow" w:hAnsi="Arial Narrow"/>
                <w:sz w:val="20"/>
                <w:szCs w:val="20"/>
              </w:rPr>
            </w:pPr>
          </w:p>
        </w:tc>
        <w:tc>
          <w:tcPr>
            <w:tcW w:w="985" w:type="dxa"/>
            <w:vMerge/>
            <w:tcBorders>
              <w:top w:val="single" w:sz="8" w:space="0" w:color="auto"/>
              <w:left w:val="single" w:sz="4" w:space="0" w:color="auto"/>
              <w:bottom w:val="single" w:sz="4" w:space="0" w:color="auto"/>
              <w:right w:val="single" w:sz="4" w:space="0" w:color="auto"/>
            </w:tcBorders>
            <w:vAlign w:val="center"/>
            <w:hideMark/>
          </w:tcPr>
          <w:p w:rsidR="00034901" w:rsidRPr="00424D86" w:rsidRDefault="00034901" w:rsidP="00424D86">
            <w:pPr>
              <w:rPr>
                <w:rFonts w:ascii="Arial Narrow" w:hAnsi="Arial Narrow"/>
                <w:sz w:val="20"/>
                <w:szCs w:val="20"/>
              </w:rPr>
            </w:pPr>
          </w:p>
        </w:tc>
        <w:tc>
          <w:tcPr>
            <w:tcW w:w="1445" w:type="dxa"/>
            <w:vMerge/>
            <w:tcBorders>
              <w:top w:val="single" w:sz="8" w:space="0" w:color="auto"/>
              <w:left w:val="single" w:sz="4" w:space="0" w:color="auto"/>
              <w:bottom w:val="single" w:sz="4" w:space="0" w:color="auto"/>
              <w:right w:val="nil"/>
            </w:tcBorders>
            <w:vAlign w:val="center"/>
            <w:hideMark/>
          </w:tcPr>
          <w:p w:rsidR="00034901" w:rsidRPr="00424D86" w:rsidRDefault="00034901" w:rsidP="00424D86">
            <w:pPr>
              <w:rPr>
                <w:rFonts w:ascii="Arial Narrow" w:hAnsi="Arial Narrow"/>
                <w:sz w:val="20"/>
                <w:szCs w:val="20"/>
              </w:rPr>
            </w:pPr>
          </w:p>
        </w:tc>
        <w:tc>
          <w:tcPr>
            <w:tcW w:w="1417" w:type="dxa"/>
            <w:vMerge/>
            <w:tcBorders>
              <w:top w:val="single" w:sz="8" w:space="0" w:color="auto"/>
              <w:left w:val="single" w:sz="4" w:space="0" w:color="auto"/>
              <w:bottom w:val="single" w:sz="4" w:space="0" w:color="000000"/>
              <w:right w:val="single" w:sz="4" w:space="0" w:color="auto"/>
            </w:tcBorders>
            <w:vAlign w:val="center"/>
            <w:hideMark/>
          </w:tcPr>
          <w:p w:rsidR="00034901" w:rsidRPr="00424D86" w:rsidRDefault="00034901" w:rsidP="00424D86">
            <w:pPr>
              <w:rPr>
                <w:rFonts w:ascii="Arial Narrow" w:hAnsi="Arial Narrow"/>
                <w:sz w:val="20"/>
                <w:szCs w:val="20"/>
              </w:rPr>
            </w:pPr>
          </w:p>
        </w:tc>
        <w:tc>
          <w:tcPr>
            <w:tcW w:w="1217" w:type="dxa"/>
            <w:vMerge/>
            <w:tcBorders>
              <w:top w:val="single" w:sz="8" w:space="0" w:color="auto"/>
              <w:left w:val="nil"/>
              <w:bottom w:val="single" w:sz="4" w:space="0" w:color="000000"/>
              <w:right w:val="single" w:sz="8" w:space="0" w:color="auto"/>
            </w:tcBorders>
            <w:vAlign w:val="center"/>
            <w:hideMark/>
          </w:tcPr>
          <w:p w:rsidR="00034901" w:rsidRPr="00424D86" w:rsidRDefault="00034901" w:rsidP="00424D86">
            <w:pPr>
              <w:rPr>
                <w:rFonts w:ascii="Arial Narrow" w:hAnsi="Arial Narrow"/>
                <w:sz w:val="20"/>
                <w:szCs w:val="20"/>
              </w:rPr>
            </w:pP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6166"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w:t>
            </w:r>
          </w:p>
        </w:tc>
        <w:tc>
          <w:tcPr>
            <w:tcW w:w="1417"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w:t>
            </w:r>
          </w:p>
        </w:tc>
        <w:tc>
          <w:tcPr>
            <w:tcW w:w="1217" w:type="dxa"/>
            <w:tcBorders>
              <w:top w:val="nil"/>
              <w:left w:val="nil"/>
              <w:bottom w:val="single" w:sz="4" w:space="0" w:color="auto"/>
              <w:right w:val="single" w:sz="8"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АДМИНИСТРАЦИЯ ПОСЁЛКА ТУРА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277 740,4</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247 806,6</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89,2</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Общегосударственные вопросы</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01 00</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56 560,2</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54 829,5</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96,9</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3</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01 02</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2 187,4</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2 073,7</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94,8</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Непрограммные расходы  представительных органов местного самоуправления</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01 02</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25 0 00 00000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2 187,4</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2 073,7</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94,8</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Функционирование Главы муниципального образования</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01 02</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25 1 00 00000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2 187,4</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2 073,7</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94,8</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Глава муниципального образования посёлка Тура в рамках непрограммных расходов представительных органов местного самоуправления</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01 02</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25 1 00 00100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2 187,4</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2 073,7</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94,8</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01 02</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25 1 00 00100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2 187,4</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2 073,7</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94,8</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Расходы на выплаты персоналу государственных (муниципальных) органов</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01 02</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25 1 00 00100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120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2 187,4</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2 073,7</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94,8</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01 04</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54 372,8</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52 755,8</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97,0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Непрограммные расходы исполнительных органов местного самоуправления посёлка Тура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01 04</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36 0 00 00000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54 372,8</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52 755,8</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97,0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Функционирование </w:t>
            </w:r>
            <w:proofErr w:type="gramStart"/>
            <w:r w:rsidRPr="00424D86">
              <w:rPr>
                <w:rFonts w:ascii="Arial Narrow" w:hAnsi="Arial Narrow"/>
                <w:sz w:val="20"/>
                <w:szCs w:val="20"/>
              </w:rPr>
              <w:t>Администрации посёлка Тура Эвенкийского муниципального района Красноярского края</w:t>
            </w:r>
            <w:proofErr w:type="gramEnd"/>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01 04</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36 1 00 00000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54 372,8</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52 755,8</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97,0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12</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Руководство и управление в сфере установленных функций органов местного самоуправления в рамках непрограммных расходов Администрации посёлка Тура Красноярского края</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01 04</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36 1 00 00200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54 305,8</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52 688,8</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97,0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13</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01 04</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36 1 00 00200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35 826,8</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34 347,2</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95,9</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Расходы на выплаты персоналу государственных (муниципальных) органов</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01 04</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36 1 00 00200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120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35 826,8</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34 347,2</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95,9</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01 04</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36 1 00 00200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17 473,8</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17 405,3</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99,6</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16</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01 04</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36 1 00 00200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17 473,8</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17 405,3</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99,6</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Социальное обеспечение и иные выплаты населению</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01 04</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36 1 00 00200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300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331,4</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331,0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99,9</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18</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Социальные выплаты гражданам, кроме публичных нормативных </w:t>
            </w:r>
            <w:r w:rsidRPr="00424D86">
              <w:rPr>
                <w:rFonts w:ascii="Arial Narrow" w:hAnsi="Arial Narrow"/>
                <w:sz w:val="20"/>
                <w:szCs w:val="20"/>
              </w:rPr>
              <w:lastRenderedPageBreak/>
              <w:t>социальных выплат</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01 04</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36 1 00 00200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320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331,4</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331,0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99,9</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19</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бюджетные ассигнования</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01 04</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36 1 00 00200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673,8</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605,2</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89,8</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Исполнение судебных актов</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01 04</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36 1 00 00200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830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596,8</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596,9</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Уплата налогов, сборов и иных платежей</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01 04</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36 1 00 00200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850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77,0</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8,4</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10,9</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22</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Обеспечение деятельности административных комиссий при органах местного самоуправления в рамках непрограммных расходов  Администрации посёлка Тура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01 04</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36 1 00 75140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67,0</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67,0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3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23</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01 04</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36 1 00 75140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67,0</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67,0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01 04</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36 1 00 75140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67,0</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67,0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25</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Резервные фонды</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01 11</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26</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Непрограммные расходы исполнительных органов местного самоуправления посёлка Тура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01 11</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36 0 00 00000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27</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Функционирование </w:t>
            </w:r>
            <w:proofErr w:type="gramStart"/>
            <w:r w:rsidRPr="00424D86">
              <w:rPr>
                <w:rFonts w:ascii="Arial Narrow" w:hAnsi="Arial Narrow"/>
                <w:sz w:val="20"/>
                <w:szCs w:val="20"/>
              </w:rPr>
              <w:t>Администрации посёлка Тура Эвенкийского муниципального района Красноярского края</w:t>
            </w:r>
            <w:proofErr w:type="gramEnd"/>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01 11</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36 1 00 00000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28</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Резервный фонд Администрации посёлка Тура в рамках непрограммных расходов Администрации посёлка Тура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01 11</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36 1 00 00500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29</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бюджетные ассигнования</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01 11</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36 1 00 00500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30</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Резервные средства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01 11</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36 1 00 00500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870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31</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Национальная безопасность и правоохранительная деятельность</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03 00</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1 984,7</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1 984,7</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32</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03 10</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1 984,7</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1 984,7</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33</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Муниципальная программа «По профилактике терроризма и экстремизма, минимизации и (или) ликвидации последствий проявления терроризма и экстремизма на территории муниципального образования сельское поселение посёлок Тура»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03 10</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59 0 00 00000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402,4</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402,4</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34</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Муниципальная программа «По профилактике терроризма и экстремизма, минимизации и (или) ликвидации последствий проявления терроризма и экстремизма на территории муниципального образования сельское </w:t>
            </w:r>
            <w:r w:rsidRPr="00424D86">
              <w:rPr>
                <w:rFonts w:ascii="Arial Narrow" w:hAnsi="Arial Narrow"/>
                <w:sz w:val="20"/>
                <w:szCs w:val="20"/>
              </w:rPr>
              <w:lastRenderedPageBreak/>
              <w:t>поселение посёлок Тура»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03 10</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59 0 00 00100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402,4</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402,4</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35</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03 10</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59 0 00 00100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402,4</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402,4</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03 10</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59 0 00 00100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402,4</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402,4</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37</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03 10</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1 582,3</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1 582,3</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38</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Непрограммные расходы исполнительных органов местного самоуправления посёлка Тура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03 10</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36 0 00 00000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1 582,3</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1 582,3</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39</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Функционирование </w:t>
            </w:r>
            <w:proofErr w:type="gramStart"/>
            <w:r w:rsidRPr="00424D86">
              <w:rPr>
                <w:rFonts w:ascii="Arial Narrow" w:hAnsi="Arial Narrow"/>
                <w:sz w:val="20"/>
                <w:szCs w:val="20"/>
              </w:rPr>
              <w:t>Администрации посёлка Тура Эвенкийского муниципального района Красноярского края</w:t>
            </w:r>
            <w:proofErr w:type="gramEnd"/>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03 10</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36 1 00 00000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1 582,3</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1 582,3</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40</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Обеспечение пожарной безопасности (расходы на содержание и обеспечение деятельности противопожарной службы, мероприятия по устройству противопожарных разрывов, предоставление доступа пожарным машинам к месту для закачки воды при возникновении ЧС) в рамках непрограммных расходов Администрации посёлка Тура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03 10</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36 1 00 00700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54,3</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54,3</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41</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03 10</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36 1 00 00700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54,3</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54,3</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42</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03 10</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36 1 00 00700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54,3</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54,3</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43</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Распределение межбюджетных трансфертов бюджетам сельских поселений на обеспечение первичных мер пожарной безопасности в рамках непрограммных расходов Администрации посёлка Тура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03 10</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36 1 00 74120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1 451,6</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1 451,6</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44</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03 10</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36 1 00 74120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1 451,6</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1 451,6</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45</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03 10</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36 1 00 74120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1 451,6</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1 451,6</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46</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proofErr w:type="spellStart"/>
            <w:r w:rsidRPr="00424D86">
              <w:rPr>
                <w:rFonts w:ascii="Arial Narrow" w:hAnsi="Arial Narrow"/>
                <w:sz w:val="20"/>
                <w:szCs w:val="20"/>
              </w:rPr>
              <w:t>Софинансирование</w:t>
            </w:r>
            <w:proofErr w:type="spellEnd"/>
            <w:r w:rsidRPr="00424D86">
              <w:rPr>
                <w:rFonts w:ascii="Arial Narrow" w:hAnsi="Arial Narrow"/>
                <w:sz w:val="20"/>
                <w:szCs w:val="20"/>
              </w:rPr>
              <w:t xml:space="preserve"> расходов регионального бюджета на обеспечение первичных мер пожарной безопасности в рамках непрограммных расходов Администрации поселка Тура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03 10</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S4120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76,4</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76,4</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47</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03 10</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S4120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76,4</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76,4</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48</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03 10</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S4120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76,4</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76,4</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49</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Национальная экономика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04 00</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36 195,6</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35 540,1</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98,2</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50</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Транспорт</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04 08</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15 086,1</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14 501,9</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96,1</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51</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Муниципальная программа «Развитие транспортной сети на территории поселка Тура»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04 08</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69 0 00 00000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15 086,1</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14 501,9</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96,1</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52</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Расходы  на предоставление транспортных услуг населению и организации транспортного обслуживания населения муниципальной программы «Развитие транспортной сети на территории поселка Тура»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04 08</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69 0 00 10570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13 755,3</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13 316,7</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96,8</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53</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бюджетные ассигнования</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04 08</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69 0 00 10570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13 755,3</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13 316,7</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96,8</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54</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04 08</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69 0 00 10570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810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13 755,3</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13 316,7</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96,8</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55</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proofErr w:type="spellStart"/>
            <w:r w:rsidRPr="00424D86">
              <w:rPr>
                <w:rFonts w:ascii="Arial Narrow" w:hAnsi="Arial Narrow"/>
                <w:sz w:val="20"/>
                <w:szCs w:val="20"/>
              </w:rPr>
              <w:t>Софинансирование</w:t>
            </w:r>
            <w:proofErr w:type="spellEnd"/>
            <w:r w:rsidRPr="00424D86">
              <w:rPr>
                <w:rFonts w:ascii="Arial Narrow" w:hAnsi="Arial Narrow"/>
                <w:sz w:val="20"/>
                <w:szCs w:val="20"/>
              </w:rPr>
              <w:t xml:space="preserve"> расходов по перевозке пассажиров автомобильным транспортом в рамках муниципальной программы «Развитие транспортной сети на территории поселка Тура»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04 08</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69 0 00 S0570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1 330,8</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1 185,2</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89,1</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56</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бюджетные ассигнования</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04 08</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69 0 00 S0570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1 330,8</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1 185,2</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89,1</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57</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04 08</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69 0 00 S0570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810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1 330,8</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1 185,2</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89,1</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58</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Дорожное хозяйство (дорожные фонды)</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04 09</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20 369,9</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20 298,7</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99,7</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59</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Муниципальная программа «Развитие улично-дорожной сети в посёлке Тура»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04 09</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70 0 00 00000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20 369,9</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20 298,7</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99,7</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60</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Содержание автомобильных дорог общего пользования местного значения муниципальной программы «Развитие улично-дорожной сети в посёлке Тура»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04 09</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70 0 00 00120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8 854,4</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8 783,2</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99,2</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61</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04 09</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70 0 00 00120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8 854,4</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8 783,2</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99,2</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62</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04 09</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70 0 00 00120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8 854,4</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8 783,2</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99,2</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63</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Расходы на содержание автомобильных дорог общего пользования </w:t>
            </w:r>
            <w:r w:rsidRPr="00424D86">
              <w:rPr>
                <w:rFonts w:ascii="Arial Narrow" w:hAnsi="Arial Narrow"/>
                <w:sz w:val="20"/>
                <w:szCs w:val="20"/>
              </w:rPr>
              <w:lastRenderedPageBreak/>
              <w:t>местного значения сельских поселений муниципальной программы «Развитие улично-дорожной сети в посёлке Тура»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04 09</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70 0 00 12700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11 504,0</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11 504,0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64</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04 09</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70 0 00 12700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11 504,0</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11 504,0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65</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04 09</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70 0 00 12700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11 504,0</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11 504,0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66</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proofErr w:type="spellStart"/>
            <w:r w:rsidRPr="00424D86">
              <w:rPr>
                <w:rFonts w:ascii="Arial Narrow" w:hAnsi="Arial Narrow"/>
                <w:sz w:val="20"/>
                <w:szCs w:val="20"/>
              </w:rPr>
              <w:t>Софинансирование</w:t>
            </w:r>
            <w:proofErr w:type="spellEnd"/>
            <w:r w:rsidRPr="00424D86">
              <w:rPr>
                <w:rFonts w:ascii="Arial Narrow" w:hAnsi="Arial Narrow"/>
                <w:sz w:val="20"/>
                <w:szCs w:val="20"/>
              </w:rPr>
              <w:t xml:space="preserve"> расходов регионального бюджета на содержание автомобильных дорог общего пользования местного значения сельских поселений муниципальной программы «Развитие улично-дорожной сети в посёлке Тура»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04 09</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70 0 00 S2700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11,5</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11,5</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67</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04 09</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70 0 00 S2700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11,5</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11,5</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68</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04 09</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70 0 00 S2700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11,5</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11,5</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69</w:t>
            </w:r>
          </w:p>
        </w:tc>
        <w:tc>
          <w:tcPr>
            <w:tcW w:w="6166"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Другие вопросы в области национальной экономики</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04 12</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739,5</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739,5</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70</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Муниципальная программа «Организация землеустройства, землепользования и кадастрового учета объектов недвижимости на территории посёлка Тура»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04 12</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71 0 00 00000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731,2</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731,2</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71</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Мероприятия </w:t>
            </w:r>
            <w:proofErr w:type="gramStart"/>
            <w:r w:rsidRPr="00424D86">
              <w:rPr>
                <w:rFonts w:ascii="Arial Narrow" w:hAnsi="Arial Narrow"/>
                <w:sz w:val="20"/>
                <w:szCs w:val="20"/>
              </w:rPr>
              <w:t xml:space="preserve">по </w:t>
            </w:r>
            <w:proofErr w:type="spellStart"/>
            <w:r w:rsidRPr="00424D86">
              <w:rPr>
                <w:rFonts w:ascii="Arial Narrow" w:hAnsi="Arial Narrow"/>
                <w:sz w:val="20"/>
                <w:szCs w:val="20"/>
              </w:rPr>
              <w:t>земельно</w:t>
            </w:r>
            <w:proofErr w:type="spellEnd"/>
            <w:proofErr w:type="gramEnd"/>
            <w:r w:rsidRPr="00424D86">
              <w:rPr>
                <w:rFonts w:ascii="Arial Narrow" w:hAnsi="Arial Narrow"/>
                <w:sz w:val="20"/>
                <w:szCs w:val="20"/>
              </w:rPr>
              <w:t xml:space="preserve"> - имущественным отношениям муниципальной программы «Организация землеустройства, землепользования и кадастрового учета объектов недвижимости на территории посёлка Тура»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04 12</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71 0 00 00150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731,2</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731,2</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04 12</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71 0 00 00150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731,2</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731,2</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04 12</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71 0 00 00150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731,2</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731,2</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74</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Мероприятия </w:t>
            </w:r>
            <w:proofErr w:type="gramStart"/>
            <w:r w:rsidRPr="00424D86">
              <w:rPr>
                <w:rFonts w:ascii="Arial Narrow" w:hAnsi="Arial Narrow"/>
                <w:sz w:val="20"/>
                <w:szCs w:val="20"/>
              </w:rPr>
              <w:t xml:space="preserve">по </w:t>
            </w:r>
            <w:proofErr w:type="spellStart"/>
            <w:r w:rsidRPr="00424D86">
              <w:rPr>
                <w:rFonts w:ascii="Arial Narrow" w:hAnsi="Arial Narrow"/>
                <w:sz w:val="20"/>
                <w:szCs w:val="20"/>
              </w:rPr>
              <w:t>земельно</w:t>
            </w:r>
            <w:proofErr w:type="spellEnd"/>
            <w:proofErr w:type="gramEnd"/>
            <w:r w:rsidRPr="00424D86">
              <w:rPr>
                <w:rFonts w:ascii="Arial Narrow" w:hAnsi="Arial Narrow"/>
                <w:sz w:val="20"/>
                <w:szCs w:val="20"/>
              </w:rPr>
              <w:t xml:space="preserve"> - имущественным отношениям муниципальной программы «Организация землеустройства, землепользования и кадастрового учета объектов недвижимости на территории посёлка Тура»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04 12</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71 0 00 75050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75</w:t>
            </w:r>
          </w:p>
        </w:tc>
        <w:tc>
          <w:tcPr>
            <w:tcW w:w="6166"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Другие вопросы в области национальной экономики</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04 12</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71 0 00 75050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76</w:t>
            </w:r>
          </w:p>
        </w:tc>
        <w:tc>
          <w:tcPr>
            <w:tcW w:w="6166"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w:t>
            </w:r>
            <w:r w:rsidR="00E70909">
              <w:rPr>
                <w:rFonts w:ascii="Arial Narrow" w:hAnsi="Arial Narrow"/>
                <w:sz w:val="20"/>
                <w:szCs w:val="20"/>
              </w:rPr>
              <w:t xml:space="preserve"> </w:t>
            </w:r>
            <w:r w:rsidRPr="00424D86">
              <w:rPr>
                <w:rFonts w:ascii="Arial Narrow" w:hAnsi="Arial Narrow"/>
                <w:sz w:val="20"/>
                <w:szCs w:val="20"/>
              </w:rPr>
              <w:t>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04 12</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71 0 00 75050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405"/>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77</w:t>
            </w:r>
          </w:p>
        </w:tc>
        <w:tc>
          <w:tcPr>
            <w:tcW w:w="6166"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04 12</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71 0 00 75050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78</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Мероприятия </w:t>
            </w:r>
            <w:proofErr w:type="gramStart"/>
            <w:r w:rsidRPr="00424D86">
              <w:rPr>
                <w:rFonts w:ascii="Arial Narrow" w:hAnsi="Arial Narrow"/>
                <w:sz w:val="20"/>
                <w:szCs w:val="20"/>
              </w:rPr>
              <w:t xml:space="preserve">по </w:t>
            </w:r>
            <w:proofErr w:type="spellStart"/>
            <w:r w:rsidRPr="00424D86">
              <w:rPr>
                <w:rFonts w:ascii="Arial Narrow" w:hAnsi="Arial Narrow"/>
                <w:sz w:val="20"/>
                <w:szCs w:val="20"/>
              </w:rPr>
              <w:t>земельно</w:t>
            </w:r>
            <w:proofErr w:type="spellEnd"/>
            <w:proofErr w:type="gramEnd"/>
            <w:r w:rsidRPr="00424D86">
              <w:rPr>
                <w:rFonts w:ascii="Arial Narrow" w:hAnsi="Arial Narrow"/>
                <w:sz w:val="20"/>
                <w:szCs w:val="20"/>
              </w:rPr>
              <w:t xml:space="preserve"> - имущественным отношениям муниципальной программы «Организация землеустройства, землепользования и кадастрового учета объектов недвижимости на территории посёлка Тура»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04 12</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71 0 00 S5050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0,3</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0,3</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79</w:t>
            </w:r>
          </w:p>
        </w:tc>
        <w:tc>
          <w:tcPr>
            <w:tcW w:w="6166"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04 12</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71 0 00 S5050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0,3</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0,3</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w:t>
            </w:r>
          </w:p>
        </w:tc>
        <w:tc>
          <w:tcPr>
            <w:tcW w:w="6166"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04 12</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71 0 00 S5050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0,3</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0,3</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81</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Жилищно-коммунальное хозяйство</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05 00</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180 660,0</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153 112,4</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84,8</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82</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Жилищное хозяйство</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05 01</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102 781,0</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76 711,5</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74,6</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83</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Муниципальная программа  «Поддержка и развитие жилищного хозяйства в посёлке Тура»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05 01</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72 0 00 00000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36 428,8</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34 951,8</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95,9</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84</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Мероприятия по текущему  ремонту муниципального жилого фонда в поселке Тура муниципальной программы  «Поддержка и развитие жилищного хозяйства в посёлке Тура»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05 01</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72 0 00 00210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15 636,3</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15 636,3</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85</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05 01</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72 0 00 00210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15 636,3</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15 636,3</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86</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05 01</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72 0 00 00210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15 636,3</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15 636,3</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87</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Мероприятия по уборке крыш многоквартирных домов от снега и льда  муниципальной программы «Поддержка и развитие жилищного хозяйства в посёлке Тура»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05 01</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72 0 00 00220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200,0</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88</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05 01</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72 0 00 00220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200,0</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89</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05 01</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72 0 00 00220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200,0</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90</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Мероприятия по проведению инженерно-геодезических изысканий в рамках муниципальной программы «Поддержка и развитие жилищного хозяйства в посёлке Тура»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05 01</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72 0 00 00230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800,0</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800,0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91</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05 01</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72 0 00 00230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800,0</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800,0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92</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05 01</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72 0 00 00230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800,0</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800,0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93</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Предоставление жилищных услуг населению по сбору и вывозу твердых бытовых отходов муниципальной программы «Поддержка и развитие жилищного хозяйства в посёлке Тура»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05 01</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72 0 00 00250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9 240,0</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7 761,5</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84,0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94</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бюджетные ассигнования</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05 01</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72 0 00 00250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9 240,0</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7 761,5</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84,0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95</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05 01</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72 0 00 00250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810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9 240,0</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7 761,5</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84,0</w:t>
            </w:r>
          </w:p>
        </w:tc>
      </w:tr>
      <w:tr w:rsidR="00034901" w:rsidRPr="00424D86" w:rsidTr="00E70909">
        <w:trPr>
          <w:trHeight w:val="345"/>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96</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Предоставление жилищных услуг населению по сбору и вывозу жидких бытовых отходов муниципальной программы «Поддержка и развитие жилищного хозяйства в посёлке Тура»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05 01</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72 0 00 00270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8 402,5</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8 402,5</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97</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бюджетные ассигнования</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05 01</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72 0 00 00270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8 402,5</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8 402,5</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98</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05 01</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72 0 00 00270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810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8 402,5</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8 402,5</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375"/>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Расходы по уплате взносов на капитальный ремонт общего имущества в многоквартирных домах  муниципальной программы «Поддержка и развитие жилищного хозяйства в посёлке Тура»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05 01</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72 0 00 00400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2 150,0</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2 151,5</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100,1</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05 01</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72 0 00 00400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2 150,0</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2 151,5</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100,1</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101</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05 01</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72 0 00 00400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2 150,0</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2 151,5</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100,1</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102</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Муниципальная программа  посёлка Тура «Переселение граждан из аварийного жилищного фонда посёлка Тура» </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05 01</w:t>
            </w:r>
          </w:p>
        </w:tc>
        <w:tc>
          <w:tcPr>
            <w:tcW w:w="1622"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75 0 00 0000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66 352,3</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41 759,7</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62,9</w:t>
            </w:r>
          </w:p>
        </w:tc>
      </w:tr>
      <w:tr w:rsidR="00034901" w:rsidRPr="00424D86" w:rsidTr="00E70909">
        <w:trPr>
          <w:trHeight w:val="72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103</w:t>
            </w:r>
          </w:p>
        </w:tc>
        <w:tc>
          <w:tcPr>
            <w:tcW w:w="6166"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Расходы на выплату выкупной стоимости жилого помещения в рамках муниципальной программы  посёлка Тура «Переселение граждан из аварийного жилищного фонда посёлка Тура» </w:t>
            </w:r>
          </w:p>
        </w:tc>
        <w:tc>
          <w:tcPr>
            <w:tcW w:w="110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05 01</w:t>
            </w:r>
          </w:p>
        </w:tc>
        <w:tc>
          <w:tcPr>
            <w:tcW w:w="1622"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75 0 00 00410</w:t>
            </w:r>
          </w:p>
        </w:tc>
        <w:tc>
          <w:tcPr>
            <w:tcW w:w="98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6 838,1</w:t>
            </w:r>
          </w:p>
        </w:tc>
        <w:tc>
          <w:tcPr>
            <w:tcW w:w="1417"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6 838,1</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104</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бюджетные ассигнования</w:t>
            </w:r>
          </w:p>
        </w:tc>
        <w:tc>
          <w:tcPr>
            <w:tcW w:w="110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05 01</w:t>
            </w:r>
          </w:p>
        </w:tc>
        <w:tc>
          <w:tcPr>
            <w:tcW w:w="1622"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75 0 00 00410</w:t>
            </w:r>
          </w:p>
        </w:tc>
        <w:tc>
          <w:tcPr>
            <w:tcW w:w="98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800</w:t>
            </w:r>
          </w:p>
        </w:tc>
        <w:tc>
          <w:tcPr>
            <w:tcW w:w="144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6 838,1</w:t>
            </w:r>
          </w:p>
        </w:tc>
        <w:tc>
          <w:tcPr>
            <w:tcW w:w="1417"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6 838,1</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105</w:t>
            </w:r>
          </w:p>
        </w:tc>
        <w:tc>
          <w:tcPr>
            <w:tcW w:w="6166"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Уплата налогов, сборов и иных платежей</w:t>
            </w:r>
          </w:p>
        </w:tc>
        <w:tc>
          <w:tcPr>
            <w:tcW w:w="110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05 01</w:t>
            </w:r>
          </w:p>
        </w:tc>
        <w:tc>
          <w:tcPr>
            <w:tcW w:w="1622"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75 0 00 00410</w:t>
            </w:r>
          </w:p>
        </w:tc>
        <w:tc>
          <w:tcPr>
            <w:tcW w:w="98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850</w:t>
            </w:r>
          </w:p>
        </w:tc>
        <w:tc>
          <w:tcPr>
            <w:tcW w:w="144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6 838,1</w:t>
            </w:r>
          </w:p>
        </w:tc>
        <w:tc>
          <w:tcPr>
            <w:tcW w:w="1417"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6 838,1</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72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106</w:t>
            </w:r>
          </w:p>
        </w:tc>
        <w:tc>
          <w:tcPr>
            <w:tcW w:w="6166"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Расходы на оценку недвижимого имущества в рамках муниципальной программы  посёлка Тура «Переселение граждан из аварийного жилищного фонда посёлка Тура» </w:t>
            </w:r>
          </w:p>
        </w:tc>
        <w:tc>
          <w:tcPr>
            <w:tcW w:w="110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05 01</w:t>
            </w:r>
          </w:p>
        </w:tc>
        <w:tc>
          <w:tcPr>
            <w:tcW w:w="1622"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75 0 00 00510</w:t>
            </w:r>
          </w:p>
        </w:tc>
        <w:tc>
          <w:tcPr>
            <w:tcW w:w="98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1417"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345"/>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107</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05 01</w:t>
            </w:r>
          </w:p>
        </w:tc>
        <w:tc>
          <w:tcPr>
            <w:tcW w:w="1622"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75 0 00 00510</w:t>
            </w:r>
          </w:p>
        </w:tc>
        <w:tc>
          <w:tcPr>
            <w:tcW w:w="98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44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1417"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108</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05 01</w:t>
            </w:r>
          </w:p>
        </w:tc>
        <w:tc>
          <w:tcPr>
            <w:tcW w:w="1622"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75 0 00 00510</w:t>
            </w:r>
          </w:p>
        </w:tc>
        <w:tc>
          <w:tcPr>
            <w:tcW w:w="98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44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1417"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109</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Расходы на создание условий для обеспечения доступным жильем граждан в рамках муниципальной программы  посёлка Тура «Переселение граждан из аварийного жилищного фонда посёлка Тура» приобретение недвижимого имущества</w:t>
            </w:r>
          </w:p>
        </w:tc>
        <w:tc>
          <w:tcPr>
            <w:tcW w:w="110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05 01</w:t>
            </w:r>
          </w:p>
        </w:tc>
        <w:tc>
          <w:tcPr>
            <w:tcW w:w="1622"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75 0 00 0S462</w:t>
            </w:r>
          </w:p>
        </w:tc>
        <w:tc>
          <w:tcPr>
            <w:tcW w:w="98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37 768,2</w:t>
            </w:r>
          </w:p>
        </w:tc>
        <w:tc>
          <w:tcPr>
            <w:tcW w:w="1417"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20 402,6</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54,0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110</w:t>
            </w:r>
          </w:p>
        </w:tc>
        <w:tc>
          <w:tcPr>
            <w:tcW w:w="6166"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Капитальные вложения в объекты государственной (муниципальной) собственности</w:t>
            </w:r>
          </w:p>
        </w:tc>
        <w:tc>
          <w:tcPr>
            <w:tcW w:w="110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05 01</w:t>
            </w:r>
          </w:p>
        </w:tc>
        <w:tc>
          <w:tcPr>
            <w:tcW w:w="1622"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75 0 00 0S462</w:t>
            </w:r>
          </w:p>
        </w:tc>
        <w:tc>
          <w:tcPr>
            <w:tcW w:w="98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400</w:t>
            </w:r>
          </w:p>
        </w:tc>
        <w:tc>
          <w:tcPr>
            <w:tcW w:w="144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37 768,2</w:t>
            </w:r>
          </w:p>
        </w:tc>
        <w:tc>
          <w:tcPr>
            <w:tcW w:w="1417"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20 402,6</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54,0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111</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Бюджетные инвестиции на приобретение объектов недвижимого имущества в государственную (муниципальную) собственность</w:t>
            </w:r>
          </w:p>
        </w:tc>
        <w:tc>
          <w:tcPr>
            <w:tcW w:w="110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05 01</w:t>
            </w:r>
          </w:p>
        </w:tc>
        <w:tc>
          <w:tcPr>
            <w:tcW w:w="1622"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75 0 00 0S462</w:t>
            </w:r>
          </w:p>
        </w:tc>
        <w:tc>
          <w:tcPr>
            <w:tcW w:w="98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410</w:t>
            </w:r>
          </w:p>
        </w:tc>
        <w:tc>
          <w:tcPr>
            <w:tcW w:w="144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37 768,2</w:t>
            </w:r>
          </w:p>
        </w:tc>
        <w:tc>
          <w:tcPr>
            <w:tcW w:w="1417"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20 402,6</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54,0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112</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Расходы на создание условий для обеспечения доступным жильем граждан в рамках муниципальной программы  посёлка Тура «Переселение граждан из аварийного жилищного фонда посёлка Тура»  выплата выкупной стоимости</w:t>
            </w:r>
          </w:p>
        </w:tc>
        <w:tc>
          <w:tcPr>
            <w:tcW w:w="110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05 01</w:t>
            </w:r>
          </w:p>
        </w:tc>
        <w:tc>
          <w:tcPr>
            <w:tcW w:w="1622"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75 0 00 0S462</w:t>
            </w:r>
          </w:p>
        </w:tc>
        <w:tc>
          <w:tcPr>
            <w:tcW w:w="98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21 646,0</w:t>
            </w:r>
          </w:p>
        </w:tc>
        <w:tc>
          <w:tcPr>
            <w:tcW w:w="1417"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14 419,0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66,6</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113</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бюджетные ассигнования</w:t>
            </w:r>
          </w:p>
        </w:tc>
        <w:tc>
          <w:tcPr>
            <w:tcW w:w="110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05 01</w:t>
            </w:r>
          </w:p>
        </w:tc>
        <w:tc>
          <w:tcPr>
            <w:tcW w:w="1622"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75 0 00 0S462</w:t>
            </w:r>
          </w:p>
        </w:tc>
        <w:tc>
          <w:tcPr>
            <w:tcW w:w="98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800</w:t>
            </w:r>
          </w:p>
        </w:tc>
        <w:tc>
          <w:tcPr>
            <w:tcW w:w="144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21 646,0</w:t>
            </w:r>
          </w:p>
        </w:tc>
        <w:tc>
          <w:tcPr>
            <w:tcW w:w="1417"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14 419,0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66,6</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114</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Уплата налогов, сборов и иных платежей</w:t>
            </w:r>
          </w:p>
        </w:tc>
        <w:tc>
          <w:tcPr>
            <w:tcW w:w="110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05 01</w:t>
            </w:r>
          </w:p>
        </w:tc>
        <w:tc>
          <w:tcPr>
            <w:tcW w:w="1622"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75 0 00 0S462</w:t>
            </w:r>
          </w:p>
        </w:tc>
        <w:tc>
          <w:tcPr>
            <w:tcW w:w="98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850</w:t>
            </w:r>
          </w:p>
        </w:tc>
        <w:tc>
          <w:tcPr>
            <w:tcW w:w="144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21 646,0</w:t>
            </w:r>
          </w:p>
        </w:tc>
        <w:tc>
          <w:tcPr>
            <w:tcW w:w="1417"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14 419,0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66,6</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115</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Коммунальное  хозяйство</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05 02</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18 926,1</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18 486,0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97,7</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116</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Муниципальная программа  «Развитие и поддержка коммунального хозяйства»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05 02</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73 0 00 00000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18 926,1</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18 486,0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97,7</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117</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Предоставление коммунальных услуг населению в сфере бытового обслуживания (услуги общественных бань) муниципальной программы  «Развитие и поддержка коммунального хозяйства»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05 02</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73 0 00 00150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15 675,6</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15 235,5</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97,2</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118</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05 02</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73 0 00 00150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7 163,6</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6 891,4</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96,2</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119</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Расходы на выплату персоналу казённых учреждений</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05 02</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73 0 00 00150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7 163,6</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6 891,4</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96,2</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120</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0502</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73 0 00 00150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8 512,0</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8 344,1</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98,0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121</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05 02</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73 0 00 00150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8 512,0</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8 344,1</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98,0</w:t>
            </w:r>
          </w:p>
        </w:tc>
      </w:tr>
      <w:tr w:rsidR="00034901" w:rsidRPr="00424D86" w:rsidTr="00E70909">
        <w:trPr>
          <w:trHeight w:val="106"/>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122</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Содержание мест общего пользования (расчистка подъездных путей к площадкам ТБО, приобретение баков для ТБО, содержание общественных туалетов, очистка выгребных ям, дезинфекция площадок ТБО) муниципальной программы  "Развитие и поддержка коммунального хозяйства в посёлке Тура»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05 02</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73 0 00 00260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1 657,8</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1 657,8</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123</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05 02</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73 0 00 00260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1 657,8</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1 657,8</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124</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05 02</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73 0 00 00260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1 657,8</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1 657,8</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125</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Расходы на исполнение переданных полномочий в области обращения с твердыми коммунальными отходами муниципальной программы  «Развитие и поддержка коммунального хозяйства»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05 02</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73 0 00 10590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1 592,7</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1 592,7</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126</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05 02</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73 0 00 10590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1 592,7</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1 592,7</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127</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05 02</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73 0 00 10590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1 592,7</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1 592,7</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128</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Благоустройство</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05 03</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35 447,6</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35 427,3</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99,9</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129</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Муниципальная программа  «Развитие благоустройства территории и организация досуга жителей посёлка Тура» </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05 03</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74 0 00 00000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35 447,6</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35 427,3</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99,9</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130</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Расходы по уличному освещению муниципальной программы «Развитие благоустройства территории и организация досуга жителей посёлка Тура» </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05 03</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74 0 00 00160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17 208,0</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17 208,0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131</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05 03</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74 0 00 00160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17 208,0</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17 208,0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132</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05 03</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74 0 00 00160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17 208,0</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17 208,0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133</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Мероприятия по содержанию мест захоронений муниципальной программы «Развитие благоустройства территории и организация досуга жителей </w:t>
            </w:r>
            <w:r w:rsidRPr="00424D86">
              <w:rPr>
                <w:rFonts w:ascii="Arial Narrow" w:hAnsi="Arial Narrow"/>
                <w:sz w:val="20"/>
                <w:szCs w:val="20"/>
              </w:rPr>
              <w:lastRenderedPageBreak/>
              <w:t xml:space="preserve">посёлка Тура» </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05 03</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74 0 00 00270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2 153,1</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2 153,1</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134</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05 03</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74 0 00 00270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2 153,1</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2 153,1</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135</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05 03</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74 0 00 00270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2 153,1</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2 153,1</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136</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Мероприятия по благоустройству территории поселка муниципальной программы «Развитие благоустройства территории и организация досуга жителей посёлка Тура» </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05 03</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74 0 00 00380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10 461,5</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10 441,2</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99,8</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137</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05 03</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74 0 00 00380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10 461,5</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10 441,2</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99,8</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138</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05 03</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74 0 00 00380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10 461,5</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10 441,2</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99,8</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139</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Расходы на </w:t>
            </w:r>
            <w:proofErr w:type="spellStart"/>
            <w:r w:rsidRPr="00424D86">
              <w:rPr>
                <w:rFonts w:ascii="Arial Narrow" w:hAnsi="Arial Narrow"/>
                <w:sz w:val="20"/>
                <w:szCs w:val="20"/>
              </w:rPr>
              <w:t>осуществелние</w:t>
            </w:r>
            <w:proofErr w:type="spellEnd"/>
            <w:r w:rsidRPr="00424D86">
              <w:rPr>
                <w:rFonts w:ascii="Arial Narrow" w:hAnsi="Arial Narrow"/>
                <w:sz w:val="20"/>
                <w:szCs w:val="20"/>
              </w:rPr>
              <w:t xml:space="preserve"> мероприятий на реализацию поддержки местных инициатив в рамках программы «Развитие благоустройства территории и организация досуга жителей посёлка Тура» </w:t>
            </w:r>
          </w:p>
        </w:tc>
        <w:tc>
          <w:tcPr>
            <w:tcW w:w="110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05 03</w:t>
            </w:r>
          </w:p>
        </w:tc>
        <w:tc>
          <w:tcPr>
            <w:tcW w:w="1622"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74 0 00 S6410</w:t>
            </w:r>
          </w:p>
        </w:tc>
        <w:tc>
          <w:tcPr>
            <w:tcW w:w="985"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2 325,00</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2 325,00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140</w:t>
            </w:r>
          </w:p>
        </w:tc>
        <w:tc>
          <w:tcPr>
            <w:tcW w:w="6166"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05 03</w:t>
            </w:r>
          </w:p>
        </w:tc>
        <w:tc>
          <w:tcPr>
            <w:tcW w:w="1622"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74 0 00 S6410</w:t>
            </w:r>
          </w:p>
        </w:tc>
        <w:tc>
          <w:tcPr>
            <w:tcW w:w="985"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2 325,00</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2 325,00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141</w:t>
            </w:r>
          </w:p>
        </w:tc>
        <w:tc>
          <w:tcPr>
            <w:tcW w:w="6166"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05 03</w:t>
            </w:r>
          </w:p>
        </w:tc>
        <w:tc>
          <w:tcPr>
            <w:tcW w:w="1622"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74 0 00 S6410</w:t>
            </w:r>
          </w:p>
        </w:tc>
        <w:tc>
          <w:tcPr>
            <w:tcW w:w="985"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2 325,00</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2 325,00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142</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proofErr w:type="spellStart"/>
            <w:r w:rsidRPr="00424D86">
              <w:rPr>
                <w:rFonts w:ascii="Arial Narrow" w:hAnsi="Arial Narrow"/>
                <w:sz w:val="20"/>
                <w:szCs w:val="20"/>
              </w:rPr>
              <w:t>Софинансирование</w:t>
            </w:r>
            <w:proofErr w:type="spellEnd"/>
            <w:r w:rsidRPr="00424D86">
              <w:rPr>
                <w:rFonts w:ascii="Arial Narrow" w:hAnsi="Arial Narrow"/>
                <w:sz w:val="20"/>
                <w:szCs w:val="20"/>
              </w:rPr>
              <w:t xml:space="preserve"> расходов на благоустройство кладбищ в рамках программы "Развитие благоустройства территории и организация досуга жителей посёлка Тура"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05 03</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74 0 00 S6660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3 300,0</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3 300,0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143</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xml:space="preserve">05 03 </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74 0 00 S6660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3 300,0</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3 300,0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144</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05 03</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74 0 00 S6660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3 300,0</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3 300,0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145</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Другие вопросы в </w:t>
            </w:r>
            <w:r w:rsidR="00C366B4">
              <w:rPr>
                <w:rFonts w:ascii="Arial Narrow" w:hAnsi="Arial Narrow"/>
                <w:sz w:val="20"/>
                <w:szCs w:val="20"/>
              </w:rPr>
              <w:t>области жилищно-коммунального хо</w:t>
            </w:r>
            <w:r w:rsidRPr="00424D86">
              <w:rPr>
                <w:rFonts w:ascii="Arial Narrow" w:hAnsi="Arial Narrow"/>
                <w:sz w:val="20"/>
                <w:szCs w:val="20"/>
              </w:rPr>
              <w:t>зяйства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05 05</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23 505,3</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22 487,7</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95,7</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146</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Непрограммные расходы исполнительных органов местного самоуправления посёлка Тура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05 05</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36 0 00 00000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23 505,3</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22 487,7</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95,7</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147</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Функционирование </w:t>
            </w:r>
            <w:proofErr w:type="gramStart"/>
            <w:r w:rsidRPr="00424D86">
              <w:rPr>
                <w:rFonts w:ascii="Arial Narrow" w:hAnsi="Arial Narrow"/>
                <w:sz w:val="20"/>
                <w:szCs w:val="20"/>
              </w:rPr>
              <w:t>Администрации посёлка Тура Эвенкийского муниципального района Красноярского края</w:t>
            </w:r>
            <w:proofErr w:type="gramEnd"/>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05 05</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36 1 00 00000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23 505,3</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22 487,7</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95,7</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148</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Мероприятия по обеспечению деятельности подведомственных учреждений </w:t>
            </w:r>
            <w:proofErr w:type="gramStart"/>
            <w:r w:rsidRPr="00424D86">
              <w:rPr>
                <w:rFonts w:ascii="Arial Narrow" w:hAnsi="Arial Narrow"/>
                <w:sz w:val="20"/>
                <w:szCs w:val="20"/>
              </w:rPr>
              <w:lastRenderedPageBreak/>
              <w:t xml:space="preserve">( </w:t>
            </w:r>
            <w:proofErr w:type="gramEnd"/>
            <w:r w:rsidRPr="00424D86">
              <w:rPr>
                <w:rFonts w:ascii="Arial Narrow" w:hAnsi="Arial Narrow"/>
                <w:sz w:val="20"/>
                <w:szCs w:val="20"/>
              </w:rPr>
              <w:t>МКУ "Дирекция эксплуатации зданий") в рамках непрограммных расходов Администрации посёлка Тура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210</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05 05</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36 1 00 00890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21 098,2</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20 069,7</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95,1</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149</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05 05</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36 1 00 00890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16 912,4</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15 935,5</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94,2</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150</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Расходы на выплату персоналу казённых учреждений</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05 05</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36 1 00 00890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110</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16 912,4</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15 935,5</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94,2</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151</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05 05</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36 1 00 00890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2 123,4</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2 092,1</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98,5</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152</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05 05</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36 1 00 00890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2 123,4</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2 092,1</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98,5</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153</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ПРОЧИЕ МЕЖБЮДЖЕТНЫЕ ТРАНСФЕРТЫ ОБЩЕГО ХАРАКТЕРА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05 05</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36 1 00 00890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2 062,5</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2 042,1</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154</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бюджетные ассигнования</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05 05</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36 1 00 00890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800</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2 062,5</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2 042,1</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155</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Исполнение судебных актов</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05 05</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36 1 00 00890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830</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156</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Уплата налогов, сборов и иных платежей</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05 05</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36 1 00 00890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2 062,5</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2 042,1</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157</w:t>
            </w:r>
          </w:p>
        </w:tc>
        <w:tc>
          <w:tcPr>
            <w:tcW w:w="6166"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Исполнение судебных актов</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05 05</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36 1 00 00890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1 973,5</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1 970,9</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99,9</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158</w:t>
            </w:r>
          </w:p>
        </w:tc>
        <w:tc>
          <w:tcPr>
            <w:tcW w:w="6166"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ЖИЛИЩНО-КОММУНАЛЬНОЕ ХОЗЯЙСТВО</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05 05</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36 1 00 00890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800</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1 973,5</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1 970,9</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99,9</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159</w:t>
            </w:r>
          </w:p>
        </w:tc>
        <w:tc>
          <w:tcPr>
            <w:tcW w:w="6166"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Другие вопросы в </w:t>
            </w:r>
            <w:r w:rsidR="00C366B4">
              <w:rPr>
                <w:rFonts w:ascii="Arial Narrow" w:hAnsi="Arial Narrow"/>
                <w:sz w:val="20"/>
                <w:szCs w:val="20"/>
              </w:rPr>
              <w:t>области жилищно-коммунального хо</w:t>
            </w:r>
            <w:r w:rsidRPr="00424D86">
              <w:rPr>
                <w:rFonts w:ascii="Arial Narrow" w:hAnsi="Arial Narrow"/>
                <w:sz w:val="20"/>
                <w:szCs w:val="20"/>
              </w:rPr>
              <w:t>зяйства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05 05</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36 1 00 00890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830</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1 973,5</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1 970,9</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99,9</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160</w:t>
            </w:r>
          </w:p>
        </w:tc>
        <w:tc>
          <w:tcPr>
            <w:tcW w:w="6166"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Уплата налогов, сборов и иных платежей</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05 05</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36 1 00 00890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89,0</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71,2</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161</w:t>
            </w:r>
          </w:p>
        </w:tc>
        <w:tc>
          <w:tcPr>
            <w:tcW w:w="6166"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ЖИЛИЩНО-КОММУНАЛЬНОЕ ХОЗЯЙСТВО</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05 05</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36 1 00 00890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800</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89,0</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71,2</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162</w:t>
            </w:r>
          </w:p>
        </w:tc>
        <w:tc>
          <w:tcPr>
            <w:tcW w:w="6166"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Другие вопросы в </w:t>
            </w:r>
            <w:r w:rsidR="00C366B4">
              <w:rPr>
                <w:rFonts w:ascii="Arial Narrow" w:hAnsi="Arial Narrow"/>
                <w:sz w:val="20"/>
                <w:szCs w:val="20"/>
              </w:rPr>
              <w:t>области жилищно-коммунального хо</w:t>
            </w:r>
            <w:r w:rsidRPr="00424D86">
              <w:rPr>
                <w:rFonts w:ascii="Arial Narrow" w:hAnsi="Arial Narrow"/>
                <w:sz w:val="20"/>
                <w:szCs w:val="20"/>
              </w:rPr>
              <w:t>зяйства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05 05</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36 1 00 00890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850</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89,0</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71,2</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163</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Расходы по обеспечению деятельности цеха, связанного с организацией похорон в рамках непрограммных расходов Администрации посёлка Тура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05 05</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36 1 00 00891</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1 341,5</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1 364,9</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101,7</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164</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05 05</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36 1 00 00891</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165</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Расходы на выплату персоналу казённых учреждений</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05 05</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36 1 00 00891</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110</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166</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05 05</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36 1 00 00891</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1 341,5</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1 364,9</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101,7</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167</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05 05</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36 1 00 00891</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1 341,5</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1 364,9</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101,7</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168</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Мероприятия по содержанию маневренного фонда в рамках непрограммных </w:t>
            </w:r>
            <w:r w:rsidRPr="00424D86">
              <w:rPr>
                <w:rFonts w:ascii="Arial Narrow" w:hAnsi="Arial Narrow"/>
                <w:sz w:val="20"/>
                <w:szCs w:val="20"/>
              </w:rPr>
              <w:lastRenderedPageBreak/>
              <w:t>расходов Администрации посёлка Тура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210</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05 05</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36 1 00 00900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1 065,6</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1 053,1</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98,8</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169</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05 05</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36 1 00 00900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1 065,6</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1 053,1</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98,8</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170</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05 05</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36 1 00 00900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1 065,6</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1 053,1</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98,8</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171</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14 00</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2 319,9</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2 319,9</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172</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Прочие межбюджетные трансферты общего характера</w:t>
            </w:r>
          </w:p>
        </w:tc>
        <w:tc>
          <w:tcPr>
            <w:tcW w:w="110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14 03</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2 319,9</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2 319,9</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173</w:t>
            </w:r>
          </w:p>
        </w:tc>
        <w:tc>
          <w:tcPr>
            <w:tcW w:w="6166"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Непрограммные расходы исполнительных органов местного самоуправления посёлка Тура</w:t>
            </w:r>
          </w:p>
        </w:tc>
        <w:tc>
          <w:tcPr>
            <w:tcW w:w="1105"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14 03</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36 0 00 00000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2 319,9</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2 319,9</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174</w:t>
            </w:r>
          </w:p>
        </w:tc>
        <w:tc>
          <w:tcPr>
            <w:tcW w:w="6166"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E70909">
            <w:pPr>
              <w:rPr>
                <w:rFonts w:ascii="Arial Narrow" w:hAnsi="Arial Narrow"/>
                <w:sz w:val="20"/>
                <w:szCs w:val="20"/>
              </w:rPr>
            </w:pPr>
            <w:proofErr w:type="gramStart"/>
            <w:r w:rsidRPr="00424D86">
              <w:rPr>
                <w:rFonts w:ascii="Arial Narrow" w:hAnsi="Arial Narrow"/>
                <w:sz w:val="20"/>
                <w:szCs w:val="20"/>
              </w:rPr>
              <w:t>Межбюджетный трансферт бюджету Эвенкийского муниципального района на исполнение переданных полномочий, на финансирование расходов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 вод, в рамках непрограммных расходов</w:t>
            </w:r>
            <w:proofErr w:type="gramEnd"/>
            <w:r w:rsidRPr="00424D86">
              <w:rPr>
                <w:rFonts w:ascii="Arial Narrow" w:hAnsi="Arial Narrow"/>
                <w:sz w:val="20"/>
                <w:szCs w:val="20"/>
              </w:rPr>
              <w:t xml:space="preserve"> Администрации посёлка Тура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14 03</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36 1 00 75710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2 224,5</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2 224,5</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175</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межбюджетные трансферты</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14 03</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36 1 00 75710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540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2 224,5</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2 224,5</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74"/>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176</w:t>
            </w:r>
          </w:p>
        </w:tc>
        <w:tc>
          <w:tcPr>
            <w:tcW w:w="6166"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proofErr w:type="gramStart"/>
            <w:r w:rsidRPr="00424D86">
              <w:rPr>
                <w:rFonts w:ascii="Arial Narrow" w:hAnsi="Arial Narrow"/>
                <w:sz w:val="20"/>
                <w:szCs w:val="20"/>
              </w:rPr>
              <w:t xml:space="preserve">Межбюджетный трансферт бюджету Эвенкийского муниципального района на исполнение переданных полномочий, для обеспечения </w:t>
            </w:r>
            <w:proofErr w:type="spellStart"/>
            <w:r w:rsidRPr="00424D86">
              <w:rPr>
                <w:rFonts w:ascii="Arial Narrow" w:hAnsi="Arial Narrow"/>
                <w:sz w:val="20"/>
                <w:szCs w:val="20"/>
              </w:rPr>
              <w:t>софинансирования</w:t>
            </w:r>
            <w:proofErr w:type="spellEnd"/>
            <w:r w:rsidRPr="00424D86">
              <w:rPr>
                <w:rFonts w:ascii="Arial Narrow" w:hAnsi="Arial Narrow"/>
                <w:sz w:val="20"/>
                <w:szCs w:val="20"/>
              </w:rPr>
              <w:t xml:space="preserve"> расходных обязательств, на финансирование расходов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w:t>
            </w:r>
            <w:proofErr w:type="gramEnd"/>
            <w:r w:rsidRPr="00424D86">
              <w:rPr>
                <w:rFonts w:ascii="Arial Narrow" w:hAnsi="Arial Narrow"/>
                <w:sz w:val="20"/>
                <w:szCs w:val="20"/>
              </w:rPr>
              <w:t xml:space="preserve"> вод, в рамках </w:t>
            </w:r>
            <w:r w:rsidRPr="00424D86">
              <w:rPr>
                <w:rFonts w:ascii="Arial Narrow" w:hAnsi="Arial Narrow"/>
                <w:sz w:val="20"/>
                <w:szCs w:val="20"/>
              </w:rPr>
              <w:lastRenderedPageBreak/>
              <w:t>непрограммных расходов Администрации посёлка Тура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210</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14 03</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S5710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95,4</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95,4</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177</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межбюджетные трансферты</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14 03</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S5710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540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95,4</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95,4</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99,9</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178</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СОЦИАЛЬНАЯ ПОЛИТИКА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10 00</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179</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Другие вопросы в области социальной политики</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10 06</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180</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Непрограммные расходы Администрации поселка Тура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10 06</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36 1 00 00000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181</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proofErr w:type="spellStart"/>
            <w:r w:rsidRPr="00424D86">
              <w:rPr>
                <w:rFonts w:ascii="Arial Narrow" w:hAnsi="Arial Narrow"/>
                <w:sz w:val="20"/>
                <w:szCs w:val="20"/>
              </w:rPr>
              <w:t>Резарвный</w:t>
            </w:r>
            <w:proofErr w:type="spellEnd"/>
            <w:r w:rsidRPr="00424D86">
              <w:rPr>
                <w:rFonts w:ascii="Arial Narrow" w:hAnsi="Arial Narrow"/>
                <w:sz w:val="20"/>
                <w:szCs w:val="20"/>
              </w:rPr>
              <w:t xml:space="preserve"> фонд Администрации поселка Тура в рамках непрограммных расходов Администрации поселка Тура</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10 06</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36 1 00 00500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182</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Социальное обеспечение и иные выплаты населению</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10 06</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36 1 00 00500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300</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183</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выплаты населению</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10 06</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36 1 00 00500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360</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184</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ТУРИНСКИЙ ПОСЕЛКОВЫЙ СОВЕТ ДЕПУТАТОВ</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211</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3 885,7</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3 741,1</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96,3</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185</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Общегосударственные вопросы</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211</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01 00</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3 885,7</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3 741,1</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96,3</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186</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211</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01 03</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3 885,7</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3 741,1</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96,3</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187</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Непрограммные расходы представительных органов местного самоуправления</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211</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01 03</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26 0 00 0000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3 885,7</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3 741,1</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96,3</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188</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Функционирование Туринского поселкового Совета депутатов </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211</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01 03</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26 1 00 0000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3 885,7</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3 741,1</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96,3</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189</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Руководство и управление в сфере установленных функций органов местного самоуправления по Туринскому поселковому Совету депутатов в рамках непрограммных расходов представительных органов местного самоуправления</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211</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01 03</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26 1 00 0200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3 885,7</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3 741,1</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96,3</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190</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211</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01 03</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26 1 00 0200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3 570,4</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3 427,9</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96,0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191</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Расходы на выплату персоналу государственных (муниципальных) органов</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211</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01 03</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26 1 00 0200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120</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3 570,4</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3 427,9</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96,0</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192</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211</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01 03</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26 1 00 0200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311,7</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310,2</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99,5</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193</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211</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01 03</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26 1 00 0200</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311,7</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310,2</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99,5</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194</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бюджетные ассигнования</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01 03</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26 1 00 00200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3,5</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85,7</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195</w:t>
            </w:r>
          </w:p>
        </w:tc>
        <w:tc>
          <w:tcPr>
            <w:tcW w:w="6166"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Уплата налогов, сборов и иных платежей</w:t>
            </w:r>
          </w:p>
        </w:tc>
        <w:tc>
          <w:tcPr>
            <w:tcW w:w="110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1171"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01 03</w:t>
            </w:r>
          </w:p>
        </w:tc>
        <w:tc>
          <w:tcPr>
            <w:tcW w:w="1622"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26 1 00 00200</w:t>
            </w:r>
          </w:p>
        </w:tc>
        <w:tc>
          <w:tcPr>
            <w:tcW w:w="98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850</w:t>
            </w:r>
          </w:p>
        </w:tc>
        <w:tc>
          <w:tcPr>
            <w:tcW w:w="1445"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3,5</w:t>
            </w:r>
          </w:p>
        </w:tc>
        <w:tc>
          <w:tcPr>
            <w:tcW w:w="14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3,0</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85,7</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196</w:t>
            </w:r>
          </w:p>
        </w:tc>
        <w:tc>
          <w:tcPr>
            <w:tcW w:w="6166" w:type="dxa"/>
            <w:tcBorders>
              <w:top w:val="nil"/>
              <w:left w:val="nil"/>
              <w:bottom w:val="single" w:sz="4" w:space="0" w:color="auto"/>
              <w:right w:val="single" w:sz="4" w:space="0" w:color="auto"/>
            </w:tcBorders>
            <w:shd w:val="clear" w:color="auto" w:fill="auto"/>
            <w:noWrap/>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Условно утверждаемые расходы</w:t>
            </w:r>
          </w:p>
        </w:tc>
        <w:tc>
          <w:tcPr>
            <w:tcW w:w="110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w:t>
            </w:r>
          </w:p>
        </w:tc>
        <w:tc>
          <w:tcPr>
            <w:tcW w:w="1171"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22"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98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r>
      <w:tr w:rsidR="00034901" w:rsidRPr="00424D86" w:rsidTr="00E70909">
        <w:trPr>
          <w:trHeight w:val="6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197</w:t>
            </w:r>
          </w:p>
        </w:tc>
        <w:tc>
          <w:tcPr>
            <w:tcW w:w="6166" w:type="dxa"/>
            <w:tcBorders>
              <w:top w:val="nil"/>
              <w:left w:val="nil"/>
              <w:bottom w:val="single" w:sz="8"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ВСЕГО РАСХОДОВ</w:t>
            </w:r>
          </w:p>
        </w:tc>
        <w:tc>
          <w:tcPr>
            <w:tcW w:w="1105" w:type="dxa"/>
            <w:tcBorders>
              <w:top w:val="nil"/>
              <w:left w:val="nil"/>
              <w:bottom w:val="single" w:sz="8"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71" w:type="dxa"/>
            <w:tcBorders>
              <w:top w:val="nil"/>
              <w:left w:val="nil"/>
              <w:bottom w:val="single" w:sz="8"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22" w:type="dxa"/>
            <w:tcBorders>
              <w:top w:val="nil"/>
              <w:left w:val="nil"/>
              <w:bottom w:val="single" w:sz="8"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985" w:type="dxa"/>
            <w:tcBorders>
              <w:top w:val="nil"/>
              <w:left w:val="nil"/>
              <w:bottom w:val="single" w:sz="8"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445" w:type="dxa"/>
            <w:tcBorders>
              <w:top w:val="nil"/>
              <w:left w:val="nil"/>
              <w:bottom w:val="single" w:sz="8"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281 626,1</w:t>
            </w:r>
          </w:p>
        </w:tc>
        <w:tc>
          <w:tcPr>
            <w:tcW w:w="1417" w:type="dxa"/>
            <w:tcBorders>
              <w:top w:val="nil"/>
              <w:left w:val="nil"/>
              <w:bottom w:val="single" w:sz="8"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251 547,7</w:t>
            </w:r>
          </w:p>
        </w:tc>
        <w:tc>
          <w:tcPr>
            <w:tcW w:w="121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89,3</w:t>
            </w:r>
          </w:p>
        </w:tc>
      </w:tr>
    </w:tbl>
    <w:p w:rsidR="00034901" w:rsidRPr="00424D86" w:rsidRDefault="00034901" w:rsidP="00424D86">
      <w:pPr>
        <w:pStyle w:val="af4"/>
        <w:spacing w:before="0" w:after="0"/>
        <w:ind w:firstLine="707"/>
        <w:jc w:val="both"/>
        <w:rPr>
          <w:rFonts w:ascii="Arial Narrow" w:hAnsi="Arial Narrow"/>
          <w:sz w:val="20"/>
          <w:szCs w:val="20"/>
        </w:rPr>
      </w:pPr>
    </w:p>
    <w:tbl>
      <w:tblPr>
        <w:tblW w:w="15566" w:type="dxa"/>
        <w:tblInd w:w="-601" w:type="dxa"/>
        <w:tblLayout w:type="fixed"/>
        <w:tblLook w:val="04A0" w:firstRow="1" w:lastRow="0" w:firstColumn="1" w:lastColumn="0" w:noHBand="0" w:noVBand="1"/>
      </w:tblPr>
      <w:tblGrid>
        <w:gridCol w:w="727"/>
        <w:gridCol w:w="6219"/>
        <w:gridCol w:w="1559"/>
        <w:gridCol w:w="1134"/>
        <w:gridCol w:w="1134"/>
        <w:gridCol w:w="1600"/>
        <w:gridCol w:w="1377"/>
        <w:gridCol w:w="1559"/>
        <w:gridCol w:w="21"/>
        <w:gridCol w:w="236"/>
      </w:tblGrid>
      <w:tr w:rsidR="00034901" w:rsidRPr="00424D86" w:rsidTr="00E70909">
        <w:trPr>
          <w:trHeight w:val="315"/>
        </w:trPr>
        <w:tc>
          <w:tcPr>
            <w:tcW w:w="727"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bookmarkStart w:id="124" w:name="RANGE!A1:H270"/>
            <w:bookmarkEnd w:id="124"/>
          </w:p>
        </w:tc>
        <w:tc>
          <w:tcPr>
            <w:tcW w:w="6219"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c>
          <w:tcPr>
            <w:tcW w:w="1559" w:type="dxa"/>
            <w:tcBorders>
              <w:top w:val="nil"/>
              <w:left w:val="nil"/>
              <w:bottom w:val="nil"/>
              <w:right w:val="nil"/>
            </w:tcBorders>
            <w:shd w:val="clear" w:color="auto" w:fill="auto"/>
            <w:noWrap/>
            <w:vAlign w:val="bottom"/>
            <w:hideMark/>
          </w:tcPr>
          <w:p w:rsidR="00034901" w:rsidRPr="00424D86" w:rsidRDefault="00034901" w:rsidP="00C366B4">
            <w:pPr>
              <w:jc w:val="right"/>
              <w:rPr>
                <w:rFonts w:ascii="Arial Narrow" w:hAnsi="Arial Narrow"/>
                <w:b/>
                <w:bCs/>
                <w:sz w:val="20"/>
                <w:szCs w:val="20"/>
              </w:rPr>
            </w:pPr>
          </w:p>
        </w:tc>
        <w:tc>
          <w:tcPr>
            <w:tcW w:w="1134" w:type="dxa"/>
            <w:tcBorders>
              <w:top w:val="nil"/>
              <w:left w:val="nil"/>
              <w:bottom w:val="nil"/>
              <w:right w:val="nil"/>
            </w:tcBorders>
            <w:shd w:val="clear" w:color="auto" w:fill="auto"/>
            <w:noWrap/>
            <w:vAlign w:val="bottom"/>
            <w:hideMark/>
          </w:tcPr>
          <w:p w:rsidR="00034901" w:rsidRPr="00424D86" w:rsidRDefault="00034901" w:rsidP="00C366B4">
            <w:pPr>
              <w:jc w:val="right"/>
              <w:rPr>
                <w:rFonts w:ascii="Arial Narrow" w:hAnsi="Arial Narrow"/>
                <w:b/>
                <w:bCs/>
                <w:sz w:val="20"/>
                <w:szCs w:val="20"/>
              </w:rPr>
            </w:pPr>
          </w:p>
        </w:tc>
        <w:tc>
          <w:tcPr>
            <w:tcW w:w="1134" w:type="dxa"/>
            <w:tcBorders>
              <w:top w:val="nil"/>
              <w:left w:val="nil"/>
              <w:bottom w:val="nil"/>
              <w:right w:val="nil"/>
            </w:tcBorders>
            <w:shd w:val="clear" w:color="auto" w:fill="auto"/>
            <w:noWrap/>
            <w:vAlign w:val="bottom"/>
            <w:hideMark/>
          </w:tcPr>
          <w:p w:rsidR="00034901" w:rsidRPr="00424D86" w:rsidRDefault="00034901" w:rsidP="00C366B4">
            <w:pPr>
              <w:jc w:val="right"/>
              <w:rPr>
                <w:rFonts w:ascii="Arial Narrow" w:hAnsi="Arial Narrow"/>
                <w:sz w:val="20"/>
                <w:szCs w:val="20"/>
              </w:rPr>
            </w:pPr>
          </w:p>
        </w:tc>
        <w:tc>
          <w:tcPr>
            <w:tcW w:w="1600" w:type="dxa"/>
            <w:tcBorders>
              <w:top w:val="nil"/>
              <w:left w:val="nil"/>
              <w:bottom w:val="nil"/>
              <w:right w:val="nil"/>
            </w:tcBorders>
            <w:shd w:val="clear" w:color="auto" w:fill="auto"/>
            <w:noWrap/>
            <w:vAlign w:val="bottom"/>
            <w:hideMark/>
          </w:tcPr>
          <w:p w:rsidR="00034901" w:rsidRPr="00424D86" w:rsidRDefault="00034901" w:rsidP="00C366B4">
            <w:pPr>
              <w:jc w:val="right"/>
              <w:rPr>
                <w:rFonts w:ascii="Arial Narrow" w:hAnsi="Arial Narrow"/>
                <w:sz w:val="20"/>
                <w:szCs w:val="20"/>
              </w:rPr>
            </w:pPr>
          </w:p>
        </w:tc>
        <w:tc>
          <w:tcPr>
            <w:tcW w:w="1377" w:type="dxa"/>
            <w:tcBorders>
              <w:top w:val="nil"/>
              <w:left w:val="nil"/>
              <w:bottom w:val="nil"/>
              <w:right w:val="nil"/>
            </w:tcBorders>
            <w:shd w:val="clear" w:color="auto" w:fill="auto"/>
            <w:noWrap/>
            <w:vAlign w:val="bottom"/>
            <w:hideMark/>
          </w:tcPr>
          <w:p w:rsidR="00034901" w:rsidRPr="00424D86" w:rsidRDefault="00034901" w:rsidP="00C366B4">
            <w:pPr>
              <w:jc w:val="right"/>
              <w:rPr>
                <w:rFonts w:ascii="Arial Narrow" w:hAnsi="Arial Narrow"/>
                <w:sz w:val="20"/>
                <w:szCs w:val="20"/>
              </w:rPr>
            </w:pPr>
          </w:p>
        </w:tc>
        <w:tc>
          <w:tcPr>
            <w:tcW w:w="1580" w:type="dxa"/>
            <w:gridSpan w:val="2"/>
            <w:tcBorders>
              <w:top w:val="nil"/>
              <w:left w:val="nil"/>
              <w:bottom w:val="nil"/>
              <w:right w:val="nil"/>
            </w:tcBorders>
            <w:shd w:val="clear" w:color="auto" w:fill="auto"/>
            <w:noWrap/>
            <w:vAlign w:val="bottom"/>
            <w:hideMark/>
          </w:tcPr>
          <w:p w:rsidR="00034901" w:rsidRPr="00424D86" w:rsidRDefault="00034901" w:rsidP="00C366B4">
            <w:pPr>
              <w:jc w:val="right"/>
              <w:rPr>
                <w:rFonts w:ascii="Arial Narrow" w:hAnsi="Arial Narrow"/>
                <w:sz w:val="20"/>
                <w:szCs w:val="20"/>
              </w:rPr>
            </w:pPr>
            <w:r w:rsidRPr="00424D86">
              <w:rPr>
                <w:rFonts w:ascii="Arial Narrow" w:hAnsi="Arial Narrow"/>
                <w:sz w:val="20"/>
                <w:szCs w:val="20"/>
              </w:rPr>
              <w:t>Приложение 5</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color w:val="000000"/>
                <w:sz w:val="20"/>
                <w:szCs w:val="20"/>
              </w:rPr>
            </w:pPr>
          </w:p>
        </w:tc>
      </w:tr>
      <w:tr w:rsidR="00034901" w:rsidRPr="00424D86" w:rsidTr="00E70909">
        <w:trPr>
          <w:trHeight w:val="70"/>
        </w:trPr>
        <w:tc>
          <w:tcPr>
            <w:tcW w:w="727"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c>
          <w:tcPr>
            <w:tcW w:w="6219"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c>
          <w:tcPr>
            <w:tcW w:w="8384" w:type="dxa"/>
            <w:gridSpan w:val="7"/>
            <w:tcBorders>
              <w:top w:val="nil"/>
              <w:left w:val="nil"/>
              <w:bottom w:val="nil"/>
              <w:right w:val="nil"/>
            </w:tcBorders>
            <w:shd w:val="clear" w:color="auto" w:fill="auto"/>
            <w:noWrap/>
            <w:vAlign w:val="bottom"/>
            <w:hideMark/>
          </w:tcPr>
          <w:p w:rsidR="00034901" w:rsidRPr="00424D86" w:rsidRDefault="00034901" w:rsidP="00C366B4">
            <w:pPr>
              <w:jc w:val="right"/>
              <w:rPr>
                <w:rFonts w:ascii="Arial Narrow" w:hAnsi="Arial Narrow"/>
                <w:sz w:val="20"/>
                <w:szCs w:val="20"/>
              </w:rPr>
            </w:pPr>
            <w:r w:rsidRPr="00424D86">
              <w:rPr>
                <w:rFonts w:ascii="Arial Narrow" w:hAnsi="Arial Narrow"/>
                <w:sz w:val="20"/>
                <w:szCs w:val="20"/>
              </w:rPr>
              <w:t>к Решению Туринского поселкового Совета депутатов</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color w:val="000000"/>
                <w:sz w:val="20"/>
                <w:szCs w:val="20"/>
              </w:rPr>
            </w:pPr>
          </w:p>
        </w:tc>
      </w:tr>
      <w:tr w:rsidR="00034901" w:rsidRPr="00424D86" w:rsidTr="00E70909">
        <w:trPr>
          <w:gridAfter w:val="2"/>
          <w:wAfter w:w="257" w:type="dxa"/>
          <w:trHeight w:val="70"/>
        </w:trPr>
        <w:tc>
          <w:tcPr>
            <w:tcW w:w="727"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c>
          <w:tcPr>
            <w:tcW w:w="6219"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c>
          <w:tcPr>
            <w:tcW w:w="8363" w:type="dxa"/>
            <w:gridSpan w:val="6"/>
            <w:tcBorders>
              <w:top w:val="nil"/>
              <w:left w:val="nil"/>
              <w:bottom w:val="nil"/>
              <w:right w:val="nil"/>
            </w:tcBorders>
            <w:shd w:val="clear" w:color="auto" w:fill="auto"/>
            <w:vAlign w:val="bottom"/>
            <w:hideMark/>
          </w:tcPr>
          <w:p w:rsidR="00034901" w:rsidRPr="00424D86" w:rsidRDefault="00034901" w:rsidP="00C366B4">
            <w:pPr>
              <w:jc w:val="right"/>
              <w:rPr>
                <w:rFonts w:ascii="Arial Narrow" w:hAnsi="Arial Narrow"/>
                <w:sz w:val="20"/>
                <w:szCs w:val="20"/>
              </w:rPr>
            </w:pPr>
            <w:r w:rsidRPr="00424D86">
              <w:rPr>
                <w:rFonts w:ascii="Arial Narrow" w:hAnsi="Arial Narrow"/>
                <w:sz w:val="20"/>
                <w:szCs w:val="20"/>
              </w:rPr>
              <w:t>от "14"июня 2024 года № 6/41-48-290</w:t>
            </w:r>
          </w:p>
        </w:tc>
      </w:tr>
      <w:tr w:rsidR="00034901" w:rsidRPr="00424D86" w:rsidTr="00E70909">
        <w:trPr>
          <w:trHeight w:val="70"/>
        </w:trPr>
        <w:tc>
          <w:tcPr>
            <w:tcW w:w="727"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c>
          <w:tcPr>
            <w:tcW w:w="6219"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c>
          <w:tcPr>
            <w:tcW w:w="8384" w:type="dxa"/>
            <w:gridSpan w:val="7"/>
            <w:tcBorders>
              <w:top w:val="nil"/>
              <w:left w:val="nil"/>
              <w:bottom w:val="nil"/>
              <w:right w:val="nil"/>
            </w:tcBorders>
            <w:shd w:val="clear" w:color="auto" w:fill="auto"/>
            <w:vAlign w:val="bottom"/>
            <w:hideMark/>
          </w:tcPr>
          <w:p w:rsidR="00034901" w:rsidRPr="00424D86" w:rsidRDefault="00034901" w:rsidP="00C366B4">
            <w:pPr>
              <w:jc w:val="right"/>
              <w:rPr>
                <w:rFonts w:ascii="Arial Narrow" w:hAnsi="Arial Narrow"/>
                <w:sz w:val="20"/>
                <w:szCs w:val="20"/>
              </w:rPr>
            </w:pPr>
            <w:r w:rsidRPr="00424D86">
              <w:rPr>
                <w:rFonts w:ascii="Arial Narrow" w:hAnsi="Arial Narrow"/>
                <w:sz w:val="20"/>
                <w:szCs w:val="20"/>
              </w:rPr>
              <w:t>«Об утверждении отчета об исполнении бюджета посёлка Тура за 2023  год»</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color w:val="000000"/>
                <w:sz w:val="20"/>
                <w:szCs w:val="20"/>
              </w:rPr>
            </w:pPr>
          </w:p>
        </w:tc>
      </w:tr>
      <w:tr w:rsidR="00034901" w:rsidRPr="00424D86" w:rsidTr="00E70909">
        <w:trPr>
          <w:trHeight w:val="300"/>
        </w:trPr>
        <w:tc>
          <w:tcPr>
            <w:tcW w:w="727" w:type="dxa"/>
            <w:tcBorders>
              <w:top w:val="nil"/>
              <w:left w:val="nil"/>
              <w:bottom w:val="nil"/>
              <w:right w:val="nil"/>
            </w:tcBorders>
            <w:shd w:val="clear" w:color="auto" w:fill="auto"/>
            <w:noWrap/>
            <w:hideMark/>
          </w:tcPr>
          <w:p w:rsidR="00034901" w:rsidRPr="00424D86" w:rsidRDefault="00034901" w:rsidP="00424D86">
            <w:pPr>
              <w:jc w:val="center"/>
              <w:rPr>
                <w:rFonts w:ascii="Arial Narrow" w:hAnsi="Arial Narrow"/>
                <w:sz w:val="20"/>
                <w:szCs w:val="20"/>
              </w:rPr>
            </w:pPr>
          </w:p>
        </w:tc>
        <w:tc>
          <w:tcPr>
            <w:tcW w:w="6219"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1559" w:type="dxa"/>
            <w:tcBorders>
              <w:top w:val="nil"/>
              <w:left w:val="nil"/>
              <w:bottom w:val="nil"/>
              <w:right w:val="nil"/>
            </w:tcBorders>
            <w:shd w:val="clear" w:color="auto" w:fill="auto"/>
            <w:noWrap/>
            <w:vAlign w:val="center"/>
            <w:hideMark/>
          </w:tcPr>
          <w:p w:rsidR="00034901" w:rsidRPr="00424D86" w:rsidRDefault="00034901" w:rsidP="00424D86">
            <w:pPr>
              <w:jc w:val="center"/>
              <w:rPr>
                <w:rFonts w:ascii="Arial Narrow" w:hAnsi="Arial Narrow"/>
                <w:sz w:val="20"/>
                <w:szCs w:val="20"/>
              </w:rPr>
            </w:pPr>
          </w:p>
        </w:tc>
        <w:tc>
          <w:tcPr>
            <w:tcW w:w="1134" w:type="dxa"/>
            <w:tcBorders>
              <w:top w:val="nil"/>
              <w:left w:val="nil"/>
              <w:bottom w:val="nil"/>
              <w:right w:val="nil"/>
            </w:tcBorders>
            <w:shd w:val="clear" w:color="auto" w:fill="auto"/>
            <w:vAlign w:val="center"/>
            <w:hideMark/>
          </w:tcPr>
          <w:p w:rsidR="00034901" w:rsidRPr="00424D86" w:rsidRDefault="00034901" w:rsidP="00424D86">
            <w:pPr>
              <w:jc w:val="center"/>
              <w:rPr>
                <w:rFonts w:ascii="Arial Narrow" w:hAnsi="Arial Narrow"/>
                <w:b/>
                <w:bCs/>
                <w:sz w:val="20"/>
                <w:szCs w:val="20"/>
              </w:rPr>
            </w:pPr>
          </w:p>
        </w:tc>
        <w:tc>
          <w:tcPr>
            <w:tcW w:w="1134" w:type="dxa"/>
            <w:tcBorders>
              <w:top w:val="nil"/>
              <w:left w:val="nil"/>
              <w:bottom w:val="nil"/>
              <w:right w:val="nil"/>
            </w:tcBorders>
            <w:shd w:val="clear" w:color="auto" w:fill="auto"/>
            <w:noWrap/>
            <w:vAlign w:val="center"/>
            <w:hideMark/>
          </w:tcPr>
          <w:p w:rsidR="00034901" w:rsidRPr="00424D86" w:rsidRDefault="00034901" w:rsidP="00424D86">
            <w:pPr>
              <w:jc w:val="center"/>
              <w:rPr>
                <w:rFonts w:ascii="Arial Narrow" w:hAnsi="Arial Narrow"/>
                <w:sz w:val="20"/>
                <w:szCs w:val="20"/>
              </w:rPr>
            </w:pPr>
          </w:p>
        </w:tc>
        <w:tc>
          <w:tcPr>
            <w:tcW w:w="160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1377"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1580" w:type="dxa"/>
            <w:gridSpan w:val="2"/>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735"/>
        </w:trPr>
        <w:tc>
          <w:tcPr>
            <w:tcW w:w="15330" w:type="dxa"/>
            <w:gridSpan w:val="9"/>
            <w:tcBorders>
              <w:top w:val="nil"/>
              <w:left w:val="nil"/>
              <w:bottom w:val="nil"/>
              <w:right w:val="nil"/>
            </w:tcBorders>
            <w:shd w:val="clear" w:color="auto" w:fill="auto"/>
            <w:hideMark/>
          </w:tcPr>
          <w:p w:rsidR="00034901" w:rsidRPr="00C366B4" w:rsidRDefault="00034901" w:rsidP="00424D86">
            <w:pPr>
              <w:jc w:val="center"/>
              <w:rPr>
                <w:rFonts w:ascii="Arial Narrow" w:hAnsi="Arial Narrow"/>
                <w:b/>
                <w:sz w:val="20"/>
                <w:szCs w:val="20"/>
              </w:rPr>
            </w:pPr>
            <w:r w:rsidRPr="00C366B4">
              <w:rPr>
                <w:rFonts w:ascii="Arial Narrow" w:hAnsi="Arial Narrow"/>
                <w:b/>
                <w:sz w:val="20"/>
                <w:szCs w:val="20"/>
              </w:rPr>
              <w:t>Распределение бюджетных ассигнований по целевым статьям (муниципальным программам поселка Тура и непрограммным направлениям деятельности), группам и подгруппам видов расходов, разделам, подр</w:t>
            </w:r>
            <w:r w:rsidR="00C366B4">
              <w:rPr>
                <w:rFonts w:ascii="Arial Narrow" w:hAnsi="Arial Narrow"/>
                <w:b/>
                <w:sz w:val="20"/>
                <w:szCs w:val="20"/>
              </w:rPr>
              <w:t xml:space="preserve">азделам классификации расходов </w:t>
            </w:r>
            <w:r w:rsidRPr="00C366B4">
              <w:rPr>
                <w:rFonts w:ascii="Arial Narrow" w:hAnsi="Arial Narrow"/>
                <w:b/>
                <w:sz w:val="20"/>
                <w:szCs w:val="20"/>
              </w:rPr>
              <w:t xml:space="preserve">бюджета поселка за 2023 год </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330"/>
        </w:trPr>
        <w:tc>
          <w:tcPr>
            <w:tcW w:w="727"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c>
          <w:tcPr>
            <w:tcW w:w="6219"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c>
          <w:tcPr>
            <w:tcW w:w="1559" w:type="dxa"/>
            <w:tcBorders>
              <w:top w:val="nil"/>
              <w:left w:val="nil"/>
              <w:bottom w:val="nil"/>
              <w:right w:val="nil"/>
            </w:tcBorders>
            <w:shd w:val="clear" w:color="auto" w:fill="auto"/>
            <w:noWrap/>
            <w:vAlign w:val="center"/>
            <w:hideMark/>
          </w:tcPr>
          <w:p w:rsidR="00034901" w:rsidRPr="00424D86" w:rsidRDefault="00034901" w:rsidP="00424D86">
            <w:pPr>
              <w:jc w:val="center"/>
              <w:rPr>
                <w:rFonts w:ascii="Arial Narrow" w:hAnsi="Arial Narrow" w:cs="Calibri"/>
                <w:sz w:val="20"/>
                <w:szCs w:val="20"/>
              </w:rPr>
            </w:pPr>
          </w:p>
        </w:tc>
        <w:tc>
          <w:tcPr>
            <w:tcW w:w="1134" w:type="dxa"/>
            <w:tcBorders>
              <w:top w:val="nil"/>
              <w:left w:val="nil"/>
              <w:bottom w:val="nil"/>
              <w:right w:val="nil"/>
            </w:tcBorders>
            <w:shd w:val="clear" w:color="auto" w:fill="auto"/>
            <w:noWrap/>
            <w:vAlign w:val="center"/>
            <w:hideMark/>
          </w:tcPr>
          <w:p w:rsidR="00034901" w:rsidRPr="00424D86" w:rsidRDefault="00034901" w:rsidP="00424D86">
            <w:pPr>
              <w:jc w:val="center"/>
              <w:rPr>
                <w:rFonts w:ascii="Arial Narrow" w:hAnsi="Arial Narrow" w:cs="Calibri"/>
                <w:sz w:val="20"/>
                <w:szCs w:val="20"/>
              </w:rPr>
            </w:pPr>
          </w:p>
        </w:tc>
        <w:tc>
          <w:tcPr>
            <w:tcW w:w="1134" w:type="dxa"/>
            <w:tcBorders>
              <w:top w:val="nil"/>
              <w:left w:val="nil"/>
              <w:bottom w:val="nil"/>
              <w:right w:val="nil"/>
            </w:tcBorders>
            <w:shd w:val="clear" w:color="auto" w:fill="auto"/>
            <w:noWrap/>
            <w:vAlign w:val="center"/>
            <w:hideMark/>
          </w:tcPr>
          <w:p w:rsidR="00034901" w:rsidRPr="00424D86" w:rsidRDefault="00034901" w:rsidP="00424D86">
            <w:pPr>
              <w:jc w:val="center"/>
              <w:rPr>
                <w:rFonts w:ascii="Arial Narrow" w:hAnsi="Arial Narrow" w:cs="Calibri"/>
                <w:sz w:val="20"/>
                <w:szCs w:val="20"/>
              </w:rPr>
            </w:pPr>
          </w:p>
        </w:tc>
        <w:tc>
          <w:tcPr>
            <w:tcW w:w="1600" w:type="dxa"/>
            <w:tcBorders>
              <w:top w:val="nil"/>
              <w:left w:val="nil"/>
              <w:bottom w:val="nil"/>
              <w:right w:val="nil"/>
            </w:tcBorders>
            <w:shd w:val="clear" w:color="auto" w:fill="auto"/>
            <w:noWrap/>
            <w:vAlign w:val="center"/>
            <w:hideMark/>
          </w:tcPr>
          <w:p w:rsidR="00034901" w:rsidRPr="00424D86" w:rsidRDefault="00034901" w:rsidP="00424D86">
            <w:pPr>
              <w:jc w:val="center"/>
              <w:rPr>
                <w:rFonts w:ascii="Arial Narrow" w:hAnsi="Arial Narrow" w:cs="Calibri"/>
                <w:sz w:val="20"/>
                <w:szCs w:val="20"/>
              </w:rPr>
            </w:pPr>
          </w:p>
        </w:tc>
        <w:tc>
          <w:tcPr>
            <w:tcW w:w="1377"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c>
          <w:tcPr>
            <w:tcW w:w="1580" w:type="dxa"/>
            <w:gridSpan w:val="2"/>
            <w:tcBorders>
              <w:top w:val="nil"/>
              <w:left w:val="nil"/>
              <w:bottom w:val="nil"/>
              <w:right w:val="nil"/>
            </w:tcBorders>
            <w:shd w:val="clear" w:color="auto" w:fill="auto"/>
            <w:noWrap/>
            <w:vAlign w:val="bottom"/>
            <w:hideMark/>
          </w:tcPr>
          <w:p w:rsidR="00034901" w:rsidRPr="00424D86" w:rsidRDefault="00034901" w:rsidP="00424D86">
            <w:pPr>
              <w:jc w:val="right"/>
              <w:rPr>
                <w:rFonts w:ascii="Arial Narrow" w:hAnsi="Arial Narrow"/>
                <w:sz w:val="20"/>
                <w:szCs w:val="20"/>
              </w:rPr>
            </w:pPr>
            <w:r w:rsidRPr="00424D86">
              <w:rPr>
                <w:rFonts w:ascii="Arial Narrow" w:hAnsi="Arial Narrow"/>
                <w:sz w:val="20"/>
                <w:szCs w:val="20"/>
              </w:rPr>
              <w:t>тыс. руб.</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color w:val="000000"/>
                <w:sz w:val="20"/>
                <w:szCs w:val="20"/>
              </w:rPr>
            </w:pPr>
          </w:p>
        </w:tc>
      </w:tr>
      <w:tr w:rsidR="00034901" w:rsidRPr="00424D86" w:rsidTr="00E70909">
        <w:trPr>
          <w:trHeight w:val="50"/>
        </w:trPr>
        <w:tc>
          <w:tcPr>
            <w:tcW w:w="727"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строки</w:t>
            </w:r>
          </w:p>
        </w:tc>
        <w:tc>
          <w:tcPr>
            <w:tcW w:w="6219" w:type="dxa"/>
            <w:tcBorders>
              <w:top w:val="single" w:sz="8" w:space="0" w:color="auto"/>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Наименование главных распорядителей и наименование показателей бюджетной классификации</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Целевая статья</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Вид расходов</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Раздел, подраздел</w:t>
            </w:r>
          </w:p>
        </w:tc>
        <w:tc>
          <w:tcPr>
            <w:tcW w:w="1600" w:type="dxa"/>
            <w:tcBorders>
              <w:top w:val="single" w:sz="8" w:space="0" w:color="auto"/>
              <w:left w:val="nil"/>
              <w:bottom w:val="single" w:sz="4" w:space="0" w:color="auto"/>
              <w:right w:val="single" w:sz="4" w:space="0" w:color="auto"/>
            </w:tcBorders>
            <w:shd w:val="clear" w:color="auto" w:fill="auto"/>
            <w:vAlign w:val="center"/>
            <w:hideMark/>
          </w:tcPr>
          <w:p w:rsidR="00034901" w:rsidRPr="00424D86" w:rsidRDefault="00C366B4" w:rsidP="00424D86">
            <w:pPr>
              <w:jc w:val="center"/>
              <w:rPr>
                <w:rFonts w:ascii="Arial Narrow" w:hAnsi="Arial Narrow"/>
                <w:sz w:val="20"/>
                <w:szCs w:val="20"/>
              </w:rPr>
            </w:pPr>
            <w:r>
              <w:rPr>
                <w:rFonts w:ascii="Arial Narrow" w:hAnsi="Arial Narrow"/>
                <w:sz w:val="20"/>
                <w:szCs w:val="20"/>
              </w:rPr>
              <w:t xml:space="preserve">Сумма на </w:t>
            </w:r>
            <w:r w:rsidR="00034901" w:rsidRPr="00424D86">
              <w:rPr>
                <w:rFonts w:ascii="Arial Narrow" w:hAnsi="Arial Narrow"/>
                <w:sz w:val="20"/>
                <w:szCs w:val="20"/>
              </w:rPr>
              <w:t>2023 год</w:t>
            </w:r>
          </w:p>
        </w:tc>
        <w:tc>
          <w:tcPr>
            <w:tcW w:w="1377" w:type="dxa"/>
            <w:tcBorders>
              <w:top w:val="single" w:sz="8" w:space="0" w:color="auto"/>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исполнение</w:t>
            </w:r>
          </w:p>
        </w:tc>
        <w:tc>
          <w:tcPr>
            <w:tcW w:w="1580" w:type="dxa"/>
            <w:gridSpan w:val="2"/>
            <w:tcBorders>
              <w:top w:val="single" w:sz="8" w:space="0" w:color="auto"/>
              <w:left w:val="nil"/>
              <w:bottom w:val="single" w:sz="4" w:space="0" w:color="auto"/>
              <w:right w:val="single" w:sz="8"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исполнения</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color w:val="000000"/>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6219"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w:t>
            </w:r>
          </w:p>
        </w:tc>
        <w:tc>
          <w:tcPr>
            <w:tcW w:w="1559"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w:t>
            </w:r>
          </w:p>
        </w:tc>
        <w:tc>
          <w:tcPr>
            <w:tcW w:w="1134"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w:t>
            </w:r>
          </w:p>
        </w:tc>
        <w:tc>
          <w:tcPr>
            <w:tcW w:w="1134"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w:t>
            </w:r>
          </w:p>
        </w:tc>
        <w:tc>
          <w:tcPr>
            <w:tcW w:w="1600"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w:t>
            </w:r>
          </w:p>
        </w:tc>
        <w:tc>
          <w:tcPr>
            <w:tcW w:w="1377"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w:t>
            </w:r>
          </w:p>
        </w:tc>
        <w:tc>
          <w:tcPr>
            <w:tcW w:w="1580" w:type="dxa"/>
            <w:gridSpan w:val="2"/>
            <w:tcBorders>
              <w:top w:val="nil"/>
              <w:left w:val="nil"/>
              <w:bottom w:val="single" w:sz="4" w:space="0" w:color="auto"/>
              <w:right w:val="single" w:sz="8"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color w:val="000000"/>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Непрограммные расходы  представительных органов местного самоуправления</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25 0 00 00000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2 187,4</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2 073,7</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94,8</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Функционирование Главы муниципального образования</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25 1 00 00000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2 187,4</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2 073,7</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94,8</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Глава муниципального образования посёлка Тура в рамках непрограммных расходов представительных органов местного самоуправления</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25 1 00 00100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2 187,4</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2 073,7</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94,8</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25 1 00 00100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2 187,4</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2 073,7</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94,8</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Расходы на выплаты персоналу государственных (муниципальных) органов</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25 1 00 00100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120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2 187,4</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2 073,7</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94,8</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ОБЩЕГОСУДАРСТВЕННЫЕ ВОПРОСЫ</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25 1 00 00100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120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2 187,4</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2 073,7</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94,8</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25 1 00 00100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120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01 02</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2 187,4</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2 073,7</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94,8</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Непрограммные расходы представительных органов местного самоуправления</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26 0 00 00000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3 885,7</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3 741,1</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96,3</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Функционирование Туринского поселкового Совета депутатов </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26 1 00 00000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3 885,7</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3 741,1</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96,3</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10</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Руководство и управление в сфере установленных функций органов местного самоуправления по Туринскому поселковому Совету депутатов в рамках непрограммных расходов представительных органов местного самоуправления</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26 1 00 0200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3 885,7</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3 741,1</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96,3</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26 1 00 0200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3 570,4</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3 427,9</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96,0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12</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Расходы на выплаты персоналу государственных (муниципальных) органов</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26 1 00 0200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120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3 570,4</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3 427,9</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96,0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13</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ОБЩЕГОСУДАРСТВЕННЫЕ ВОПРОСЫ</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26 1 00 0200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120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3 570,4</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3 427,9</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96,0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26 1 00 0200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120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01 03</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3 570,4</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3 427,9</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96,0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w:t>
            </w:r>
            <w:r w:rsidR="00E70909">
              <w:rPr>
                <w:rFonts w:ascii="Arial Narrow" w:hAnsi="Arial Narrow"/>
                <w:sz w:val="20"/>
                <w:szCs w:val="20"/>
              </w:rPr>
              <w:t xml:space="preserve">, работ и услуг для обеспечения </w:t>
            </w:r>
            <w:r w:rsidRPr="00424D86">
              <w:rPr>
                <w:rFonts w:ascii="Arial Narrow" w:hAnsi="Arial Narrow"/>
                <w:sz w:val="20"/>
                <w:szCs w:val="20"/>
              </w:rPr>
              <w:t>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26 1 00 0200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311,7</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310,2</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99,5</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16</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26 1 00 0200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311,7</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310,2</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99,5</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ОБЩЕГОСУДАРСТВЕННЫЕ ВОПРОСЫ</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26 1 00 0200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311,7</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310,2</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99,5</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18</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26 1 00 0200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01 03</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311,7</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310,2</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99,5</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19</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бюджетные ассигнования</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26 1 00 0200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3,5</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85,7</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Уплата налогов, сборов и иных платежей</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26 1 00 0200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850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3,5</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85,7</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ОБЩЕГОСУДАРСТВЕННЫЕ ВОПРОСЫ</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26 1 00 0200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850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3,5</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85,7</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22</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26 1 00 0200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850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01 03</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3,5</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85,7</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23</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Непрограммные расходы исполнительных органов местного самоуправления посёлка Тура</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36 0 00 00000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81 800,3</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79 165,7</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96,8</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Функционирование </w:t>
            </w:r>
            <w:proofErr w:type="gramStart"/>
            <w:r w:rsidRPr="00424D86">
              <w:rPr>
                <w:rFonts w:ascii="Arial Narrow" w:hAnsi="Arial Narrow"/>
                <w:sz w:val="20"/>
                <w:szCs w:val="20"/>
              </w:rPr>
              <w:t>Администрации посёлка Тура Эвенкийского муниципального района Красноярского края</w:t>
            </w:r>
            <w:proofErr w:type="gramEnd"/>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36 1 00 00000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81 800,3</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79 165,7</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96,8</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25</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Руководство и управление в сфере установленных функций органов </w:t>
            </w:r>
            <w:r w:rsidRPr="00424D86">
              <w:rPr>
                <w:rFonts w:ascii="Arial Narrow" w:hAnsi="Arial Narrow"/>
                <w:sz w:val="20"/>
                <w:szCs w:val="20"/>
              </w:rPr>
              <w:lastRenderedPageBreak/>
              <w:t>местного самоуправления в рамках непрограммных расходов Администрации посёлка Тура Красноярского края</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36 1 00 00200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54 305,8</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52 688,8</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97,0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26</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36 1 00 00200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35 826,8</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34 347,2</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95,9</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27</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Расходы на выплаты персоналу государственных (муниципальных) органов</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36 1 00 00200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120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35 826,8</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34 347,2</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95,9</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28</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ОБЩЕГОСУДАРСТВЕННЫЕ ВОПРОСЫ</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36 1 00 00200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120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35 826,8</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34 347,2</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95,9</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29</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Функционирование Правительства Российской Федерации, высших органов исполнительной власти субъектов РФ, местных администраций</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36 1 00 00200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120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01 04</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35 826,8</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34 347,2</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95,9</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30</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w:t>
            </w:r>
            <w:r w:rsidRPr="00424D86">
              <w:rPr>
                <w:rFonts w:ascii="Arial Narrow" w:hAnsi="Arial Narrow"/>
                <w:sz w:val="20"/>
                <w:szCs w:val="20"/>
              </w:rPr>
              <w:br/>
              <w:t>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36 1 00 00200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17 473,8</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17 405,3</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99,6</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31</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36 1 00 00200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17 473,8</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17 405,3</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99,6</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32</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ОБЩЕГОСУДАРСТВЕННЫЕ ВОПРОСЫ</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36 1 00 00200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17 473,8</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17 405,3</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99,6</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A446AC">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33</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Функционирование Правительства Российской Федерации, высших органов исполнительной власти субъектов РФ, местных администраций</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36 1 00 00200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01 04</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17 473,8</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17 405,3</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99,6</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34</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Социальное обеспечение и иные выплаты населению</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36 1 00 00200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331,4</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331,0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99,9</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35</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Социальные выплаты гражданам, кроме публичных нормативных социальных выплат</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36 1 00 00200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320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331,4</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331,0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99,9</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ОБЩЕГОСУДАРСТВЕННЫЕ ВОПРОСЫ</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36 1 00 00200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320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331,4</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331,0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99,9</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37</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Функционирование Правительства Российской Федерации, высших органов исполнительной власти субъектов РФ, местных администраций</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36 1 00 00200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320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01 04</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331,4</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331,0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99,9</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38</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бюджетные ассигнования</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36 1 00 00200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673,8</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605,3</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89,8</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39</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Исполнение судебных актов</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36 1 00 00200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830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596,8</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596,9</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40</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ОБЩЕГОСУДАРСТВЕННЫЕ ВОПРОСЫ</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36 1 00 00200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830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596,8</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596,9</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41</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Функционирование Правительства Российской Федерации, высших органов исполнительной власти субъектов РФ, местных администраций</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36 1 00 00200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830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01 04</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596,8</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596,9</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42</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Уплата налогов, сборов и иных платежей</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36 1 00 00200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850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77,0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8,4</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10,9</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43</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ОБЩЕГОСУДАРСТВЕННЫЕ ВОПРОСЫ</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36 1 00 00200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850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77,0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8,4</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10,9</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44</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Функционирование Правительства Российской Федерации, высших органов </w:t>
            </w:r>
            <w:r w:rsidRPr="00424D86">
              <w:rPr>
                <w:rFonts w:ascii="Arial Narrow" w:hAnsi="Arial Narrow"/>
                <w:sz w:val="20"/>
                <w:szCs w:val="20"/>
              </w:rPr>
              <w:lastRenderedPageBreak/>
              <w:t>исполнительной власти субъектов РФ, местных администраций</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36 1 00 00200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850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01 04</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77,0</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8,4</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10,9</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45</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Резервный фонд Администрации посёлка Тура в рамках непрограммных расходов Администрации посёлка Тура</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36 1 00 00500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46</w:t>
            </w:r>
          </w:p>
        </w:tc>
        <w:tc>
          <w:tcPr>
            <w:tcW w:w="6219" w:type="dxa"/>
            <w:tcBorders>
              <w:top w:val="nil"/>
              <w:left w:val="nil"/>
              <w:bottom w:val="single" w:sz="4" w:space="0" w:color="auto"/>
              <w:right w:val="nil"/>
            </w:tcBorders>
            <w:shd w:val="clear" w:color="auto" w:fill="auto"/>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бюджетные ассигнования</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36 1 00 00500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47</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Резервные средства</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36 1 00 00500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870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48</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ОБЩЕГОСУДАРСТВЕННЫЕ ВОПРОСЫ</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36 1 00 00500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870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49</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Резервные фонды</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36 1 00 00500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870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01 11</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50</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Резервный фонд Администрации посёлка Тура в рамках непрограммных расходов Администрации посёлка Тура</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36 1 00 00500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51</w:t>
            </w:r>
          </w:p>
        </w:tc>
        <w:tc>
          <w:tcPr>
            <w:tcW w:w="6219" w:type="dxa"/>
            <w:tcBorders>
              <w:top w:val="nil"/>
              <w:left w:val="nil"/>
              <w:bottom w:val="single" w:sz="4" w:space="0" w:color="auto"/>
              <w:right w:val="nil"/>
            </w:tcBorders>
            <w:shd w:val="clear" w:color="auto" w:fill="auto"/>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бюджетные ассигнования</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36 1 00 00500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52</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ОБЩЕГОСУДАРСТВЕННЫЕ ВОПРОСЫ</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36 1 00 00500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53</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Социальная политика</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36 1 00 00500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10 00</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54</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Другие вопросы в области социальной политики</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36 1 00 00500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10 06</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55</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Обеспечение пожарной безопасности (расходы на содержание и обеспечение деятельности противопожарной службы, мероприятия по устройству противопожарных разрывов, предоставление доступа пожарным машинам к месту для закачки воды при возникновении ЧС) в рамках непрограммных расходов Администрации посёлка Тура</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36 1 00 00700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54,3</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54,3</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56</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36 1 00 00700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54,3</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54,3</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57</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36 1 00 00700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54,3</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54,3</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58</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НАЦИОНАЛЬНАЯ БЕЗОПАСНОСТЬ И ПРАВООХРАНИТЕЛЬНАЯ ДЕЯТЕЛЬНОСТЬ</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36 1 00 00700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03 00</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54,3</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54,3</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59</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36 1 00 00700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03 10</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54,3</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54,3</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60</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Мероприятия по обеспечению деятельности подведомственных учреждений </w:t>
            </w:r>
            <w:proofErr w:type="gramStart"/>
            <w:r w:rsidRPr="00424D86">
              <w:rPr>
                <w:rFonts w:ascii="Arial Narrow" w:hAnsi="Arial Narrow"/>
                <w:sz w:val="20"/>
                <w:szCs w:val="20"/>
              </w:rPr>
              <w:t xml:space="preserve">( </w:t>
            </w:r>
            <w:proofErr w:type="gramEnd"/>
            <w:r w:rsidRPr="00424D86">
              <w:rPr>
                <w:rFonts w:ascii="Arial Narrow" w:hAnsi="Arial Narrow"/>
                <w:sz w:val="20"/>
                <w:szCs w:val="20"/>
              </w:rPr>
              <w:t>МКУ "Дирекция эксплуатации зданий") в рамках непрограммных расходов Администрации посёлка Тура</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36 1 00 00890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21 098,2</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20 069,7</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95,1</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61</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sidRPr="00424D86">
              <w:rPr>
                <w:rFonts w:ascii="Arial Narrow" w:hAnsi="Arial Narrow"/>
                <w:sz w:val="20"/>
                <w:szCs w:val="20"/>
              </w:rPr>
              <w:lastRenderedPageBreak/>
              <w:t xml:space="preserve">органами управления государственными внебюджетными фондами </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36 1 00 00890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16 912,4</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15 935,5</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94,2</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62</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Расходы на выплату персоналу казённых учреждений</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36 1 00 00890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16 912,4</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15 935,5</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94,2</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63</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ЖИЛИЩНО-КОММУНАЛЬНОЕ ХОЗЯЙСТВО</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36 1 00 00890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16 912,4</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15 935,5</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94,2</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64</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Другие вопросы в </w:t>
            </w:r>
            <w:r w:rsidR="00C366B4">
              <w:rPr>
                <w:rFonts w:ascii="Arial Narrow" w:hAnsi="Arial Narrow"/>
                <w:sz w:val="20"/>
                <w:szCs w:val="20"/>
              </w:rPr>
              <w:t>области жилищно-коммунального хо</w:t>
            </w:r>
            <w:r w:rsidRPr="00424D86">
              <w:rPr>
                <w:rFonts w:ascii="Arial Narrow" w:hAnsi="Arial Narrow"/>
                <w:sz w:val="20"/>
                <w:szCs w:val="20"/>
              </w:rPr>
              <w:t>зяйства</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36 1 00 00890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05 05</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16 912,4</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15 935,5</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94,2</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65</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36 1 00 00890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2 123,4</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2 092,1</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98,5</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66</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36 1 00 00890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2 123,4</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2 092,1</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98,5</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67</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ЖИЛИЩНО-КОММУНАЛЬНОЕ ХОЗЯЙСТВО</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36 1 00 00890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2 123,4</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2 092,1</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98,5</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68</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Другие вопросы в </w:t>
            </w:r>
            <w:r w:rsidR="00C366B4">
              <w:rPr>
                <w:rFonts w:ascii="Arial Narrow" w:hAnsi="Arial Narrow"/>
                <w:sz w:val="20"/>
                <w:szCs w:val="20"/>
              </w:rPr>
              <w:t>области жилищно-коммунального хо</w:t>
            </w:r>
            <w:r w:rsidRPr="00424D86">
              <w:rPr>
                <w:rFonts w:ascii="Arial Narrow" w:hAnsi="Arial Narrow"/>
                <w:sz w:val="20"/>
                <w:szCs w:val="20"/>
              </w:rPr>
              <w:t>зяйства</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36 1 00 00890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05 05</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2 123,4</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2 092,1</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98,5</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69</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бюджетные ассигнования</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36 1 00 00890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2 062,5</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2 042,1</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70</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Исполнение судебных актов</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36 1 00 00890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830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1 973,5</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1 970,9</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99,9</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71</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ЖИЛИЩНО-КОММУНАЛЬНОЕ ХОЗЯЙСТВО</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36 1 00 00890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830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1 973,5</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1 970,9</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99,9</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Другие вопросы в </w:t>
            </w:r>
            <w:r w:rsidR="00C366B4">
              <w:rPr>
                <w:rFonts w:ascii="Arial Narrow" w:hAnsi="Arial Narrow"/>
                <w:sz w:val="20"/>
                <w:szCs w:val="20"/>
              </w:rPr>
              <w:t>области жилищно-коммунального хо</w:t>
            </w:r>
            <w:r w:rsidRPr="00424D86">
              <w:rPr>
                <w:rFonts w:ascii="Arial Narrow" w:hAnsi="Arial Narrow"/>
                <w:sz w:val="20"/>
                <w:szCs w:val="20"/>
              </w:rPr>
              <w:t>зяйства</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36 1 00 00890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830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05 05</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1 973,5</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1 970,9</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99,9</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Уплата налогов, сборов и иных платежей</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36 1 00 00890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850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89,0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71,2</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74</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ЖИЛИЩНО-КОММУНАЛЬНОЕ ХОЗЯЙСТВО</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36 1 00 00890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850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89,0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71,2</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75</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Другие вопросы в </w:t>
            </w:r>
            <w:r w:rsidR="00C366B4">
              <w:rPr>
                <w:rFonts w:ascii="Arial Narrow" w:hAnsi="Arial Narrow"/>
                <w:sz w:val="20"/>
                <w:szCs w:val="20"/>
              </w:rPr>
              <w:t>области жилищно-коммунального хо</w:t>
            </w:r>
            <w:r w:rsidRPr="00424D86">
              <w:rPr>
                <w:rFonts w:ascii="Arial Narrow" w:hAnsi="Arial Narrow"/>
                <w:sz w:val="20"/>
                <w:szCs w:val="20"/>
              </w:rPr>
              <w:t>зяйства</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36 1 00 00890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850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05 05</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89,0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71,2</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167"/>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76</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Расходы по обеспечению деятельности цеха, связанного с организацией похорон в рамках непрограммных расходов Администрации посёлка Тура</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36 1 00 00891</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1 341,5</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1 364,9</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101,7</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77</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36 1 00 00891</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78</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Расходы на выплату персоналу казённых учреждений</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36 1 00 00891</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79</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ЖИЛИЩНО-КОММУНАЛЬНОЕ ХОЗЯЙСТВО</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36 1 00 00891</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Другие вопросы в </w:t>
            </w:r>
            <w:r w:rsidR="00C366B4">
              <w:rPr>
                <w:rFonts w:ascii="Arial Narrow" w:hAnsi="Arial Narrow"/>
                <w:sz w:val="20"/>
                <w:szCs w:val="20"/>
              </w:rPr>
              <w:t>области жилищно-коммунального хо</w:t>
            </w:r>
            <w:r w:rsidRPr="00424D86">
              <w:rPr>
                <w:rFonts w:ascii="Arial Narrow" w:hAnsi="Arial Narrow"/>
                <w:sz w:val="20"/>
                <w:szCs w:val="20"/>
              </w:rPr>
              <w:t>зяйства</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36 1 00 00891</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05 05</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81</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36 1 00 00891</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1 341,5</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1 364,9</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101,7</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82</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36 1 00 00891</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1 341,5</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1 364,9</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101,7</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83</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ЖИЛИЩНО-КОММУНАЛЬНОЕ ХОЗЯЙСТВО</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36 1 00 00891</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1 341,5</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1 364,9</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101,7</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84</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Другие вопросы в </w:t>
            </w:r>
            <w:r w:rsidR="00C366B4">
              <w:rPr>
                <w:rFonts w:ascii="Arial Narrow" w:hAnsi="Arial Narrow"/>
                <w:sz w:val="20"/>
                <w:szCs w:val="20"/>
              </w:rPr>
              <w:t>области жилищно-коммунального хо</w:t>
            </w:r>
            <w:r w:rsidRPr="00424D86">
              <w:rPr>
                <w:rFonts w:ascii="Arial Narrow" w:hAnsi="Arial Narrow"/>
                <w:sz w:val="20"/>
                <w:szCs w:val="20"/>
              </w:rPr>
              <w:t>зяйства</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36 1 00 00891</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05 05</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1 341,5</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1 364,9</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101,7</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85</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Мероприятия по содержанию маневренного фонда в рамках непрограммных расходов Администрации посёлка Тура</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36 1 00 00900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1 065,6</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1 053,1</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98,8</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86</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36 1 00 00900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1 065,6</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1 053,1</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98,8</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87</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36 1 00 00900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1 065,6</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1 053,1</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98,8</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88</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ЖИЛИЩНО-КОММУНАЛЬНОЕ ХОЗЯЙСТВО</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36 1 00 00900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1 065,6</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1 053,1</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98,8</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89</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Другие вопросы в </w:t>
            </w:r>
            <w:r w:rsidR="00C366B4">
              <w:rPr>
                <w:rFonts w:ascii="Arial Narrow" w:hAnsi="Arial Narrow"/>
                <w:sz w:val="20"/>
                <w:szCs w:val="20"/>
              </w:rPr>
              <w:t>области жилищно-коммунального хо</w:t>
            </w:r>
            <w:r w:rsidRPr="00424D86">
              <w:rPr>
                <w:rFonts w:ascii="Arial Narrow" w:hAnsi="Arial Narrow"/>
                <w:sz w:val="20"/>
                <w:szCs w:val="20"/>
              </w:rPr>
              <w:t>зяйства</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36 1 00 00900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05 05</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1 065,6</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1 053,1</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98,8</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90</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Распределение межбюджетных трансфертов бюджетам сельских поселений на обеспечение первичных мер пожарной безопасности в рамках непрограммных расходов Администрации посёлка Тура</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36 1 00 74120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1 451,6</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1 451,6</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91</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36 1 00 74120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1 451,6</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1 451,6</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92</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36 1 00 74120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1 451,6</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1 451,6</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93</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НАЦИОНАЛЬНАЯ БЕЗОПАСНОСТЬ И ПРАВООХРАНИТЕЛЬНАЯ ДЕЯТЕЛЬНОСТЬ</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36 1 00 74120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03 00</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1 451,6</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1 451,6</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94</w:t>
            </w:r>
          </w:p>
        </w:tc>
        <w:tc>
          <w:tcPr>
            <w:tcW w:w="6219" w:type="dxa"/>
            <w:tcBorders>
              <w:top w:val="nil"/>
              <w:left w:val="nil"/>
              <w:bottom w:val="nil"/>
              <w:right w:val="nil"/>
            </w:tcBorders>
            <w:shd w:val="clear" w:color="auto" w:fill="auto"/>
            <w:vAlign w:val="bottom"/>
            <w:hideMark/>
          </w:tcPr>
          <w:p w:rsidR="00034901" w:rsidRPr="00424D86" w:rsidRDefault="00034901" w:rsidP="00424D86">
            <w:pPr>
              <w:rPr>
                <w:rFonts w:ascii="Arial Narrow" w:hAnsi="Arial Narrow"/>
                <w:color w:val="000000"/>
                <w:sz w:val="20"/>
                <w:szCs w:val="20"/>
              </w:rPr>
            </w:pPr>
            <w:r w:rsidRPr="00424D86">
              <w:rPr>
                <w:rFonts w:ascii="Arial Narrow" w:hAnsi="Arial Narrow"/>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36 1 00 74120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03 10</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1 451,6</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1 451,6</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95</w:t>
            </w:r>
          </w:p>
        </w:tc>
        <w:tc>
          <w:tcPr>
            <w:tcW w:w="6219" w:type="dxa"/>
            <w:tcBorders>
              <w:top w:val="single" w:sz="4" w:space="0" w:color="auto"/>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proofErr w:type="spellStart"/>
            <w:r w:rsidRPr="00424D86">
              <w:rPr>
                <w:rFonts w:ascii="Arial Narrow" w:hAnsi="Arial Narrow"/>
                <w:sz w:val="20"/>
                <w:szCs w:val="20"/>
              </w:rPr>
              <w:t>Софинансирование</w:t>
            </w:r>
            <w:proofErr w:type="spellEnd"/>
            <w:r w:rsidRPr="00424D86">
              <w:rPr>
                <w:rFonts w:ascii="Arial Narrow" w:hAnsi="Arial Narrow"/>
                <w:sz w:val="20"/>
                <w:szCs w:val="20"/>
              </w:rPr>
              <w:t xml:space="preserve"> расходов регионального бюджета на обеспечение первичных мер пожарной безопасности в рамках непрограммных расходов Администрации поселка Тура</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S4120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76,4</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76,4</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96</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S4120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76,4</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76,4</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97</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S4120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76,4</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76,4</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98</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НАЦИОНАЛЬНАЯ БЕЗОПАСНОСТЬ И ПРАВООХРАНИТЕЛЬНАЯ ДЕЯТЕЛЬНОСТЬ</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S4120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03 00</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76,4</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76,4</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w:t>
            </w:r>
          </w:p>
        </w:tc>
        <w:tc>
          <w:tcPr>
            <w:tcW w:w="6219" w:type="dxa"/>
            <w:tcBorders>
              <w:top w:val="nil"/>
              <w:left w:val="nil"/>
              <w:bottom w:val="nil"/>
              <w:right w:val="nil"/>
            </w:tcBorders>
            <w:shd w:val="clear" w:color="auto" w:fill="auto"/>
            <w:vAlign w:val="bottom"/>
            <w:hideMark/>
          </w:tcPr>
          <w:p w:rsidR="00034901" w:rsidRPr="00424D86" w:rsidRDefault="00034901" w:rsidP="00424D86">
            <w:pPr>
              <w:rPr>
                <w:rFonts w:ascii="Arial Narrow" w:hAnsi="Arial Narrow"/>
                <w:color w:val="000000"/>
                <w:sz w:val="20"/>
                <w:szCs w:val="20"/>
              </w:rPr>
            </w:pPr>
            <w:r w:rsidRPr="00424D86">
              <w:rPr>
                <w:rFonts w:ascii="Arial Narrow" w:hAnsi="Arial Narrow"/>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S4120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03 10</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76,4</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76,4</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100</w:t>
            </w:r>
          </w:p>
        </w:tc>
        <w:tc>
          <w:tcPr>
            <w:tcW w:w="6219" w:type="dxa"/>
            <w:tcBorders>
              <w:top w:val="single" w:sz="4" w:space="0" w:color="auto"/>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Обеспечение деятельности административных комиссий при органах местного самоуправления в рамках непрограммных расходов  Администрации посёлка Тура</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36 1 00 75140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67,0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67,0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101</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36 1 00 75140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67,0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67,0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102</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36 1 00 75140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67,0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67,0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103</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ОБЩЕГОСУДАРСТВЕННЫЕ ВОПРОСЫ</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36 1 00 75140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67,0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67,0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104</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Функционирование Правительства Российской Федерации, высших органов исполнительной власти субъектов РФ, местных администраций</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36 1 00 75140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01 04</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67,0</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67,0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76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105</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proofErr w:type="gramStart"/>
            <w:r w:rsidRPr="00424D86">
              <w:rPr>
                <w:rFonts w:ascii="Arial Narrow" w:hAnsi="Arial Narrow"/>
                <w:sz w:val="20"/>
                <w:szCs w:val="20"/>
              </w:rPr>
              <w:t>Распределение межбюджетных трансфертов бюджету Эвенкийского муниципального района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 вод, в рамках непрограммных расходов Администрации посёлка Тура</w:t>
            </w:r>
            <w:proofErr w:type="gramEnd"/>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36 1 00 75710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2 319,9</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2 319,9</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106</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Межбюджетные трансферты </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36 1 00 75710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2 224,5</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2 224,5</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107</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межбюджетные трансферты</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36 1 00 75710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2 224,5</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2 224,5</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108</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36 1 00 75710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14 00</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2 224,5</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2 224,5</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109</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Прочие межбюджетные трансферты общего характера</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36 1 00 75710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14 03</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2 224,5</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2 224,5</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87"/>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110</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proofErr w:type="spellStart"/>
            <w:proofErr w:type="gramStart"/>
            <w:r w:rsidRPr="00424D86">
              <w:rPr>
                <w:rFonts w:ascii="Arial Narrow" w:hAnsi="Arial Narrow"/>
                <w:sz w:val="20"/>
                <w:szCs w:val="20"/>
              </w:rPr>
              <w:t>Софинансирлвание</w:t>
            </w:r>
            <w:proofErr w:type="spellEnd"/>
            <w:r w:rsidRPr="00424D86">
              <w:rPr>
                <w:rFonts w:ascii="Arial Narrow" w:hAnsi="Arial Narrow"/>
                <w:sz w:val="20"/>
                <w:szCs w:val="20"/>
              </w:rPr>
              <w:t xml:space="preserve"> расходов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 вод, в рамках </w:t>
            </w:r>
            <w:r w:rsidRPr="00424D86">
              <w:rPr>
                <w:rFonts w:ascii="Arial Narrow" w:hAnsi="Arial Narrow"/>
                <w:sz w:val="20"/>
                <w:szCs w:val="20"/>
              </w:rPr>
              <w:lastRenderedPageBreak/>
              <w:t>непрограммных расходов Администрации посёлка Тура</w:t>
            </w:r>
            <w:proofErr w:type="gramEnd"/>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36 1 00 S5710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95,4</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95,4</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111</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Межбюджетные трансферты </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S5710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95,4</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95,4</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112</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межбюджетные трансферты</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S5710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95,4</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95,4</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113</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S5710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14 00</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95,4</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95,4</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114</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Прочие межбюджетные трансферты общего характера</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1 00 S5710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14 03</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95,4</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95,4</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115</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Муниципальная программа «По профилактике терроризма и экстремизма, минимизации и (или) ликвидации последствий проявления терроризма и экстремизма на территории муниципального образования сельское поселение посёлок Тура»</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59 0 00 00000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402,4</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402,4</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116</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Муниципальная программа «По профилактике терроризма и экстремизма, минимизации и (или) ликвидации последствий проявления терроризма и экстремизма на территории муниципального образования сельское поселение посёлок Тура»</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59 0 00 00100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402,4</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402,4</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117</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59 0 00 00100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402,4</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402,4</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118</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59 0 00 00100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402,4</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402,4</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119</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НАЦИОНАЛЬНАЯ БЕЗОПАСНОСТЬ И ПРАВООХРАНИТЕЛЬНАЯ ДЕЯТЕЛЬНОСТЬ</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59 0 00 00100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03 00</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402,4</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402,4</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120</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59 0 00 00100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03 10</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402,4</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402,4</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121</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Муниципальная программа "Развитие тра</w:t>
            </w:r>
            <w:r w:rsidR="00C366B4">
              <w:rPr>
                <w:rFonts w:ascii="Arial Narrow" w:hAnsi="Arial Narrow"/>
                <w:sz w:val="20"/>
                <w:szCs w:val="20"/>
              </w:rPr>
              <w:t>н</w:t>
            </w:r>
            <w:r w:rsidRPr="00424D86">
              <w:rPr>
                <w:rFonts w:ascii="Arial Narrow" w:hAnsi="Arial Narrow"/>
                <w:sz w:val="20"/>
                <w:szCs w:val="20"/>
              </w:rPr>
              <w:t>спортной сети на территории посёлка Тура"</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69 0 00 00000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15 086,1</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14 501,9</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96,1</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122</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Расходы  на предоставление транспортных услуг населению и организации транспортного обслуживания населения муниципальной программы "Развитие тра</w:t>
            </w:r>
            <w:r w:rsidR="00C366B4">
              <w:rPr>
                <w:rFonts w:ascii="Arial Narrow" w:hAnsi="Arial Narrow"/>
                <w:sz w:val="20"/>
                <w:szCs w:val="20"/>
              </w:rPr>
              <w:t>н</w:t>
            </w:r>
            <w:r w:rsidRPr="00424D86">
              <w:rPr>
                <w:rFonts w:ascii="Arial Narrow" w:hAnsi="Arial Narrow"/>
                <w:sz w:val="20"/>
                <w:szCs w:val="20"/>
              </w:rPr>
              <w:t>спортной сети на территории посёлка Тура"</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69 0 00 10570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13 755,3</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13 316,7</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96,8</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123</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бюджетные ассигнования</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69 0 00 10570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13 755,3</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13 316,7</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96,8</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124</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69 0 00 10570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810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13 755,3</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13 316,7</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96,8</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125</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НАЦИОНАЛЬНАЯ ЭКОНОМИКА</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69 0 00 10570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810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04 00</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13 755,3</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13 316,7</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96,8</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126</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Транспорт</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69 0 00 10570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810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04 08</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13 755,3</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13 316,7</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96,8</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127</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proofErr w:type="spellStart"/>
            <w:r w:rsidRPr="00424D86">
              <w:rPr>
                <w:rFonts w:ascii="Arial Narrow" w:hAnsi="Arial Narrow"/>
                <w:sz w:val="20"/>
                <w:szCs w:val="20"/>
              </w:rPr>
              <w:t>Софинансирование</w:t>
            </w:r>
            <w:proofErr w:type="spellEnd"/>
            <w:r w:rsidRPr="00424D86">
              <w:rPr>
                <w:rFonts w:ascii="Arial Narrow" w:hAnsi="Arial Narrow"/>
                <w:sz w:val="20"/>
                <w:szCs w:val="20"/>
              </w:rPr>
              <w:t xml:space="preserve"> расходов по перевозке пассажиров автомобильным транспортом в рамках муниципальной программы «Развитие транспортной сети на территории поселка Тура»</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69 0 00 S0570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1 330,8</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1 185,2</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89,1</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128</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бюджетные ассигнования</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69 0 00 S0570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1 330,8</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1 185,2</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89,1</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129</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69 0 00 S0570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810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1 330,8</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1 185,2</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89,1</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130</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НАЦИОНАЛЬНАЯ ЭКОНОМИКА</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69 0 00 S0570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810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04 00</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1 330,8</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1 185,2</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89,1</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131</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Транспорт</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69 0 00 S0570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810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04 08</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1 330,8</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1 185,2</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89,1</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132</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Муниципальная программа «Развитие улично-дорожной сети в посёлке Тура»</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70 0 00 00000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20 369,9</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20 298,7</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99,7</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133</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Содержание автомобильных дорог общего пользования местного значения муниципальной программы «Развитие улично-дорожной сети в посёлке Тура»</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70 0 00 00120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8 854,4</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8 783,2</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99,2</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134</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70 0 00 00120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8 854,4</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8 783,2</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99,2</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135</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70 0 00 00120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8 854,4</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8 783,2</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99,2</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136</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НАЦИОНАЛЬНАЯ ЭКОНОМИКА</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70 0 00 00120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04 00</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8 854,4</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8 783,2</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99,2</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137</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Дорожное хозяйство (дорожные фонды)</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70 0 00 00120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04 09</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8 854,4</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8 783,2</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99,2</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138</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Расходы на содержание автомобильных дорог общего пользования местного значения сельских поселений муниципальной программы «Развитие улично-дорожной сети в посёлке Тура»</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70 0 00 12700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11 504,0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11 504,0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139</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70 0 00 12700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11 504,0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11 504,0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140</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70 0 00 12700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11 504,0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11 504,0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141</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НАЦИОНАЛЬНАЯ ЭКОНОМИКА</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70 0 00 12700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04 00</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11 504,0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11 504,0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142</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Дорожное хозяйство (дорожные фонды)</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70 0 00 12700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04 09</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11 504,0</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11 504,0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143</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proofErr w:type="spellStart"/>
            <w:r w:rsidRPr="00424D86">
              <w:rPr>
                <w:rFonts w:ascii="Arial Narrow" w:hAnsi="Arial Narrow"/>
                <w:sz w:val="20"/>
                <w:szCs w:val="20"/>
              </w:rPr>
              <w:t>Софинансирование</w:t>
            </w:r>
            <w:proofErr w:type="spellEnd"/>
            <w:r w:rsidRPr="00424D86">
              <w:rPr>
                <w:rFonts w:ascii="Arial Narrow" w:hAnsi="Arial Narrow"/>
                <w:sz w:val="20"/>
                <w:szCs w:val="20"/>
              </w:rPr>
              <w:t xml:space="preserve"> расходов регионального бюджета на содержание автомобильных дорог общего пользования местного значения сельских поселений муниципальной программы «Развитие улично-дорожной сети в посёлке Тура»</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70 0 00 S2700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11,5</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11,5</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144</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70 0 00 S2700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11,5</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11,5</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145</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70 0 00 S2700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11,5</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11,5</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146</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НАЦИОНАЛЬНАЯ ЭКОНОМИКА</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70 0 00 S2700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04 00</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11,5</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11,5</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147</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Дорожное хозяйство (дорожные фонды)</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70 0 00 S2700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04 09</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11,5</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11,5</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148</w:t>
            </w:r>
          </w:p>
        </w:tc>
        <w:tc>
          <w:tcPr>
            <w:tcW w:w="6219" w:type="dxa"/>
            <w:tcBorders>
              <w:top w:val="nil"/>
              <w:left w:val="nil"/>
              <w:bottom w:val="nil"/>
              <w:right w:val="nil"/>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Муниципальная программа «Организация землеустройства, землепользования и кадастрового учета объектов недвижимости на территории посёлка Тура»</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71 0 00 00000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739,5</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739,5</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149</w:t>
            </w:r>
          </w:p>
        </w:tc>
        <w:tc>
          <w:tcPr>
            <w:tcW w:w="6219" w:type="dxa"/>
            <w:tcBorders>
              <w:top w:val="single" w:sz="4" w:space="0" w:color="auto"/>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Мероприятия </w:t>
            </w:r>
            <w:proofErr w:type="gramStart"/>
            <w:r w:rsidRPr="00424D86">
              <w:rPr>
                <w:rFonts w:ascii="Arial Narrow" w:hAnsi="Arial Narrow"/>
                <w:sz w:val="20"/>
                <w:szCs w:val="20"/>
              </w:rPr>
              <w:t xml:space="preserve">по </w:t>
            </w:r>
            <w:proofErr w:type="spellStart"/>
            <w:r w:rsidRPr="00424D86">
              <w:rPr>
                <w:rFonts w:ascii="Arial Narrow" w:hAnsi="Arial Narrow"/>
                <w:sz w:val="20"/>
                <w:szCs w:val="20"/>
              </w:rPr>
              <w:t>земельно</w:t>
            </w:r>
            <w:proofErr w:type="spellEnd"/>
            <w:proofErr w:type="gramEnd"/>
            <w:r w:rsidRPr="00424D86">
              <w:rPr>
                <w:rFonts w:ascii="Arial Narrow" w:hAnsi="Arial Narrow"/>
                <w:sz w:val="20"/>
                <w:szCs w:val="20"/>
              </w:rPr>
              <w:t xml:space="preserve"> - имущественным отношениям муниципальной программы «Организация землеустройства, землепользования и кадастрового учета объектов недвижимости на территории посёлка Тура»</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71 0 00 00150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731,2</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731,2</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150</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71 0 00 00150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731,2</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731,2</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151</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71 0 00 00150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731,2</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731,2</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152</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НАЦИОНАЛЬНАЯ ЭКОНОМИКА</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71 0 00 00150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04 00</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731,2</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731,2</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153</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Другие вопросы в области национальной экономики</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71 0 00 00150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04 12</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731,2</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731,2</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154</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Мероприятия </w:t>
            </w:r>
            <w:proofErr w:type="gramStart"/>
            <w:r w:rsidRPr="00424D86">
              <w:rPr>
                <w:rFonts w:ascii="Arial Narrow" w:hAnsi="Arial Narrow"/>
                <w:sz w:val="20"/>
                <w:szCs w:val="20"/>
              </w:rPr>
              <w:t xml:space="preserve">по </w:t>
            </w:r>
            <w:proofErr w:type="spellStart"/>
            <w:r w:rsidRPr="00424D86">
              <w:rPr>
                <w:rFonts w:ascii="Arial Narrow" w:hAnsi="Arial Narrow"/>
                <w:sz w:val="20"/>
                <w:szCs w:val="20"/>
              </w:rPr>
              <w:t>земельно</w:t>
            </w:r>
            <w:proofErr w:type="spellEnd"/>
            <w:proofErr w:type="gramEnd"/>
            <w:r w:rsidRPr="00424D86">
              <w:rPr>
                <w:rFonts w:ascii="Arial Narrow" w:hAnsi="Arial Narrow"/>
                <w:sz w:val="20"/>
                <w:szCs w:val="20"/>
              </w:rPr>
              <w:t xml:space="preserve"> - имущественным отношениям муниципальной программы «Организация землеустройства, землепользования и кадастрового учета объектов недвижимости на территории посёлка Тура»</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71 0 00 75050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155</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71 0 00 75050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156</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71 0 00 75050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157</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НАЦИОНАЛЬНАЯ ЭКОНОМИКА</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71 0 00 75050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04 00</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158</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Другие вопросы в области национальной экономики</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71 0 00 75050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04 12</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159</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Мероприятия </w:t>
            </w:r>
            <w:proofErr w:type="gramStart"/>
            <w:r w:rsidRPr="00424D86">
              <w:rPr>
                <w:rFonts w:ascii="Arial Narrow" w:hAnsi="Arial Narrow"/>
                <w:sz w:val="20"/>
                <w:szCs w:val="20"/>
              </w:rPr>
              <w:t xml:space="preserve">по </w:t>
            </w:r>
            <w:proofErr w:type="spellStart"/>
            <w:r w:rsidRPr="00424D86">
              <w:rPr>
                <w:rFonts w:ascii="Arial Narrow" w:hAnsi="Arial Narrow"/>
                <w:sz w:val="20"/>
                <w:szCs w:val="20"/>
              </w:rPr>
              <w:t>земельно</w:t>
            </w:r>
            <w:proofErr w:type="spellEnd"/>
            <w:proofErr w:type="gramEnd"/>
            <w:r w:rsidRPr="00424D86">
              <w:rPr>
                <w:rFonts w:ascii="Arial Narrow" w:hAnsi="Arial Narrow"/>
                <w:sz w:val="20"/>
                <w:szCs w:val="20"/>
              </w:rPr>
              <w:t xml:space="preserve"> - имущественным отношениям муниципальной </w:t>
            </w:r>
            <w:r w:rsidRPr="00424D86">
              <w:rPr>
                <w:rFonts w:ascii="Arial Narrow" w:hAnsi="Arial Narrow"/>
                <w:sz w:val="20"/>
                <w:szCs w:val="20"/>
              </w:rPr>
              <w:lastRenderedPageBreak/>
              <w:t>программы «Организация землеустройства, землепользования и кадастрового учета объектов недвижимости на территории посёлка Тура»</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71 0 00 S5050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0,3</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0,3</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160</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71 0 00 S5050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0,3</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0,3</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161</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71 0 00 S5050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0,3</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0,3</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162</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НАЦИОНАЛЬНАЯ ЭКОНОМИКА</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71 0 00 S5050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04 00</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0,3</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0,3</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163</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Другие вопросы в области национальной экономики</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71 0 00 S5050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04 12</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0,3</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0,3</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164</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Муниципальная программа  "Поддержка и развитие жилищного хозяйства в посёлке Тура"</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72 0 00 00000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36 429,1</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34 952,1</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95,9</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165</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Мероприятия по текущему  ремонту муниципального жилого фонда в поселке Тура муниципальной программы  "Поддержка и развитие жилищного хозяйства в посёлке Тура"</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72 0 00 00210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15 636,6</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15 636,6</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166</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72 0 00 00210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15 636,6</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15 636,6</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167</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72 0 00 00210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15 636,6</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15 636,6</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168</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ЖИЛИЩНО-КОММУНАЛЬНОЕ ХОЗЯЙСТВО</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72 0 00 00210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15 636,6</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15 636,6</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169</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Жилищное хозяйство</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72 0 00 00210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05 01</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15 636,6</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15 636,6</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170</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Мероприятия по уборке крыш многоквартирных домов от снега и льда  муниципальной программы</w:t>
            </w:r>
            <w:r w:rsidR="00C366B4">
              <w:rPr>
                <w:rFonts w:ascii="Arial Narrow" w:hAnsi="Arial Narrow"/>
                <w:sz w:val="20"/>
                <w:szCs w:val="20"/>
              </w:rPr>
              <w:t xml:space="preserve"> </w:t>
            </w:r>
            <w:r w:rsidRPr="00424D86">
              <w:rPr>
                <w:rFonts w:ascii="Arial Narrow" w:hAnsi="Arial Narrow"/>
                <w:sz w:val="20"/>
                <w:szCs w:val="20"/>
              </w:rPr>
              <w:t>«Поддержка и развитие жилищного хозяйства в посёлке Тура»</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72 0 00 00220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171</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72 0 00 00220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172</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72 0 00 00220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173</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ЖИЛИЩНО-КОММУНАЛЬНОЕ ХОЗЯЙСТВО</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72 0 00 00220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174</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Жилищное хозяйство</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72 0 00 00220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05 01</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200,0</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175</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Мероприятия по проведению инженерно-геодезических изысканий в рамках муниципальной программы «Поддержка и развитие жилищного хозяйства в посёлке Тура»</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72 0 00 00230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800,0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800,0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176</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72 0 00 00230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800,0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800,0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177</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72 0 00 00230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800,0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800,0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178</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ЖИЛИЩНО-КОММУНАЛЬНОЕ ХОЗЯЙСТВО</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72 0 00 00230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800,0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800,0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A446AC">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179</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Жилищное хозяйство</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72 0 00 00230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05 01</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800,0</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800,0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180</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Предоставление жилищных услуг населению по сбору и вывозу твердых коммунальных отходов муниципальной программы «Поддержка и развитие жилищного хозяйства в посёлке Тура»</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72 0 00 00250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9 240,0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7 761,5</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84,0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181</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бюджетные ассигнования</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72 0 00 00250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9 240,0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7 761,5</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84,0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182</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72 0 00 00250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810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9 240,0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7 761,5</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84,0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183</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ЖИЛИЩНО-КОММУНАЛЬНОЕ ХОЗЯЙСТВО</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72 0 00 00250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810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9 240,0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7 761,5</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84,0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184</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Жилищное хозяйство</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72 0 00 00250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810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05 01</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9 240,0</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7 761,5</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84,0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185</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Предоставление жилищных услуг населению по сбору и вывозу жидких бытовых отходов муниципальной программы «Поддержка и развитие жилищного хозяйства в посёлке Тура»</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72 0 00 00270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8 402,5</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8 402,5</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186</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бюджетные ассигнования</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72 0 00 00270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8 402,5</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8 402,5</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187</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72 0 00 00270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810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8 402,5</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8 402,5</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188</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ЖИЛИЩНО-КОММУНАЛЬНОЕ ХОЗЯЙСТВО</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72 0 00 00270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810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8 402,5</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8 402,5</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189</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Жилищное хозяйство</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72 0 00 00270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810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05 01</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8 402,5</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8 402,5</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190</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Расходы по уплате взносов на капитальный ремонт общего имущества в многоквартирных домах  муниципальной программы «Поддержка и развитие жилищного хозяйства в посёлке Тура»</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72 0 00 00400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2 150,0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2 151,5</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100,1</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191</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72 0 00 00400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2 150,0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2 151,5</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100,1</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192</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72 0 00 00400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2 150,0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2 151,5</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100,1</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193</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ЖИЛИЩНО-КОММУНАЛЬНОЕ ХОЗЯЙСТВО</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72 0 00 00400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2 150,0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2 151,5</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100,1</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194</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Жилищное хозяйство</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72 0 00 00400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05 01</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2 150,0</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2 151,5</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100,1</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195</w:t>
            </w:r>
          </w:p>
        </w:tc>
        <w:tc>
          <w:tcPr>
            <w:tcW w:w="6219" w:type="dxa"/>
            <w:tcBorders>
              <w:top w:val="nil"/>
              <w:left w:val="nil"/>
              <w:bottom w:val="nil"/>
              <w:right w:val="nil"/>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Муниципальная программа  «Развитие и поддержка коммунального хозяйства»</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73 0 00 00000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18 926,0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18 485,9</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97,7</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196</w:t>
            </w:r>
          </w:p>
        </w:tc>
        <w:tc>
          <w:tcPr>
            <w:tcW w:w="6219" w:type="dxa"/>
            <w:tcBorders>
              <w:top w:val="single" w:sz="4" w:space="0" w:color="auto"/>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Предоставление коммунальных услуг населению в сфере бытового обслуживания (услуги общественных бань) муниципальной программы  «Развитие и поддержка коммунального хозяйства»</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73 0 00 00150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15 675,6</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15 235,5</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97,2</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197</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73 0 00 00150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7 163,6</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6 891,4</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96,2</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198</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Расходы на выплату персоналу казённых учреждений</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73 0 00 00150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7 163,6</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6 891,4</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96,2</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199</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ЖИЛИЩНО-КОММУНАЛЬНОЕ ХОЗЯЙСТВО</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73 0 00 00150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7 163,6</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6 891,4</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96,2</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6219"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olor w:val="000000"/>
                <w:sz w:val="20"/>
                <w:szCs w:val="20"/>
              </w:rPr>
            </w:pPr>
            <w:r w:rsidRPr="00424D86">
              <w:rPr>
                <w:rFonts w:ascii="Arial Narrow" w:hAnsi="Arial Narrow"/>
                <w:color w:val="000000"/>
                <w:sz w:val="20"/>
                <w:szCs w:val="20"/>
              </w:rPr>
              <w:t>Коммунальное хозяйство</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73 0 00 00150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110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05 02</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7 163,6</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6 891,4</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96,2</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201</w:t>
            </w:r>
          </w:p>
        </w:tc>
        <w:tc>
          <w:tcPr>
            <w:tcW w:w="6219" w:type="dxa"/>
            <w:tcBorders>
              <w:top w:val="single" w:sz="4" w:space="0" w:color="auto"/>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73 0 00 00150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8 512,0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8 344,1</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98,0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202</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73 0 00 00150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8 512,0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8 344,1</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98,0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203</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ЖИЛИЩНО-КОММУНАЛЬНОЕ ХОЗЯЙСТВО</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73 0 00 00150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8 512,0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8 344,1</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98,0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204</w:t>
            </w:r>
          </w:p>
        </w:tc>
        <w:tc>
          <w:tcPr>
            <w:tcW w:w="6219"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olor w:val="000000"/>
                <w:sz w:val="20"/>
                <w:szCs w:val="20"/>
              </w:rPr>
            </w:pPr>
            <w:r w:rsidRPr="00424D86">
              <w:rPr>
                <w:rFonts w:ascii="Arial Narrow" w:hAnsi="Arial Narrow"/>
                <w:color w:val="000000"/>
                <w:sz w:val="20"/>
                <w:szCs w:val="20"/>
              </w:rPr>
              <w:t>Коммунальное хозяйство</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73 0 00 00150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05 02</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8 512,0</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8 344,1</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98,0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205</w:t>
            </w:r>
          </w:p>
        </w:tc>
        <w:tc>
          <w:tcPr>
            <w:tcW w:w="6219" w:type="dxa"/>
            <w:tcBorders>
              <w:top w:val="nil"/>
              <w:left w:val="nil"/>
              <w:bottom w:val="nil"/>
              <w:right w:val="nil"/>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Содержание мест общего пользования (расчистка подъездных путей к площадкам ТБО, приобретение баков для ТБО, содержание общественных туалетов, очистка выгребных ям, дезинфекция площадок ТБО) муниципальной программы  "Развитие и поддержка коммунального хозяйства в посёлке Тура»</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73 0 00 00260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1 657,8</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1 657,8</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206</w:t>
            </w:r>
          </w:p>
        </w:tc>
        <w:tc>
          <w:tcPr>
            <w:tcW w:w="6219" w:type="dxa"/>
            <w:tcBorders>
              <w:top w:val="single" w:sz="4" w:space="0" w:color="auto"/>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73 0 00 00260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1 657,8</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1 657,8</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207</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73 0 00 00260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1 657,8</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1 657,8</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208</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ЖИЛИЩНО-КОММУНАЛЬНОЕ ХОЗЯЙСТВО</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73 0 00 00260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1 657,8</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1 657,8</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209</w:t>
            </w:r>
          </w:p>
        </w:tc>
        <w:tc>
          <w:tcPr>
            <w:tcW w:w="6219"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olor w:val="000000"/>
                <w:sz w:val="20"/>
                <w:szCs w:val="20"/>
              </w:rPr>
            </w:pPr>
            <w:r w:rsidRPr="00424D86">
              <w:rPr>
                <w:rFonts w:ascii="Arial Narrow" w:hAnsi="Arial Narrow"/>
                <w:color w:val="000000"/>
                <w:sz w:val="20"/>
                <w:szCs w:val="20"/>
              </w:rPr>
              <w:t>Коммунальное хозяйство</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73 0 00 00260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05 02</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1 657,8</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1 657,8</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210</w:t>
            </w:r>
          </w:p>
        </w:tc>
        <w:tc>
          <w:tcPr>
            <w:tcW w:w="6219" w:type="dxa"/>
            <w:tcBorders>
              <w:top w:val="single" w:sz="4" w:space="0" w:color="auto"/>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Расходы на исполнение переданных полномочий в области обращения с </w:t>
            </w:r>
            <w:r w:rsidRPr="00424D86">
              <w:rPr>
                <w:rFonts w:ascii="Arial Narrow" w:hAnsi="Arial Narrow"/>
                <w:sz w:val="20"/>
                <w:szCs w:val="20"/>
              </w:rPr>
              <w:lastRenderedPageBreak/>
              <w:t>твердыми коммунальными отходами муниципальной программы  «Развитие и поддержка коммунального хозяйства»</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73 0 00 10590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1 592,7</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1 592,7</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211</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73 0 00 10590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1 592,7</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1 592,7</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212</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73 0 00 10590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1 592,7</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1 592,7</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213</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ЖИЛИЩНО-КОММУНАЛЬНОЕ ХОЗЯЙСТВО</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73 0 00 10590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1 592,7</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1 592,7</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214</w:t>
            </w:r>
          </w:p>
        </w:tc>
        <w:tc>
          <w:tcPr>
            <w:tcW w:w="6219"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olor w:val="000000"/>
                <w:sz w:val="20"/>
                <w:szCs w:val="20"/>
              </w:rPr>
            </w:pPr>
            <w:r w:rsidRPr="00424D86">
              <w:rPr>
                <w:rFonts w:ascii="Arial Narrow" w:hAnsi="Arial Narrow"/>
                <w:color w:val="000000"/>
                <w:sz w:val="20"/>
                <w:szCs w:val="20"/>
              </w:rPr>
              <w:t>Коммунальное хозяйство</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73 0 00 10590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05 02</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1 592,7</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1 592,7</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215</w:t>
            </w:r>
          </w:p>
        </w:tc>
        <w:tc>
          <w:tcPr>
            <w:tcW w:w="6219" w:type="dxa"/>
            <w:tcBorders>
              <w:top w:val="single" w:sz="4" w:space="0" w:color="auto"/>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Муниципальная программа  «Развитие благоустройства территории и организация досуга жителей посёлка Тура» </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74 0 00 00000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35 447,6</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35 427,3</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99,9</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216</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Расходы по уличному освещению муниципальной программы «Развитие благоустройства территории и организация досуга жителей посёлка Тура» </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74 0 00 00160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17 208,0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17 208,0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217</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74 0 00 00160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17 208,0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17 208,0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218</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74 0 00 00160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17 208,0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17 208,0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219</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ЖИЛИЩНО-КОММУНАЛЬНОЕ ХОЗЯЙСТВО</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74 0 00 00160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17 208,0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17 208,0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220</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Благоустройство</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74 0 00 00160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05 03</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17 208,0</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17 208,0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221</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Мероприятия по содержанию мест захоронений муниципальной программы «Развитие благоустройства территории и организация досуга жителей посёлка Тура» </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74 0 00 00270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2 153,1</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2 153,1</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222</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74 0 00 00270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2 153,1</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2 153,1</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223</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74 0 00 00270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2 153,1</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2 153,1</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224</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ЖИЛИЩНО-КОММУНАЛЬНОЕ ХОЗЯЙСТВО</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74 0 00 00270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2 153,1</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2 153,1</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225</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Благоустройство</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74 0 00 00270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05 03</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2 153,1</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2 153,1</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226</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Мероприятия по благоустройству территории поселка муниципальной программы «Развитие благоустройства территории и организация досуга жителей посёлка Тура» </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74 0 00 00380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10 461,5</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10 441,2</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99,8</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227</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Закупка товаров, работ и услуг для  обеспечения государственных </w:t>
            </w:r>
            <w:r w:rsidRPr="00424D86">
              <w:rPr>
                <w:rFonts w:ascii="Arial Narrow" w:hAnsi="Arial Narrow"/>
                <w:sz w:val="20"/>
                <w:szCs w:val="20"/>
              </w:rPr>
              <w:lastRenderedPageBreak/>
              <w:t>(муниципальных)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74 0 00 00380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10 461,5</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10 441,2</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99,8</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228</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74 0 00 00380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10 461,5</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10 441,2</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99,8</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229</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ЖИЛИЩНО-КОММУНАЛЬНОЕ ХОЗЯЙСТВО</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74 0 00 00380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10 461,5</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10 441,2</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99,8</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230</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Благоустройство</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74 0 00 00380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05 03</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10 461,5</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10 441,2</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99,8</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231</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7E6F50" w:rsidP="00424D86">
            <w:pPr>
              <w:rPr>
                <w:rFonts w:ascii="Arial Narrow" w:hAnsi="Arial Narrow"/>
                <w:sz w:val="20"/>
                <w:szCs w:val="20"/>
              </w:rPr>
            </w:pPr>
            <w:r>
              <w:rPr>
                <w:rFonts w:ascii="Arial Narrow" w:hAnsi="Arial Narrow"/>
                <w:sz w:val="20"/>
                <w:szCs w:val="20"/>
              </w:rPr>
              <w:t>Расходы на осуществ</w:t>
            </w:r>
            <w:r w:rsidR="00034901" w:rsidRPr="00424D86">
              <w:rPr>
                <w:rFonts w:ascii="Arial Narrow" w:hAnsi="Arial Narrow"/>
                <w:sz w:val="20"/>
                <w:szCs w:val="20"/>
              </w:rPr>
              <w:t>л</w:t>
            </w:r>
            <w:r>
              <w:rPr>
                <w:rFonts w:ascii="Arial Narrow" w:hAnsi="Arial Narrow"/>
                <w:sz w:val="20"/>
                <w:szCs w:val="20"/>
              </w:rPr>
              <w:t>е</w:t>
            </w:r>
            <w:r w:rsidR="00034901" w:rsidRPr="00424D86">
              <w:rPr>
                <w:rFonts w:ascii="Arial Narrow" w:hAnsi="Arial Narrow"/>
                <w:sz w:val="20"/>
                <w:szCs w:val="20"/>
              </w:rPr>
              <w:t xml:space="preserve">ние мероприятий на реализацию поддержки местных инициатив в рамках программы «Развитие благоустройства территории и организация досуга жителей посёлка Тура» </w:t>
            </w:r>
          </w:p>
        </w:tc>
        <w:tc>
          <w:tcPr>
            <w:tcW w:w="1559"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74 0 00 S6410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2 325,0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2 325,0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232</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74 0 00 S6410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2 325,0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2 325,0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233</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ЖИЛИЩНО-КОММУНАЛЬНОЕ ХОЗЯЙСТВО</w:t>
            </w:r>
          </w:p>
        </w:tc>
        <w:tc>
          <w:tcPr>
            <w:tcW w:w="1559"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74 0 00 S6410</w:t>
            </w:r>
          </w:p>
        </w:tc>
        <w:tc>
          <w:tcPr>
            <w:tcW w:w="1134"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05 03</w:t>
            </w:r>
          </w:p>
        </w:tc>
        <w:tc>
          <w:tcPr>
            <w:tcW w:w="1600"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2325,0</w:t>
            </w:r>
          </w:p>
        </w:tc>
        <w:tc>
          <w:tcPr>
            <w:tcW w:w="1377"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2325,0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234</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Благоустройство</w:t>
            </w:r>
          </w:p>
        </w:tc>
        <w:tc>
          <w:tcPr>
            <w:tcW w:w="1559"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74 0 00 S6410</w:t>
            </w:r>
          </w:p>
        </w:tc>
        <w:tc>
          <w:tcPr>
            <w:tcW w:w="1134"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05 03</w:t>
            </w:r>
          </w:p>
        </w:tc>
        <w:tc>
          <w:tcPr>
            <w:tcW w:w="1600"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2325,0</w:t>
            </w:r>
          </w:p>
        </w:tc>
        <w:tc>
          <w:tcPr>
            <w:tcW w:w="1377"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2 325,0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235</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proofErr w:type="spellStart"/>
            <w:r w:rsidRPr="00424D86">
              <w:rPr>
                <w:rFonts w:ascii="Arial Narrow" w:hAnsi="Arial Narrow"/>
                <w:sz w:val="20"/>
                <w:szCs w:val="20"/>
              </w:rPr>
              <w:t>Софинансирование</w:t>
            </w:r>
            <w:proofErr w:type="spellEnd"/>
            <w:r w:rsidRPr="00424D86">
              <w:rPr>
                <w:rFonts w:ascii="Arial Narrow" w:hAnsi="Arial Narrow"/>
                <w:sz w:val="20"/>
                <w:szCs w:val="20"/>
              </w:rPr>
              <w:t xml:space="preserve"> расходов на благоустройс</w:t>
            </w:r>
            <w:r w:rsidR="007E6F50">
              <w:rPr>
                <w:rFonts w:ascii="Arial Narrow" w:hAnsi="Arial Narrow"/>
                <w:sz w:val="20"/>
                <w:szCs w:val="20"/>
              </w:rPr>
              <w:t>т</w:t>
            </w:r>
            <w:r w:rsidRPr="00424D86">
              <w:rPr>
                <w:rFonts w:ascii="Arial Narrow" w:hAnsi="Arial Narrow"/>
                <w:sz w:val="20"/>
                <w:szCs w:val="20"/>
              </w:rPr>
              <w:t xml:space="preserve">во кладбищ в рамках программы «Развитие благоустройства территории и организация досуга жителей посёлка Тура» </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74 0 00 S6660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3 300,0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3 300,0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236</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74 0 00 S6660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3 300,0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3 300,0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237</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ЖИЛИЩНО-КОММУНАЛЬНОЕ ХОЗЯЙСТВО</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74 0 00 S6660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3 300,0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3 300,0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238</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Благоустройство</w:t>
            </w:r>
          </w:p>
        </w:tc>
        <w:tc>
          <w:tcPr>
            <w:tcW w:w="1559"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74 0 00 S6660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05 03</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3 300,0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3 300,0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239</w:t>
            </w:r>
          </w:p>
        </w:tc>
        <w:tc>
          <w:tcPr>
            <w:tcW w:w="6219" w:type="dxa"/>
            <w:tcBorders>
              <w:top w:val="nil"/>
              <w:left w:val="nil"/>
              <w:bottom w:val="single" w:sz="4" w:space="0" w:color="auto"/>
              <w:right w:val="nil"/>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Муниципальная программа  посёлка Тура «Переселение граждан из аварийного жилищного фонда посёлка Тура»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75 0 00 00000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66 352,2</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41 759,6</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62,9</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Расходы на выплату выкупной стоимости жилого помещения в рамках муниципальной программы посёлка Тура «Переселение граждан из аварийного жилищного фонда посёлка Тура» </w:t>
            </w:r>
          </w:p>
        </w:tc>
        <w:tc>
          <w:tcPr>
            <w:tcW w:w="1559"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75 0 00 00410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6 838,1</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6 838,1</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241</w:t>
            </w:r>
          </w:p>
        </w:tc>
        <w:tc>
          <w:tcPr>
            <w:tcW w:w="6219" w:type="dxa"/>
            <w:tcBorders>
              <w:top w:val="nil"/>
              <w:left w:val="nil"/>
              <w:bottom w:val="single" w:sz="4" w:space="0" w:color="auto"/>
              <w:right w:val="nil"/>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бюджетные ассигнования</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75 0 00 00410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6 838,1</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6 838,1</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242</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Уплата налогов, сборов и иных платежей</w:t>
            </w:r>
          </w:p>
        </w:tc>
        <w:tc>
          <w:tcPr>
            <w:tcW w:w="1559"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75 0 00 00410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850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6 838,1</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6 838,1</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243</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ЖИЛИЩНО-КОММУНАЛЬНОЕ ХОЗЯЙСТВО</w:t>
            </w:r>
          </w:p>
        </w:tc>
        <w:tc>
          <w:tcPr>
            <w:tcW w:w="1559"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75 0 00 00410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850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6 838,1</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6 838,1</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244</w:t>
            </w:r>
          </w:p>
        </w:tc>
        <w:tc>
          <w:tcPr>
            <w:tcW w:w="6219"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olor w:val="000000"/>
                <w:sz w:val="20"/>
                <w:szCs w:val="20"/>
              </w:rPr>
            </w:pPr>
            <w:r w:rsidRPr="00424D86">
              <w:rPr>
                <w:rFonts w:ascii="Arial Narrow" w:hAnsi="Arial Narrow"/>
                <w:color w:val="000000"/>
                <w:sz w:val="20"/>
                <w:szCs w:val="20"/>
              </w:rPr>
              <w:t>Жилищное хозяйство</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75 0 00 00410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850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05 01</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6 838,1</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6 838,1</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245</w:t>
            </w:r>
          </w:p>
        </w:tc>
        <w:tc>
          <w:tcPr>
            <w:tcW w:w="6219" w:type="dxa"/>
            <w:tcBorders>
              <w:top w:val="single" w:sz="4" w:space="0" w:color="auto"/>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 xml:space="preserve">Расходы на оценку недвижимого имущества в рамках муниципальной программы  посёлка Тура «Переселение граждан из аварийного жилищного фонда посёлка Тура» </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75 0 00 00510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lastRenderedPageBreak/>
              <w:t>246</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75 0 00 00510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134"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247</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75 0 00 00510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248</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ЖИЛИЩНО-КОММУНАЛЬНОЕ ХОЗЯЙСТВО</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75 0 00 00510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249</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Жилищное хозяйство</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75 0 00 00510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05 01</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100,0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250</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Расходы</w:t>
            </w:r>
            <w:r w:rsidR="007E6F50">
              <w:rPr>
                <w:rFonts w:ascii="Arial Narrow" w:hAnsi="Arial Narrow"/>
                <w:sz w:val="20"/>
                <w:szCs w:val="20"/>
              </w:rPr>
              <w:t xml:space="preserve"> на обследование технического со</w:t>
            </w:r>
            <w:r w:rsidRPr="00424D86">
              <w:rPr>
                <w:rFonts w:ascii="Arial Narrow" w:hAnsi="Arial Narrow"/>
                <w:sz w:val="20"/>
                <w:szCs w:val="20"/>
              </w:rPr>
              <w:t xml:space="preserve">стояния строительных конструкций МКД и проектной документации в рамках муниципальной программы посёлка Тура «Переселение граждан из аварийного жилищного фонда посёлка Тура» </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75 0 00 00610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251</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75 0 00 00610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200</w:t>
            </w:r>
          </w:p>
        </w:tc>
        <w:tc>
          <w:tcPr>
            <w:tcW w:w="1134"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252</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75 0 00 00610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253</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ЖИЛИЩНО-КОММУНАЛЬНОЕ ХОЗЯЙСТВО</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75 0 00 00610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377"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254</w:t>
            </w:r>
          </w:p>
        </w:tc>
        <w:tc>
          <w:tcPr>
            <w:tcW w:w="6219"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Жилищное хозяйство</w:t>
            </w:r>
          </w:p>
        </w:tc>
        <w:tc>
          <w:tcPr>
            <w:tcW w:w="155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75 0 00 00610</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05 01</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255</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Расходы на создание условий для обеспечения доступным жильем граждан в рамках муниципальной программы  посёлка Тура «Переселение граждан из аварийного жилищного фонда посёлка Тура» приобретение недвижимого имущества</w:t>
            </w:r>
          </w:p>
        </w:tc>
        <w:tc>
          <w:tcPr>
            <w:tcW w:w="1559"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75 0 00 0S462</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59 414,2</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34 821,5</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58,6</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256</w:t>
            </w:r>
          </w:p>
        </w:tc>
        <w:tc>
          <w:tcPr>
            <w:tcW w:w="6219"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Капитальные вложения в объекты государственной (муниципальной) собственности</w:t>
            </w:r>
          </w:p>
        </w:tc>
        <w:tc>
          <w:tcPr>
            <w:tcW w:w="1559"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75 0 00 0S462</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37 768,2</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20 402,5</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54,0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257</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Бюджетные инвестиции на приобретение объектов недвижимого имущества в государственную (муниципальную) собственность</w:t>
            </w:r>
          </w:p>
        </w:tc>
        <w:tc>
          <w:tcPr>
            <w:tcW w:w="1559"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75 0 00 0S462</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410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05 01</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37 768,2</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20 402,5</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54,0</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76"/>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258</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Расходы на создание условий для обеспечения доступным жильем граждан в рамках муниципальной программы  посёлка Тура «Переселение граждан из аварийного жилищного фонда посёлка Тура»  выплата выкупной стоимости</w:t>
            </w:r>
          </w:p>
        </w:tc>
        <w:tc>
          <w:tcPr>
            <w:tcW w:w="1559"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75 0 00 0S462</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21 646,0</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14 419,0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66,6</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259</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Иные бюджетные ассигнования</w:t>
            </w:r>
          </w:p>
        </w:tc>
        <w:tc>
          <w:tcPr>
            <w:tcW w:w="1559"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75 0 00 0S462</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800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21 646,0</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14 419,0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66,6</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260</w:t>
            </w:r>
          </w:p>
        </w:tc>
        <w:tc>
          <w:tcPr>
            <w:tcW w:w="6219" w:type="dxa"/>
            <w:tcBorders>
              <w:top w:val="nil"/>
              <w:left w:val="nil"/>
              <w:bottom w:val="single" w:sz="4" w:space="0" w:color="auto"/>
              <w:right w:val="single" w:sz="4" w:space="0" w:color="auto"/>
            </w:tcBorders>
            <w:shd w:val="clear" w:color="auto" w:fill="auto"/>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Уплата налогов, сборов и иных платежей</w:t>
            </w:r>
          </w:p>
        </w:tc>
        <w:tc>
          <w:tcPr>
            <w:tcW w:w="1559"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75 0 00 0S462</w:t>
            </w:r>
          </w:p>
        </w:tc>
        <w:tc>
          <w:tcPr>
            <w:tcW w:w="1134"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850</w:t>
            </w:r>
          </w:p>
        </w:tc>
        <w:tc>
          <w:tcPr>
            <w:tcW w:w="1134" w:type="dxa"/>
            <w:tcBorders>
              <w:top w:val="nil"/>
              <w:left w:val="nil"/>
              <w:bottom w:val="single" w:sz="4"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05 01</w:t>
            </w:r>
          </w:p>
        </w:tc>
        <w:tc>
          <w:tcPr>
            <w:tcW w:w="1600"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21 646,0</w:t>
            </w:r>
          </w:p>
        </w:tc>
        <w:tc>
          <w:tcPr>
            <w:tcW w:w="1377" w:type="dxa"/>
            <w:tcBorders>
              <w:top w:val="nil"/>
              <w:left w:val="nil"/>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14 419,0</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66,6</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6219" w:type="dxa"/>
            <w:tcBorders>
              <w:top w:val="nil"/>
              <w:left w:val="nil"/>
              <w:bottom w:val="single" w:sz="8" w:space="0" w:color="auto"/>
              <w:right w:val="single" w:sz="4" w:space="0" w:color="auto"/>
            </w:tcBorders>
            <w:shd w:val="clear" w:color="auto" w:fill="auto"/>
            <w:noWrap/>
            <w:vAlign w:val="center"/>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Всего</w:t>
            </w:r>
          </w:p>
        </w:tc>
        <w:tc>
          <w:tcPr>
            <w:tcW w:w="1559" w:type="dxa"/>
            <w:tcBorders>
              <w:top w:val="nil"/>
              <w:left w:val="nil"/>
              <w:bottom w:val="single" w:sz="8" w:space="0" w:color="auto"/>
              <w:right w:val="nil"/>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8" w:space="0" w:color="auto"/>
              <w:right w:val="nil"/>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134" w:type="dxa"/>
            <w:tcBorders>
              <w:top w:val="nil"/>
              <w:left w:val="nil"/>
              <w:bottom w:val="single" w:sz="8"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w:t>
            </w:r>
          </w:p>
        </w:tc>
        <w:tc>
          <w:tcPr>
            <w:tcW w:w="1600" w:type="dxa"/>
            <w:tcBorders>
              <w:top w:val="nil"/>
              <w:left w:val="nil"/>
              <w:bottom w:val="single" w:sz="8"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281 626,1</w:t>
            </w:r>
          </w:p>
        </w:tc>
        <w:tc>
          <w:tcPr>
            <w:tcW w:w="1377" w:type="dxa"/>
            <w:tcBorders>
              <w:top w:val="nil"/>
              <w:left w:val="nil"/>
              <w:bottom w:val="single" w:sz="8" w:space="0" w:color="auto"/>
              <w:right w:val="single" w:sz="4"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251 547,7</w:t>
            </w:r>
          </w:p>
        </w:tc>
        <w:tc>
          <w:tcPr>
            <w:tcW w:w="1580" w:type="dxa"/>
            <w:gridSpan w:val="2"/>
            <w:tcBorders>
              <w:top w:val="nil"/>
              <w:left w:val="nil"/>
              <w:bottom w:val="single" w:sz="4" w:space="0" w:color="auto"/>
              <w:right w:val="single" w:sz="8" w:space="0" w:color="auto"/>
            </w:tcBorders>
            <w:shd w:val="clear" w:color="auto" w:fill="auto"/>
            <w:noWrap/>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89,3</w:t>
            </w:r>
          </w:p>
        </w:tc>
        <w:tc>
          <w:tcPr>
            <w:tcW w:w="236"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bl>
    <w:p w:rsidR="00034901" w:rsidRPr="00424D86" w:rsidRDefault="00034901" w:rsidP="00424D86">
      <w:pPr>
        <w:pStyle w:val="af4"/>
        <w:spacing w:before="0" w:after="0"/>
        <w:ind w:firstLine="707"/>
        <w:jc w:val="both"/>
        <w:rPr>
          <w:rFonts w:ascii="Arial Narrow" w:hAnsi="Arial Narrow"/>
          <w:sz w:val="20"/>
          <w:szCs w:val="20"/>
        </w:rPr>
      </w:pPr>
    </w:p>
    <w:p w:rsidR="00034901" w:rsidRPr="00424D86" w:rsidRDefault="00034901" w:rsidP="00424D86">
      <w:pPr>
        <w:jc w:val="right"/>
        <w:rPr>
          <w:rFonts w:ascii="Arial Narrow" w:hAnsi="Arial Narrow"/>
          <w:sz w:val="20"/>
          <w:szCs w:val="20"/>
        </w:rPr>
      </w:pPr>
      <w:r w:rsidRPr="00424D86">
        <w:rPr>
          <w:rFonts w:ascii="Arial Narrow" w:hAnsi="Arial Narrow"/>
          <w:sz w:val="20"/>
          <w:szCs w:val="20"/>
        </w:rPr>
        <w:lastRenderedPageBreak/>
        <w:t>Приложение 6</w:t>
      </w:r>
    </w:p>
    <w:p w:rsidR="00034901" w:rsidRPr="00424D86" w:rsidRDefault="00034901" w:rsidP="00424D86">
      <w:pPr>
        <w:jc w:val="right"/>
        <w:rPr>
          <w:rFonts w:ascii="Arial Narrow" w:hAnsi="Arial Narrow"/>
          <w:sz w:val="20"/>
          <w:szCs w:val="20"/>
        </w:rPr>
      </w:pPr>
      <w:r w:rsidRPr="00424D86">
        <w:rPr>
          <w:rFonts w:ascii="Arial Narrow" w:hAnsi="Arial Narrow"/>
          <w:sz w:val="20"/>
          <w:szCs w:val="20"/>
        </w:rPr>
        <w:t>к Решению Туринского поселкового Совета депутатов</w:t>
      </w:r>
    </w:p>
    <w:p w:rsidR="00034901" w:rsidRPr="00424D86" w:rsidRDefault="00034901" w:rsidP="00424D86">
      <w:pPr>
        <w:jc w:val="right"/>
        <w:rPr>
          <w:rFonts w:ascii="Arial Narrow" w:hAnsi="Arial Narrow"/>
          <w:sz w:val="20"/>
          <w:szCs w:val="20"/>
        </w:rPr>
      </w:pPr>
      <w:r w:rsidRPr="00424D86">
        <w:rPr>
          <w:rFonts w:ascii="Arial Narrow" w:hAnsi="Arial Narrow"/>
          <w:sz w:val="20"/>
          <w:szCs w:val="20"/>
        </w:rPr>
        <w:t>от 14 июня 2024 года №6/41-48-290</w:t>
      </w:r>
    </w:p>
    <w:p w:rsidR="00034901" w:rsidRPr="00424D86" w:rsidRDefault="00034901" w:rsidP="00424D86">
      <w:pPr>
        <w:jc w:val="right"/>
        <w:rPr>
          <w:rFonts w:ascii="Arial Narrow" w:hAnsi="Arial Narrow"/>
          <w:sz w:val="20"/>
          <w:szCs w:val="20"/>
        </w:rPr>
      </w:pPr>
      <w:r w:rsidRPr="00424D86">
        <w:rPr>
          <w:rFonts w:ascii="Arial Narrow" w:hAnsi="Arial Narrow"/>
          <w:sz w:val="20"/>
          <w:szCs w:val="20"/>
        </w:rPr>
        <w:t>"Об утверждении отчета об исполнении бюджета посёлка Тура за 2023 год"</w:t>
      </w:r>
    </w:p>
    <w:p w:rsidR="00034901" w:rsidRPr="00424D86" w:rsidRDefault="00034901" w:rsidP="00424D86">
      <w:pPr>
        <w:pStyle w:val="2"/>
        <w:spacing w:before="0" w:after="0"/>
        <w:rPr>
          <w:rFonts w:ascii="Arial Narrow" w:hAnsi="Arial Narrow"/>
          <w:b w:val="0"/>
          <w:sz w:val="20"/>
          <w:szCs w:val="20"/>
        </w:rPr>
      </w:pPr>
    </w:p>
    <w:p w:rsidR="00034901" w:rsidRPr="007E6F50" w:rsidRDefault="00034901" w:rsidP="00424D86">
      <w:pPr>
        <w:pStyle w:val="2"/>
        <w:spacing w:before="0" w:after="0"/>
        <w:rPr>
          <w:rFonts w:ascii="Arial Narrow" w:hAnsi="Arial Narrow"/>
          <w:b w:val="0"/>
          <w:i w:val="0"/>
          <w:sz w:val="20"/>
          <w:szCs w:val="20"/>
        </w:rPr>
      </w:pPr>
      <w:r w:rsidRPr="007E6F50">
        <w:rPr>
          <w:rFonts w:ascii="Arial Narrow" w:hAnsi="Arial Narrow"/>
          <w:b w:val="0"/>
          <w:i w:val="0"/>
          <w:sz w:val="20"/>
          <w:szCs w:val="20"/>
        </w:rPr>
        <w:t>Программа</w:t>
      </w:r>
    </w:p>
    <w:p w:rsidR="00034901" w:rsidRPr="00424D86" w:rsidRDefault="00034901" w:rsidP="00424D86">
      <w:pPr>
        <w:jc w:val="center"/>
        <w:rPr>
          <w:rFonts w:ascii="Arial Narrow" w:hAnsi="Arial Narrow"/>
          <w:b/>
          <w:sz w:val="20"/>
          <w:szCs w:val="20"/>
        </w:rPr>
      </w:pPr>
      <w:r w:rsidRPr="00424D86">
        <w:rPr>
          <w:rFonts w:ascii="Arial Narrow" w:hAnsi="Arial Narrow"/>
          <w:b/>
          <w:sz w:val="20"/>
          <w:szCs w:val="20"/>
        </w:rPr>
        <w:t>муниципальных внутренних заимствований</w:t>
      </w:r>
    </w:p>
    <w:p w:rsidR="00034901" w:rsidRPr="00424D86" w:rsidRDefault="00034901" w:rsidP="00424D86">
      <w:pPr>
        <w:jc w:val="center"/>
        <w:rPr>
          <w:rFonts w:ascii="Arial Narrow" w:hAnsi="Arial Narrow"/>
          <w:b/>
          <w:sz w:val="20"/>
          <w:szCs w:val="20"/>
        </w:rPr>
      </w:pPr>
      <w:r w:rsidRPr="00424D86">
        <w:rPr>
          <w:rFonts w:ascii="Arial Narrow" w:hAnsi="Arial Narrow"/>
          <w:b/>
          <w:sz w:val="20"/>
          <w:szCs w:val="20"/>
        </w:rPr>
        <w:t>посёлка Тура за 2023 год</w:t>
      </w:r>
    </w:p>
    <w:p w:rsidR="00034901" w:rsidRPr="00424D86" w:rsidRDefault="00034901" w:rsidP="00424D86">
      <w:pPr>
        <w:rPr>
          <w:rFonts w:ascii="Arial Narrow" w:hAnsi="Arial Narrow"/>
          <w:sz w:val="20"/>
          <w:szCs w:val="20"/>
        </w:rPr>
      </w:pPr>
    </w:p>
    <w:p w:rsidR="00034901" w:rsidRPr="00424D86" w:rsidRDefault="00034901" w:rsidP="007E6F50">
      <w:pPr>
        <w:jc w:val="right"/>
        <w:rPr>
          <w:rFonts w:ascii="Arial Narrow" w:hAnsi="Arial Narrow"/>
          <w:sz w:val="20"/>
          <w:szCs w:val="20"/>
        </w:rPr>
      </w:pPr>
      <w:r w:rsidRPr="00424D86">
        <w:rPr>
          <w:rFonts w:ascii="Arial Narrow" w:hAnsi="Arial Narrow"/>
          <w:sz w:val="20"/>
          <w:szCs w:val="20"/>
        </w:rPr>
        <w:t>(тыс. рублей)</w:t>
      </w:r>
    </w:p>
    <w:tbl>
      <w:tblPr>
        <w:tblW w:w="13063"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
        <w:gridCol w:w="8316"/>
        <w:gridCol w:w="2126"/>
        <w:gridCol w:w="1985"/>
      </w:tblGrid>
      <w:tr w:rsidR="00034901" w:rsidRPr="00424D86" w:rsidTr="00E70909">
        <w:trPr>
          <w:cantSplit/>
          <w:trHeight w:val="60"/>
        </w:trPr>
        <w:tc>
          <w:tcPr>
            <w:tcW w:w="636" w:type="dxa"/>
            <w:vAlign w:val="center"/>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xml:space="preserve">№ </w:t>
            </w:r>
            <w:proofErr w:type="gramStart"/>
            <w:r w:rsidRPr="00424D86">
              <w:rPr>
                <w:rFonts w:ascii="Arial Narrow" w:hAnsi="Arial Narrow"/>
                <w:sz w:val="20"/>
                <w:szCs w:val="20"/>
              </w:rPr>
              <w:t>п</w:t>
            </w:r>
            <w:proofErr w:type="gramEnd"/>
            <w:r w:rsidRPr="00424D86">
              <w:rPr>
                <w:rFonts w:ascii="Arial Narrow" w:hAnsi="Arial Narrow"/>
                <w:sz w:val="20"/>
                <w:szCs w:val="20"/>
              </w:rPr>
              <w:t>/п</w:t>
            </w:r>
          </w:p>
        </w:tc>
        <w:tc>
          <w:tcPr>
            <w:tcW w:w="8316" w:type="dxa"/>
            <w:vAlign w:val="center"/>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Внутренние заимствования</w:t>
            </w:r>
          </w:p>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(привлечение/ погашение)</w:t>
            </w:r>
          </w:p>
        </w:tc>
        <w:tc>
          <w:tcPr>
            <w:tcW w:w="2126" w:type="dxa"/>
            <w:vAlign w:val="center"/>
          </w:tcPr>
          <w:p w:rsidR="00034901" w:rsidRPr="007E6F50" w:rsidRDefault="00034901" w:rsidP="007E6F50">
            <w:pPr>
              <w:pStyle w:val="2"/>
              <w:spacing w:before="0" w:after="0"/>
              <w:jc w:val="center"/>
              <w:rPr>
                <w:rFonts w:ascii="Arial Narrow" w:hAnsi="Arial Narrow"/>
                <w:b w:val="0"/>
                <w:i w:val="0"/>
                <w:sz w:val="20"/>
                <w:szCs w:val="20"/>
              </w:rPr>
            </w:pPr>
            <w:r w:rsidRPr="007E6F50">
              <w:rPr>
                <w:rFonts w:ascii="Arial Narrow" w:hAnsi="Arial Narrow"/>
                <w:b w:val="0"/>
                <w:i w:val="0"/>
                <w:sz w:val="20"/>
                <w:szCs w:val="20"/>
              </w:rPr>
              <w:t>Сумма на 2023 год</w:t>
            </w:r>
          </w:p>
        </w:tc>
        <w:tc>
          <w:tcPr>
            <w:tcW w:w="1985" w:type="dxa"/>
          </w:tcPr>
          <w:p w:rsidR="00034901" w:rsidRPr="007E6F50" w:rsidRDefault="00034901" w:rsidP="007E6F50">
            <w:pPr>
              <w:pStyle w:val="2"/>
              <w:spacing w:before="0" w:after="0"/>
              <w:jc w:val="center"/>
              <w:rPr>
                <w:rFonts w:ascii="Arial Narrow" w:hAnsi="Arial Narrow"/>
                <w:b w:val="0"/>
                <w:i w:val="0"/>
                <w:sz w:val="20"/>
                <w:szCs w:val="20"/>
              </w:rPr>
            </w:pPr>
            <w:r w:rsidRPr="007E6F50">
              <w:rPr>
                <w:rFonts w:ascii="Arial Narrow" w:hAnsi="Arial Narrow"/>
                <w:b w:val="0"/>
                <w:i w:val="0"/>
                <w:sz w:val="20"/>
                <w:szCs w:val="20"/>
              </w:rPr>
              <w:t>Сумма исполнения 2023 год</w:t>
            </w:r>
          </w:p>
        </w:tc>
      </w:tr>
      <w:tr w:rsidR="00034901" w:rsidRPr="00424D86" w:rsidTr="00E70909">
        <w:trPr>
          <w:cantSplit/>
          <w:trHeight w:val="160"/>
        </w:trPr>
        <w:tc>
          <w:tcPr>
            <w:tcW w:w="636" w:type="dxa"/>
            <w:vAlign w:val="center"/>
          </w:tcPr>
          <w:p w:rsidR="00034901" w:rsidRPr="00424D86" w:rsidRDefault="00034901" w:rsidP="00424D86">
            <w:pPr>
              <w:jc w:val="center"/>
              <w:rPr>
                <w:rFonts w:ascii="Arial Narrow" w:hAnsi="Arial Narrow"/>
                <w:sz w:val="20"/>
                <w:szCs w:val="20"/>
              </w:rPr>
            </w:pPr>
          </w:p>
        </w:tc>
        <w:tc>
          <w:tcPr>
            <w:tcW w:w="8316" w:type="dxa"/>
            <w:vAlign w:val="center"/>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w:t>
            </w:r>
          </w:p>
        </w:tc>
        <w:tc>
          <w:tcPr>
            <w:tcW w:w="2126" w:type="dxa"/>
            <w:vAlign w:val="center"/>
          </w:tcPr>
          <w:p w:rsidR="00034901" w:rsidRPr="007E6F50" w:rsidRDefault="00034901" w:rsidP="00424D86">
            <w:pPr>
              <w:pStyle w:val="2"/>
              <w:spacing w:before="0" w:after="0"/>
              <w:rPr>
                <w:rFonts w:ascii="Arial Narrow" w:hAnsi="Arial Narrow"/>
                <w:b w:val="0"/>
                <w:i w:val="0"/>
                <w:sz w:val="20"/>
                <w:szCs w:val="20"/>
              </w:rPr>
            </w:pPr>
            <w:r w:rsidRPr="007E6F50">
              <w:rPr>
                <w:rFonts w:ascii="Arial Narrow" w:hAnsi="Arial Narrow"/>
                <w:b w:val="0"/>
                <w:i w:val="0"/>
                <w:sz w:val="20"/>
                <w:szCs w:val="20"/>
              </w:rPr>
              <w:t>2</w:t>
            </w:r>
          </w:p>
        </w:tc>
        <w:tc>
          <w:tcPr>
            <w:tcW w:w="1985" w:type="dxa"/>
          </w:tcPr>
          <w:p w:rsidR="00034901" w:rsidRPr="007E6F50" w:rsidRDefault="00034901" w:rsidP="00424D86">
            <w:pPr>
              <w:pStyle w:val="2"/>
              <w:spacing w:before="0" w:after="0"/>
              <w:rPr>
                <w:rFonts w:ascii="Arial Narrow" w:hAnsi="Arial Narrow"/>
                <w:b w:val="0"/>
                <w:i w:val="0"/>
                <w:sz w:val="20"/>
                <w:szCs w:val="20"/>
              </w:rPr>
            </w:pPr>
            <w:r w:rsidRPr="007E6F50">
              <w:rPr>
                <w:rFonts w:ascii="Arial Narrow" w:hAnsi="Arial Narrow"/>
                <w:b w:val="0"/>
                <w:i w:val="0"/>
                <w:sz w:val="20"/>
                <w:szCs w:val="20"/>
              </w:rPr>
              <w:t>3</w:t>
            </w:r>
          </w:p>
        </w:tc>
      </w:tr>
      <w:tr w:rsidR="00034901" w:rsidRPr="00424D86" w:rsidTr="00E70909">
        <w:trPr>
          <w:cantSplit/>
        </w:trPr>
        <w:tc>
          <w:tcPr>
            <w:tcW w:w="636" w:type="dxa"/>
            <w:tcBorders>
              <w:top w:val="single" w:sz="4" w:space="0" w:color="auto"/>
              <w:left w:val="single" w:sz="4" w:space="0" w:color="auto"/>
              <w:bottom w:val="single" w:sz="4" w:space="0" w:color="auto"/>
              <w:right w:val="single" w:sz="4" w:space="0" w:color="auto"/>
            </w:tcBorders>
          </w:tcPr>
          <w:p w:rsidR="00034901" w:rsidRPr="00424D86" w:rsidRDefault="00034901" w:rsidP="00424D86">
            <w:pPr>
              <w:tabs>
                <w:tab w:val="left" w:pos="1215"/>
              </w:tabs>
              <w:jc w:val="center"/>
              <w:rPr>
                <w:rFonts w:ascii="Arial Narrow" w:hAnsi="Arial Narrow"/>
                <w:sz w:val="20"/>
                <w:szCs w:val="20"/>
              </w:rPr>
            </w:pPr>
            <w:r w:rsidRPr="00424D86">
              <w:rPr>
                <w:rFonts w:ascii="Arial Narrow" w:hAnsi="Arial Narrow"/>
                <w:sz w:val="20"/>
                <w:szCs w:val="20"/>
              </w:rPr>
              <w:t>1</w:t>
            </w:r>
          </w:p>
        </w:tc>
        <w:tc>
          <w:tcPr>
            <w:tcW w:w="8316" w:type="dxa"/>
            <w:tcBorders>
              <w:left w:val="single" w:sz="4" w:space="0" w:color="auto"/>
            </w:tcBorders>
          </w:tcPr>
          <w:p w:rsidR="00034901" w:rsidRPr="00424D86" w:rsidRDefault="00034901" w:rsidP="00424D86">
            <w:pPr>
              <w:tabs>
                <w:tab w:val="left" w:pos="1215"/>
              </w:tabs>
              <w:rPr>
                <w:rFonts w:ascii="Arial Narrow" w:hAnsi="Arial Narrow"/>
                <w:sz w:val="20"/>
                <w:szCs w:val="20"/>
              </w:rPr>
            </w:pPr>
            <w:r w:rsidRPr="00424D86">
              <w:rPr>
                <w:rFonts w:ascii="Arial Narrow" w:hAnsi="Arial Narrow"/>
                <w:sz w:val="20"/>
                <w:szCs w:val="20"/>
              </w:rPr>
              <w:t>Бюджетные кредиты от других бюджетов бюджетной системы Российской Федерации</w:t>
            </w:r>
          </w:p>
        </w:tc>
        <w:tc>
          <w:tcPr>
            <w:tcW w:w="2126" w:type="dxa"/>
            <w:vAlign w:val="center"/>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985" w:type="dxa"/>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r>
      <w:tr w:rsidR="00034901" w:rsidRPr="00424D86" w:rsidTr="00E70909">
        <w:trPr>
          <w:cantSplit/>
        </w:trPr>
        <w:tc>
          <w:tcPr>
            <w:tcW w:w="636" w:type="dxa"/>
            <w:tcBorders>
              <w:top w:val="single" w:sz="4" w:space="0" w:color="auto"/>
              <w:left w:val="single" w:sz="4" w:space="0" w:color="auto"/>
              <w:bottom w:val="single" w:sz="4" w:space="0" w:color="auto"/>
              <w:right w:val="single" w:sz="4" w:space="0" w:color="auto"/>
            </w:tcBorders>
          </w:tcPr>
          <w:p w:rsidR="00034901" w:rsidRPr="00424D86" w:rsidRDefault="00034901" w:rsidP="00424D86">
            <w:pPr>
              <w:tabs>
                <w:tab w:val="left" w:pos="1215"/>
              </w:tabs>
              <w:jc w:val="center"/>
              <w:rPr>
                <w:rFonts w:ascii="Arial Narrow" w:hAnsi="Arial Narrow"/>
                <w:sz w:val="20"/>
                <w:szCs w:val="20"/>
              </w:rPr>
            </w:pPr>
            <w:r w:rsidRPr="00424D86">
              <w:rPr>
                <w:rFonts w:ascii="Arial Narrow" w:hAnsi="Arial Narrow"/>
                <w:sz w:val="20"/>
                <w:szCs w:val="20"/>
              </w:rPr>
              <w:t>1.1.</w:t>
            </w:r>
          </w:p>
        </w:tc>
        <w:tc>
          <w:tcPr>
            <w:tcW w:w="8316" w:type="dxa"/>
            <w:tcBorders>
              <w:left w:val="single" w:sz="4" w:space="0" w:color="auto"/>
              <w:bottom w:val="nil"/>
            </w:tcBorders>
          </w:tcPr>
          <w:p w:rsidR="00034901" w:rsidRPr="007E6F50" w:rsidRDefault="00034901" w:rsidP="00424D86">
            <w:pPr>
              <w:tabs>
                <w:tab w:val="left" w:pos="1215"/>
              </w:tabs>
              <w:rPr>
                <w:rFonts w:ascii="Arial Narrow" w:hAnsi="Arial Narrow"/>
                <w:sz w:val="20"/>
                <w:szCs w:val="20"/>
              </w:rPr>
            </w:pPr>
            <w:r w:rsidRPr="007E6F50">
              <w:rPr>
                <w:rFonts w:ascii="Arial Narrow" w:hAnsi="Arial Narrow"/>
                <w:sz w:val="20"/>
                <w:szCs w:val="20"/>
              </w:rPr>
              <w:t>получение:</w:t>
            </w:r>
          </w:p>
        </w:tc>
        <w:tc>
          <w:tcPr>
            <w:tcW w:w="2126" w:type="dxa"/>
            <w:tcBorders>
              <w:bottom w:val="nil"/>
            </w:tcBorders>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985" w:type="dxa"/>
            <w:tcBorders>
              <w:bottom w:val="nil"/>
            </w:tcBorders>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r>
      <w:tr w:rsidR="00034901" w:rsidRPr="00424D86" w:rsidTr="00E70909">
        <w:trPr>
          <w:cantSplit/>
        </w:trPr>
        <w:tc>
          <w:tcPr>
            <w:tcW w:w="636" w:type="dxa"/>
            <w:tcBorders>
              <w:top w:val="single" w:sz="4" w:space="0" w:color="auto"/>
              <w:left w:val="single" w:sz="4" w:space="0" w:color="auto"/>
              <w:bottom w:val="single" w:sz="4" w:space="0" w:color="auto"/>
              <w:right w:val="single" w:sz="4" w:space="0" w:color="auto"/>
            </w:tcBorders>
          </w:tcPr>
          <w:p w:rsidR="00034901" w:rsidRPr="00424D86" w:rsidRDefault="00034901" w:rsidP="00424D86">
            <w:pPr>
              <w:tabs>
                <w:tab w:val="left" w:pos="1215"/>
              </w:tabs>
              <w:jc w:val="center"/>
              <w:rPr>
                <w:rFonts w:ascii="Arial Narrow" w:hAnsi="Arial Narrow"/>
                <w:sz w:val="20"/>
                <w:szCs w:val="20"/>
              </w:rPr>
            </w:pPr>
            <w:r w:rsidRPr="00424D86">
              <w:rPr>
                <w:rFonts w:ascii="Arial Narrow" w:hAnsi="Arial Narrow"/>
                <w:sz w:val="20"/>
                <w:szCs w:val="20"/>
              </w:rPr>
              <w:t>1.2.</w:t>
            </w:r>
          </w:p>
        </w:tc>
        <w:tc>
          <w:tcPr>
            <w:tcW w:w="8316" w:type="dxa"/>
            <w:tcBorders>
              <w:left w:val="single" w:sz="4" w:space="0" w:color="auto"/>
              <w:bottom w:val="nil"/>
            </w:tcBorders>
          </w:tcPr>
          <w:p w:rsidR="00034901" w:rsidRPr="007E6F50" w:rsidRDefault="00034901" w:rsidP="00424D86">
            <w:pPr>
              <w:tabs>
                <w:tab w:val="left" w:pos="1215"/>
              </w:tabs>
              <w:rPr>
                <w:rFonts w:ascii="Arial Narrow" w:hAnsi="Arial Narrow"/>
                <w:sz w:val="20"/>
                <w:szCs w:val="20"/>
              </w:rPr>
            </w:pPr>
            <w:r w:rsidRPr="007E6F50">
              <w:rPr>
                <w:rFonts w:ascii="Arial Narrow" w:hAnsi="Arial Narrow"/>
                <w:sz w:val="20"/>
                <w:szCs w:val="20"/>
              </w:rPr>
              <w:t>погашение:</w:t>
            </w:r>
          </w:p>
        </w:tc>
        <w:tc>
          <w:tcPr>
            <w:tcW w:w="2126" w:type="dxa"/>
            <w:tcBorders>
              <w:bottom w:val="nil"/>
            </w:tcBorders>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985" w:type="dxa"/>
            <w:tcBorders>
              <w:bottom w:val="nil"/>
            </w:tcBorders>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r>
      <w:tr w:rsidR="00034901" w:rsidRPr="00424D86" w:rsidTr="00E70909">
        <w:trPr>
          <w:cantSplit/>
        </w:trPr>
        <w:tc>
          <w:tcPr>
            <w:tcW w:w="636" w:type="dxa"/>
            <w:tcBorders>
              <w:top w:val="single" w:sz="4" w:space="0" w:color="auto"/>
              <w:left w:val="single" w:sz="4" w:space="0" w:color="auto"/>
              <w:bottom w:val="single" w:sz="4" w:space="0" w:color="auto"/>
              <w:right w:val="single" w:sz="4" w:space="0" w:color="auto"/>
            </w:tcBorders>
          </w:tcPr>
          <w:p w:rsidR="00034901" w:rsidRPr="00424D86" w:rsidRDefault="00034901" w:rsidP="00424D86">
            <w:pPr>
              <w:tabs>
                <w:tab w:val="left" w:pos="197"/>
              </w:tabs>
              <w:suppressAutoHyphens/>
              <w:jc w:val="center"/>
              <w:rPr>
                <w:rFonts w:ascii="Arial Narrow" w:hAnsi="Arial Narrow"/>
                <w:sz w:val="20"/>
                <w:szCs w:val="20"/>
              </w:rPr>
            </w:pPr>
            <w:r w:rsidRPr="00424D86">
              <w:rPr>
                <w:rFonts w:ascii="Arial Narrow" w:hAnsi="Arial Narrow"/>
                <w:sz w:val="20"/>
                <w:szCs w:val="20"/>
              </w:rPr>
              <w:t>2</w:t>
            </w:r>
          </w:p>
        </w:tc>
        <w:tc>
          <w:tcPr>
            <w:tcW w:w="8316" w:type="dxa"/>
            <w:tcBorders>
              <w:left w:val="single" w:sz="4" w:space="0" w:color="auto"/>
            </w:tcBorders>
          </w:tcPr>
          <w:p w:rsidR="00034901" w:rsidRPr="007E6F50" w:rsidRDefault="00034901" w:rsidP="00424D86">
            <w:pPr>
              <w:tabs>
                <w:tab w:val="left" w:pos="197"/>
              </w:tabs>
              <w:suppressAutoHyphens/>
              <w:rPr>
                <w:rFonts w:ascii="Arial Narrow" w:hAnsi="Arial Narrow"/>
                <w:sz w:val="20"/>
                <w:szCs w:val="20"/>
              </w:rPr>
            </w:pPr>
            <w:r w:rsidRPr="007E6F50">
              <w:rPr>
                <w:rFonts w:ascii="Arial Narrow" w:hAnsi="Arial Narrow"/>
                <w:sz w:val="20"/>
                <w:szCs w:val="20"/>
              </w:rPr>
              <w:t>Общий объем заимствований, направляемых на покрытие дефицита бюджета поселка и погашение муниципальных долговых обязательств</w:t>
            </w:r>
          </w:p>
        </w:tc>
        <w:tc>
          <w:tcPr>
            <w:tcW w:w="2126" w:type="dxa"/>
            <w:vAlign w:val="center"/>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985" w:type="dxa"/>
            <w:vAlign w:val="center"/>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r>
      <w:tr w:rsidR="00034901" w:rsidRPr="00424D86" w:rsidTr="00E70909">
        <w:trPr>
          <w:cantSplit/>
        </w:trPr>
        <w:tc>
          <w:tcPr>
            <w:tcW w:w="636" w:type="dxa"/>
            <w:tcBorders>
              <w:top w:val="single" w:sz="4" w:space="0" w:color="auto"/>
              <w:left w:val="single" w:sz="4" w:space="0" w:color="auto"/>
              <w:bottom w:val="single" w:sz="4" w:space="0" w:color="auto"/>
              <w:right w:val="single" w:sz="4" w:space="0" w:color="auto"/>
            </w:tcBorders>
          </w:tcPr>
          <w:p w:rsidR="00034901" w:rsidRPr="00424D86" w:rsidRDefault="00034901" w:rsidP="00424D86">
            <w:pPr>
              <w:tabs>
                <w:tab w:val="left" w:pos="197"/>
              </w:tabs>
              <w:suppressAutoHyphens/>
              <w:jc w:val="center"/>
              <w:rPr>
                <w:rFonts w:ascii="Arial Narrow" w:hAnsi="Arial Narrow"/>
                <w:sz w:val="20"/>
                <w:szCs w:val="20"/>
              </w:rPr>
            </w:pPr>
            <w:r w:rsidRPr="00424D86">
              <w:rPr>
                <w:rFonts w:ascii="Arial Narrow" w:hAnsi="Arial Narrow"/>
                <w:sz w:val="20"/>
                <w:szCs w:val="20"/>
              </w:rPr>
              <w:t>2.1.</w:t>
            </w:r>
          </w:p>
        </w:tc>
        <w:tc>
          <w:tcPr>
            <w:tcW w:w="8316" w:type="dxa"/>
            <w:tcBorders>
              <w:left w:val="single" w:sz="4" w:space="0" w:color="auto"/>
            </w:tcBorders>
          </w:tcPr>
          <w:p w:rsidR="00034901" w:rsidRPr="00424D86" w:rsidRDefault="00034901" w:rsidP="00424D86">
            <w:pPr>
              <w:tabs>
                <w:tab w:val="left" w:pos="197"/>
              </w:tabs>
              <w:suppressAutoHyphens/>
              <w:jc w:val="both"/>
              <w:rPr>
                <w:rFonts w:ascii="Arial Narrow" w:hAnsi="Arial Narrow"/>
                <w:sz w:val="20"/>
                <w:szCs w:val="20"/>
              </w:rPr>
            </w:pPr>
            <w:r w:rsidRPr="00424D86">
              <w:rPr>
                <w:rFonts w:ascii="Arial Narrow" w:hAnsi="Arial Narrow"/>
                <w:sz w:val="20"/>
                <w:szCs w:val="20"/>
              </w:rPr>
              <w:t>получение</w:t>
            </w:r>
          </w:p>
        </w:tc>
        <w:tc>
          <w:tcPr>
            <w:tcW w:w="2126" w:type="dxa"/>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985" w:type="dxa"/>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r>
      <w:tr w:rsidR="00034901" w:rsidRPr="00424D86" w:rsidTr="00E70909">
        <w:trPr>
          <w:cantSplit/>
        </w:trPr>
        <w:tc>
          <w:tcPr>
            <w:tcW w:w="636" w:type="dxa"/>
            <w:tcBorders>
              <w:top w:val="single" w:sz="4" w:space="0" w:color="auto"/>
              <w:left w:val="single" w:sz="4" w:space="0" w:color="auto"/>
              <w:bottom w:val="single" w:sz="4" w:space="0" w:color="auto"/>
              <w:right w:val="single" w:sz="4" w:space="0" w:color="auto"/>
            </w:tcBorders>
          </w:tcPr>
          <w:p w:rsidR="00034901" w:rsidRPr="00424D86" w:rsidRDefault="00034901" w:rsidP="00424D86">
            <w:pPr>
              <w:tabs>
                <w:tab w:val="left" w:pos="197"/>
              </w:tabs>
              <w:jc w:val="center"/>
              <w:rPr>
                <w:rFonts w:ascii="Arial Narrow" w:hAnsi="Arial Narrow"/>
                <w:sz w:val="20"/>
                <w:szCs w:val="20"/>
              </w:rPr>
            </w:pPr>
            <w:r w:rsidRPr="00424D86">
              <w:rPr>
                <w:rFonts w:ascii="Arial Narrow" w:hAnsi="Arial Narrow"/>
                <w:sz w:val="20"/>
                <w:szCs w:val="20"/>
              </w:rPr>
              <w:t>2.2.</w:t>
            </w:r>
          </w:p>
        </w:tc>
        <w:tc>
          <w:tcPr>
            <w:tcW w:w="8316" w:type="dxa"/>
            <w:tcBorders>
              <w:left w:val="single" w:sz="4" w:space="0" w:color="auto"/>
            </w:tcBorders>
          </w:tcPr>
          <w:p w:rsidR="00034901" w:rsidRPr="00424D86" w:rsidRDefault="00034901" w:rsidP="00424D86">
            <w:pPr>
              <w:tabs>
                <w:tab w:val="left" w:pos="197"/>
              </w:tabs>
              <w:jc w:val="both"/>
              <w:rPr>
                <w:rFonts w:ascii="Arial Narrow" w:hAnsi="Arial Narrow"/>
                <w:sz w:val="20"/>
                <w:szCs w:val="20"/>
              </w:rPr>
            </w:pPr>
            <w:r w:rsidRPr="00424D86">
              <w:rPr>
                <w:rFonts w:ascii="Arial Narrow" w:hAnsi="Arial Narrow"/>
                <w:sz w:val="20"/>
                <w:szCs w:val="20"/>
              </w:rPr>
              <w:t>погашение</w:t>
            </w:r>
          </w:p>
        </w:tc>
        <w:tc>
          <w:tcPr>
            <w:tcW w:w="2126" w:type="dxa"/>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c>
          <w:tcPr>
            <w:tcW w:w="1985" w:type="dxa"/>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0,0</w:t>
            </w:r>
          </w:p>
        </w:tc>
      </w:tr>
    </w:tbl>
    <w:p w:rsidR="00034901" w:rsidRPr="00424D86" w:rsidRDefault="00034901" w:rsidP="00424D86">
      <w:pPr>
        <w:rPr>
          <w:rFonts w:ascii="Arial Narrow" w:hAnsi="Arial Narrow"/>
          <w:sz w:val="20"/>
          <w:szCs w:val="20"/>
        </w:rPr>
      </w:pPr>
    </w:p>
    <w:p w:rsidR="00034901" w:rsidRPr="00424D86" w:rsidRDefault="00034901" w:rsidP="00424D86">
      <w:pPr>
        <w:jc w:val="right"/>
        <w:rPr>
          <w:rFonts w:ascii="Arial Narrow" w:hAnsi="Arial Narrow"/>
          <w:sz w:val="20"/>
          <w:szCs w:val="20"/>
        </w:rPr>
      </w:pPr>
      <w:r w:rsidRPr="00424D86">
        <w:rPr>
          <w:rFonts w:ascii="Arial Narrow" w:hAnsi="Arial Narrow"/>
          <w:sz w:val="20"/>
          <w:szCs w:val="20"/>
        </w:rPr>
        <w:t>Приложение 7</w:t>
      </w:r>
    </w:p>
    <w:p w:rsidR="00034901" w:rsidRPr="00424D86" w:rsidRDefault="00034901" w:rsidP="00424D86">
      <w:pPr>
        <w:jc w:val="right"/>
        <w:rPr>
          <w:rFonts w:ascii="Arial Narrow" w:hAnsi="Arial Narrow"/>
          <w:sz w:val="20"/>
          <w:szCs w:val="20"/>
        </w:rPr>
      </w:pPr>
      <w:r w:rsidRPr="00424D86">
        <w:rPr>
          <w:rFonts w:ascii="Arial Narrow" w:hAnsi="Arial Narrow"/>
          <w:sz w:val="20"/>
          <w:szCs w:val="20"/>
        </w:rPr>
        <w:t>к Решению Туринского поселкового Совета депутатов</w:t>
      </w:r>
    </w:p>
    <w:p w:rsidR="00034901" w:rsidRPr="00424D86" w:rsidRDefault="00034901" w:rsidP="00424D86">
      <w:pPr>
        <w:jc w:val="right"/>
        <w:rPr>
          <w:rFonts w:ascii="Arial Narrow" w:hAnsi="Arial Narrow"/>
          <w:sz w:val="20"/>
          <w:szCs w:val="20"/>
        </w:rPr>
      </w:pPr>
      <w:r w:rsidRPr="00424D86">
        <w:rPr>
          <w:rFonts w:ascii="Arial Narrow" w:hAnsi="Arial Narrow"/>
          <w:sz w:val="20"/>
          <w:szCs w:val="20"/>
        </w:rPr>
        <w:t>от 14 июня 2024года № 6/41-48-290</w:t>
      </w:r>
    </w:p>
    <w:p w:rsidR="00034901" w:rsidRPr="00424D86" w:rsidRDefault="00034901" w:rsidP="00424D86">
      <w:pPr>
        <w:jc w:val="right"/>
        <w:rPr>
          <w:rFonts w:ascii="Arial Narrow" w:hAnsi="Arial Narrow"/>
          <w:sz w:val="20"/>
          <w:szCs w:val="20"/>
        </w:rPr>
      </w:pPr>
      <w:r w:rsidRPr="00424D86">
        <w:rPr>
          <w:rFonts w:ascii="Arial Narrow" w:hAnsi="Arial Narrow"/>
          <w:sz w:val="20"/>
          <w:szCs w:val="20"/>
        </w:rPr>
        <w:t>" Об утверждении отчета об исполнении бюджета посёлка Тура за 2023 год»</w:t>
      </w:r>
    </w:p>
    <w:p w:rsidR="00034901" w:rsidRPr="00424D86" w:rsidRDefault="00034901" w:rsidP="00424D86">
      <w:pPr>
        <w:jc w:val="center"/>
        <w:rPr>
          <w:rFonts w:ascii="Arial Narrow" w:hAnsi="Arial Narrow"/>
          <w:b/>
          <w:sz w:val="20"/>
          <w:szCs w:val="20"/>
        </w:rPr>
      </w:pPr>
    </w:p>
    <w:p w:rsidR="00034901" w:rsidRPr="007E6F50" w:rsidRDefault="00034901" w:rsidP="00424D86">
      <w:pPr>
        <w:jc w:val="center"/>
        <w:rPr>
          <w:rFonts w:ascii="Arial Narrow" w:hAnsi="Arial Narrow"/>
          <w:b/>
          <w:sz w:val="20"/>
          <w:szCs w:val="20"/>
        </w:rPr>
      </w:pPr>
      <w:r w:rsidRPr="00424D86">
        <w:rPr>
          <w:rFonts w:ascii="Arial Narrow" w:hAnsi="Arial Narrow"/>
          <w:b/>
          <w:sz w:val="20"/>
          <w:szCs w:val="20"/>
        </w:rPr>
        <w:t>Распределение бюджетных инвестиций юридическим лицам,</w:t>
      </w:r>
      <w:r w:rsidR="007E6F50">
        <w:rPr>
          <w:rFonts w:ascii="Arial Narrow" w:hAnsi="Arial Narrow"/>
          <w:b/>
          <w:sz w:val="20"/>
          <w:szCs w:val="20"/>
        </w:rPr>
        <w:t xml:space="preserve"> </w:t>
      </w:r>
      <w:r w:rsidRPr="00424D86">
        <w:rPr>
          <w:rFonts w:ascii="Arial Narrow" w:hAnsi="Arial Narrow"/>
          <w:b/>
          <w:sz w:val="20"/>
          <w:szCs w:val="20"/>
        </w:rPr>
        <w:t>не являющимся муниципальными учреждениями и муниципальными унитарными предприятиями за 2023 год</w:t>
      </w:r>
    </w:p>
    <w:p w:rsidR="00034901" w:rsidRPr="00424D86" w:rsidRDefault="00034901" w:rsidP="00424D86">
      <w:pPr>
        <w:rPr>
          <w:rFonts w:ascii="Arial Narrow" w:hAnsi="Arial Narrow"/>
          <w:sz w:val="20"/>
          <w:szCs w:val="20"/>
        </w:rPr>
      </w:pPr>
    </w:p>
    <w:p w:rsidR="00034901" w:rsidRPr="00424D86" w:rsidRDefault="00034901" w:rsidP="00424D86">
      <w:pPr>
        <w:jc w:val="right"/>
        <w:rPr>
          <w:rFonts w:ascii="Arial Narrow" w:hAnsi="Arial Narrow"/>
          <w:sz w:val="20"/>
          <w:szCs w:val="20"/>
        </w:rPr>
      </w:pPr>
      <w:r w:rsidRPr="00424D86">
        <w:rPr>
          <w:rFonts w:ascii="Arial Narrow" w:hAnsi="Arial Narrow"/>
          <w:sz w:val="20"/>
          <w:szCs w:val="20"/>
        </w:rPr>
        <w:t>(тыс. рублей)</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5660"/>
        <w:gridCol w:w="1559"/>
        <w:gridCol w:w="1843"/>
      </w:tblGrid>
      <w:tr w:rsidR="00034901" w:rsidRPr="00424D86" w:rsidTr="007E6F50">
        <w:trPr>
          <w:trHeight w:val="60"/>
        </w:trPr>
        <w:tc>
          <w:tcPr>
            <w:tcW w:w="1003" w:type="dxa"/>
          </w:tcPr>
          <w:p w:rsidR="00034901" w:rsidRPr="00424D86" w:rsidRDefault="00034901" w:rsidP="00424D86">
            <w:pPr>
              <w:autoSpaceDE w:val="0"/>
              <w:autoSpaceDN w:val="0"/>
              <w:adjustRightInd w:val="0"/>
              <w:jc w:val="center"/>
              <w:outlineLvl w:val="2"/>
              <w:rPr>
                <w:rFonts w:ascii="Arial Narrow" w:hAnsi="Arial Narrow"/>
                <w:sz w:val="20"/>
                <w:szCs w:val="20"/>
              </w:rPr>
            </w:pPr>
            <w:r w:rsidRPr="00424D86">
              <w:rPr>
                <w:rFonts w:ascii="Arial Narrow" w:hAnsi="Arial Narrow"/>
                <w:sz w:val="20"/>
                <w:szCs w:val="20"/>
              </w:rPr>
              <w:t>№ строки</w:t>
            </w:r>
          </w:p>
        </w:tc>
        <w:tc>
          <w:tcPr>
            <w:tcW w:w="5660" w:type="dxa"/>
            <w:vAlign w:val="center"/>
          </w:tcPr>
          <w:p w:rsidR="00034901" w:rsidRPr="00424D86" w:rsidRDefault="00034901" w:rsidP="00424D86">
            <w:pPr>
              <w:autoSpaceDE w:val="0"/>
              <w:autoSpaceDN w:val="0"/>
              <w:adjustRightInd w:val="0"/>
              <w:jc w:val="center"/>
              <w:outlineLvl w:val="2"/>
              <w:rPr>
                <w:rFonts w:ascii="Arial Narrow" w:hAnsi="Arial Narrow"/>
                <w:sz w:val="20"/>
                <w:szCs w:val="20"/>
              </w:rPr>
            </w:pPr>
            <w:bookmarkStart w:id="125" w:name="RANGE!A14"/>
            <w:bookmarkEnd w:id="125"/>
            <w:r w:rsidRPr="00424D86">
              <w:rPr>
                <w:rFonts w:ascii="Arial Narrow" w:hAnsi="Arial Narrow"/>
                <w:sz w:val="20"/>
                <w:szCs w:val="20"/>
              </w:rPr>
              <w:t xml:space="preserve">Наименование </w:t>
            </w:r>
          </w:p>
        </w:tc>
        <w:tc>
          <w:tcPr>
            <w:tcW w:w="1559" w:type="dxa"/>
          </w:tcPr>
          <w:p w:rsidR="00034901" w:rsidRPr="00424D86" w:rsidRDefault="00034901" w:rsidP="00424D86">
            <w:pPr>
              <w:autoSpaceDE w:val="0"/>
              <w:autoSpaceDN w:val="0"/>
              <w:adjustRightInd w:val="0"/>
              <w:jc w:val="center"/>
              <w:outlineLvl w:val="2"/>
              <w:rPr>
                <w:rFonts w:ascii="Arial Narrow" w:hAnsi="Arial Narrow"/>
                <w:sz w:val="20"/>
                <w:szCs w:val="20"/>
              </w:rPr>
            </w:pPr>
            <w:r w:rsidRPr="00424D86">
              <w:rPr>
                <w:rFonts w:ascii="Arial Narrow" w:hAnsi="Arial Narrow"/>
                <w:sz w:val="20"/>
                <w:szCs w:val="20"/>
              </w:rPr>
              <w:t>Сумма на 2023</w:t>
            </w:r>
          </w:p>
        </w:tc>
        <w:tc>
          <w:tcPr>
            <w:tcW w:w="1843" w:type="dxa"/>
            <w:vAlign w:val="center"/>
          </w:tcPr>
          <w:p w:rsidR="00034901" w:rsidRPr="00424D86" w:rsidRDefault="00034901" w:rsidP="00424D86">
            <w:pPr>
              <w:autoSpaceDE w:val="0"/>
              <w:autoSpaceDN w:val="0"/>
              <w:adjustRightInd w:val="0"/>
              <w:jc w:val="center"/>
              <w:outlineLvl w:val="2"/>
              <w:rPr>
                <w:rFonts w:ascii="Arial Narrow" w:hAnsi="Arial Narrow"/>
                <w:b/>
                <w:sz w:val="20"/>
                <w:szCs w:val="20"/>
              </w:rPr>
            </w:pPr>
            <w:bookmarkStart w:id="126" w:name="RANGE!B14"/>
            <w:bookmarkEnd w:id="126"/>
            <w:r w:rsidRPr="00424D86">
              <w:rPr>
                <w:rFonts w:ascii="Arial Narrow" w:hAnsi="Arial Narrow"/>
                <w:sz w:val="20"/>
                <w:szCs w:val="20"/>
              </w:rPr>
              <w:t xml:space="preserve">Сумма исполнения 2023 год </w:t>
            </w:r>
          </w:p>
        </w:tc>
      </w:tr>
      <w:tr w:rsidR="00034901" w:rsidRPr="00424D86" w:rsidTr="007E6F50">
        <w:tc>
          <w:tcPr>
            <w:tcW w:w="1003" w:type="dxa"/>
          </w:tcPr>
          <w:p w:rsidR="00034901" w:rsidRPr="00424D86" w:rsidRDefault="00034901" w:rsidP="00424D86">
            <w:pPr>
              <w:autoSpaceDE w:val="0"/>
              <w:autoSpaceDN w:val="0"/>
              <w:adjustRightInd w:val="0"/>
              <w:jc w:val="center"/>
              <w:outlineLvl w:val="2"/>
              <w:rPr>
                <w:rFonts w:ascii="Arial Narrow" w:hAnsi="Arial Narrow"/>
                <w:sz w:val="20"/>
                <w:szCs w:val="20"/>
              </w:rPr>
            </w:pPr>
          </w:p>
        </w:tc>
        <w:tc>
          <w:tcPr>
            <w:tcW w:w="5660" w:type="dxa"/>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1</w:t>
            </w:r>
          </w:p>
        </w:tc>
        <w:tc>
          <w:tcPr>
            <w:tcW w:w="1559" w:type="dxa"/>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2</w:t>
            </w:r>
          </w:p>
        </w:tc>
        <w:tc>
          <w:tcPr>
            <w:tcW w:w="1843" w:type="dxa"/>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3</w:t>
            </w:r>
          </w:p>
        </w:tc>
      </w:tr>
      <w:tr w:rsidR="00034901" w:rsidRPr="00424D86" w:rsidTr="007E6F50">
        <w:tc>
          <w:tcPr>
            <w:tcW w:w="1003" w:type="dxa"/>
          </w:tcPr>
          <w:p w:rsidR="00034901" w:rsidRPr="00424D86" w:rsidRDefault="00034901" w:rsidP="00424D86">
            <w:pPr>
              <w:autoSpaceDE w:val="0"/>
              <w:autoSpaceDN w:val="0"/>
              <w:adjustRightInd w:val="0"/>
              <w:jc w:val="center"/>
              <w:outlineLvl w:val="2"/>
              <w:rPr>
                <w:rFonts w:ascii="Arial Narrow" w:hAnsi="Arial Narrow"/>
                <w:sz w:val="20"/>
                <w:szCs w:val="20"/>
              </w:rPr>
            </w:pPr>
            <w:r w:rsidRPr="00424D86">
              <w:rPr>
                <w:rFonts w:ascii="Arial Narrow" w:hAnsi="Arial Narrow"/>
                <w:sz w:val="20"/>
                <w:szCs w:val="20"/>
              </w:rPr>
              <w:t>1</w:t>
            </w:r>
          </w:p>
        </w:tc>
        <w:tc>
          <w:tcPr>
            <w:tcW w:w="5660" w:type="dxa"/>
          </w:tcPr>
          <w:p w:rsidR="00034901" w:rsidRPr="00424D86" w:rsidRDefault="00034901" w:rsidP="00424D86">
            <w:pPr>
              <w:autoSpaceDE w:val="0"/>
              <w:autoSpaceDN w:val="0"/>
              <w:adjustRightInd w:val="0"/>
              <w:outlineLvl w:val="2"/>
              <w:rPr>
                <w:rFonts w:ascii="Arial Narrow" w:hAnsi="Arial Narrow"/>
                <w:sz w:val="20"/>
                <w:szCs w:val="20"/>
              </w:rPr>
            </w:pPr>
            <w:r w:rsidRPr="00424D86">
              <w:rPr>
                <w:rFonts w:ascii="Arial Narrow" w:hAnsi="Arial Narrow"/>
                <w:sz w:val="20"/>
                <w:szCs w:val="20"/>
              </w:rPr>
              <w:t xml:space="preserve">Увеличение уставного капитала </w:t>
            </w:r>
          </w:p>
        </w:tc>
        <w:tc>
          <w:tcPr>
            <w:tcW w:w="1559" w:type="dxa"/>
          </w:tcPr>
          <w:p w:rsidR="00034901" w:rsidRPr="00424D86" w:rsidRDefault="00034901" w:rsidP="00424D86">
            <w:pPr>
              <w:autoSpaceDE w:val="0"/>
              <w:autoSpaceDN w:val="0"/>
              <w:adjustRightInd w:val="0"/>
              <w:jc w:val="right"/>
              <w:outlineLvl w:val="2"/>
              <w:rPr>
                <w:rFonts w:ascii="Arial Narrow" w:hAnsi="Arial Narrow"/>
                <w:sz w:val="20"/>
                <w:szCs w:val="20"/>
              </w:rPr>
            </w:pPr>
            <w:r w:rsidRPr="00424D86">
              <w:rPr>
                <w:rFonts w:ascii="Arial Narrow" w:hAnsi="Arial Narrow"/>
                <w:sz w:val="20"/>
                <w:szCs w:val="20"/>
              </w:rPr>
              <w:t>0,0</w:t>
            </w:r>
          </w:p>
        </w:tc>
        <w:tc>
          <w:tcPr>
            <w:tcW w:w="1843" w:type="dxa"/>
          </w:tcPr>
          <w:p w:rsidR="00034901" w:rsidRPr="00424D86" w:rsidRDefault="00034901" w:rsidP="00424D86">
            <w:pPr>
              <w:autoSpaceDE w:val="0"/>
              <w:autoSpaceDN w:val="0"/>
              <w:adjustRightInd w:val="0"/>
              <w:jc w:val="right"/>
              <w:outlineLvl w:val="2"/>
              <w:rPr>
                <w:rFonts w:ascii="Arial Narrow" w:hAnsi="Arial Narrow"/>
                <w:sz w:val="20"/>
                <w:szCs w:val="20"/>
              </w:rPr>
            </w:pPr>
            <w:r w:rsidRPr="00424D86">
              <w:rPr>
                <w:rFonts w:ascii="Arial Narrow" w:hAnsi="Arial Narrow"/>
                <w:sz w:val="20"/>
                <w:szCs w:val="20"/>
              </w:rPr>
              <w:t>0,0</w:t>
            </w:r>
          </w:p>
        </w:tc>
      </w:tr>
      <w:tr w:rsidR="00034901" w:rsidRPr="00424D86" w:rsidTr="007E6F50">
        <w:tc>
          <w:tcPr>
            <w:tcW w:w="6663" w:type="dxa"/>
            <w:gridSpan w:val="2"/>
          </w:tcPr>
          <w:p w:rsidR="00034901" w:rsidRPr="00424D86" w:rsidRDefault="00034901" w:rsidP="00424D86">
            <w:pPr>
              <w:autoSpaceDE w:val="0"/>
              <w:autoSpaceDN w:val="0"/>
              <w:adjustRightInd w:val="0"/>
              <w:outlineLvl w:val="2"/>
              <w:rPr>
                <w:rFonts w:ascii="Arial Narrow" w:hAnsi="Arial Narrow"/>
                <w:sz w:val="20"/>
                <w:szCs w:val="20"/>
              </w:rPr>
            </w:pPr>
            <w:r w:rsidRPr="00424D86">
              <w:rPr>
                <w:rFonts w:ascii="Arial Narrow" w:hAnsi="Arial Narrow"/>
                <w:sz w:val="20"/>
                <w:szCs w:val="20"/>
              </w:rPr>
              <w:t>Всего</w:t>
            </w:r>
          </w:p>
        </w:tc>
        <w:tc>
          <w:tcPr>
            <w:tcW w:w="1559" w:type="dxa"/>
          </w:tcPr>
          <w:p w:rsidR="00034901" w:rsidRPr="00424D86" w:rsidRDefault="00034901" w:rsidP="00424D86">
            <w:pPr>
              <w:autoSpaceDE w:val="0"/>
              <w:autoSpaceDN w:val="0"/>
              <w:adjustRightInd w:val="0"/>
              <w:jc w:val="right"/>
              <w:outlineLvl w:val="2"/>
              <w:rPr>
                <w:rFonts w:ascii="Arial Narrow" w:hAnsi="Arial Narrow"/>
                <w:sz w:val="20"/>
                <w:szCs w:val="20"/>
              </w:rPr>
            </w:pPr>
            <w:r w:rsidRPr="00424D86">
              <w:rPr>
                <w:rFonts w:ascii="Arial Narrow" w:hAnsi="Arial Narrow"/>
                <w:sz w:val="20"/>
                <w:szCs w:val="20"/>
              </w:rPr>
              <w:t>0,0</w:t>
            </w:r>
          </w:p>
        </w:tc>
        <w:tc>
          <w:tcPr>
            <w:tcW w:w="1843" w:type="dxa"/>
          </w:tcPr>
          <w:p w:rsidR="00034901" w:rsidRPr="00424D86" w:rsidRDefault="00034901" w:rsidP="00424D86">
            <w:pPr>
              <w:autoSpaceDE w:val="0"/>
              <w:autoSpaceDN w:val="0"/>
              <w:adjustRightInd w:val="0"/>
              <w:jc w:val="right"/>
              <w:outlineLvl w:val="2"/>
              <w:rPr>
                <w:rFonts w:ascii="Arial Narrow" w:hAnsi="Arial Narrow"/>
                <w:sz w:val="20"/>
                <w:szCs w:val="20"/>
              </w:rPr>
            </w:pPr>
            <w:r w:rsidRPr="00424D86">
              <w:rPr>
                <w:rFonts w:ascii="Arial Narrow" w:hAnsi="Arial Narrow"/>
                <w:sz w:val="20"/>
                <w:szCs w:val="20"/>
              </w:rPr>
              <w:t>0,0</w:t>
            </w:r>
          </w:p>
        </w:tc>
      </w:tr>
    </w:tbl>
    <w:p w:rsidR="00034901" w:rsidRPr="00424D86" w:rsidRDefault="00034901" w:rsidP="00424D86">
      <w:pPr>
        <w:autoSpaceDE w:val="0"/>
        <w:autoSpaceDN w:val="0"/>
        <w:adjustRightInd w:val="0"/>
        <w:ind w:firstLine="851"/>
        <w:outlineLvl w:val="2"/>
        <w:rPr>
          <w:rFonts w:ascii="Arial Narrow" w:hAnsi="Arial Narrow"/>
          <w:sz w:val="20"/>
          <w:szCs w:val="20"/>
        </w:rPr>
      </w:pPr>
    </w:p>
    <w:tbl>
      <w:tblPr>
        <w:tblW w:w="12475" w:type="dxa"/>
        <w:tblInd w:w="-34" w:type="dxa"/>
        <w:tblLook w:val="04A0" w:firstRow="1" w:lastRow="0" w:firstColumn="1" w:lastColumn="0" w:noHBand="0" w:noVBand="1"/>
      </w:tblPr>
      <w:tblGrid>
        <w:gridCol w:w="707"/>
        <w:gridCol w:w="1120"/>
        <w:gridCol w:w="1380"/>
        <w:gridCol w:w="1600"/>
        <w:gridCol w:w="7668"/>
      </w:tblGrid>
      <w:tr w:rsidR="00034901" w:rsidRPr="00424D86" w:rsidTr="00E70909">
        <w:trPr>
          <w:trHeight w:val="300"/>
        </w:trPr>
        <w:tc>
          <w:tcPr>
            <w:tcW w:w="707"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c>
          <w:tcPr>
            <w:tcW w:w="112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c>
          <w:tcPr>
            <w:tcW w:w="138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c>
          <w:tcPr>
            <w:tcW w:w="160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7668" w:type="dxa"/>
            <w:tcBorders>
              <w:top w:val="nil"/>
              <w:left w:val="nil"/>
              <w:bottom w:val="nil"/>
              <w:right w:val="nil"/>
            </w:tcBorders>
            <w:shd w:val="clear" w:color="auto" w:fill="auto"/>
            <w:noWrap/>
            <w:vAlign w:val="bottom"/>
            <w:hideMark/>
          </w:tcPr>
          <w:p w:rsidR="00034901" w:rsidRPr="00424D86" w:rsidRDefault="00034901" w:rsidP="00424D86">
            <w:pPr>
              <w:jc w:val="right"/>
              <w:rPr>
                <w:rFonts w:ascii="Arial Narrow" w:hAnsi="Arial Narrow"/>
                <w:sz w:val="20"/>
                <w:szCs w:val="20"/>
              </w:rPr>
            </w:pPr>
            <w:r w:rsidRPr="00424D86">
              <w:rPr>
                <w:rFonts w:ascii="Arial Narrow" w:hAnsi="Arial Narrow"/>
                <w:sz w:val="20"/>
                <w:szCs w:val="20"/>
              </w:rPr>
              <w:t>Приложение 8</w:t>
            </w:r>
          </w:p>
        </w:tc>
      </w:tr>
      <w:tr w:rsidR="00034901" w:rsidRPr="00424D86" w:rsidTr="00E70909">
        <w:trPr>
          <w:trHeight w:val="70"/>
        </w:trPr>
        <w:tc>
          <w:tcPr>
            <w:tcW w:w="707"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c>
          <w:tcPr>
            <w:tcW w:w="112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c>
          <w:tcPr>
            <w:tcW w:w="138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c>
          <w:tcPr>
            <w:tcW w:w="160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7668" w:type="dxa"/>
            <w:tcBorders>
              <w:top w:val="nil"/>
              <w:left w:val="nil"/>
              <w:bottom w:val="nil"/>
              <w:right w:val="nil"/>
            </w:tcBorders>
            <w:shd w:val="clear" w:color="auto" w:fill="auto"/>
            <w:noWrap/>
            <w:vAlign w:val="bottom"/>
            <w:hideMark/>
          </w:tcPr>
          <w:p w:rsidR="00034901" w:rsidRPr="00424D86" w:rsidRDefault="00034901" w:rsidP="00424D86">
            <w:pPr>
              <w:jc w:val="right"/>
              <w:rPr>
                <w:rFonts w:ascii="Arial Narrow" w:hAnsi="Arial Narrow"/>
                <w:sz w:val="20"/>
                <w:szCs w:val="20"/>
              </w:rPr>
            </w:pPr>
            <w:r w:rsidRPr="00424D86">
              <w:rPr>
                <w:rFonts w:ascii="Arial Narrow" w:hAnsi="Arial Narrow"/>
                <w:sz w:val="20"/>
                <w:szCs w:val="20"/>
              </w:rPr>
              <w:t>к Решению Туринского поселкового Совета депутатов</w:t>
            </w:r>
          </w:p>
        </w:tc>
      </w:tr>
      <w:tr w:rsidR="00034901" w:rsidRPr="00424D86" w:rsidTr="00E70909">
        <w:trPr>
          <w:trHeight w:val="70"/>
        </w:trPr>
        <w:tc>
          <w:tcPr>
            <w:tcW w:w="707"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c>
          <w:tcPr>
            <w:tcW w:w="112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c>
          <w:tcPr>
            <w:tcW w:w="138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c>
          <w:tcPr>
            <w:tcW w:w="160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7668" w:type="dxa"/>
            <w:tcBorders>
              <w:top w:val="nil"/>
              <w:left w:val="nil"/>
              <w:bottom w:val="nil"/>
              <w:right w:val="nil"/>
            </w:tcBorders>
            <w:shd w:val="clear" w:color="auto" w:fill="auto"/>
            <w:noWrap/>
            <w:vAlign w:val="bottom"/>
            <w:hideMark/>
          </w:tcPr>
          <w:p w:rsidR="00034901" w:rsidRPr="00424D86" w:rsidRDefault="00034901" w:rsidP="00424D86">
            <w:pPr>
              <w:jc w:val="right"/>
              <w:rPr>
                <w:rFonts w:ascii="Arial Narrow" w:hAnsi="Arial Narrow"/>
                <w:sz w:val="20"/>
                <w:szCs w:val="20"/>
              </w:rPr>
            </w:pPr>
            <w:r w:rsidRPr="00424D86">
              <w:rPr>
                <w:rFonts w:ascii="Arial Narrow" w:hAnsi="Arial Narrow"/>
                <w:sz w:val="20"/>
                <w:szCs w:val="20"/>
              </w:rPr>
              <w:t>от "14" июня 2024г №6/41-48-290</w:t>
            </w:r>
          </w:p>
        </w:tc>
      </w:tr>
      <w:tr w:rsidR="00034901" w:rsidRPr="00424D86" w:rsidTr="00E70909">
        <w:trPr>
          <w:trHeight w:val="70"/>
        </w:trPr>
        <w:tc>
          <w:tcPr>
            <w:tcW w:w="707"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c>
          <w:tcPr>
            <w:tcW w:w="112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c>
          <w:tcPr>
            <w:tcW w:w="138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c>
          <w:tcPr>
            <w:tcW w:w="160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7668" w:type="dxa"/>
            <w:tcBorders>
              <w:top w:val="nil"/>
              <w:left w:val="nil"/>
              <w:bottom w:val="nil"/>
              <w:right w:val="nil"/>
            </w:tcBorders>
            <w:shd w:val="clear" w:color="auto" w:fill="auto"/>
            <w:noWrap/>
            <w:vAlign w:val="bottom"/>
            <w:hideMark/>
          </w:tcPr>
          <w:p w:rsidR="00034901" w:rsidRPr="00424D86" w:rsidRDefault="00034901" w:rsidP="00424D86">
            <w:pPr>
              <w:jc w:val="right"/>
              <w:rPr>
                <w:rFonts w:ascii="Arial Narrow" w:hAnsi="Arial Narrow"/>
                <w:sz w:val="20"/>
                <w:szCs w:val="20"/>
              </w:rPr>
            </w:pPr>
            <w:r w:rsidRPr="00424D86">
              <w:rPr>
                <w:rFonts w:ascii="Arial Narrow" w:hAnsi="Arial Narrow"/>
                <w:sz w:val="20"/>
                <w:szCs w:val="20"/>
              </w:rPr>
              <w:t>"Об утверждении отчета об исполнении бюджета посёлка Тура за 2023год"</w:t>
            </w:r>
          </w:p>
        </w:tc>
      </w:tr>
      <w:tr w:rsidR="00034901" w:rsidRPr="00424D86" w:rsidTr="00E70909">
        <w:trPr>
          <w:trHeight w:val="300"/>
        </w:trPr>
        <w:tc>
          <w:tcPr>
            <w:tcW w:w="707"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c>
          <w:tcPr>
            <w:tcW w:w="112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c>
          <w:tcPr>
            <w:tcW w:w="138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c>
          <w:tcPr>
            <w:tcW w:w="1600"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c>
          <w:tcPr>
            <w:tcW w:w="7668"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cs="Calibri"/>
                <w:sz w:val="20"/>
                <w:szCs w:val="20"/>
              </w:rPr>
            </w:pPr>
          </w:p>
        </w:tc>
      </w:tr>
      <w:tr w:rsidR="00034901" w:rsidRPr="00424D86" w:rsidTr="00E70909">
        <w:trPr>
          <w:trHeight w:val="300"/>
        </w:trPr>
        <w:tc>
          <w:tcPr>
            <w:tcW w:w="12475" w:type="dxa"/>
            <w:gridSpan w:val="5"/>
            <w:vMerge w:val="restart"/>
            <w:tcBorders>
              <w:top w:val="nil"/>
              <w:left w:val="nil"/>
              <w:bottom w:val="nil"/>
              <w:right w:val="nil"/>
            </w:tcBorders>
            <w:shd w:val="clear" w:color="auto" w:fill="auto"/>
            <w:vAlign w:val="center"/>
            <w:hideMark/>
          </w:tcPr>
          <w:p w:rsidR="00034901" w:rsidRPr="00424D86" w:rsidRDefault="00034901" w:rsidP="00424D86">
            <w:pPr>
              <w:jc w:val="center"/>
              <w:rPr>
                <w:rFonts w:ascii="Arial Narrow" w:hAnsi="Arial Narrow" w:cs="Arial"/>
                <w:b/>
                <w:bCs/>
                <w:color w:val="000000"/>
                <w:sz w:val="20"/>
                <w:szCs w:val="20"/>
              </w:rPr>
            </w:pPr>
            <w:r w:rsidRPr="00424D86">
              <w:rPr>
                <w:rFonts w:ascii="Arial Narrow" w:hAnsi="Arial Narrow" w:cs="Arial"/>
                <w:b/>
                <w:bCs/>
                <w:color w:val="000000"/>
                <w:sz w:val="20"/>
                <w:szCs w:val="20"/>
              </w:rPr>
              <w:t>Отчет об использовании бюджетных ассигнований резервного фонда за  2023 год</w:t>
            </w:r>
          </w:p>
        </w:tc>
      </w:tr>
      <w:tr w:rsidR="00034901" w:rsidRPr="00424D86" w:rsidTr="00E70909">
        <w:trPr>
          <w:trHeight w:val="300"/>
        </w:trPr>
        <w:tc>
          <w:tcPr>
            <w:tcW w:w="12475" w:type="dxa"/>
            <w:gridSpan w:val="5"/>
            <w:vMerge/>
            <w:tcBorders>
              <w:top w:val="nil"/>
              <w:left w:val="nil"/>
              <w:bottom w:val="nil"/>
              <w:right w:val="nil"/>
            </w:tcBorders>
            <w:vAlign w:val="center"/>
            <w:hideMark/>
          </w:tcPr>
          <w:p w:rsidR="00034901" w:rsidRPr="00424D86" w:rsidRDefault="00034901" w:rsidP="00424D86">
            <w:pPr>
              <w:rPr>
                <w:rFonts w:ascii="Arial Narrow" w:hAnsi="Arial Narrow" w:cs="Arial"/>
                <w:b/>
                <w:bCs/>
                <w:color w:val="000000"/>
                <w:sz w:val="20"/>
                <w:szCs w:val="20"/>
              </w:rPr>
            </w:pPr>
          </w:p>
        </w:tc>
      </w:tr>
      <w:tr w:rsidR="00034901" w:rsidRPr="00424D86" w:rsidTr="00E70909">
        <w:trPr>
          <w:trHeight w:val="60"/>
        </w:trPr>
        <w:tc>
          <w:tcPr>
            <w:tcW w:w="70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34901" w:rsidRPr="00424D86" w:rsidRDefault="00034901" w:rsidP="00424D86">
            <w:pPr>
              <w:jc w:val="center"/>
              <w:rPr>
                <w:rFonts w:ascii="Arial Narrow" w:hAnsi="Arial Narrow"/>
                <w:color w:val="000000"/>
                <w:sz w:val="20"/>
                <w:szCs w:val="20"/>
              </w:rPr>
            </w:pPr>
            <w:r w:rsidRPr="00424D86">
              <w:rPr>
                <w:rFonts w:ascii="Arial Narrow" w:hAnsi="Arial Narrow"/>
                <w:color w:val="000000"/>
                <w:sz w:val="20"/>
                <w:szCs w:val="20"/>
              </w:rPr>
              <w:t xml:space="preserve">№ </w:t>
            </w:r>
            <w:proofErr w:type="gramStart"/>
            <w:r w:rsidRPr="00424D86">
              <w:rPr>
                <w:rFonts w:ascii="Arial Narrow" w:hAnsi="Arial Narrow"/>
                <w:color w:val="000000"/>
                <w:sz w:val="20"/>
                <w:szCs w:val="20"/>
              </w:rPr>
              <w:t>п</w:t>
            </w:r>
            <w:proofErr w:type="gramEnd"/>
            <w:r w:rsidRPr="00424D86">
              <w:rPr>
                <w:rFonts w:ascii="Arial Narrow" w:hAnsi="Arial Narrow"/>
                <w:color w:val="000000"/>
                <w:sz w:val="20"/>
                <w:szCs w:val="20"/>
              </w:rPr>
              <w:t>/п</w:t>
            </w:r>
          </w:p>
        </w:tc>
        <w:tc>
          <w:tcPr>
            <w:tcW w:w="2500" w:type="dxa"/>
            <w:gridSpan w:val="2"/>
            <w:tcBorders>
              <w:top w:val="single" w:sz="4" w:space="0" w:color="auto"/>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color w:val="000000"/>
                <w:sz w:val="20"/>
                <w:szCs w:val="20"/>
              </w:rPr>
            </w:pPr>
            <w:r w:rsidRPr="00424D86">
              <w:rPr>
                <w:rFonts w:ascii="Arial Narrow" w:hAnsi="Arial Narrow"/>
                <w:color w:val="000000"/>
                <w:sz w:val="20"/>
                <w:szCs w:val="20"/>
              </w:rPr>
              <w:t>Документ (Распоряжение)</w:t>
            </w:r>
          </w:p>
        </w:tc>
        <w:tc>
          <w:tcPr>
            <w:tcW w:w="1600" w:type="dxa"/>
            <w:vMerge w:val="restart"/>
            <w:tcBorders>
              <w:top w:val="single" w:sz="4" w:space="0" w:color="auto"/>
              <w:left w:val="single" w:sz="4" w:space="0" w:color="auto"/>
              <w:bottom w:val="single" w:sz="8" w:space="0" w:color="000000"/>
              <w:right w:val="single" w:sz="4" w:space="0" w:color="auto"/>
            </w:tcBorders>
            <w:shd w:val="clear" w:color="auto" w:fill="auto"/>
            <w:vAlign w:val="bottom"/>
            <w:hideMark/>
          </w:tcPr>
          <w:p w:rsidR="00034901" w:rsidRPr="00424D86" w:rsidRDefault="00034901" w:rsidP="00424D86">
            <w:pPr>
              <w:jc w:val="center"/>
              <w:rPr>
                <w:rFonts w:ascii="Arial Narrow" w:hAnsi="Arial Narrow"/>
                <w:color w:val="000000"/>
                <w:sz w:val="20"/>
                <w:szCs w:val="20"/>
              </w:rPr>
            </w:pPr>
            <w:r w:rsidRPr="00424D86">
              <w:rPr>
                <w:rFonts w:ascii="Arial Narrow" w:hAnsi="Arial Narrow"/>
                <w:color w:val="000000"/>
                <w:sz w:val="20"/>
                <w:szCs w:val="20"/>
              </w:rPr>
              <w:t xml:space="preserve"> сумма, руб.</w:t>
            </w:r>
          </w:p>
        </w:tc>
        <w:tc>
          <w:tcPr>
            <w:tcW w:w="7668" w:type="dxa"/>
            <w:vMerge w:val="restart"/>
            <w:tcBorders>
              <w:top w:val="single" w:sz="4" w:space="0" w:color="auto"/>
              <w:left w:val="single" w:sz="4" w:space="0" w:color="auto"/>
              <w:bottom w:val="single" w:sz="8" w:space="0" w:color="000000"/>
              <w:right w:val="single" w:sz="4" w:space="0" w:color="auto"/>
            </w:tcBorders>
            <w:shd w:val="clear" w:color="auto" w:fill="auto"/>
            <w:vAlign w:val="bottom"/>
            <w:hideMark/>
          </w:tcPr>
          <w:p w:rsidR="00034901" w:rsidRPr="00424D86" w:rsidRDefault="00034901" w:rsidP="00424D86">
            <w:pPr>
              <w:jc w:val="center"/>
              <w:rPr>
                <w:rFonts w:ascii="Arial Narrow" w:hAnsi="Arial Narrow"/>
                <w:color w:val="000000"/>
                <w:sz w:val="20"/>
                <w:szCs w:val="20"/>
              </w:rPr>
            </w:pPr>
            <w:r w:rsidRPr="00424D86">
              <w:rPr>
                <w:rFonts w:ascii="Arial Narrow" w:hAnsi="Arial Narrow"/>
                <w:color w:val="000000"/>
                <w:sz w:val="20"/>
                <w:szCs w:val="20"/>
              </w:rPr>
              <w:t>Назначение использования средств</w:t>
            </w:r>
          </w:p>
        </w:tc>
      </w:tr>
      <w:tr w:rsidR="00034901" w:rsidRPr="00424D86" w:rsidTr="00E70909">
        <w:trPr>
          <w:trHeight w:val="50"/>
        </w:trPr>
        <w:tc>
          <w:tcPr>
            <w:tcW w:w="707" w:type="dxa"/>
            <w:vMerge/>
            <w:tcBorders>
              <w:top w:val="single" w:sz="4" w:space="0" w:color="auto"/>
              <w:left w:val="single" w:sz="4" w:space="0" w:color="auto"/>
              <w:bottom w:val="single" w:sz="4" w:space="0" w:color="auto"/>
              <w:right w:val="single" w:sz="4" w:space="0" w:color="auto"/>
            </w:tcBorders>
            <w:vAlign w:val="center"/>
            <w:hideMark/>
          </w:tcPr>
          <w:p w:rsidR="00034901" w:rsidRPr="00424D86" w:rsidRDefault="00034901" w:rsidP="00424D86">
            <w:pPr>
              <w:rPr>
                <w:rFonts w:ascii="Arial Narrow" w:hAnsi="Arial Narrow"/>
                <w:color w:val="000000"/>
                <w:sz w:val="20"/>
                <w:szCs w:val="20"/>
              </w:rPr>
            </w:pPr>
          </w:p>
        </w:tc>
        <w:tc>
          <w:tcPr>
            <w:tcW w:w="1120"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color w:val="000000"/>
                <w:sz w:val="20"/>
                <w:szCs w:val="20"/>
              </w:rPr>
            </w:pPr>
            <w:r w:rsidRPr="00424D86">
              <w:rPr>
                <w:rFonts w:ascii="Arial Narrow" w:hAnsi="Arial Narrow"/>
                <w:color w:val="000000"/>
                <w:sz w:val="20"/>
                <w:szCs w:val="20"/>
              </w:rPr>
              <w:t>номер</w:t>
            </w:r>
          </w:p>
        </w:tc>
        <w:tc>
          <w:tcPr>
            <w:tcW w:w="1380"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color w:val="000000"/>
                <w:sz w:val="20"/>
                <w:szCs w:val="20"/>
              </w:rPr>
            </w:pPr>
            <w:r w:rsidRPr="00424D86">
              <w:rPr>
                <w:rFonts w:ascii="Arial Narrow" w:hAnsi="Arial Narrow"/>
                <w:color w:val="000000"/>
                <w:sz w:val="20"/>
                <w:szCs w:val="20"/>
              </w:rPr>
              <w:t>дата</w:t>
            </w:r>
          </w:p>
        </w:tc>
        <w:tc>
          <w:tcPr>
            <w:tcW w:w="1600" w:type="dxa"/>
            <w:vMerge/>
            <w:tcBorders>
              <w:top w:val="single" w:sz="4" w:space="0" w:color="auto"/>
              <w:left w:val="single" w:sz="4" w:space="0" w:color="auto"/>
              <w:bottom w:val="single" w:sz="8" w:space="0" w:color="000000"/>
              <w:right w:val="single" w:sz="4" w:space="0" w:color="auto"/>
            </w:tcBorders>
            <w:vAlign w:val="center"/>
            <w:hideMark/>
          </w:tcPr>
          <w:p w:rsidR="00034901" w:rsidRPr="00424D86" w:rsidRDefault="00034901" w:rsidP="00424D86">
            <w:pPr>
              <w:rPr>
                <w:rFonts w:ascii="Arial Narrow" w:hAnsi="Arial Narrow"/>
                <w:color w:val="000000"/>
                <w:sz w:val="20"/>
                <w:szCs w:val="20"/>
              </w:rPr>
            </w:pPr>
          </w:p>
        </w:tc>
        <w:tc>
          <w:tcPr>
            <w:tcW w:w="7668" w:type="dxa"/>
            <w:vMerge/>
            <w:tcBorders>
              <w:top w:val="single" w:sz="4" w:space="0" w:color="auto"/>
              <w:left w:val="single" w:sz="4" w:space="0" w:color="auto"/>
              <w:bottom w:val="single" w:sz="8" w:space="0" w:color="000000"/>
              <w:right w:val="single" w:sz="4" w:space="0" w:color="auto"/>
            </w:tcBorders>
            <w:vAlign w:val="center"/>
            <w:hideMark/>
          </w:tcPr>
          <w:p w:rsidR="00034901" w:rsidRPr="00424D86" w:rsidRDefault="00034901" w:rsidP="00424D86">
            <w:pPr>
              <w:rPr>
                <w:rFonts w:ascii="Arial Narrow" w:hAnsi="Arial Narrow"/>
                <w:color w:val="000000"/>
                <w:sz w:val="20"/>
                <w:szCs w:val="20"/>
              </w:rPr>
            </w:pPr>
          </w:p>
        </w:tc>
      </w:tr>
      <w:tr w:rsidR="00034901" w:rsidRPr="00424D86" w:rsidTr="00E70909">
        <w:trPr>
          <w:trHeight w:val="50"/>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color w:val="000000"/>
                <w:sz w:val="20"/>
                <w:szCs w:val="20"/>
              </w:rPr>
            </w:pPr>
            <w:r w:rsidRPr="00424D86">
              <w:rPr>
                <w:rFonts w:ascii="Arial Narrow" w:hAnsi="Arial Narrow"/>
                <w:color w:val="000000"/>
                <w:sz w:val="20"/>
                <w:szCs w:val="20"/>
              </w:rPr>
              <w:t>1</w:t>
            </w:r>
          </w:p>
        </w:tc>
        <w:tc>
          <w:tcPr>
            <w:tcW w:w="1120"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color w:val="000000"/>
                <w:sz w:val="20"/>
                <w:szCs w:val="20"/>
              </w:rPr>
            </w:pPr>
            <w:r w:rsidRPr="00424D86">
              <w:rPr>
                <w:rFonts w:ascii="Arial Narrow" w:hAnsi="Arial Narrow"/>
                <w:color w:val="000000"/>
                <w:sz w:val="20"/>
                <w:szCs w:val="20"/>
              </w:rPr>
              <w:t>2</w:t>
            </w:r>
          </w:p>
        </w:tc>
        <w:tc>
          <w:tcPr>
            <w:tcW w:w="1380"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color w:val="000000"/>
                <w:sz w:val="20"/>
                <w:szCs w:val="20"/>
              </w:rPr>
            </w:pPr>
            <w:r w:rsidRPr="00424D86">
              <w:rPr>
                <w:rFonts w:ascii="Arial Narrow" w:hAnsi="Arial Narrow"/>
                <w:color w:val="000000"/>
                <w:sz w:val="20"/>
                <w:szCs w:val="20"/>
              </w:rPr>
              <w:t>3</w:t>
            </w:r>
          </w:p>
        </w:tc>
        <w:tc>
          <w:tcPr>
            <w:tcW w:w="1600"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color w:val="000000"/>
                <w:sz w:val="20"/>
                <w:szCs w:val="20"/>
              </w:rPr>
            </w:pPr>
            <w:r w:rsidRPr="00424D86">
              <w:rPr>
                <w:rFonts w:ascii="Arial Narrow" w:hAnsi="Arial Narrow"/>
                <w:color w:val="000000"/>
                <w:sz w:val="20"/>
                <w:szCs w:val="20"/>
              </w:rPr>
              <w:t>4</w:t>
            </w:r>
          </w:p>
        </w:tc>
        <w:tc>
          <w:tcPr>
            <w:tcW w:w="7668"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color w:val="000000"/>
                <w:sz w:val="20"/>
                <w:szCs w:val="20"/>
              </w:rPr>
            </w:pPr>
            <w:r w:rsidRPr="00424D86">
              <w:rPr>
                <w:rFonts w:ascii="Arial Narrow" w:hAnsi="Arial Narrow"/>
                <w:color w:val="000000"/>
                <w:sz w:val="20"/>
                <w:szCs w:val="20"/>
              </w:rPr>
              <w:t>5</w:t>
            </w:r>
          </w:p>
        </w:tc>
      </w:tr>
      <w:tr w:rsidR="00034901" w:rsidRPr="00424D86" w:rsidTr="00E70909">
        <w:trPr>
          <w:trHeight w:val="60"/>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cs="Calibri"/>
                <w:color w:val="000000"/>
                <w:sz w:val="20"/>
                <w:szCs w:val="20"/>
              </w:rPr>
            </w:pPr>
            <w:r w:rsidRPr="00424D86">
              <w:rPr>
                <w:rFonts w:ascii="Arial Narrow" w:hAnsi="Arial Narrow" w:cs="Calibri"/>
                <w:color w:val="000000"/>
                <w:sz w:val="20"/>
                <w:szCs w:val="20"/>
              </w:rPr>
              <w:t>1</w:t>
            </w:r>
          </w:p>
        </w:tc>
        <w:tc>
          <w:tcPr>
            <w:tcW w:w="1120"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cs="Calibri"/>
                <w:color w:val="000000"/>
                <w:sz w:val="20"/>
                <w:szCs w:val="20"/>
              </w:rPr>
            </w:pPr>
            <w:r w:rsidRPr="00424D86">
              <w:rPr>
                <w:rFonts w:ascii="Arial Narrow" w:hAnsi="Arial Narrow" w:cs="Calibri"/>
                <w:color w:val="000000"/>
                <w:sz w:val="20"/>
                <w:szCs w:val="20"/>
              </w:rPr>
              <w:t>36а-р</w:t>
            </w:r>
          </w:p>
        </w:tc>
        <w:tc>
          <w:tcPr>
            <w:tcW w:w="1380"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cs="Calibri"/>
                <w:color w:val="000000"/>
                <w:sz w:val="20"/>
                <w:szCs w:val="20"/>
              </w:rPr>
            </w:pPr>
            <w:r w:rsidRPr="00424D86">
              <w:rPr>
                <w:rFonts w:ascii="Arial Narrow" w:hAnsi="Arial Narrow" w:cs="Calibri"/>
                <w:color w:val="000000"/>
                <w:sz w:val="20"/>
                <w:szCs w:val="20"/>
              </w:rPr>
              <w:t>07.03.2023</w:t>
            </w:r>
          </w:p>
        </w:tc>
        <w:tc>
          <w:tcPr>
            <w:tcW w:w="1600" w:type="dxa"/>
            <w:tcBorders>
              <w:top w:val="nil"/>
              <w:left w:val="nil"/>
              <w:bottom w:val="single" w:sz="4" w:space="0" w:color="auto"/>
              <w:right w:val="single" w:sz="4" w:space="0" w:color="auto"/>
            </w:tcBorders>
            <w:shd w:val="clear" w:color="auto" w:fill="auto"/>
            <w:noWrap/>
            <w:vAlign w:val="bottom"/>
            <w:hideMark/>
          </w:tcPr>
          <w:p w:rsidR="00034901" w:rsidRPr="00424D86" w:rsidRDefault="00034901" w:rsidP="00424D86">
            <w:pPr>
              <w:jc w:val="center"/>
              <w:rPr>
                <w:rFonts w:ascii="Arial Narrow" w:hAnsi="Arial Narrow" w:cs="Calibri"/>
                <w:color w:val="000000"/>
                <w:sz w:val="20"/>
                <w:szCs w:val="20"/>
              </w:rPr>
            </w:pPr>
            <w:r w:rsidRPr="00424D86">
              <w:rPr>
                <w:rFonts w:ascii="Arial Narrow" w:hAnsi="Arial Narrow" w:cs="Calibri"/>
                <w:color w:val="000000"/>
                <w:sz w:val="20"/>
                <w:szCs w:val="20"/>
              </w:rPr>
              <w:t>20 000,00</w:t>
            </w:r>
          </w:p>
        </w:tc>
        <w:tc>
          <w:tcPr>
            <w:tcW w:w="7668" w:type="dxa"/>
            <w:tcBorders>
              <w:top w:val="nil"/>
              <w:left w:val="nil"/>
              <w:bottom w:val="single" w:sz="4" w:space="0" w:color="auto"/>
              <w:right w:val="single" w:sz="4" w:space="0" w:color="auto"/>
            </w:tcBorders>
            <w:shd w:val="clear" w:color="auto" w:fill="auto"/>
            <w:vAlign w:val="bottom"/>
            <w:hideMark/>
          </w:tcPr>
          <w:p w:rsidR="00034901" w:rsidRPr="00424D86" w:rsidRDefault="00034901" w:rsidP="00424D86">
            <w:pPr>
              <w:rPr>
                <w:rFonts w:ascii="Arial Narrow" w:hAnsi="Arial Narrow"/>
                <w:color w:val="000000"/>
                <w:sz w:val="20"/>
                <w:szCs w:val="20"/>
              </w:rPr>
            </w:pPr>
            <w:r w:rsidRPr="00424D86">
              <w:rPr>
                <w:rFonts w:ascii="Arial Narrow" w:hAnsi="Arial Narrow"/>
                <w:color w:val="000000"/>
                <w:sz w:val="20"/>
                <w:szCs w:val="20"/>
              </w:rPr>
              <w:t xml:space="preserve">Материальная помощь Петуховой Юлии Викторовне в связи с частичной  утратой имущества в результате пожара </w:t>
            </w:r>
          </w:p>
        </w:tc>
      </w:tr>
      <w:tr w:rsidR="00034901" w:rsidRPr="00424D86" w:rsidTr="00E70909">
        <w:trPr>
          <w:trHeight w:val="60"/>
        </w:trPr>
        <w:tc>
          <w:tcPr>
            <w:tcW w:w="3207" w:type="dxa"/>
            <w:gridSpan w:val="3"/>
            <w:tcBorders>
              <w:top w:val="single" w:sz="4" w:space="0" w:color="auto"/>
              <w:left w:val="single" w:sz="4" w:space="0" w:color="auto"/>
              <w:bottom w:val="nil"/>
              <w:right w:val="single" w:sz="4" w:space="0" w:color="000000"/>
            </w:tcBorders>
            <w:shd w:val="clear" w:color="auto" w:fill="auto"/>
            <w:noWrap/>
            <w:vAlign w:val="bottom"/>
            <w:hideMark/>
          </w:tcPr>
          <w:p w:rsidR="00034901" w:rsidRPr="007E6F50" w:rsidRDefault="00034901" w:rsidP="00424D86">
            <w:pPr>
              <w:jc w:val="center"/>
              <w:rPr>
                <w:rFonts w:ascii="Arial Narrow" w:hAnsi="Arial Narrow"/>
                <w:bCs/>
                <w:color w:val="000000"/>
                <w:sz w:val="20"/>
                <w:szCs w:val="20"/>
              </w:rPr>
            </w:pPr>
            <w:r w:rsidRPr="007E6F50">
              <w:rPr>
                <w:rFonts w:ascii="Arial Narrow" w:hAnsi="Arial Narrow"/>
                <w:bCs/>
                <w:color w:val="000000"/>
                <w:sz w:val="20"/>
                <w:szCs w:val="20"/>
              </w:rPr>
              <w:t xml:space="preserve">итого </w:t>
            </w:r>
          </w:p>
        </w:tc>
        <w:tc>
          <w:tcPr>
            <w:tcW w:w="1600" w:type="dxa"/>
            <w:tcBorders>
              <w:top w:val="nil"/>
              <w:left w:val="nil"/>
              <w:bottom w:val="single" w:sz="4" w:space="0" w:color="auto"/>
              <w:right w:val="single" w:sz="4" w:space="0" w:color="auto"/>
            </w:tcBorders>
            <w:shd w:val="clear" w:color="auto" w:fill="auto"/>
            <w:noWrap/>
            <w:vAlign w:val="bottom"/>
            <w:hideMark/>
          </w:tcPr>
          <w:p w:rsidR="00034901" w:rsidRPr="007E6F50" w:rsidRDefault="00034901" w:rsidP="00424D86">
            <w:pPr>
              <w:jc w:val="center"/>
              <w:rPr>
                <w:rFonts w:ascii="Arial Narrow" w:hAnsi="Arial Narrow" w:cs="Calibri"/>
                <w:bCs/>
                <w:sz w:val="20"/>
                <w:szCs w:val="20"/>
              </w:rPr>
            </w:pPr>
            <w:r w:rsidRPr="007E6F50">
              <w:rPr>
                <w:rFonts w:ascii="Arial Narrow" w:hAnsi="Arial Narrow" w:cs="Calibri"/>
                <w:bCs/>
                <w:sz w:val="20"/>
                <w:szCs w:val="20"/>
              </w:rPr>
              <w:t>20 000,00</w:t>
            </w:r>
          </w:p>
        </w:tc>
        <w:tc>
          <w:tcPr>
            <w:tcW w:w="7668" w:type="dxa"/>
            <w:tcBorders>
              <w:top w:val="nil"/>
              <w:left w:val="nil"/>
              <w:bottom w:val="single" w:sz="4" w:space="0" w:color="auto"/>
              <w:right w:val="single" w:sz="4" w:space="0" w:color="auto"/>
            </w:tcBorders>
            <w:shd w:val="clear" w:color="000000" w:fill="FFFFFF"/>
            <w:vAlign w:val="bottom"/>
            <w:hideMark/>
          </w:tcPr>
          <w:p w:rsidR="00034901" w:rsidRPr="00424D86" w:rsidRDefault="00034901" w:rsidP="00424D86">
            <w:pPr>
              <w:rPr>
                <w:rFonts w:ascii="Arial Narrow" w:hAnsi="Arial Narrow"/>
                <w:color w:val="000000"/>
                <w:sz w:val="20"/>
                <w:szCs w:val="20"/>
              </w:rPr>
            </w:pPr>
            <w:r w:rsidRPr="00424D86">
              <w:rPr>
                <w:rFonts w:ascii="Arial Narrow" w:hAnsi="Arial Narrow"/>
                <w:color w:val="000000"/>
                <w:sz w:val="20"/>
                <w:szCs w:val="20"/>
              </w:rPr>
              <w:t> </w:t>
            </w:r>
          </w:p>
        </w:tc>
      </w:tr>
    </w:tbl>
    <w:p w:rsidR="00034901" w:rsidRPr="00424D86" w:rsidRDefault="00034901" w:rsidP="00424D86">
      <w:pPr>
        <w:pStyle w:val="af4"/>
        <w:spacing w:before="0" w:after="0"/>
        <w:ind w:firstLine="707"/>
        <w:jc w:val="both"/>
        <w:rPr>
          <w:rFonts w:ascii="Arial Narrow" w:hAnsi="Arial Narrow"/>
          <w:sz w:val="20"/>
          <w:szCs w:val="20"/>
        </w:rPr>
      </w:pPr>
    </w:p>
    <w:tbl>
      <w:tblPr>
        <w:tblW w:w="14474" w:type="dxa"/>
        <w:tblInd w:w="93" w:type="dxa"/>
        <w:tblLook w:val="04A0" w:firstRow="1" w:lastRow="0" w:firstColumn="1" w:lastColumn="0" w:noHBand="0" w:noVBand="1"/>
      </w:tblPr>
      <w:tblGrid>
        <w:gridCol w:w="1680"/>
        <w:gridCol w:w="8258"/>
        <w:gridCol w:w="1500"/>
        <w:gridCol w:w="1300"/>
        <w:gridCol w:w="1736"/>
      </w:tblGrid>
      <w:tr w:rsidR="007E6F50" w:rsidRPr="00424D86" w:rsidTr="00E70909">
        <w:trPr>
          <w:trHeight w:val="70"/>
        </w:trPr>
        <w:tc>
          <w:tcPr>
            <w:tcW w:w="14474" w:type="dxa"/>
            <w:gridSpan w:val="5"/>
            <w:tcBorders>
              <w:top w:val="nil"/>
              <w:left w:val="nil"/>
              <w:bottom w:val="nil"/>
              <w:right w:val="nil"/>
            </w:tcBorders>
            <w:shd w:val="clear" w:color="auto" w:fill="auto"/>
            <w:noWrap/>
            <w:vAlign w:val="center"/>
            <w:hideMark/>
          </w:tcPr>
          <w:p w:rsidR="007E6F50" w:rsidRPr="00424D86" w:rsidRDefault="007E6F50" w:rsidP="00424D86">
            <w:pPr>
              <w:jc w:val="right"/>
              <w:rPr>
                <w:rFonts w:ascii="Arial Narrow" w:hAnsi="Arial Narrow"/>
                <w:sz w:val="20"/>
                <w:szCs w:val="20"/>
              </w:rPr>
            </w:pPr>
            <w:r w:rsidRPr="00424D86">
              <w:rPr>
                <w:rFonts w:ascii="Arial Narrow" w:hAnsi="Arial Narrow"/>
                <w:sz w:val="20"/>
                <w:szCs w:val="20"/>
              </w:rPr>
              <w:t>Приложение 8</w:t>
            </w:r>
          </w:p>
        </w:tc>
      </w:tr>
      <w:tr w:rsidR="007E6F50" w:rsidRPr="00424D86" w:rsidTr="00E70909">
        <w:trPr>
          <w:trHeight w:val="70"/>
        </w:trPr>
        <w:tc>
          <w:tcPr>
            <w:tcW w:w="14474" w:type="dxa"/>
            <w:gridSpan w:val="5"/>
            <w:tcBorders>
              <w:top w:val="nil"/>
              <w:left w:val="nil"/>
              <w:bottom w:val="nil"/>
              <w:right w:val="nil"/>
            </w:tcBorders>
            <w:shd w:val="clear" w:color="auto" w:fill="auto"/>
            <w:noWrap/>
            <w:vAlign w:val="center"/>
            <w:hideMark/>
          </w:tcPr>
          <w:p w:rsidR="007E6F50" w:rsidRPr="00424D86" w:rsidRDefault="007E6F50" w:rsidP="00424D86">
            <w:pPr>
              <w:jc w:val="right"/>
              <w:rPr>
                <w:rFonts w:ascii="Arial Narrow" w:hAnsi="Arial Narrow"/>
                <w:sz w:val="20"/>
                <w:szCs w:val="20"/>
              </w:rPr>
            </w:pPr>
            <w:r w:rsidRPr="00424D86">
              <w:rPr>
                <w:rFonts w:ascii="Arial Narrow" w:hAnsi="Arial Narrow"/>
                <w:sz w:val="20"/>
                <w:szCs w:val="20"/>
              </w:rPr>
              <w:t>к Решению Туринского поселкового Совета депутатов</w:t>
            </w:r>
          </w:p>
        </w:tc>
      </w:tr>
      <w:tr w:rsidR="00AF28E5" w:rsidRPr="00424D86" w:rsidTr="00E70909">
        <w:trPr>
          <w:trHeight w:val="70"/>
        </w:trPr>
        <w:tc>
          <w:tcPr>
            <w:tcW w:w="1680" w:type="dxa"/>
            <w:tcBorders>
              <w:top w:val="nil"/>
              <w:left w:val="nil"/>
              <w:bottom w:val="nil"/>
              <w:right w:val="nil"/>
            </w:tcBorders>
            <w:shd w:val="clear" w:color="auto" w:fill="auto"/>
            <w:noWrap/>
            <w:vAlign w:val="center"/>
            <w:hideMark/>
          </w:tcPr>
          <w:p w:rsidR="00AF28E5" w:rsidRPr="00424D86" w:rsidRDefault="00AF28E5" w:rsidP="00424D86">
            <w:pPr>
              <w:rPr>
                <w:rFonts w:ascii="Arial Narrow" w:hAnsi="Arial Narrow"/>
                <w:sz w:val="20"/>
                <w:szCs w:val="20"/>
              </w:rPr>
            </w:pPr>
          </w:p>
        </w:tc>
        <w:tc>
          <w:tcPr>
            <w:tcW w:w="8258" w:type="dxa"/>
            <w:tcBorders>
              <w:top w:val="nil"/>
              <w:left w:val="nil"/>
              <w:bottom w:val="nil"/>
              <w:right w:val="nil"/>
            </w:tcBorders>
            <w:shd w:val="clear" w:color="auto" w:fill="auto"/>
            <w:noWrap/>
            <w:vAlign w:val="center"/>
            <w:hideMark/>
          </w:tcPr>
          <w:p w:rsidR="00AF28E5" w:rsidRPr="00424D86" w:rsidRDefault="00AF28E5" w:rsidP="00424D86">
            <w:pPr>
              <w:rPr>
                <w:rFonts w:ascii="Arial Narrow" w:hAnsi="Arial Narrow"/>
                <w:sz w:val="20"/>
                <w:szCs w:val="20"/>
              </w:rPr>
            </w:pPr>
          </w:p>
        </w:tc>
        <w:tc>
          <w:tcPr>
            <w:tcW w:w="4536" w:type="dxa"/>
            <w:gridSpan w:val="3"/>
            <w:tcBorders>
              <w:top w:val="nil"/>
              <w:left w:val="nil"/>
              <w:bottom w:val="nil"/>
              <w:right w:val="nil"/>
            </w:tcBorders>
            <w:shd w:val="clear" w:color="auto" w:fill="auto"/>
            <w:noWrap/>
            <w:vAlign w:val="center"/>
            <w:hideMark/>
          </w:tcPr>
          <w:p w:rsidR="00AF28E5" w:rsidRPr="00424D86" w:rsidRDefault="00AF28E5" w:rsidP="00424D86">
            <w:pPr>
              <w:jc w:val="right"/>
              <w:rPr>
                <w:rFonts w:ascii="Arial Narrow" w:hAnsi="Arial Narrow"/>
                <w:sz w:val="20"/>
                <w:szCs w:val="20"/>
              </w:rPr>
            </w:pPr>
            <w:r>
              <w:rPr>
                <w:rFonts w:ascii="Arial Narrow" w:hAnsi="Arial Narrow"/>
                <w:sz w:val="20"/>
                <w:szCs w:val="20"/>
              </w:rPr>
              <w:t xml:space="preserve"> от</w:t>
            </w:r>
            <w:r w:rsidRPr="00424D86">
              <w:rPr>
                <w:rFonts w:ascii="Arial Narrow" w:hAnsi="Arial Narrow"/>
                <w:sz w:val="20"/>
                <w:szCs w:val="20"/>
              </w:rPr>
              <w:t xml:space="preserve"> 14</w:t>
            </w:r>
            <w:r>
              <w:rPr>
                <w:rFonts w:ascii="Arial Narrow" w:hAnsi="Arial Narrow"/>
                <w:sz w:val="20"/>
                <w:szCs w:val="20"/>
              </w:rPr>
              <w:t xml:space="preserve"> </w:t>
            </w:r>
            <w:r w:rsidRPr="00424D86">
              <w:rPr>
                <w:rFonts w:ascii="Arial Narrow" w:hAnsi="Arial Narrow"/>
                <w:sz w:val="20"/>
                <w:szCs w:val="20"/>
              </w:rPr>
              <w:t>июня 2024г</w:t>
            </w:r>
            <w:r>
              <w:rPr>
                <w:rFonts w:ascii="Arial Narrow" w:hAnsi="Arial Narrow"/>
                <w:sz w:val="20"/>
                <w:szCs w:val="20"/>
              </w:rPr>
              <w:t xml:space="preserve"> </w:t>
            </w:r>
            <w:r w:rsidRPr="00424D86">
              <w:rPr>
                <w:rFonts w:ascii="Arial Narrow" w:hAnsi="Arial Narrow"/>
                <w:sz w:val="20"/>
                <w:szCs w:val="20"/>
              </w:rPr>
              <w:t>№ 6/41-48-290</w:t>
            </w:r>
          </w:p>
        </w:tc>
      </w:tr>
      <w:tr w:rsidR="00034901" w:rsidRPr="00424D86" w:rsidTr="00E70909">
        <w:trPr>
          <w:trHeight w:val="70"/>
        </w:trPr>
        <w:tc>
          <w:tcPr>
            <w:tcW w:w="1680" w:type="dxa"/>
            <w:tcBorders>
              <w:top w:val="nil"/>
              <w:left w:val="nil"/>
              <w:bottom w:val="nil"/>
              <w:right w:val="nil"/>
            </w:tcBorders>
            <w:shd w:val="clear" w:color="auto" w:fill="auto"/>
            <w:noWrap/>
            <w:vAlign w:val="center"/>
            <w:hideMark/>
          </w:tcPr>
          <w:p w:rsidR="00034901" w:rsidRPr="00424D86" w:rsidRDefault="00034901" w:rsidP="00424D86">
            <w:pPr>
              <w:rPr>
                <w:rFonts w:ascii="Arial Narrow" w:hAnsi="Arial Narrow"/>
                <w:sz w:val="20"/>
                <w:szCs w:val="20"/>
              </w:rPr>
            </w:pPr>
          </w:p>
        </w:tc>
        <w:tc>
          <w:tcPr>
            <w:tcW w:w="12794" w:type="dxa"/>
            <w:gridSpan w:val="4"/>
            <w:tcBorders>
              <w:top w:val="nil"/>
              <w:left w:val="nil"/>
              <w:bottom w:val="nil"/>
              <w:right w:val="nil"/>
            </w:tcBorders>
            <w:shd w:val="clear" w:color="auto" w:fill="auto"/>
            <w:vAlign w:val="center"/>
            <w:hideMark/>
          </w:tcPr>
          <w:p w:rsidR="00034901" w:rsidRPr="00424D86" w:rsidRDefault="00034901" w:rsidP="00AF28E5">
            <w:pPr>
              <w:jc w:val="right"/>
              <w:rPr>
                <w:rFonts w:ascii="Arial Narrow" w:hAnsi="Arial Narrow"/>
                <w:sz w:val="20"/>
                <w:szCs w:val="20"/>
              </w:rPr>
            </w:pPr>
            <w:r w:rsidRPr="00424D86">
              <w:rPr>
                <w:rFonts w:ascii="Arial Narrow" w:hAnsi="Arial Narrow"/>
                <w:sz w:val="20"/>
                <w:szCs w:val="20"/>
              </w:rPr>
              <w:t>Об утверждении отчёта об исполнении бюджета посёлка Тура за 2023 год</w:t>
            </w:r>
          </w:p>
        </w:tc>
      </w:tr>
      <w:tr w:rsidR="00034901" w:rsidRPr="00424D86" w:rsidTr="00E70909">
        <w:trPr>
          <w:trHeight w:val="315"/>
        </w:trPr>
        <w:tc>
          <w:tcPr>
            <w:tcW w:w="1680" w:type="dxa"/>
            <w:tcBorders>
              <w:top w:val="nil"/>
              <w:left w:val="nil"/>
              <w:bottom w:val="nil"/>
              <w:right w:val="nil"/>
            </w:tcBorders>
            <w:shd w:val="clear" w:color="auto" w:fill="auto"/>
            <w:noWrap/>
            <w:vAlign w:val="center"/>
            <w:hideMark/>
          </w:tcPr>
          <w:p w:rsidR="00034901" w:rsidRPr="00424D86" w:rsidRDefault="00034901" w:rsidP="00424D86">
            <w:pPr>
              <w:rPr>
                <w:rFonts w:ascii="Arial Narrow" w:hAnsi="Arial Narrow"/>
                <w:sz w:val="20"/>
                <w:szCs w:val="20"/>
              </w:rPr>
            </w:pPr>
          </w:p>
        </w:tc>
        <w:tc>
          <w:tcPr>
            <w:tcW w:w="8258" w:type="dxa"/>
            <w:tcBorders>
              <w:top w:val="nil"/>
              <w:left w:val="nil"/>
              <w:bottom w:val="nil"/>
              <w:right w:val="nil"/>
            </w:tcBorders>
            <w:shd w:val="clear" w:color="auto" w:fill="auto"/>
            <w:noWrap/>
            <w:vAlign w:val="center"/>
            <w:hideMark/>
          </w:tcPr>
          <w:p w:rsidR="00034901" w:rsidRPr="00424D86" w:rsidRDefault="00034901" w:rsidP="00424D86">
            <w:pPr>
              <w:rPr>
                <w:rFonts w:ascii="Arial Narrow" w:hAnsi="Arial Narrow"/>
                <w:sz w:val="20"/>
                <w:szCs w:val="20"/>
              </w:rPr>
            </w:pPr>
          </w:p>
        </w:tc>
        <w:tc>
          <w:tcPr>
            <w:tcW w:w="1500" w:type="dxa"/>
            <w:tcBorders>
              <w:top w:val="nil"/>
              <w:left w:val="nil"/>
              <w:bottom w:val="nil"/>
              <w:right w:val="nil"/>
            </w:tcBorders>
            <w:shd w:val="clear" w:color="auto" w:fill="auto"/>
            <w:noWrap/>
            <w:vAlign w:val="center"/>
            <w:hideMark/>
          </w:tcPr>
          <w:p w:rsidR="00034901" w:rsidRPr="00424D86" w:rsidRDefault="00034901" w:rsidP="00424D86">
            <w:pPr>
              <w:rPr>
                <w:rFonts w:ascii="Arial Narrow" w:hAnsi="Arial Narrow"/>
                <w:sz w:val="20"/>
                <w:szCs w:val="20"/>
              </w:rPr>
            </w:pPr>
          </w:p>
        </w:tc>
        <w:tc>
          <w:tcPr>
            <w:tcW w:w="1300" w:type="dxa"/>
            <w:tcBorders>
              <w:top w:val="nil"/>
              <w:left w:val="nil"/>
              <w:bottom w:val="nil"/>
              <w:right w:val="nil"/>
            </w:tcBorders>
            <w:shd w:val="clear" w:color="auto" w:fill="auto"/>
            <w:noWrap/>
            <w:vAlign w:val="center"/>
            <w:hideMark/>
          </w:tcPr>
          <w:p w:rsidR="00034901" w:rsidRPr="00424D86" w:rsidRDefault="00034901" w:rsidP="00424D86">
            <w:pPr>
              <w:rPr>
                <w:rFonts w:ascii="Arial Narrow" w:hAnsi="Arial Narrow"/>
                <w:sz w:val="20"/>
                <w:szCs w:val="20"/>
              </w:rPr>
            </w:pPr>
          </w:p>
        </w:tc>
        <w:tc>
          <w:tcPr>
            <w:tcW w:w="1736" w:type="dxa"/>
            <w:tcBorders>
              <w:top w:val="nil"/>
              <w:left w:val="nil"/>
              <w:bottom w:val="nil"/>
              <w:right w:val="nil"/>
            </w:tcBorders>
            <w:shd w:val="clear" w:color="auto" w:fill="auto"/>
            <w:noWrap/>
            <w:vAlign w:val="center"/>
            <w:hideMark/>
          </w:tcPr>
          <w:p w:rsidR="00034901" w:rsidRPr="00424D86" w:rsidRDefault="00034901" w:rsidP="00424D86">
            <w:pPr>
              <w:rPr>
                <w:rFonts w:ascii="Arial Narrow" w:hAnsi="Arial Narrow"/>
                <w:sz w:val="20"/>
                <w:szCs w:val="20"/>
              </w:rPr>
            </w:pPr>
          </w:p>
        </w:tc>
      </w:tr>
      <w:tr w:rsidR="00034901" w:rsidRPr="00424D86" w:rsidTr="00E70909">
        <w:trPr>
          <w:trHeight w:val="70"/>
        </w:trPr>
        <w:tc>
          <w:tcPr>
            <w:tcW w:w="14474" w:type="dxa"/>
            <w:gridSpan w:val="5"/>
            <w:tcBorders>
              <w:top w:val="nil"/>
              <w:left w:val="nil"/>
              <w:bottom w:val="nil"/>
              <w:right w:val="nil"/>
            </w:tcBorders>
            <w:shd w:val="clear" w:color="auto" w:fill="auto"/>
            <w:noWrap/>
            <w:vAlign w:val="center"/>
            <w:hideMark/>
          </w:tcPr>
          <w:p w:rsidR="00034901" w:rsidRPr="00424D86" w:rsidRDefault="00034901" w:rsidP="00424D86">
            <w:pPr>
              <w:jc w:val="center"/>
              <w:rPr>
                <w:rFonts w:ascii="Arial Narrow" w:hAnsi="Arial Narrow"/>
                <w:b/>
                <w:bCs/>
                <w:sz w:val="20"/>
                <w:szCs w:val="20"/>
              </w:rPr>
            </w:pPr>
            <w:r w:rsidRPr="00424D86">
              <w:rPr>
                <w:rFonts w:ascii="Arial Narrow" w:hAnsi="Arial Narrow"/>
                <w:b/>
                <w:bCs/>
                <w:sz w:val="20"/>
                <w:szCs w:val="20"/>
              </w:rPr>
              <w:t>Информация об исполнении муниципальных программ и непрограммных расходов за 2023 год</w:t>
            </w:r>
          </w:p>
        </w:tc>
      </w:tr>
      <w:tr w:rsidR="00034901" w:rsidRPr="00424D86" w:rsidTr="00E70909">
        <w:trPr>
          <w:trHeight w:val="70"/>
        </w:trPr>
        <w:tc>
          <w:tcPr>
            <w:tcW w:w="1680" w:type="dxa"/>
            <w:tcBorders>
              <w:top w:val="nil"/>
              <w:left w:val="nil"/>
              <w:bottom w:val="nil"/>
              <w:right w:val="nil"/>
            </w:tcBorders>
            <w:shd w:val="clear" w:color="auto" w:fill="auto"/>
            <w:noWrap/>
            <w:vAlign w:val="center"/>
            <w:hideMark/>
          </w:tcPr>
          <w:p w:rsidR="00034901" w:rsidRPr="00424D86" w:rsidRDefault="00034901" w:rsidP="00424D86">
            <w:pPr>
              <w:rPr>
                <w:rFonts w:ascii="Arial Narrow" w:hAnsi="Arial Narrow"/>
                <w:sz w:val="20"/>
                <w:szCs w:val="20"/>
              </w:rPr>
            </w:pPr>
          </w:p>
        </w:tc>
        <w:tc>
          <w:tcPr>
            <w:tcW w:w="8258" w:type="dxa"/>
            <w:tcBorders>
              <w:top w:val="nil"/>
              <w:left w:val="nil"/>
              <w:bottom w:val="nil"/>
              <w:right w:val="nil"/>
            </w:tcBorders>
            <w:shd w:val="clear" w:color="auto" w:fill="auto"/>
            <w:noWrap/>
            <w:vAlign w:val="center"/>
            <w:hideMark/>
          </w:tcPr>
          <w:p w:rsidR="00034901" w:rsidRPr="00424D86" w:rsidRDefault="00034901" w:rsidP="00424D86">
            <w:pPr>
              <w:rPr>
                <w:rFonts w:ascii="Arial Narrow" w:hAnsi="Arial Narrow"/>
                <w:sz w:val="20"/>
                <w:szCs w:val="20"/>
              </w:rPr>
            </w:pPr>
          </w:p>
        </w:tc>
        <w:tc>
          <w:tcPr>
            <w:tcW w:w="1500" w:type="dxa"/>
            <w:tcBorders>
              <w:top w:val="nil"/>
              <w:left w:val="nil"/>
              <w:bottom w:val="nil"/>
              <w:right w:val="nil"/>
            </w:tcBorders>
            <w:shd w:val="clear" w:color="auto" w:fill="auto"/>
            <w:noWrap/>
            <w:vAlign w:val="center"/>
            <w:hideMark/>
          </w:tcPr>
          <w:p w:rsidR="00034901" w:rsidRPr="00424D86" w:rsidRDefault="00034901" w:rsidP="00424D86">
            <w:pPr>
              <w:rPr>
                <w:rFonts w:ascii="Arial Narrow" w:hAnsi="Arial Narrow"/>
                <w:sz w:val="20"/>
                <w:szCs w:val="20"/>
              </w:rPr>
            </w:pPr>
          </w:p>
        </w:tc>
        <w:tc>
          <w:tcPr>
            <w:tcW w:w="1300" w:type="dxa"/>
            <w:tcBorders>
              <w:top w:val="nil"/>
              <w:left w:val="nil"/>
              <w:bottom w:val="nil"/>
              <w:right w:val="nil"/>
            </w:tcBorders>
            <w:shd w:val="clear" w:color="auto" w:fill="auto"/>
            <w:noWrap/>
            <w:vAlign w:val="center"/>
            <w:hideMark/>
          </w:tcPr>
          <w:p w:rsidR="00034901" w:rsidRPr="00424D86" w:rsidRDefault="00034901" w:rsidP="00424D86">
            <w:pPr>
              <w:rPr>
                <w:rFonts w:ascii="Arial Narrow" w:hAnsi="Arial Narrow"/>
                <w:sz w:val="20"/>
                <w:szCs w:val="20"/>
              </w:rPr>
            </w:pPr>
          </w:p>
        </w:tc>
        <w:tc>
          <w:tcPr>
            <w:tcW w:w="1736" w:type="dxa"/>
            <w:tcBorders>
              <w:top w:val="nil"/>
              <w:left w:val="nil"/>
              <w:bottom w:val="nil"/>
              <w:right w:val="nil"/>
            </w:tcBorders>
            <w:shd w:val="clear" w:color="auto" w:fill="auto"/>
            <w:noWrap/>
            <w:vAlign w:val="center"/>
            <w:hideMark/>
          </w:tcPr>
          <w:p w:rsidR="00034901" w:rsidRPr="00424D86" w:rsidRDefault="00034901" w:rsidP="00424D86">
            <w:pPr>
              <w:jc w:val="right"/>
              <w:rPr>
                <w:rFonts w:ascii="Arial Narrow" w:hAnsi="Arial Narrow"/>
                <w:sz w:val="20"/>
                <w:szCs w:val="20"/>
              </w:rPr>
            </w:pPr>
            <w:r w:rsidRPr="00424D86">
              <w:rPr>
                <w:rFonts w:ascii="Arial Narrow" w:hAnsi="Arial Narrow"/>
                <w:sz w:val="20"/>
                <w:szCs w:val="20"/>
              </w:rPr>
              <w:t>тыс.</w:t>
            </w:r>
            <w:r w:rsidR="007E6F50">
              <w:rPr>
                <w:rFonts w:ascii="Arial Narrow" w:hAnsi="Arial Narrow"/>
                <w:sz w:val="20"/>
                <w:szCs w:val="20"/>
              </w:rPr>
              <w:t xml:space="preserve"> </w:t>
            </w:r>
            <w:proofErr w:type="spellStart"/>
            <w:r w:rsidRPr="00424D86">
              <w:rPr>
                <w:rFonts w:ascii="Arial Narrow" w:hAnsi="Arial Narrow"/>
                <w:sz w:val="20"/>
                <w:szCs w:val="20"/>
              </w:rPr>
              <w:t>руб</w:t>
            </w:r>
            <w:proofErr w:type="spellEnd"/>
          </w:p>
        </w:tc>
      </w:tr>
      <w:tr w:rsidR="00034901" w:rsidRPr="00424D86" w:rsidTr="00E70909">
        <w:trPr>
          <w:trHeight w:val="300"/>
        </w:trPr>
        <w:tc>
          <w:tcPr>
            <w:tcW w:w="16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КЦСР</w:t>
            </w:r>
          </w:p>
        </w:tc>
        <w:tc>
          <w:tcPr>
            <w:tcW w:w="82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Наименование КЦСР</w:t>
            </w:r>
          </w:p>
        </w:tc>
        <w:tc>
          <w:tcPr>
            <w:tcW w:w="15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План за 2023год</w:t>
            </w:r>
          </w:p>
        </w:tc>
        <w:tc>
          <w:tcPr>
            <w:tcW w:w="13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xml:space="preserve">Исполнено </w:t>
            </w:r>
          </w:p>
        </w:tc>
        <w:tc>
          <w:tcPr>
            <w:tcW w:w="17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34901" w:rsidRPr="00424D86" w:rsidRDefault="00034901" w:rsidP="00424D86">
            <w:pPr>
              <w:jc w:val="center"/>
              <w:rPr>
                <w:rFonts w:ascii="Arial Narrow" w:hAnsi="Arial Narrow"/>
                <w:sz w:val="20"/>
                <w:szCs w:val="20"/>
              </w:rPr>
            </w:pPr>
            <w:r w:rsidRPr="00424D86">
              <w:rPr>
                <w:rFonts w:ascii="Arial Narrow" w:hAnsi="Arial Narrow"/>
                <w:sz w:val="20"/>
                <w:szCs w:val="20"/>
              </w:rPr>
              <w:t>% исполнения</w:t>
            </w:r>
          </w:p>
        </w:tc>
      </w:tr>
      <w:tr w:rsidR="00034901" w:rsidRPr="00424D86" w:rsidTr="00E70909">
        <w:trPr>
          <w:trHeight w:val="229"/>
        </w:trPr>
        <w:tc>
          <w:tcPr>
            <w:tcW w:w="1680" w:type="dxa"/>
            <w:vMerge/>
            <w:tcBorders>
              <w:top w:val="single" w:sz="4" w:space="0" w:color="auto"/>
              <w:left w:val="single" w:sz="4" w:space="0" w:color="auto"/>
              <w:bottom w:val="single" w:sz="4" w:space="0" w:color="000000"/>
              <w:right w:val="single" w:sz="4" w:space="0" w:color="auto"/>
            </w:tcBorders>
            <w:vAlign w:val="center"/>
            <w:hideMark/>
          </w:tcPr>
          <w:p w:rsidR="00034901" w:rsidRPr="00424D86" w:rsidRDefault="00034901" w:rsidP="00424D86">
            <w:pPr>
              <w:rPr>
                <w:rFonts w:ascii="Arial Narrow" w:hAnsi="Arial Narrow"/>
                <w:sz w:val="20"/>
                <w:szCs w:val="20"/>
              </w:rPr>
            </w:pPr>
          </w:p>
        </w:tc>
        <w:tc>
          <w:tcPr>
            <w:tcW w:w="8258" w:type="dxa"/>
            <w:vMerge/>
            <w:tcBorders>
              <w:top w:val="single" w:sz="4" w:space="0" w:color="auto"/>
              <w:left w:val="single" w:sz="4" w:space="0" w:color="auto"/>
              <w:bottom w:val="single" w:sz="4" w:space="0" w:color="000000"/>
              <w:right w:val="single" w:sz="4" w:space="0" w:color="auto"/>
            </w:tcBorders>
            <w:vAlign w:val="center"/>
            <w:hideMark/>
          </w:tcPr>
          <w:p w:rsidR="00034901" w:rsidRPr="00424D86" w:rsidRDefault="00034901" w:rsidP="00424D86">
            <w:pPr>
              <w:rPr>
                <w:rFonts w:ascii="Arial Narrow" w:hAnsi="Arial Narrow"/>
                <w:sz w:val="20"/>
                <w:szCs w:val="20"/>
              </w:rPr>
            </w:pPr>
          </w:p>
        </w:tc>
        <w:tc>
          <w:tcPr>
            <w:tcW w:w="1500" w:type="dxa"/>
            <w:vMerge/>
            <w:tcBorders>
              <w:top w:val="single" w:sz="4" w:space="0" w:color="auto"/>
              <w:left w:val="single" w:sz="4" w:space="0" w:color="auto"/>
              <w:bottom w:val="single" w:sz="4" w:space="0" w:color="000000"/>
              <w:right w:val="single" w:sz="4" w:space="0" w:color="auto"/>
            </w:tcBorders>
            <w:vAlign w:val="center"/>
            <w:hideMark/>
          </w:tcPr>
          <w:p w:rsidR="00034901" w:rsidRPr="00424D86" w:rsidRDefault="00034901" w:rsidP="00424D86">
            <w:pPr>
              <w:rPr>
                <w:rFonts w:ascii="Arial Narrow" w:hAnsi="Arial Narrow"/>
                <w:sz w:val="20"/>
                <w:szCs w:val="20"/>
              </w:rPr>
            </w:pPr>
          </w:p>
        </w:tc>
        <w:tc>
          <w:tcPr>
            <w:tcW w:w="1300" w:type="dxa"/>
            <w:vMerge/>
            <w:tcBorders>
              <w:top w:val="single" w:sz="4" w:space="0" w:color="auto"/>
              <w:left w:val="single" w:sz="4" w:space="0" w:color="auto"/>
              <w:bottom w:val="single" w:sz="4" w:space="0" w:color="000000"/>
              <w:right w:val="single" w:sz="4" w:space="0" w:color="auto"/>
            </w:tcBorders>
            <w:vAlign w:val="center"/>
            <w:hideMark/>
          </w:tcPr>
          <w:p w:rsidR="00034901" w:rsidRPr="00424D86" w:rsidRDefault="00034901" w:rsidP="00424D86">
            <w:pPr>
              <w:rPr>
                <w:rFonts w:ascii="Arial Narrow" w:hAnsi="Arial Narrow"/>
                <w:sz w:val="20"/>
                <w:szCs w:val="20"/>
              </w:rPr>
            </w:pPr>
          </w:p>
        </w:tc>
        <w:tc>
          <w:tcPr>
            <w:tcW w:w="1736" w:type="dxa"/>
            <w:vMerge/>
            <w:tcBorders>
              <w:top w:val="single" w:sz="4" w:space="0" w:color="auto"/>
              <w:left w:val="single" w:sz="4" w:space="0" w:color="auto"/>
              <w:bottom w:val="single" w:sz="4" w:space="0" w:color="000000"/>
              <w:right w:val="single" w:sz="4" w:space="0" w:color="auto"/>
            </w:tcBorders>
            <w:vAlign w:val="center"/>
            <w:hideMark/>
          </w:tcPr>
          <w:p w:rsidR="00034901" w:rsidRPr="00424D86" w:rsidRDefault="00034901" w:rsidP="00424D86">
            <w:pPr>
              <w:rPr>
                <w:rFonts w:ascii="Arial Narrow" w:hAnsi="Arial Narrow"/>
                <w:sz w:val="20"/>
                <w:szCs w:val="20"/>
              </w:rPr>
            </w:pPr>
          </w:p>
        </w:tc>
      </w:tr>
      <w:tr w:rsidR="00034901" w:rsidRPr="00424D86" w:rsidTr="00E70909">
        <w:trPr>
          <w:trHeight w:val="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25 0 00 00000</w:t>
            </w:r>
          </w:p>
        </w:tc>
        <w:tc>
          <w:tcPr>
            <w:tcW w:w="8258"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Непрограммные расходы представительных органов местного самоуправления</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bCs/>
                <w:sz w:val="20"/>
                <w:szCs w:val="20"/>
              </w:rPr>
            </w:pPr>
            <w:r w:rsidRPr="00AF28E5">
              <w:rPr>
                <w:rFonts w:ascii="Arial Narrow" w:hAnsi="Arial Narrow"/>
                <w:bCs/>
                <w:sz w:val="20"/>
                <w:szCs w:val="20"/>
              </w:rPr>
              <w:t>2 187,4</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bCs/>
                <w:sz w:val="20"/>
                <w:szCs w:val="20"/>
              </w:rPr>
            </w:pPr>
            <w:r w:rsidRPr="00AF28E5">
              <w:rPr>
                <w:rFonts w:ascii="Arial Narrow" w:hAnsi="Arial Narrow"/>
                <w:bCs/>
                <w:sz w:val="20"/>
                <w:szCs w:val="20"/>
              </w:rPr>
              <w:t>2 073,7</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bCs/>
                <w:sz w:val="20"/>
                <w:szCs w:val="20"/>
              </w:rPr>
            </w:pPr>
            <w:r w:rsidRPr="00AF28E5">
              <w:rPr>
                <w:rFonts w:ascii="Arial Narrow" w:hAnsi="Arial Narrow"/>
                <w:bCs/>
                <w:sz w:val="20"/>
                <w:szCs w:val="20"/>
              </w:rPr>
              <w:t>94,8</w:t>
            </w:r>
          </w:p>
        </w:tc>
      </w:tr>
      <w:tr w:rsidR="00034901" w:rsidRPr="00424D86" w:rsidTr="00E70909">
        <w:trPr>
          <w:trHeight w:val="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25 1 00 00100</w:t>
            </w:r>
          </w:p>
        </w:tc>
        <w:tc>
          <w:tcPr>
            <w:tcW w:w="8258"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Глава муниципального образования посёлка Тура в рамках непрограм</w:t>
            </w:r>
            <w:r w:rsidR="00AF28E5" w:rsidRPr="00AF28E5">
              <w:rPr>
                <w:rFonts w:ascii="Arial Narrow" w:hAnsi="Arial Narrow"/>
                <w:sz w:val="20"/>
                <w:szCs w:val="20"/>
              </w:rPr>
              <w:t>м</w:t>
            </w:r>
            <w:r w:rsidRPr="00AF28E5">
              <w:rPr>
                <w:rFonts w:ascii="Arial Narrow" w:hAnsi="Arial Narrow"/>
                <w:sz w:val="20"/>
                <w:szCs w:val="20"/>
              </w:rPr>
              <w:t>ны</w:t>
            </w:r>
            <w:r w:rsidR="00AF28E5" w:rsidRPr="00AF28E5">
              <w:rPr>
                <w:rFonts w:ascii="Arial Narrow" w:hAnsi="Arial Narrow"/>
                <w:sz w:val="20"/>
                <w:szCs w:val="20"/>
              </w:rPr>
              <w:t xml:space="preserve">х расходов </w:t>
            </w:r>
            <w:r w:rsidR="00AF28E5" w:rsidRPr="00AF28E5">
              <w:rPr>
                <w:rFonts w:ascii="Arial Narrow" w:hAnsi="Arial Narrow"/>
                <w:sz w:val="20"/>
                <w:szCs w:val="20"/>
              </w:rPr>
              <w:lastRenderedPageBreak/>
              <w:t>представительных орга</w:t>
            </w:r>
            <w:r w:rsidRPr="00AF28E5">
              <w:rPr>
                <w:rFonts w:ascii="Arial Narrow" w:hAnsi="Arial Narrow"/>
                <w:sz w:val="20"/>
                <w:szCs w:val="20"/>
              </w:rPr>
              <w:t>нов местного самоуправления</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lastRenderedPageBreak/>
              <w:t>2 187,4</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2 073,7</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94,8</w:t>
            </w:r>
          </w:p>
        </w:tc>
      </w:tr>
      <w:tr w:rsidR="00034901" w:rsidRPr="00424D86" w:rsidTr="00E70909">
        <w:trPr>
          <w:trHeight w:val="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lastRenderedPageBreak/>
              <w:t>26 0 00 00000</w:t>
            </w:r>
          </w:p>
        </w:tc>
        <w:tc>
          <w:tcPr>
            <w:tcW w:w="8258"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Непрограммные расходы представительных органов местного самоуправления</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bCs/>
                <w:sz w:val="20"/>
                <w:szCs w:val="20"/>
              </w:rPr>
            </w:pPr>
            <w:r w:rsidRPr="00AF28E5">
              <w:rPr>
                <w:rFonts w:ascii="Arial Narrow" w:hAnsi="Arial Narrow"/>
                <w:bCs/>
                <w:sz w:val="20"/>
                <w:szCs w:val="20"/>
              </w:rPr>
              <w:t>4 047,2</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bCs/>
                <w:sz w:val="20"/>
                <w:szCs w:val="20"/>
              </w:rPr>
            </w:pPr>
            <w:r w:rsidRPr="00AF28E5">
              <w:rPr>
                <w:rFonts w:ascii="Arial Narrow" w:hAnsi="Arial Narrow"/>
                <w:bCs/>
                <w:sz w:val="20"/>
                <w:szCs w:val="20"/>
              </w:rPr>
              <w:t>3 741,1</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bCs/>
                <w:sz w:val="20"/>
                <w:szCs w:val="20"/>
              </w:rPr>
            </w:pPr>
            <w:r w:rsidRPr="00AF28E5">
              <w:rPr>
                <w:rFonts w:ascii="Arial Narrow" w:hAnsi="Arial Narrow"/>
                <w:bCs/>
                <w:sz w:val="20"/>
                <w:szCs w:val="20"/>
              </w:rPr>
              <w:t>92,4</w:t>
            </w:r>
          </w:p>
        </w:tc>
      </w:tr>
      <w:tr w:rsidR="00034901" w:rsidRPr="00424D86" w:rsidTr="00E70909">
        <w:trPr>
          <w:trHeight w:val="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26 1 00 00200</w:t>
            </w:r>
          </w:p>
        </w:tc>
        <w:tc>
          <w:tcPr>
            <w:tcW w:w="8258"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Руководство и управление в сфере установленных функций органов местного самоуправления по Туринскому поселковому Совету депутатов в рамках непрограммных расходов представительных органов местного самоуправления</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4 047,2</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3 741,1</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92,4</w:t>
            </w:r>
          </w:p>
        </w:tc>
      </w:tr>
      <w:tr w:rsidR="00034901" w:rsidRPr="00424D86" w:rsidTr="00E70909">
        <w:trPr>
          <w:trHeight w:val="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36 0 00 00000</w:t>
            </w:r>
          </w:p>
        </w:tc>
        <w:tc>
          <w:tcPr>
            <w:tcW w:w="8258"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Непрограммные расходы исполнительных органов местного самоуправления посёлок Тура</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bCs/>
                <w:sz w:val="20"/>
                <w:szCs w:val="20"/>
              </w:rPr>
            </w:pPr>
            <w:r w:rsidRPr="00AF28E5">
              <w:rPr>
                <w:rFonts w:ascii="Arial Narrow" w:hAnsi="Arial Narrow"/>
                <w:bCs/>
                <w:sz w:val="20"/>
                <w:szCs w:val="20"/>
              </w:rPr>
              <w:t>81 638,8</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bCs/>
                <w:sz w:val="20"/>
                <w:szCs w:val="20"/>
              </w:rPr>
            </w:pPr>
            <w:r w:rsidRPr="00AF28E5">
              <w:rPr>
                <w:rFonts w:ascii="Arial Narrow" w:hAnsi="Arial Narrow"/>
                <w:bCs/>
                <w:sz w:val="20"/>
                <w:szCs w:val="20"/>
              </w:rPr>
              <w:t>79 165,7</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bCs/>
                <w:sz w:val="20"/>
                <w:szCs w:val="20"/>
              </w:rPr>
            </w:pPr>
            <w:r w:rsidRPr="00AF28E5">
              <w:rPr>
                <w:rFonts w:ascii="Arial Narrow" w:hAnsi="Arial Narrow"/>
                <w:bCs/>
                <w:sz w:val="20"/>
                <w:szCs w:val="20"/>
              </w:rPr>
              <w:t>97,0</w:t>
            </w:r>
          </w:p>
        </w:tc>
      </w:tr>
      <w:tr w:rsidR="00034901" w:rsidRPr="00424D86" w:rsidTr="00E70909">
        <w:trPr>
          <w:trHeight w:val="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36 1 00 00200</w:t>
            </w:r>
          </w:p>
        </w:tc>
        <w:tc>
          <w:tcPr>
            <w:tcW w:w="8258"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Руководство и управление в сфере установленных функций органов местного самоуправления  в рамках непрограммных расходов Администрации посёлка Тура Красноярского края</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54 144,3</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52 688,8</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97,3</w:t>
            </w:r>
          </w:p>
        </w:tc>
      </w:tr>
      <w:tr w:rsidR="00034901" w:rsidRPr="00424D86" w:rsidTr="00E70909">
        <w:trPr>
          <w:trHeight w:val="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36 1 00 00500</w:t>
            </w:r>
          </w:p>
        </w:tc>
        <w:tc>
          <w:tcPr>
            <w:tcW w:w="8258"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Резервный фонд Администрации посёлка Тура в рамках непрограммных расходов Администрации посёлка Тура</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20,0</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100,0</w:t>
            </w:r>
          </w:p>
        </w:tc>
      </w:tr>
      <w:tr w:rsidR="00034901" w:rsidRPr="00424D86" w:rsidTr="00E70909">
        <w:trPr>
          <w:trHeight w:val="6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36 1 00 00700</w:t>
            </w:r>
          </w:p>
        </w:tc>
        <w:tc>
          <w:tcPr>
            <w:tcW w:w="8258"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 xml:space="preserve">Обеспечение пожарной безопасности (расходы на содержание и обеспечение деятельности противопожарной службы, мероприятия по устройству противопожарных </w:t>
            </w:r>
            <w:proofErr w:type="gramStart"/>
            <w:r w:rsidRPr="00AF28E5">
              <w:rPr>
                <w:rFonts w:ascii="Arial Narrow" w:hAnsi="Arial Narrow"/>
                <w:sz w:val="20"/>
                <w:szCs w:val="20"/>
              </w:rPr>
              <w:t>разрывав</w:t>
            </w:r>
            <w:proofErr w:type="gramEnd"/>
            <w:r w:rsidRPr="00AF28E5">
              <w:rPr>
                <w:rFonts w:ascii="Arial Narrow" w:hAnsi="Arial Narrow"/>
                <w:sz w:val="20"/>
                <w:szCs w:val="20"/>
              </w:rPr>
              <w:t>, предоставление доступа пожарным машинам к месту для закачки воды при возникновении ЧС) в рамках непрограммных расходов Администрации посёлка Тура</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54,3</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54,3</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100,0</w:t>
            </w:r>
          </w:p>
        </w:tc>
      </w:tr>
      <w:tr w:rsidR="00034901" w:rsidRPr="00424D86" w:rsidTr="00E70909">
        <w:trPr>
          <w:trHeight w:val="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36 1 00 00890</w:t>
            </w:r>
          </w:p>
        </w:tc>
        <w:tc>
          <w:tcPr>
            <w:tcW w:w="8258"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 xml:space="preserve">Мероприятия по обеспечению деятельности подведомственных учреждений </w:t>
            </w:r>
            <w:proofErr w:type="gramStart"/>
            <w:r w:rsidRPr="00AF28E5">
              <w:rPr>
                <w:rFonts w:ascii="Arial Narrow" w:hAnsi="Arial Narrow"/>
                <w:sz w:val="20"/>
                <w:szCs w:val="20"/>
              </w:rPr>
              <w:t xml:space="preserve">( </w:t>
            </w:r>
            <w:proofErr w:type="gramEnd"/>
            <w:r w:rsidRPr="00AF28E5">
              <w:rPr>
                <w:rFonts w:ascii="Arial Narrow" w:hAnsi="Arial Narrow"/>
                <w:sz w:val="20"/>
                <w:szCs w:val="20"/>
              </w:rPr>
              <w:t>МКУ "Дирекция эксплуатации зданий") в рамках непрограммных расходов Администрации посёлка Тура</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21 098,2</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20 069,7</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95,1</w:t>
            </w:r>
          </w:p>
        </w:tc>
      </w:tr>
      <w:tr w:rsidR="00034901" w:rsidRPr="00424D86" w:rsidTr="00E70909">
        <w:trPr>
          <w:trHeight w:val="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36 1 00 00891</w:t>
            </w:r>
          </w:p>
        </w:tc>
        <w:tc>
          <w:tcPr>
            <w:tcW w:w="8258"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Расходы по обеспечению деятельности цеха, связанного с организацией похорон в рамках непрограммных расходов Администрации посёлка Тура</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1 341,5</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1 364,9</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101,7</w:t>
            </w:r>
          </w:p>
        </w:tc>
      </w:tr>
      <w:tr w:rsidR="00034901" w:rsidRPr="00424D86" w:rsidTr="00E70909">
        <w:trPr>
          <w:trHeight w:val="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36 1 00 00900</w:t>
            </w:r>
          </w:p>
        </w:tc>
        <w:tc>
          <w:tcPr>
            <w:tcW w:w="8258"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Мероприятия по содержанию маневренного фонда в рамках непрограммных расходов Администрации посёлка Тура</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1 065,6</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1 053,1</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98,8</w:t>
            </w:r>
          </w:p>
        </w:tc>
      </w:tr>
      <w:tr w:rsidR="00034901" w:rsidRPr="00424D86" w:rsidTr="00E70909">
        <w:trPr>
          <w:trHeight w:val="6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36 1 00 74120</w:t>
            </w:r>
          </w:p>
        </w:tc>
        <w:tc>
          <w:tcPr>
            <w:tcW w:w="8258"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Распределение межбюджетных трансфертов бюджетам сельских поселений на обеспечение первичных мер пожарной безопасности в рамках непрограммных расходов Администрации посёлка Тура</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1 451,6</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1 451,6</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100,0</w:t>
            </w:r>
          </w:p>
        </w:tc>
      </w:tr>
      <w:tr w:rsidR="00034901" w:rsidRPr="00424D86" w:rsidTr="00E70909">
        <w:trPr>
          <w:trHeight w:val="6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 xml:space="preserve">36 1 00 S4120 </w:t>
            </w:r>
          </w:p>
        </w:tc>
        <w:tc>
          <w:tcPr>
            <w:tcW w:w="8258"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424D86">
            <w:pPr>
              <w:rPr>
                <w:rFonts w:ascii="Arial Narrow" w:hAnsi="Arial Narrow"/>
                <w:sz w:val="20"/>
                <w:szCs w:val="20"/>
              </w:rPr>
            </w:pPr>
            <w:proofErr w:type="spellStart"/>
            <w:r w:rsidRPr="00AF28E5">
              <w:rPr>
                <w:rFonts w:ascii="Arial Narrow" w:hAnsi="Arial Narrow"/>
                <w:sz w:val="20"/>
                <w:szCs w:val="20"/>
              </w:rPr>
              <w:t>Софинансирование</w:t>
            </w:r>
            <w:proofErr w:type="spellEnd"/>
            <w:r w:rsidRPr="00AF28E5">
              <w:rPr>
                <w:rFonts w:ascii="Arial Narrow" w:hAnsi="Arial Narrow"/>
                <w:sz w:val="20"/>
                <w:szCs w:val="20"/>
              </w:rPr>
              <w:t xml:space="preserve"> расходов регионального бюджета на обеспечение первичных мер пожарной безопасности в рамках непрограммных расходов Администрации поселка Тура</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76,4</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76,4</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100,0</w:t>
            </w:r>
          </w:p>
        </w:tc>
      </w:tr>
      <w:tr w:rsidR="00034901" w:rsidRPr="00424D86" w:rsidTr="00E70909">
        <w:trPr>
          <w:trHeight w:val="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36 1 00 75140</w:t>
            </w:r>
          </w:p>
        </w:tc>
        <w:tc>
          <w:tcPr>
            <w:tcW w:w="8258"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Обеспечение деятельности административных комиссий при органах местного самоуправления в рамках непрограммных расходов  Администрации посёлка Тура</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67,0</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67,0</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100,0</w:t>
            </w:r>
          </w:p>
        </w:tc>
      </w:tr>
      <w:tr w:rsidR="00034901" w:rsidRPr="00424D86" w:rsidTr="00E70909">
        <w:trPr>
          <w:trHeight w:val="183"/>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36 1 00 75710</w:t>
            </w:r>
          </w:p>
        </w:tc>
        <w:tc>
          <w:tcPr>
            <w:tcW w:w="8258"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424D86">
            <w:pPr>
              <w:rPr>
                <w:rFonts w:ascii="Arial Narrow" w:hAnsi="Arial Narrow"/>
                <w:sz w:val="20"/>
                <w:szCs w:val="20"/>
              </w:rPr>
            </w:pPr>
            <w:proofErr w:type="gramStart"/>
            <w:r w:rsidRPr="00AF28E5">
              <w:rPr>
                <w:rFonts w:ascii="Arial Narrow" w:hAnsi="Arial Narrow"/>
                <w:sz w:val="20"/>
                <w:szCs w:val="20"/>
              </w:rPr>
              <w:t>Распределение межбюджетных трансфертов бюджету Эвенкийского муниципального района по капитальному ремонту, реконструкции находящихся в муниципальной собственности объектов комм</w:t>
            </w:r>
            <w:r w:rsidR="00AF28E5">
              <w:rPr>
                <w:rFonts w:ascii="Arial Narrow" w:hAnsi="Arial Narrow"/>
                <w:sz w:val="20"/>
                <w:szCs w:val="20"/>
              </w:rPr>
              <w:t>унальной инфраструктуры, источни</w:t>
            </w:r>
            <w:r w:rsidRPr="00AF28E5">
              <w:rPr>
                <w:rFonts w:ascii="Arial Narrow" w:hAnsi="Arial Narrow"/>
                <w:sz w:val="20"/>
                <w:szCs w:val="20"/>
              </w:rPr>
              <w:t xml:space="preserve">ков тепловой энергии  и тепловых сетей, объектов электросетевого хозяйства и источников электрической энергии, а также на приобретение технического </w:t>
            </w:r>
            <w:r w:rsidRPr="00AF28E5">
              <w:rPr>
                <w:rFonts w:ascii="Arial Narrow" w:hAnsi="Arial Narrow"/>
                <w:sz w:val="20"/>
                <w:szCs w:val="20"/>
              </w:rPr>
              <w:lastRenderedPageBreak/>
              <w:t>оборудования, спецтехники для обеспечения функционирования систем теплоснабжения, электроснабжения, водоснабжения, водоотведения и очистки сточных вод, в рамках непрограммных расходов Администрации посёлка Тура</w:t>
            </w:r>
            <w:proofErr w:type="gramEnd"/>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lastRenderedPageBreak/>
              <w:t>2 224,5</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2 224,5</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100,0</w:t>
            </w:r>
          </w:p>
        </w:tc>
      </w:tr>
      <w:tr w:rsidR="00034901" w:rsidRPr="00424D86" w:rsidTr="00E70909">
        <w:trPr>
          <w:trHeight w:val="701"/>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lastRenderedPageBreak/>
              <w:t>36 1 00 S5710</w:t>
            </w:r>
          </w:p>
        </w:tc>
        <w:tc>
          <w:tcPr>
            <w:tcW w:w="8258"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424D86">
            <w:pPr>
              <w:rPr>
                <w:rFonts w:ascii="Arial Narrow" w:hAnsi="Arial Narrow"/>
                <w:sz w:val="20"/>
                <w:szCs w:val="20"/>
              </w:rPr>
            </w:pPr>
            <w:proofErr w:type="spellStart"/>
            <w:proofErr w:type="gramStart"/>
            <w:r w:rsidRPr="00AF28E5">
              <w:rPr>
                <w:rFonts w:ascii="Arial Narrow" w:hAnsi="Arial Narrow"/>
                <w:sz w:val="20"/>
                <w:szCs w:val="20"/>
              </w:rPr>
              <w:t>Софинансирование</w:t>
            </w:r>
            <w:proofErr w:type="spellEnd"/>
            <w:r w:rsidRPr="00AF28E5">
              <w:rPr>
                <w:rFonts w:ascii="Arial Narrow" w:hAnsi="Arial Narrow"/>
                <w:sz w:val="20"/>
                <w:szCs w:val="20"/>
              </w:rPr>
              <w:t xml:space="preserve"> расходов по капитальному ремонту, реконструкции находящихся в муниципальной собственности объектов комм</w:t>
            </w:r>
            <w:r w:rsidR="00AF28E5">
              <w:rPr>
                <w:rFonts w:ascii="Arial Narrow" w:hAnsi="Arial Narrow"/>
                <w:sz w:val="20"/>
                <w:szCs w:val="20"/>
              </w:rPr>
              <w:t>унальной инфраструктуры, источни</w:t>
            </w:r>
            <w:r w:rsidRPr="00AF28E5">
              <w:rPr>
                <w:rFonts w:ascii="Arial Narrow" w:hAnsi="Arial Narrow"/>
                <w:sz w:val="20"/>
                <w:szCs w:val="20"/>
              </w:rPr>
              <w:t>ков тепловой энергии  и тепловых сетей, объектов электросетевого хозяйства и источников электрической энергии, а также на приобретение технического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 вод, в рамках непрограммных расходов Администрации посёлка Тура</w:t>
            </w:r>
            <w:proofErr w:type="gramEnd"/>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95,4</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95,4</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100,0</w:t>
            </w:r>
          </w:p>
        </w:tc>
      </w:tr>
      <w:tr w:rsidR="00034901" w:rsidRPr="00424D86" w:rsidTr="00E70909">
        <w:trPr>
          <w:trHeight w:val="6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59 0 00 00000</w:t>
            </w:r>
          </w:p>
        </w:tc>
        <w:tc>
          <w:tcPr>
            <w:tcW w:w="8258"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Муниципальная программа «По профилактике терроризма и экстремизма, минимизации и (или) ликвидации последствий проявления терроризма и экстремизма на территории муниципального образования сельского поселения поселок Тура»</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bCs/>
                <w:sz w:val="20"/>
                <w:szCs w:val="20"/>
              </w:rPr>
            </w:pPr>
            <w:r w:rsidRPr="00AF28E5">
              <w:rPr>
                <w:rFonts w:ascii="Arial Narrow" w:hAnsi="Arial Narrow"/>
                <w:bCs/>
                <w:sz w:val="20"/>
                <w:szCs w:val="20"/>
              </w:rPr>
              <w:t>402,4</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bCs/>
                <w:sz w:val="20"/>
                <w:szCs w:val="20"/>
              </w:rPr>
            </w:pPr>
            <w:r w:rsidRPr="00AF28E5">
              <w:rPr>
                <w:rFonts w:ascii="Arial Narrow" w:hAnsi="Arial Narrow"/>
                <w:bCs/>
                <w:sz w:val="20"/>
                <w:szCs w:val="20"/>
              </w:rPr>
              <w:t>402,4</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bCs/>
                <w:sz w:val="20"/>
                <w:szCs w:val="20"/>
              </w:rPr>
            </w:pPr>
            <w:r w:rsidRPr="00AF28E5">
              <w:rPr>
                <w:rFonts w:ascii="Arial Narrow" w:hAnsi="Arial Narrow"/>
                <w:bCs/>
                <w:sz w:val="20"/>
                <w:szCs w:val="20"/>
              </w:rPr>
              <w:t>100,0</w:t>
            </w:r>
          </w:p>
        </w:tc>
      </w:tr>
      <w:tr w:rsidR="00034901" w:rsidRPr="00424D86" w:rsidTr="00E70909">
        <w:trPr>
          <w:trHeight w:val="6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59 0 00 00100</w:t>
            </w:r>
          </w:p>
        </w:tc>
        <w:tc>
          <w:tcPr>
            <w:tcW w:w="8258"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Муниципальная программа «По профилактике терроризма и экстремизма, минимизации и (или) ликвидации последствий проявления терроризма и экстремизма на территории муниципального образования сельского поселения поселок Тура»</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402,4</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402,4</w:t>
            </w:r>
          </w:p>
        </w:tc>
        <w:tc>
          <w:tcPr>
            <w:tcW w:w="1736" w:type="dxa"/>
            <w:tcBorders>
              <w:top w:val="nil"/>
              <w:left w:val="nil"/>
              <w:bottom w:val="nil"/>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100,0</w:t>
            </w:r>
          </w:p>
        </w:tc>
      </w:tr>
      <w:tr w:rsidR="00034901" w:rsidRPr="00424D86" w:rsidTr="00E70909">
        <w:trPr>
          <w:trHeight w:val="300"/>
        </w:trPr>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69 0 00 00000</w:t>
            </w:r>
          </w:p>
        </w:tc>
        <w:tc>
          <w:tcPr>
            <w:tcW w:w="8258" w:type="dxa"/>
            <w:vMerge w:val="restart"/>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Муниципальная программа "Развитие транспортной сети на территории поселка Тура"</w:t>
            </w:r>
          </w:p>
        </w:tc>
        <w:tc>
          <w:tcPr>
            <w:tcW w:w="1500" w:type="dxa"/>
            <w:vMerge w:val="restart"/>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bCs/>
                <w:sz w:val="20"/>
                <w:szCs w:val="20"/>
              </w:rPr>
            </w:pPr>
            <w:r w:rsidRPr="00AF28E5">
              <w:rPr>
                <w:rFonts w:ascii="Arial Narrow" w:hAnsi="Arial Narrow"/>
                <w:bCs/>
                <w:sz w:val="20"/>
                <w:szCs w:val="20"/>
              </w:rPr>
              <w:t>15 086,1</w:t>
            </w:r>
          </w:p>
        </w:tc>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bCs/>
                <w:sz w:val="20"/>
                <w:szCs w:val="20"/>
              </w:rPr>
            </w:pPr>
            <w:r w:rsidRPr="00AF28E5">
              <w:rPr>
                <w:rFonts w:ascii="Arial Narrow" w:hAnsi="Arial Narrow"/>
                <w:bCs/>
                <w:sz w:val="20"/>
                <w:szCs w:val="20"/>
              </w:rPr>
              <w:t>14 501,9</w:t>
            </w:r>
          </w:p>
        </w:tc>
        <w:tc>
          <w:tcPr>
            <w:tcW w:w="17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34901" w:rsidRPr="00AF28E5" w:rsidRDefault="00034901" w:rsidP="00AF28E5">
            <w:pPr>
              <w:jc w:val="center"/>
              <w:rPr>
                <w:rFonts w:ascii="Arial Narrow" w:hAnsi="Arial Narrow"/>
                <w:bCs/>
                <w:sz w:val="20"/>
                <w:szCs w:val="20"/>
              </w:rPr>
            </w:pPr>
            <w:r w:rsidRPr="00AF28E5">
              <w:rPr>
                <w:rFonts w:ascii="Arial Narrow" w:hAnsi="Arial Narrow"/>
                <w:bCs/>
                <w:sz w:val="20"/>
                <w:szCs w:val="20"/>
              </w:rPr>
              <w:t>96,1</w:t>
            </w:r>
          </w:p>
        </w:tc>
      </w:tr>
      <w:tr w:rsidR="00034901" w:rsidRPr="00424D86" w:rsidTr="00A446AC">
        <w:trPr>
          <w:trHeight w:val="229"/>
        </w:trPr>
        <w:tc>
          <w:tcPr>
            <w:tcW w:w="168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8258"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150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AF28E5">
            <w:pPr>
              <w:jc w:val="center"/>
              <w:rPr>
                <w:rFonts w:ascii="Arial Narrow" w:hAnsi="Arial Narrow"/>
                <w:bCs/>
                <w:sz w:val="20"/>
                <w:szCs w:val="20"/>
              </w:rPr>
            </w:pPr>
          </w:p>
        </w:tc>
        <w:tc>
          <w:tcPr>
            <w:tcW w:w="130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AF28E5">
            <w:pPr>
              <w:jc w:val="center"/>
              <w:rPr>
                <w:rFonts w:ascii="Arial Narrow" w:hAnsi="Arial Narrow"/>
                <w:bCs/>
                <w:sz w:val="20"/>
                <w:szCs w:val="20"/>
              </w:rPr>
            </w:pPr>
          </w:p>
        </w:tc>
        <w:tc>
          <w:tcPr>
            <w:tcW w:w="1736" w:type="dxa"/>
            <w:vMerge/>
            <w:tcBorders>
              <w:top w:val="single" w:sz="4" w:space="0" w:color="auto"/>
              <w:left w:val="single" w:sz="4" w:space="0" w:color="auto"/>
              <w:bottom w:val="single" w:sz="4" w:space="0" w:color="000000"/>
              <w:right w:val="single" w:sz="4" w:space="0" w:color="auto"/>
            </w:tcBorders>
            <w:vAlign w:val="center"/>
            <w:hideMark/>
          </w:tcPr>
          <w:p w:rsidR="00034901" w:rsidRPr="00AF28E5" w:rsidRDefault="00034901" w:rsidP="00AF28E5">
            <w:pPr>
              <w:jc w:val="center"/>
              <w:rPr>
                <w:rFonts w:ascii="Arial Narrow" w:hAnsi="Arial Narrow"/>
                <w:bCs/>
                <w:sz w:val="20"/>
                <w:szCs w:val="20"/>
              </w:rPr>
            </w:pPr>
          </w:p>
        </w:tc>
      </w:tr>
      <w:tr w:rsidR="00034901" w:rsidRPr="00424D86" w:rsidTr="00E70909">
        <w:trPr>
          <w:trHeight w:val="6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69 0 00 10570</w:t>
            </w:r>
          </w:p>
        </w:tc>
        <w:tc>
          <w:tcPr>
            <w:tcW w:w="8258"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Расходы  на предоставление транспортных услуг населению и организации транспортного обслуживания населения муниципальной программы "Развитие тра</w:t>
            </w:r>
            <w:r w:rsidR="00AF28E5">
              <w:rPr>
                <w:rFonts w:ascii="Arial Narrow" w:hAnsi="Arial Narrow"/>
                <w:sz w:val="20"/>
                <w:szCs w:val="20"/>
              </w:rPr>
              <w:t>н</w:t>
            </w:r>
            <w:r w:rsidRPr="00AF28E5">
              <w:rPr>
                <w:rFonts w:ascii="Arial Narrow" w:hAnsi="Arial Narrow"/>
                <w:sz w:val="20"/>
                <w:szCs w:val="20"/>
              </w:rPr>
              <w:t>спортной сети на территории посёлка Тура"</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13 755,3</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13 316,7</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96,8</w:t>
            </w:r>
          </w:p>
        </w:tc>
      </w:tr>
      <w:tr w:rsidR="00034901" w:rsidRPr="00424D86" w:rsidTr="00E70909">
        <w:trPr>
          <w:trHeight w:val="6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69 0 00 S0570</w:t>
            </w:r>
          </w:p>
        </w:tc>
        <w:tc>
          <w:tcPr>
            <w:tcW w:w="8258"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424D86">
            <w:pPr>
              <w:rPr>
                <w:rFonts w:ascii="Arial Narrow" w:hAnsi="Arial Narrow"/>
                <w:sz w:val="20"/>
                <w:szCs w:val="20"/>
              </w:rPr>
            </w:pPr>
            <w:proofErr w:type="spellStart"/>
            <w:r w:rsidRPr="00AF28E5">
              <w:rPr>
                <w:rFonts w:ascii="Arial Narrow" w:hAnsi="Arial Narrow"/>
                <w:sz w:val="20"/>
                <w:szCs w:val="20"/>
              </w:rPr>
              <w:t>Софинансирование</w:t>
            </w:r>
            <w:proofErr w:type="spellEnd"/>
            <w:r w:rsidRPr="00AF28E5">
              <w:rPr>
                <w:rFonts w:ascii="Arial Narrow" w:hAnsi="Arial Narrow"/>
                <w:sz w:val="20"/>
                <w:szCs w:val="20"/>
              </w:rPr>
              <w:t xml:space="preserve"> расходов по перевозке пассажиров автомобильным транспортом в рамках муниципальной программы "Развитие транспортной сети на территории посёлка Тура"</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1 330,8</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1 185,2</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89,1</w:t>
            </w:r>
          </w:p>
        </w:tc>
      </w:tr>
      <w:tr w:rsidR="00034901" w:rsidRPr="00424D86" w:rsidTr="00E70909">
        <w:trPr>
          <w:trHeight w:val="6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70 0 00 00000</w:t>
            </w:r>
          </w:p>
        </w:tc>
        <w:tc>
          <w:tcPr>
            <w:tcW w:w="8258"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424D86">
            <w:pPr>
              <w:jc w:val="both"/>
              <w:rPr>
                <w:rFonts w:ascii="Arial Narrow" w:hAnsi="Arial Narrow"/>
                <w:bCs/>
                <w:sz w:val="20"/>
                <w:szCs w:val="20"/>
              </w:rPr>
            </w:pPr>
            <w:r w:rsidRPr="00AF28E5">
              <w:rPr>
                <w:rFonts w:ascii="Arial Narrow" w:hAnsi="Arial Narrow"/>
                <w:bCs/>
                <w:sz w:val="20"/>
                <w:szCs w:val="20"/>
              </w:rPr>
              <w:t>Муниципальная программа "Развитие улично-дорожной сети в поселке Тура"</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bCs/>
                <w:sz w:val="20"/>
                <w:szCs w:val="20"/>
              </w:rPr>
            </w:pPr>
            <w:r w:rsidRPr="00AF28E5">
              <w:rPr>
                <w:rFonts w:ascii="Arial Narrow" w:hAnsi="Arial Narrow"/>
                <w:bCs/>
                <w:sz w:val="20"/>
                <w:szCs w:val="20"/>
              </w:rPr>
              <w:t>20 369,9</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bCs/>
                <w:sz w:val="20"/>
                <w:szCs w:val="20"/>
              </w:rPr>
            </w:pPr>
            <w:r w:rsidRPr="00AF28E5">
              <w:rPr>
                <w:rFonts w:ascii="Arial Narrow" w:hAnsi="Arial Narrow"/>
                <w:bCs/>
                <w:sz w:val="20"/>
                <w:szCs w:val="20"/>
              </w:rPr>
              <w:t>20 298,7</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bCs/>
                <w:sz w:val="20"/>
                <w:szCs w:val="20"/>
              </w:rPr>
            </w:pPr>
            <w:r w:rsidRPr="00AF28E5">
              <w:rPr>
                <w:rFonts w:ascii="Arial Narrow" w:hAnsi="Arial Narrow"/>
                <w:bCs/>
                <w:sz w:val="20"/>
                <w:szCs w:val="20"/>
              </w:rPr>
              <w:t>99,7</w:t>
            </w:r>
          </w:p>
        </w:tc>
      </w:tr>
      <w:tr w:rsidR="00034901" w:rsidRPr="00424D86" w:rsidTr="00E70909">
        <w:trPr>
          <w:trHeight w:val="6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70 0 00 00120</w:t>
            </w:r>
          </w:p>
        </w:tc>
        <w:tc>
          <w:tcPr>
            <w:tcW w:w="8258"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424D86">
            <w:pPr>
              <w:jc w:val="both"/>
              <w:rPr>
                <w:rFonts w:ascii="Arial Narrow" w:hAnsi="Arial Narrow"/>
                <w:sz w:val="20"/>
                <w:szCs w:val="20"/>
              </w:rPr>
            </w:pPr>
            <w:r w:rsidRPr="00AF28E5">
              <w:rPr>
                <w:rFonts w:ascii="Arial Narrow" w:hAnsi="Arial Narrow"/>
                <w:sz w:val="20"/>
                <w:szCs w:val="20"/>
              </w:rPr>
              <w:t xml:space="preserve">Содержание автомобильных дорог общего пользования местного значения муниципальной программы "Развитие улично-дорожной сети в посёлке Тура" </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8 854,4</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8 783,2</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99,2</w:t>
            </w:r>
          </w:p>
        </w:tc>
      </w:tr>
      <w:tr w:rsidR="00034901" w:rsidRPr="00424D86" w:rsidTr="00E70909">
        <w:trPr>
          <w:trHeight w:val="6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70 0 00 12700</w:t>
            </w:r>
          </w:p>
        </w:tc>
        <w:tc>
          <w:tcPr>
            <w:tcW w:w="8258"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424D86">
            <w:pPr>
              <w:jc w:val="both"/>
              <w:rPr>
                <w:rFonts w:ascii="Arial Narrow" w:hAnsi="Arial Narrow"/>
                <w:sz w:val="20"/>
                <w:szCs w:val="20"/>
              </w:rPr>
            </w:pPr>
            <w:r w:rsidRPr="00AF28E5">
              <w:rPr>
                <w:rFonts w:ascii="Arial Narrow" w:hAnsi="Arial Narrow"/>
                <w:sz w:val="20"/>
                <w:szCs w:val="20"/>
              </w:rPr>
              <w:t>Расходы на содержание автомобильных дорог общего пользования местного значения сельских поселений муниципальной программы "Развитие улично-дорожной сети в посёлке Тура"</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11 504,0</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11 504,0</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100,0</w:t>
            </w:r>
          </w:p>
        </w:tc>
      </w:tr>
      <w:tr w:rsidR="00034901" w:rsidRPr="00424D86" w:rsidTr="00E70909">
        <w:trPr>
          <w:trHeight w:val="6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70 0 00 S2700</w:t>
            </w:r>
          </w:p>
        </w:tc>
        <w:tc>
          <w:tcPr>
            <w:tcW w:w="8258"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424D86">
            <w:pPr>
              <w:jc w:val="both"/>
              <w:rPr>
                <w:rFonts w:ascii="Arial Narrow" w:hAnsi="Arial Narrow"/>
                <w:sz w:val="20"/>
                <w:szCs w:val="20"/>
              </w:rPr>
            </w:pPr>
            <w:proofErr w:type="spellStart"/>
            <w:r w:rsidRPr="00AF28E5">
              <w:rPr>
                <w:rFonts w:ascii="Arial Narrow" w:hAnsi="Arial Narrow"/>
                <w:sz w:val="20"/>
                <w:szCs w:val="20"/>
              </w:rPr>
              <w:t>Софинансирование</w:t>
            </w:r>
            <w:proofErr w:type="spellEnd"/>
            <w:r w:rsidRPr="00AF28E5">
              <w:rPr>
                <w:rFonts w:ascii="Arial Narrow" w:hAnsi="Arial Narrow"/>
                <w:sz w:val="20"/>
                <w:szCs w:val="20"/>
              </w:rPr>
              <w:t xml:space="preserve"> расходов регионального бюджета на содержание автомобильных дорог общего пользования местного значения сельских поселений муниципальной программы "Развитие улично-дорожной сети в посёлке  Тура"</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11,5</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11,5</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100,0</w:t>
            </w:r>
          </w:p>
        </w:tc>
      </w:tr>
      <w:tr w:rsidR="00034901" w:rsidRPr="00424D86" w:rsidTr="00E70909">
        <w:trPr>
          <w:trHeight w:val="6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71 0 00 00000</w:t>
            </w:r>
          </w:p>
        </w:tc>
        <w:tc>
          <w:tcPr>
            <w:tcW w:w="8258"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424D86">
            <w:pPr>
              <w:jc w:val="both"/>
              <w:rPr>
                <w:rFonts w:ascii="Arial Narrow" w:hAnsi="Arial Narrow"/>
                <w:bCs/>
                <w:sz w:val="20"/>
                <w:szCs w:val="20"/>
              </w:rPr>
            </w:pPr>
            <w:r w:rsidRPr="00AF28E5">
              <w:rPr>
                <w:rFonts w:ascii="Arial Narrow" w:hAnsi="Arial Narrow"/>
                <w:bCs/>
                <w:sz w:val="20"/>
                <w:szCs w:val="20"/>
              </w:rPr>
              <w:t xml:space="preserve">Муниципальная программа «Организация землеустройства, землепользования и кадастрового учета </w:t>
            </w:r>
            <w:r w:rsidRPr="00AF28E5">
              <w:rPr>
                <w:rFonts w:ascii="Arial Narrow" w:hAnsi="Arial Narrow"/>
                <w:bCs/>
                <w:sz w:val="20"/>
                <w:szCs w:val="20"/>
              </w:rPr>
              <w:lastRenderedPageBreak/>
              <w:t xml:space="preserve">объектов недвижимости на территории посёлка Тура </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bCs/>
                <w:sz w:val="20"/>
                <w:szCs w:val="20"/>
              </w:rPr>
            </w:pPr>
            <w:r w:rsidRPr="00AF28E5">
              <w:rPr>
                <w:rFonts w:ascii="Arial Narrow" w:hAnsi="Arial Narrow"/>
                <w:bCs/>
                <w:sz w:val="20"/>
                <w:szCs w:val="20"/>
              </w:rPr>
              <w:lastRenderedPageBreak/>
              <w:t>739,5</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bCs/>
                <w:sz w:val="20"/>
                <w:szCs w:val="20"/>
              </w:rPr>
            </w:pPr>
            <w:r w:rsidRPr="00AF28E5">
              <w:rPr>
                <w:rFonts w:ascii="Arial Narrow" w:hAnsi="Arial Narrow"/>
                <w:bCs/>
                <w:sz w:val="20"/>
                <w:szCs w:val="20"/>
              </w:rPr>
              <w:t>739,5</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bCs/>
                <w:sz w:val="20"/>
                <w:szCs w:val="20"/>
              </w:rPr>
            </w:pPr>
            <w:r w:rsidRPr="00AF28E5">
              <w:rPr>
                <w:rFonts w:ascii="Arial Narrow" w:hAnsi="Arial Narrow"/>
                <w:bCs/>
                <w:sz w:val="20"/>
                <w:szCs w:val="20"/>
              </w:rPr>
              <w:t>100,0</w:t>
            </w:r>
          </w:p>
        </w:tc>
      </w:tr>
      <w:tr w:rsidR="00034901" w:rsidRPr="00424D86" w:rsidTr="00E70909">
        <w:trPr>
          <w:trHeight w:val="6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lastRenderedPageBreak/>
              <w:t>71 0 00 00150</w:t>
            </w:r>
          </w:p>
        </w:tc>
        <w:tc>
          <w:tcPr>
            <w:tcW w:w="8258"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424D86">
            <w:pPr>
              <w:jc w:val="both"/>
              <w:rPr>
                <w:rFonts w:ascii="Arial Narrow" w:hAnsi="Arial Narrow"/>
                <w:sz w:val="20"/>
                <w:szCs w:val="20"/>
              </w:rPr>
            </w:pPr>
            <w:r w:rsidRPr="00AF28E5">
              <w:rPr>
                <w:rFonts w:ascii="Arial Narrow" w:hAnsi="Arial Narrow"/>
                <w:sz w:val="20"/>
                <w:szCs w:val="20"/>
              </w:rPr>
              <w:t xml:space="preserve">Мероприятия </w:t>
            </w:r>
            <w:proofErr w:type="gramStart"/>
            <w:r w:rsidRPr="00AF28E5">
              <w:rPr>
                <w:rFonts w:ascii="Arial Narrow" w:hAnsi="Arial Narrow"/>
                <w:sz w:val="20"/>
                <w:szCs w:val="20"/>
              </w:rPr>
              <w:t xml:space="preserve">по </w:t>
            </w:r>
            <w:proofErr w:type="spellStart"/>
            <w:r w:rsidRPr="00AF28E5">
              <w:rPr>
                <w:rFonts w:ascii="Arial Narrow" w:hAnsi="Arial Narrow"/>
                <w:sz w:val="20"/>
                <w:szCs w:val="20"/>
              </w:rPr>
              <w:t>земельно</w:t>
            </w:r>
            <w:proofErr w:type="spellEnd"/>
            <w:proofErr w:type="gramEnd"/>
            <w:r w:rsidRPr="00AF28E5">
              <w:rPr>
                <w:rFonts w:ascii="Arial Narrow" w:hAnsi="Arial Narrow"/>
                <w:sz w:val="20"/>
                <w:szCs w:val="20"/>
              </w:rPr>
              <w:t xml:space="preserve"> - имущественным отношениям муниципальной программы «Организация землеустройства, землепользования и кадастрового учета объектов недвижимости на территории посёлка Тура»</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731,2</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731,2</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100,0</w:t>
            </w:r>
          </w:p>
        </w:tc>
      </w:tr>
      <w:tr w:rsidR="00034901" w:rsidRPr="00424D86" w:rsidTr="00E70909">
        <w:trPr>
          <w:trHeight w:val="6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71 0 00 75050</w:t>
            </w:r>
          </w:p>
        </w:tc>
        <w:tc>
          <w:tcPr>
            <w:tcW w:w="8258" w:type="dxa"/>
            <w:tcBorders>
              <w:top w:val="nil"/>
              <w:left w:val="nil"/>
              <w:bottom w:val="single" w:sz="4" w:space="0" w:color="auto"/>
              <w:right w:val="single" w:sz="4" w:space="0" w:color="auto"/>
            </w:tcBorders>
            <w:shd w:val="clear" w:color="auto" w:fill="auto"/>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 xml:space="preserve">Мероприятия </w:t>
            </w:r>
            <w:proofErr w:type="gramStart"/>
            <w:r w:rsidRPr="00AF28E5">
              <w:rPr>
                <w:rFonts w:ascii="Arial Narrow" w:hAnsi="Arial Narrow"/>
                <w:sz w:val="20"/>
                <w:szCs w:val="20"/>
              </w:rPr>
              <w:t xml:space="preserve">по </w:t>
            </w:r>
            <w:proofErr w:type="spellStart"/>
            <w:r w:rsidRPr="00AF28E5">
              <w:rPr>
                <w:rFonts w:ascii="Arial Narrow" w:hAnsi="Arial Narrow"/>
                <w:sz w:val="20"/>
                <w:szCs w:val="20"/>
              </w:rPr>
              <w:t>земельно</w:t>
            </w:r>
            <w:proofErr w:type="spellEnd"/>
            <w:proofErr w:type="gramEnd"/>
            <w:r w:rsidRPr="00AF28E5">
              <w:rPr>
                <w:rFonts w:ascii="Arial Narrow" w:hAnsi="Arial Narrow"/>
                <w:sz w:val="20"/>
                <w:szCs w:val="20"/>
              </w:rPr>
              <w:t xml:space="preserve"> - имущественным отношениям муниципальной программы «Организация землеустройства, землепользования и кадастрового учета объектов недвижимости на территории посёлка Тура»</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8,0</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8,0</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100,0</w:t>
            </w:r>
          </w:p>
        </w:tc>
      </w:tr>
      <w:tr w:rsidR="00034901" w:rsidRPr="00424D86" w:rsidTr="00E70909">
        <w:trPr>
          <w:trHeight w:val="6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71 0 00 S5050</w:t>
            </w:r>
          </w:p>
        </w:tc>
        <w:tc>
          <w:tcPr>
            <w:tcW w:w="8258" w:type="dxa"/>
            <w:tcBorders>
              <w:top w:val="nil"/>
              <w:left w:val="nil"/>
              <w:bottom w:val="single" w:sz="4" w:space="0" w:color="auto"/>
              <w:right w:val="single" w:sz="4" w:space="0" w:color="auto"/>
            </w:tcBorders>
            <w:shd w:val="clear" w:color="auto" w:fill="auto"/>
            <w:hideMark/>
          </w:tcPr>
          <w:p w:rsidR="00034901" w:rsidRPr="00AF28E5" w:rsidRDefault="00034901" w:rsidP="00424D86">
            <w:pPr>
              <w:rPr>
                <w:rFonts w:ascii="Arial Narrow" w:hAnsi="Arial Narrow"/>
                <w:sz w:val="20"/>
                <w:szCs w:val="20"/>
              </w:rPr>
            </w:pPr>
            <w:proofErr w:type="spellStart"/>
            <w:r w:rsidRPr="00AF28E5">
              <w:rPr>
                <w:rFonts w:ascii="Arial Narrow" w:hAnsi="Arial Narrow"/>
                <w:sz w:val="20"/>
                <w:szCs w:val="20"/>
              </w:rPr>
              <w:t>Софинансирование</w:t>
            </w:r>
            <w:proofErr w:type="spellEnd"/>
            <w:r w:rsidRPr="00AF28E5">
              <w:rPr>
                <w:rFonts w:ascii="Arial Narrow" w:hAnsi="Arial Narrow"/>
                <w:sz w:val="20"/>
                <w:szCs w:val="20"/>
              </w:rPr>
              <w:t xml:space="preserve">  мероприятия </w:t>
            </w:r>
            <w:proofErr w:type="gramStart"/>
            <w:r w:rsidRPr="00AF28E5">
              <w:rPr>
                <w:rFonts w:ascii="Arial Narrow" w:hAnsi="Arial Narrow"/>
                <w:sz w:val="20"/>
                <w:szCs w:val="20"/>
              </w:rPr>
              <w:t xml:space="preserve">по </w:t>
            </w:r>
            <w:proofErr w:type="spellStart"/>
            <w:r w:rsidRPr="00AF28E5">
              <w:rPr>
                <w:rFonts w:ascii="Arial Narrow" w:hAnsi="Arial Narrow"/>
                <w:sz w:val="20"/>
                <w:szCs w:val="20"/>
              </w:rPr>
              <w:t>земельно</w:t>
            </w:r>
            <w:proofErr w:type="spellEnd"/>
            <w:proofErr w:type="gramEnd"/>
            <w:r w:rsidRPr="00AF28E5">
              <w:rPr>
                <w:rFonts w:ascii="Arial Narrow" w:hAnsi="Arial Narrow"/>
                <w:sz w:val="20"/>
                <w:szCs w:val="20"/>
              </w:rPr>
              <w:t xml:space="preserve"> - имущественным отношениям муниципальной программы «Организация землеустройства, землепользования и кадастрового учета объектов недвижимости на территории посёлка Тура»</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0,3</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0,3</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100,0</w:t>
            </w:r>
          </w:p>
        </w:tc>
      </w:tr>
      <w:tr w:rsidR="00034901" w:rsidRPr="00424D86" w:rsidTr="00E70909">
        <w:trPr>
          <w:trHeight w:val="6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72 0 00 00000</w:t>
            </w:r>
          </w:p>
        </w:tc>
        <w:tc>
          <w:tcPr>
            <w:tcW w:w="8258"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424D86">
            <w:pPr>
              <w:jc w:val="both"/>
              <w:rPr>
                <w:rFonts w:ascii="Arial Narrow" w:hAnsi="Arial Narrow"/>
                <w:bCs/>
                <w:sz w:val="20"/>
                <w:szCs w:val="20"/>
              </w:rPr>
            </w:pPr>
            <w:r w:rsidRPr="00AF28E5">
              <w:rPr>
                <w:rFonts w:ascii="Arial Narrow" w:hAnsi="Arial Narrow"/>
                <w:bCs/>
                <w:sz w:val="20"/>
                <w:szCs w:val="20"/>
              </w:rPr>
              <w:t>Муниципальная программа «Поддержка и развитие  жилищного хозяйства в посёлке Тура»</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bCs/>
                <w:sz w:val="20"/>
                <w:szCs w:val="20"/>
              </w:rPr>
            </w:pPr>
            <w:r w:rsidRPr="00AF28E5">
              <w:rPr>
                <w:rFonts w:ascii="Arial Narrow" w:hAnsi="Arial Narrow"/>
                <w:bCs/>
                <w:sz w:val="20"/>
                <w:szCs w:val="20"/>
              </w:rPr>
              <w:t>36 429,1</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bCs/>
                <w:sz w:val="20"/>
                <w:szCs w:val="20"/>
              </w:rPr>
            </w:pPr>
            <w:r w:rsidRPr="00AF28E5">
              <w:rPr>
                <w:rFonts w:ascii="Arial Narrow" w:hAnsi="Arial Narrow"/>
                <w:bCs/>
                <w:sz w:val="20"/>
                <w:szCs w:val="20"/>
              </w:rPr>
              <w:t>34 952,1</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bCs/>
                <w:sz w:val="20"/>
                <w:szCs w:val="20"/>
              </w:rPr>
            </w:pPr>
            <w:r w:rsidRPr="00AF28E5">
              <w:rPr>
                <w:rFonts w:ascii="Arial Narrow" w:hAnsi="Arial Narrow"/>
                <w:bCs/>
                <w:sz w:val="20"/>
                <w:szCs w:val="20"/>
              </w:rPr>
              <w:t>95,9</w:t>
            </w:r>
          </w:p>
        </w:tc>
      </w:tr>
      <w:tr w:rsidR="00034901" w:rsidRPr="00424D86" w:rsidTr="00E70909">
        <w:trPr>
          <w:trHeight w:val="6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72 0 00 00210</w:t>
            </w:r>
          </w:p>
        </w:tc>
        <w:tc>
          <w:tcPr>
            <w:tcW w:w="8258" w:type="dxa"/>
            <w:tcBorders>
              <w:top w:val="nil"/>
              <w:left w:val="nil"/>
              <w:bottom w:val="single" w:sz="4" w:space="0" w:color="auto"/>
              <w:right w:val="single" w:sz="4" w:space="0" w:color="auto"/>
            </w:tcBorders>
            <w:shd w:val="clear" w:color="auto" w:fill="auto"/>
            <w:vAlign w:val="center"/>
            <w:hideMark/>
          </w:tcPr>
          <w:p w:rsidR="00034901" w:rsidRPr="00AF28E5" w:rsidRDefault="00AF28E5" w:rsidP="00424D86">
            <w:pPr>
              <w:jc w:val="both"/>
              <w:rPr>
                <w:rFonts w:ascii="Arial Narrow" w:hAnsi="Arial Narrow"/>
                <w:sz w:val="20"/>
                <w:szCs w:val="20"/>
              </w:rPr>
            </w:pPr>
            <w:r>
              <w:rPr>
                <w:rFonts w:ascii="Arial Narrow" w:hAnsi="Arial Narrow"/>
                <w:sz w:val="20"/>
                <w:szCs w:val="20"/>
              </w:rPr>
              <w:t xml:space="preserve">Мероприятия по текущему </w:t>
            </w:r>
            <w:r w:rsidR="00034901" w:rsidRPr="00AF28E5">
              <w:rPr>
                <w:rFonts w:ascii="Arial Narrow" w:hAnsi="Arial Narrow"/>
                <w:sz w:val="20"/>
                <w:szCs w:val="20"/>
              </w:rPr>
              <w:t>ремонту муниципального жилого фонда в поселке Тура муниципальной программы  "Поддержка и развитие жилищного хозяйства в посёлке Тура"</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15 636,6</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15 636,6</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100,0</w:t>
            </w:r>
          </w:p>
        </w:tc>
      </w:tr>
      <w:tr w:rsidR="00034901" w:rsidRPr="00424D86" w:rsidTr="00E70909">
        <w:trPr>
          <w:trHeight w:val="6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72 0 00 00220</w:t>
            </w:r>
          </w:p>
        </w:tc>
        <w:tc>
          <w:tcPr>
            <w:tcW w:w="8258"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424D86">
            <w:pPr>
              <w:jc w:val="both"/>
              <w:rPr>
                <w:rFonts w:ascii="Arial Narrow" w:hAnsi="Arial Narrow"/>
                <w:sz w:val="20"/>
                <w:szCs w:val="20"/>
              </w:rPr>
            </w:pPr>
            <w:r w:rsidRPr="00AF28E5">
              <w:rPr>
                <w:rFonts w:ascii="Arial Narrow" w:hAnsi="Arial Narrow"/>
                <w:sz w:val="20"/>
                <w:szCs w:val="20"/>
              </w:rPr>
              <w:t>Мероприятия по уборке крыш многоквартирных домов от снега и льда  муниципальной программы "Поддержка и развитие жилищного хозяйства в посёлке Тура"</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200,0</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200,0</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100,0</w:t>
            </w:r>
          </w:p>
        </w:tc>
      </w:tr>
      <w:tr w:rsidR="00034901" w:rsidRPr="00424D86" w:rsidTr="00E70909">
        <w:trPr>
          <w:trHeight w:val="6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72 0 00 00230</w:t>
            </w:r>
          </w:p>
        </w:tc>
        <w:tc>
          <w:tcPr>
            <w:tcW w:w="8258" w:type="dxa"/>
            <w:tcBorders>
              <w:top w:val="nil"/>
              <w:left w:val="nil"/>
              <w:bottom w:val="single" w:sz="4" w:space="0" w:color="auto"/>
              <w:right w:val="single" w:sz="4" w:space="0" w:color="auto"/>
            </w:tcBorders>
            <w:shd w:val="clear" w:color="auto" w:fill="auto"/>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Мероприятия по проведению инженерно-геодезических изысканий в рамках муниципальной программы «Поддержка и развитие жилищного хозяйства в посёлке Тура»</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800,0</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800,0</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100,0</w:t>
            </w:r>
          </w:p>
        </w:tc>
      </w:tr>
      <w:tr w:rsidR="00034901" w:rsidRPr="00424D86" w:rsidTr="00E70909">
        <w:trPr>
          <w:trHeight w:val="6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72 0 00 00250</w:t>
            </w:r>
          </w:p>
        </w:tc>
        <w:tc>
          <w:tcPr>
            <w:tcW w:w="8258" w:type="dxa"/>
            <w:tcBorders>
              <w:top w:val="nil"/>
              <w:left w:val="nil"/>
              <w:bottom w:val="single" w:sz="4" w:space="0" w:color="auto"/>
              <w:right w:val="single" w:sz="4" w:space="0" w:color="auto"/>
            </w:tcBorders>
            <w:shd w:val="clear" w:color="auto" w:fill="auto"/>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9 240,0</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7 761,5</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84,0</w:t>
            </w:r>
          </w:p>
        </w:tc>
      </w:tr>
      <w:tr w:rsidR="00034901" w:rsidRPr="00424D86" w:rsidTr="00E70909">
        <w:trPr>
          <w:trHeight w:val="6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72 0 00 00270</w:t>
            </w:r>
          </w:p>
        </w:tc>
        <w:tc>
          <w:tcPr>
            <w:tcW w:w="8258"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424D86">
            <w:pPr>
              <w:jc w:val="both"/>
              <w:rPr>
                <w:rFonts w:ascii="Arial Narrow" w:hAnsi="Arial Narrow"/>
                <w:sz w:val="20"/>
                <w:szCs w:val="20"/>
              </w:rPr>
            </w:pPr>
            <w:r w:rsidRPr="00AF28E5">
              <w:rPr>
                <w:rFonts w:ascii="Arial Narrow" w:hAnsi="Arial Narrow"/>
                <w:sz w:val="20"/>
                <w:szCs w:val="20"/>
              </w:rPr>
              <w:t>Предоставление жилищных услуг населению по сбору и вывозу жидких бытовых отходов муниципальной программы "Поддержка и развитие жилищного хозяйства в посёлке Тура"</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8 402,5</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8 402,5</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100,0</w:t>
            </w:r>
          </w:p>
        </w:tc>
      </w:tr>
      <w:tr w:rsidR="00034901" w:rsidRPr="00424D86" w:rsidTr="00E70909">
        <w:trPr>
          <w:trHeight w:val="6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72 0 00 00400</w:t>
            </w:r>
          </w:p>
        </w:tc>
        <w:tc>
          <w:tcPr>
            <w:tcW w:w="8258"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424D86">
            <w:pPr>
              <w:jc w:val="both"/>
              <w:rPr>
                <w:rFonts w:ascii="Arial Narrow" w:hAnsi="Arial Narrow"/>
                <w:sz w:val="20"/>
                <w:szCs w:val="20"/>
              </w:rPr>
            </w:pPr>
            <w:r w:rsidRPr="00AF28E5">
              <w:rPr>
                <w:rFonts w:ascii="Arial Narrow" w:hAnsi="Arial Narrow"/>
                <w:sz w:val="20"/>
                <w:szCs w:val="20"/>
              </w:rPr>
              <w:t>Расходы по уплате взносов на капитальный ремонт общего имуществ</w:t>
            </w:r>
            <w:r w:rsidR="00AF28E5">
              <w:rPr>
                <w:rFonts w:ascii="Arial Narrow" w:hAnsi="Arial Narrow"/>
                <w:sz w:val="20"/>
                <w:szCs w:val="20"/>
              </w:rPr>
              <w:t xml:space="preserve">а в многоквартирных домах </w:t>
            </w:r>
            <w:r w:rsidRPr="00AF28E5">
              <w:rPr>
                <w:rFonts w:ascii="Arial Narrow" w:hAnsi="Arial Narrow"/>
                <w:sz w:val="20"/>
                <w:szCs w:val="20"/>
              </w:rPr>
              <w:t>муниципальной программы "Поддержка и развитие жилищного хозяйства в посёлке Тура"</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2 150,0</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2 151,5</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100,1</w:t>
            </w:r>
          </w:p>
        </w:tc>
      </w:tr>
      <w:tr w:rsidR="00034901" w:rsidRPr="00424D86" w:rsidTr="00E70909">
        <w:trPr>
          <w:trHeight w:val="6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73 0 00 00000</w:t>
            </w:r>
          </w:p>
        </w:tc>
        <w:tc>
          <w:tcPr>
            <w:tcW w:w="8258"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424D86">
            <w:pPr>
              <w:jc w:val="both"/>
              <w:rPr>
                <w:rFonts w:ascii="Arial Narrow" w:hAnsi="Arial Narrow"/>
                <w:bCs/>
                <w:sz w:val="20"/>
                <w:szCs w:val="20"/>
              </w:rPr>
            </w:pPr>
            <w:r w:rsidRPr="00AF28E5">
              <w:rPr>
                <w:rFonts w:ascii="Arial Narrow" w:hAnsi="Arial Narrow"/>
                <w:bCs/>
                <w:sz w:val="20"/>
                <w:szCs w:val="20"/>
              </w:rPr>
              <w:t xml:space="preserve">Муниципальная программа "Развитие и поддержка коммунального хозяйства» </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bCs/>
                <w:sz w:val="20"/>
                <w:szCs w:val="20"/>
              </w:rPr>
            </w:pPr>
            <w:r w:rsidRPr="00AF28E5">
              <w:rPr>
                <w:rFonts w:ascii="Arial Narrow" w:hAnsi="Arial Narrow"/>
                <w:bCs/>
                <w:sz w:val="20"/>
                <w:szCs w:val="20"/>
              </w:rPr>
              <w:t>18 926,0</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bCs/>
                <w:sz w:val="20"/>
                <w:szCs w:val="20"/>
              </w:rPr>
            </w:pPr>
            <w:r w:rsidRPr="00AF28E5">
              <w:rPr>
                <w:rFonts w:ascii="Arial Narrow" w:hAnsi="Arial Narrow"/>
                <w:bCs/>
                <w:sz w:val="20"/>
                <w:szCs w:val="20"/>
              </w:rPr>
              <w:t>18 485,9</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bCs/>
                <w:sz w:val="20"/>
                <w:szCs w:val="20"/>
              </w:rPr>
            </w:pPr>
            <w:r w:rsidRPr="00AF28E5">
              <w:rPr>
                <w:rFonts w:ascii="Arial Narrow" w:hAnsi="Arial Narrow"/>
                <w:bCs/>
                <w:sz w:val="20"/>
                <w:szCs w:val="20"/>
              </w:rPr>
              <w:t>97,7</w:t>
            </w:r>
          </w:p>
        </w:tc>
      </w:tr>
      <w:tr w:rsidR="00034901" w:rsidRPr="00424D86" w:rsidTr="00E70909">
        <w:trPr>
          <w:trHeight w:val="6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73 0 00 00150</w:t>
            </w:r>
          </w:p>
        </w:tc>
        <w:tc>
          <w:tcPr>
            <w:tcW w:w="8258"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424D86">
            <w:pPr>
              <w:jc w:val="both"/>
              <w:rPr>
                <w:rFonts w:ascii="Arial Narrow" w:hAnsi="Arial Narrow"/>
                <w:sz w:val="20"/>
                <w:szCs w:val="20"/>
              </w:rPr>
            </w:pPr>
            <w:r w:rsidRPr="00AF28E5">
              <w:rPr>
                <w:rFonts w:ascii="Arial Narrow" w:hAnsi="Arial Narrow"/>
                <w:sz w:val="20"/>
                <w:szCs w:val="20"/>
              </w:rPr>
              <w:t>Предоставление коммунальных услуг населению в сфере бытового обслуживания (услуги общественных бань) муниципальной программы  "Развитие и поддержка коммунального хозяйства в посёлке Тура»</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15 675,6</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15 235,5</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97,2</w:t>
            </w:r>
          </w:p>
        </w:tc>
      </w:tr>
      <w:tr w:rsidR="00034901" w:rsidRPr="00424D86" w:rsidTr="00E70909">
        <w:trPr>
          <w:trHeight w:val="6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73 0 00 00260</w:t>
            </w:r>
          </w:p>
        </w:tc>
        <w:tc>
          <w:tcPr>
            <w:tcW w:w="8258"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424D86">
            <w:pPr>
              <w:jc w:val="both"/>
              <w:rPr>
                <w:rFonts w:ascii="Arial Narrow" w:hAnsi="Arial Narrow"/>
                <w:sz w:val="20"/>
                <w:szCs w:val="20"/>
              </w:rPr>
            </w:pPr>
            <w:r w:rsidRPr="00AF28E5">
              <w:rPr>
                <w:rFonts w:ascii="Arial Narrow" w:hAnsi="Arial Narrow"/>
                <w:sz w:val="20"/>
                <w:szCs w:val="20"/>
              </w:rPr>
              <w:t>Содержание мест общего пользования (расчистка подъездных путей к площадкам ТБО, приобретение баков для ТБО, содержание общественных туалетов, очистка выгребных ям, дезинфекция площадок ТБО) муниципальной программы  "Развитие и поддержка коммунального хозяйства в посёлке Тура»</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1 657,8</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1 657,7</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100,0</w:t>
            </w:r>
          </w:p>
        </w:tc>
      </w:tr>
      <w:tr w:rsidR="00034901" w:rsidRPr="00424D86" w:rsidTr="00E70909">
        <w:trPr>
          <w:trHeight w:val="6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73 0 00 10590</w:t>
            </w:r>
          </w:p>
        </w:tc>
        <w:tc>
          <w:tcPr>
            <w:tcW w:w="8258"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424D86">
            <w:pPr>
              <w:jc w:val="both"/>
              <w:rPr>
                <w:rFonts w:ascii="Arial Narrow" w:hAnsi="Arial Narrow"/>
                <w:sz w:val="20"/>
                <w:szCs w:val="20"/>
              </w:rPr>
            </w:pPr>
            <w:r w:rsidRPr="00AF28E5">
              <w:rPr>
                <w:rFonts w:ascii="Arial Narrow" w:hAnsi="Arial Narrow"/>
                <w:sz w:val="20"/>
                <w:szCs w:val="20"/>
              </w:rPr>
              <w:t xml:space="preserve">Расходы на исполнение переданных полномочий в области обращения с твердыми коммунальными </w:t>
            </w:r>
            <w:r w:rsidRPr="00AF28E5">
              <w:rPr>
                <w:rFonts w:ascii="Arial Narrow" w:hAnsi="Arial Narrow"/>
                <w:sz w:val="20"/>
                <w:szCs w:val="20"/>
              </w:rPr>
              <w:lastRenderedPageBreak/>
              <w:t>отходами муниципальной программы  "Развитие и поддержка коммунального хозяйства в посёлке Тура»</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lastRenderedPageBreak/>
              <w:t>1 592,7</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1 592,7</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100,0</w:t>
            </w:r>
          </w:p>
        </w:tc>
      </w:tr>
      <w:tr w:rsidR="00034901" w:rsidRPr="00424D86" w:rsidTr="00E70909">
        <w:trPr>
          <w:trHeight w:val="6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lastRenderedPageBreak/>
              <w:t>74 0 00 00000</w:t>
            </w:r>
          </w:p>
        </w:tc>
        <w:tc>
          <w:tcPr>
            <w:tcW w:w="8258"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424D86">
            <w:pPr>
              <w:jc w:val="both"/>
              <w:rPr>
                <w:rFonts w:ascii="Arial Narrow" w:hAnsi="Arial Narrow"/>
                <w:bCs/>
                <w:sz w:val="20"/>
                <w:szCs w:val="20"/>
              </w:rPr>
            </w:pPr>
            <w:r w:rsidRPr="00AF28E5">
              <w:rPr>
                <w:rFonts w:ascii="Arial Narrow" w:hAnsi="Arial Narrow"/>
                <w:bCs/>
                <w:sz w:val="20"/>
                <w:szCs w:val="20"/>
              </w:rPr>
              <w:t>Муниципальная программа "Развитие благоустройства территории поселка Тура"</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bCs/>
                <w:sz w:val="20"/>
                <w:szCs w:val="20"/>
              </w:rPr>
            </w:pPr>
            <w:r w:rsidRPr="00AF28E5">
              <w:rPr>
                <w:rFonts w:ascii="Arial Narrow" w:hAnsi="Arial Narrow"/>
                <w:bCs/>
                <w:sz w:val="20"/>
                <w:szCs w:val="20"/>
              </w:rPr>
              <w:t>35 447,6</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bCs/>
                <w:sz w:val="20"/>
                <w:szCs w:val="20"/>
              </w:rPr>
            </w:pPr>
            <w:r w:rsidRPr="00AF28E5">
              <w:rPr>
                <w:rFonts w:ascii="Arial Narrow" w:hAnsi="Arial Narrow"/>
                <w:bCs/>
                <w:sz w:val="20"/>
                <w:szCs w:val="20"/>
              </w:rPr>
              <w:t>35 427,3</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bCs/>
                <w:sz w:val="20"/>
                <w:szCs w:val="20"/>
              </w:rPr>
            </w:pPr>
            <w:r w:rsidRPr="00AF28E5">
              <w:rPr>
                <w:rFonts w:ascii="Arial Narrow" w:hAnsi="Arial Narrow"/>
                <w:bCs/>
                <w:sz w:val="20"/>
                <w:szCs w:val="20"/>
              </w:rPr>
              <w:t>99,9</w:t>
            </w:r>
          </w:p>
        </w:tc>
      </w:tr>
      <w:tr w:rsidR="00034901" w:rsidRPr="00424D86" w:rsidTr="00E70909">
        <w:trPr>
          <w:trHeight w:val="6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74 0 00 00160</w:t>
            </w:r>
          </w:p>
        </w:tc>
        <w:tc>
          <w:tcPr>
            <w:tcW w:w="8258"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424D86">
            <w:pPr>
              <w:jc w:val="both"/>
              <w:rPr>
                <w:rFonts w:ascii="Arial Narrow" w:hAnsi="Arial Narrow"/>
                <w:sz w:val="20"/>
                <w:szCs w:val="20"/>
              </w:rPr>
            </w:pPr>
            <w:r w:rsidRPr="00AF28E5">
              <w:rPr>
                <w:rFonts w:ascii="Arial Narrow" w:hAnsi="Arial Narrow"/>
                <w:sz w:val="20"/>
                <w:szCs w:val="20"/>
              </w:rPr>
              <w:t xml:space="preserve">Расходы по уличному освещению муниципальной программы «Развитие благоустройства территории посёлка Тура» </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17 208,0</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17 208,0</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100,0</w:t>
            </w:r>
          </w:p>
        </w:tc>
      </w:tr>
      <w:tr w:rsidR="00034901" w:rsidRPr="00424D86" w:rsidTr="00E70909">
        <w:trPr>
          <w:trHeight w:val="6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74 0 00 00270</w:t>
            </w:r>
          </w:p>
        </w:tc>
        <w:tc>
          <w:tcPr>
            <w:tcW w:w="8258"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424D86">
            <w:pPr>
              <w:jc w:val="both"/>
              <w:rPr>
                <w:rFonts w:ascii="Arial Narrow" w:hAnsi="Arial Narrow"/>
                <w:sz w:val="20"/>
                <w:szCs w:val="20"/>
              </w:rPr>
            </w:pPr>
            <w:r w:rsidRPr="00AF28E5">
              <w:rPr>
                <w:rFonts w:ascii="Arial Narrow" w:hAnsi="Arial Narrow"/>
                <w:sz w:val="20"/>
                <w:szCs w:val="20"/>
              </w:rPr>
              <w:t xml:space="preserve">Мероприятия по содержанию мест захоронений муниципальной программы «Развитие благоустройства территории посёлка Тура» </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2 153,1</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2 153,1</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100,0</w:t>
            </w:r>
          </w:p>
        </w:tc>
      </w:tr>
      <w:tr w:rsidR="00034901" w:rsidRPr="00424D86" w:rsidTr="00E70909">
        <w:trPr>
          <w:trHeight w:val="6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74 0 00 00380</w:t>
            </w:r>
          </w:p>
        </w:tc>
        <w:tc>
          <w:tcPr>
            <w:tcW w:w="8258"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424D86">
            <w:pPr>
              <w:jc w:val="both"/>
              <w:rPr>
                <w:rFonts w:ascii="Arial Narrow" w:hAnsi="Arial Narrow"/>
                <w:sz w:val="20"/>
                <w:szCs w:val="20"/>
              </w:rPr>
            </w:pPr>
            <w:r w:rsidRPr="00AF28E5">
              <w:rPr>
                <w:rFonts w:ascii="Arial Narrow" w:hAnsi="Arial Narrow"/>
                <w:sz w:val="20"/>
                <w:szCs w:val="20"/>
              </w:rPr>
              <w:t xml:space="preserve">Мероприятия по благоустройству территории поселка муниципальной программы «Развитие благоустройства территории посёлка Тура» </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10 461,5</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10 441,2</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99,8</w:t>
            </w:r>
          </w:p>
        </w:tc>
      </w:tr>
      <w:tr w:rsidR="00034901" w:rsidRPr="00424D86" w:rsidTr="00E70909">
        <w:trPr>
          <w:trHeight w:val="6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74 0 00 76410</w:t>
            </w:r>
          </w:p>
        </w:tc>
        <w:tc>
          <w:tcPr>
            <w:tcW w:w="8258"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424D86">
            <w:pPr>
              <w:jc w:val="both"/>
              <w:rPr>
                <w:rFonts w:ascii="Arial Narrow" w:hAnsi="Arial Narrow"/>
                <w:sz w:val="20"/>
                <w:szCs w:val="20"/>
              </w:rPr>
            </w:pPr>
            <w:r w:rsidRPr="00AF28E5">
              <w:rPr>
                <w:rFonts w:ascii="Arial Narrow" w:hAnsi="Arial Narrow"/>
                <w:sz w:val="20"/>
                <w:szCs w:val="20"/>
              </w:rPr>
              <w:t>Распределение иных межбюджетных трансфертов бюджетам сельских поселений на осуществление расходов, направленных на реализацию мероприятий по поддержке местных инициатив в рамках программы "Развитие благоустройства территории и организация досуга жителей посёлка Тура"</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2 325,0</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2 325,0</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100,0</w:t>
            </w:r>
          </w:p>
        </w:tc>
      </w:tr>
      <w:tr w:rsidR="00034901" w:rsidRPr="00424D86" w:rsidTr="00E70909">
        <w:trPr>
          <w:trHeight w:val="76"/>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74 0 00 76660</w:t>
            </w:r>
          </w:p>
        </w:tc>
        <w:tc>
          <w:tcPr>
            <w:tcW w:w="8258"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424D86">
            <w:pPr>
              <w:jc w:val="both"/>
              <w:rPr>
                <w:rFonts w:ascii="Arial Narrow" w:hAnsi="Arial Narrow"/>
                <w:sz w:val="20"/>
                <w:szCs w:val="20"/>
              </w:rPr>
            </w:pPr>
            <w:r w:rsidRPr="00AF28E5">
              <w:rPr>
                <w:rFonts w:ascii="Arial Narrow" w:hAnsi="Arial Narrow"/>
                <w:sz w:val="20"/>
                <w:szCs w:val="20"/>
              </w:rPr>
              <w:t>Расходы на благоустройства кладбищ в рамках программы  «Развитие благоустройства территории и организация досуга жителей посёлка Тура»</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3 300,0</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3 300,0</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100,0</w:t>
            </w:r>
          </w:p>
        </w:tc>
      </w:tr>
      <w:tr w:rsidR="00034901" w:rsidRPr="00424D86" w:rsidTr="00E70909">
        <w:trPr>
          <w:trHeight w:val="6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75 0 00 00000</w:t>
            </w:r>
          </w:p>
        </w:tc>
        <w:tc>
          <w:tcPr>
            <w:tcW w:w="8258"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424D86">
            <w:pPr>
              <w:jc w:val="both"/>
              <w:rPr>
                <w:rFonts w:ascii="Arial Narrow" w:hAnsi="Arial Narrow"/>
                <w:bCs/>
                <w:sz w:val="20"/>
                <w:szCs w:val="20"/>
              </w:rPr>
            </w:pPr>
            <w:r w:rsidRPr="00AF28E5">
              <w:rPr>
                <w:rFonts w:ascii="Arial Narrow" w:hAnsi="Arial Narrow"/>
                <w:bCs/>
                <w:sz w:val="20"/>
                <w:szCs w:val="20"/>
              </w:rPr>
              <w:t>Муниципальная программа «Переселение граждан из аварийного жилищного фонда  поселка Тура»</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bCs/>
                <w:sz w:val="20"/>
                <w:szCs w:val="20"/>
              </w:rPr>
            </w:pPr>
            <w:r w:rsidRPr="00AF28E5">
              <w:rPr>
                <w:rFonts w:ascii="Arial Narrow" w:hAnsi="Arial Narrow"/>
                <w:bCs/>
                <w:sz w:val="20"/>
                <w:szCs w:val="20"/>
              </w:rPr>
              <w:t>66 352,2</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bCs/>
                <w:sz w:val="20"/>
                <w:szCs w:val="20"/>
              </w:rPr>
            </w:pPr>
            <w:r w:rsidRPr="00AF28E5">
              <w:rPr>
                <w:rFonts w:ascii="Arial Narrow" w:hAnsi="Arial Narrow"/>
                <w:bCs/>
                <w:sz w:val="20"/>
                <w:szCs w:val="20"/>
              </w:rPr>
              <w:t>41 759,6</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bCs/>
                <w:sz w:val="20"/>
                <w:szCs w:val="20"/>
              </w:rPr>
            </w:pPr>
            <w:r w:rsidRPr="00AF28E5">
              <w:rPr>
                <w:rFonts w:ascii="Arial Narrow" w:hAnsi="Arial Narrow"/>
                <w:bCs/>
                <w:sz w:val="20"/>
                <w:szCs w:val="20"/>
              </w:rPr>
              <w:t>62,9</w:t>
            </w:r>
          </w:p>
        </w:tc>
      </w:tr>
      <w:tr w:rsidR="00034901" w:rsidRPr="00424D86" w:rsidTr="00E70909">
        <w:trPr>
          <w:trHeight w:val="6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75 0 00 00410</w:t>
            </w:r>
          </w:p>
        </w:tc>
        <w:tc>
          <w:tcPr>
            <w:tcW w:w="8258"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424D86">
            <w:pPr>
              <w:jc w:val="both"/>
              <w:rPr>
                <w:rFonts w:ascii="Arial Narrow" w:hAnsi="Arial Narrow"/>
                <w:sz w:val="20"/>
                <w:szCs w:val="20"/>
              </w:rPr>
            </w:pPr>
            <w:r w:rsidRPr="00AF28E5">
              <w:rPr>
                <w:rFonts w:ascii="Arial Narrow" w:hAnsi="Arial Narrow"/>
                <w:sz w:val="20"/>
                <w:szCs w:val="20"/>
              </w:rPr>
              <w:t>Расходы на выплату выкупной стоимости жилого помещения в рамках муниципальной программы посёлка Тура "Переселение граждан из аварийного жилищного фонда посёлка Тура"</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6 838,1</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6 838,1</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100,0</w:t>
            </w:r>
          </w:p>
        </w:tc>
      </w:tr>
      <w:tr w:rsidR="00034901" w:rsidRPr="00424D86" w:rsidTr="00E70909">
        <w:trPr>
          <w:trHeight w:val="6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75 0 00 00510</w:t>
            </w:r>
          </w:p>
        </w:tc>
        <w:tc>
          <w:tcPr>
            <w:tcW w:w="8258"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424D86">
            <w:pPr>
              <w:jc w:val="both"/>
              <w:rPr>
                <w:rFonts w:ascii="Arial Narrow" w:hAnsi="Arial Narrow"/>
                <w:sz w:val="20"/>
                <w:szCs w:val="20"/>
              </w:rPr>
            </w:pPr>
            <w:r w:rsidRPr="00AF28E5">
              <w:rPr>
                <w:rFonts w:ascii="Arial Narrow" w:hAnsi="Arial Narrow"/>
                <w:sz w:val="20"/>
                <w:szCs w:val="20"/>
              </w:rPr>
              <w:t>Расходы на оценку недвижимости имущества в рамках муниципальной программы посёлка Тура  "Переселение граждан из аварийного жилищного фонда посёлка Тура"</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100,0</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100,0</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100,0</w:t>
            </w:r>
          </w:p>
        </w:tc>
      </w:tr>
      <w:tr w:rsidR="00034901" w:rsidRPr="00424D86" w:rsidTr="00E70909">
        <w:trPr>
          <w:trHeight w:val="6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75 0 00 00S462</w:t>
            </w:r>
          </w:p>
        </w:tc>
        <w:tc>
          <w:tcPr>
            <w:tcW w:w="8258" w:type="dxa"/>
            <w:tcBorders>
              <w:top w:val="nil"/>
              <w:left w:val="nil"/>
              <w:bottom w:val="single" w:sz="4" w:space="0" w:color="auto"/>
              <w:right w:val="single" w:sz="4" w:space="0" w:color="auto"/>
            </w:tcBorders>
            <w:shd w:val="clear" w:color="auto" w:fill="auto"/>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Расходы на создание условий для обеспечения доступным жильем граждан в рамках муниципальной программы  посёлка Тура «Переселение граждан из аварийного жилищного фонда посёлка Тура» приобретение недвижимого имущества, выплата выкупной стоимости</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59 414,2</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34 821,5</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sz w:val="20"/>
                <w:szCs w:val="20"/>
              </w:rPr>
            </w:pPr>
            <w:r w:rsidRPr="00AF28E5">
              <w:rPr>
                <w:rFonts w:ascii="Arial Narrow" w:hAnsi="Arial Narrow"/>
                <w:sz w:val="20"/>
                <w:szCs w:val="20"/>
              </w:rPr>
              <w:t>58,6</w:t>
            </w:r>
          </w:p>
        </w:tc>
      </w:tr>
      <w:tr w:rsidR="00034901" w:rsidRPr="00424D86" w:rsidTr="00E70909">
        <w:trPr>
          <w:trHeight w:val="6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 </w:t>
            </w:r>
          </w:p>
        </w:tc>
        <w:tc>
          <w:tcPr>
            <w:tcW w:w="8258"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 xml:space="preserve"> Всего по программам</w:t>
            </w:r>
          </w:p>
        </w:tc>
        <w:tc>
          <w:tcPr>
            <w:tcW w:w="15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bCs/>
                <w:sz w:val="20"/>
                <w:szCs w:val="20"/>
              </w:rPr>
            </w:pPr>
            <w:r w:rsidRPr="00AF28E5">
              <w:rPr>
                <w:rFonts w:ascii="Arial Narrow" w:hAnsi="Arial Narrow"/>
                <w:bCs/>
                <w:sz w:val="20"/>
                <w:szCs w:val="20"/>
              </w:rPr>
              <w:t>281 626,1</w:t>
            </w:r>
          </w:p>
        </w:tc>
        <w:tc>
          <w:tcPr>
            <w:tcW w:w="1300"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bCs/>
                <w:sz w:val="20"/>
                <w:szCs w:val="20"/>
              </w:rPr>
            </w:pPr>
            <w:r w:rsidRPr="00AF28E5">
              <w:rPr>
                <w:rFonts w:ascii="Arial Narrow" w:hAnsi="Arial Narrow"/>
                <w:bCs/>
                <w:sz w:val="20"/>
                <w:szCs w:val="20"/>
              </w:rPr>
              <w:t>251 547,7</w:t>
            </w:r>
          </w:p>
        </w:tc>
        <w:tc>
          <w:tcPr>
            <w:tcW w:w="1736" w:type="dxa"/>
            <w:tcBorders>
              <w:top w:val="nil"/>
              <w:left w:val="nil"/>
              <w:bottom w:val="single" w:sz="4" w:space="0" w:color="auto"/>
              <w:right w:val="single" w:sz="4" w:space="0" w:color="auto"/>
            </w:tcBorders>
            <w:shd w:val="clear" w:color="auto" w:fill="auto"/>
            <w:vAlign w:val="center"/>
            <w:hideMark/>
          </w:tcPr>
          <w:p w:rsidR="00034901" w:rsidRPr="00AF28E5" w:rsidRDefault="00034901" w:rsidP="00AF28E5">
            <w:pPr>
              <w:jc w:val="center"/>
              <w:rPr>
                <w:rFonts w:ascii="Arial Narrow" w:hAnsi="Arial Narrow"/>
                <w:bCs/>
                <w:sz w:val="20"/>
                <w:szCs w:val="20"/>
              </w:rPr>
            </w:pPr>
            <w:r w:rsidRPr="00AF28E5">
              <w:rPr>
                <w:rFonts w:ascii="Arial Narrow" w:hAnsi="Arial Narrow"/>
                <w:bCs/>
                <w:sz w:val="20"/>
                <w:szCs w:val="20"/>
              </w:rPr>
              <w:t>89,3</w:t>
            </w:r>
          </w:p>
        </w:tc>
      </w:tr>
    </w:tbl>
    <w:p w:rsidR="00034901" w:rsidRPr="00424D86" w:rsidRDefault="00034901" w:rsidP="00424D86">
      <w:pPr>
        <w:pStyle w:val="af4"/>
        <w:spacing w:before="0" w:after="0"/>
        <w:ind w:firstLine="707"/>
        <w:jc w:val="both"/>
        <w:rPr>
          <w:rFonts w:ascii="Arial Narrow" w:hAnsi="Arial Narrow"/>
          <w:sz w:val="20"/>
          <w:szCs w:val="20"/>
        </w:rPr>
      </w:pPr>
    </w:p>
    <w:tbl>
      <w:tblPr>
        <w:tblW w:w="15875" w:type="dxa"/>
        <w:tblInd w:w="-459" w:type="dxa"/>
        <w:tblLayout w:type="fixed"/>
        <w:tblLook w:val="04A0" w:firstRow="1" w:lastRow="0" w:firstColumn="1" w:lastColumn="0" w:noHBand="0" w:noVBand="1"/>
      </w:tblPr>
      <w:tblGrid>
        <w:gridCol w:w="1060"/>
        <w:gridCol w:w="3476"/>
        <w:gridCol w:w="2693"/>
        <w:gridCol w:w="1842"/>
        <w:gridCol w:w="2410"/>
        <w:gridCol w:w="1559"/>
        <w:gridCol w:w="1417"/>
        <w:gridCol w:w="1418"/>
      </w:tblGrid>
      <w:tr w:rsidR="00034901" w:rsidRPr="00424D86" w:rsidTr="00E70909">
        <w:trPr>
          <w:trHeight w:val="70"/>
        </w:trPr>
        <w:tc>
          <w:tcPr>
            <w:tcW w:w="1060" w:type="dxa"/>
            <w:tcBorders>
              <w:top w:val="nil"/>
              <w:left w:val="nil"/>
              <w:bottom w:val="nil"/>
              <w:right w:val="nil"/>
            </w:tcBorders>
            <w:shd w:val="clear" w:color="auto" w:fill="auto"/>
            <w:noWrap/>
            <w:vAlign w:val="center"/>
            <w:hideMark/>
          </w:tcPr>
          <w:p w:rsidR="00034901" w:rsidRPr="00424D86" w:rsidRDefault="00034901" w:rsidP="00424D86">
            <w:pPr>
              <w:jc w:val="center"/>
              <w:rPr>
                <w:rFonts w:ascii="Arial Narrow" w:hAnsi="Arial Narrow"/>
                <w:sz w:val="20"/>
                <w:szCs w:val="20"/>
              </w:rPr>
            </w:pPr>
          </w:p>
        </w:tc>
        <w:tc>
          <w:tcPr>
            <w:tcW w:w="3476" w:type="dxa"/>
            <w:tcBorders>
              <w:top w:val="nil"/>
              <w:left w:val="nil"/>
              <w:bottom w:val="nil"/>
              <w:right w:val="nil"/>
            </w:tcBorders>
            <w:shd w:val="clear" w:color="auto" w:fill="auto"/>
            <w:vAlign w:val="bottom"/>
            <w:hideMark/>
          </w:tcPr>
          <w:p w:rsidR="00034901" w:rsidRPr="00424D86" w:rsidRDefault="00034901" w:rsidP="00424D86">
            <w:pPr>
              <w:rPr>
                <w:rFonts w:ascii="Arial Narrow" w:hAnsi="Arial Narrow"/>
                <w:sz w:val="20"/>
                <w:szCs w:val="20"/>
              </w:rPr>
            </w:pPr>
          </w:p>
        </w:tc>
        <w:tc>
          <w:tcPr>
            <w:tcW w:w="2693"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1842" w:type="dxa"/>
            <w:tcBorders>
              <w:top w:val="nil"/>
              <w:left w:val="nil"/>
              <w:bottom w:val="nil"/>
              <w:right w:val="nil"/>
            </w:tcBorders>
            <w:shd w:val="clear" w:color="auto" w:fill="auto"/>
            <w:vAlign w:val="bottom"/>
            <w:hideMark/>
          </w:tcPr>
          <w:p w:rsidR="00034901" w:rsidRPr="00424D86" w:rsidRDefault="00034901" w:rsidP="00424D86">
            <w:pPr>
              <w:rPr>
                <w:rFonts w:ascii="Arial Narrow" w:hAnsi="Arial Narrow"/>
                <w:sz w:val="20"/>
                <w:szCs w:val="20"/>
              </w:rPr>
            </w:pPr>
          </w:p>
        </w:tc>
        <w:tc>
          <w:tcPr>
            <w:tcW w:w="2410" w:type="dxa"/>
            <w:tcBorders>
              <w:top w:val="nil"/>
              <w:left w:val="nil"/>
              <w:bottom w:val="nil"/>
              <w:right w:val="nil"/>
            </w:tcBorders>
            <w:shd w:val="clear" w:color="auto" w:fill="auto"/>
            <w:vAlign w:val="bottom"/>
            <w:hideMark/>
          </w:tcPr>
          <w:p w:rsidR="00034901" w:rsidRPr="00424D86" w:rsidRDefault="00034901" w:rsidP="00424D86">
            <w:pPr>
              <w:rPr>
                <w:rFonts w:ascii="Arial Narrow" w:hAnsi="Arial Narrow"/>
                <w:sz w:val="20"/>
                <w:szCs w:val="20"/>
              </w:rPr>
            </w:pPr>
          </w:p>
        </w:tc>
        <w:tc>
          <w:tcPr>
            <w:tcW w:w="4394" w:type="dxa"/>
            <w:gridSpan w:val="3"/>
            <w:tcBorders>
              <w:top w:val="nil"/>
              <w:left w:val="nil"/>
              <w:bottom w:val="nil"/>
              <w:right w:val="nil"/>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УТВЕРЖДАЮ:</w:t>
            </w:r>
          </w:p>
        </w:tc>
      </w:tr>
      <w:tr w:rsidR="00034901" w:rsidRPr="00424D86" w:rsidTr="00E70909">
        <w:trPr>
          <w:trHeight w:val="70"/>
        </w:trPr>
        <w:tc>
          <w:tcPr>
            <w:tcW w:w="1060" w:type="dxa"/>
            <w:tcBorders>
              <w:top w:val="nil"/>
              <w:left w:val="nil"/>
              <w:bottom w:val="nil"/>
              <w:right w:val="nil"/>
            </w:tcBorders>
            <w:shd w:val="clear" w:color="auto" w:fill="auto"/>
            <w:noWrap/>
            <w:vAlign w:val="center"/>
            <w:hideMark/>
          </w:tcPr>
          <w:p w:rsidR="00034901" w:rsidRPr="00424D86" w:rsidRDefault="00034901" w:rsidP="00424D86">
            <w:pPr>
              <w:jc w:val="center"/>
              <w:rPr>
                <w:rFonts w:ascii="Arial Narrow" w:hAnsi="Arial Narrow"/>
                <w:sz w:val="20"/>
                <w:szCs w:val="20"/>
              </w:rPr>
            </w:pPr>
          </w:p>
        </w:tc>
        <w:tc>
          <w:tcPr>
            <w:tcW w:w="3476" w:type="dxa"/>
            <w:tcBorders>
              <w:top w:val="nil"/>
              <w:left w:val="nil"/>
              <w:bottom w:val="nil"/>
              <w:right w:val="nil"/>
            </w:tcBorders>
            <w:shd w:val="clear" w:color="auto" w:fill="auto"/>
            <w:vAlign w:val="bottom"/>
            <w:hideMark/>
          </w:tcPr>
          <w:p w:rsidR="00034901" w:rsidRPr="00424D86" w:rsidRDefault="00034901" w:rsidP="00424D86">
            <w:pPr>
              <w:rPr>
                <w:rFonts w:ascii="Arial Narrow" w:hAnsi="Arial Narrow"/>
                <w:sz w:val="20"/>
                <w:szCs w:val="20"/>
              </w:rPr>
            </w:pPr>
          </w:p>
        </w:tc>
        <w:tc>
          <w:tcPr>
            <w:tcW w:w="2693"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1842" w:type="dxa"/>
            <w:tcBorders>
              <w:top w:val="nil"/>
              <w:left w:val="nil"/>
              <w:bottom w:val="nil"/>
              <w:right w:val="nil"/>
            </w:tcBorders>
            <w:shd w:val="clear" w:color="auto" w:fill="auto"/>
            <w:vAlign w:val="bottom"/>
            <w:hideMark/>
          </w:tcPr>
          <w:p w:rsidR="00034901" w:rsidRPr="00424D86" w:rsidRDefault="00034901" w:rsidP="00424D86">
            <w:pPr>
              <w:rPr>
                <w:rFonts w:ascii="Arial Narrow" w:hAnsi="Arial Narrow"/>
                <w:sz w:val="20"/>
                <w:szCs w:val="20"/>
              </w:rPr>
            </w:pPr>
          </w:p>
        </w:tc>
        <w:tc>
          <w:tcPr>
            <w:tcW w:w="2410" w:type="dxa"/>
            <w:tcBorders>
              <w:top w:val="nil"/>
              <w:left w:val="nil"/>
              <w:bottom w:val="nil"/>
              <w:right w:val="nil"/>
            </w:tcBorders>
            <w:shd w:val="clear" w:color="auto" w:fill="auto"/>
            <w:vAlign w:val="bottom"/>
            <w:hideMark/>
          </w:tcPr>
          <w:p w:rsidR="00034901" w:rsidRPr="00424D86" w:rsidRDefault="00034901" w:rsidP="00424D86">
            <w:pPr>
              <w:rPr>
                <w:rFonts w:ascii="Arial Narrow" w:hAnsi="Arial Narrow"/>
                <w:sz w:val="20"/>
                <w:szCs w:val="20"/>
              </w:rPr>
            </w:pPr>
          </w:p>
        </w:tc>
        <w:tc>
          <w:tcPr>
            <w:tcW w:w="1559" w:type="dxa"/>
            <w:tcBorders>
              <w:top w:val="nil"/>
              <w:left w:val="nil"/>
              <w:bottom w:val="nil"/>
              <w:right w:val="nil"/>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Глава посёлка Тура</w:t>
            </w:r>
          </w:p>
        </w:tc>
        <w:tc>
          <w:tcPr>
            <w:tcW w:w="1417" w:type="dxa"/>
            <w:tcBorders>
              <w:top w:val="nil"/>
              <w:left w:val="nil"/>
              <w:bottom w:val="nil"/>
              <w:right w:val="nil"/>
            </w:tcBorders>
            <w:shd w:val="clear" w:color="auto" w:fill="auto"/>
            <w:vAlign w:val="bottom"/>
            <w:hideMark/>
          </w:tcPr>
          <w:p w:rsidR="00034901" w:rsidRPr="00424D86" w:rsidRDefault="00034901" w:rsidP="00424D86">
            <w:pPr>
              <w:rPr>
                <w:rFonts w:ascii="Arial Narrow" w:hAnsi="Arial Narrow"/>
                <w:sz w:val="20"/>
                <w:szCs w:val="20"/>
              </w:rPr>
            </w:pPr>
          </w:p>
        </w:tc>
        <w:tc>
          <w:tcPr>
            <w:tcW w:w="1418" w:type="dxa"/>
            <w:tcBorders>
              <w:top w:val="nil"/>
              <w:left w:val="nil"/>
              <w:bottom w:val="nil"/>
              <w:right w:val="nil"/>
            </w:tcBorders>
            <w:shd w:val="clear" w:color="auto" w:fill="auto"/>
            <w:vAlign w:val="bottom"/>
            <w:hideMark/>
          </w:tcPr>
          <w:p w:rsidR="00034901" w:rsidRPr="00424D86" w:rsidRDefault="00034901" w:rsidP="00424D86">
            <w:pPr>
              <w:rPr>
                <w:rFonts w:ascii="Arial Narrow" w:hAnsi="Arial Narrow"/>
                <w:sz w:val="20"/>
                <w:szCs w:val="20"/>
              </w:rPr>
            </w:pPr>
          </w:p>
        </w:tc>
      </w:tr>
      <w:tr w:rsidR="00034901" w:rsidRPr="00424D86" w:rsidTr="00E70909">
        <w:trPr>
          <w:trHeight w:val="70"/>
        </w:trPr>
        <w:tc>
          <w:tcPr>
            <w:tcW w:w="1060" w:type="dxa"/>
            <w:tcBorders>
              <w:top w:val="nil"/>
              <w:left w:val="nil"/>
              <w:bottom w:val="nil"/>
              <w:right w:val="nil"/>
            </w:tcBorders>
            <w:shd w:val="clear" w:color="auto" w:fill="auto"/>
            <w:noWrap/>
            <w:vAlign w:val="center"/>
            <w:hideMark/>
          </w:tcPr>
          <w:p w:rsidR="00034901" w:rsidRPr="00424D86" w:rsidRDefault="00034901" w:rsidP="00424D86">
            <w:pPr>
              <w:jc w:val="center"/>
              <w:rPr>
                <w:rFonts w:ascii="Arial Narrow" w:hAnsi="Arial Narrow"/>
                <w:sz w:val="20"/>
                <w:szCs w:val="20"/>
              </w:rPr>
            </w:pPr>
          </w:p>
        </w:tc>
        <w:tc>
          <w:tcPr>
            <w:tcW w:w="3476" w:type="dxa"/>
            <w:tcBorders>
              <w:top w:val="nil"/>
              <w:left w:val="nil"/>
              <w:bottom w:val="nil"/>
              <w:right w:val="nil"/>
            </w:tcBorders>
            <w:shd w:val="clear" w:color="auto" w:fill="auto"/>
            <w:vAlign w:val="bottom"/>
            <w:hideMark/>
          </w:tcPr>
          <w:p w:rsidR="00034901" w:rsidRPr="00424D86" w:rsidRDefault="00034901" w:rsidP="00424D86">
            <w:pPr>
              <w:rPr>
                <w:rFonts w:ascii="Arial Narrow" w:hAnsi="Arial Narrow"/>
                <w:sz w:val="20"/>
                <w:szCs w:val="20"/>
              </w:rPr>
            </w:pPr>
          </w:p>
        </w:tc>
        <w:tc>
          <w:tcPr>
            <w:tcW w:w="2693"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1842" w:type="dxa"/>
            <w:tcBorders>
              <w:top w:val="nil"/>
              <w:left w:val="nil"/>
              <w:bottom w:val="nil"/>
              <w:right w:val="nil"/>
            </w:tcBorders>
            <w:shd w:val="clear" w:color="auto" w:fill="auto"/>
            <w:vAlign w:val="bottom"/>
            <w:hideMark/>
          </w:tcPr>
          <w:p w:rsidR="00034901" w:rsidRPr="00424D86" w:rsidRDefault="00034901" w:rsidP="00424D86">
            <w:pPr>
              <w:rPr>
                <w:rFonts w:ascii="Arial Narrow" w:hAnsi="Arial Narrow"/>
                <w:sz w:val="20"/>
                <w:szCs w:val="20"/>
              </w:rPr>
            </w:pPr>
          </w:p>
        </w:tc>
        <w:tc>
          <w:tcPr>
            <w:tcW w:w="2410" w:type="dxa"/>
            <w:tcBorders>
              <w:top w:val="nil"/>
              <w:left w:val="nil"/>
              <w:bottom w:val="nil"/>
              <w:right w:val="nil"/>
            </w:tcBorders>
            <w:shd w:val="clear" w:color="auto" w:fill="auto"/>
            <w:vAlign w:val="bottom"/>
            <w:hideMark/>
          </w:tcPr>
          <w:p w:rsidR="00034901" w:rsidRPr="00424D86" w:rsidRDefault="00034901" w:rsidP="00424D86">
            <w:pPr>
              <w:rPr>
                <w:rFonts w:ascii="Arial Narrow" w:hAnsi="Arial Narrow"/>
                <w:sz w:val="20"/>
                <w:szCs w:val="20"/>
              </w:rPr>
            </w:pPr>
          </w:p>
        </w:tc>
        <w:tc>
          <w:tcPr>
            <w:tcW w:w="4394" w:type="dxa"/>
            <w:gridSpan w:val="3"/>
            <w:tcBorders>
              <w:top w:val="nil"/>
              <w:left w:val="nil"/>
              <w:bottom w:val="nil"/>
              <w:right w:val="nil"/>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____________________Т.А.</w:t>
            </w:r>
            <w:r w:rsidR="00AF28E5">
              <w:rPr>
                <w:rFonts w:ascii="Arial Narrow" w:hAnsi="Arial Narrow"/>
                <w:sz w:val="20"/>
                <w:szCs w:val="20"/>
              </w:rPr>
              <w:t xml:space="preserve"> </w:t>
            </w:r>
            <w:r w:rsidRPr="00424D86">
              <w:rPr>
                <w:rFonts w:ascii="Arial Narrow" w:hAnsi="Arial Narrow"/>
                <w:sz w:val="20"/>
                <w:szCs w:val="20"/>
              </w:rPr>
              <w:t>Воробьёва</w:t>
            </w:r>
          </w:p>
        </w:tc>
      </w:tr>
      <w:tr w:rsidR="00034901" w:rsidRPr="00424D86" w:rsidTr="00E70909">
        <w:trPr>
          <w:trHeight w:val="70"/>
        </w:trPr>
        <w:tc>
          <w:tcPr>
            <w:tcW w:w="1060" w:type="dxa"/>
            <w:tcBorders>
              <w:top w:val="nil"/>
              <w:left w:val="nil"/>
              <w:bottom w:val="nil"/>
              <w:right w:val="nil"/>
            </w:tcBorders>
            <w:shd w:val="clear" w:color="auto" w:fill="auto"/>
            <w:noWrap/>
            <w:vAlign w:val="center"/>
            <w:hideMark/>
          </w:tcPr>
          <w:p w:rsidR="00034901" w:rsidRPr="00424D86" w:rsidRDefault="00034901" w:rsidP="00424D86">
            <w:pPr>
              <w:jc w:val="center"/>
              <w:rPr>
                <w:rFonts w:ascii="Arial Narrow" w:hAnsi="Arial Narrow"/>
                <w:sz w:val="20"/>
                <w:szCs w:val="20"/>
              </w:rPr>
            </w:pPr>
          </w:p>
        </w:tc>
        <w:tc>
          <w:tcPr>
            <w:tcW w:w="3476" w:type="dxa"/>
            <w:tcBorders>
              <w:top w:val="nil"/>
              <w:left w:val="nil"/>
              <w:bottom w:val="nil"/>
              <w:right w:val="nil"/>
            </w:tcBorders>
            <w:shd w:val="clear" w:color="auto" w:fill="auto"/>
            <w:vAlign w:val="bottom"/>
            <w:hideMark/>
          </w:tcPr>
          <w:p w:rsidR="00034901" w:rsidRPr="00424D86" w:rsidRDefault="00034901" w:rsidP="00424D86">
            <w:pPr>
              <w:rPr>
                <w:rFonts w:ascii="Arial Narrow" w:hAnsi="Arial Narrow"/>
                <w:sz w:val="20"/>
                <w:szCs w:val="20"/>
              </w:rPr>
            </w:pPr>
          </w:p>
        </w:tc>
        <w:tc>
          <w:tcPr>
            <w:tcW w:w="2693"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1842" w:type="dxa"/>
            <w:tcBorders>
              <w:top w:val="nil"/>
              <w:left w:val="nil"/>
              <w:bottom w:val="nil"/>
              <w:right w:val="nil"/>
            </w:tcBorders>
            <w:shd w:val="clear" w:color="auto" w:fill="auto"/>
            <w:vAlign w:val="bottom"/>
            <w:hideMark/>
          </w:tcPr>
          <w:p w:rsidR="00034901" w:rsidRPr="00424D86" w:rsidRDefault="00034901" w:rsidP="00424D86">
            <w:pPr>
              <w:rPr>
                <w:rFonts w:ascii="Arial Narrow" w:hAnsi="Arial Narrow"/>
                <w:sz w:val="20"/>
                <w:szCs w:val="20"/>
              </w:rPr>
            </w:pPr>
          </w:p>
        </w:tc>
        <w:tc>
          <w:tcPr>
            <w:tcW w:w="2410" w:type="dxa"/>
            <w:tcBorders>
              <w:top w:val="nil"/>
              <w:left w:val="nil"/>
              <w:bottom w:val="nil"/>
              <w:right w:val="nil"/>
            </w:tcBorders>
            <w:shd w:val="clear" w:color="auto" w:fill="auto"/>
            <w:vAlign w:val="bottom"/>
            <w:hideMark/>
          </w:tcPr>
          <w:p w:rsidR="00034901" w:rsidRPr="00424D86" w:rsidRDefault="00034901" w:rsidP="00424D86">
            <w:pPr>
              <w:rPr>
                <w:rFonts w:ascii="Arial Narrow" w:hAnsi="Arial Narrow"/>
                <w:sz w:val="20"/>
                <w:szCs w:val="20"/>
              </w:rPr>
            </w:pPr>
          </w:p>
        </w:tc>
        <w:tc>
          <w:tcPr>
            <w:tcW w:w="4394" w:type="dxa"/>
            <w:gridSpan w:val="3"/>
            <w:tcBorders>
              <w:top w:val="nil"/>
              <w:left w:val="nil"/>
              <w:bottom w:val="nil"/>
              <w:right w:val="nil"/>
            </w:tcBorders>
            <w:shd w:val="clear" w:color="auto" w:fill="auto"/>
            <w:vAlign w:val="bottom"/>
            <w:hideMark/>
          </w:tcPr>
          <w:p w:rsidR="00034901" w:rsidRPr="00424D86" w:rsidRDefault="00034901" w:rsidP="00424D86">
            <w:pPr>
              <w:rPr>
                <w:rFonts w:ascii="Arial Narrow" w:hAnsi="Arial Narrow"/>
                <w:sz w:val="20"/>
                <w:szCs w:val="20"/>
              </w:rPr>
            </w:pPr>
            <w:r w:rsidRPr="00424D86">
              <w:rPr>
                <w:rFonts w:ascii="Arial Narrow" w:hAnsi="Arial Narrow"/>
                <w:sz w:val="20"/>
                <w:szCs w:val="20"/>
              </w:rPr>
              <w:t>"____" ___________ 2024год</w:t>
            </w:r>
          </w:p>
        </w:tc>
      </w:tr>
      <w:tr w:rsidR="00034901" w:rsidRPr="00424D86" w:rsidTr="00E70909">
        <w:trPr>
          <w:trHeight w:val="570"/>
        </w:trPr>
        <w:tc>
          <w:tcPr>
            <w:tcW w:w="1060" w:type="dxa"/>
            <w:tcBorders>
              <w:top w:val="nil"/>
              <w:left w:val="nil"/>
              <w:bottom w:val="nil"/>
              <w:right w:val="nil"/>
            </w:tcBorders>
            <w:shd w:val="clear" w:color="auto" w:fill="auto"/>
            <w:noWrap/>
            <w:vAlign w:val="center"/>
            <w:hideMark/>
          </w:tcPr>
          <w:p w:rsidR="00034901" w:rsidRPr="00424D86" w:rsidRDefault="00034901" w:rsidP="00424D86">
            <w:pPr>
              <w:jc w:val="center"/>
              <w:rPr>
                <w:rFonts w:ascii="Arial Narrow" w:hAnsi="Arial Narrow"/>
                <w:sz w:val="20"/>
                <w:szCs w:val="20"/>
              </w:rPr>
            </w:pPr>
          </w:p>
        </w:tc>
        <w:tc>
          <w:tcPr>
            <w:tcW w:w="3476" w:type="dxa"/>
            <w:tcBorders>
              <w:top w:val="nil"/>
              <w:left w:val="nil"/>
              <w:bottom w:val="nil"/>
              <w:right w:val="nil"/>
            </w:tcBorders>
            <w:shd w:val="clear" w:color="auto" w:fill="auto"/>
            <w:vAlign w:val="bottom"/>
            <w:hideMark/>
          </w:tcPr>
          <w:p w:rsidR="00034901" w:rsidRPr="00424D86" w:rsidRDefault="00034901" w:rsidP="00424D86">
            <w:pPr>
              <w:rPr>
                <w:rFonts w:ascii="Arial Narrow" w:hAnsi="Arial Narrow"/>
                <w:sz w:val="20"/>
                <w:szCs w:val="20"/>
              </w:rPr>
            </w:pPr>
          </w:p>
        </w:tc>
        <w:tc>
          <w:tcPr>
            <w:tcW w:w="2693"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1842" w:type="dxa"/>
            <w:tcBorders>
              <w:top w:val="nil"/>
              <w:left w:val="nil"/>
              <w:bottom w:val="nil"/>
              <w:right w:val="nil"/>
            </w:tcBorders>
            <w:shd w:val="clear" w:color="auto" w:fill="auto"/>
            <w:vAlign w:val="bottom"/>
            <w:hideMark/>
          </w:tcPr>
          <w:p w:rsidR="00034901" w:rsidRPr="00424D86" w:rsidRDefault="00034901" w:rsidP="00424D86">
            <w:pPr>
              <w:rPr>
                <w:rFonts w:ascii="Arial Narrow" w:hAnsi="Arial Narrow"/>
                <w:sz w:val="20"/>
                <w:szCs w:val="20"/>
              </w:rPr>
            </w:pPr>
          </w:p>
        </w:tc>
        <w:tc>
          <w:tcPr>
            <w:tcW w:w="2410" w:type="dxa"/>
            <w:tcBorders>
              <w:top w:val="nil"/>
              <w:left w:val="nil"/>
              <w:bottom w:val="nil"/>
              <w:right w:val="nil"/>
            </w:tcBorders>
            <w:shd w:val="clear" w:color="auto" w:fill="auto"/>
            <w:vAlign w:val="bottom"/>
            <w:hideMark/>
          </w:tcPr>
          <w:p w:rsidR="00034901" w:rsidRPr="00424D86" w:rsidRDefault="00034901" w:rsidP="00424D86">
            <w:pPr>
              <w:rPr>
                <w:rFonts w:ascii="Arial Narrow" w:hAnsi="Arial Narrow"/>
                <w:sz w:val="20"/>
                <w:szCs w:val="20"/>
              </w:rPr>
            </w:pPr>
          </w:p>
        </w:tc>
        <w:tc>
          <w:tcPr>
            <w:tcW w:w="1559" w:type="dxa"/>
            <w:tcBorders>
              <w:top w:val="nil"/>
              <w:left w:val="nil"/>
              <w:bottom w:val="nil"/>
              <w:right w:val="nil"/>
            </w:tcBorders>
            <w:shd w:val="clear" w:color="auto" w:fill="auto"/>
            <w:vAlign w:val="bottom"/>
            <w:hideMark/>
          </w:tcPr>
          <w:p w:rsidR="00034901" w:rsidRPr="00424D86" w:rsidRDefault="00034901" w:rsidP="00424D86">
            <w:pPr>
              <w:rPr>
                <w:rFonts w:ascii="Arial Narrow" w:hAnsi="Arial Narrow"/>
                <w:b/>
                <w:bCs/>
                <w:color w:val="0000FF"/>
                <w:sz w:val="20"/>
                <w:szCs w:val="20"/>
              </w:rPr>
            </w:pPr>
          </w:p>
        </w:tc>
        <w:tc>
          <w:tcPr>
            <w:tcW w:w="1417" w:type="dxa"/>
            <w:tcBorders>
              <w:top w:val="nil"/>
              <w:left w:val="nil"/>
              <w:bottom w:val="nil"/>
              <w:right w:val="nil"/>
            </w:tcBorders>
            <w:shd w:val="clear" w:color="auto" w:fill="auto"/>
            <w:vAlign w:val="bottom"/>
            <w:hideMark/>
          </w:tcPr>
          <w:p w:rsidR="00034901" w:rsidRPr="00424D86" w:rsidRDefault="00034901" w:rsidP="00424D86">
            <w:pPr>
              <w:rPr>
                <w:rFonts w:ascii="Arial Narrow" w:hAnsi="Arial Narrow"/>
                <w:color w:val="FF0000"/>
                <w:sz w:val="20"/>
                <w:szCs w:val="20"/>
              </w:rPr>
            </w:pPr>
          </w:p>
        </w:tc>
        <w:tc>
          <w:tcPr>
            <w:tcW w:w="1418" w:type="dxa"/>
            <w:tcBorders>
              <w:top w:val="nil"/>
              <w:left w:val="nil"/>
              <w:bottom w:val="nil"/>
              <w:right w:val="nil"/>
            </w:tcBorders>
            <w:shd w:val="clear" w:color="auto" w:fill="auto"/>
            <w:vAlign w:val="bottom"/>
            <w:hideMark/>
          </w:tcPr>
          <w:p w:rsidR="00034901" w:rsidRPr="00424D86" w:rsidRDefault="00034901" w:rsidP="00424D86">
            <w:pPr>
              <w:rPr>
                <w:rFonts w:ascii="Arial Narrow" w:hAnsi="Arial Narrow"/>
                <w:color w:val="0000FF"/>
                <w:sz w:val="20"/>
                <w:szCs w:val="20"/>
              </w:rPr>
            </w:pPr>
          </w:p>
        </w:tc>
      </w:tr>
      <w:tr w:rsidR="00034901" w:rsidRPr="00424D86" w:rsidTr="00E70909">
        <w:trPr>
          <w:trHeight w:val="570"/>
        </w:trPr>
        <w:tc>
          <w:tcPr>
            <w:tcW w:w="15875" w:type="dxa"/>
            <w:gridSpan w:val="8"/>
            <w:tcBorders>
              <w:top w:val="nil"/>
              <w:left w:val="nil"/>
              <w:bottom w:val="nil"/>
              <w:right w:val="nil"/>
            </w:tcBorders>
            <w:shd w:val="clear" w:color="auto" w:fill="auto"/>
            <w:noWrap/>
            <w:vAlign w:val="bottom"/>
            <w:hideMark/>
          </w:tcPr>
          <w:p w:rsidR="00034901" w:rsidRPr="00424D86" w:rsidRDefault="00034901" w:rsidP="00424D86">
            <w:pPr>
              <w:jc w:val="center"/>
              <w:rPr>
                <w:rFonts w:ascii="Arial Narrow" w:hAnsi="Arial Narrow"/>
                <w:b/>
                <w:bCs/>
                <w:sz w:val="20"/>
                <w:szCs w:val="20"/>
              </w:rPr>
            </w:pPr>
            <w:r w:rsidRPr="00424D86">
              <w:rPr>
                <w:rFonts w:ascii="Arial Narrow" w:hAnsi="Arial Narrow"/>
                <w:b/>
                <w:bCs/>
                <w:sz w:val="20"/>
                <w:szCs w:val="20"/>
              </w:rPr>
              <w:lastRenderedPageBreak/>
              <w:t>ОТЧЕТ</w:t>
            </w:r>
          </w:p>
        </w:tc>
      </w:tr>
      <w:tr w:rsidR="00034901" w:rsidRPr="00424D86" w:rsidTr="00E70909">
        <w:trPr>
          <w:trHeight w:val="70"/>
        </w:trPr>
        <w:tc>
          <w:tcPr>
            <w:tcW w:w="15875" w:type="dxa"/>
            <w:gridSpan w:val="8"/>
            <w:tcBorders>
              <w:top w:val="nil"/>
              <w:left w:val="nil"/>
              <w:bottom w:val="nil"/>
              <w:right w:val="nil"/>
            </w:tcBorders>
            <w:shd w:val="clear" w:color="auto" w:fill="auto"/>
            <w:noWrap/>
            <w:vAlign w:val="bottom"/>
            <w:hideMark/>
          </w:tcPr>
          <w:p w:rsidR="00034901" w:rsidRPr="00424D86" w:rsidRDefault="00034901" w:rsidP="00424D86">
            <w:pPr>
              <w:jc w:val="center"/>
              <w:rPr>
                <w:rFonts w:ascii="Arial Narrow" w:hAnsi="Arial Narrow"/>
                <w:b/>
                <w:bCs/>
                <w:sz w:val="20"/>
                <w:szCs w:val="20"/>
              </w:rPr>
            </w:pPr>
            <w:r w:rsidRPr="00424D86">
              <w:rPr>
                <w:rFonts w:ascii="Arial Narrow" w:hAnsi="Arial Narrow"/>
                <w:b/>
                <w:bCs/>
                <w:sz w:val="20"/>
                <w:szCs w:val="20"/>
              </w:rPr>
              <w:t>о реализации муниципальных программ, предусмотренных к финансированию из бюджета</w:t>
            </w:r>
          </w:p>
        </w:tc>
      </w:tr>
      <w:tr w:rsidR="00034901" w:rsidRPr="00424D86" w:rsidTr="00E70909">
        <w:trPr>
          <w:trHeight w:val="70"/>
        </w:trPr>
        <w:tc>
          <w:tcPr>
            <w:tcW w:w="15875" w:type="dxa"/>
            <w:gridSpan w:val="8"/>
            <w:tcBorders>
              <w:top w:val="nil"/>
              <w:left w:val="nil"/>
              <w:bottom w:val="nil"/>
              <w:right w:val="nil"/>
            </w:tcBorders>
            <w:shd w:val="clear" w:color="auto" w:fill="auto"/>
            <w:noWrap/>
            <w:vAlign w:val="bottom"/>
            <w:hideMark/>
          </w:tcPr>
          <w:p w:rsidR="00034901" w:rsidRPr="00424D86" w:rsidRDefault="00034901" w:rsidP="00424D86">
            <w:pPr>
              <w:jc w:val="center"/>
              <w:rPr>
                <w:rFonts w:ascii="Arial Narrow" w:hAnsi="Arial Narrow"/>
                <w:b/>
                <w:bCs/>
                <w:sz w:val="20"/>
                <w:szCs w:val="20"/>
              </w:rPr>
            </w:pPr>
            <w:r w:rsidRPr="00424D86">
              <w:rPr>
                <w:rFonts w:ascii="Arial Narrow" w:hAnsi="Arial Narrow"/>
                <w:b/>
                <w:bCs/>
                <w:sz w:val="20"/>
                <w:szCs w:val="20"/>
              </w:rPr>
              <w:t xml:space="preserve"> Муниципального образования сельское поселение посёлок Тура </w:t>
            </w:r>
          </w:p>
        </w:tc>
      </w:tr>
      <w:tr w:rsidR="00034901" w:rsidRPr="00424D86" w:rsidTr="00E70909">
        <w:trPr>
          <w:trHeight w:val="70"/>
        </w:trPr>
        <w:tc>
          <w:tcPr>
            <w:tcW w:w="15875" w:type="dxa"/>
            <w:gridSpan w:val="8"/>
            <w:tcBorders>
              <w:top w:val="nil"/>
              <w:left w:val="nil"/>
              <w:bottom w:val="nil"/>
              <w:right w:val="nil"/>
            </w:tcBorders>
            <w:shd w:val="clear" w:color="auto" w:fill="auto"/>
            <w:noWrap/>
            <w:vAlign w:val="bottom"/>
            <w:hideMark/>
          </w:tcPr>
          <w:p w:rsidR="00034901" w:rsidRPr="00424D86" w:rsidRDefault="00034901" w:rsidP="00424D86">
            <w:pPr>
              <w:jc w:val="center"/>
              <w:rPr>
                <w:rFonts w:ascii="Arial Narrow" w:hAnsi="Arial Narrow"/>
                <w:b/>
                <w:bCs/>
                <w:sz w:val="20"/>
                <w:szCs w:val="20"/>
              </w:rPr>
            </w:pPr>
            <w:r w:rsidRPr="00424D86">
              <w:rPr>
                <w:rFonts w:ascii="Arial Narrow" w:hAnsi="Arial Narrow"/>
                <w:b/>
                <w:bCs/>
                <w:sz w:val="20"/>
                <w:szCs w:val="20"/>
              </w:rPr>
              <w:t>за 2023 год</w:t>
            </w:r>
          </w:p>
        </w:tc>
      </w:tr>
      <w:tr w:rsidR="00034901" w:rsidRPr="00424D86" w:rsidTr="00E70909">
        <w:trPr>
          <w:trHeight w:val="70"/>
        </w:trPr>
        <w:tc>
          <w:tcPr>
            <w:tcW w:w="1060" w:type="dxa"/>
            <w:tcBorders>
              <w:top w:val="nil"/>
              <w:left w:val="nil"/>
              <w:bottom w:val="nil"/>
              <w:right w:val="nil"/>
            </w:tcBorders>
            <w:shd w:val="clear" w:color="auto" w:fill="auto"/>
            <w:noWrap/>
            <w:vAlign w:val="center"/>
            <w:hideMark/>
          </w:tcPr>
          <w:p w:rsidR="00034901" w:rsidRPr="00424D86" w:rsidRDefault="00034901" w:rsidP="00424D86">
            <w:pPr>
              <w:jc w:val="center"/>
              <w:rPr>
                <w:rFonts w:ascii="Arial Narrow" w:hAnsi="Arial Narrow"/>
                <w:sz w:val="20"/>
                <w:szCs w:val="20"/>
              </w:rPr>
            </w:pPr>
          </w:p>
        </w:tc>
        <w:tc>
          <w:tcPr>
            <w:tcW w:w="3476" w:type="dxa"/>
            <w:tcBorders>
              <w:top w:val="nil"/>
              <w:left w:val="nil"/>
              <w:bottom w:val="nil"/>
              <w:right w:val="nil"/>
            </w:tcBorders>
            <w:shd w:val="clear" w:color="auto" w:fill="auto"/>
            <w:vAlign w:val="bottom"/>
            <w:hideMark/>
          </w:tcPr>
          <w:p w:rsidR="00034901" w:rsidRPr="00424D86" w:rsidRDefault="00034901" w:rsidP="00424D86">
            <w:pPr>
              <w:rPr>
                <w:rFonts w:ascii="Arial Narrow" w:hAnsi="Arial Narrow"/>
                <w:sz w:val="20"/>
                <w:szCs w:val="20"/>
              </w:rPr>
            </w:pPr>
          </w:p>
        </w:tc>
        <w:tc>
          <w:tcPr>
            <w:tcW w:w="2693" w:type="dxa"/>
            <w:tcBorders>
              <w:top w:val="nil"/>
              <w:left w:val="nil"/>
              <w:bottom w:val="nil"/>
              <w:right w:val="nil"/>
            </w:tcBorders>
            <w:shd w:val="clear" w:color="auto" w:fill="auto"/>
            <w:noWrap/>
            <w:vAlign w:val="bottom"/>
            <w:hideMark/>
          </w:tcPr>
          <w:p w:rsidR="00034901" w:rsidRPr="00424D86" w:rsidRDefault="00034901" w:rsidP="00424D86">
            <w:pPr>
              <w:rPr>
                <w:rFonts w:ascii="Arial Narrow" w:hAnsi="Arial Narrow"/>
                <w:sz w:val="20"/>
                <w:szCs w:val="20"/>
              </w:rPr>
            </w:pPr>
          </w:p>
        </w:tc>
        <w:tc>
          <w:tcPr>
            <w:tcW w:w="1842" w:type="dxa"/>
            <w:tcBorders>
              <w:top w:val="nil"/>
              <w:left w:val="nil"/>
              <w:bottom w:val="nil"/>
              <w:right w:val="nil"/>
            </w:tcBorders>
            <w:shd w:val="clear" w:color="auto" w:fill="auto"/>
            <w:vAlign w:val="bottom"/>
            <w:hideMark/>
          </w:tcPr>
          <w:p w:rsidR="00034901" w:rsidRPr="00424D86" w:rsidRDefault="00034901" w:rsidP="00424D86">
            <w:pPr>
              <w:rPr>
                <w:rFonts w:ascii="Arial Narrow" w:hAnsi="Arial Narrow"/>
                <w:sz w:val="20"/>
                <w:szCs w:val="20"/>
              </w:rPr>
            </w:pPr>
          </w:p>
        </w:tc>
        <w:tc>
          <w:tcPr>
            <w:tcW w:w="2410" w:type="dxa"/>
            <w:tcBorders>
              <w:top w:val="nil"/>
              <w:left w:val="nil"/>
              <w:bottom w:val="nil"/>
              <w:right w:val="nil"/>
            </w:tcBorders>
            <w:shd w:val="clear" w:color="auto" w:fill="auto"/>
            <w:vAlign w:val="bottom"/>
            <w:hideMark/>
          </w:tcPr>
          <w:p w:rsidR="00034901" w:rsidRPr="00424D86" w:rsidRDefault="00034901" w:rsidP="00424D86">
            <w:pPr>
              <w:rPr>
                <w:rFonts w:ascii="Arial Narrow" w:hAnsi="Arial Narrow"/>
                <w:sz w:val="20"/>
                <w:szCs w:val="20"/>
              </w:rPr>
            </w:pPr>
          </w:p>
        </w:tc>
        <w:tc>
          <w:tcPr>
            <w:tcW w:w="1559" w:type="dxa"/>
            <w:tcBorders>
              <w:top w:val="nil"/>
              <w:left w:val="nil"/>
              <w:bottom w:val="nil"/>
              <w:right w:val="nil"/>
            </w:tcBorders>
            <w:shd w:val="clear" w:color="auto" w:fill="auto"/>
            <w:vAlign w:val="bottom"/>
            <w:hideMark/>
          </w:tcPr>
          <w:p w:rsidR="00034901" w:rsidRPr="00424D86" w:rsidRDefault="00034901" w:rsidP="00424D86">
            <w:pPr>
              <w:rPr>
                <w:rFonts w:ascii="Arial Narrow" w:hAnsi="Arial Narrow"/>
                <w:b/>
                <w:bCs/>
                <w:color w:val="0000FF"/>
                <w:sz w:val="20"/>
                <w:szCs w:val="20"/>
              </w:rPr>
            </w:pPr>
          </w:p>
        </w:tc>
        <w:tc>
          <w:tcPr>
            <w:tcW w:w="1417" w:type="dxa"/>
            <w:tcBorders>
              <w:top w:val="nil"/>
              <w:left w:val="nil"/>
              <w:bottom w:val="nil"/>
              <w:right w:val="nil"/>
            </w:tcBorders>
            <w:shd w:val="clear" w:color="auto" w:fill="auto"/>
            <w:vAlign w:val="bottom"/>
            <w:hideMark/>
          </w:tcPr>
          <w:p w:rsidR="00034901" w:rsidRPr="00424D86" w:rsidRDefault="00034901" w:rsidP="00424D86">
            <w:pPr>
              <w:rPr>
                <w:rFonts w:ascii="Arial Narrow" w:hAnsi="Arial Narrow"/>
                <w:color w:val="FF0000"/>
                <w:sz w:val="20"/>
                <w:szCs w:val="20"/>
              </w:rPr>
            </w:pPr>
          </w:p>
        </w:tc>
        <w:tc>
          <w:tcPr>
            <w:tcW w:w="1418" w:type="dxa"/>
            <w:tcBorders>
              <w:top w:val="nil"/>
              <w:left w:val="nil"/>
              <w:bottom w:val="nil"/>
              <w:right w:val="nil"/>
            </w:tcBorders>
            <w:shd w:val="clear" w:color="auto" w:fill="auto"/>
            <w:vAlign w:val="bottom"/>
            <w:hideMark/>
          </w:tcPr>
          <w:p w:rsidR="00034901" w:rsidRPr="00424D86" w:rsidRDefault="00034901" w:rsidP="00424D86">
            <w:pPr>
              <w:rPr>
                <w:rFonts w:ascii="Arial Narrow" w:hAnsi="Arial Narrow"/>
                <w:color w:val="0000FF"/>
                <w:sz w:val="20"/>
                <w:szCs w:val="20"/>
              </w:rPr>
            </w:pPr>
          </w:p>
        </w:tc>
      </w:tr>
      <w:tr w:rsidR="00034901" w:rsidRPr="00424D86" w:rsidTr="00E70909">
        <w:trPr>
          <w:trHeight w:val="465"/>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 xml:space="preserve">№ </w:t>
            </w:r>
            <w:proofErr w:type="gramStart"/>
            <w:r w:rsidRPr="00AF28E5">
              <w:rPr>
                <w:rFonts w:ascii="Arial Narrow" w:hAnsi="Arial Narrow"/>
                <w:bCs/>
                <w:sz w:val="20"/>
                <w:szCs w:val="20"/>
              </w:rPr>
              <w:t>п</w:t>
            </w:r>
            <w:proofErr w:type="gramEnd"/>
            <w:r w:rsidRPr="00AF28E5">
              <w:rPr>
                <w:rFonts w:ascii="Arial Narrow" w:hAnsi="Arial Narrow"/>
                <w:bCs/>
                <w:sz w:val="20"/>
                <w:szCs w:val="20"/>
              </w:rPr>
              <w:t>/п</w:t>
            </w:r>
          </w:p>
        </w:tc>
        <w:tc>
          <w:tcPr>
            <w:tcW w:w="34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Наименование Муниципальной программы / подпрограммы</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Ответственный исполнитель Муниципальной программы / подпрограммы</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Номер, дата НПА</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Источник финансир</w:t>
            </w:r>
            <w:r w:rsidR="00AF28E5">
              <w:rPr>
                <w:rFonts w:ascii="Arial Narrow" w:hAnsi="Arial Narrow"/>
                <w:bCs/>
                <w:sz w:val="20"/>
                <w:szCs w:val="20"/>
              </w:rPr>
              <w:t xml:space="preserve">ования Муниципальной программы </w:t>
            </w:r>
            <w:r w:rsidRPr="00AF28E5">
              <w:rPr>
                <w:rFonts w:ascii="Arial Narrow" w:hAnsi="Arial Narrow"/>
                <w:bCs/>
                <w:sz w:val="20"/>
                <w:szCs w:val="20"/>
              </w:rPr>
              <w:t>/ подпрограммы</w:t>
            </w:r>
          </w:p>
        </w:tc>
        <w:tc>
          <w:tcPr>
            <w:tcW w:w="4394"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Финансирование Муниципальной программы / подпрограммы, рублей</w:t>
            </w:r>
          </w:p>
        </w:tc>
      </w:tr>
      <w:tr w:rsidR="00034901" w:rsidRPr="00424D86" w:rsidTr="00E70909">
        <w:trPr>
          <w:trHeight w:val="229"/>
        </w:trPr>
        <w:tc>
          <w:tcPr>
            <w:tcW w:w="1060" w:type="dxa"/>
            <w:vMerge/>
            <w:tcBorders>
              <w:top w:val="single" w:sz="4" w:space="0" w:color="auto"/>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single" w:sz="4" w:space="0" w:color="auto"/>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4394" w:type="dxa"/>
            <w:gridSpan w:val="3"/>
            <w:vMerge/>
            <w:tcBorders>
              <w:top w:val="single" w:sz="4" w:space="0" w:color="auto"/>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r>
      <w:tr w:rsidR="00034901" w:rsidRPr="00424D86" w:rsidTr="00E70909">
        <w:trPr>
          <w:trHeight w:val="60"/>
        </w:trPr>
        <w:tc>
          <w:tcPr>
            <w:tcW w:w="1060" w:type="dxa"/>
            <w:vMerge/>
            <w:tcBorders>
              <w:top w:val="single" w:sz="4" w:space="0" w:color="auto"/>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single" w:sz="4" w:space="0" w:color="auto"/>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1559" w:type="dxa"/>
            <w:tcBorders>
              <w:top w:val="nil"/>
              <w:left w:val="nil"/>
              <w:bottom w:val="single" w:sz="4" w:space="0" w:color="auto"/>
              <w:right w:val="single" w:sz="4" w:space="0" w:color="auto"/>
            </w:tcBorders>
            <w:shd w:val="clear" w:color="auto" w:fill="auto"/>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план</w:t>
            </w:r>
          </w:p>
        </w:tc>
        <w:tc>
          <w:tcPr>
            <w:tcW w:w="1417" w:type="dxa"/>
            <w:tcBorders>
              <w:top w:val="nil"/>
              <w:left w:val="nil"/>
              <w:bottom w:val="single" w:sz="4" w:space="0" w:color="auto"/>
              <w:right w:val="single" w:sz="4" w:space="0" w:color="auto"/>
            </w:tcBorders>
            <w:shd w:val="clear" w:color="auto" w:fill="auto"/>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факт</w:t>
            </w:r>
          </w:p>
        </w:tc>
        <w:tc>
          <w:tcPr>
            <w:tcW w:w="1418" w:type="dxa"/>
            <w:tcBorders>
              <w:top w:val="nil"/>
              <w:left w:val="nil"/>
              <w:bottom w:val="single" w:sz="4" w:space="0" w:color="auto"/>
              <w:right w:val="single" w:sz="4" w:space="0" w:color="auto"/>
            </w:tcBorders>
            <w:shd w:val="clear" w:color="auto" w:fill="auto"/>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 исполнения</w:t>
            </w:r>
          </w:p>
        </w:tc>
      </w:tr>
      <w:tr w:rsidR="00034901" w:rsidRPr="00424D86" w:rsidTr="00E70909">
        <w:trPr>
          <w:trHeight w:val="60"/>
        </w:trPr>
        <w:tc>
          <w:tcPr>
            <w:tcW w:w="1060" w:type="dxa"/>
            <w:vMerge w:val="restart"/>
            <w:tcBorders>
              <w:top w:val="nil"/>
              <w:left w:val="single" w:sz="4" w:space="0" w:color="auto"/>
              <w:bottom w:val="single" w:sz="4" w:space="0" w:color="auto"/>
              <w:right w:val="single" w:sz="4" w:space="0" w:color="auto"/>
            </w:tcBorders>
            <w:shd w:val="clear" w:color="000000" w:fill="FFFFFF"/>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1</w:t>
            </w:r>
          </w:p>
        </w:tc>
        <w:tc>
          <w:tcPr>
            <w:tcW w:w="3476" w:type="dxa"/>
            <w:vMerge w:val="restart"/>
            <w:tcBorders>
              <w:top w:val="nil"/>
              <w:left w:val="single" w:sz="4" w:space="0" w:color="auto"/>
              <w:bottom w:val="single" w:sz="4" w:space="0" w:color="auto"/>
              <w:right w:val="single" w:sz="4" w:space="0" w:color="auto"/>
            </w:tcBorders>
            <w:shd w:val="clear" w:color="000000" w:fill="FFFFFF"/>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Муниципальная программа «По профилактике терроризма и экстремизма, минимизации и (или) ликвидации последствий проявления терроризма и экстремизма на территории муниципального образования сельского поселения посёлок Тура»</w:t>
            </w:r>
          </w:p>
        </w:tc>
        <w:tc>
          <w:tcPr>
            <w:tcW w:w="2693" w:type="dxa"/>
            <w:vMerge w:val="restart"/>
            <w:tcBorders>
              <w:top w:val="nil"/>
              <w:left w:val="single" w:sz="4" w:space="0" w:color="auto"/>
              <w:bottom w:val="single" w:sz="4" w:space="0" w:color="auto"/>
              <w:right w:val="single" w:sz="4" w:space="0" w:color="auto"/>
            </w:tcBorders>
            <w:shd w:val="clear" w:color="000000" w:fill="FFFFFF"/>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Администрация посёлка Тура</w:t>
            </w:r>
          </w:p>
        </w:tc>
        <w:tc>
          <w:tcPr>
            <w:tcW w:w="1842" w:type="dxa"/>
            <w:vMerge w:val="restart"/>
            <w:tcBorders>
              <w:top w:val="nil"/>
              <w:left w:val="single" w:sz="4" w:space="0" w:color="auto"/>
              <w:bottom w:val="single" w:sz="4" w:space="0" w:color="auto"/>
              <w:right w:val="single" w:sz="4" w:space="0" w:color="auto"/>
            </w:tcBorders>
            <w:shd w:val="clear" w:color="000000" w:fill="FFFFFF"/>
            <w:vAlign w:val="bottom"/>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 xml:space="preserve">Постановление Администрации посёлка Тура № 146-п от 15.12.2016 г. </w:t>
            </w:r>
          </w:p>
        </w:tc>
        <w:tc>
          <w:tcPr>
            <w:tcW w:w="2410"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Всего</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402 357,93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402 357,93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100,00  </w:t>
            </w:r>
          </w:p>
        </w:tc>
      </w:tr>
      <w:tr w:rsidR="00034901" w:rsidRPr="00424D86" w:rsidTr="00E70909">
        <w:trPr>
          <w:trHeight w:val="60"/>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МБТ</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0,00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0,00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0,00  </w:t>
            </w:r>
          </w:p>
        </w:tc>
      </w:tr>
      <w:tr w:rsidR="00034901" w:rsidRPr="00424D86" w:rsidTr="00E70909">
        <w:trPr>
          <w:trHeight w:val="60"/>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402 357,93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402 357,93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100,00  </w:t>
            </w:r>
          </w:p>
        </w:tc>
      </w:tr>
      <w:tr w:rsidR="00034901" w:rsidRPr="00424D86" w:rsidTr="00E70909">
        <w:trPr>
          <w:trHeight w:val="60"/>
        </w:trPr>
        <w:tc>
          <w:tcPr>
            <w:tcW w:w="1060" w:type="dxa"/>
            <w:vMerge w:val="restart"/>
            <w:tcBorders>
              <w:top w:val="nil"/>
              <w:left w:val="single" w:sz="4" w:space="0" w:color="auto"/>
              <w:bottom w:val="single" w:sz="4" w:space="0" w:color="000000"/>
              <w:right w:val="single" w:sz="4" w:space="0" w:color="auto"/>
            </w:tcBorders>
            <w:shd w:val="clear" w:color="auto" w:fill="auto"/>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1.1.</w:t>
            </w:r>
          </w:p>
        </w:tc>
        <w:tc>
          <w:tcPr>
            <w:tcW w:w="3476" w:type="dxa"/>
            <w:vMerge w:val="restart"/>
            <w:tcBorders>
              <w:top w:val="nil"/>
              <w:left w:val="single" w:sz="4" w:space="0" w:color="auto"/>
              <w:bottom w:val="single" w:sz="4" w:space="0" w:color="000000"/>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Мероприятие 1:</w:t>
            </w:r>
            <w:r w:rsidRPr="00AF28E5">
              <w:rPr>
                <w:rFonts w:ascii="Arial Narrow" w:hAnsi="Arial Narrow"/>
                <w:bCs/>
                <w:sz w:val="20"/>
                <w:szCs w:val="20"/>
              </w:rPr>
              <w:br/>
            </w:r>
            <w:r w:rsidRPr="00AF28E5">
              <w:rPr>
                <w:rFonts w:ascii="Arial Narrow" w:hAnsi="Arial Narrow"/>
                <w:sz w:val="20"/>
                <w:szCs w:val="20"/>
              </w:rPr>
              <w:t>Приобретение, установка и обслуживание системы видеонаблюдения на территории посёлка Тура для предотвращения и профилактики террористических проявлений, экстремизма, а так же минимизация и (или) ликвидация последствий их проявления</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Администрация посёлка Тура</w:t>
            </w:r>
          </w:p>
        </w:tc>
        <w:tc>
          <w:tcPr>
            <w:tcW w:w="1842" w:type="dxa"/>
            <w:vMerge w:val="restart"/>
            <w:tcBorders>
              <w:top w:val="nil"/>
              <w:left w:val="single" w:sz="4" w:space="0" w:color="auto"/>
              <w:bottom w:val="single" w:sz="4" w:space="0" w:color="000000"/>
              <w:right w:val="single" w:sz="4" w:space="0" w:color="auto"/>
            </w:tcBorders>
            <w:shd w:val="clear" w:color="auto" w:fill="auto"/>
            <w:vAlign w:val="bottom"/>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 </w:t>
            </w: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Всего</w:t>
            </w:r>
          </w:p>
        </w:tc>
        <w:tc>
          <w:tcPr>
            <w:tcW w:w="1559"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402 357,93  </w:t>
            </w:r>
          </w:p>
        </w:tc>
        <w:tc>
          <w:tcPr>
            <w:tcW w:w="1417"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402 357,93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100,00  </w:t>
            </w:r>
          </w:p>
        </w:tc>
      </w:tr>
      <w:tr w:rsidR="00034901" w:rsidRPr="00424D86" w:rsidTr="00E70909">
        <w:trPr>
          <w:trHeight w:val="645"/>
        </w:trPr>
        <w:tc>
          <w:tcPr>
            <w:tcW w:w="1060"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МБТ</w:t>
            </w:r>
          </w:p>
        </w:tc>
        <w:tc>
          <w:tcPr>
            <w:tcW w:w="1559"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c>
          <w:tcPr>
            <w:tcW w:w="1417"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r>
      <w:tr w:rsidR="00034901" w:rsidRPr="00424D86" w:rsidTr="00E70909">
        <w:trPr>
          <w:trHeight w:val="60"/>
        </w:trPr>
        <w:tc>
          <w:tcPr>
            <w:tcW w:w="1060"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w:t>
            </w:r>
          </w:p>
        </w:tc>
        <w:tc>
          <w:tcPr>
            <w:tcW w:w="1559"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402 357,93  </w:t>
            </w:r>
          </w:p>
        </w:tc>
        <w:tc>
          <w:tcPr>
            <w:tcW w:w="1417"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402 357,93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100,00  </w:t>
            </w:r>
          </w:p>
        </w:tc>
      </w:tr>
      <w:tr w:rsidR="00034901" w:rsidRPr="00424D86" w:rsidTr="00E70909">
        <w:trPr>
          <w:trHeight w:val="60"/>
        </w:trPr>
        <w:tc>
          <w:tcPr>
            <w:tcW w:w="1060" w:type="dxa"/>
            <w:vMerge w:val="restart"/>
            <w:tcBorders>
              <w:top w:val="nil"/>
              <w:left w:val="single" w:sz="4" w:space="0" w:color="auto"/>
              <w:bottom w:val="single" w:sz="4" w:space="0" w:color="auto"/>
              <w:right w:val="single" w:sz="4" w:space="0" w:color="auto"/>
            </w:tcBorders>
            <w:shd w:val="clear" w:color="000000" w:fill="FFFFFF"/>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2.</w:t>
            </w:r>
          </w:p>
        </w:tc>
        <w:tc>
          <w:tcPr>
            <w:tcW w:w="3476" w:type="dxa"/>
            <w:vMerge w:val="restart"/>
            <w:tcBorders>
              <w:top w:val="nil"/>
              <w:left w:val="single" w:sz="4" w:space="0" w:color="auto"/>
              <w:bottom w:val="single" w:sz="4" w:space="0" w:color="auto"/>
              <w:right w:val="single" w:sz="4" w:space="0" w:color="auto"/>
            </w:tcBorders>
            <w:shd w:val="clear" w:color="000000" w:fill="FFFFFF"/>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 xml:space="preserve">Муниципальная программа «Развитие транспортной сети на территории поселка Тура» </w:t>
            </w:r>
          </w:p>
        </w:tc>
        <w:tc>
          <w:tcPr>
            <w:tcW w:w="269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Администрация посёлка Тура</w:t>
            </w:r>
          </w:p>
        </w:tc>
        <w:tc>
          <w:tcPr>
            <w:tcW w:w="1842" w:type="dxa"/>
            <w:vMerge w:val="restart"/>
            <w:tcBorders>
              <w:top w:val="nil"/>
              <w:left w:val="single" w:sz="4" w:space="0" w:color="auto"/>
              <w:bottom w:val="single" w:sz="4" w:space="0" w:color="auto"/>
              <w:right w:val="single" w:sz="4" w:space="0" w:color="auto"/>
            </w:tcBorders>
            <w:shd w:val="clear" w:color="000000" w:fill="FFFFFF"/>
            <w:vAlign w:val="bottom"/>
            <w:hideMark/>
          </w:tcPr>
          <w:p w:rsidR="00034901" w:rsidRPr="00AF28E5" w:rsidRDefault="00AF28E5" w:rsidP="00424D86">
            <w:pPr>
              <w:jc w:val="center"/>
              <w:rPr>
                <w:rFonts w:ascii="Arial Narrow" w:hAnsi="Arial Narrow"/>
                <w:bCs/>
                <w:sz w:val="20"/>
                <w:szCs w:val="20"/>
              </w:rPr>
            </w:pPr>
            <w:r>
              <w:rPr>
                <w:rFonts w:ascii="Arial Narrow" w:hAnsi="Arial Narrow"/>
                <w:bCs/>
                <w:sz w:val="20"/>
                <w:szCs w:val="20"/>
              </w:rPr>
              <w:t>Постановление Администра</w:t>
            </w:r>
            <w:r w:rsidR="00034901" w:rsidRPr="00AF28E5">
              <w:rPr>
                <w:rFonts w:ascii="Arial Narrow" w:hAnsi="Arial Narrow"/>
                <w:bCs/>
                <w:sz w:val="20"/>
                <w:szCs w:val="20"/>
              </w:rPr>
              <w:t xml:space="preserve">ции посёлка Тура № 97-п от 11.11.2013 г. </w:t>
            </w:r>
          </w:p>
        </w:tc>
        <w:tc>
          <w:tcPr>
            <w:tcW w:w="2410"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Всего</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15 086 140,00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14 501 927,68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96,13  </w:t>
            </w:r>
          </w:p>
        </w:tc>
      </w:tr>
      <w:tr w:rsidR="00034901" w:rsidRPr="00424D86" w:rsidTr="00E70909">
        <w:trPr>
          <w:trHeight w:val="60"/>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МБТ</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13 755 340,00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13 316 703,09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96,13  </w:t>
            </w:r>
          </w:p>
        </w:tc>
      </w:tr>
      <w:tr w:rsidR="00034901" w:rsidRPr="00424D86" w:rsidTr="00E70909">
        <w:trPr>
          <w:trHeight w:val="60"/>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1 330 800,00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1 185 224,59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96,13  </w:t>
            </w:r>
          </w:p>
        </w:tc>
      </w:tr>
      <w:tr w:rsidR="00034901" w:rsidRPr="00424D86" w:rsidTr="00E70909">
        <w:trPr>
          <w:trHeight w:val="60"/>
        </w:trPr>
        <w:tc>
          <w:tcPr>
            <w:tcW w:w="106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2.1.</w:t>
            </w:r>
          </w:p>
        </w:tc>
        <w:tc>
          <w:tcPr>
            <w:tcW w:w="3476" w:type="dxa"/>
            <w:vMerge w:val="restart"/>
            <w:tcBorders>
              <w:top w:val="nil"/>
              <w:left w:val="single" w:sz="4" w:space="0" w:color="auto"/>
              <w:bottom w:val="single" w:sz="4" w:space="0" w:color="000000"/>
              <w:right w:val="single" w:sz="4" w:space="0" w:color="auto"/>
            </w:tcBorders>
            <w:shd w:val="clear" w:color="000000" w:fill="FFFFFF"/>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 xml:space="preserve">Мероприятие 1: </w:t>
            </w:r>
            <w:r w:rsidRPr="00AF28E5">
              <w:rPr>
                <w:rFonts w:ascii="Arial Narrow" w:hAnsi="Arial Narrow"/>
                <w:bCs/>
                <w:sz w:val="20"/>
                <w:szCs w:val="20"/>
              </w:rPr>
              <w:br/>
            </w:r>
            <w:r w:rsidRPr="00AF28E5">
              <w:rPr>
                <w:rFonts w:ascii="Arial Narrow" w:hAnsi="Arial Narrow"/>
                <w:sz w:val="20"/>
                <w:szCs w:val="20"/>
              </w:rPr>
              <w:lastRenderedPageBreak/>
              <w:t>автобусные перевозки жителей поселка Тура</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lastRenderedPageBreak/>
              <w:t>Администрация посёлка Тура</w:t>
            </w:r>
          </w:p>
        </w:tc>
        <w:tc>
          <w:tcPr>
            <w:tcW w:w="1842" w:type="dxa"/>
            <w:vMerge w:val="restart"/>
            <w:tcBorders>
              <w:top w:val="nil"/>
              <w:left w:val="single" w:sz="4" w:space="0" w:color="auto"/>
              <w:bottom w:val="single" w:sz="4" w:space="0" w:color="000000"/>
              <w:right w:val="single" w:sz="4" w:space="0" w:color="auto"/>
            </w:tcBorders>
            <w:shd w:val="clear" w:color="000000" w:fill="FFFFFF"/>
            <w:vAlign w:val="bottom"/>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 </w:t>
            </w:r>
          </w:p>
        </w:tc>
        <w:tc>
          <w:tcPr>
            <w:tcW w:w="2410"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Всего</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15 086 140,00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14 501 927,68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96,13  </w:t>
            </w:r>
          </w:p>
        </w:tc>
      </w:tr>
      <w:tr w:rsidR="00034901" w:rsidRPr="00424D86" w:rsidTr="00E70909">
        <w:trPr>
          <w:trHeight w:val="60"/>
        </w:trPr>
        <w:tc>
          <w:tcPr>
            <w:tcW w:w="1060"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МБТ</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13 755 340,00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13 316 703,09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96,81  </w:t>
            </w:r>
          </w:p>
        </w:tc>
      </w:tr>
      <w:tr w:rsidR="00034901" w:rsidRPr="00424D86" w:rsidTr="00E70909">
        <w:trPr>
          <w:trHeight w:val="60"/>
        </w:trPr>
        <w:tc>
          <w:tcPr>
            <w:tcW w:w="1060"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1 330 800,00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1 185 224,59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89,06  </w:t>
            </w:r>
          </w:p>
        </w:tc>
      </w:tr>
      <w:tr w:rsidR="00034901" w:rsidRPr="00424D86" w:rsidTr="00E70909">
        <w:trPr>
          <w:trHeight w:val="60"/>
        </w:trPr>
        <w:tc>
          <w:tcPr>
            <w:tcW w:w="10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3.</w:t>
            </w:r>
          </w:p>
        </w:tc>
        <w:tc>
          <w:tcPr>
            <w:tcW w:w="3476" w:type="dxa"/>
            <w:vMerge w:val="restart"/>
            <w:tcBorders>
              <w:top w:val="nil"/>
              <w:left w:val="single" w:sz="4" w:space="0" w:color="auto"/>
              <w:bottom w:val="single" w:sz="4" w:space="0" w:color="000000"/>
              <w:right w:val="single" w:sz="4" w:space="0" w:color="auto"/>
            </w:tcBorders>
            <w:shd w:val="clear" w:color="000000" w:fill="FFFFFF"/>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Муниципальная программа «Развитие улично-дорожной сети в поселке Тура»</w:t>
            </w:r>
          </w:p>
        </w:tc>
        <w:tc>
          <w:tcPr>
            <w:tcW w:w="269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Администрация посёлка Тура</w:t>
            </w:r>
          </w:p>
        </w:tc>
        <w:tc>
          <w:tcPr>
            <w:tcW w:w="1842" w:type="dxa"/>
            <w:vMerge w:val="restart"/>
            <w:tcBorders>
              <w:top w:val="nil"/>
              <w:left w:val="single" w:sz="4" w:space="0" w:color="auto"/>
              <w:bottom w:val="single" w:sz="4" w:space="0" w:color="auto"/>
              <w:right w:val="single" w:sz="4" w:space="0" w:color="auto"/>
            </w:tcBorders>
            <w:shd w:val="clear" w:color="000000" w:fill="FFFFFF"/>
            <w:vAlign w:val="bottom"/>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 xml:space="preserve">Постановление № 94-п от 11.11.2013 </w:t>
            </w:r>
          </w:p>
        </w:tc>
        <w:tc>
          <w:tcPr>
            <w:tcW w:w="2410"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Всего</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20 369 924,02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20 298 742,68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99,65  </w:t>
            </w:r>
          </w:p>
        </w:tc>
      </w:tr>
      <w:tr w:rsidR="00034901" w:rsidRPr="00424D86" w:rsidTr="00E70909">
        <w:trPr>
          <w:trHeight w:val="60"/>
        </w:trPr>
        <w:tc>
          <w:tcPr>
            <w:tcW w:w="1060"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МБТ</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11 504 020,00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11 504 020,00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100,00  </w:t>
            </w:r>
          </w:p>
        </w:tc>
      </w:tr>
      <w:tr w:rsidR="00034901" w:rsidRPr="00424D86" w:rsidTr="00E70909">
        <w:trPr>
          <w:trHeight w:val="60"/>
        </w:trPr>
        <w:tc>
          <w:tcPr>
            <w:tcW w:w="1060"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8 865 904,02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8 794 722,68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99,20  </w:t>
            </w:r>
          </w:p>
        </w:tc>
      </w:tr>
      <w:tr w:rsidR="00034901" w:rsidRPr="00424D86" w:rsidTr="00E70909">
        <w:trPr>
          <w:trHeight w:val="60"/>
        </w:trPr>
        <w:tc>
          <w:tcPr>
            <w:tcW w:w="1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3.1.</w:t>
            </w:r>
          </w:p>
        </w:tc>
        <w:tc>
          <w:tcPr>
            <w:tcW w:w="3476" w:type="dxa"/>
            <w:vMerge w:val="restart"/>
            <w:tcBorders>
              <w:top w:val="nil"/>
              <w:left w:val="single" w:sz="4" w:space="0" w:color="auto"/>
              <w:bottom w:val="single" w:sz="4" w:space="0" w:color="000000"/>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 xml:space="preserve">Мероприятие 1: </w:t>
            </w:r>
            <w:r w:rsidRPr="00AF28E5">
              <w:rPr>
                <w:rFonts w:ascii="Arial Narrow" w:hAnsi="Arial Narrow"/>
                <w:bCs/>
                <w:sz w:val="20"/>
                <w:szCs w:val="20"/>
              </w:rPr>
              <w:br/>
            </w:r>
            <w:r w:rsidRPr="00AF28E5">
              <w:rPr>
                <w:rFonts w:ascii="Arial Narrow" w:hAnsi="Arial Narrow"/>
                <w:sz w:val="20"/>
                <w:szCs w:val="20"/>
              </w:rPr>
              <w:t>Содержание автомобильных дорог общего пользования и искусственных сооружений на них</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Администрация посёлка Тура</w:t>
            </w:r>
          </w:p>
        </w:tc>
        <w:tc>
          <w:tcPr>
            <w:tcW w:w="1842" w:type="dxa"/>
            <w:vMerge w:val="restart"/>
            <w:tcBorders>
              <w:top w:val="nil"/>
              <w:left w:val="single" w:sz="4" w:space="0" w:color="auto"/>
              <w:bottom w:val="single" w:sz="4" w:space="0" w:color="auto"/>
              <w:right w:val="single" w:sz="4" w:space="0" w:color="auto"/>
            </w:tcBorders>
            <w:shd w:val="clear" w:color="auto" w:fill="auto"/>
            <w:vAlign w:val="bottom"/>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 </w:t>
            </w: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Всего</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16 319 154,28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16 319 154,28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100,00  </w:t>
            </w:r>
          </w:p>
        </w:tc>
      </w:tr>
      <w:tr w:rsidR="00034901" w:rsidRPr="00424D86" w:rsidTr="00E70909">
        <w:trPr>
          <w:trHeight w:val="60"/>
        </w:trPr>
        <w:tc>
          <w:tcPr>
            <w:tcW w:w="1060"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МБТ</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9 400 996,00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9 400 996,00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100,00  </w:t>
            </w:r>
          </w:p>
        </w:tc>
      </w:tr>
      <w:tr w:rsidR="00034901" w:rsidRPr="00424D86" w:rsidTr="00E70909">
        <w:trPr>
          <w:trHeight w:val="60"/>
        </w:trPr>
        <w:tc>
          <w:tcPr>
            <w:tcW w:w="1060"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6 918 158,28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6 918 158,28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100,00  </w:t>
            </w:r>
          </w:p>
        </w:tc>
      </w:tr>
      <w:tr w:rsidR="00034901" w:rsidRPr="00424D86" w:rsidTr="00E70909">
        <w:trPr>
          <w:trHeight w:val="60"/>
        </w:trPr>
        <w:tc>
          <w:tcPr>
            <w:tcW w:w="1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3.2.</w:t>
            </w:r>
          </w:p>
        </w:tc>
        <w:tc>
          <w:tcPr>
            <w:tcW w:w="3476" w:type="dxa"/>
            <w:vMerge w:val="restart"/>
            <w:tcBorders>
              <w:top w:val="nil"/>
              <w:left w:val="single" w:sz="4" w:space="0" w:color="auto"/>
              <w:bottom w:val="single" w:sz="4" w:space="0" w:color="000000"/>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Мероприятие 2:</w:t>
            </w:r>
            <w:r w:rsidRPr="00AF28E5">
              <w:rPr>
                <w:rFonts w:ascii="Arial Narrow" w:hAnsi="Arial Narrow"/>
                <w:bCs/>
                <w:sz w:val="20"/>
                <w:szCs w:val="20"/>
              </w:rPr>
              <w:br/>
            </w:r>
            <w:r w:rsidRPr="00AF28E5">
              <w:rPr>
                <w:rFonts w:ascii="Arial Narrow" w:hAnsi="Arial Narrow"/>
                <w:sz w:val="20"/>
                <w:szCs w:val="20"/>
              </w:rPr>
              <w:t>Электромонтажные работы</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Администрация посёлка Тура</w:t>
            </w:r>
          </w:p>
        </w:tc>
        <w:tc>
          <w:tcPr>
            <w:tcW w:w="1842" w:type="dxa"/>
            <w:vMerge w:val="restart"/>
            <w:tcBorders>
              <w:top w:val="nil"/>
              <w:left w:val="single" w:sz="4" w:space="0" w:color="auto"/>
              <w:bottom w:val="single" w:sz="4" w:space="0" w:color="auto"/>
              <w:right w:val="single" w:sz="4" w:space="0" w:color="auto"/>
            </w:tcBorders>
            <w:shd w:val="clear" w:color="auto" w:fill="auto"/>
            <w:vAlign w:val="bottom"/>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 </w:t>
            </w: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Всего</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2 850 769,74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2 779 588,40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0,00  </w:t>
            </w:r>
          </w:p>
        </w:tc>
      </w:tr>
      <w:tr w:rsidR="00034901" w:rsidRPr="00424D86" w:rsidTr="00E70909">
        <w:trPr>
          <w:trHeight w:val="60"/>
        </w:trPr>
        <w:tc>
          <w:tcPr>
            <w:tcW w:w="1060"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МБТ</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904 224,00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904 224,00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r>
      <w:tr w:rsidR="00034901" w:rsidRPr="00424D86" w:rsidTr="00E70909">
        <w:trPr>
          <w:trHeight w:val="60"/>
        </w:trPr>
        <w:tc>
          <w:tcPr>
            <w:tcW w:w="1060"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1 946 545,74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1 875 364,40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r>
      <w:tr w:rsidR="00034901" w:rsidRPr="00424D86" w:rsidTr="00E70909">
        <w:trPr>
          <w:trHeight w:val="60"/>
        </w:trPr>
        <w:tc>
          <w:tcPr>
            <w:tcW w:w="1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3.4.</w:t>
            </w:r>
          </w:p>
        </w:tc>
        <w:tc>
          <w:tcPr>
            <w:tcW w:w="3476" w:type="dxa"/>
            <w:vMerge w:val="restart"/>
            <w:tcBorders>
              <w:top w:val="nil"/>
              <w:left w:val="single" w:sz="4" w:space="0" w:color="auto"/>
              <w:bottom w:val="single" w:sz="4" w:space="0" w:color="000000"/>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Мероприятие 4:</w:t>
            </w:r>
            <w:r w:rsidRPr="00AF28E5">
              <w:rPr>
                <w:rFonts w:ascii="Arial Narrow" w:hAnsi="Arial Narrow"/>
                <w:bCs/>
                <w:sz w:val="20"/>
                <w:szCs w:val="20"/>
              </w:rPr>
              <w:br/>
              <w:t>Диагностика и оценка технического состояния автомобильных дорог общего пользования местного значения</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Администрация посёлка Тура</w:t>
            </w:r>
          </w:p>
        </w:tc>
        <w:tc>
          <w:tcPr>
            <w:tcW w:w="1842" w:type="dxa"/>
            <w:vMerge w:val="restart"/>
            <w:tcBorders>
              <w:top w:val="nil"/>
              <w:left w:val="single" w:sz="4" w:space="0" w:color="auto"/>
              <w:bottom w:val="single" w:sz="4" w:space="0" w:color="000000"/>
              <w:right w:val="single" w:sz="4" w:space="0" w:color="auto"/>
            </w:tcBorders>
            <w:shd w:val="clear" w:color="auto" w:fill="auto"/>
            <w:vAlign w:val="bottom"/>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 </w:t>
            </w: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Всего</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1 200 000,00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1 200 000,00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100,00  </w:t>
            </w:r>
          </w:p>
        </w:tc>
      </w:tr>
      <w:tr w:rsidR="00034901" w:rsidRPr="00424D86" w:rsidTr="00E70909">
        <w:trPr>
          <w:trHeight w:val="60"/>
        </w:trPr>
        <w:tc>
          <w:tcPr>
            <w:tcW w:w="1060"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МБТ</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1 198 800,00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1 198 800,00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r>
      <w:tr w:rsidR="00034901" w:rsidRPr="00424D86" w:rsidTr="00E70909">
        <w:trPr>
          <w:trHeight w:val="499"/>
        </w:trPr>
        <w:tc>
          <w:tcPr>
            <w:tcW w:w="1060"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1 200,00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1 200,00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100,00  </w:t>
            </w:r>
          </w:p>
        </w:tc>
      </w:tr>
      <w:tr w:rsidR="00034901" w:rsidRPr="00424D86" w:rsidTr="00E70909">
        <w:trPr>
          <w:trHeight w:val="60"/>
        </w:trPr>
        <w:tc>
          <w:tcPr>
            <w:tcW w:w="1060" w:type="dxa"/>
            <w:vMerge w:val="restart"/>
            <w:tcBorders>
              <w:top w:val="nil"/>
              <w:left w:val="single" w:sz="4" w:space="0" w:color="auto"/>
              <w:bottom w:val="single" w:sz="4" w:space="0" w:color="auto"/>
              <w:right w:val="single" w:sz="4" w:space="0" w:color="auto"/>
            </w:tcBorders>
            <w:shd w:val="clear" w:color="000000" w:fill="FFFFFF"/>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4.</w:t>
            </w:r>
          </w:p>
        </w:tc>
        <w:tc>
          <w:tcPr>
            <w:tcW w:w="3476" w:type="dxa"/>
            <w:vMerge w:val="restart"/>
            <w:tcBorders>
              <w:top w:val="nil"/>
              <w:left w:val="single" w:sz="4" w:space="0" w:color="auto"/>
              <w:bottom w:val="single" w:sz="4" w:space="0" w:color="auto"/>
              <w:right w:val="single" w:sz="4" w:space="0" w:color="auto"/>
            </w:tcBorders>
            <w:shd w:val="clear" w:color="000000" w:fill="FFFFFF"/>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Муниципальная программа «Организация и осуществление мероприятий по землеустройству и</w:t>
            </w:r>
            <w:r w:rsidRPr="00AF28E5">
              <w:rPr>
                <w:rFonts w:ascii="Arial Narrow" w:hAnsi="Arial Narrow"/>
                <w:bCs/>
                <w:sz w:val="20"/>
                <w:szCs w:val="20"/>
              </w:rPr>
              <w:br/>
              <w:t>землепользованию на территории посёлка Тура»</w:t>
            </w:r>
          </w:p>
        </w:tc>
        <w:tc>
          <w:tcPr>
            <w:tcW w:w="269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Администрация посёлка Тура</w:t>
            </w:r>
          </w:p>
        </w:tc>
        <w:tc>
          <w:tcPr>
            <w:tcW w:w="1842" w:type="dxa"/>
            <w:vMerge w:val="restart"/>
            <w:tcBorders>
              <w:top w:val="nil"/>
              <w:left w:val="single" w:sz="4" w:space="0" w:color="auto"/>
              <w:bottom w:val="single" w:sz="4" w:space="0" w:color="auto"/>
              <w:right w:val="single" w:sz="4" w:space="0" w:color="auto"/>
            </w:tcBorders>
            <w:shd w:val="clear" w:color="000000" w:fill="FFFFFF"/>
            <w:vAlign w:val="bottom"/>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Постановление Администрации посёлка Тура №113 -</w:t>
            </w:r>
            <w:proofErr w:type="gramStart"/>
            <w:r w:rsidRPr="00AF28E5">
              <w:rPr>
                <w:rFonts w:ascii="Arial Narrow" w:hAnsi="Arial Narrow"/>
                <w:bCs/>
                <w:sz w:val="20"/>
                <w:szCs w:val="20"/>
              </w:rPr>
              <w:t>п</w:t>
            </w:r>
            <w:proofErr w:type="gramEnd"/>
            <w:r w:rsidRPr="00AF28E5">
              <w:rPr>
                <w:rFonts w:ascii="Arial Narrow" w:hAnsi="Arial Narrow"/>
                <w:bCs/>
                <w:sz w:val="20"/>
                <w:szCs w:val="20"/>
              </w:rPr>
              <w:t xml:space="preserve"> от 22.11.2019 г. </w:t>
            </w:r>
          </w:p>
        </w:tc>
        <w:tc>
          <w:tcPr>
            <w:tcW w:w="2410"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Всего</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739 518,00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739 518,00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100,00  </w:t>
            </w:r>
          </w:p>
        </w:tc>
      </w:tr>
      <w:tr w:rsidR="00034901" w:rsidRPr="00424D86" w:rsidTr="00E70909">
        <w:trPr>
          <w:trHeight w:val="615"/>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МБТ</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8 000,00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8 000,00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0,00  </w:t>
            </w:r>
          </w:p>
        </w:tc>
      </w:tr>
      <w:tr w:rsidR="00034901" w:rsidRPr="00424D86" w:rsidTr="00E70909">
        <w:trPr>
          <w:trHeight w:val="60"/>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731 518,00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731 518,00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100,00  </w:t>
            </w:r>
          </w:p>
        </w:tc>
      </w:tr>
      <w:tr w:rsidR="00034901" w:rsidRPr="00424D86" w:rsidTr="00E70909">
        <w:trPr>
          <w:trHeight w:val="60"/>
        </w:trPr>
        <w:tc>
          <w:tcPr>
            <w:tcW w:w="10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4.1.</w:t>
            </w:r>
          </w:p>
        </w:tc>
        <w:tc>
          <w:tcPr>
            <w:tcW w:w="3476" w:type="dxa"/>
            <w:vMerge w:val="restart"/>
            <w:tcBorders>
              <w:top w:val="nil"/>
              <w:left w:val="single" w:sz="4" w:space="0" w:color="auto"/>
              <w:bottom w:val="single" w:sz="4" w:space="0" w:color="000000"/>
              <w:right w:val="single" w:sz="4" w:space="0" w:color="auto"/>
            </w:tcBorders>
            <w:shd w:val="clear" w:color="auto" w:fill="auto"/>
            <w:vAlign w:val="bottom"/>
            <w:hideMark/>
          </w:tcPr>
          <w:p w:rsidR="00AF28E5" w:rsidRDefault="00034901" w:rsidP="00AF28E5">
            <w:pPr>
              <w:rPr>
                <w:rFonts w:ascii="Arial Narrow" w:hAnsi="Arial Narrow"/>
                <w:sz w:val="20"/>
                <w:szCs w:val="20"/>
              </w:rPr>
            </w:pPr>
            <w:r w:rsidRPr="00AF28E5">
              <w:rPr>
                <w:rFonts w:ascii="Arial Narrow" w:hAnsi="Arial Narrow"/>
                <w:bCs/>
                <w:sz w:val="20"/>
                <w:szCs w:val="20"/>
              </w:rPr>
              <w:t xml:space="preserve">Мероприятие 1:                                                                                                </w:t>
            </w:r>
            <w:r w:rsidRPr="00AF28E5">
              <w:rPr>
                <w:rFonts w:ascii="Arial Narrow" w:hAnsi="Arial Narrow"/>
                <w:sz w:val="20"/>
                <w:szCs w:val="20"/>
              </w:rPr>
              <w:t xml:space="preserve">Обновление горизонтальной съемки.                                                                     Подготовка и печать план - схемы посёлка по материалам </w:t>
            </w:r>
            <w:r w:rsidR="00AF28E5">
              <w:rPr>
                <w:rFonts w:ascii="Arial Narrow" w:hAnsi="Arial Narrow"/>
                <w:sz w:val="20"/>
                <w:szCs w:val="20"/>
              </w:rPr>
              <w:t>кадастровых работ.</w:t>
            </w:r>
          </w:p>
          <w:p w:rsidR="00034901" w:rsidRPr="00AF28E5" w:rsidRDefault="00034901" w:rsidP="00AF28E5">
            <w:pPr>
              <w:rPr>
                <w:rFonts w:ascii="Arial Narrow" w:hAnsi="Arial Narrow"/>
                <w:bCs/>
                <w:sz w:val="20"/>
                <w:szCs w:val="20"/>
              </w:rPr>
            </w:pPr>
            <w:r w:rsidRPr="00AF28E5">
              <w:rPr>
                <w:rFonts w:ascii="Arial Narrow" w:hAnsi="Arial Narrow"/>
                <w:sz w:val="20"/>
                <w:szCs w:val="20"/>
              </w:rPr>
              <w:t>Изготовление технических паспортов на объекты недвижимости.</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Администрация посёлка Тура</w:t>
            </w:r>
          </w:p>
        </w:tc>
        <w:tc>
          <w:tcPr>
            <w:tcW w:w="1842" w:type="dxa"/>
            <w:vMerge w:val="restart"/>
            <w:tcBorders>
              <w:top w:val="nil"/>
              <w:left w:val="single" w:sz="4" w:space="0" w:color="auto"/>
              <w:bottom w:val="single" w:sz="4" w:space="0" w:color="auto"/>
              <w:right w:val="single" w:sz="4" w:space="0" w:color="auto"/>
            </w:tcBorders>
            <w:shd w:val="clear" w:color="auto" w:fill="auto"/>
            <w:vAlign w:val="bottom"/>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 </w:t>
            </w: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Всего</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0,00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0,00  </w:t>
            </w:r>
          </w:p>
        </w:tc>
        <w:tc>
          <w:tcPr>
            <w:tcW w:w="1418"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0,00  </w:t>
            </w:r>
          </w:p>
        </w:tc>
      </w:tr>
      <w:tr w:rsidR="00034901" w:rsidRPr="00424D86" w:rsidTr="00E70909">
        <w:trPr>
          <w:trHeight w:val="60"/>
        </w:trPr>
        <w:tc>
          <w:tcPr>
            <w:tcW w:w="1060"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AF28E5">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МБТ</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c>
          <w:tcPr>
            <w:tcW w:w="1418"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r>
      <w:tr w:rsidR="00034901" w:rsidRPr="00424D86" w:rsidTr="00E70909">
        <w:trPr>
          <w:trHeight w:val="915"/>
        </w:trPr>
        <w:tc>
          <w:tcPr>
            <w:tcW w:w="1060"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AF28E5">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c>
          <w:tcPr>
            <w:tcW w:w="1418"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r>
      <w:tr w:rsidR="00034901" w:rsidRPr="00424D86" w:rsidTr="00E70909">
        <w:trPr>
          <w:trHeight w:val="60"/>
        </w:trPr>
        <w:tc>
          <w:tcPr>
            <w:tcW w:w="10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4.2.</w:t>
            </w:r>
          </w:p>
        </w:tc>
        <w:tc>
          <w:tcPr>
            <w:tcW w:w="3476" w:type="dxa"/>
            <w:vMerge w:val="restart"/>
            <w:tcBorders>
              <w:top w:val="nil"/>
              <w:left w:val="single" w:sz="4" w:space="0" w:color="auto"/>
              <w:bottom w:val="single" w:sz="4" w:space="0" w:color="000000"/>
              <w:right w:val="single" w:sz="4" w:space="0" w:color="auto"/>
            </w:tcBorders>
            <w:shd w:val="clear" w:color="auto" w:fill="auto"/>
            <w:vAlign w:val="bottom"/>
            <w:hideMark/>
          </w:tcPr>
          <w:p w:rsidR="00034901" w:rsidRPr="00AF28E5" w:rsidRDefault="00034901" w:rsidP="00AF28E5">
            <w:pPr>
              <w:rPr>
                <w:rFonts w:ascii="Arial Narrow" w:hAnsi="Arial Narrow"/>
                <w:bCs/>
                <w:sz w:val="20"/>
                <w:szCs w:val="20"/>
              </w:rPr>
            </w:pPr>
            <w:r w:rsidRPr="00AF28E5">
              <w:rPr>
                <w:rFonts w:ascii="Arial Narrow" w:hAnsi="Arial Narrow"/>
                <w:bCs/>
                <w:sz w:val="20"/>
                <w:szCs w:val="20"/>
              </w:rPr>
              <w:t xml:space="preserve">Мероприятие 2:                                                                                                                                 </w:t>
            </w:r>
            <w:r w:rsidRPr="00AF28E5">
              <w:rPr>
                <w:rFonts w:ascii="Arial Narrow" w:hAnsi="Arial Narrow"/>
                <w:sz w:val="20"/>
                <w:szCs w:val="20"/>
              </w:rPr>
              <w:t>Подготовка графического описания</w:t>
            </w:r>
            <w:r w:rsidRPr="00AF28E5">
              <w:rPr>
                <w:rFonts w:ascii="Arial Narrow" w:hAnsi="Arial Narrow"/>
                <w:sz w:val="20"/>
                <w:szCs w:val="20"/>
              </w:rPr>
              <w:br/>
            </w:r>
            <w:r w:rsidRPr="00AF28E5">
              <w:rPr>
                <w:rFonts w:ascii="Arial Narrow" w:hAnsi="Arial Narrow"/>
                <w:sz w:val="20"/>
                <w:szCs w:val="20"/>
              </w:rPr>
              <w:lastRenderedPageBreak/>
              <w:t>местоположения границ 1 (одного) населенного</w:t>
            </w:r>
            <w:r w:rsidRPr="00AF28E5">
              <w:rPr>
                <w:rFonts w:ascii="Arial Narrow" w:hAnsi="Arial Narrow"/>
                <w:sz w:val="20"/>
                <w:szCs w:val="20"/>
              </w:rPr>
              <w:br/>
              <w:t>пункта - муниципальное образование сельское</w:t>
            </w:r>
            <w:r w:rsidRPr="00AF28E5">
              <w:rPr>
                <w:rFonts w:ascii="Arial Narrow" w:hAnsi="Arial Narrow"/>
                <w:sz w:val="20"/>
                <w:szCs w:val="20"/>
              </w:rPr>
              <w:br/>
              <w:t>поселение посёлок Тура</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lastRenderedPageBreak/>
              <w:t>Администрация посёлка Тура</w:t>
            </w:r>
          </w:p>
        </w:tc>
        <w:tc>
          <w:tcPr>
            <w:tcW w:w="1842" w:type="dxa"/>
            <w:vMerge w:val="restart"/>
            <w:tcBorders>
              <w:top w:val="nil"/>
              <w:left w:val="single" w:sz="4" w:space="0" w:color="auto"/>
              <w:bottom w:val="single" w:sz="4" w:space="0" w:color="000000"/>
              <w:right w:val="single" w:sz="4" w:space="0" w:color="auto"/>
            </w:tcBorders>
            <w:shd w:val="clear" w:color="auto" w:fill="auto"/>
            <w:vAlign w:val="bottom"/>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 </w:t>
            </w: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Всего</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8 350,00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8 350,00  </w:t>
            </w:r>
          </w:p>
        </w:tc>
        <w:tc>
          <w:tcPr>
            <w:tcW w:w="1418"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100,00  </w:t>
            </w:r>
          </w:p>
        </w:tc>
      </w:tr>
      <w:tr w:rsidR="00034901" w:rsidRPr="00424D86" w:rsidTr="00E70909">
        <w:trPr>
          <w:trHeight w:val="60"/>
        </w:trPr>
        <w:tc>
          <w:tcPr>
            <w:tcW w:w="1060"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МБТ</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8 000,00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8 000,00  </w:t>
            </w:r>
          </w:p>
        </w:tc>
        <w:tc>
          <w:tcPr>
            <w:tcW w:w="1418"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r>
      <w:tr w:rsidR="00034901" w:rsidRPr="00424D86" w:rsidTr="00E70909">
        <w:trPr>
          <w:trHeight w:val="720"/>
        </w:trPr>
        <w:tc>
          <w:tcPr>
            <w:tcW w:w="1060"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350,00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350,00  </w:t>
            </w:r>
          </w:p>
        </w:tc>
        <w:tc>
          <w:tcPr>
            <w:tcW w:w="1418"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100,00  </w:t>
            </w:r>
          </w:p>
        </w:tc>
      </w:tr>
      <w:tr w:rsidR="00034901" w:rsidRPr="00424D86" w:rsidTr="00E70909">
        <w:trPr>
          <w:trHeight w:val="60"/>
        </w:trPr>
        <w:tc>
          <w:tcPr>
            <w:tcW w:w="10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lastRenderedPageBreak/>
              <w:t>4.3.</w:t>
            </w:r>
          </w:p>
        </w:tc>
        <w:tc>
          <w:tcPr>
            <w:tcW w:w="3476" w:type="dxa"/>
            <w:vMerge w:val="restart"/>
            <w:tcBorders>
              <w:top w:val="nil"/>
              <w:left w:val="single" w:sz="4" w:space="0" w:color="auto"/>
              <w:bottom w:val="single" w:sz="4" w:space="0" w:color="000000"/>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 xml:space="preserve">Мероприятие 3:                                                                                               </w:t>
            </w:r>
            <w:r w:rsidRPr="00AF28E5">
              <w:rPr>
                <w:rFonts w:ascii="Arial Narrow" w:hAnsi="Arial Narrow"/>
                <w:sz w:val="20"/>
                <w:szCs w:val="20"/>
              </w:rPr>
              <w:t>Изготовление план - схемы.                                                                           Проведение межевых работ с поставкой на кадастровый учет объекта.  Оформление права муниципальной собственности на земельный участок.</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Администрация посёлка Тура</w:t>
            </w:r>
          </w:p>
        </w:tc>
        <w:tc>
          <w:tcPr>
            <w:tcW w:w="1842" w:type="dxa"/>
            <w:vMerge w:val="restart"/>
            <w:tcBorders>
              <w:top w:val="nil"/>
              <w:left w:val="single" w:sz="4" w:space="0" w:color="auto"/>
              <w:bottom w:val="single" w:sz="4" w:space="0" w:color="000000"/>
              <w:right w:val="single" w:sz="4" w:space="0" w:color="auto"/>
            </w:tcBorders>
            <w:shd w:val="clear" w:color="auto" w:fill="auto"/>
            <w:vAlign w:val="bottom"/>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 </w:t>
            </w: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Всего</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731 168,00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731 168,00  </w:t>
            </w:r>
          </w:p>
        </w:tc>
        <w:tc>
          <w:tcPr>
            <w:tcW w:w="1418"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0,00  </w:t>
            </w:r>
          </w:p>
        </w:tc>
      </w:tr>
      <w:tr w:rsidR="00034901" w:rsidRPr="00424D86" w:rsidTr="00E70909">
        <w:trPr>
          <w:trHeight w:val="60"/>
        </w:trPr>
        <w:tc>
          <w:tcPr>
            <w:tcW w:w="1060"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МБТ</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c>
          <w:tcPr>
            <w:tcW w:w="1418"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r>
      <w:tr w:rsidR="00034901" w:rsidRPr="00424D86" w:rsidTr="00E70909">
        <w:trPr>
          <w:trHeight w:val="870"/>
        </w:trPr>
        <w:tc>
          <w:tcPr>
            <w:tcW w:w="1060"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731 168,00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731 168,00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r>
      <w:tr w:rsidR="00034901" w:rsidRPr="00424D86" w:rsidTr="00E70909">
        <w:trPr>
          <w:trHeight w:val="60"/>
        </w:trPr>
        <w:tc>
          <w:tcPr>
            <w:tcW w:w="1060" w:type="dxa"/>
            <w:vMerge w:val="restart"/>
            <w:tcBorders>
              <w:top w:val="nil"/>
              <w:left w:val="single" w:sz="4" w:space="0" w:color="auto"/>
              <w:bottom w:val="single" w:sz="4" w:space="0" w:color="auto"/>
              <w:right w:val="single" w:sz="4" w:space="0" w:color="auto"/>
            </w:tcBorders>
            <w:shd w:val="clear" w:color="000000" w:fill="FFFFFF"/>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5.</w:t>
            </w:r>
          </w:p>
        </w:tc>
        <w:tc>
          <w:tcPr>
            <w:tcW w:w="3476" w:type="dxa"/>
            <w:vMerge w:val="restart"/>
            <w:tcBorders>
              <w:top w:val="nil"/>
              <w:left w:val="single" w:sz="4" w:space="0" w:color="auto"/>
              <w:bottom w:val="single" w:sz="4" w:space="0" w:color="auto"/>
              <w:right w:val="single" w:sz="4" w:space="0" w:color="auto"/>
            </w:tcBorders>
            <w:shd w:val="clear" w:color="000000" w:fill="FFFFFF"/>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 xml:space="preserve">Муниципальная программа «Поддержка и развитие жилищного хозяйства в поселке Тура» </w:t>
            </w:r>
          </w:p>
        </w:tc>
        <w:tc>
          <w:tcPr>
            <w:tcW w:w="269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Администрация посёлка Тура</w:t>
            </w:r>
          </w:p>
        </w:tc>
        <w:tc>
          <w:tcPr>
            <w:tcW w:w="1842" w:type="dxa"/>
            <w:vMerge w:val="restart"/>
            <w:tcBorders>
              <w:top w:val="nil"/>
              <w:left w:val="single" w:sz="4" w:space="0" w:color="auto"/>
              <w:bottom w:val="single" w:sz="4" w:space="0" w:color="auto"/>
              <w:right w:val="single" w:sz="4" w:space="0" w:color="auto"/>
            </w:tcBorders>
            <w:shd w:val="clear" w:color="000000" w:fill="FFFFFF"/>
            <w:vAlign w:val="bottom"/>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Постановление Администрации поселка Тура от 11.11.2013 № 98-п</w:t>
            </w:r>
          </w:p>
        </w:tc>
        <w:tc>
          <w:tcPr>
            <w:tcW w:w="2410"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Всего</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36 428 756,21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34 951 793,32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95,95  </w:t>
            </w:r>
          </w:p>
        </w:tc>
      </w:tr>
      <w:tr w:rsidR="00034901" w:rsidRPr="00424D86" w:rsidTr="00E70909">
        <w:trPr>
          <w:trHeight w:val="60"/>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МБТ</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0,00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0,00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0,00  </w:t>
            </w:r>
          </w:p>
        </w:tc>
      </w:tr>
      <w:tr w:rsidR="00034901" w:rsidRPr="00424D86" w:rsidTr="00E70909">
        <w:trPr>
          <w:trHeight w:val="60"/>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36 428 756,21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34 951 793,32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95,95  </w:t>
            </w:r>
          </w:p>
        </w:tc>
      </w:tr>
      <w:tr w:rsidR="00034901" w:rsidRPr="00424D86" w:rsidTr="00E70909">
        <w:trPr>
          <w:trHeight w:val="60"/>
        </w:trPr>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5.1.</w:t>
            </w:r>
          </w:p>
        </w:tc>
        <w:tc>
          <w:tcPr>
            <w:tcW w:w="3476" w:type="dxa"/>
            <w:vMerge w:val="restart"/>
            <w:tcBorders>
              <w:top w:val="nil"/>
              <w:left w:val="single" w:sz="4" w:space="0" w:color="auto"/>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 xml:space="preserve">Мероприятие 1:                                                                                                             </w:t>
            </w:r>
            <w:r w:rsidRPr="00AF28E5">
              <w:rPr>
                <w:rFonts w:ascii="Arial Narrow" w:hAnsi="Arial Narrow"/>
                <w:sz w:val="20"/>
                <w:szCs w:val="20"/>
              </w:rPr>
              <w:t>Мероприятия по текущему ремонту муниципального жилищного фонд</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Администрация посёлка Тура, МКУ "Дирекция эксплуатации зданий" администрации посёлка Тура</w:t>
            </w:r>
          </w:p>
        </w:tc>
        <w:tc>
          <w:tcPr>
            <w:tcW w:w="1842" w:type="dxa"/>
            <w:vMerge w:val="restart"/>
            <w:tcBorders>
              <w:top w:val="nil"/>
              <w:left w:val="single" w:sz="4" w:space="0" w:color="auto"/>
              <w:bottom w:val="single" w:sz="4" w:space="0" w:color="auto"/>
              <w:right w:val="single" w:sz="4" w:space="0" w:color="auto"/>
            </w:tcBorders>
            <w:shd w:val="clear" w:color="auto" w:fill="auto"/>
            <w:vAlign w:val="bottom"/>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 </w:t>
            </w: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Всего</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8 336 370,97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8 336 370,97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100,00  </w:t>
            </w:r>
          </w:p>
        </w:tc>
      </w:tr>
      <w:tr w:rsidR="00034901" w:rsidRPr="00424D86" w:rsidTr="00E70909">
        <w:trPr>
          <w:trHeight w:val="60"/>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МБТ</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r>
      <w:tr w:rsidR="00034901" w:rsidRPr="00424D86" w:rsidTr="00E70909">
        <w:trPr>
          <w:trHeight w:val="60"/>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w:t>
            </w:r>
          </w:p>
        </w:tc>
        <w:tc>
          <w:tcPr>
            <w:tcW w:w="1559"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8 336 370,97  </w:t>
            </w:r>
          </w:p>
        </w:tc>
        <w:tc>
          <w:tcPr>
            <w:tcW w:w="1417"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8 336 370,97  </w:t>
            </w:r>
          </w:p>
        </w:tc>
        <w:tc>
          <w:tcPr>
            <w:tcW w:w="1418"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100,00  </w:t>
            </w:r>
          </w:p>
        </w:tc>
      </w:tr>
      <w:tr w:rsidR="00034901" w:rsidRPr="00424D86" w:rsidTr="00E70909">
        <w:trPr>
          <w:trHeight w:val="60"/>
        </w:trPr>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5.2.</w:t>
            </w:r>
          </w:p>
        </w:tc>
        <w:tc>
          <w:tcPr>
            <w:tcW w:w="3476" w:type="dxa"/>
            <w:vMerge w:val="restart"/>
            <w:tcBorders>
              <w:top w:val="nil"/>
              <w:left w:val="single" w:sz="4" w:space="0" w:color="auto"/>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 xml:space="preserve">Мероприятие 2:                                                                                                             </w:t>
            </w:r>
            <w:r w:rsidRPr="00AF28E5">
              <w:rPr>
                <w:rFonts w:ascii="Arial Narrow" w:hAnsi="Arial Narrow"/>
                <w:sz w:val="20"/>
                <w:szCs w:val="20"/>
              </w:rPr>
              <w:t>Мероприятия по текущему ремонту общедомового имущества</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Администрация посёлка Тура, МКУ "Дирекция эксплуатации зданий" администрации посёлка Тура</w:t>
            </w:r>
          </w:p>
        </w:tc>
        <w:tc>
          <w:tcPr>
            <w:tcW w:w="1842" w:type="dxa"/>
            <w:vMerge w:val="restart"/>
            <w:tcBorders>
              <w:top w:val="nil"/>
              <w:left w:val="single" w:sz="4" w:space="0" w:color="auto"/>
              <w:bottom w:val="single" w:sz="4" w:space="0" w:color="auto"/>
              <w:right w:val="single" w:sz="4" w:space="0" w:color="auto"/>
            </w:tcBorders>
            <w:shd w:val="clear" w:color="auto" w:fill="auto"/>
            <w:vAlign w:val="bottom"/>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 </w:t>
            </w: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Всего</w:t>
            </w:r>
          </w:p>
        </w:tc>
        <w:tc>
          <w:tcPr>
            <w:tcW w:w="1559"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7 299 913,52  </w:t>
            </w:r>
          </w:p>
        </w:tc>
        <w:tc>
          <w:tcPr>
            <w:tcW w:w="1417"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7 299 913,52  </w:t>
            </w:r>
          </w:p>
        </w:tc>
        <w:tc>
          <w:tcPr>
            <w:tcW w:w="1418"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100,00  </w:t>
            </w:r>
          </w:p>
        </w:tc>
      </w:tr>
      <w:tr w:rsidR="00034901" w:rsidRPr="00424D86" w:rsidTr="00E70909">
        <w:trPr>
          <w:trHeight w:val="60"/>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МБТ</w:t>
            </w:r>
          </w:p>
        </w:tc>
        <w:tc>
          <w:tcPr>
            <w:tcW w:w="1559"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c>
          <w:tcPr>
            <w:tcW w:w="1417"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c>
          <w:tcPr>
            <w:tcW w:w="1418"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r>
      <w:tr w:rsidR="00034901" w:rsidRPr="00424D86" w:rsidTr="00E70909">
        <w:trPr>
          <w:trHeight w:val="420"/>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w:t>
            </w:r>
          </w:p>
        </w:tc>
        <w:tc>
          <w:tcPr>
            <w:tcW w:w="1559"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7 299 913,52  </w:t>
            </w:r>
          </w:p>
        </w:tc>
        <w:tc>
          <w:tcPr>
            <w:tcW w:w="1417"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7 299 913,52  </w:t>
            </w:r>
          </w:p>
        </w:tc>
        <w:tc>
          <w:tcPr>
            <w:tcW w:w="1418"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100,00  </w:t>
            </w:r>
          </w:p>
        </w:tc>
      </w:tr>
      <w:tr w:rsidR="00034901" w:rsidRPr="00424D86" w:rsidTr="00E70909">
        <w:trPr>
          <w:trHeight w:val="60"/>
        </w:trPr>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5.3.</w:t>
            </w:r>
          </w:p>
        </w:tc>
        <w:tc>
          <w:tcPr>
            <w:tcW w:w="3476" w:type="dxa"/>
            <w:vMerge w:val="restart"/>
            <w:tcBorders>
              <w:top w:val="nil"/>
              <w:left w:val="single" w:sz="4" w:space="0" w:color="auto"/>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 xml:space="preserve">Мероприятие 3:                                                                                                             </w:t>
            </w:r>
            <w:r w:rsidRPr="00AF28E5">
              <w:rPr>
                <w:rFonts w:ascii="Arial Narrow" w:hAnsi="Arial Narrow"/>
                <w:sz w:val="20"/>
                <w:szCs w:val="20"/>
              </w:rPr>
              <w:t>Уборка снега и льда с крыш</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Администрация посёлка Тура, МКУ "Дирекция эксплуатации зданий" администрации посёлка Тура</w:t>
            </w:r>
          </w:p>
        </w:tc>
        <w:tc>
          <w:tcPr>
            <w:tcW w:w="1842" w:type="dxa"/>
            <w:vMerge w:val="restart"/>
            <w:tcBorders>
              <w:top w:val="nil"/>
              <w:left w:val="single" w:sz="4" w:space="0" w:color="auto"/>
              <w:bottom w:val="single" w:sz="4" w:space="0" w:color="auto"/>
              <w:right w:val="single" w:sz="4" w:space="0" w:color="auto"/>
            </w:tcBorders>
            <w:shd w:val="clear" w:color="auto" w:fill="auto"/>
            <w:vAlign w:val="bottom"/>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 </w:t>
            </w: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Всего</w:t>
            </w:r>
          </w:p>
        </w:tc>
        <w:tc>
          <w:tcPr>
            <w:tcW w:w="1559"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200 000,00  </w:t>
            </w:r>
          </w:p>
        </w:tc>
        <w:tc>
          <w:tcPr>
            <w:tcW w:w="1417"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200 000,00  </w:t>
            </w:r>
          </w:p>
        </w:tc>
        <w:tc>
          <w:tcPr>
            <w:tcW w:w="1418"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100,00  </w:t>
            </w:r>
          </w:p>
        </w:tc>
      </w:tr>
      <w:tr w:rsidR="00034901" w:rsidRPr="00424D86" w:rsidTr="00E70909">
        <w:trPr>
          <w:trHeight w:val="60"/>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МБТ</w:t>
            </w:r>
          </w:p>
        </w:tc>
        <w:tc>
          <w:tcPr>
            <w:tcW w:w="1559"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c>
          <w:tcPr>
            <w:tcW w:w="1417"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c>
          <w:tcPr>
            <w:tcW w:w="1418"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r>
      <w:tr w:rsidR="00034901" w:rsidRPr="00424D86" w:rsidTr="00E70909">
        <w:trPr>
          <w:trHeight w:val="465"/>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w:t>
            </w:r>
          </w:p>
        </w:tc>
        <w:tc>
          <w:tcPr>
            <w:tcW w:w="1559"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200 000,00  </w:t>
            </w:r>
          </w:p>
        </w:tc>
        <w:tc>
          <w:tcPr>
            <w:tcW w:w="1417"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200 000,00  </w:t>
            </w:r>
          </w:p>
        </w:tc>
        <w:tc>
          <w:tcPr>
            <w:tcW w:w="1418"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100,00  </w:t>
            </w:r>
          </w:p>
        </w:tc>
      </w:tr>
      <w:tr w:rsidR="00034901" w:rsidRPr="00424D86" w:rsidTr="00E70909">
        <w:trPr>
          <w:trHeight w:val="60"/>
        </w:trPr>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5.4.</w:t>
            </w:r>
          </w:p>
        </w:tc>
        <w:tc>
          <w:tcPr>
            <w:tcW w:w="3476" w:type="dxa"/>
            <w:vMerge w:val="restart"/>
            <w:tcBorders>
              <w:top w:val="nil"/>
              <w:left w:val="single" w:sz="4" w:space="0" w:color="auto"/>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 xml:space="preserve">Мероприятие 4:                                                                                                              </w:t>
            </w:r>
            <w:r w:rsidRPr="00AF28E5">
              <w:rPr>
                <w:rFonts w:ascii="Arial Narrow" w:hAnsi="Arial Narrow"/>
                <w:sz w:val="20"/>
                <w:szCs w:val="20"/>
              </w:rPr>
              <w:t>Оплата взносов в фонд по капитальному ремонту</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Администрация посёлка Тура</w:t>
            </w:r>
          </w:p>
        </w:tc>
        <w:tc>
          <w:tcPr>
            <w:tcW w:w="1842" w:type="dxa"/>
            <w:vMerge w:val="restart"/>
            <w:tcBorders>
              <w:top w:val="nil"/>
              <w:left w:val="single" w:sz="4" w:space="0" w:color="auto"/>
              <w:bottom w:val="single" w:sz="4" w:space="0" w:color="auto"/>
              <w:right w:val="single" w:sz="4" w:space="0" w:color="auto"/>
            </w:tcBorders>
            <w:shd w:val="clear" w:color="auto" w:fill="auto"/>
            <w:vAlign w:val="bottom"/>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 </w:t>
            </w: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Всего</w:t>
            </w:r>
          </w:p>
        </w:tc>
        <w:tc>
          <w:tcPr>
            <w:tcW w:w="1559"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2 150 000,00  </w:t>
            </w:r>
          </w:p>
        </w:tc>
        <w:tc>
          <w:tcPr>
            <w:tcW w:w="1417"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2 151 496,00  </w:t>
            </w:r>
          </w:p>
        </w:tc>
        <w:tc>
          <w:tcPr>
            <w:tcW w:w="1418"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100,07  </w:t>
            </w:r>
          </w:p>
        </w:tc>
      </w:tr>
      <w:tr w:rsidR="00034901" w:rsidRPr="00424D86" w:rsidTr="00E70909">
        <w:trPr>
          <w:trHeight w:val="60"/>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МБТ</w:t>
            </w:r>
          </w:p>
        </w:tc>
        <w:tc>
          <w:tcPr>
            <w:tcW w:w="1559"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c>
          <w:tcPr>
            <w:tcW w:w="1417"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c>
          <w:tcPr>
            <w:tcW w:w="1418"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r>
      <w:tr w:rsidR="00034901" w:rsidRPr="00424D86" w:rsidTr="00E70909">
        <w:trPr>
          <w:trHeight w:val="60"/>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w:t>
            </w:r>
          </w:p>
        </w:tc>
        <w:tc>
          <w:tcPr>
            <w:tcW w:w="1559"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2 150 000,00  </w:t>
            </w:r>
          </w:p>
        </w:tc>
        <w:tc>
          <w:tcPr>
            <w:tcW w:w="1417"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2 151 496,00  </w:t>
            </w:r>
          </w:p>
        </w:tc>
        <w:tc>
          <w:tcPr>
            <w:tcW w:w="1418"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100,07  </w:t>
            </w:r>
          </w:p>
        </w:tc>
      </w:tr>
      <w:tr w:rsidR="00034901" w:rsidRPr="00424D86" w:rsidTr="00E70909">
        <w:trPr>
          <w:trHeight w:val="60"/>
        </w:trPr>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5.5.</w:t>
            </w:r>
          </w:p>
        </w:tc>
        <w:tc>
          <w:tcPr>
            <w:tcW w:w="3476" w:type="dxa"/>
            <w:vMerge w:val="restart"/>
            <w:tcBorders>
              <w:top w:val="nil"/>
              <w:left w:val="single" w:sz="4" w:space="0" w:color="auto"/>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 xml:space="preserve">Мероприятие 5:                                                                                                              </w:t>
            </w:r>
            <w:r w:rsidRPr="00AF28E5">
              <w:rPr>
                <w:rFonts w:ascii="Arial Narrow" w:hAnsi="Arial Narrow"/>
                <w:sz w:val="20"/>
                <w:szCs w:val="20"/>
              </w:rPr>
              <w:lastRenderedPageBreak/>
              <w:t>Экспертиза, корректировка проектной документации</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lastRenderedPageBreak/>
              <w:t xml:space="preserve">Администрация посёлка Тура, </w:t>
            </w:r>
            <w:r w:rsidRPr="00AF28E5">
              <w:rPr>
                <w:rFonts w:ascii="Arial Narrow" w:hAnsi="Arial Narrow"/>
                <w:sz w:val="20"/>
                <w:szCs w:val="20"/>
              </w:rPr>
              <w:lastRenderedPageBreak/>
              <w:t>МКУ "Дирекция эксплуатации зданий" администрации посёлка Тура</w:t>
            </w:r>
          </w:p>
        </w:tc>
        <w:tc>
          <w:tcPr>
            <w:tcW w:w="1842" w:type="dxa"/>
            <w:vMerge w:val="restart"/>
            <w:tcBorders>
              <w:top w:val="nil"/>
              <w:left w:val="single" w:sz="4" w:space="0" w:color="auto"/>
              <w:bottom w:val="single" w:sz="4" w:space="0" w:color="auto"/>
              <w:right w:val="single" w:sz="4" w:space="0" w:color="auto"/>
            </w:tcBorders>
            <w:shd w:val="clear" w:color="auto" w:fill="auto"/>
            <w:vAlign w:val="bottom"/>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lastRenderedPageBreak/>
              <w:t> </w:t>
            </w: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Всего</w:t>
            </w:r>
          </w:p>
        </w:tc>
        <w:tc>
          <w:tcPr>
            <w:tcW w:w="1559"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0,00  </w:t>
            </w:r>
          </w:p>
        </w:tc>
        <w:tc>
          <w:tcPr>
            <w:tcW w:w="1417"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0,00  </w:t>
            </w:r>
          </w:p>
        </w:tc>
        <w:tc>
          <w:tcPr>
            <w:tcW w:w="1418"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0,00  </w:t>
            </w:r>
          </w:p>
        </w:tc>
      </w:tr>
      <w:tr w:rsidR="00034901" w:rsidRPr="00424D86" w:rsidTr="00E70909">
        <w:trPr>
          <w:trHeight w:val="60"/>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МБТ</w:t>
            </w:r>
          </w:p>
        </w:tc>
        <w:tc>
          <w:tcPr>
            <w:tcW w:w="1559"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c>
          <w:tcPr>
            <w:tcW w:w="1417"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c>
          <w:tcPr>
            <w:tcW w:w="1418"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r>
      <w:tr w:rsidR="00034901" w:rsidRPr="00424D86" w:rsidTr="00E70909">
        <w:trPr>
          <w:trHeight w:val="60"/>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w:t>
            </w:r>
          </w:p>
        </w:tc>
        <w:tc>
          <w:tcPr>
            <w:tcW w:w="1559"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c>
          <w:tcPr>
            <w:tcW w:w="1417"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c>
          <w:tcPr>
            <w:tcW w:w="1418"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r>
      <w:tr w:rsidR="00034901" w:rsidRPr="00424D86" w:rsidTr="00E70909">
        <w:trPr>
          <w:trHeight w:val="60"/>
        </w:trPr>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5.6.</w:t>
            </w:r>
          </w:p>
        </w:tc>
        <w:tc>
          <w:tcPr>
            <w:tcW w:w="3476" w:type="dxa"/>
            <w:vMerge w:val="restart"/>
            <w:tcBorders>
              <w:top w:val="nil"/>
              <w:left w:val="single" w:sz="4" w:space="0" w:color="auto"/>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 xml:space="preserve">Мероприятие 6:                                                                                                             Мероприятия по проведению инженерно-геодезических изысканий </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Администрация посёлка Тура, МКУ "Дирекция эксплуатации зданий" администрации посёлка Тура</w:t>
            </w:r>
          </w:p>
        </w:tc>
        <w:tc>
          <w:tcPr>
            <w:tcW w:w="1842" w:type="dxa"/>
            <w:vMerge w:val="restart"/>
            <w:tcBorders>
              <w:top w:val="nil"/>
              <w:left w:val="single" w:sz="4" w:space="0" w:color="auto"/>
              <w:bottom w:val="single" w:sz="4" w:space="0" w:color="auto"/>
              <w:right w:val="single" w:sz="4" w:space="0" w:color="auto"/>
            </w:tcBorders>
            <w:shd w:val="clear" w:color="auto" w:fill="auto"/>
            <w:vAlign w:val="bottom"/>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 </w:t>
            </w: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Всего</w:t>
            </w:r>
          </w:p>
        </w:tc>
        <w:tc>
          <w:tcPr>
            <w:tcW w:w="1559"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800 000,00  </w:t>
            </w:r>
          </w:p>
        </w:tc>
        <w:tc>
          <w:tcPr>
            <w:tcW w:w="1417"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799 999,00  </w:t>
            </w:r>
          </w:p>
        </w:tc>
        <w:tc>
          <w:tcPr>
            <w:tcW w:w="1418"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100,00  </w:t>
            </w:r>
          </w:p>
        </w:tc>
      </w:tr>
      <w:tr w:rsidR="00034901" w:rsidRPr="00424D86" w:rsidTr="00E70909">
        <w:trPr>
          <w:trHeight w:val="60"/>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МБТ</w:t>
            </w:r>
          </w:p>
        </w:tc>
        <w:tc>
          <w:tcPr>
            <w:tcW w:w="1559"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c>
          <w:tcPr>
            <w:tcW w:w="1417"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c>
          <w:tcPr>
            <w:tcW w:w="1418"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r>
      <w:tr w:rsidR="00034901" w:rsidRPr="00424D86" w:rsidTr="00E70909">
        <w:trPr>
          <w:trHeight w:val="60"/>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w:t>
            </w:r>
          </w:p>
        </w:tc>
        <w:tc>
          <w:tcPr>
            <w:tcW w:w="1559"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800 000,00  </w:t>
            </w:r>
          </w:p>
        </w:tc>
        <w:tc>
          <w:tcPr>
            <w:tcW w:w="1417"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799 999,00  </w:t>
            </w:r>
          </w:p>
        </w:tc>
        <w:tc>
          <w:tcPr>
            <w:tcW w:w="1418"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100,00  </w:t>
            </w:r>
          </w:p>
        </w:tc>
      </w:tr>
      <w:tr w:rsidR="00034901" w:rsidRPr="00424D86" w:rsidTr="00E70909">
        <w:trPr>
          <w:trHeight w:val="60"/>
        </w:trPr>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5.7.</w:t>
            </w:r>
          </w:p>
        </w:tc>
        <w:tc>
          <w:tcPr>
            <w:tcW w:w="3476" w:type="dxa"/>
            <w:vMerge w:val="restart"/>
            <w:tcBorders>
              <w:top w:val="nil"/>
              <w:left w:val="single" w:sz="4" w:space="0" w:color="auto"/>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 xml:space="preserve">Мероприятие 7:                                                                                                              </w:t>
            </w:r>
            <w:r w:rsidRPr="00AF28E5">
              <w:rPr>
                <w:rFonts w:ascii="Arial Narrow" w:hAnsi="Arial Narrow"/>
                <w:sz w:val="20"/>
                <w:szCs w:val="20"/>
              </w:rPr>
              <w:t>Предоставление жилищно-коммунальных услуг</w:t>
            </w:r>
            <w:r w:rsidRPr="00AF28E5">
              <w:rPr>
                <w:rFonts w:ascii="Arial Narrow" w:hAnsi="Arial Narrow"/>
                <w:sz w:val="20"/>
                <w:szCs w:val="20"/>
              </w:rPr>
              <w:br/>
              <w:t>населению по сбору и вывозу жидких бытовых отходов</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Администрация посёлка Тура</w:t>
            </w:r>
          </w:p>
        </w:tc>
        <w:tc>
          <w:tcPr>
            <w:tcW w:w="1842" w:type="dxa"/>
            <w:vMerge w:val="restart"/>
            <w:tcBorders>
              <w:top w:val="nil"/>
              <w:left w:val="single" w:sz="4" w:space="0" w:color="auto"/>
              <w:bottom w:val="single" w:sz="4" w:space="0" w:color="000000"/>
              <w:right w:val="single" w:sz="4" w:space="0" w:color="auto"/>
            </w:tcBorders>
            <w:shd w:val="clear" w:color="auto" w:fill="auto"/>
            <w:vAlign w:val="bottom"/>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 </w:t>
            </w: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Всего</w:t>
            </w:r>
          </w:p>
        </w:tc>
        <w:tc>
          <w:tcPr>
            <w:tcW w:w="1559"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8 402 471,72  </w:t>
            </w:r>
          </w:p>
        </w:tc>
        <w:tc>
          <w:tcPr>
            <w:tcW w:w="1417"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8 402 471,72  </w:t>
            </w:r>
          </w:p>
        </w:tc>
        <w:tc>
          <w:tcPr>
            <w:tcW w:w="1418"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100,00  </w:t>
            </w:r>
          </w:p>
        </w:tc>
      </w:tr>
      <w:tr w:rsidR="00034901" w:rsidRPr="00424D86" w:rsidTr="00E70909">
        <w:trPr>
          <w:trHeight w:val="60"/>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МБТ</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r>
      <w:tr w:rsidR="00034901" w:rsidRPr="00424D86" w:rsidTr="00E70909">
        <w:trPr>
          <w:trHeight w:val="615"/>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8 402 471,72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8 402 471,72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100,00  </w:t>
            </w:r>
          </w:p>
        </w:tc>
      </w:tr>
      <w:tr w:rsidR="00034901" w:rsidRPr="00424D86" w:rsidTr="00E70909">
        <w:trPr>
          <w:trHeight w:val="60"/>
        </w:trPr>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5.8.</w:t>
            </w:r>
          </w:p>
        </w:tc>
        <w:tc>
          <w:tcPr>
            <w:tcW w:w="3476" w:type="dxa"/>
            <w:vMerge w:val="restart"/>
            <w:tcBorders>
              <w:top w:val="nil"/>
              <w:left w:val="single" w:sz="4" w:space="0" w:color="auto"/>
              <w:bottom w:val="single" w:sz="4" w:space="0" w:color="000000"/>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Мероприятие 8:</w:t>
            </w:r>
            <w:r w:rsidRPr="00AF28E5">
              <w:rPr>
                <w:rFonts w:ascii="Arial Narrow" w:hAnsi="Arial Narrow"/>
                <w:bCs/>
                <w:sz w:val="20"/>
                <w:szCs w:val="20"/>
              </w:rPr>
              <w:br/>
            </w:r>
            <w:r w:rsidRPr="00AF28E5">
              <w:rPr>
                <w:rFonts w:ascii="Arial Narrow" w:hAnsi="Arial Narrow"/>
                <w:sz w:val="20"/>
                <w:szCs w:val="20"/>
              </w:rPr>
              <w:t>Предоставление жилищно-коммунальных услуг</w:t>
            </w:r>
            <w:r w:rsidRPr="00AF28E5">
              <w:rPr>
                <w:rFonts w:ascii="Arial Narrow" w:hAnsi="Arial Narrow"/>
                <w:sz w:val="20"/>
                <w:szCs w:val="20"/>
              </w:rPr>
              <w:br/>
              <w:t>населению по сбору и вывозу твердых бытовых отходов</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Администрация посёлка Тура</w:t>
            </w:r>
          </w:p>
        </w:tc>
        <w:tc>
          <w:tcPr>
            <w:tcW w:w="1842" w:type="dxa"/>
            <w:vMerge w:val="restart"/>
            <w:tcBorders>
              <w:top w:val="nil"/>
              <w:left w:val="single" w:sz="4" w:space="0" w:color="auto"/>
              <w:bottom w:val="single" w:sz="4" w:space="0" w:color="000000"/>
              <w:right w:val="single" w:sz="4" w:space="0" w:color="auto"/>
            </w:tcBorders>
            <w:shd w:val="clear" w:color="auto" w:fill="auto"/>
            <w:vAlign w:val="bottom"/>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 </w:t>
            </w: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Всего</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9 240 000,00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7 761 542,11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0,00  </w:t>
            </w:r>
          </w:p>
        </w:tc>
      </w:tr>
      <w:tr w:rsidR="00034901" w:rsidRPr="00424D86" w:rsidTr="00E70909">
        <w:trPr>
          <w:trHeight w:val="60"/>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МБТ</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r>
      <w:tr w:rsidR="00034901" w:rsidRPr="00424D86" w:rsidTr="00E70909">
        <w:trPr>
          <w:trHeight w:val="615"/>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9 240 000,00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7 761 542,11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84,00  </w:t>
            </w:r>
          </w:p>
        </w:tc>
      </w:tr>
      <w:tr w:rsidR="00034901" w:rsidRPr="00424D86" w:rsidTr="00E70909">
        <w:trPr>
          <w:trHeight w:val="60"/>
        </w:trPr>
        <w:tc>
          <w:tcPr>
            <w:tcW w:w="1060" w:type="dxa"/>
            <w:vMerge w:val="restart"/>
            <w:tcBorders>
              <w:top w:val="nil"/>
              <w:left w:val="single" w:sz="4" w:space="0" w:color="auto"/>
              <w:bottom w:val="single" w:sz="4" w:space="0" w:color="auto"/>
              <w:right w:val="single" w:sz="4" w:space="0" w:color="auto"/>
            </w:tcBorders>
            <w:shd w:val="clear" w:color="000000" w:fill="FFFFFF"/>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6.</w:t>
            </w:r>
          </w:p>
        </w:tc>
        <w:tc>
          <w:tcPr>
            <w:tcW w:w="3476" w:type="dxa"/>
            <w:vMerge w:val="restart"/>
            <w:tcBorders>
              <w:top w:val="nil"/>
              <w:left w:val="single" w:sz="4" w:space="0" w:color="auto"/>
              <w:bottom w:val="single" w:sz="4" w:space="0" w:color="auto"/>
              <w:right w:val="single" w:sz="4" w:space="0" w:color="auto"/>
            </w:tcBorders>
            <w:shd w:val="clear" w:color="000000" w:fill="FFFFFF"/>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Муниципальная программа «Переселение граждан</w:t>
            </w:r>
            <w:r w:rsidRPr="00AF28E5">
              <w:rPr>
                <w:rFonts w:ascii="Arial Narrow" w:hAnsi="Arial Narrow"/>
                <w:bCs/>
                <w:sz w:val="20"/>
                <w:szCs w:val="20"/>
              </w:rPr>
              <w:br/>
              <w:t>из аварийного жилищного фонда посёлка Тура»</w:t>
            </w:r>
          </w:p>
        </w:tc>
        <w:tc>
          <w:tcPr>
            <w:tcW w:w="269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Администрация посёлка Тура</w:t>
            </w:r>
          </w:p>
        </w:tc>
        <w:tc>
          <w:tcPr>
            <w:tcW w:w="1842" w:type="dxa"/>
            <w:vMerge w:val="restart"/>
            <w:tcBorders>
              <w:top w:val="nil"/>
              <w:left w:val="single" w:sz="4" w:space="0" w:color="auto"/>
              <w:bottom w:val="single" w:sz="4" w:space="0" w:color="auto"/>
              <w:right w:val="single" w:sz="4" w:space="0" w:color="auto"/>
            </w:tcBorders>
            <w:shd w:val="clear" w:color="000000" w:fill="FFFFFF"/>
            <w:vAlign w:val="bottom"/>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Постановление Администрации поселка Тура от 26.11.2019 № 116-п</w:t>
            </w:r>
          </w:p>
        </w:tc>
        <w:tc>
          <w:tcPr>
            <w:tcW w:w="2410"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Всего</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66 352 267,00</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41 759 660,36</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62,94  </w:t>
            </w:r>
          </w:p>
        </w:tc>
      </w:tr>
      <w:tr w:rsidR="00034901" w:rsidRPr="00424D86" w:rsidTr="00E70909">
        <w:trPr>
          <w:trHeight w:val="60"/>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МБТ</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58 825 900,00</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34 233 293,36</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0,00  </w:t>
            </w:r>
          </w:p>
        </w:tc>
      </w:tr>
      <w:tr w:rsidR="00034901" w:rsidRPr="00424D86" w:rsidTr="00E70909">
        <w:trPr>
          <w:trHeight w:val="60"/>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7 526 367,00</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7 526 367,00</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0,00  </w:t>
            </w:r>
          </w:p>
        </w:tc>
      </w:tr>
      <w:tr w:rsidR="00034901" w:rsidRPr="00424D86" w:rsidTr="00E70909">
        <w:trPr>
          <w:trHeight w:val="60"/>
        </w:trPr>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6.1.</w:t>
            </w:r>
          </w:p>
        </w:tc>
        <w:tc>
          <w:tcPr>
            <w:tcW w:w="3476" w:type="dxa"/>
            <w:vMerge w:val="restart"/>
            <w:tcBorders>
              <w:top w:val="nil"/>
              <w:left w:val="single" w:sz="4" w:space="0" w:color="auto"/>
              <w:bottom w:val="single" w:sz="4" w:space="0" w:color="000000"/>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Мероприятие 1:</w:t>
            </w:r>
            <w:r w:rsidRPr="00AF28E5">
              <w:rPr>
                <w:rFonts w:ascii="Arial Narrow" w:hAnsi="Arial Narrow"/>
                <w:bCs/>
                <w:sz w:val="20"/>
                <w:szCs w:val="20"/>
              </w:rPr>
              <w:br/>
            </w:r>
            <w:r w:rsidRPr="00AF28E5">
              <w:rPr>
                <w:rFonts w:ascii="Arial Narrow" w:hAnsi="Arial Narrow"/>
                <w:sz w:val="20"/>
                <w:szCs w:val="20"/>
              </w:rPr>
              <w:t>Выплаты лицам, в чьей собственности находятся жилые помещения, входящие  в аварийный жилищный фонд, выкупной цены</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Администрация посёлка Тура</w:t>
            </w:r>
          </w:p>
        </w:tc>
        <w:tc>
          <w:tcPr>
            <w:tcW w:w="1842" w:type="dxa"/>
            <w:vMerge w:val="restart"/>
            <w:tcBorders>
              <w:top w:val="nil"/>
              <w:left w:val="single" w:sz="4" w:space="0" w:color="auto"/>
              <w:bottom w:val="single" w:sz="4" w:space="0" w:color="auto"/>
              <w:right w:val="single" w:sz="4" w:space="0" w:color="auto"/>
            </w:tcBorders>
            <w:shd w:val="clear" w:color="auto" w:fill="auto"/>
            <w:vAlign w:val="bottom"/>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 </w:t>
            </w: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Всего</w:t>
            </w:r>
          </w:p>
        </w:tc>
        <w:tc>
          <w:tcPr>
            <w:tcW w:w="1559"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66 252 267,00</w:t>
            </w:r>
          </w:p>
        </w:tc>
        <w:tc>
          <w:tcPr>
            <w:tcW w:w="1417"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41 659 660,36</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62,88  </w:t>
            </w:r>
          </w:p>
        </w:tc>
      </w:tr>
      <w:tr w:rsidR="00034901" w:rsidRPr="00424D86" w:rsidTr="00E70909">
        <w:trPr>
          <w:trHeight w:val="60"/>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МБТ</w:t>
            </w:r>
          </w:p>
        </w:tc>
        <w:tc>
          <w:tcPr>
            <w:tcW w:w="1559"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58 825 900,00</w:t>
            </w:r>
          </w:p>
        </w:tc>
        <w:tc>
          <w:tcPr>
            <w:tcW w:w="1417"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34 233 293,36</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r>
      <w:tr w:rsidR="00034901" w:rsidRPr="00424D86" w:rsidTr="00E70909">
        <w:trPr>
          <w:trHeight w:val="525"/>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w:t>
            </w:r>
          </w:p>
        </w:tc>
        <w:tc>
          <w:tcPr>
            <w:tcW w:w="1559"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7 426 367,00</w:t>
            </w:r>
          </w:p>
        </w:tc>
        <w:tc>
          <w:tcPr>
            <w:tcW w:w="1417"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7 426 367,00</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100,00  </w:t>
            </w:r>
          </w:p>
        </w:tc>
      </w:tr>
      <w:tr w:rsidR="00034901" w:rsidRPr="00424D86" w:rsidTr="00E70909">
        <w:trPr>
          <w:trHeight w:val="60"/>
        </w:trPr>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6.2.</w:t>
            </w:r>
          </w:p>
        </w:tc>
        <w:tc>
          <w:tcPr>
            <w:tcW w:w="3476" w:type="dxa"/>
            <w:vMerge w:val="restart"/>
            <w:tcBorders>
              <w:top w:val="nil"/>
              <w:left w:val="single" w:sz="4" w:space="0" w:color="auto"/>
              <w:bottom w:val="single" w:sz="4" w:space="0" w:color="000000"/>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Мероприятие 3:</w:t>
            </w:r>
            <w:r w:rsidRPr="00AF28E5">
              <w:rPr>
                <w:rFonts w:ascii="Arial Narrow" w:hAnsi="Arial Narrow"/>
                <w:bCs/>
                <w:sz w:val="20"/>
                <w:szCs w:val="20"/>
              </w:rPr>
              <w:br/>
            </w:r>
            <w:r w:rsidRPr="00AF28E5">
              <w:rPr>
                <w:rFonts w:ascii="Arial Narrow" w:hAnsi="Arial Narrow"/>
                <w:sz w:val="20"/>
                <w:szCs w:val="20"/>
              </w:rPr>
              <w:t>Оценка недвижимого имущества</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Администрация посёлка Тура</w:t>
            </w:r>
          </w:p>
        </w:tc>
        <w:tc>
          <w:tcPr>
            <w:tcW w:w="1842"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 </w:t>
            </w: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Всего</w:t>
            </w:r>
          </w:p>
        </w:tc>
        <w:tc>
          <w:tcPr>
            <w:tcW w:w="1559"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100 000,00</w:t>
            </w:r>
          </w:p>
        </w:tc>
        <w:tc>
          <w:tcPr>
            <w:tcW w:w="1417"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100 000,00</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100,00  </w:t>
            </w:r>
          </w:p>
        </w:tc>
      </w:tr>
      <w:tr w:rsidR="00034901" w:rsidRPr="00424D86" w:rsidTr="00E70909">
        <w:trPr>
          <w:trHeight w:val="60"/>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 </w:t>
            </w: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МБТ</w:t>
            </w:r>
          </w:p>
        </w:tc>
        <w:tc>
          <w:tcPr>
            <w:tcW w:w="1559"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0,00</w:t>
            </w:r>
          </w:p>
        </w:tc>
        <w:tc>
          <w:tcPr>
            <w:tcW w:w="1417"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0,00</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r>
      <w:tr w:rsidR="00034901" w:rsidRPr="00424D86" w:rsidTr="00E70909">
        <w:trPr>
          <w:trHeight w:val="60"/>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 </w:t>
            </w: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w:t>
            </w:r>
          </w:p>
        </w:tc>
        <w:tc>
          <w:tcPr>
            <w:tcW w:w="1559"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100 000,00</w:t>
            </w:r>
          </w:p>
        </w:tc>
        <w:tc>
          <w:tcPr>
            <w:tcW w:w="1417"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100 000,00</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100,00  </w:t>
            </w:r>
          </w:p>
        </w:tc>
      </w:tr>
      <w:tr w:rsidR="00034901" w:rsidRPr="00424D86" w:rsidTr="00E70909">
        <w:trPr>
          <w:trHeight w:val="60"/>
        </w:trPr>
        <w:tc>
          <w:tcPr>
            <w:tcW w:w="1060" w:type="dxa"/>
            <w:vMerge w:val="restart"/>
            <w:tcBorders>
              <w:top w:val="nil"/>
              <w:left w:val="single" w:sz="4" w:space="0" w:color="auto"/>
              <w:bottom w:val="single" w:sz="4" w:space="0" w:color="auto"/>
              <w:right w:val="single" w:sz="4" w:space="0" w:color="auto"/>
            </w:tcBorders>
            <w:shd w:val="clear" w:color="000000" w:fill="FFFFFF"/>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7.</w:t>
            </w:r>
          </w:p>
        </w:tc>
        <w:tc>
          <w:tcPr>
            <w:tcW w:w="3476" w:type="dxa"/>
            <w:vMerge w:val="restart"/>
            <w:tcBorders>
              <w:top w:val="nil"/>
              <w:left w:val="single" w:sz="4" w:space="0" w:color="auto"/>
              <w:bottom w:val="single" w:sz="4" w:space="0" w:color="auto"/>
              <w:right w:val="single" w:sz="4" w:space="0" w:color="auto"/>
            </w:tcBorders>
            <w:shd w:val="clear" w:color="000000" w:fill="FFFFFF"/>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Муниципальная программа «Развитие и поддержка коммунального хозяйства »</w:t>
            </w:r>
          </w:p>
        </w:tc>
        <w:tc>
          <w:tcPr>
            <w:tcW w:w="269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Администрация посёлка Тура</w:t>
            </w:r>
          </w:p>
        </w:tc>
        <w:tc>
          <w:tcPr>
            <w:tcW w:w="1842" w:type="dxa"/>
            <w:vMerge w:val="restart"/>
            <w:tcBorders>
              <w:top w:val="nil"/>
              <w:left w:val="single" w:sz="4" w:space="0" w:color="auto"/>
              <w:bottom w:val="single" w:sz="4" w:space="0" w:color="auto"/>
              <w:right w:val="single" w:sz="4" w:space="0" w:color="auto"/>
            </w:tcBorders>
            <w:shd w:val="clear" w:color="000000" w:fill="FFFFFF"/>
            <w:vAlign w:val="bottom"/>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 xml:space="preserve">Постановление Администрации </w:t>
            </w:r>
            <w:r w:rsidRPr="00AF28E5">
              <w:rPr>
                <w:rFonts w:ascii="Arial Narrow" w:hAnsi="Arial Narrow"/>
                <w:bCs/>
                <w:sz w:val="20"/>
                <w:szCs w:val="20"/>
              </w:rPr>
              <w:lastRenderedPageBreak/>
              <w:t>поселка Тура от 11.11.2013 №  95-п</w:t>
            </w:r>
          </w:p>
        </w:tc>
        <w:tc>
          <w:tcPr>
            <w:tcW w:w="2410"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lastRenderedPageBreak/>
              <w:t>Всего</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18 926 119,73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18 486 019,73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97,67  </w:t>
            </w:r>
          </w:p>
        </w:tc>
      </w:tr>
      <w:tr w:rsidR="00034901" w:rsidRPr="00424D86" w:rsidTr="00E70909">
        <w:trPr>
          <w:trHeight w:val="60"/>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МБТ</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1 592 700,00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1 592 700,00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100,00  </w:t>
            </w:r>
          </w:p>
        </w:tc>
      </w:tr>
      <w:tr w:rsidR="00034901" w:rsidRPr="00424D86" w:rsidTr="00E70909">
        <w:trPr>
          <w:trHeight w:val="60"/>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17 333 419,73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16 893 319,73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97,46  </w:t>
            </w:r>
          </w:p>
        </w:tc>
      </w:tr>
      <w:tr w:rsidR="00034901" w:rsidRPr="00424D86" w:rsidTr="00E70909">
        <w:trPr>
          <w:trHeight w:val="60"/>
        </w:trPr>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lastRenderedPageBreak/>
              <w:t>7.1.</w:t>
            </w:r>
          </w:p>
        </w:tc>
        <w:tc>
          <w:tcPr>
            <w:tcW w:w="3476" w:type="dxa"/>
            <w:vMerge w:val="restart"/>
            <w:tcBorders>
              <w:top w:val="nil"/>
              <w:left w:val="single" w:sz="4" w:space="0" w:color="auto"/>
              <w:bottom w:val="single" w:sz="4" w:space="0" w:color="000000"/>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Мероприятие 1:</w:t>
            </w:r>
            <w:r w:rsidRPr="00AF28E5">
              <w:rPr>
                <w:rFonts w:ascii="Arial Narrow" w:hAnsi="Arial Narrow"/>
                <w:bCs/>
                <w:sz w:val="20"/>
                <w:szCs w:val="20"/>
              </w:rPr>
              <w:br/>
            </w:r>
            <w:r w:rsidRPr="00AF28E5">
              <w:rPr>
                <w:rFonts w:ascii="Arial Narrow" w:hAnsi="Arial Narrow"/>
                <w:sz w:val="20"/>
                <w:szCs w:val="20"/>
              </w:rPr>
              <w:t>Предоставление услуг населению в сфере бытового обслуживания (услуги общественных бань)</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 xml:space="preserve"> МКУ "Дирекция эксплуатации зданий" администрации посёлка Тура</w:t>
            </w:r>
          </w:p>
        </w:tc>
        <w:tc>
          <w:tcPr>
            <w:tcW w:w="1842" w:type="dxa"/>
            <w:vMerge w:val="restart"/>
            <w:tcBorders>
              <w:top w:val="nil"/>
              <w:left w:val="single" w:sz="4" w:space="0" w:color="auto"/>
              <w:bottom w:val="single" w:sz="4" w:space="0" w:color="auto"/>
              <w:right w:val="single" w:sz="4" w:space="0" w:color="auto"/>
            </w:tcBorders>
            <w:shd w:val="clear" w:color="auto" w:fill="auto"/>
            <w:vAlign w:val="bottom"/>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 </w:t>
            </w: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Всего</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15 675 600,00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15 235 500,00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97,19  </w:t>
            </w:r>
          </w:p>
        </w:tc>
      </w:tr>
      <w:tr w:rsidR="00034901" w:rsidRPr="00424D86" w:rsidTr="00E70909">
        <w:trPr>
          <w:trHeight w:val="60"/>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МБТ</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r>
      <w:tr w:rsidR="00034901" w:rsidRPr="00424D86" w:rsidTr="00E70909">
        <w:trPr>
          <w:trHeight w:val="60"/>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w:t>
            </w:r>
          </w:p>
        </w:tc>
        <w:tc>
          <w:tcPr>
            <w:tcW w:w="1559"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15 675 600,00  </w:t>
            </w:r>
          </w:p>
        </w:tc>
        <w:tc>
          <w:tcPr>
            <w:tcW w:w="1417"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15 235 500,00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97,19  </w:t>
            </w:r>
          </w:p>
        </w:tc>
      </w:tr>
      <w:tr w:rsidR="00034901" w:rsidRPr="00424D86" w:rsidTr="00E70909">
        <w:trPr>
          <w:trHeight w:val="60"/>
        </w:trPr>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7.2.</w:t>
            </w:r>
          </w:p>
        </w:tc>
        <w:tc>
          <w:tcPr>
            <w:tcW w:w="3476" w:type="dxa"/>
            <w:vMerge w:val="restart"/>
            <w:tcBorders>
              <w:top w:val="nil"/>
              <w:left w:val="single" w:sz="4" w:space="0" w:color="auto"/>
              <w:bottom w:val="single" w:sz="4" w:space="0" w:color="000000"/>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 xml:space="preserve">Мероприятие 2:                                                                                             </w:t>
            </w:r>
            <w:r w:rsidRPr="00AF28E5">
              <w:rPr>
                <w:rFonts w:ascii="Arial Narrow" w:hAnsi="Arial Narrow"/>
                <w:sz w:val="20"/>
                <w:szCs w:val="20"/>
              </w:rPr>
              <w:t>Приобретение мусорных баков</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Администрация посёлка Тура</w:t>
            </w:r>
          </w:p>
        </w:tc>
        <w:tc>
          <w:tcPr>
            <w:tcW w:w="1842" w:type="dxa"/>
            <w:vMerge w:val="restart"/>
            <w:tcBorders>
              <w:top w:val="nil"/>
              <w:left w:val="single" w:sz="4" w:space="0" w:color="auto"/>
              <w:bottom w:val="single" w:sz="4" w:space="0" w:color="000000"/>
              <w:right w:val="single" w:sz="4" w:space="0" w:color="auto"/>
            </w:tcBorders>
            <w:shd w:val="clear" w:color="auto" w:fill="auto"/>
            <w:vAlign w:val="bottom"/>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 </w:t>
            </w: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Всего</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1 426 423,16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1 426 423,16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100,00  </w:t>
            </w:r>
          </w:p>
        </w:tc>
      </w:tr>
      <w:tr w:rsidR="00034901" w:rsidRPr="00424D86" w:rsidTr="00E70909">
        <w:trPr>
          <w:trHeight w:val="60"/>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МБТ</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1 034 000,00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1 034 000,00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r>
      <w:tr w:rsidR="00034901" w:rsidRPr="00424D86" w:rsidTr="00E70909">
        <w:trPr>
          <w:trHeight w:val="60"/>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392 423,16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392 423,16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r>
      <w:tr w:rsidR="00034901" w:rsidRPr="00424D86" w:rsidTr="00E70909">
        <w:trPr>
          <w:trHeight w:val="60"/>
        </w:trPr>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7.3.</w:t>
            </w:r>
          </w:p>
        </w:tc>
        <w:tc>
          <w:tcPr>
            <w:tcW w:w="3476" w:type="dxa"/>
            <w:vMerge w:val="restart"/>
            <w:tcBorders>
              <w:top w:val="nil"/>
              <w:left w:val="single" w:sz="4" w:space="0" w:color="auto"/>
              <w:bottom w:val="single" w:sz="4" w:space="0" w:color="000000"/>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Мероприятие 3:</w:t>
            </w:r>
            <w:r w:rsidRPr="00AF28E5">
              <w:rPr>
                <w:rFonts w:ascii="Arial Narrow" w:hAnsi="Arial Narrow"/>
                <w:bCs/>
                <w:sz w:val="20"/>
                <w:szCs w:val="20"/>
              </w:rPr>
              <w:br/>
            </w:r>
            <w:r w:rsidRPr="00AF28E5">
              <w:rPr>
                <w:rFonts w:ascii="Arial Narrow" w:hAnsi="Arial Narrow"/>
                <w:sz w:val="20"/>
                <w:szCs w:val="20"/>
              </w:rPr>
              <w:t>Ремонт мест площадок ТКО (решетки на контейнеры, устройство уличного туалета)</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Администрация посёлка Тура</w:t>
            </w:r>
          </w:p>
        </w:tc>
        <w:tc>
          <w:tcPr>
            <w:tcW w:w="1842" w:type="dxa"/>
            <w:vMerge w:val="restart"/>
            <w:tcBorders>
              <w:top w:val="nil"/>
              <w:left w:val="single" w:sz="4" w:space="0" w:color="auto"/>
              <w:bottom w:val="single" w:sz="4" w:space="0" w:color="000000"/>
              <w:right w:val="single" w:sz="4" w:space="0" w:color="auto"/>
            </w:tcBorders>
            <w:shd w:val="clear" w:color="auto" w:fill="auto"/>
            <w:vAlign w:val="bottom"/>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 </w:t>
            </w: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Всего</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1 607 709,47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1 607 709,47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100,00  </w:t>
            </w:r>
          </w:p>
        </w:tc>
      </w:tr>
      <w:tr w:rsidR="00034901" w:rsidRPr="00424D86" w:rsidTr="00E70909">
        <w:trPr>
          <w:trHeight w:val="499"/>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МБТ</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558 700,00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558 700,00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100,00  </w:t>
            </w:r>
          </w:p>
        </w:tc>
      </w:tr>
      <w:tr w:rsidR="00034901" w:rsidRPr="00424D86" w:rsidTr="00E70909">
        <w:trPr>
          <w:trHeight w:val="499"/>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1 049 009,47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1 049 009,47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r>
      <w:tr w:rsidR="00034901" w:rsidRPr="00424D86" w:rsidTr="00E70909">
        <w:trPr>
          <w:trHeight w:val="60"/>
        </w:trPr>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7.4.</w:t>
            </w:r>
          </w:p>
        </w:tc>
        <w:tc>
          <w:tcPr>
            <w:tcW w:w="3476" w:type="dxa"/>
            <w:vMerge w:val="restart"/>
            <w:tcBorders>
              <w:top w:val="nil"/>
              <w:left w:val="single" w:sz="4" w:space="0" w:color="auto"/>
              <w:bottom w:val="single" w:sz="4" w:space="0" w:color="000000"/>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Мероприятие 4:</w:t>
            </w:r>
            <w:r w:rsidRPr="00AF28E5">
              <w:rPr>
                <w:rFonts w:ascii="Arial Narrow" w:hAnsi="Arial Narrow"/>
                <w:bCs/>
                <w:sz w:val="20"/>
                <w:szCs w:val="20"/>
              </w:rPr>
              <w:br/>
            </w:r>
            <w:r w:rsidRPr="00AF28E5">
              <w:rPr>
                <w:rFonts w:ascii="Arial Narrow" w:hAnsi="Arial Narrow"/>
                <w:sz w:val="20"/>
                <w:szCs w:val="20"/>
              </w:rPr>
              <w:t>Очистка выгребных ям</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МКУ "Дирекция эксплуатации зданий" администрации посёлка Тура</w:t>
            </w:r>
          </w:p>
        </w:tc>
        <w:tc>
          <w:tcPr>
            <w:tcW w:w="1842" w:type="dxa"/>
            <w:vMerge w:val="restart"/>
            <w:tcBorders>
              <w:top w:val="nil"/>
              <w:left w:val="single" w:sz="4" w:space="0" w:color="auto"/>
              <w:bottom w:val="single" w:sz="4" w:space="0" w:color="auto"/>
              <w:right w:val="single" w:sz="4" w:space="0" w:color="auto"/>
            </w:tcBorders>
            <w:shd w:val="clear" w:color="auto" w:fill="auto"/>
            <w:vAlign w:val="bottom"/>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 </w:t>
            </w: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Всего</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216 387,10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216 387,10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100,00  </w:t>
            </w:r>
          </w:p>
        </w:tc>
      </w:tr>
      <w:tr w:rsidR="00034901" w:rsidRPr="00424D86" w:rsidTr="00E70909">
        <w:trPr>
          <w:trHeight w:val="60"/>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МБТ</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r>
      <w:tr w:rsidR="00034901" w:rsidRPr="00424D86" w:rsidTr="00E70909">
        <w:trPr>
          <w:trHeight w:val="60"/>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216 387,10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216 387,10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100,00  </w:t>
            </w:r>
          </w:p>
        </w:tc>
      </w:tr>
      <w:tr w:rsidR="00034901" w:rsidRPr="00424D86" w:rsidTr="00E70909">
        <w:trPr>
          <w:trHeight w:val="60"/>
        </w:trPr>
        <w:tc>
          <w:tcPr>
            <w:tcW w:w="1060" w:type="dxa"/>
            <w:vMerge w:val="restart"/>
            <w:tcBorders>
              <w:top w:val="nil"/>
              <w:left w:val="single" w:sz="4" w:space="0" w:color="auto"/>
              <w:bottom w:val="single" w:sz="4" w:space="0" w:color="auto"/>
              <w:right w:val="single" w:sz="4" w:space="0" w:color="auto"/>
            </w:tcBorders>
            <w:shd w:val="clear" w:color="000000" w:fill="FFFFFF"/>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8.</w:t>
            </w:r>
          </w:p>
        </w:tc>
        <w:tc>
          <w:tcPr>
            <w:tcW w:w="3476" w:type="dxa"/>
            <w:vMerge w:val="restart"/>
            <w:tcBorders>
              <w:top w:val="nil"/>
              <w:left w:val="single" w:sz="4" w:space="0" w:color="auto"/>
              <w:bottom w:val="single" w:sz="4" w:space="0" w:color="auto"/>
              <w:right w:val="single" w:sz="4" w:space="0" w:color="auto"/>
            </w:tcBorders>
            <w:shd w:val="clear" w:color="000000" w:fill="FFFFFF"/>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Муниципальная программа «Развитие благоустройства территории и организация досуга жителей</w:t>
            </w:r>
            <w:r w:rsidRPr="00AF28E5">
              <w:rPr>
                <w:rFonts w:ascii="Arial Narrow" w:hAnsi="Arial Narrow"/>
                <w:bCs/>
                <w:sz w:val="20"/>
                <w:szCs w:val="20"/>
              </w:rPr>
              <w:br/>
              <w:t xml:space="preserve">посёлка Тура» </w:t>
            </w:r>
          </w:p>
        </w:tc>
        <w:tc>
          <w:tcPr>
            <w:tcW w:w="269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Администрация посёлка Тура</w:t>
            </w:r>
          </w:p>
        </w:tc>
        <w:tc>
          <w:tcPr>
            <w:tcW w:w="1842" w:type="dxa"/>
            <w:vMerge w:val="restart"/>
            <w:tcBorders>
              <w:top w:val="nil"/>
              <w:left w:val="single" w:sz="4" w:space="0" w:color="auto"/>
              <w:bottom w:val="single" w:sz="4" w:space="0" w:color="auto"/>
              <w:right w:val="single" w:sz="4" w:space="0" w:color="auto"/>
            </w:tcBorders>
            <w:shd w:val="clear" w:color="000000" w:fill="FFFFFF"/>
            <w:vAlign w:val="bottom"/>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 xml:space="preserve">Постановление Администрации посёлка Тура от 05.11.2013 №89а-п </w:t>
            </w:r>
          </w:p>
        </w:tc>
        <w:tc>
          <w:tcPr>
            <w:tcW w:w="2410"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Всего</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35 447 529,51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35 427 215,10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99,94  </w:t>
            </w:r>
          </w:p>
        </w:tc>
      </w:tr>
      <w:tr w:rsidR="00034901" w:rsidRPr="00424D86" w:rsidTr="00E70909">
        <w:trPr>
          <w:trHeight w:val="60"/>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МБТ</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4 976 000,00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4 976 000,00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100,00  </w:t>
            </w:r>
          </w:p>
        </w:tc>
      </w:tr>
      <w:tr w:rsidR="00034901" w:rsidRPr="00424D86" w:rsidTr="00E70909">
        <w:trPr>
          <w:trHeight w:val="60"/>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30 471 529,51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30 451 215,10  </w:t>
            </w:r>
          </w:p>
        </w:tc>
        <w:tc>
          <w:tcPr>
            <w:tcW w:w="1418"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99,93  </w:t>
            </w:r>
          </w:p>
        </w:tc>
      </w:tr>
      <w:tr w:rsidR="00034901" w:rsidRPr="00424D86" w:rsidTr="00E70909">
        <w:trPr>
          <w:trHeight w:val="60"/>
        </w:trPr>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8.1.</w:t>
            </w:r>
          </w:p>
        </w:tc>
        <w:tc>
          <w:tcPr>
            <w:tcW w:w="3476" w:type="dxa"/>
            <w:vMerge w:val="restart"/>
            <w:tcBorders>
              <w:top w:val="nil"/>
              <w:left w:val="single" w:sz="4" w:space="0" w:color="auto"/>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 xml:space="preserve">Мероприятие 1:                                                                                                                     </w:t>
            </w:r>
            <w:r w:rsidRPr="00AF28E5">
              <w:rPr>
                <w:rFonts w:ascii="Arial Narrow" w:hAnsi="Arial Narrow"/>
                <w:sz w:val="20"/>
                <w:szCs w:val="20"/>
              </w:rPr>
              <w:t>Содержание мест захоронений и подъездных путей к ним</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Администрация посёлка Тура</w:t>
            </w:r>
          </w:p>
        </w:tc>
        <w:tc>
          <w:tcPr>
            <w:tcW w:w="1842" w:type="dxa"/>
            <w:vMerge w:val="restart"/>
            <w:tcBorders>
              <w:top w:val="nil"/>
              <w:left w:val="single" w:sz="4" w:space="0" w:color="auto"/>
              <w:bottom w:val="single" w:sz="4" w:space="0" w:color="auto"/>
              <w:right w:val="single" w:sz="4" w:space="0" w:color="auto"/>
            </w:tcBorders>
            <w:shd w:val="clear" w:color="auto" w:fill="auto"/>
            <w:vAlign w:val="bottom"/>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 </w:t>
            </w: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Всего</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2 153 093,72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2 153 093,72  </w:t>
            </w:r>
          </w:p>
        </w:tc>
        <w:tc>
          <w:tcPr>
            <w:tcW w:w="1418"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100,00  </w:t>
            </w:r>
          </w:p>
        </w:tc>
      </w:tr>
      <w:tr w:rsidR="00034901" w:rsidRPr="00424D86" w:rsidTr="00E70909">
        <w:trPr>
          <w:trHeight w:val="60"/>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МБТ</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c>
          <w:tcPr>
            <w:tcW w:w="1418"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r>
      <w:tr w:rsidR="00034901" w:rsidRPr="00424D86" w:rsidTr="00E70909">
        <w:trPr>
          <w:trHeight w:val="60"/>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w:t>
            </w:r>
          </w:p>
        </w:tc>
        <w:tc>
          <w:tcPr>
            <w:tcW w:w="1559"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2 153 093,72  </w:t>
            </w:r>
          </w:p>
        </w:tc>
        <w:tc>
          <w:tcPr>
            <w:tcW w:w="1417"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2 153 093,72  </w:t>
            </w:r>
          </w:p>
        </w:tc>
        <w:tc>
          <w:tcPr>
            <w:tcW w:w="1418"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100,00  </w:t>
            </w:r>
          </w:p>
        </w:tc>
      </w:tr>
      <w:tr w:rsidR="00034901" w:rsidRPr="00424D86" w:rsidTr="00E70909">
        <w:trPr>
          <w:trHeight w:val="60"/>
        </w:trPr>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8.2.</w:t>
            </w:r>
          </w:p>
        </w:tc>
        <w:tc>
          <w:tcPr>
            <w:tcW w:w="3476" w:type="dxa"/>
            <w:vMerge w:val="restart"/>
            <w:tcBorders>
              <w:top w:val="nil"/>
              <w:left w:val="single" w:sz="4" w:space="0" w:color="auto"/>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 xml:space="preserve">Мероприятие 2:                                                                                                                             </w:t>
            </w:r>
            <w:r w:rsidRPr="00AF28E5">
              <w:rPr>
                <w:rFonts w:ascii="Arial Narrow" w:hAnsi="Arial Narrow"/>
                <w:sz w:val="20"/>
                <w:szCs w:val="20"/>
              </w:rPr>
              <w:t>Освещение улично-дорожной сети п. Тура, покупка светильников,</w:t>
            </w:r>
            <w:r w:rsidR="00142931">
              <w:rPr>
                <w:rFonts w:ascii="Arial Narrow" w:hAnsi="Arial Narrow"/>
                <w:sz w:val="20"/>
                <w:szCs w:val="20"/>
              </w:rPr>
              <w:t xml:space="preserve"> </w:t>
            </w:r>
            <w:r w:rsidRPr="00AF28E5">
              <w:rPr>
                <w:rFonts w:ascii="Arial Narrow" w:hAnsi="Arial Narrow"/>
                <w:sz w:val="20"/>
                <w:szCs w:val="20"/>
              </w:rPr>
              <w:t>электромонтажные работы.</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Администрация посёлка Тура</w:t>
            </w:r>
          </w:p>
        </w:tc>
        <w:tc>
          <w:tcPr>
            <w:tcW w:w="1842" w:type="dxa"/>
            <w:vMerge w:val="restart"/>
            <w:tcBorders>
              <w:top w:val="nil"/>
              <w:left w:val="single" w:sz="4" w:space="0" w:color="auto"/>
              <w:bottom w:val="single" w:sz="4" w:space="0" w:color="auto"/>
              <w:right w:val="single" w:sz="4" w:space="0" w:color="auto"/>
            </w:tcBorders>
            <w:shd w:val="clear" w:color="auto" w:fill="auto"/>
            <w:vAlign w:val="bottom"/>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 </w:t>
            </w: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Всего</w:t>
            </w:r>
          </w:p>
        </w:tc>
        <w:tc>
          <w:tcPr>
            <w:tcW w:w="1559"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17 207 945,79  </w:t>
            </w:r>
          </w:p>
        </w:tc>
        <w:tc>
          <w:tcPr>
            <w:tcW w:w="1417"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17 207 926,28  </w:t>
            </w:r>
          </w:p>
        </w:tc>
        <w:tc>
          <w:tcPr>
            <w:tcW w:w="1418"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100,00  </w:t>
            </w:r>
          </w:p>
        </w:tc>
      </w:tr>
      <w:tr w:rsidR="00034901" w:rsidRPr="00424D86" w:rsidTr="00E70909">
        <w:trPr>
          <w:trHeight w:val="60"/>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МБТ</w:t>
            </w:r>
          </w:p>
        </w:tc>
        <w:tc>
          <w:tcPr>
            <w:tcW w:w="1559"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c>
          <w:tcPr>
            <w:tcW w:w="1417"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c>
          <w:tcPr>
            <w:tcW w:w="1418"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r>
      <w:tr w:rsidR="00034901" w:rsidRPr="00424D86" w:rsidTr="00E70909">
        <w:trPr>
          <w:trHeight w:val="102"/>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w:t>
            </w:r>
          </w:p>
        </w:tc>
        <w:tc>
          <w:tcPr>
            <w:tcW w:w="1559"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17 207 945,79  </w:t>
            </w:r>
          </w:p>
        </w:tc>
        <w:tc>
          <w:tcPr>
            <w:tcW w:w="1417"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17 207 926,28  </w:t>
            </w:r>
          </w:p>
        </w:tc>
        <w:tc>
          <w:tcPr>
            <w:tcW w:w="1418"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100,00  </w:t>
            </w:r>
          </w:p>
        </w:tc>
      </w:tr>
      <w:tr w:rsidR="00034901" w:rsidRPr="00424D86" w:rsidTr="00E70909">
        <w:trPr>
          <w:trHeight w:val="60"/>
        </w:trPr>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8.3.</w:t>
            </w:r>
          </w:p>
        </w:tc>
        <w:tc>
          <w:tcPr>
            <w:tcW w:w="3476" w:type="dxa"/>
            <w:vMerge w:val="restart"/>
            <w:tcBorders>
              <w:top w:val="nil"/>
              <w:left w:val="single" w:sz="4" w:space="0" w:color="auto"/>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 xml:space="preserve">Мероприятие 3:                                                                                                            </w:t>
            </w:r>
            <w:r w:rsidRPr="00AF28E5">
              <w:rPr>
                <w:rFonts w:ascii="Arial Narrow" w:hAnsi="Arial Narrow"/>
                <w:sz w:val="20"/>
                <w:szCs w:val="20"/>
              </w:rPr>
              <w:t xml:space="preserve">Озеленение территорий поселка Тура, </w:t>
            </w:r>
            <w:r w:rsidRPr="00AF28E5">
              <w:rPr>
                <w:rFonts w:ascii="Arial Narrow" w:hAnsi="Arial Narrow"/>
                <w:sz w:val="20"/>
                <w:szCs w:val="20"/>
              </w:rPr>
              <w:lastRenderedPageBreak/>
              <w:t>очистка урн, содержание обустройство детских площадок,</w:t>
            </w:r>
            <w:r w:rsidR="00142931">
              <w:rPr>
                <w:rFonts w:ascii="Arial Narrow" w:hAnsi="Arial Narrow"/>
                <w:sz w:val="20"/>
                <w:szCs w:val="20"/>
              </w:rPr>
              <w:t xml:space="preserve"> </w:t>
            </w:r>
            <w:r w:rsidRPr="00AF28E5">
              <w:rPr>
                <w:rFonts w:ascii="Arial Narrow" w:hAnsi="Arial Narrow"/>
                <w:sz w:val="20"/>
                <w:szCs w:val="20"/>
              </w:rPr>
              <w:t>уборка пешеходных переходов,</w:t>
            </w:r>
            <w:r w:rsidR="00142931">
              <w:rPr>
                <w:rFonts w:ascii="Arial Narrow" w:hAnsi="Arial Narrow"/>
                <w:sz w:val="20"/>
                <w:szCs w:val="20"/>
              </w:rPr>
              <w:t xml:space="preserve"> </w:t>
            </w:r>
            <w:r w:rsidRPr="00AF28E5">
              <w:rPr>
                <w:rFonts w:ascii="Arial Narrow" w:hAnsi="Arial Narrow"/>
                <w:sz w:val="20"/>
                <w:szCs w:val="20"/>
              </w:rPr>
              <w:t xml:space="preserve">вывоз </w:t>
            </w:r>
            <w:proofErr w:type="spellStart"/>
            <w:r w:rsidRPr="00AF28E5">
              <w:rPr>
                <w:rFonts w:ascii="Arial Narrow" w:hAnsi="Arial Narrow"/>
                <w:sz w:val="20"/>
                <w:szCs w:val="20"/>
              </w:rPr>
              <w:t>крупногаборита</w:t>
            </w:r>
            <w:proofErr w:type="spellEnd"/>
            <w:r w:rsidRPr="00AF28E5">
              <w:rPr>
                <w:rFonts w:ascii="Arial Narrow" w:hAnsi="Arial Narrow"/>
                <w:sz w:val="20"/>
                <w:szCs w:val="20"/>
              </w:rPr>
              <w:t>.</w:t>
            </w:r>
            <w:r w:rsidR="00142931">
              <w:rPr>
                <w:rFonts w:ascii="Arial Narrow" w:hAnsi="Arial Narrow"/>
                <w:sz w:val="20"/>
                <w:szCs w:val="20"/>
              </w:rPr>
              <w:t xml:space="preserve"> </w:t>
            </w:r>
            <w:r w:rsidRPr="00AF28E5">
              <w:rPr>
                <w:rFonts w:ascii="Arial Narrow" w:hAnsi="Arial Narrow"/>
                <w:sz w:val="20"/>
                <w:szCs w:val="20"/>
              </w:rPr>
              <w:t>подготовка территории к праздникам и т.п.</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lastRenderedPageBreak/>
              <w:t xml:space="preserve">Администрация посёлка Тура, МКУ "Дирекция эксплуатации </w:t>
            </w:r>
            <w:r w:rsidRPr="00AF28E5">
              <w:rPr>
                <w:rFonts w:ascii="Arial Narrow" w:hAnsi="Arial Narrow"/>
                <w:sz w:val="20"/>
                <w:szCs w:val="20"/>
              </w:rPr>
              <w:lastRenderedPageBreak/>
              <w:t>зданий" администрации посёлка Тура</w:t>
            </w:r>
          </w:p>
        </w:tc>
        <w:tc>
          <w:tcPr>
            <w:tcW w:w="1842" w:type="dxa"/>
            <w:vMerge w:val="restart"/>
            <w:tcBorders>
              <w:top w:val="nil"/>
              <w:left w:val="single" w:sz="4" w:space="0" w:color="auto"/>
              <w:bottom w:val="single" w:sz="4" w:space="0" w:color="auto"/>
              <w:right w:val="single" w:sz="4" w:space="0" w:color="auto"/>
            </w:tcBorders>
            <w:shd w:val="clear" w:color="auto" w:fill="auto"/>
            <w:vAlign w:val="bottom"/>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lastRenderedPageBreak/>
              <w:t> </w:t>
            </w: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Всего</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10 461 490,00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10 441 195,10  </w:t>
            </w:r>
          </w:p>
        </w:tc>
        <w:tc>
          <w:tcPr>
            <w:tcW w:w="1418"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99,81  </w:t>
            </w:r>
          </w:p>
        </w:tc>
      </w:tr>
      <w:tr w:rsidR="00034901" w:rsidRPr="00424D86" w:rsidTr="00E70909">
        <w:trPr>
          <w:trHeight w:val="60"/>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МБТ</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c>
          <w:tcPr>
            <w:tcW w:w="1418"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0,00  </w:t>
            </w:r>
          </w:p>
        </w:tc>
      </w:tr>
      <w:tr w:rsidR="00034901" w:rsidRPr="00424D86" w:rsidTr="00E70909">
        <w:trPr>
          <w:trHeight w:val="299"/>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10 461 490,00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10 441 195,10  </w:t>
            </w:r>
          </w:p>
        </w:tc>
        <w:tc>
          <w:tcPr>
            <w:tcW w:w="1418"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99,81  </w:t>
            </w:r>
          </w:p>
        </w:tc>
      </w:tr>
      <w:tr w:rsidR="00034901" w:rsidRPr="00424D86" w:rsidTr="00E70909">
        <w:trPr>
          <w:trHeight w:val="60"/>
        </w:trPr>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lastRenderedPageBreak/>
              <w:t>8.4.</w:t>
            </w:r>
          </w:p>
        </w:tc>
        <w:tc>
          <w:tcPr>
            <w:tcW w:w="3476" w:type="dxa"/>
            <w:vMerge w:val="restart"/>
            <w:tcBorders>
              <w:top w:val="nil"/>
              <w:left w:val="single" w:sz="4" w:space="0" w:color="auto"/>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 xml:space="preserve">Мероприятие 4:                                                                                                            </w:t>
            </w:r>
            <w:r w:rsidRPr="00AF28E5">
              <w:rPr>
                <w:rFonts w:ascii="Arial Narrow" w:hAnsi="Arial Narrow"/>
                <w:sz w:val="20"/>
                <w:szCs w:val="20"/>
              </w:rPr>
              <w:t>Реализация подпрограммы "Поддержка местных инициатив" государственной программы "Содействие развитию местного самоуправления"</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Администрация посёлка Тура</w:t>
            </w:r>
          </w:p>
        </w:tc>
        <w:tc>
          <w:tcPr>
            <w:tcW w:w="1842" w:type="dxa"/>
            <w:vMerge w:val="restart"/>
            <w:tcBorders>
              <w:top w:val="nil"/>
              <w:left w:val="single" w:sz="4" w:space="0" w:color="auto"/>
              <w:bottom w:val="single" w:sz="4" w:space="0" w:color="auto"/>
              <w:right w:val="single" w:sz="4" w:space="0" w:color="auto"/>
            </w:tcBorders>
            <w:shd w:val="clear" w:color="auto" w:fill="auto"/>
            <w:vAlign w:val="bottom"/>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 </w:t>
            </w: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Всего</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2 325 000,00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2 325 000,00  </w:t>
            </w:r>
          </w:p>
        </w:tc>
        <w:tc>
          <w:tcPr>
            <w:tcW w:w="1418"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100,00  </w:t>
            </w:r>
          </w:p>
        </w:tc>
      </w:tr>
      <w:tr w:rsidR="00034901" w:rsidRPr="00424D86" w:rsidTr="00E70909">
        <w:trPr>
          <w:trHeight w:val="60"/>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МБТ</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1 976 000,00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1 976 000,00  </w:t>
            </w:r>
          </w:p>
        </w:tc>
        <w:tc>
          <w:tcPr>
            <w:tcW w:w="1418"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100,00  </w:t>
            </w:r>
          </w:p>
        </w:tc>
      </w:tr>
      <w:tr w:rsidR="00034901" w:rsidRPr="00424D86" w:rsidTr="00E70909">
        <w:trPr>
          <w:trHeight w:val="60"/>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349 000,00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349 000,00  </w:t>
            </w:r>
          </w:p>
        </w:tc>
        <w:tc>
          <w:tcPr>
            <w:tcW w:w="1418"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100,00  </w:t>
            </w:r>
          </w:p>
        </w:tc>
      </w:tr>
      <w:tr w:rsidR="00034901" w:rsidRPr="00424D86" w:rsidTr="00E70909">
        <w:trPr>
          <w:trHeight w:val="60"/>
        </w:trPr>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8.5.</w:t>
            </w:r>
          </w:p>
        </w:tc>
        <w:tc>
          <w:tcPr>
            <w:tcW w:w="3476" w:type="dxa"/>
            <w:vMerge w:val="restart"/>
            <w:tcBorders>
              <w:top w:val="nil"/>
              <w:left w:val="single" w:sz="4" w:space="0" w:color="auto"/>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 xml:space="preserve">Мероприятие 5:                                                                                                              </w:t>
            </w:r>
            <w:r w:rsidRPr="00AF28E5">
              <w:rPr>
                <w:rFonts w:ascii="Arial Narrow" w:hAnsi="Arial Narrow"/>
                <w:sz w:val="20"/>
                <w:szCs w:val="20"/>
              </w:rPr>
              <w:t>Благоустройство кладбищ в рамках подпрограммы "Поддержка муниципальных проектов по благоустройству территории и повышению активности населения в решении вопросов местного значения" государственной программы Красноярского края "Содействие развитию местного самоуправления"</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Администрация посёлка Тура</w:t>
            </w:r>
          </w:p>
        </w:tc>
        <w:tc>
          <w:tcPr>
            <w:tcW w:w="1842" w:type="dxa"/>
            <w:vMerge w:val="restart"/>
            <w:tcBorders>
              <w:top w:val="nil"/>
              <w:left w:val="single" w:sz="4" w:space="0" w:color="auto"/>
              <w:bottom w:val="single" w:sz="4" w:space="0" w:color="auto"/>
              <w:right w:val="single" w:sz="4" w:space="0" w:color="auto"/>
            </w:tcBorders>
            <w:shd w:val="clear" w:color="auto" w:fill="auto"/>
            <w:vAlign w:val="bottom"/>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 </w:t>
            </w: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Всего</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3 300 000,00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3 300 000,00  </w:t>
            </w:r>
          </w:p>
        </w:tc>
        <w:tc>
          <w:tcPr>
            <w:tcW w:w="1418"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100,00  </w:t>
            </w:r>
          </w:p>
        </w:tc>
      </w:tr>
      <w:tr w:rsidR="00034901" w:rsidRPr="00424D86" w:rsidTr="00E70909">
        <w:trPr>
          <w:trHeight w:val="900"/>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МБТ</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3 000 000,00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3 000 000,00  </w:t>
            </w:r>
          </w:p>
        </w:tc>
        <w:tc>
          <w:tcPr>
            <w:tcW w:w="1418"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100,00  </w:t>
            </w:r>
          </w:p>
        </w:tc>
      </w:tr>
      <w:tr w:rsidR="00034901" w:rsidRPr="00424D86" w:rsidTr="00E70909">
        <w:trPr>
          <w:trHeight w:val="1080"/>
        </w:trPr>
        <w:tc>
          <w:tcPr>
            <w:tcW w:w="1060"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3476"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034901" w:rsidRPr="00AF28E5" w:rsidRDefault="00034901" w:rsidP="00424D86">
            <w:pPr>
              <w:rPr>
                <w:rFonts w:ascii="Arial Narrow" w:hAnsi="Arial Narrow"/>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rsidR="00034901" w:rsidRPr="00AF28E5" w:rsidRDefault="00034901" w:rsidP="00424D86">
            <w:pPr>
              <w:rPr>
                <w:rFonts w:ascii="Arial Narrow" w:hAnsi="Arial Narrow"/>
                <w:bCs/>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w:t>
            </w:r>
          </w:p>
        </w:tc>
        <w:tc>
          <w:tcPr>
            <w:tcW w:w="1559"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300 000,00  </w:t>
            </w:r>
          </w:p>
        </w:tc>
        <w:tc>
          <w:tcPr>
            <w:tcW w:w="1417" w:type="dxa"/>
            <w:tcBorders>
              <w:top w:val="nil"/>
              <w:left w:val="nil"/>
              <w:bottom w:val="single" w:sz="4" w:space="0" w:color="auto"/>
              <w:right w:val="single" w:sz="4" w:space="0" w:color="auto"/>
            </w:tcBorders>
            <w:shd w:val="clear" w:color="000000" w:fill="FFFFFF"/>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300 000,00  </w:t>
            </w:r>
          </w:p>
        </w:tc>
        <w:tc>
          <w:tcPr>
            <w:tcW w:w="1418"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sz w:val="20"/>
                <w:szCs w:val="20"/>
              </w:rPr>
            </w:pPr>
            <w:r w:rsidRPr="00AF28E5">
              <w:rPr>
                <w:rFonts w:ascii="Arial Narrow" w:hAnsi="Arial Narrow"/>
                <w:sz w:val="20"/>
                <w:szCs w:val="20"/>
              </w:rPr>
              <w:t xml:space="preserve">100,00  </w:t>
            </w:r>
          </w:p>
        </w:tc>
      </w:tr>
      <w:tr w:rsidR="00034901" w:rsidRPr="00424D86" w:rsidTr="00E70909">
        <w:trPr>
          <w:trHeight w:val="6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 </w:t>
            </w:r>
          </w:p>
        </w:tc>
        <w:tc>
          <w:tcPr>
            <w:tcW w:w="3476"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ВСЕГО:</w:t>
            </w:r>
          </w:p>
        </w:tc>
        <w:tc>
          <w:tcPr>
            <w:tcW w:w="2693"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 </w:t>
            </w:r>
          </w:p>
        </w:tc>
        <w:tc>
          <w:tcPr>
            <w:tcW w:w="1842"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 </w:t>
            </w: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Всего</w:t>
            </w:r>
          </w:p>
        </w:tc>
        <w:tc>
          <w:tcPr>
            <w:tcW w:w="1559"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193 752 612,40  </w:t>
            </w:r>
          </w:p>
        </w:tc>
        <w:tc>
          <w:tcPr>
            <w:tcW w:w="1417"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166 567 234,80  </w:t>
            </w:r>
          </w:p>
        </w:tc>
        <w:tc>
          <w:tcPr>
            <w:tcW w:w="1418"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85,97  </w:t>
            </w:r>
          </w:p>
        </w:tc>
      </w:tr>
      <w:tr w:rsidR="00034901" w:rsidRPr="00424D86" w:rsidTr="00E70909">
        <w:trPr>
          <w:trHeight w:val="6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 </w:t>
            </w:r>
          </w:p>
        </w:tc>
        <w:tc>
          <w:tcPr>
            <w:tcW w:w="3476"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 </w:t>
            </w:r>
          </w:p>
        </w:tc>
        <w:tc>
          <w:tcPr>
            <w:tcW w:w="2693"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 </w:t>
            </w:r>
          </w:p>
        </w:tc>
        <w:tc>
          <w:tcPr>
            <w:tcW w:w="1842"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 </w:t>
            </w: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МБТ</w:t>
            </w:r>
          </w:p>
        </w:tc>
        <w:tc>
          <w:tcPr>
            <w:tcW w:w="1559"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90 661 960,00  </w:t>
            </w:r>
          </w:p>
        </w:tc>
        <w:tc>
          <w:tcPr>
            <w:tcW w:w="1417"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65 630 716,45  </w:t>
            </w:r>
          </w:p>
        </w:tc>
        <w:tc>
          <w:tcPr>
            <w:tcW w:w="1418"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72,39  </w:t>
            </w:r>
          </w:p>
        </w:tc>
      </w:tr>
      <w:tr w:rsidR="00034901" w:rsidRPr="00424D86" w:rsidTr="00E70909">
        <w:trPr>
          <w:trHeight w:val="6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 </w:t>
            </w:r>
          </w:p>
        </w:tc>
        <w:tc>
          <w:tcPr>
            <w:tcW w:w="3476"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bCs/>
                <w:sz w:val="20"/>
                <w:szCs w:val="20"/>
              </w:rPr>
            </w:pPr>
            <w:r w:rsidRPr="00AF28E5">
              <w:rPr>
                <w:rFonts w:ascii="Arial Narrow" w:hAnsi="Arial Narrow"/>
                <w:bCs/>
                <w:sz w:val="20"/>
                <w:szCs w:val="20"/>
              </w:rPr>
              <w:t> </w:t>
            </w:r>
          </w:p>
        </w:tc>
        <w:tc>
          <w:tcPr>
            <w:tcW w:w="2693"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center"/>
              <w:rPr>
                <w:rFonts w:ascii="Arial Narrow" w:hAnsi="Arial Narrow"/>
                <w:sz w:val="20"/>
                <w:szCs w:val="20"/>
              </w:rPr>
            </w:pPr>
            <w:r w:rsidRPr="00AF28E5">
              <w:rPr>
                <w:rFonts w:ascii="Arial Narrow" w:hAnsi="Arial Narrow"/>
                <w:sz w:val="20"/>
                <w:szCs w:val="20"/>
              </w:rPr>
              <w:t> </w:t>
            </w:r>
          </w:p>
        </w:tc>
        <w:tc>
          <w:tcPr>
            <w:tcW w:w="1842"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center"/>
              <w:rPr>
                <w:rFonts w:ascii="Arial Narrow" w:hAnsi="Arial Narrow"/>
                <w:bCs/>
                <w:sz w:val="20"/>
                <w:szCs w:val="20"/>
              </w:rPr>
            </w:pPr>
            <w:r w:rsidRPr="00AF28E5">
              <w:rPr>
                <w:rFonts w:ascii="Arial Narrow" w:hAnsi="Arial Narrow"/>
                <w:bCs/>
                <w:sz w:val="20"/>
                <w:szCs w:val="20"/>
              </w:rPr>
              <w:t> </w:t>
            </w:r>
          </w:p>
        </w:tc>
        <w:tc>
          <w:tcPr>
            <w:tcW w:w="2410"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rPr>
                <w:rFonts w:ascii="Arial Narrow" w:hAnsi="Arial Narrow"/>
                <w:sz w:val="20"/>
                <w:szCs w:val="20"/>
              </w:rPr>
            </w:pPr>
            <w:r w:rsidRPr="00AF28E5">
              <w:rPr>
                <w:rFonts w:ascii="Arial Narrow" w:hAnsi="Arial Narrow"/>
                <w:sz w:val="20"/>
                <w:szCs w:val="20"/>
              </w:rPr>
              <w:t>МБ</w:t>
            </w:r>
          </w:p>
        </w:tc>
        <w:tc>
          <w:tcPr>
            <w:tcW w:w="1559"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103 090 652,40  </w:t>
            </w:r>
          </w:p>
        </w:tc>
        <w:tc>
          <w:tcPr>
            <w:tcW w:w="1417"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100 936 518,35  </w:t>
            </w:r>
          </w:p>
        </w:tc>
        <w:tc>
          <w:tcPr>
            <w:tcW w:w="1418" w:type="dxa"/>
            <w:tcBorders>
              <w:top w:val="nil"/>
              <w:left w:val="nil"/>
              <w:bottom w:val="single" w:sz="4" w:space="0" w:color="auto"/>
              <w:right w:val="single" w:sz="4" w:space="0" w:color="auto"/>
            </w:tcBorders>
            <w:shd w:val="clear" w:color="auto" w:fill="auto"/>
            <w:vAlign w:val="bottom"/>
            <w:hideMark/>
          </w:tcPr>
          <w:p w:rsidR="00034901" w:rsidRPr="00AF28E5" w:rsidRDefault="00034901" w:rsidP="00424D86">
            <w:pPr>
              <w:jc w:val="right"/>
              <w:rPr>
                <w:rFonts w:ascii="Arial Narrow" w:hAnsi="Arial Narrow"/>
                <w:bCs/>
                <w:sz w:val="20"/>
                <w:szCs w:val="20"/>
              </w:rPr>
            </w:pPr>
            <w:r w:rsidRPr="00AF28E5">
              <w:rPr>
                <w:rFonts w:ascii="Arial Narrow" w:hAnsi="Arial Narrow"/>
                <w:bCs/>
                <w:sz w:val="20"/>
                <w:szCs w:val="20"/>
              </w:rPr>
              <w:t xml:space="preserve">97,91  </w:t>
            </w:r>
          </w:p>
        </w:tc>
      </w:tr>
    </w:tbl>
    <w:p w:rsidR="00034901" w:rsidRPr="00424D86" w:rsidRDefault="00034901" w:rsidP="00424D86">
      <w:pPr>
        <w:pStyle w:val="af4"/>
        <w:spacing w:before="0" w:after="0"/>
        <w:ind w:firstLine="707"/>
        <w:jc w:val="both"/>
        <w:rPr>
          <w:rFonts w:ascii="Arial Narrow" w:hAnsi="Arial Narrow"/>
          <w:sz w:val="20"/>
          <w:szCs w:val="20"/>
        </w:rPr>
      </w:pPr>
    </w:p>
    <w:tbl>
      <w:tblPr>
        <w:tblW w:w="16160" w:type="dxa"/>
        <w:tblInd w:w="-601" w:type="dxa"/>
        <w:tblLook w:val="04A0" w:firstRow="1" w:lastRow="0" w:firstColumn="1" w:lastColumn="0" w:noHBand="0" w:noVBand="1"/>
      </w:tblPr>
      <w:tblGrid>
        <w:gridCol w:w="700"/>
        <w:gridCol w:w="6530"/>
        <w:gridCol w:w="1574"/>
        <w:gridCol w:w="1800"/>
        <w:gridCol w:w="3288"/>
        <w:gridCol w:w="2268"/>
      </w:tblGrid>
      <w:tr w:rsidR="00034901" w:rsidRPr="00424D86" w:rsidTr="00142931">
        <w:trPr>
          <w:trHeight w:val="780"/>
        </w:trPr>
        <w:tc>
          <w:tcPr>
            <w:tcW w:w="16160" w:type="dxa"/>
            <w:gridSpan w:val="6"/>
            <w:vMerge w:val="restart"/>
            <w:tcBorders>
              <w:top w:val="nil"/>
              <w:left w:val="nil"/>
              <w:bottom w:val="single" w:sz="4" w:space="0" w:color="000000"/>
              <w:right w:val="nil"/>
            </w:tcBorders>
            <w:shd w:val="clear" w:color="auto" w:fill="auto"/>
            <w:vAlign w:val="bottom"/>
            <w:hideMark/>
          </w:tcPr>
          <w:p w:rsidR="00034901" w:rsidRDefault="00034901" w:rsidP="00424D86">
            <w:pPr>
              <w:jc w:val="center"/>
              <w:rPr>
                <w:rFonts w:ascii="Arial Narrow" w:hAnsi="Arial Narrow" w:cs="Arial"/>
                <w:b/>
                <w:bCs/>
                <w:sz w:val="20"/>
                <w:szCs w:val="20"/>
              </w:rPr>
            </w:pPr>
            <w:bookmarkStart w:id="127" w:name="RANGE!A1:F65"/>
            <w:r w:rsidRPr="00424D86">
              <w:rPr>
                <w:rFonts w:ascii="Arial Narrow" w:hAnsi="Arial Narrow" w:cs="Arial"/>
                <w:b/>
                <w:bCs/>
                <w:sz w:val="20"/>
                <w:szCs w:val="20"/>
              </w:rPr>
              <w:t>Оценка эффективности реализации муниципальных программ</w:t>
            </w:r>
            <w:r w:rsidR="00142931">
              <w:rPr>
                <w:rFonts w:ascii="Arial Narrow" w:hAnsi="Arial Narrow" w:cs="Arial"/>
                <w:b/>
                <w:bCs/>
                <w:sz w:val="20"/>
                <w:szCs w:val="20"/>
              </w:rPr>
              <w:t xml:space="preserve"> </w:t>
            </w:r>
            <w:r w:rsidRPr="00424D86">
              <w:rPr>
                <w:rFonts w:ascii="Arial Narrow" w:hAnsi="Arial Narrow" w:cs="Arial"/>
                <w:b/>
                <w:bCs/>
                <w:sz w:val="20"/>
                <w:szCs w:val="20"/>
              </w:rPr>
              <w:t>за 2023 год</w:t>
            </w:r>
            <w:bookmarkEnd w:id="127"/>
          </w:p>
          <w:p w:rsidR="00142931" w:rsidRPr="00424D86" w:rsidRDefault="00142931" w:rsidP="00424D86">
            <w:pPr>
              <w:jc w:val="center"/>
              <w:rPr>
                <w:rFonts w:ascii="Arial Narrow" w:hAnsi="Arial Narrow" w:cs="Arial"/>
                <w:b/>
                <w:bCs/>
                <w:sz w:val="20"/>
                <w:szCs w:val="20"/>
              </w:rPr>
            </w:pPr>
          </w:p>
        </w:tc>
      </w:tr>
      <w:tr w:rsidR="00034901" w:rsidRPr="00424D86" w:rsidTr="00142931">
        <w:trPr>
          <w:trHeight w:val="300"/>
        </w:trPr>
        <w:tc>
          <w:tcPr>
            <w:tcW w:w="16160" w:type="dxa"/>
            <w:gridSpan w:val="6"/>
            <w:vMerge/>
            <w:tcBorders>
              <w:top w:val="nil"/>
              <w:left w:val="nil"/>
              <w:bottom w:val="single" w:sz="4" w:space="0" w:color="000000"/>
              <w:right w:val="nil"/>
            </w:tcBorders>
            <w:vAlign w:val="center"/>
            <w:hideMark/>
          </w:tcPr>
          <w:p w:rsidR="00034901" w:rsidRPr="00424D86" w:rsidRDefault="00034901" w:rsidP="00424D86">
            <w:pPr>
              <w:rPr>
                <w:rFonts w:ascii="Arial Narrow" w:hAnsi="Arial Narrow" w:cs="Arial"/>
                <w:b/>
                <w:bCs/>
                <w:sz w:val="20"/>
                <w:szCs w:val="20"/>
              </w:rPr>
            </w:pPr>
          </w:p>
        </w:tc>
      </w:tr>
      <w:tr w:rsidR="00034901" w:rsidRPr="00424D86" w:rsidTr="00E70909">
        <w:trPr>
          <w:trHeight w:val="60"/>
        </w:trPr>
        <w:tc>
          <w:tcPr>
            <w:tcW w:w="700" w:type="dxa"/>
            <w:tcBorders>
              <w:top w:val="nil"/>
              <w:left w:val="single" w:sz="4" w:space="0" w:color="auto"/>
              <w:bottom w:val="nil"/>
              <w:right w:val="single" w:sz="4" w:space="0" w:color="auto"/>
            </w:tcBorders>
            <w:shd w:val="clear" w:color="auto" w:fill="auto"/>
            <w:hideMark/>
          </w:tcPr>
          <w:p w:rsidR="00034901" w:rsidRPr="00424D86" w:rsidRDefault="00034901" w:rsidP="00424D86">
            <w:pPr>
              <w:jc w:val="center"/>
              <w:rPr>
                <w:rFonts w:ascii="Arial Narrow" w:hAnsi="Arial Narrow" w:cs="Arial"/>
                <w:color w:val="000000"/>
                <w:sz w:val="20"/>
                <w:szCs w:val="20"/>
              </w:rPr>
            </w:pPr>
            <w:r w:rsidRPr="00424D86">
              <w:rPr>
                <w:rFonts w:ascii="Arial Narrow" w:hAnsi="Arial Narrow" w:cs="Arial"/>
                <w:color w:val="000000"/>
                <w:sz w:val="20"/>
                <w:szCs w:val="20"/>
              </w:rPr>
              <w:t>№</w:t>
            </w:r>
          </w:p>
        </w:tc>
        <w:tc>
          <w:tcPr>
            <w:tcW w:w="6530" w:type="dxa"/>
            <w:vMerge w:val="restart"/>
            <w:tcBorders>
              <w:top w:val="nil"/>
              <w:left w:val="single" w:sz="4" w:space="0" w:color="auto"/>
              <w:bottom w:val="single" w:sz="4" w:space="0" w:color="000000"/>
              <w:right w:val="single" w:sz="4" w:space="0" w:color="auto"/>
            </w:tcBorders>
            <w:shd w:val="clear" w:color="auto" w:fill="auto"/>
            <w:vAlign w:val="center"/>
            <w:hideMark/>
          </w:tcPr>
          <w:p w:rsidR="00034901" w:rsidRPr="00424D86" w:rsidRDefault="00034901" w:rsidP="00424D86">
            <w:pPr>
              <w:jc w:val="center"/>
              <w:rPr>
                <w:rFonts w:ascii="Arial Narrow" w:hAnsi="Arial Narrow" w:cs="Arial"/>
                <w:color w:val="000000"/>
                <w:sz w:val="20"/>
                <w:szCs w:val="20"/>
              </w:rPr>
            </w:pPr>
            <w:r w:rsidRPr="00424D86">
              <w:rPr>
                <w:rFonts w:ascii="Arial Narrow" w:hAnsi="Arial Narrow" w:cs="Arial"/>
                <w:color w:val="000000"/>
                <w:sz w:val="20"/>
                <w:szCs w:val="20"/>
              </w:rPr>
              <w:t>Наименование программы</w:t>
            </w:r>
          </w:p>
        </w:tc>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034901" w:rsidRPr="00424D86" w:rsidRDefault="00034901" w:rsidP="00424D86">
            <w:pPr>
              <w:jc w:val="center"/>
              <w:rPr>
                <w:rFonts w:ascii="Arial Narrow" w:hAnsi="Arial Narrow" w:cs="Arial"/>
                <w:color w:val="000000"/>
                <w:sz w:val="20"/>
                <w:szCs w:val="20"/>
              </w:rPr>
            </w:pPr>
            <w:r w:rsidRPr="00424D86">
              <w:rPr>
                <w:rFonts w:ascii="Arial Narrow" w:hAnsi="Arial Narrow" w:cs="Arial"/>
                <w:color w:val="000000"/>
                <w:sz w:val="20"/>
                <w:szCs w:val="20"/>
              </w:rPr>
              <w:t>План</w:t>
            </w:r>
          </w:p>
        </w:tc>
        <w:tc>
          <w:tcPr>
            <w:tcW w:w="1800" w:type="dxa"/>
            <w:vMerge w:val="restart"/>
            <w:tcBorders>
              <w:top w:val="nil"/>
              <w:left w:val="single" w:sz="4" w:space="0" w:color="auto"/>
              <w:bottom w:val="single" w:sz="4" w:space="0" w:color="000000"/>
              <w:right w:val="single" w:sz="4" w:space="0" w:color="auto"/>
            </w:tcBorders>
            <w:shd w:val="clear" w:color="auto" w:fill="auto"/>
            <w:vAlign w:val="center"/>
            <w:hideMark/>
          </w:tcPr>
          <w:p w:rsidR="00034901" w:rsidRPr="00424D86" w:rsidRDefault="00034901" w:rsidP="00424D86">
            <w:pPr>
              <w:jc w:val="center"/>
              <w:rPr>
                <w:rFonts w:ascii="Arial Narrow" w:hAnsi="Arial Narrow" w:cs="Arial"/>
                <w:color w:val="000000"/>
                <w:sz w:val="20"/>
                <w:szCs w:val="20"/>
              </w:rPr>
            </w:pPr>
            <w:r w:rsidRPr="00424D86">
              <w:rPr>
                <w:rFonts w:ascii="Arial Narrow" w:hAnsi="Arial Narrow" w:cs="Arial"/>
                <w:color w:val="000000"/>
                <w:sz w:val="20"/>
                <w:szCs w:val="20"/>
              </w:rPr>
              <w:t xml:space="preserve">Исполнено </w:t>
            </w:r>
          </w:p>
        </w:tc>
        <w:tc>
          <w:tcPr>
            <w:tcW w:w="3288" w:type="dxa"/>
            <w:vMerge w:val="restart"/>
            <w:tcBorders>
              <w:top w:val="nil"/>
              <w:left w:val="single" w:sz="4" w:space="0" w:color="auto"/>
              <w:bottom w:val="single" w:sz="4" w:space="0" w:color="000000"/>
              <w:right w:val="nil"/>
            </w:tcBorders>
            <w:shd w:val="clear" w:color="auto" w:fill="auto"/>
            <w:vAlign w:val="center"/>
            <w:hideMark/>
          </w:tcPr>
          <w:p w:rsidR="00034901" w:rsidRPr="00424D86" w:rsidRDefault="00034901" w:rsidP="00424D86">
            <w:pPr>
              <w:jc w:val="center"/>
              <w:rPr>
                <w:rFonts w:ascii="Arial Narrow" w:hAnsi="Arial Narrow" w:cs="Arial"/>
                <w:color w:val="000000"/>
                <w:sz w:val="20"/>
                <w:szCs w:val="20"/>
              </w:rPr>
            </w:pPr>
            <w:r w:rsidRPr="00424D86">
              <w:rPr>
                <w:rFonts w:ascii="Arial Narrow" w:hAnsi="Arial Narrow" w:cs="Arial"/>
                <w:color w:val="000000"/>
                <w:sz w:val="20"/>
                <w:szCs w:val="20"/>
              </w:rPr>
              <w:t xml:space="preserve">оценка программы </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034901" w:rsidRPr="00424D86" w:rsidRDefault="00034901" w:rsidP="00424D86">
            <w:pPr>
              <w:jc w:val="center"/>
              <w:rPr>
                <w:rFonts w:ascii="Arial Narrow" w:hAnsi="Arial Narrow" w:cs="Arial"/>
                <w:color w:val="000000"/>
                <w:sz w:val="20"/>
                <w:szCs w:val="20"/>
              </w:rPr>
            </w:pPr>
            <w:r w:rsidRPr="00424D86">
              <w:rPr>
                <w:rFonts w:ascii="Arial Narrow" w:hAnsi="Arial Narrow" w:cs="Arial"/>
                <w:color w:val="000000"/>
                <w:sz w:val="20"/>
                <w:szCs w:val="20"/>
              </w:rPr>
              <w:t>Достижен</w:t>
            </w:r>
            <w:r w:rsidR="00142931">
              <w:rPr>
                <w:rFonts w:ascii="Arial Narrow" w:hAnsi="Arial Narrow" w:cs="Arial"/>
                <w:color w:val="000000"/>
                <w:sz w:val="20"/>
                <w:szCs w:val="20"/>
              </w:rPr>
              <w:t xml:space="preserve">ие целевых показателей </w:t>
            </w:r>
            <w:r w:rsidRPr="00424D86">
              <w:rPr>
                <w:rFonts w:ascii="Arial Narrow" w:hAnsi="Arial Narrow" w:cs="Arial"/>
                <w:color w:val="000000"/>
                <w:sz w:val="20"/>
                <w:szCs w:val="20"/>
              </w:rPr>
              <w:t>МП, %</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hideMark/>
          </w:tcPr>
          <w:p w:rsidR="00034901" w:rsidRPr="00424D86" w:rsidRDefault="00034901" w:rsidP="00424D86">
            <w:pPr>
              <w:jc w:val="center"/>
              <w:rPr>
                <w:rFonts w:ascii="Arial Narrow" w:hAnsi="Arial Narrow" w:cs="Arial"/>
                <w:color w:val="000000"/>
                <w:sz w:val="20"/>
                <w:szCs w:val="20"/>
              </w:rPr>
            </w:pPr>
            <w:proofErr w:type="gramStart"/>
            <w:r w:rsidRPr="00424D86">
              <w:rPr>
                <w:rFonts w:ascii="Arial Narrow" w:hAnsi="Arial Narrow" w:cs="Arial"/>
                <w:color w:val="000000"/>
                <w:sz w:val="20"/>
                <w:szCs w:val="20"/>
              </w:rPr>
              <w:t>п</w:t>
            </w:r>
            <w:proofErr w:type="gramEnd"/>
            <w:r w:rsidRPr="00424D86">
              <w:rPr>
                <w:rFonts w:ascii="Arial Narrow" w:hAnsi="Arial Narrow" w:cs="Arial"/>
                <w:color w:val="000000"/>
                <w:sz w:val="20"/>
                <w:szCs w:val="20"/>
              </w:rPr>
              <w:t>/п</w:t>
            </w:r>
          </w:p>
        </w:tc>
        <w:tc>
          <w:tcPr>
            <w:tcW w:w="6530" w:type="dxa"/>
            <w:vMerge/>
            <w:tcBorders>
              <w:top w:val="nil"/>
              <w:left w:val="single" w:sz="4" w:space="0" w:color="auto"/>
              <w:bottom w:val="single" w:sz="4" w:space="0" w:color="000000"/>
              <w:right w:val="single" w:sz="4" w:space="0" w:color="auto"/>
            </w:tcBorders>
            <w:vAlign w:val="center"/>
            <w:hideMark/>
          </w:tcPr>
          <w:p w:rsidR="00034901" w:rsidRPr="00424D86" w:rsidRDefault="00034901" w:rsidP="00424D86">
            <w:pPr>
              <w:rPr>
                <w:rFonts w:ascii="Arial Narrow" w:hAnsi="Arial Narrow" w:cs="Arial"/>
                <w:color w:val="000000"/>
                <w:sz w:val="20"/>
                <w:szCs w:val="20"/>
              </w:rPr>
            </w:pPr>
          </w:p>
        </w:tc>
        <w:tc>
          <w:tcPr>
            <w:tcW w:w="1574" w:type="dxa"/>
            <w:vMerge/>
            <w:tcBorders>
              <w:top w:val="nil"/>
              <w:left w:val="single" w:sz="4" w:space="0" w:color="auto"/>
              <w:bottom w:val="single" w:sz="4" w:space="0" w:color="000000"/>
              <w:right w:val="single" w:sz="4" w:space="0" w:color="auto"/>
            </w:tcBorders>
            <w:vAlign w:val="center"/>
            <w:hideMark/>
          </w:tcPr>
          <w:p w:rsidR="00034901" w:rsidRPr="00424D86" w:rsidRDefault="00034901" w:rsidP="00424D86">
            <w:pPr>
              <w:rPr>
                <w:rFonts w:ascii="Arial Narrow" w:hAnsi="Arial Narrow" w:cs="Arial"/>
                <w:color w:val="000000"/>
                <w:sz w:val="20"/>
                <w:szCs w:val="20"/>
              </w:rPr>
            </w:pPr>
          </w:p>
        </w:tc>
        <w:tc>
          <w:tcPr>
            <w:tcW w:w="1800" w:type="dxa"/>
            <w:vMerge/>
            <w:tcBorders>
              <w:top w:val="nil"/>
              <w:left w:val="single" w:sz="4" w:space="0" w:color="auto"/>
              <w:bottom w:val="single" w:sz="4" w:space="0" w:color="000000"/>
              <w:right w:val="single" w:sz="4" w:space="0" w:color="auto"/>
            </w:tcBorders>
            <w:vAlign w:val="center"/>
            <w:hideMark/>
          </w:tcPr>
          <w:p w:rsidR="00034901" w:rsidRPr="00424D86" w:rsidRDefault="00034901" w:rsidP="00424D86">
            <w:pPr>
              <w:rPr>
                <w:rFonts w:ascii="Arial Narrow" w:hAnsi="Arial Narrow" w:cs="Arial"/>
                <w:color w:val="000000"/>
                <w:sz w:val="20"/>
                <w:szCs w:val="20"/>
              </w:rPr>
            </w:pPr>
          </w:p>
        </w:tc>
        <w:tc>
          <w:tcPr>
            <w:tcW w:w="3288" w:type="dxa"/>
            <w:vMerge/>
            <w:tcBorders>
              <w:top w:val="nil"/>
              <w:left w:val="single" w:sz="4" w:space="0" w:color="auto"/>
              <w:bottom w:val="single" w:sz="4" w:space="0" w:color="000000"/>
              <w:right w:val="nil"/>
            </w:tcBorders>
            <w:vAlign w:val="center"/>
            <w:hideMark/>
          </w:tcPr>
          <w:p w:rsidR="00034901" w:rsidRPr="00424D86" w:rsidRDefault="00034901" w:rsidP="00424D86">
            <w:pPr>
              <w:rPr>
                <w:rFonts w:ascii="Arial Narrow" w:hAnsi="Arial Narrow" w:cs="Arial"/>
                <w:color w:val="000000"/>
                <w:sz w:val="20"/>
                <w:szCs w:val="20"/>
              </w:rPr>
            </w:pPr>
          </w:p>
        </w:tc>
        <w:tc>
          <w:tcPr>
            <w:tcW w:w="2268" w:type="dxa"/>
            <w:vMerge/>
            <w:tcBorders>
              <w:top w:val="nil"/>
              <w:left w:val="single" w:sz="4" w:space="0" w:color="auto"/>
              <w:bottom w:val="single" w:sz="4" w:space="0" w:color="auto"/>
              <w:right w:val="single" w:sz="4" w:space="0" w:color="auto"/>
            </w:tcBorders>
            <w:vAlign w:val="center"/>
            <w:hideMark/>
          </w:tcPr>
          <w:p w:rsidR="00034901" w:rsidRPr="00424D86" w:rsidRDefault="00034901" w:rsidP="00424D86">
            <w:pPr>
              <w:rPr>
                <w:rFonts w:ascii="Arial Narrow" w:hAnsi="Arial Narrow" w:cs="Arial"/>
                <w:color w:val="000000"/>
                <w:sz w:val="20"/>
                <w:szCs w:val="20"/>
              </w:rPr>
            </w:pPr>
          </w:p>
        </w:tc>
      </w:tr>
      <w:tr w:rsidR="00034901" w:rsidRPr="00424D86" w:rsidTr="00142931">
        <w:trPr>
          <w:trHeight w:val="315"/>
        </w:trPr>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lastRenderedPageBreak/>
              <w:t>1</w:t>
            </w:r>
          </w:p>
        </w:tc>
        <w:tc>
          <w:tcPr>
            <w:tcW w:w="6530" w:type="dxa"/>
            <w:vMerge w:val="restart"/>
            <w:tcBorders>
              <w:top w:val="nil"/>
              <w:left w:val="single" w:sz="4" w:space="0" w:color="auto"/>
              <w:bottom w:val="single" w:sz="4" w:space="0" w:color="000000"/>
              <w:right w:val="single" w:sz="4" w:space="0" w:color="auto"/>
            </w:tcBorders>
            <w:shd w:val="clear" w:color="auto" w:fill="auto"/>
            <w:hideMark/>
          </w:tcPr>
          <w:p w:rsidR="00034901" w:rsidRPr="00142931" w:rsidRDefault="00034901" w:rsidP="00424D86">
            <w:pPr>
              <w:rPr>
                <w:rFonts w:ascii="Arial Narrow" w:hAnsi="Arial Narrow" w:cs="Arial"/>
                <w:bCs/>
                <w:color w:val="000000"/>
                <w:sz w:val="20"/>
                <w:szCs w:val="20"/>
              </w:rPr>
            </w:pPr>
            <w:r w:rsidRPr="00142931">
              <w:rPr>
                <w:rFonts w:ascii="Arial Narrow" w:hAnsi="Arial Narrow" w:cs="Arial"/>
                <w:bCs/>
                <w:color w:val="000000"/>
                <w:sz w:val="20"/>
                <w:szCs w:val="20"/>
              </w:rPr>
              <w:t>Муниципальная программа "Развитие транспортной сети на территории поселка Тура"</w:t>
            </w:r>
          </w:p>
        </w:tc>
        <w:tc>
          <w:tcPr>
            <w:tcW w:w="1574" w:type="dxa"/>
            <w:vMerge w:val="restart"/>
            <w:tcBorders>
              <w:top w:val="nil"/>
              <w:left w:val="single" w:sz="4" w:space="0" w:color="auto"/>
              <w:bottom w:val="single" w:sz="4" w:space="0" w:color="000000"/>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15 086 140,00</w:t>
            </w:r>
          </w:p>
        </w:tc>
        <w:tc>
          <w:tcPr>
            <w:tcW w:w="1800" w:type="dxa"/>
            <w:vMerge w:val="restart"/>
            <w:tcBorders>
              <w:top w:val="nil"/>
              <w:left w:val="single" w:sz="4" w:space="0" w:color="auto"/>
              <w:bottom w:val="single" w:sz="4" w:space="0" w:color="000000"/>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14 501 927,68</w:t>
            </w:r>
          </w:p>
        </w:tc>
        <w:tc>
          <w:tcPr>
            <w:tcW w:w="3288" w:type="dxa"/>
            <w:vMerge w:val="restart"/>
            <w:tcBorders>
              <w:top w:val="nil"/>
              <w:left w:val="single" w:sz="4" w:space="0" w:color="auto"/>
              <w:bottom w:val="single" w:sz="4" w:space="0" w:color="000000"/>
              <w:right w:val="nil"/>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достигнуто плановое значение показателя</w:t>
            </w:r>
          </w:p>
        </w:tc>
        <w:tc>
          <w:tcPr>
            <w:tcW w:w="2268" w:type="dxa"/>
            <w:vMerge w:val="restart"/>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96%</w:t>
            </w:r>
          </w:p>
        </w:tc>
      </w:tr>
      <w:tr w:rsidR="00034901" w:rsidRPr="00424D86" w:rsidTr="00142931">
        <w:trPr>
          <w:trHeight w:val="229"/>
        </w:trPr>
        <w:tc>
          <w:tcPr>
            <w:tcW w:w="700" w:type="dxa"/>
            <w:vMerge/>
            <w:tcBorders>
              <w:top w:val="nil"/>
              <w:left w:val="single" w:sz="4" w:space="0" w:color="auto"/>
              <w:bottom w:val="single" w:sz="4" w:space="0" w:color="000000"/>
              <w:right w:val="single" w:sz="4" w:space="0" w:color="auto"/>
            </w:tcBorders>
            <w:vAlign w:val="center"/>
            <w:hideMark/>
          </w:tcPr>
          <w:p w:rsidR="00034901" w:rsidRPr="00142931" w:rsidRDefault="00034901" w:rsidP="00424D86">
            <w:pPr>
              <w:rPr>
                <w:rFonts w:ascii="Arial Narrow" w:hAnsi="Arial Narrow" w:cs="Arial"/>
                <w:bCs/>
                <w:color w:val="000000"/>
                <w:sz w:val="20"/>
                <w:szCs w:val="20"/>
              </w:rPr>
            </w:pPr>
          </w:p>
        </w:tc>
        <w:tc>
          <w:tcPr>
            <w:tcW w:w="6530" w:type="dxa"/>
            <w:vMerge/>
            <w:tcBorders>
              <w:top w:val="nil"/>
              <w:left w:val="single" w:sz="4" w:space="0" w:color="auto"/>
              <w:bottom w:val="single" w:sz="4" w:space="0" w:color="000000"/>
              <w:right w:val="single" w:sz="4" w:space="0" w:color="auto"/>
            </w:tcBorders>
            <w:vAlign w:val="center"/>
            <w:hideMark/>
          </w:tcPr>
          <w:p w:rsidR="00034901" w:rsidRPr="00142931" w:rsidRDefault="00034901" w:rsidP="00424D86">
            <w:pPr>
              <w:rPr>
                <w:rFonts w:ascii="Arial Narrow" w:hAnsi="Arial Narrow" w:cs="Arial"/>
                <w:bCs/>
                <w:color w:val="000000"/>
                <w:sz w:val="20"/>
                <w:szCs w:val="20"/>
              </w:rPr>
            </w:pPr>
          </w:p>
        </w:tc>
        <w:tc>
          <w:tcPr>
            <w:tcW w:w="1574" w:type="dxa"/>
            <w:vMerge/>
            <w:tcBorders>
              <w:top w:val="nil"/>
              <w:left w:val="single" w:sz="4" w:space="0" w:color="auto"/>
              <w:bottom w:val="single" w:sz="4" w:space="0" w:color="000000"/>
              <w:right w:val="single" w:sz="4" w:space="0" w:color="auto"/>
            </w:tcBorders>
            <w:vAlign w:val="center"/>
            <w:hideMark/>
          </w:tcPr>
          <w:p w:rsidR="00034901" w:rsidRPr="00142931" w:rsidRDefault="00034901" w:rsidP="00424D86">
            <w:pPr>
              <w:rPr>
                <w:rFonts w:ascii="Arial Narrow" w:hAnsi="Arial Narrow" w:cs="Arial"/>
                <w:bCs/>
                <w:color w:val="000000"/>
                <w:sz w:val="20"/>
                <w:szCs w:val="20"/>
              </w:rPr>
            </w:pPr>
          </w:p>
        </w:tc>
        <w:tc>
          <w:tcPr>
            <w:tcW w:w="1800" w:type="dxa"/>
            <w:vMerge/>
            <w:tcBorders>
              <w:top w:val="nil"/>
              <w:left w:val="single" w:sz="4" w:space="0" w:color="auto"/>
              <w:bottom w:val="single" w:sz="4" w:space="0" w:color="000000"/>
              <w:right w:val="single" w:sz="4" w:space="0" w:color="auto"/>
            </w:tcBorders>
            <w:vAlign w:val="center"/>
            <w:hideMark/>
          </w:tcPr>
          <w:p w:rsidR="00034901" w:rsidRPr="00142931" w:rsidRDefault="00034901" w:rsidP="00424D86">
            <w:pPr>
              <w:rPr>
                <w:rFonts w:ascii="Arial Narrow" w:hAnsi="Arial Narrow" w:cs="Arial"/>
                <w:bCs/>
                <w:color w:val="000000"/>
                <w:sz w:val="20"/>
                <w:szCs w:val="20"/>
              </w:rPr>
            </w:pPr>
          </w:p>
        </w:tc>
        <w:tc>
          <w:tcPr>
            <w:tcW w:w="3288" w:type="dxa"/>
            <w:vMerge/>
            <w:tcBorders>
              <w:top w:val="nil"/>
              <w:left w:val="single" w:sz="4" w:space="0" w:color="auto"/>
              <w:bottom w:val="single" w:sz="4" w:space="0" w:color="000000"/>
              <w:right w:val="nil"/>
            </w:tcBorders>
            <w:vAlign w:val="center"/>
            <w:hideMark/>
          </w:tcPr>
          <w:p w:rsidR="00034901" w:rsidRPr="00142931" w:rsidRDefault="00034901" w:rsidP="00424D86">
            <w:pPr>
              <w:rPr>
                <w:rFonts w:ascii="Arial Narrow" w:hAnsi="Arial Narrow" w:cs="Arial"/>
                <w:color w:val="000000"/>
                <w:sz w:val="20"/>
                <w:szCs w:val="20"/>
              </w:rPr>
            </w:pPr>
          </w:p>
        </w:tc>
        <w:tc>
          <w:tcPr>
            <w:tcW w:w="2268" w:type="dxa"/>
            <w:vMerge/>
            <w:tcBorders>
              <w:top w:val="nil"/>
              <w:left w:val="single" w:sz="4" w:space="0" w:color="auto"/>
              <w:bottom w:val="single" w:sz="4" w:space="0" w:color="auto"/>
              <w:right w:val="single" w:sz="4" w:space="0" w:color="auto"/>
            </w:tcBorders>
            <w:vAlign w:val="center"/>
            <w:hideMark/>
          </w:tcPr>
          <w:p w:rsidR="00034901" w:rsidRPr="00142931" w:rsidRDefault="00034901" w:rsidP="00424D86">
            <w:pPr>
              <w:rPr>
                <w:rFonts w:ascii="Arial Narrow" w:hAnsi="Arial Narrow" w:cs="Arial"/>
                <w:bCs/>
                <w:color w:val="000000"/>
                <w:sz w:val="20"/>
                <w:szCs w:val="20"/>
              </w:rPr>
            </w:pP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1.1.</w:t>
            </w:r>
          </w:p>
        </w:tc>
        <w:tc>
          <w:tcPr>
            <w:tcW w:w="6530" w:type="dxa"/>
            <w:tcBorders>
              <w:top w:val="nil"/>
              <w:left w:val="nil"/>
              <w:bottom w:val="single" w:sz="4" w:space="0" w:color="auto"/>
              <w:right w:val="single" w:sz="4" w:space="0" w:color="auto"/>
            </w:tcBorders>
            <w:shd w:val="clear" w:color="auto" w:fill="auto"/>
            <w:hideMark/>
          </w:tcPr>
          <w:p w:rsidR="00034901" w:rsidRPr="00142931" w:rsidRDefault="00034901" w:rsidP="00424D86">
            <w:pPr>
              <w:rPr>
                <w:rFonts w:ascii="Arial Narrow" w:hAnsi="Arial Narrow" w:cs="Arial"/>
                <w:color w:val="000000"/>
                <w:sz w:val="20"/>
                <w:szCs w:val="20"/>
              </w:rPr>
            </w:pPr>
            <w:r w:rsidRPr="00142931">
              <w:rPr>
                <w:rFonts w:ascii="Arial Narrow" w:hAnsi="Arial Narrow" w:cs="Arial"/>
                <w:color w:val="000000"/>
                <w:sz w:val="20"/>
                <w:szCs w:val="20"/>
              </w:rPr>
              <w:t xml:space="preserve">автотранспортные услуги населению </w:t>
            </w:r>
          </w:p>
        </w:tc>
        <w:tc>
          <w:tcPr>
            <w:tcW w:w="1574"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15 086 140,00</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14 501 927,68</w:t>
            </w:r>
          </w:p>
        </w:tc>
        <w:tc>
          <w:tcPr>
            <w:tcW w:w="3288" w:type="dxa"/>
            <w:vMerge/>
            <w:tcBorders>
              <w:top w:val="nil"/>
              <w:left w:val="single" w:sz="4" w:space="0" w:color="auto"/>
              <w:bottom w:val="single" w:sz="4" w:space="0" w:color="000000"/>
              <w:right w:val="nil"/>
            </w:tcBorders>
            <w:vAlign w:val="center"/>
            <w:hideMark/>
          </w:tcPr>
          <w:p w:rsidR="00034901" w:rsidRPr="00142931" w:rsidRDefault="00034901" w:rsidP="00424D86">
            <w:pPr>
              <w:rPr>
                <w:rFonts w:ascii="Arial Narrow" w:hAnsi="Arial Narrow" w:cs="Arial"/>
                <w:color w:val="000000"/>
                <w:sz w:val="20"/>
                <w:szCs w:val="20"/>
              </w:rPr>
            </w:pP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96%</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2</w:t>
            </w:r>
          </w:p>
        </w:tc>
        <w:tc>
          <w:tcPr>
            <w:tcW w:w="653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both"/>
              <w:rPr>
                <w:rFonts w:ascii="Arial Narrow" w:hAnsi="Arial Narrow" w:cs="Arial"/>
                <w:bCs/>
                <w:color w:val="000000"/>
                <w:sz w:val="20"/>
                <w:szCs w:val="20"/>
              </w:rPr>
            </w:pPr>
            <w:r w:rsidRPr="00142931">
              <w:rPr>
                <w:rFonts w:ascii="Arial Narrow" w:hAnsi="Arial Narrow" w:cs="Arial"/>
                <w:bCs/>
                <w:color w:val="000000"/>
                <w:sz w:val="20"/>
                <w:szCs w:val="20"/>
              </w:rPr>
              <w:t>Муниципальная программа "Развитие улично-дорожной сети в поселке Тура"</w:t>
            </w:r>
          </w:p>
        </w:tc>
        <w:tc>
          <w:tcPr>
            <w:tcW w:w="1574"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sz w:val="20"/>
                <w:szCs w:val="20"/>
              </w:rPr>
            </w:pPr>
            <w:r w:rsidRPr="00142931">
              <w:rPr>
                <w:rFonts w:ascii="Arial Narrow" w:hAnsi="Arial Narrow" w:cs="Arial"/>
                <w:bCs/>
                <w:sz w:val="20"/>
                <w:szCs w:val="20"/>
              </w:rPr>
              <w:t>20 369 924,02</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sz w:val="20"/>
                <w:szCs w:val="20"/>
              </w:rPr>
            </w:pPr>
            <w:r w:rsidRPr="00142931">
              <w:rPr>
                <w:rFonts w:ascii="Arial Narrow" w:hAnsi="Arial Narrow" w:cs="Arial"/>
                <w:bCs/>
                <w:sz w:val="20"/>
                <w:szCs w:val="20"/>
              </w:rPr>
              <w:t>20 298 742,68</w:t>
            </w:r>
          </w:p>
        </w:tc>
        <w:tc>
          <w:tcPr>
            <w:tcW w:w="3288" w:type="dxa"/>
            <w:vMerge w:val="restart"/>
            <w:tcBorders>
              <w:top w:val="nil"/>
              <w:left w:val="single" w:sz="4" w:space="0" w:color="auto"/>
              <w:bottom w:val="single" w:sz="4" w:space="0" w:color="000000"/>
              <w:right w:val="nil"/>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достигнуто плановое значение показателя</w:t>
            </w: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100%</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2.1.</w:t>
            </w:r>
          </w:p>
        </w:tc>
        <w:tc>
          <w:tcPr>
            <w:tcW w:w="653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both"/>
              <w:rPr>
                <w:rFonts w:ascii="Arial Narrow" w:hAnsi="Arial Narrow" w:cs="Arial"/>
                <w:color w:val="000000"/>
                <w:sz w:val="20"/>
                <w:szCs w:val="20"/>
              </w:rPr>
            </w:pPr>
            <w:r w:rsidRPr="00142931">
              <w:rPr>
                <w:rFonts w:ascii="Arial Narrow" w:hAnsi="Arial Narrow" w:cs="Arial"/>
                <w:color w:val="000000"/>
                <w:sz w:val="20"/>
                <w:szCs w:val="20"/>
              </w:rPr>
              <w:t>Содержание улично-дорожной сети</w:t>
            </w:r>
          </w:p>
        </w:tc>
        <w:tc>
          <w:tcPr>
            <w:tcW w:w="1574"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sz w:val="20"/>
                <w:szCs w:val="20"/>
              </w:rPr>
            </w:pPr>
            <w:r w:rsidRPr="00142931">
              <w:rPr>
                <w:rFonts w:ascii="Arial Narrow" w:hAnsi="Arial Narrow" w:cs="Arial"/>
                <w:sz w:val="20"/>
                <w:szCs w:val="20"/>
              </w:rPr>
              <w:t>20 369 924,02</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sz w:val="20"/>
                <w:szCs w:val="20"/>
              </w:rPr>
            </w:pPr>
            <w:r w:rsidRPr="00142931">
              <w:rPr>
                <w:rFonts w:ascii="Arial Narrow" w:hAnsi="Arial Narrow" w:cs="Arial"/>
                <w:sz w:val="20"/>
                <w:szCs w:val="20"/>
              </w:rPr>
              <w:t>20 298 742,68</w:t>
            </w:r>
          </w:p>
        </w:tc>
        <w:tc>
          <w:tcPr>
            <w:tcW w:w="3288" w:type="dxa"/>
            <w:vMerge/>
            <w:tcBorders>
              <w:top w:val="nil"/>
              <w:left w:val="single" w:sz="4" w:space="0" w:color="auto"/>
              <w:bottom w:val="single" w:sz="4" w:space="0" w:color="000000"/>
              <w:right w:val="nil"/>
            </w:tcBorders>
            <w:vAlign w:val="center"/>
            <w:hideMark/>
          </w:tcPr>
          <w:p w:rsidR="00034901" w:rsidRPr="00142931" w:rsidRDefault="00034901" w:rsidP="00424D86">
            <w:pPr>
              <w:rPr>
                <w:rFonts w:ascii="Arial Narrow" w:hAnsi="Arial Narrow" w:cs="Arial"/>
                <w:color w:val="000000"/>
                <w:sz w:val="20"/>
                <w:szCs w:val="20"/>
              </w:rPr>
            </w:pP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100%</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3</w:t>
            </w:r>
          </w:p>
        </w:tc>
        <w:tc>
          <w:tcPr>
            <w:tcW w:w="653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both"/>
              <w:rPr>
                <w:rFonts w:ascii="Arial Narrow" w:hAnsi="Arial Narrow" w:cs="Arial"/>
                <w:bCs/>
                <w:color w:val="000000"/>
                <w:sz w:val="20"/>
                <w:szCs w:val="20"/>
              </w:rPr>
            </w:pPr>
            <w:r w:rsidRPr="00142931">
              <w:rPr>
                <w:rFonts w:ascii="Arial Narrow" w:hAnsi="Arial Narrow" w:cs="Arial"/>
                <w:bCs/>
                <w:color w:val="000000"/>
                <w:sz w:val="20"/>
                <w:szCs w:val="20"/>
              </w:rPr>
              <w:t>Муниципальная программа «Поддержка и развитие  жилищного хозяйства в посёлке Тура»</w:t>
            </w:r>
          </w:p>
        </w:tc>
        <w:tc>
          <w:tcPr>
            <w:tcW w:w="1574"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sz w:val="20"/>
                <w:szCs w:val="20"/>
              </w:rPr>
            </w:pPr>
            <w:r w:rsidRPr="00142931">
              <w:rPr>
                <w:rFonts w:ascii="Arial Narrow" w:hAnsi="Arial Narrow" w:cs="Arial"/>
                <w:bCs/>
                <w:sz w:val="20"/>
                <w:szCs w:val="20"/>
              </w:rPr>
              <w:t>36 428 756,21</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sz w:val="20"/>
                <w:szCs w:val="20"/>
              </w:rPr>
            </w:pPr>
            <w:r w:rsidRPr="00142931">
              <w:rPr>
                <w:rFonts w:ascii="Arial Narrow" w:hAnsi="Arial Narrow" w:cs="Arial"/>
                <w:bCs/>
                <w:sz w:val="20"/>
                <w:szCs w:val="20"/>
              </w:rPr>
              <w:t>34 951 793,32</w:t>
            </w:r>
          </w:p>
        </w:tc>
        <w:tc>
          <w:tcPr>
            <w:tcW w:w="3288" w:type="dxa"/>
            <w:vMerge w:val="restart"/>
            <w:tcBorders>
              <w:top w:val="nil"/>
              <w:left w:val="single" w:sz="4" w:space="0" w:color="auto"/>
              <w:bottom w:val="single" w:sz="4" w:space="0" w:color="000000"/>
              <w:right w:val="nil"/>
            </w:tcBorders>
            <w:shd w:val="clear" w:color="auto" w:fill="auto"/>
            <w:hideMark/>
          </w:tcPr>
          <w:p w:rsidR="00034901" w:rsidRPr="00142931" w:rsidRDefault="00034901" w:rsidP="00424D86">
            <w:pPr>
              <w:jc w:val="center"/>
              <w:rPr>
                <w:rFonts w:ascii="Arial Narrow" w:hAnsi="Arial Narrow" w:cs="Arial"/>
                <w:sz w:val="20"/>
                <w:szCs w:val="20"/>
              </w:rPr>
            </w:pPr>
            <w:r w:rsidRPr="00142931">
              <w:rPr>
                <w:rFonts w:ascii="Arial Narrow" w:hAnsi="Arial Narrow" w:cs="Arial"/>
                <w:sz w:val="20"/>
                <w:szCs w:val="20"/>
              </w:rPr>
              <w:t>достигнуто плановое значение показателя</w:t>
            </w: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96%</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3.1.</w:t>
            </w:r>
          </w:p>
        </w:tc>
        <w:tc>
          <w:tcPr>
            <w:tcW w:w="653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both"/>
              <w:rPr>
                <w:rFonts w:ascii="Arial Narrow" w:hAnsi="Arial Narrow" w:cs="Arial"/>
                <w:color w:val="000000"/>
                <w:sz w:val="20"/>
                <w:szCs w:val="20"/>
              </w:rPr>
            </w:pPr>
            <w:r w:rsidRPr="00142931">
              <w:rPr>
                <w:rFonts w:ascii="Arial Narrow" w:hAnsi="Arial Narrow" w:cs="Arial"/>
                <w:color w:val="000000"/>
                <w:sz w:val="20"/>
                <w:szCs w:val="20"/>
              </w:rPr>
              <w:t>текущий ремонт жилого фонда посёлка Тура</w:t>
            </w:r>
          </w:p>
        </w:tc>
        <w:tc>
          <w:tcPr>
            <w:tcW w:w="1574"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8 336 370,97</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sz w:val="20"/>
                <w:szCs w:val="20"/>
              </w:rPr>
            </w:pPr>
            <w:r w:rsidRPr="00142931">
              <w:rPr>
                <w:rFonts w:ascii="Arial Narrow" w:hAnsi="Arial Narrow" w:cs="Arial"/>
                <w:sz w:val="20"/>
                <w:szCs w:val="20"/>
              </w:rPr>
              <w:t>8 336 370,97</w:t>
            </w:r>
          </w:p>
        </w:tc>
        <w:tc>
          <w:tcPr>
            <w:tcW w:w="3288" w:type="dxa"/>
            <w:vMerge/>
            <w:tcBorders>
              <w:top w:val="nil"/>
              <w:left w:val="single" w:sz="4" w:space="0" w:color="auto"/>
              <w:bottom w:val="single" w:sz="4" w:space="0" w:color="000000"/>
              <w:right w:val="nil"/>
            </w:tcBorders>
            <w:vAlign w:val="center"/>
            <w:hideMark/>
          </w:tcPr>
          <w:p w:rsidR="00034901" w:rsidRPr="00142931" w:rsidRDefault="00034901" w:rsidP="00424D86">
            <w:pPr>
              <w:rPr>
                <w:rFonts w:ascii="Arial Narrow" w:hAnsi="Arial Narrow" w:cs="Arial"/>
                <w:sz w:val="20"/>
                <w:szCs w:val="20"/>
              </w:rPr>
            </w:pP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100%</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3.2.</w:t>
            </w:r>
          </w:p>
        </w:tc>
        <w:tc>
          <w:tcPr>
            <w:tcW w:w="653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both"/>
              <w:rPr>
                <w:rFonts w:ascii="Arial Narrow" w:hAnsi="Arial Narrow" w:cs="Arial"/>
                <w:color w:val="000000"/>
                <w:sz w:val="20"/>
                <w:szCs w:val="20"/>
              </w:rPr>
            </w:pPr>
            <w:r w:rsidRPr="00142931">
              <w:rPr>
                <w:rFonts w:ascii="Arial Narrow" w:hAnsi="Arial Narrow" w:cs="Arial"/>
                <w:color w:val="000000"/>
                <w:sz w:val="20"/>
                <w:szCs w:val="20"/>
              </w:rPr>
              <w:t>текущий ремонт общедомового имущества МКД</w:t>
            </w:r>
          </w:p>
        </w:tc>
        <w:tc>
          <w:tcPr>
            <w:tcW w:w="1574"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7 300 000,00</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7 299 913,52</w:t>
            </w:r>
          </w:p>
        </w:tc>
        <w:tc>
          <w:tcPr>
            <w:tcW w:w="3288" w:type="dxa"/>
            <w:vMerge/>
            <w:tcBorders>
              <w:top w:val="nil"/>
              <w:left w:val="single" w:sz="4" w:space="0" w:color="auto"/>
              <w:bottom w:val="single" w:sz="4" w:space="0" w:color="000000"/>
              <w:right w:val="nil"/>
            </w:tcBorders>
            <w:vAlign w:val="center"/>
            <w:hideMark/>
          </w:tcPr>
          <w:p w:rsidR="00034901" w:rsidRPr="00142931" w:rsidRDefault="00034901" w:rsidP="00424D86">
            <w:pPr>
              <w:rPr>
                <w:rFonts w:ascii="Arial Narrow" w:hAnsi="Arial Narrow" w:cs="Arial"/>
                <w:sz w:val="20"/>
                <w:szCs w:val="20"/>
              </w:rPr>
            </w:pP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100%</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3.2.1.</w:t>
            </w:r>
          </w:p>
        </w:tc>
        <w:tc>
          <w:tcPr>
            <w:tcW w:w="6530" w:type="dxa"/>
            <w:tcBorders>
              <w:top w:val="nil"/>
              <w:left w:val="nil"/>
              <w:bottom w:val="nil"/>
              <w:right w:val="nil"/>
            </w:tcBorders>
            <w:shd w:val="clear" w:color="auto" w:fill="auto"/>
            <w:noWrap/>
            <w:vAlign w:val="bottom"/>
            <w:hideMark/>
          </w:tcPr>
          <w:p w:rsidR="00034901" w:rsidRPr="00142931" w:rsidRDefault="00034901" w:rsidP="00424D86">
            <w:pPr>
              <w:rPr>
                <w:rFonts w:ascii="Arial Narrow" w:hAnsi="Arial Narrow" w:cs="Arial"/>
                <w:color w:val="000000"/>
                <w:sz w:val="20"/>
                <w:szCs w:val="20"/>
              </w:rPr>
            </w:pPr>
            <w:r w:rsidRPr="00142931">
              <w:rPr>
                <w:rFonts w:ascii="Arial Narrow" w:hAnsi="Arial Narrow" w:cs="Arial"/>
                <w:color w:val="000000"/>
                <w:sz w:val="20"/>
                <w:szCs w:val="20"/>
              </w:rPr>
              <w:t>Подготовка жилого фонда к осеннее - зимнему периоду</w:t>
            </w:r>
          </w:p>
        </w:tc>
        <w:tc>
          <w:tcPr>
            <w:tcW w:w="1574"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1 700 000,00</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1 700 000,00</w:t>
            </w:r>
          </w:p>
        </w:tc>
        <w:tc>
          <w:tcPr>
            <w:tcW w:w="3288" w:type="dxa"/>
            <w:vMerge/>
            <w:tcBorders>
              <w:top w:val="nil"/>
              <w:left w:val="single" w:sz="4" w:space="0" w:color="auto"/>
              <w:bottom w:val="single" w:sz="4" w:space="0" w:color="000000"/>
              <w:right w:val="nil"/>
            </w:tcBorders>
            <w:vAlign w:val="center"/>
            <w:hideMark/>
          </w:tcPr>
          <w:p w:rsidR="00034901" w:rsidRPr="00142931" w:rsidRDefault="00034901" w:rsidP="00424D86">
            <w:pPr>
              <w:rPr>
                <w:rFonts w:ascii="Arial Narrow" w:hAnsi="Arial Narrow" w:cs="Arial"/>
                <w:sz w:val="20"/>
                <w:szCs w:val="20"/>
              </w:rPr>
            </w:pP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100%</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3.2.2.</w:t>
            </w:r>
          </w:p>
        </w:tc>
        <w:tc>
          <w:tcPr>
            <w:tcW w:w="6530" w:type="dxa"/>
            <w:tcBorders>
              <w:top w:val="single" w:sz="4" w:space="0" w:color="auto"/>
              <w:left w:val="nil"/>
              <w:bottom w:val="single" w:sz="4" w:space="0" w:color="auto"/>
              <w:right w:val="single" w:sz="4" w:space="0" w:color="auto"/>
            </w:tcBorders>
            <w:shd w:val="clear" w:color="auto" w:fill="auto"/>
            <w:hideMark/>
          </w:tcPr>
          <w:p w:rsidR="00034901" w:rsidRPr="00142931" w:rsidRDefault="00034901" w:rsidP="00424D86">
            <w:pPr>
              <w:jc w:val="both"/>
              <w:rPr>
                <w:rFonts w:ascii="Arial Narrow" w:hAnsi="Arial Narrow" w:cs="Arial"/>
                <w:color w:val="000000"/>
                <w:sz w:val="20"/>
                <w:szCs w:val="20"/>
              </w:rPr>
            </w:pPr>
            <w:r w:rsidRPr="00142931">
              <w:rPr>
                <w:rFonts w:ascii="Arial Narrow" w:hAnsi="Arial Narrow" w:cs="Arial"/>
                <w:color w:val="000000"/>
                <w:sz w:val="20"/>
                <w:szCs w:val="20"/>
              </w:rPr>
              <w:t>монтажу водопроводных и канализационных систем</w:t>
            </w:r>
          </w:p>
        </w:tc>
        <w:tc>
          <w:tcPr>
            <w:tcW w:w="1574"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sz w:val="20"/>
                <w:szCs w:val="20"/>
              </w:rPr>
            </w:pPr>
            <w:r w:rsidRPr="00142931">
              <w:rPr>
                <w:rFonts w:ascii="Arial Narrow" w:hAnsi="Arial Narrow" w:cs="Arial"/>
                <w:sz w:val="20"/>
                <w:szCs w:val="20"/>
              </w:rPr>
              <w:t>2 700 000,00</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sz w:val="20"/>
                <w:szCs w:val="20"/>
              </w:rPr>
            </w:pPr>
            <w:r w:rsidRPr="00142931">
              <w:rPr>
                <w:rFonts w:ascii="Arial Narrow" w:hAnsi="Arial Narrow" w:cs="Arial"/>
                <w:sz w:val="20"/>
                <w:szCs w:val="20"/>
              </w:rPr>
              <w:t>2 700 000,00</w:t>
            </w:r>
          </w:p>
        </w:tc>
        <w:tc>
          <w:tcPr>
            <w:tcW w:w="3288" w:type="dxa"/>
            <w:vMerge/>
            <w:tcBorders>
              <w:top w:val="nil"/>
              <w:left w:val="single" w:sz="4" w:space="0" w:color="auto"/>
              <w:bottom w:val="single" w:sz="4" w:space="0" w:color="000000"/>
              <w:right w:val="nil"/>
            </w:tcBorders>
            <w:vAlign w:val="center"/>
            <w:hideMark/>
          </w:tcPr>
          <w:p w:rsidR="00034901" w:rsidRPr="00142931" w:rsidRDefault="00034901" w:rsidP="00424D86">
            <w:pPr>
              <w:rPr>
                <w:rFonts w:ascii="Arial Narrow" w:hAnsi="Arial Narrow" w:cs="Arial"/>
                <w:sz w:val="20"/>
                <w:szCs w:val="20"/>
              </w:rPr>
            </w:pP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100%</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3.2.3.</w:t>
            </w:r>
          </w:p>
        </w:tc>
        <w:tc>
          <w:tcPr>
            <w:tcW w:w="6530" w:type="dxa"/>
            <w:tcBorders>
              <w:top w:val="nil"/>
              <w:left w:val="nil"/>
              <w:bottom w:val="nil"/>
              <w:right w:val="nil"/>
            </w:tcBorders>
            <w:shd w:val="clear" w:color="auto" w:fill="auto"/>
            <w:vAlign w:val="bottom"/>
            <w:hideMark/>
          </w:tcPr>
          <w:p w:rsidR="00034901" w:rsidRPr="00142931" w:rsidRDefault="00034901" w:rsidP="00424D86">
            <w:pPr>
              <w:rPr>
                <w:rFonts w:ascii="Arial Narrow" w:hAnsi="Arial Narrow" w:cs="Arial"/>
                <w:color w:val="000000"/>
                <w:sz w:val="20"/>
                <w:szCs w:val="20"/>
              </w:rPr>
            </w:pPr>
            <w:r w:rsidRPr="00142931">
              <w:rPr>
                <w:rFonts w:ascii="Arial Narrow" w:hAnsi="Arial Narrow" w:cs="Arial"/>
                <w:color w:val="000000"/>
                <w:sz w:val="20"/>
                <w:szCs w:val="20"/>
              </w:rPr>
              <w:t>Работы по текущему ремонту систем электроснабжения муниципального жилого фонда</w:t>
            </w:r>
          </w:p>
        </w:tc>
        <w:tc>
          <w:tcPr>
            <w:tcW w:w="1574"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sz w:val="20"/>
                <w:szCs w:val="20"/>
              </w:rPr>
            </w:pPr>
            <w:r w:rsidRPr="00142931">
              <w:rPr>
                <w:rFonts w:ascii="Arial Narrow" w:hAnsi="Arial Narrow" w:cs="Arial"/>
                <w:sz w:val="20"/>
                <w:szCs w:val="20"/>
              </w:rPr>
              <w:t>400 000,00</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sz w:val="20"/>
                <w:szCs w:val="20"/>
              </w:rPr>
            </w:pPr>
            <w:r w:rsidRPr="00142931">
              <w:rPr>
                <w:rFonts w:ascii="Arial Narrow" w:hAnsi="Arial Narrow" w:cs="Arial"/>
                <w:sz w:val="20"/>
                <w:szCs w:val="20"/>
              </w:rPr>
              <w:t>399 913,52</w:t>
            </w:r>
          </w:p>
        </w:tc>
        <w:tc>
          <w:tcPr>
            <w:tcW w:w="3288" w:type="dxa"/>
            <w:vMerge/>
            <w:tcBorders>
              <w:top w:val="nil"/>
              <w:left w:val="single" w:sz="4" w:space="0" w:color="auto"/>
              <w:bottom w:val="single" w:sz="4" w:space="0" w:color="000000"/>
              <w:right w:val="nil"/>
            </w:tcBorders>
            <w:vAlign w:val="center"/>
            <w:hideMark/>
          </w:tcPr>
          <w:p w:rsidR="00034901" w:rsidRPr="00142931" w:rsidRDefault="00034901" w:rsidP="00424D86">
            <w:pPr>
              <w:rPr>
                <w:rFonts w:ascii="Arial Narrow" w:hAnsi="Arial Narrow" w:cs="Arial"/>
                <w:sz w:val="20"/>
                <w:szCs w:val="20"/>
              </w:rPr>
            </w:pP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100%</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3.2.4.</w:t>
            </w:r>
          </w:p>
        </w:tc>
        <w:tc>
          <w:tcPr>
            <w:tcW w:w="6530" w:type="dxa"/>
            <w:tcBorders>
              <w:top w:val="single" w:sz="4" w:space="0" w:color="auto"/>
              <w:left w:val="nil"/>
              <w:bottom w:val="single" w:sz="4" w:space="0" w:color="auto"/>
              <w:right w:val="single" w:sz="4" w:space="0" w:color="auto"/>
            </w:tcBorders>
            <w:shd w:val="clear" w:color="auto" w:fill="auto"/>
            <w:vAlign w:val="bottom"/>
            <w:hideMark/>
          </w:tcPr>
          <w:p w:rsidR="00034901" w:rsidRPr="00142931" w:rsidRDefault="00034901" w:rsidP="00424D86">
            <w:pPr>
              <w:rPr>
                <w:rFonts w:ascii="Arial Narrow" w:hAnsi="Arial Narrow" w:cs="Arial"/>
                <w:color w:val="000000"/>
                <w:sz w:val="20"/>
                <w:szCs w:val="20"/>
              </w:rPr>
            </w:pPr>
            <w:r w:rsidRPr="00142931">
              <w:rPr>
                <w:rFonts w:ascii="Arial Narrow" w:hAnsi="Arial Narrow" w:cs="Arial"/>
                <w:color w:val="000000"/>
                <w:sz w:val="20"/>
                <w:szCs w:val="20"/>
              </w:rPr>
              <w:t>текущий ремонт общедомового имущества на основании граждан</w:t>
            </w:r>
          </w:p>
        </w:tc>
        <w:tc>
          <w:tcPr>
            <w:tcW w:w="1574"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sz w:val="20"/>
                <w:szCs w:val="20"/>
              </w:rPr>
            </w:pPr>
            <w:r w:rsidRPr="00142931">
              <w:rPr>
                <w:rFonts w:ascii="Arial Narrow" w:hAnsi="Arial Narrow" w:cs="Arial"/>
                <w:sz w:val="20"/>
                <w:szCs w:val="20"/>
              </w:rPr>
              <w:t>2 500 000,00</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sz w:val="20"/>
                <w:szCs w:val="20"/>
              </w:rPr>
            </w:pPr>
            <w:r w:rsidRPr="00142931">
              <w:rPr>
                <w:rFonts w:ascii="Arial Narrow" w:hAnsi="Arial Narrow" w:cs="Arial"/>
                <w:sz w:val="20"/>
                <w:szCs w:val="20"/>
              </w:rPr>
              <w:t>2 500 000,00</w:t>
            </w:r>
          </w:p>
        </w:tc>
        <w:tc>
          <w:tcPr>
            <w:tcW w:w="3288" w:type="dxa"/>
            <w:vMerge/>
            <w:tcBorders>
              <w:top w:val="nil"/>
              <w:left w:val="single" w:sz="4" w:space="0" w:color="auto"/>
              <w:bottom w:val="single" w:sz="4" w:space="0" w:color="000000"/>
              <w:right w:val="nil"/>
            </w:tcBorders>
            <w:vAlign w:val="center"/>
            <w:hideMark/>
          </w:tcPr>
          <w:p w:rsidR="00034901" w:rsidRPr="00142931" w:rsidRDefault="00034901" w:rsidP="00424D86">
            <w:pPr>
              <w:rPr>
                <w:rFonts w:ascii="Arial Narrow" w:hAnsi="Arial Narrow" w:cs="Arial"/>
                <w:sz w:val="20"/>
                <w:szCs w:val="20"/>
              </w:rPr>
            </w:pP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100%</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3.3.</w:t>
            </w:r>
          </w:p>
        </w:tc>
        <w:tc>
          <w:tcPr>
            <w:tcW w:w="653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both"/>
              <w:rPr>
                <w:rFonts w:ascii="Arial Narrow" w:hAnsi="Arial Narrow" w:cs="Arial"/>
                <w:color w:val="000000"/>
                <w:sz w:val="20"/>
                <w:szCs w:val="20"/>
              </w:rPr>
            </w:pPr>
            <w:r w:rsidRPr="00142931">
              <w:rPr>
                <w:rFonts w:ascii="Arial Narrow" w:hAnsi="Arial Narrow" w:cs="Arial"/>
                <w:color w:val="000000"/>
                <w:sz w:val="20"/>
                <w:szCs w:val="20"/>
              </w:rPr>
              <w:t>уборка снега и льда с крыш МКД</w:t>
            </w:r>
          </w:p>
        </w:tc>
        <w:tc>
          <w:tcPr>
            <w:tcW w:w="1574"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sz w:val="20"/>
                <w:szCs w:val="20"/>
              </w:rPr>
            </w:pPr>
            <w:r w:rsidRPr="00142931">
              <w:rPr>
                <w:rFonts w:ascii="Arial Narrow" w:hAnsi="Arial Narrow" w:cs="Arial"/>
                <w:sz w:val="20"/>
                <w:szCs w:val="20"/>
              </w:rPr>
              <w:t>200 000,00</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sz w:val="20"/>
                <w:szCs w:val="20"/>
              </w:rPr>
            </w:pPr>
            <w:r w:rsidRPr="00142931">
              <w:rPr>
                <w:rFonts w:ascii="Arial Narrow" w:hAnsi="Arial Narrow" w:cs="Arial"/>
                <w:sz w:val="20"/>
                <w:szCs w:val="20"/>
              </w:rPr>
              <w:t>200 000,00</w:t>
            </w:r>
          </w:p>
        </w:tc>
        <w:tc>
          <w:tcPr>
            <w:tcW w:w="3288" w:type="dxa"/>
            <w:vMerge/>
            <w:tcBorders>
              <w:top w:val="nil"/>
              <w:left w:val="single" w:sz="4" w:space="0" w:color="auto"/>
              <w:bottom w:val="single" w:sz="4" w:space="0" w:color="000000"/>
              <w:right w:val="nil"/>
            </w:tcBorders>
            <w:vAlign w:val="center"/>
            <w:hideMark/>
          </w:tcPr>
          <w:p w:rsidR="00034901" w:rsidRPr="00142931" w:rsidRDefault="00034901" w:rsidP="00424D86">
            <w:pPr>
              <w:rPr>
                <w:rFonts w:ascii="Arial Narrow" w:hAnsi="Arial Narrow" w:cs="Arial"/>
                <w:sz w:val="20"/>
                <w:szCs w:val="20"/>
              </w:rPr>
            </w:pP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100%</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3.4.</w:t>
            </w:r>
          </w:p>
        </w:tc>
        <w:tc>
          <w:tcPr>
            <w:tcW w:w="653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both"/>
              <w:rPr>
                <w:rFonts w:ascii="Arial Narrow" w:hAnsi="Arial Narrow" w:cs="Arial"/>
                <w:color w:val="000000"/>
                <w:sz w:val="20"/>
                <w:szCs w:val="20"/>
              </w:rPr>
            </w:pPr>
            <w:r w:rsidRPr="00142931">
              <w:rPr>
                <w:rFonts w:ascii="Arial Narrow" w:hAnsi="Arial Narrow" w:cs="Arial"/>
                <w:color w:val="000000"/>
                <w:sz w:val="20"/>
                <w:szCs w:val="20"/>
              </w:rPr>
              <w:t xml:space="preserve">Мероприятия по проведению инженерно-геодезических изысканий </w:t>
            </w:r>
          </w:p>
        </w:tc>
        <w:tc>
          <w:tcPr>
            <w:tcW w:w="1574"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sz w:val="20"/>
                <w:szCs w:val="20"/>
              </w:rPr>
            </w:pPr>
            <w:r w:rsidRPr="00142931">
              <w:rPr>
                <w:rFonts w:ascii="Arial Narrow" w:hAnsi="Arial Narrow" w:cs="Arial"/>
                <w:sz w:val="20"/>
                <w:szCs w:val="20"/>
              </w:rPr>
              <w:t>800 000,00</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sz w:val="20"/>
                <w:szCs w:val="20"/>
              </w:rPr>
            </w:pPr>
            <w:r w:rsidRPr="00142931">
              <w:rPr>
                <w:rFonts w:ascii="Arial Narrow" w:hAnsi="Arial Narrow" w:cs="Arial"/>
                <w:sz w:val="20"/>
                <w:szCs w:val="20"/>
              </w:rPr>
              <w:t>799 999,00</w:t>
            </w:r>
          </w:p>
        </w:tc>
        <w:tc>
          <w:tcPr>
            <w:tcW w:w="3288" w:type="dxa"/>
            <w:vMerge/>
            <w:tcBorders>
              <w:top w:val="nil"/>
              <w:left w:val="single" w:sz="4" w:space="0" w:color="auto"/>
              <w:bottom w:val="single" w:sz="4" w:space="0" w:color="000000"/>
              <w:right w:val="nil"/>
            </w:tcBorders>
            <w:vAlign w:val="center"/>
            <w:hideMark/>
          </w:tcPr>
          <w:p w:rsidR="00034901" w:rsidRPr="00142931" w:rsidRDefault="00034901" w:rsidP="00424D86">
            <w:pPr>
              <w:rPr>
                <w:rFonts w:ascii="Arial Narrow" w:hAnsi="Arial Narrow" w:cs="Arial"/>
                <w:sz w:val="20"/>
                <w:szCs w:val="20"/>
              </w:rPr>
            </w:pP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100%</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3.5.</w:t>
            </w:r>
          </w:p>
        </w:tc>
        <w:tc>
          <w:tcPr>
            <w:tcW w:w="653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both"/>
              <w:rPr>
                <w:rFonts w:ascii="Arial Narrow" w:hAnsi="Arial Narrow" w:cs="Arial"/>
                <w:color w:val="000000"/>
                <w:sz w:val="20"/>
                <w:szCs w:val="20"/>
              </w:rPr>
            </w:pPr>
            <w:r w:rsidRPr="00142931">
              <w:rPr>
                <w:rFonts w:ascii="Arial Narrow" w:hAnsi="Arial Narrow" w:cs="Arial"/>
                <w:color w:val="000000"/>
                <w:sz w:val="20"/>
                <w:szCs w:val="20"/>
              </w:rPr>
              <w:t>взносы на капитальный ремонт</w:t>
            </w:r>
          </w:p>
        </w:tc>
        <w:tc>
          <w:tcPr>
            <w:tcW w:w="1574"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sz w:val="20"/>
                <w:szCs w:val="20"/>
              </w:rPr>
            </w:pPr>
            <w:r w:rsidRPr="00142931">
              <w:rPr>
                <w:rFonts w:ascii="Arial Narrow" w:hAnsi="Arial Narrow" w:cs="Arial"/>
                <w:sz w:val="20"/>
                <w:szCs w:val="20"/>
              </w:rPr>
              <w:t>2 150 000,00</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sz w:val="20"/>
                <w:szCs w:val="20"/>
              </w:rPr>
            </w:pPr>
            <w:r w:rsidRPr="00142931">
              <w:rPr>
                <w:rFonts w:ascii="Arial Narrow" w:hAnsi="Arial Narrow" w:cs="Arial"/>
                <w:sz w:val="20"/>
                <w:szCs w:val="20"/>
              </w:rPr>
              <w:t>2 151 496,00</w:t>
            </w:r>
          </w:p>
        </w:tc>
        <w:tc>
          <w:tcPr>
            <w:tcW w:w="3288" w:type="dxa"/>
            <w:vMerge/>
            <w:tcBorders>
              <w:top w:val="nil"/>
              <w:left w:val="single" w:sz="4" w:space="0" w:color="auto"/>
              <w:bottom w:val="single" w:sz="4" w:space="0" w:color="000000"/>
              <w:right w:val="nil"/>
            </w:tcBorders>
            <w:vAlign w:val="center"/>
            <w:hideMark/>
          </w:tcPr>
          <w:p w:rsidR="00034901" w:rsidRPr="00142931" w:rsidRDefault="00034901" w:rsidP="00424D86">
            <w:pPr>
              <w:rPr>
                <w:rFonts w:ascii="Arial Narrow" w:hAnsi="Arial Narrow" w:cs="Arial"/>
                <w:sz w:val="20"/>
                <w:szCs w:val="20"/>
              </w:rPr>
            </w:pP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100%</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3.6.</w:t>
            </w:r>
          </w:p>
        </w:tc>
        <w:tc>
          <w:tcPr>
            <w:tcW w:w="653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both"/>
              <w:rPr>
                <w:rFonts w:ascii="Arial Narrow" w:hAnsi="Arial Narrow" w:cs="Arial"/>
                <w:color w:val="000000"/>
                <w:sz w:val="20"/>
                <w:szCs w:val="20"/>
              </w:rPr>
            </w:pPr>
            <w:r w:rsidRPr="00142931">
              <w:rPr>
                <w:rFonts w:ascii="Arial Narrow" w:hAnsi="Arial Narrow" w:cs="Arial"/>
                <w:color w:val="000000"/>
                <w:sz w:val="20"/>
                <w:szCs w:val="20"/>
              </w:rPr>
              <w:t>субсидия ЖБО</w:t>
            </w:r>
          </w:p>
        </w:tc>
        <w:tc>
          <w:tcPr>
            <w:tcW w:w="1574"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sz w:val="20"/>
                <w:szCs w:val="20"/>
              </w:rPr>
            </w:pPr>
            <w:r w:rsidRPr="00142931">
              <w:rPr>
                <w:rFonts w:ascii="Arial Narrow" w:hAnsi="Arial Narrow" w:cs="Arial"/>
                <w:sz w:val="20"/>
                <w:szCs w:val="20"/>
              </w:rPr>
              <w:t>8 402 471,72</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sz w:val="20"/>
                <w:szCs w:val="20"/>
              </w:rPr>
            </w:pPr>
            <w:r w:rsidRPr="00142931">
              <w:rPr>
                <w:rFonts w:ascii="Arial Narrow" w:hAnsi="Arial Narrow" w:cs="Arial"/>
                <w:sz w:val="20"/>
                <w:szCs w:val="20"/>
              </w:rPr>
              <w:t>8 402 471,72</w:t>
            </w:r>
          </w:p>
        </w:tc>
        <w:tc>
          <w:tcPr>
            <w:tcW w:w="3288" w:type="dxa"/>
            <w:vMerge/>
            <w:tcBorders>
              <w:top w:val="nil"/>
              <w:left w:val="single" w:sz="4" w:space="0" w:color="auto"/>
              <w:bottom w:val="single" w:sz="4" w:space="0" w:color="000000"/>
              <w:right w:val="nil"/>
            </w:tcBorders>
            <w:vAlign w:val="center"/>
            <w:hideMark/>
          </w:tcPr>
          <w:p w:rsidR="00034901" w:rsidRPr="00142931" w:rsidRDefault="00034901" w:rsidP="00424D86">
            <w:pPr>
              <w:rPr>
                <w:rFonts w:ascii="Arial Narrow" w:hAnsi="Arial Narrow" w:cs="Arial"/>
                <w:sz w:val="20"/>
                <w:szCs w:val="20"/>
              </w:rPr>
            </w:pP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100%</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3.7.</w:t>
            </w:r>
          </w:p>
        </w:tc>
        <w:tc>
          <w:tcPr>
            <w:tcW w:w="653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both"/>
              <w:rPr>
                <w:rFonts w:ascii="Arial Narrow" w:hAnsi="Arial Narrow" w:cs="Arial"/>
                <w:color w:val="000000"/>
                <w:sz w:val="20"/>
                <w:szCs w:val="20"/>
              </w:rPr>
            </w:pPr>
            <w:r w:rsidRPr="00142931">
              <w:rPr>
                <w:rFonts w:ascii="Arial Narrow" w:hAnsi="Arial Narrow" w:cs="Arial"/>
                <w:color w:val="000000"/>
                <w:sz w:val="20"/>
                <w:szCs w:val="20"/>
              </w:rPr>
              <w:t>субсидия ТБО</w:t>
            </w:r>
          </w:p>
        </w:tc>
        <w:tc>
          <w:tcPr>
            <w:tcW w:w="1574"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sz w:val="20"/>
                <w:szCs w:val="20"/>
              </w:rPr>
            </w:pPr>
            <w:r w:rsidRPr="00142931">
              <w:rPr>
                <w:rFonts w:ascii="Arial Narrow" w:hAnsi="Arial Narrow" w:cs="Arial"/>
                <w:sz w:val="20"/>
                <w:szCs w:val="20"/>
              </w:rPr>
              <w:t>9 240 000,00</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sz w:val="20"/>
                <w:szCs w:val="20"/>
              </w:rPr>
            </w:pPr>
            <w:r w:rsidRPr="00142931">
              <w:rPr>
                <w:rFonts w:ascii="Arial Narrow" w:hAnsi="Arial Narrow" w:cs="Arial"/>
                <w:sz w:val="20"/>
                <w:szCs w:val="20"/>
              </w:rPr>
              <w:t>7 761 542,11</w:t>
            </w:r>
          </w:p>
        </w:tc>
        <w:tc>
          <w:tcPr>
            <w:tcW w:w="3288" w:type="dxa"/>
            <w:vMerge/>
            <w:tcBorders>
              <w:top w:val="nil"/>
              <w:left w:val="single" w:sz="4" w:space="0" w:color="auto"/>
              <w:bottom w:val="single" w:sz="4" w:space="0" w:color="000000"/>
              <w:right w:val="nil"/>
            </w:tcBorders>
            <w:vAlign w:val="center"/>
            <w:hideMark/>
          </w:tcPr>
          <w:p w:rsidR="00034901" w:rsidRPr="00142931" w:rsidRDefault="00034901" w:rsidP="00424D86">
            <w:pPr>
              <w:rPr>
                <w:rFonts w:ascii="Arial Narrow" w:hAnsi="Arial Narrow" w:cs="Arial"/>
                <w:sz w:val="20"/>
                <w:szCs w:val="20"/>
              </w:rPr>
            </w:pP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84%</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4</w:t>
            </w:r>
          </w:p>
        </w:tc>
        <w:tc>
          <w:tcPr>
            <w:tcW w:w="653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both"/>
              <w:rPr>
                <w:rFonts w:ascii="Arial Narrow" w:hAnsi="Arial Narrow" w:cs="Arial"/>
                <w:bCs/>
                <w:color w:val="000000"/>
                <w:sz w:val="20"/>
                <w:szCs w:val="20"/>
              </w:rPr>
            </w:pPr>
            <w:r w:rsidRPr="00142931">
              <w:rPr>
                <w:rFonts w:ascii="Arial Narrow" w:hAnsi="Arial Narrow" w:cs="Arial"/>
                <w:bCs/>
                <w:color w:val="000000"/>
                <w:sz w:val="20"/>
                <w:szCs w:val="20"/>
              </w:rPr>
              <w:t xml:space="preserve">Муниципальная программа "Развитие и поддержка коммунального хозяйства» </w:t>
            </w:r>
          </w:p>
        </w:tc>
        <w:tc>
          <w:tcPr>
            <w:tcW w:w="1574"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sz w:val="20"/>
                <w:szCs w:val="20"/>
              </w:rPr>
            </w:pPr>
            <w:r w:rsidRPr="00142931">
              <w:rPr>
                <w:rFonts w:ascii="Arial Narrow" w:hAnsi="Arial Narrow" w:cs="Arial"/>
                <w:bCs/>
                <w:sz w:val="20"/>
                <w:szCs w:val="20"/>
              </w:rPr>
              <w:t>18 926 119,73</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sz w:val="20"/>
                <w:szCs w:val="20"/>
              </w:rPr>
            </w:pPr>
            <w:r w:rsidRPr="00142931">
              <w:rPr>
                <w:rFonts w:ascii="Arial Narrow" w:hAnsi="Arial Narrow" w:cs="Arial"/>
                <w:bCs/>
                <w:sz w:val="20"/>
                <w:szCs w:val="20"/>
              </w:rPr>
              <w:t>18 486 019,73</w:t>
            </w:r>
          </w:p>
        </w:tc>
        <w:tc>
          <w:tcPr>
            <w:tcW w:w="3288" w:type="dxa"/>
            <w:vMerge w:val="restart"/>
            <w:tcBorders>
              <w:top w:val="nil"/>
              <w:left w:val="single" w:sz="4" w:space="0" w:color="auto"/>
              <w:bottom w:val="nil"/>
              <w:right w:val="nil"/>
            </w:tcBorders>
            <w:shd w:val="clear" w:color="auto" w:fill="auto"/>
            <w:hideMark/>
          </w:tcPr>
          <w:p w:rsidR="00034901" w:rsidRPr="00142931" w:rsidRDefault="00034901" w:rsidP="00424D86">
            <w:pPr>
              <w:jc w:val="center"/>
              <w:rPr>
                <w:rFonts w:ascii="Arial Narrow" w:hAnsi="Arial Narrow" w:cs="Arial"/>
                <w:sz w:val="20"/>
                <w:szCs w:val="20"/>
              </w:rPr>
            </w:pPr>
            <w:r w:rsidRPr="00142931">
              <w:rPr>
                <w:rFonts w:ascii="Arial Narrow" w:hAnsi="Arial Narrow" w:cs="Arial"/>
                <w:sz w:val="20"/>
                <w:szCs w:val="20"/>
              </w:rPr>
              <w:t>достигнуто плановое значение показателя</w:t>
            </w: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98%</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4.1.</w:t>
            </w:r>
          </w:p>
        </w:tc>
        <w:tc>
          <w:tcPr>
            <w:tcW w:w="653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both"/>
              <w:rPr>
                <w:rFonts w:ascii="Arial Narrow" w:hAnsi="Arial Narrow" w:cs="Arial"/>
                <w:color w:val="000000"/>
                <w:sz w:val="20"/>
                <w:szCs w:val="20"/>
              </w:rPr>
            </w:pPr>
            <w:r w:rsidRPr="00142931">
              <w:rPr>
                <w:rFonts w:ascii="Arial Narrow" w:hAnsi="Arial Narrow" w:cs="Arial"/>
                <w:color w:val="000000"/>
                <w:sz w:val="20"/>
                <w:szCs w:val="20"/>
              </w:rPr>
              <w:t>приобретение мусорных баков</w:t>
            </w:r>
          </w:p>
        </w:tc>
        <w:tc>
          <w:tcPr>
            <w:tcW w:w="1574"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1 426 423,16</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1 426 423,16</w:t>
            </w:r>
          </w:p>
        </w:tc>
        <w:tc>
          <w:tcPr>
            <w:tcW w:w="3288" w:type="dxa"/>
            <w:vMerge/>
            <w:tcBorders>
              <w:top w:val="nil"/>
              <w:left w:val="single" w:sz="4" w:space="0" w:color="auto"/>
              <w:bottom w:val="nil"/>
              <w:right w:val="nil"/>
            </w:tcBorders>
            <w:vAlign w:val="center"/>
            <w:hideMark/>
          </w:tcPr>
          <w:p w:rsidR="00034901" w:rsidRPr="00142931" w:rsidRDefault="00034901" w:rsidP="00424D86">
            <w:pPr>
              <w:rPr>
                <w:rFonts w:ascii="Arial Narrow" w:hAnsi="Arial Narrow" w:cs="Arial"/>
                <w:sz w:val="20"/>
                <w:szCs w:val="20"/>
              </w:rPr>
            </w:pP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100%</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4.2.</w:t>
            </w:r>
          </w:p>
        </w:tc>
        <w:tc>
          <w:tcPr>
            <w:tcW w:w="653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both"/>
              <w:rPr>
                <w:rFonts w:ascii="Arial Narrow" w:hAnsi="Arial Narrow" w:cs="Arial"/>
                <w:color w:val="000000"/>
                <w:sz w:val="20"/>
                <w:szCs w:val="20"/>
              </w:rPr>
            </w:pPr>
            <w:r w:rsidRPr="00142931">
              <w:rPr>
                <w:rFonts w:ascii="Arial Narrow" w:hAnsi="Arial Narrow" w:cs="Arial"/>
                <w:color w:val="000000"/>
                <w:sz w:val="20"/>
                <w:szCs w:val="20"/>
              </w:rPr>
              <w:t>очистка выгребных ям</w:t>
            </w:r>
          </w:p>
        </w:tc>
        <w:tc>
          <w:tcPr>
            <w:tcW w:w="1574"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216 387,10</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216 387,10</w:t>
            </w:r>
          </w:p>
        </w:tc>
        <w:tc>
          <w:tcPr>
            <w:tcW w:w="3288" w:type="dxa"/>
            <w:vMerge/>
            <w:tcBorders>
              <w:top w:val="nil"/>
              <w:left w:val="single" w:sz="4" w:space="0" w:color="auto"/>
              <w:bottom w:val="nil"/>
              <w:right w:val="nil"/>
            </w:tcBorders>
            <w:vAlign w:val="center"/>
            <w:hideMark/>
          </w:tcPr>
          <w:p w:rsidR="00034901" w:rsidRPr="00142931" w:rsidRDefault="00034901" w:rsidP="00424D86">
            <w:pPr>
              <w:rPr>
                <w:rFonts w:ascii="Arial Narrow" w:hAnsi="Arial Narrow" w:cs="Arial"/>
                <w:sz w:val="20"/>
                <w:szCs w:val="20"/>
              </w:rPr>
            </w:pP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100%</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4.3.</w:t>
            </w:r>
          </w:p>
        </w:tc>
        <w:tc>
          <w:tcPr>
            <w:tcW w:w="653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both"/>
              <w:rPr>
                <w:rFonts w:ascii="Arial Narrow" w:hAnsi="Arial Narrow" w:cs="Arial"/>
                <w:color w:val="000000"/>
                <w:sz w:val="20"/>
                <w:szCs w:val="20"/>
              </w:rPr>
            </w:pPr>
            <w:r w:rsidRPr="00142931">
              <w:rPr>
                <w:rFonts w:ascii="Arial Narrow" w:hAnsi="Arial Narrow" w:cs="Arial"/>
                <w:color w:val="000000"/>
                <w:sz w:val="20"/>
                <w:szCs w:val="20"/>
              </w:rPr>
              <w:t>Содержание банно-прачечного цеха</w:t>
            </w:r>
          </w:p>
        </w:tc>
        <w:tc>
          <w:tcPr>
            <w:tcW w:w="1574"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15 675 600,00</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15 235 500,00</w:t>
            </w:r>
          </w:p>
        </w:tc>
        <w:tc>
          <w:tcPr>
            <w:tcW w:w="3288" w:type="dxa"/>
            <w:vMerge/>
            <w:tcBorders>
              <w:top w:val="nil"/>
              <w:left w:val="single" w:sz="4" w:space="0" w:color="auto"/>
              <w:bottom w:val="nil"/>
              <w:right w:val="nil"/>
            </w:tcBorders>
            <w:vAlign w:val="center"/>
            <w:hideMark/>
          </w:tcPr>
          <w:p w:rsidR="00034901" w:rsidRPr="00142931" w:rsidRDefault="00034901" w:rsidP="00424D86">
            <w:pPr>
              <w:rPr>
                <w:rFonts w:ascii="Arial Narrow" w:hAnsi="Arial Narrow" w:cs="Arial"/>
                <w:sz w:val="20"/>
                <w:szCs w:val="20"/>
              </w:rPr>
            </w:pP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97%</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4.4.</w:t>
            </w:r>
          </w:p>
        </w:tc>
        <w:tc>
          <w:tcPr>
            <w:tcW w:w="653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both"/>
              <w:rPr>
                <w:rFonts w:ascii="Arial Narrow" w:hAnsi="Arial Narrow" w:cs="Arial"/>
                <w:color w:val="000000"/>
                <w:sz w:val="20"/>
                <w:szCs w:val="20"/>
              </w:rPr>
            </w:pPr>
            <w:r w:rsidRPr="00142931">
              <w:rPr>
                <w:rFonts w:ascii="Arial Narrow" w:hAnsi="Arial Narrow" w:cs="Arial"/>
                <w:color w:val="000000"/>
                <w:sz w:val="20"/>
                <w:szCs w:val="20"/>
              </w:rPr>
              <w:t>ремонт (площадок) ТКО (решетки на контейнеры)</w:t>
            </w:r>
          </w:p>
        </w:tc>
        <w:tc>
          <w:tcPr>
            <w:tcW w:w="1574"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1 607 709,47</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1 607 709,47</w:t>
            </w:r>
          </w:p>
        </w:tc>
        <w:tc>
          <w:tcPr>
            <w:tcW w:w="3288" w:type="dxa"/>
            <w:vMerge/>
            <w:tcBorders>
              <w:top w:val="nil"/>
              <w:left w:val="single" w:sz="4" w:space="0" w:color="auto"/>
              <w:bottom w:val="nil"/>
              <w:right w:val="nil"/>
            </w:tcBorders>
            <w:vAlign w:val="center"/>
            <w:hideMark/>
          </w:tcPr>
          <w:p w:rsidR="00034901" w:rsidRPr="00142931" w:rsidRDefault="00034901" w:rsidP="00424D86">
            <w:pPr>
              <w:rPr>
                <w:rFonts w:ascii="Arial Narrow" w:hAnsi="Arial Narrow" w:cs="Arial"/>
                <w:sz w:val="20"/>
                <w:szCs w:val="20"/>
              </w:rPr>
            </w:pP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100%</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5</w:t>
            </w:r>
          </w:p>
        </w:tc>
        <w:tc>
          <w:tcPr>
            <w:tcW w:w="653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both"/>
              <w:rPr>
                <w:rFonts w:ascii="Arial Narrow" w:hAnsi="Arial Narrow" w:cs="Arial"/>
                <w:bCs/>
                <w:color w:val="000000"/>
                <w:sz w:val="20"/>
                <w:szCs w:val="20"/>
              </w:rPr>
            </w:pPr>
            <w:r w:rsidRPr="00142931">
              <w:rPr>
                <w:rFonts w:ascii="Arial Narrow" w:hAnsi="Arial Narrow" w:cs="Arial"/>
                <w:bCs/>
                <w:color w:val="000000"/>
                <w:sz w:val="20"/>
                <w:szCs w:val="20"/>
              </w:rPr>
              <w:t>Муниципальная программа "Развитие благоустройства территории поселка Тура"</w:t>
            </w:r>
          </w:p>
        </w:tc>
        <w:tc>
          <w:tcPr>
            <w:tcW w:w="1574"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35 447 529,51</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35 427 215,10</w:t>
            </w:r>
          </w:p>
        </w:tc>
        <w:tc>
          <w:tcPr>
            <w:tcW w:w="3288" w:type="dxa"/>
            <w:vMerge w:val="restart"/>
            <w:tcBorders>
              <w:top w:val="nil"/>
              <w:left w:val="single" w:sz="4" w:space="0" w:color="auto"/>
              <w:bottom w:val="single" w:sz="4" w:space="0" w:color="000000"/>
              <w:right w:val="nil"/>
            </w:tcBorders>
            <w:shd w:val="clear" w:color="auto" w:fill="auto"/>
            <w:hideMark/>
          </w:tcPr>
          <w:p w:rsidR="00034901" w:rsidRPr="00142931" w:rsidRDefault="00034901" w:rsidP="00424D86">
            <w:pPr>
              <w:jc w:val="center"/>
              <w:rPr>
                <w:rFonts w:ascii="Arial Narrow" w:hAnsi="Arial Narrow" w:cs="Arial"/>
                <w:sz w:val="20"/>
                <w:szCs w:val="20"/>
              </w:rPr>
            </w:pPr>
            <w:r w:rsidRPr="00142931">
              <w:rPr>
                <w:rFonts w:ascii="Arial Narrow" w:hAnsi="Arial Narrow" w:cs="Arial"/>
                <w:sz w:val="20"/>
                <w:szCs w:val="20"/>
              </w:rPr>
              <w:t>достигнуто плановое значение показателя</w:t>
            </w: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100%</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5.1.</w:t>
            </w:r>
          </w:p>
        </w:tc>
        <w:tc>
          <w:tcPr>
            <w:tcW w:w="653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both"/>
              <w:rPr>
                <w:rFonts w:ascii="Arial Narrow" w:hAnsi="Arial Narrow" w:cs="Arial"/>
                <w:bCs/>
                <w:color w:val="000000"/>
                <w:sz w:val="20"/>
                <w:szCs w:val="20"/>
              </w:rPr>
            </w:pPr>
            <w:r w:rsidRPr="00142931">
              <w:rPr>
                <w:rFonts w:ascii="Arial Narrow" w:hAnsi="Arial Narrow" w:cs="Arial"/>
                <w:bCs/>
                <w:color w:val="000000"/>
                <w:sz w:val="20"/>
                <w:szCs w:val="20"/>
              </w:rPr>
              <w:t>Содержание и уборка территории посёлка Тура</w:t>
            </w:r>
          </w:p>
        </w:tc>
        <w:tc>
          <w:tcPr>
            <w:tcW w:w="1574"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10 461 500,00</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10 431 363,90</w:t>
            </w:r>
          </w:p>
        </w:tc>
        <w:tc>
          <w:tcPr>
            <w:tcW w:w="3288" w:type="dxa"/>
            <w:vMerge/>
            <w:tcBorders>
              <w:top w:val="nil"/>
              <w:left w:val="single" w:sz="4" w:space="0" w:color="auto"/>
              <w:bottom w:val="single" w:sz="4" w:space="0" w:color="000000"/>
              <w:right w:val="nil"/>
            </w:tcBorders>
            <w:vAlign w:val="center"/>
            <w:hideMark/>
          </w:tcPr>
          <w:p w:rsidR="00034901" w:rsidRPr="00142931" w:rsidRDefault="00034901" w:rsidP="00424D86">
            <w:pPr>
              <w:rPr>
                <w:rFonts w:ascii="Arial Narrow" w:hAnsi="Arial Narrow" w:cs="Arial"/>
                <w:sz w:val="20"/>
                <w:szCs w:val="20"/>
              </w:rPr>
            </w:pP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 </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5.1.1.</w:t>
            </w:r>
          </w:p>
        </w:tc>
        <w:tc>
          <w:tcPr>
            <w:tcW w:w="653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both"/>
              <w:rPr>
                <w:rFonts w:ascii="Arial Narrow" w:hAnsi="Arial Narrow" w:cs="Arial"/>
                <w:color w:val="000000"/>
                <w:sz w:val="20"/>
                <w:szCs w:val="20"/>
              </w:rPr>
            </w:pPr>
            <w:r w:rsidRPr="00142931">
              <w:rPr>
                <w:rFonts w:ascii="Arial Narrow" w:hAnsi="Arial Narrow" w:cs="Arial"/>
                <w:color w:val="000000"/>
                <w:sz w:val="20"/>
                <w:szCs w:val="20"/>
              </w:rPr>
              <w:t>автотранспортные услуги</w:t>
            </w:r>
          </w:p>
        </w:tc>
        <w:tc>
          <w:tcPr>
            <w:tcW w:w="1574"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113 800,00</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105 174,09</w:t>
            </w:r>
          </w:p>
        </w:tc>
        <w:tc>
          <w:tcPr>
            <w:tcW w:w="3288" w:type="dxa"/>
            <w:vMerge/>
            <w:tcBorders>
              <w:top w:val="nil"/>
              <w:left w:val="single" w:sz="4" w:space="0" w:color="auto"/>
              <w:bottom w:val="single" w:sz="4" w:space="0" w:color="000000"/>
              <w:right w:val="nil"/>
            </w:tcBorders>
            <w:vAlign w:val="center"/>
            <w:hideMark/>
          </w:tcPr>
          <w:p w:rsidR="00034901" w:rsidRPr="00142931" w:rsidRDefault="00034901" w:rsidP="00424D86">
            <w:pPr>
              <w:rPr>
                <w:rFonts w:ascii="Arial Narrow" w:hAnsi="Arial Narrow" w:cs="Arial"/>
                <w:sz w:val="20"/>
                <w:szCs w:val="20"/>
              </w:rPr>
            </w:pP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92%</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5.1.2.</w:t>
            </w:r>
          </w:p>
        </w:tc>
        <w:tc>
          <w:tcPr>
            <w:tcW w:w="653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both"/>
              <w:rPr>
                <w:rFonts w:ascii="Arial Narrow" w:hAnsi="Arial Narrow" w:cs="Arial"/>
                <w:color w:val="000000"/>
                <w:sz w:val="20"/>
                <w:szCs w:val="20"/>
              </w:rPr>
            </w:pPr>
            <w:r w:rsidRPr="00142931">
              <w:rPr>
                <w:rFonts w:ascii="Arial Narrow" w:hAnsi="Arial Narrow" w:cs="Arial"/>
                <w:color w:val="000000"/>
                <w:sz w:val="20"/>
                <w:szCs w:val="20"/>
              </w:rPr>
              <w:t>содержание: д</w:t>
            </w:r>
            <w:r w:rsidR="00142931">
              <w:rPr>
                <w:rFonts w:ascii="Arial Narrow" w:hAnsi="Arial Narrow" w:cs="Arial"/>
                <w:color w:val="000000"/>
                <w:sz w:val="20"/>
                <w:szCs w:val="20"/>
              </w:rPr>
              <w:t xml:space="preserve">етских игровых площадок; сквера </w:t>
            </w:r>
            <w:r w:rsidRPr="00142931">
              <w:rPr>
                <w:rFonts w:ascii="Arial Narrow" w:hAnsi="Arial Narrow" w:cs="Arial"/>
                <w:color w:val="000000"/>
                <w:sz w:val="20"/>
                <w:szCs w:val="20"/>
              </w:rPr>
              <w:t>«История Эвенкии»; пешеходной зоны «</w:t>
            </w:r>
            <w:proofErr w:type="spellStart"/>
            <w:r w:rsidRPr="00142931">
              <w:rPr>
                <w:rFonts w:ascii="Arial Narrow" w:hAnsi="Arial Narrow" w:cs="Arial"/>
                <w:color w:val="000000"/>
                <w:sz w:val="20"/>
                <w:szCs w:val="20"/>
              </w:rPr>
              <w:t>Хоктокон</w:t>
            </w:r>
            <w:proofErr w:type="spellEnd"/>
            <w:r w:rsidRPr="00142931">
              <w:rPr>
                <w:rFonts w:ascii="Arial Narrow" w:hAnsi="Arial Narrow" w:cs="Arial"/>
                <w:color w:val="000000"/>
                <w:sz w:val="20"/>
                <w:szCs w:val="20"/>
              </w:rPr>
              <w:t xml:space="preserve"> - Эвенкийская тропинка»</w:t>
            </w:r>
          </w:p>
        </w:tc>
        <w:tc>
          <w:tcPr>
            <w:tcW w:w="1574"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sz w:val="20"/>
                <w:szCs w:val="20"/>
              </w:rPr>
            </w:pPr>
            <w:r w:rsidRPr="00142931">
              <w:rPr>
                <w:rFonts w:ascii="Arial Narrow" w:hAnsi="Arial Narrow" w:cs="Arial"/>
                <w:sz w:val="20"/>
                <w:szCs w:val="20"/>
              </w:rPr>
              <w:t>6 327 300,00</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6 362 296,56</w:t>
            </w:r>
          </w:p>
        </w:tc>
        <w:tc>
          <w:tcPr>
            <w:tcW w:w="3288" w:type="dxa"/>
            <w:vMerge/>
            <w:tcBorders>
              <w:top w:val="nil"/>
              <w:left w:val="single" w:sz="4" w:space="0" w:color="auto"/>
              <w:bottom w:val="single" w:sz="4" w:space="0" w:color="000000"/>
              <w:right w:val="nil"/>
            </w:tcBorders>
            <w:vAlign w:val="center"/>
            <w:hideMark/>
          </w:tcPr>
          <w:p w:rsidR="00034901" w:rsidRPr="00142931" w:rsidRDefault="00034901" w:rsidP="00424D86">
            <w:pPr>
              <w:rPr>
                <w:rFonts w:ascii="Arial Narrow" w:hAnsi="Arial Narrow" w:cs="Arial"/>
                <w:sz w:val="20"/>
                <w:szCs w:val="20"/>
              </w:rPr>
            </w:pP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101%</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5.1.3.</w:t>
            </w:r>
          </w:p>
        </w:tc>
        <w:tc>
          <w:tcPr>
            <w:tcW w:w="6530" w:type="dxa"/>
            <w:tcBorders>
              <w:top w:val="nil"/>
              <w:left w:val="nil"/>
              <w:bottom w:val="single" w:sz="4" w:space="0" w:color="auto"/>
              <w:right w:val="single" w:sz="4" w:space="0" w:color="auto"/>
            </w:tcBorders>
            <w:shd w:val="clear" w:color="auto" w:fill="auto"/>
            <w:hideMark/>
          </w:tcPr>
          <w:p w:rsidR="00034901" w:rsidRPr="00142931" w:rsidRDefault="00142931" w:rsidP="00424D86">
            <w:pPr>
              <w:jc w:val="both"/>
              <w:rPr>
                <w:rFonts w:ascii="Arial Narrow" w:hAnsi="Arial Narrow" w:cs="Arial"/>
                <w:color w:val="000000"/>
                <w:sz w:val="20"/>
                <w:szCs w:val="20"/>
              </w:rPr>
            </w:pPr>
            <w:r>
              <w:rPr>
                <w:rFonts w:ascii="Arial Narrow" w:hAnsi="Arial Narrow" w:cs="Arial"/>
                <w:color w:val="000000"/>
                <w:sz w:val="20"/>
                <w:szCs w:val="20"/>
              </w:rPr>
              <w:t xml:space="preserve">очистка земельного участка, </w:t>
            </w:r>
            <w:r w:rsidR="00034901" w:rsidRPr="00142931">
              <w:rPr>
                <w:rFonts w:ascii="Arial Narrow" w:hAnsi="Arial Narrow" w:cs="Arial"/>
                <w:color w:val="000000"/>
                <w:sz w:val="20"/>
                <w:szCs w:val="20"/>
              </w:rPr>
              <w:t xml:space="preserve">расположенного примерно в 1300 м от ориентира по </w:t>
            </w:r>
            <w:r w:rsidR="00034901" w:rsidRPr="00142931">
              <w:rPr>
                <w:rFonts w:ascii="Arial Narrow" w:hAnsi="Arial Narrow" w:cs="Arial"/>
                <w:color w:val="000000"/>
                <w:sz w:val="20"/>
                <w:szCs w:val="20"/>
              </w:rPr>
              <w:lastRenderedPageBreak/>
              <w:t>н</w:t>
            </w:r>
            <w:r>
              <w:rPr>
                <w:rFonts w:ascii="Arial Narrow" w:hAnsi="Arial Narrow" w:cs="Arial"/>
                <w:color w:val="000000"/>
                <w:sz w:val="20"/>
                <w:szCs w:val="20"/>
              </w:rPr>
              <w:t xml:space="preserve">аправлению на север (ориентир - </w:t>
            </w:r>
            <w:r w:rsidR="00034901" w:rsidRPr="00142931">
              <w:rPr>
                <w:rFonts w:ascii="Arial Narrow" w:hAnsi="Arial Narrow" w:cs="Arial"/>
                <w:color w:val="000000"/>
                <w:sz w:val="20"/>
                <w:szCs w:val="20"/>
              </w:rPr>
              <w:t>пересечение дорог ведущих в аэропорт «Горный» на поселковое кладбище)</w:t>
            </w:r>
          </w:p>
        </w:tc>
        <w:tc>
          <w:tcPr>
            <w:tcW w:w="1574"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sz w:val="20"/>
                <w:szCs w:val="20"/>
              </w:rPr>
            </w:pPr>
            <w:r w:rsidRPr="00142931">
              <w:rPr>
                <w:rFonts w:ascii="Arial Narrow" w:hAnsi="Arial Narrow" w:cs="Arial"/>
                <w:sz w:val="20"/>
                <w:szCs w:val="20"/>
              </w:rPr>
              <w:lastRenderedPageBreak/>
              <w:t>1 116 000,00</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1 116 000,00</w:t>
            </w:r>
          </w:p>
        </w:tc>
        <w:tc>
          <w:tcPr>
            <w:tcW w:w="3288" w:type="dxa"/>
            <w:vMerge/>
            <w:tcBorders>
              <w:top w:val="nil"/>
              <w:left w:val="single" w:sz="4" w:space="0" w:color="auto"/>
              <w:bottom w:val="single" w:sz="4" w:space="0" w:color="000000"/>
              <w:right w:val="nil"/>
            </w:tcBorders>
            <w:vAlign w:val="center"/>
            <w:hideMark/>
          </w:tcPr>
          <w:p w:rsidR="00034901" w:rsidRPr="00142931" w:rsidRDefault="00034901" w:rsidP="00424D86">
            <w:pPr>
              <w:rPr>
                <w:rFonts w:ascii="Arial Narrow" w:hAnsi="Arial Narrow" w:cs="Arial"/>
                <w:sz w:val="20"/>
                <w:szCs w:val="20"/>
              </w:rPr>
            </w:pP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100%</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lastRenderedPageBreak/>
              <w:t>5.1.4.</w:t>
            </w:r>
          </w:p>
        </w:tc>
        <w:tc>
          <w:tcPr>
            <w:tcW w:w="653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both"/>
              <w:rPr>
                <w:rFonts w:ascii="Arial Narrow" w:hAnsi="Arial Narrow" w:cs="Arial"/>
                <w:color w:val="000000"/>
                <w:sz w:val="20"/>
                <w:szCs w:val="20"/>
              </w:rPr>
            </w:pPr>
            <w:r w:rsidRPr="00142931">
              <w:rPr>
                <w:rFonts w:ascii="Arial Narrow" w:hAnsi="Arial Narrow" w:cs="Arial"/>
                <w:color w:val="000000"/>
                <w:sz w:val="20"/>
                <w:szCs w:val="20"/>
              </w:rPr>
              <w:t>Подготовка и проведение праздничных мероприятий</w:t>
            </w:r>
          </w:p>
        </w:tc>
        <w:tc>
          <w:tcPr>
            <w:tcW w:w="1574"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sz w:val="20"/>
                <w:szCs w:val="20"/>
              </w:rPr>
            </w:pPr>
            <w:r w:rsidRPr="00142931">
              <w:rPr>
                <w:rFonts w:ascii="Arial Narrow" w:hAnsi="Arial Narrow" w:cs="Arial"/>
                <w:sz w:val="20"/>
                <w:szCs w:val="20"/>
              </w:rPr>
              <w:t>1 390 000,00</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1 747 913,25</w:t>
            </w:r>
          </w:p>
        </w:tc>
        <w:tc>
          <w:tcPr>
            <w:tcW w:w="3288" w:type="dxa"/>
            <w:vMerge/>
            <w:tcBorders>
              <w:top w:val="nil"/>
              <w:left w:val="single" w:sz="4" w:space="0" w:color="auto"/>
              <w:bottom w:val="single" w:sz="4" w:space="0" w:color="000000"/>
              <w:right w:val="nil"/>
            </w:tcBorders>
            <w:vAlign w:val="center"/>
            <w:hideMark/>
          </w:tcPr>
          <w:p w:rsidR="00034901" w:rsidRPr="00142931" w:rsidRDefault="00034901" w:rsidP="00424D86">
            <w:pPr>
              <w:rPr>
                <w:rFonts w:ascii="Arial Narrow" w:hAnsi="Arial Narrow" w:cs="Arial"/>
                <w:sz w:val="20"/>
                <w:szCs w:val="20"/>
              </w:rPr>
            </w:pP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126%</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5.1.5.</w:t>
            </w:r>
          </w:p>
        </w:tc>
        <w:tc>
          <w:tcPr>
            <w:tcW w:w="653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both"/>
              <w:rPr>
                <w:rFonts w:ascii="Arial Narrow" w:hAnsi="Arial Narrow" w:cs="Arial"/>
                <w:color w:val="000000"/>
                <w:sz w:val="20"/>
                <w:szCs w:val="20"/>
              </w:rPr>
            </w:pPr>
            <w:r w:rsidRPr="00142931">
              <w:rPr>
                <w:rFonts w:ascii="Arial Narrow" w:hAnsi="Arial Narrow" w:cs="Arial"/>
                <w:color w:val="000000"/>
                <w:sz w:val="20"/>
                <w:szCs w:val="20"/>
              </w:rPr>
              <w:t>Снос ветхих построек</w:t>
            </w:r>
          </w:p>
        </w:tc>
        <w:tc>
          <w:tcPr>
            <w:tcW w:w="1574"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1 100 000,00</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1 099 980,00</w:t>
            </w:r>
          </w:p>
        </w:tc>
        <w:tc>
          <w:tcPr>
            <w:tcW w:w="3288" w:type="dxa"/>
            <w:vMerge/>
            <w:tcBorders>
              <w:top w:val="nil"/>
              <w:left w:val="single" w:sz="4" w:space="0" w:color="auto"/>
              <w:bottom w:val="single" w:sz="4" w:space="0" w:color="000000"/>
              <w:right w:val="nil"/>
            </w:tcBorders>
            <w:vAlign w:val="center"/>
            <w:hideMark/>
          </w:tcPr>
          <w:p w:rsidR="00034901" w:rsidRPr="00142931" w:rsidRDefault="00034901" w:rsidP="00424D86">
            <w:pPr>
              <w:rPr>
                <w:rFonts w:ascii="Arial Narrow" w:hAnsi="Arial Narrow" w:cs="Arial"/>
                <w:sz w:val="20"/>
                <w:szCs w:val="20"/>
              </w:rPr>
            </w:pP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100%</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5.2.</w:t>
            </w:r>
          </w:p>
        </w:tc>
        <w:tc>
          <w:tcPr>
            <w:tcW w:w="653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both"/>
              <w:rPr>
                <w:rFonts w:ascii="Arial Narrow" w:hAnsi="Arial Narrow" w:cs="Arial"/>
                <w:bCs/>
                <w:color w:val="000000"/>
                <w:sz w:val="20"/>
                <w:szCs w:val="20"/>
              </w:rPr>
            </w:pPr>
            <w:r w:rsidRPr="00142931">
              <w:rPr>
                <w:rFonts w:ascii="Arial Narrow" w:hAnsi="Arial Narrow" w:cs="Arial"/>
                <w:bCs/>
                <w:color w:val="000000"/>
                <w:sz w:val="20"/>
                <w:szCs w:val="20"/>
              </w:rPr>
              <w:t>Уличное освещение</w:t>
            </w:r>
          </w:p>
        </w:tc>
        <w:tc>
          <w:tcPr>
            <w:tcW w:w="1574"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17 270 400,00</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17 270 400,00</w:t>
            </w:r>
          </w:p>
        </w:tc>
        <w:tc>
          <w:tcPr>
            <w:tcW w:w="3288" w:type="dxa"/>
            <w:vMerge/>
            <w:tcBorders>
              <w:top w:val="nil"/>
              <w:left w:val="single" w:sz="4" w:space="0" w:color="auto"/>
              <w:bottom w:val="single" w:sz="4" w:space="0" w:color="000000"/>
              <w:right w:val="nil"/>
            </w:tcBorders>
            <w:vAlign w:val="center"/>
            <w:hideMark/>
          </w:tcPr>
          <w:p w:rsidR="00034901" w:rsidRPr="00142931" w:rsidRDefault="00034901" w:rsidP="00424D86">
            <w:pPr>
              <w:rPr>
                <w:rFonts w:ascii="Arial Narrow" w:hAnsi="Arial Narrow" w:cs="Arial"/>
                <w:sz w:val="20"/>
                <w:szCs w:val="20"/>
              </w:rPr>
            </w:pP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100%</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5.2.1.</w:t>
            </w:r>
          </w:p>
        </w:tc>
        <w:tc>
          <w:tcPr>
            <w:tcW w:w="653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both"/>
              <w:rPr>
                <w:rFonts w:ascii="Arial Narrow" w:hAnsi="Arial Narrow" w:cs="Arial"/>
                <w:color w:val="000000"/>
                <w:sz w:val="20"/>
                <w:szCs w:val="20"/>
              </w:rPr>
            </w:pPr>
            <w:r w:rsidRPr="00142931">
              <w:rPr>
                <w:rFonts w:ascii="Arial Narrow" w:hAnsi="Arial Narrow" w:cs="Arial"/>
                <w:color w:val="000000"/>
                <w:sz w:val="20"/>
                <w:szCs w:val="20"/>
              </w:rPr>
              <w:t>Приобретение светильников</w:t>
            </w:r>
          </w:p>
        </w:tc>
        <w:tc>
          <w:tcPr>
            <w:tcW w:w="1574"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sz w:val="20"/>
                <w:szCs w:val="20"/>
              </w:rPr>
            </w:pPr>
            <w:r w:rsidRPr="00142931">
              <w:rPr>
                <w:rFonts w:ascii="Arial Narrow" w:hAnsi="Arial Narrow" w:cs="Arial"/>
                <w:sz w:val="20"/>
                <w:szCs w:val="20"/>
              </w:rPr>
              <w:t>1 777 000,00</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sz w:val="20"/>
                <w:szCs w:val="20"/>
              </w:rPr>
            </w:pPr>
            <w:r w:rsidRPr="00142931">
              <w:rPr>
                <w:rFonts w:ascii="Arial Narrow" w:hAnsi="Arial Narrow" w:cs="Arial"/>
                <w:sz w:val="20"/>
                <w:szCs w:val="20"/>
              </w:rPr>
              <w:t>1 777 000,00</w:t>
            </w:r>
          </w:p>
        </w:tc>
        <w:tc>
          <w:tcPr>
            <w:tcW w:w="3288" w:type="dxa"/>
            <w:vMerge/>
            <w:tcBorders>
              <w:top w:val="nil"/>
              <w:left w:val="single" w:sz="4" w:space="0" w:color="auto"/>
              <w:bottom w:val="single" w:sz="4" w:space="0" w:color="000000"/>
              <w:right w:val="nil"/>
            </w:tcBorders>
            <w:vAlign w:val="center"/>
            <w:hideMark/>
          </w:tcPr>
          <w:p w:rsidR="00034901" w:rsidRPr="00142931" w:rsidRDefault="00034901" w:rsidP="00424D86">
            <w:pPr>
              <w:rPr>
                <w:rFonts w:ascii="Arial Narrow" w:hAnsi="Arial Narrow" w:cs="Arial"/>
                <w:sz w:val="20"/>
                <w:szCs w:val="20"/>
              </w:rPr>
            </w:pP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100%</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5.2.3</w:t>
            </w:r>
          </w:p>
        </w:tc>
        <w:tc>
          <w:tcPr>
            <w:tcW w:w="653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both"/>
              <w:rPr>
                <w:rFonts w:ascii="Arial Narrow" w:hAnsi="Arial Narrow" w:cs="Arial"/>
                <w:color w:val="000000"/>
                <w:sz w:val="20"/>
                <w:szCs w:val="20"/>
              </w:rPr>
            </w:pPr>
            <w:r w:rsidRPr="00142931">
              <w:rPr>
                <w:rFonts w:ascii="Arial Narrow" w:hAnsi="Arial Narrow" w:cs="Arial"/>
                <w:color w:val="000000"/>
                <w:sz w:val="20"/>
                <w:szCs w:val="20"/>
              </w:rPr>
              <w:t>Электроснабжение</w:t>
            </w:r>
          </w:p>
        </w:tc>
        <w:tc>
          <w:tcPr>
            <w:tcW w:w="1574"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sz w:val="20"/>
                <w:szCs w:val="20"/>
              </w:rPr>
            </w:pPr>
            <w:r w:rsidRPr="00142931">
              <w:rPr>
                <w:rFonts w:ascii="Arial Narrow" w:hAnsi="Arial Narrow" w:cs="Arial"/>
                <w:sz w:val="20"/>
                <w:szCs w:val="20"/>
              </w:rPr>
              <w:t>10 703 800,00</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sz w:val="20"/>
                <w:szCs w:val="20"/>
              </w:rPr>
            </w:pPr>
            <w:r w:rsidRPr="00142931">
              <w:rPr>
                <w:rFonts w:ascii="Arial Narrow" w:hAnsi="Arial Narrow" w:cs="Arial"/>
                <w:sz w:val="20"/>
                <w:szCs w:val="20"/>
              </w:rPr>
              <w:t>10 703 800,00</w:t>
            </w:r>
          </w:p>
        </w:tc>
        <w:tc>
          <w:tcPr>
            <w:tcW w:w="3288" w:type="dxa"/>
            <w:vMerge/>
            <w:tcBorders>
              <w:top w:val="nil"/>
              <w:left w:val="single" w:sz="4" w:space="0" w:color="auto"/>
              <w:bottom w:val="single" w:sz="4" w:space="0" w:color="000000"/>
              <w:right w:val="nil"/>
            </w:tcBorders>
            <w:vAlign w:val="center"/>
            <w:hideMark/>
          </w:tcPr>
          <w:p w:rsidR="00034901" w:rsidRPr="00142931" w:rsidRDefault="00034901" w:rsidP="00424D86">
            <w:pPr>
              <w:rPr>
                <w:rFonts w:ascii="Arial Narrow" w:hAnsi="Arial Narrow" w:cs="Arial"/>
                <w:sz w:val="20"/>
                <w:szCs w:val="20"/>
              </w:rPr>
            </w:pP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100%</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5.2.4</w:t>
            </w:r>
          </w:p>
        </w:tc>
        <w:tc>
          <w:tcPr>
            <w:tcW w:w="653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both"/>
              <w:rPr>
                <w:rFonts w:ascii="Arial Narrow" w:hAnsi="Arial Narrow" w:cs="Arial"/>
                <w:color w:val="000000"/>
                <w:sz w:val="20"/>
                <w:szCs w:val="20"/>
              </w:rPr>
            </w:pPr>
            <w:r w:rsidRPr="00142931">
              <w:rPr>
                <w:rFonts w:ascii="Arial Narrow" w:hAnsi="Arial Narrow" w:cs="Arial"/>
                <w:color w:val="000000"/>
                <w:sz w:val="20"/>
                <w:szCs w:val="20"/>
              </w:rPr>
              <w:t>Электромонтажные работы</w:t>
            </w:r>
          </w:p>
        </w:tc>
        <w:tc>
          <w:tcPr>
            <w:tcW w:w="1574"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4 789 600,00</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4 789 600,00</w:t>
            </w:r>
          </w:p>
        </w:tc>
        <w:tc>
          <w:tcPr>
            <w:tcW w:w="3288" w:type="dxa"/>
            <w:vMerge/>
            <w:tcBorders>
              <w:top w:val="nil"/>
              <w:left w:val="single" w:sz="4" w:space="0" w:color="auto"/>
              <w:bottom w:val="single" w:sz="4" w:space="0" w:color="000000"/>
              <w:right w:val="nil"/>
            </w:tcBorders>
            <w:vAlign w:val="center"/>
            <w:hideMark/>
          </w:tcPr>
          <w:p w:rsidR="00034901" w:rsidRPr="00142931" w:rsidRDefault="00034901" w:rsidP="00424D86">
            <w:pPr>
              <w:rPr>
                <w:rFonts w:ascii="Arial Narrow" w:hAnsi="Arial Narrow" w:cs="Arial"/>
                <w:sz w:val="20"/>
                <w:szCs w:val="20"/>
              </w:rPr>
            </w:pP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100%</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5.3.</w:t>
            </w:r>
          </w:p>
        </w:tc>
        <w:tc>
          <w:tcPr>
            <w:tcW w:w="653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both"/>
              <w:rPr>
                <w:rFonts w:ascii="Arial Narrow" w:hAnsi="Arial Narrow" w:cs="Arial"/>
                <w:bCs/>
                <w:color w:val="000000"/>
                <w:sz w:val="20"/>
                <w:szCs w:val="20"/>
              </w:rPr>
            </w:pPr>
            <w:r w:rsidRPr="00142931">
              <w:rPr>
                <w:rFonts w:ascii="Arial Narrow" w:hAnsi="Arial Narrow" w:cs="Arial"/>
                <w:bCs/>
                <w:color w:val="000000"/>
                <w:sz w:val="20"/>
                <w:szCs w:val="20"/>
              </w:rPr>
              <w:t>Содержание кладбища</w:t>
            </w:r>
          </w:p>
        </w:tc>
        <w:tc>
          <w:tcPr>
            <w:tcW w:w="1574"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2 171 000,00</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2 171 000,00</w:t>
            </w:r>
          </w:p>
        </w:tc>
        <w:tc>
          <w:tcPr>
            <w:tcW w:w="3288" w:type="dxa"/>
            <w:vMerge/>
            <w:tcBorders>
              <w:top w:val="nil"/>
              <w:left w:val="single" w:sz="4" w:space="0" w:color="auto"/>
              <w:bottom w:val="single" w:sz="4" w:space="0" w:color="000000"/>
              <w:right w:val="nil"/>
            </w:tcBorders>
            <w:vAlign w:val="center"/>
            <w:hideMark/>
          </w:tcPr>
          <w:p w:rsidR="00034901" w:rsidRPr="00142931" w:rsidRDefault="00034901" w:rsidP="00424D86">
            <w:pPr>
              <w:rPr>
                <w:rFonts w:ascii="Arial Narrow" w:hAnsi="Arial Narrow" w:cs="Arial"/>
                <w:sz w:val="20"/>
                <w:szCs w:val="20"/>
              </w:rPr>
            </w:pP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100%</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5.3.1.</w:t>
            </w:r>
          </w:p>
        </w:tc>
        <w:tc>
          <w:tcPr>
            <w:tcW w:w="653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both"/>
              <w:rPr>
                <w:rFonts w:ascii="Arial Narrow" w:hAnsi="Arial Narrow" w:cs="Arial"/>
                <w:color w:val="000000"/>
                <w:sz w:val="20"/>
                <w:szCs w:val="20"/>
              </w:rPr>
            </w:pPr>
            <w:r w:rsidRPr="00142931">
              <w:rPr>
                <w:rFonts w:ascii="Arial Narrow" w:hAnsi="Arial Narrow" w:cs="Arial"/>
                <w:color w:val="000000"/>
                <w:sz w:val="20"/>
                <w:szCs w:val="20"/>
              </w:rPr>
              <w:t>Электроэнергия кладбище</w:t>
            </w:r>
          </w:p>
        </w:tc>
        <w:tc>
          <w:tcPr>
            <w:tcW w:w="1574"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210 000,00</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210 000,00</w:t>
            </w:r>
          </w:p>
        </w:tc>
        <w:tc>
          <w:tcPr>
            <w:tcW w:w="3288" w:type="dxa"/>
            <w:vMerge/>
            <w:tcBorders>
              <w:top w:val="nil"/>
              <w:left w:val="single" w:sz="4" w:space="0" w:color="auto"/>
              <w:bottom w:val="single" w:sz="4" w:space="0" w:color="000000"/>
              <w:right w:val="nil"/>
            </w:tcBorders>
            <w:vAlign w:val="center"/>
            <w:hideMark/>
          </w:tcPr>
          <w:p w:rsidR="00034901" w:rsidRPr="00142931" w:rsidRDefault="00034901" w:rsidP="00424D86">
            <w:pPr>
              <w:rPr>
                <w:rFonts w:ascii="Arial Narrow" w:hAnsi="Arial Narrow" w:cs="Arial"/>
                <w:sz w:val="20"/>
                <w:szCs w:val="20"/>
              </w:rPr>
            </w:pP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100%</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5.3.2.</w:t>
            </w:r>
          </w:p>
        </w:tc>
        <w:tc>
          <w:tcPr>
            <w:tcW w:w="653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both"/>
              <w:rPr>
                <w:rFonts w:ascii="Arial Narrow" w:hAnsi="Arial Narrow" w:cs="Arial"/>
                <w:color w:val="000000"/>
                <w:sz w:val="20"/>
                <w:szCs w:val="20"/>
              </w:rPr>
            </w:pPr>
            <w:r w:rsidRPr="00142931">
              <w:rPr>
                <w:rFonts w:ascii="Arial Narrow" w:hAnsi="Arial Narrow" w:cs="Arial"/>
                <w:color w:val="000000"/>
                <w:sz w:val="20"/>
                <w:szCs w:val="20"/>
              </w:rPr>
              <w:t>Уборка территории</w:t>
            </w:r>
          </w:p>
        </w:tc>
        <w:tc>
          <w:tcPr>
            <w:tcW w:w="1574"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480 000,00</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480 000,00</w:t>
            </w:r>
          </w:p>
        </w:tc>
        <w:tc>
          <w:tcPr>
            <w:tcW w:w="3288" w:type="dxa"/>
            <w:vMerge/>
            <w:tcBorders>
              <w:top w:val="nil"/>
              <w:left w:val="single" w:sz="4" w:space="0" w:color="auto"/>
              <w:bottom w:val="single" w:sz="4" w:space="0" w:color="000000"/>
              <w:right w:val="nil"/>
            </w:tcBorders>
            <w:vAlign w:val="center"/>
            <w:hideMark/>
          </w:tcPr>
          <w:p w:rsidR="00034901" w:rsidRPr="00142931" w:rsidRDefault="00034901" w:rsidP="00424D86">
            <w:pPr>
              <w:rPr>
                <w:rFonts w:ascii="Arial Narrow" w:hAnsi="Arial Narrow" w:cs="Arial"/>
                <w:sz w:val="20"/>
                <w:szCs w:val="20"/>
              </w:rPr>
            </w:pP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100%</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5.3.3.</w:t>
            </w:r>
          </w:p>
        </w:tc>
        <w:tc>
          <w:tcPr>
            <w:tcW w:w="653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both"/>
              <w:rPr>
                <w:rFonts w:ascii="Arial Narrow" w:hAnsi="Arial Narrow" w:cs="Arial"/>
                <w:color w:val="000000"/>
                <w:sz w:val="20"/>
                <w:szCs w:val="20"/>
              </w:rPr>
            </w:pPr>
            <w:r w:rsidRPr="00142931">
              <w:rPr>
                <w:rFonts w:ascii="Arial Narrow" w:hAnsi="Arial Narrow" w:cs="Arial"/>
                <w:color w:val="000000"/>
                <w:sz w:val="20"/>
                <w:szCs w:val="20"/>
              </w:rPr>
              <w:t>Благоус</w:t>
            </w:r>
            <w:r w:rsidR="00142931">
              <w:rPr>
                <w:rFonts w:ascii="Arial Narrow" w:hAnsi="Arial Narrow" w:cs="Arial"/>
                <w:color w:val="000000"/>
                <w:sz w:val="20"/>
                <w:szCs w:val="20"/>
              </w:rPr>
              <w:t>тройство мест захоронения участ</w:t>
            </w:r>
            <w:r w:rsidRPr="00142931">
              <w:rPr>
                <w:rFonts w:ascii="Arial Narrow" w:hAnsi="Arial Narrow" w:cs="Arial"/>
                <w:color w:val="000000"/>
                <w:sz w:val="20"/>
                <w:szCs w:val="20"/>
              </w:rPr>
              <w:t>н</w:t>
            </w:r>
            <w:r w:rsidR="00142931">
              <w:rPr>
                <w:rFonts w:ascii="Arial Narrow" w:hAnsi="Arial Narrow" w:cs="Arial"/>
                <w:color w:val="000000"/>
                <w:sz w:val="20"/>
                <w:szCs w:val="20"/>
              </w:rPr>
              <w:t>и</w:t>
            </w:r>
            <w:r w:rsidRPr="00142931">
              <w:rPr>
                <w:rFonts w:ascii="Arial Narrow" w:hAnsi="Arial Narrow" w:cs="Arial"/>
                <w:color w:val="000000"/>
                <w:sz w:val="20"/>
                <w:szCs w:val="20"/>
              </w:rPr>
              <w:t>ков СВО</w:t>
            </w:r>
          </w:p>
        </w:tc>
        <w:tc>
          <w:tcPr>
            <w:tcW w:w="1574"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300 000,00</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300 000,00</w:t>
            </w:r>
          </w:p>
        </w:tc>
        <w:tc>
          <w:tcPr>
            <w:tcW w:w="3288" w:type="dxa"/>
            <w:vMerge/>
            <w:tcBorders>
              <w:top w:val="nil"/>
              <w:left w:val="single" w:sz="4" w:space="0" w:color="auto"/>
              <w:bottom w:val="single" w:sz="4" w:space="0" w:color="000000"/>
              <w:right w:val="nil"/>
            </w:tcBorders>
            <w:vAlign w:val="center"/>
            <w:hideMark/>
          </w:tcPr>
          <w:p w:rsidR="00034901" w:rsidRPr="00142931" w:rsidRDefault="00034901" w:rsidP="00424D86">
            <w:pPr>
              <w:rPr>
                <w:rFonts w:ascii="Arial Narrow" w:hAnsi="Arial Narrow" w:cs="Arial"/>
                <w:sz w:val="20"/>
                <w:szCs w:val="20"/>
              </w:rPr>
            </w:pP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100%</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5.3.4.</w:t>
            </w:r>
          </w:p>
        </w:tc>
        <w:tc>
          <w:tcPr>
            <w:tcW w:w="653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both"/>
              <w:rPr>
                <w:rFonts w:ascii="Arial Narrow" w:hAnsi="Arial Narrow" w:cs="Arial"/>
                <w:color w:val="000000"/>
                <w:sz w:val="20"/>
                <w:szCs w:val="20"/>
              </w:rPr>
            </w:pPr>
            <w:r w:rsidRPr="00142931">
              <w:rPr>
                <w:rFonts w:ascii="Arial Narrow" w:hAnsi="Arial Narrow" w:cs="Arial"/>
                <w:color w:val="000000"/>
                <w:sz w:val="20"/>
                <w:szCs w:val="20"/>
              </w:rPr>
              <w:t>Цифровая инвентаризация</w:t>
            </w:r>
          </w:p>
        </w:tc>
        <w:tc>
          <w:tcPr>
            <w:tcW w:w="1574"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1 181 000,00</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1 181 000,00</w:t>
            </w:r>
          </w:p>
        </w:tc>
        <w:tc>
          <w:tcPr>
            <w:tcW w:w="3288" w:type="dxa"/>
            <w:vMerge/>
            <w:tcBorders>
              <w:top w:val="nil"/>
              <w:left w:val="single" w:sz="4" w:space="0" w:color="auto"/>
              <w:bottom w:val="single" w:sz="4" w:space="0" w:color="000000"/>
              <w:right w:val="nil"/>
            </w:tcBorders>
            <w:vAlign w:val="center"/>
            <w:hideMark/>
          </w:tcPr>
          <w:p w:rsidR="00034901" w:rsidRPr="00142931" w:rsidRDefault="00034901" w:rsidP="00424D86">
            <w:pPr>
              <w:rPr>
                <w:rFonts w:ascii="Arial Narrow" w:hAnsi="Arial Narrow" w:cs="Arial"/>
                <w:sz w:val="20"/>
                <w:szCs w:val="20"/>
              </w:rPr>
            </w:pP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100%</w:t>
            </w:r>
          </w:p>
        </w:tc>
      </w:tr>
      <w:tr w:rsidR="00034901" w:rsidRPr="00424D86" w:rsidTr="00E70909">
        <w:trPr>
          <w:trHeight w:val="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5.4.</w:t>
            </w:r>
          </w:p>
        </w:tc>
        <w:tc>
          <w:tcPr>
            <w:tcW w:w="653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both"/>
              <w:rPr>
                <w:rFonts w:ascii="Arial Narrow" w:hAnsi="Arial Narrow" w:cs="Arial"/>
                <w:bCs/>
                <w:color w:val="000000"/>
                <w:sz w:val="20"/>
                <w:szCs w:val="20"/>
              </w:rPr>
            </w:pPr>
            <w:r w:rsidRPr="00142931">
              <w:rPr>
                <w:rFonts w:ascii="Arial Narrow" w:hAnsi="Arial Narrow" w:cs="Arial"/>
                <w:bCs/>
                <w:color w:val="000000"/>
                <w:sz w:val="20"/>
                <w:szCs w:val="20"/>
              </w:rPr>
              <w:t>Благоустройство кладбищ</w:t>
            </w:r>
          </w:p>
        </w:tc>
        <w:tc>
          <w:tcPr>
            <w:tcW w:w="1574"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3 300 000,00</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3 300 000,00</w:t>
            </w:r>
          </w:p>
        </w:tc>
        <w:tc>
          <w:tcPr>
            <w:tcW w:w="3288" w:type="dxa"/>
            <w:vMerge/>
            <w:tcBorders>
              <w:top w:val="nil"/>
              <w:left w:val="single" w:sz="4" w:space="0" w:color="auto"/>
              <w:bottom w:val="single" w:sz="4" w:space="0" w:color="000000"/>
              <w:right w:val="nil"/>
            </w:tcBorders>
            <w:vAlign w:val="center"/>
            <w:hideMark/>
          </w:tcPr>
          <w:p w:rsidR="00034901" w:rsidRPr="00142931" w:rsidRDefault="00034901" w:rsidP="00424D86">
            <w:pPr>
              <w:rPr>
                <w:rFonts w:ascii="Arial Narrow" w:hAnsi="Arial Narrow" w:cs="Arial"/>
                <w:sz w:val="20"/>
                <w:szCs w:val="20"/>
              </w:rPr>
            </w:pP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100%</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5.5.</w:t>
            </w:r>
          </w:p>
        </w:tc>
        <w:tc>
          <w:tcPr>
            <w:tcW w:w="653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both"/>
              <w:rPr>
                <w:rFonts w:ascii="Arial Narrow" w:hAnsi="Arial Narrow" w:cs="Arial"/>
                <w:bCs/>
                <w:color w:val="000000"/>
                <w:sz w:val="20"/>
                <w:szCs w:val="20"/>
              </w:rPr>
            </w:pPr>
            <w:r w:rsidRPr="00142931">
              <w:rPr>
                <w:rFonts w:ascii="Arial Narrow" w:hAnsi="Arial Narrow" w:cs="Arial"/>
                <w:bCs/>
                <w:color w:val="000000"/>
                <w:sz w:val="20"/>
                <w:szCs w:val="20"/>
              </w:rPr>
              <w:t>ППМИ обустройство детской площадки</w:t>
            </w:r>
          </w:p>
        </w:tc>
        <w:tc>
          <w:tcPr>
            <w:tcW w:w="1574"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2 325 000,00</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2 325 000,00</w:t>
            </w:r>
          </w:p>
        </w:tc>
        <w:tc>
          <w:tcPr>
            <w:tcW w:w="3288" w:type="dxa"/>
            <w:vMerge/>
            <w:tcBorders>
              <w:top w:val="nil"/>
              <w:left w:val="single" w:sz="4" w:space="0" w:color="auto"/>
              <w:bottom w:val="single" w:sz="4" w:space="0" w:color="000000"/>
              <w:right w:val="nil"/>
            </w:tcBorders>
            <w:vAlign w:val="center"/>
            <w:hideMark/>
          </w:tcPr>
          <w:p w:rsidR="00034901" w:rsidRPr="00142931" w:rsidRDefault="00034901" w:rsidP="00424D86">
            <w:pPr>
              <w:rPr>
                <w:rFonts w:ascii="Arial Narrow" w:hAnsi="Arial Narrow" w:cs="Arial"/>
                <w:sz w:val="20"/>
                <w:szCs w:val="20"/>
              </w:rPr>
            </w:pP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100%</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6</w:t>
            </w:r>
          </w:p>
        </w:tc>
        <w:tc>
          <w:tcPr>
            <w:tcW w:w="653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both"/>
              <w:rPr>
                <w:rFonts w:ascii="Arial Narrow" w:hAnsi="Arial Narrow" w:cs="Arial"/>
                <w:bCs/>
                <w:color w:val="000000"/>
                <w:sz w:val="20"/>
                <w:szCs w:val="20"/>
              </w:rPr>
            </w:pPr>
            <w:r w:rsidRPr="00142931">
              <w:rPr>
                <w:rFonts w:ascii="Arial Narrow" w:hAnsi="Arial Narrow" w:cs="Arial"/>
                <w:bCs/>
                <w:color w:val="000000"/>
                <w:sz w:val="20"/>
                <w:szCs w:val="20"/>
              </w:rPr>
              <w:t>Муниципальная программа профилактики терроризма и экстремизма, минимизации и (или) ликвидации последствий проявления терроризма и экстремизма на территории муниципального образования сельского поселения посёлок Тура (местный бюджет)</w:t>
            </w:r>
          </w:p>
        </w:tc>
        <w:tc>
          <w:tcPr>
            <w:tcW w:w="1574"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402 357,93</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402 357,93</w:t>
            </w:r>
          </w:p>
        </w:tc>
        <w:tc>
          <w:tcPr>
            <w:tcW w:w="3288" w:type="dxa"/>
            <w:vMerge w:val="restart"/>
            <w:tcBorders>
              <w:top w:val="nil"/>
              <w:left w:val="single" w:sz="4" w:space="0" w:color="auto"/>
              <w:bottom w:val="single" w:sz="4" w:space="0" w:color="000000"/>
              <w:right w:val="nil"/>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достигнуто плановое значение показателя</w:t>
            </w: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100%</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6.1.</w:t>
            </w:r>
          </w:p>
        </w:tc>
        <w:tc>
          <w:tcPr>
            <w:tcW w:w="6530" w:type="dxa"/>
            <w:tcBorders>
              <w:top w:val="nil"/>
              <w:left w:val="nil"/>
              <w:bottom w:val="single" w:sz="4" w:space="0" w:color="auto"/>
              <w:right w:val="single" w:sz="4" w:space="0" w:color="auto"/>
            </w:tcBorders>
            <w:shd w:val="clear" w:color="auto" w:fill="auto"/>
            <w:vAlign w:val="center"/>
            <w:hideMark/>
          </w:tcPr>
          <w:p w:rsidR="00034901" w:rsidRPr="00142931" w:rsidRDefault="00034901" w:rsidP="00424D86">
            <w:pPr>
              <w:rPr>
                <w:rFonts w:ascii="Arial Narrow" w:hAnsi="Arial Narrow" w:cs="Arial"/>
                <w:color w:val="000000"/>
                <w:sz w:val="20"/>
                <w:szCs w:val="20"/>
              </w:rPr>
            </w:pPr>
            <w:proofErr w:type="gramStart"/>
            <w:r w:rsidRPr="00142931">
              <w:rPr>
                <w:rFonts w:ascii="Arial Narrow" w:hAnsi="Arial Narrow" w:cs="Arial"/>
                <w:color w:val="000000"/>
                <w:sz w:val="20"/>
                <w:szCs w:val="20"/>
              </w:rPr>
              <w:t>предоставлении</w:t>
            </w:r>
            <w:proofErr w:type="gramEnd"/>
            <w:r w:rsidRPr="00142931">
              <w:rPr>
                <w:rFonts w:ascii="Arial Narrow" w:hAnsi="Arial Narrow" w:cs="Arial"/>
                <w:color w:val="000000"/>
                <w:sz w:val="20"/>
                <w:szCs w:val="20"/>
              </w:rPr>
              <w:t xml:space="preserve"> телекоммуникационных услуг (видеонаблюдения)</w:t>
            </w:r>
          </w:p>
        </w:tc>
        <w:tc>
          <w:tcPr>
            <w:tcW w:w="1574" w:type="dxa"/>
            <w:tcBorders>
              <w:top w:val="nil"/>
              <w:left w:val="nil"/>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36 000,00</w:t>
            </w:r>
          </w:p>
        </w:tc>
        <w:tc>
          <w:tcPr>
            <w:tcW w:w="1800" w:type="dxa"/>
            <w:tcBorders>
              <w:top w:val="nil"/>
              <w:left w:val="nil"/>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36 000,00</w:t>
            </w:r>
          </w:p>
        </w:tc>
        <w:tc>
          <w:tcPr>
            <w:tcW w:w="3288" w:type="dxa"/>
            <w:vMerge/>
            <w:tcBorders>
              <w:top w:val="nil"/>
              <w:left w:val="single" w:sz="4" w:space="0" w:color="auto"/>
              <w:bottom w:val="single" w:sz="4" w:space="0" w:color="000000"/>
              <w:right w:val="nil"/>
            </w:tcBorders>
            <w:vAlign w:val="center"/>
            <w:hideMark/>
          </w:tcPr>
          <w:p w:rsidR="00034901" w:rsidRPr="00142931" w:rsidRDefault="00034901" w:rsidP="00424D86">
            <w:pPr>
              <w:rPr>
                <w:rFonts w:ascii="Arial Narrow" w:hAnsi="Arial Narrow" w:cs="Arial"/>
                <w:color w:val="000000"/>
                <w:sz w:val="20"/>
                <w:szCs w:val="20"/>
              </w:rPr>
            </w:pP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100%</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6.2.</w:t>
            </w:r>
          </w:p>
        </w:tc>
        <w:tc>
          <w:tcPr>
            <w:tcW w:w="6530" w:type="dxa"/>
            <w:tcBorders>
              <w:top w:val="nil"/>
              <w:left w:val="nil"/>
              <w:bottom w:val="single" w:sz="4" w:space="0" w:color="auto"/>
              <w:right w:val="single" w:sz="4" w:space="0" w:color="auto"/>
            </w:tcBorders>
            <w:shd w:val="clear" w:color="auto" w:fill="auto"/>
            <w:vAlign w:val="center"/>
            <w:hideMark/>
          </w:tcPr>
          <w:p w:rsidR="00034901" w:rsidRPr="00142931" w:rsidRDefault="00034901" w:rsidP="00424D86">
            <w:pPr>
              <w:rPr>
                <w:rFonts w:ascii="Arial Narrow" w:hAnsi="Arial Narrow" w:cs="Arial"/>
                <w:color w:val="000000"/>
                <w:sz w:val="20"/>
                <w:szCs w:val="20"/>
              </w:rPr>
            </w:pPr>
            <w:r w:rsidRPr="00142931">
              <w:rPr>
                <w:rFonts w:ascii="Arial Narrow" w:hAnsi="Arial Narrow" w:cs="Arial"/>
                <w:color w:val="000000"/>
                <w:sz w:val="20"/>
                <w:szCs w:val="20"/>
              </w:rPr>
              <w:t>Покупка жесткого диска</w:t>
            </w:r>
          </w:p>
        </w:tc>
        <w:tc>
          <w:tcPr>
            <w:tcW w:w="1574" w:type="dxa"/>
            <w:tcBorders>
              <w:top w:val="nil"/>
              <w:left w:val="nil"/>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43 000,00</w:t>
            </w:r>
          </w:p>
        </w:tc>
        <w:tc>
          <w:tcPr>
            <w:tcW w:w="1800" w:type="dxa"/>
            <w:tcBorders>
              <w:top w:val="nil"/>
              <w:left w:val="nil"/>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43 000,00</w:t>
            </w:r>
          </w:p>
        </w:tc>
        <w:tc>
          <w:tcPr>
            <w:tcW w:w="3288" w:type="dxa"/>
            <w:vMerge/>
            <w:tcBorders>
              <w:top w:val="nil"/>
              <w:left w:val="single" w:sz="4" w:space="0" w:color="auto"/>
              <w:bottom w:val="single" w:sz="4" w:space="0" w:color="000000"/>
              <w:right w:val="nil"/>
            </w:tcBorders>
            <w:vAlign w:val="center"/>
            <w:hideMark/>
          </w:tcPr>
          <w:p w:rsidR="00034901" w:rsidRPr="00142931" w:rsidRDefault="00034901" w:rsidP="00424D86">
            <w:pPr>
              <w:rPr>
                <w:rFonts w:ascii="Arial Narrow" w:hAnsi="Arial Narrow" w:cs="Arial"/>
                <w:color w:val="000000"/>
                <w:sz w:val="20"/>
                <w:szCs w:val="20"/>
              </w:rPr>
            </w:pP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100%</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6.3.</w:t>
            </w:r>
          </w:p>
        </w:tc>
        <w:tc>
          <w:tcPr>
            <w:tcW w:w="6530" w:type="dxa"/>
            <w:tcBorders>
              <w:top w:val="nil"/>
              <w:left w:val="nil"/>
              <w:bottom w:val="single" w:sz="4" w:space="0" w:color="auto"/>
              <w:right w:val="single" w:sz="4" w:space="0" w:color="auto"/>
            </w:tcBorders>
            <w:shd w:val="clear" w:color="auto" w:fill="auto"/>
            <w:vAlign w:val="center"/>
            <w:hideMark/>
          </w:tcPr>
          <w:p w:rsidR="00034901" w:rsidRPr="00142931" w:rsidRDefault="00034901" w:rsidP="00424D86">
            <w:pPr>
              <w:rPr>
                <w:rFonts w:ascii="Arial Narrow" w:hAnsi="Arial Narrow" w:cs="Arial"/>
                <w:color w:val="000000"/>
                <w:sz w:val="20"/>
                <w:szCs w:val="20"/>
              </w:rPr>
            </w:pPr>
            <w:r w:rsidRPr="00142931">
              <w:rPr>
                <w:rFonts w:ascii="Arial Narrow" w:hAnsi="Arial Narrow" w:cs="Arial"/>
                <w:color w:val="000000"/>
                <w:sz w:val="20"/>
                <w:szCs w:val="20"/>
              </w:rPr>
              <w:t>монтаж видеокамер</w:t>
            </w:r>
          </w:p>
        </w:tc>
        <w:tc>
          <w:tcPr>
            <w:tcW w:w="1574" w:type="dxa"/>
            <w:tcBorders>
              <w:top w:val="nil"/>
              <w:left w:val="nil"/>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119 357,93</w:t>
            </w:r>
          </w:p>
        </w:tc>
        <w:tc>
          <w:tcPr>
            <w:tcW w:w="1800" w:type="dxa"/>
            <w:tcBorders>
              <w:top w:val="nil"/>
              <w:left w:val="nil"/>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119 357,93</w:t>
            </w:r>
          </w:p>
        </w:tc>
        <w:tc>
          <w:tcPr>
            <w:tcW w:w="3288" w:type="dxa"/>
            <w:vMerge/>
            <w:tcBorders>
              <w:top w:val="nil"/>
              <w:left w:val="single" w:sz="4" w:space="0" w:color="auto"/>
              <w:bottom w:val="single" w:sz="4" w:space="0" w:color="000000"/>
              <w:right w:val="nil"/>
            </w:tcBorders>
            <w:vAlign w:val="center"/>
            <w:hideMark/>
          </w:tcPr>
          <w:p w:rsidR="00034901" w:rsidRPr="00142931" w:rsidRDefault="00034901" w:rsidP="00424D86">
            <w:pPr>
              <w:rPr>
                <w:rFonts w:ascii="Arial Narrow" w:hAnsi="Arial Narrow" w:cs="Arial"/>
                <w:color w:val="000000"/>
                <w:sz w:val="20"/>
                <w:szCs w:val="20"/>
              </w:rPr>
            </w:pP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100%</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6.4.</w:t>
            </w:r>
          </w:p>
        </w:tc>
        <w:tc>
          <w:tcPr>
            <w:tcW w:w="6530" w:type="dxa"/>
            <w:tcBorders>
              <w:top w:val="nil"/>
              <w:left w:val="nil"/>
              <w:bottom w:val="single" w:sz="4" w:space="0" w:color="auto"/>
              <w:right w:val="single" w:sz="4" w:space="0" w:color="auto"/>
            </w:tcBorders>
            <w:shd w:val="clear" w:color="auto" w:fill="auto"/>
            <w:vAlign w:val="center"/>
            <w:hideMark/>
          </w:tcPr>
          <w:p w:rsidR="00034901" w:rsidRPr="00142931" w:rsidRDefault="00034901" w:rsidP="00424D86">
            <w:pPr>
              <w:rPr>
                <w:rFonts w:ascii="Arial Narrow" w:hAnsi="Arial Narrow" w:cs="Arial"/>
                <w:color w:val="000000"/>
                <w:sz w:val="20"/>
                <w:szCs w:val="20"/>
              </w:rPr>
            </w:pPr>
            <w:proofErr w:type="gramStart"/>
            <w:r w:rsidRPr="00142931">
              <w:rPr>
                <w:rFonts w:ascii="Arial Narrow" w:hAnsi="Arial Narrow" w:cs="Arial"/>
                <w:color w:val="000000"/>
                <w:sz w:val="20"/>
                <w:szCs w:val="20"/>
              </w:rPr>
              <w:t>приобретение (Видеокамера ST-182</w:t>
            </w:r>
            <w:r w:rsidR="00142931">
              <w:rPr>
                <w:rFonts w:ascii="Arial Narrow" w:hAnsi="Arial Narrow" w:cs="Arial"/>
                <w:color w:val="000000"/>
                <w:sz w:val="20"/>
                <w:szCs w:val="20"/>
              </w:rPr>
              <w:t xml:space="preserve"> М IP НОМЕ Инжектор РОЕ OSNOVO </w:t>
            </w:r>
            <w:r w:rsidRPr="00142931">
              <w:rPr>
                <w:rFonts w:ascii="Arial Narrow" w:hAnsi="Arial Narrow" w:cs="Arial"/>
                <w:color w:val="000000"/>
                <w:sz w:val="20"/>
                <w:szCs w:val="20"/>
              </w:rPr>
              <w:t xml:space="preserve">JP-видеорегистратор </w:t>
            </w:r>
            <w:proofErr w:type="spellStart"/>
            <w:r w:rsidRPr="00142931">
              <w:rPr>
                <w:rFonts w:ascii="Arial Narrow" w:hAnsi="Arial Narrow" w:cs="Arial"/>
                <w:color w:val="000000"/>
                <w:sz w:val="20"/>
                <w:szCs w:val="20"/>
              </w:rPr>
              <w:t>Beward</w:t>
            </w:r>
            <w:proofErr w:type="spellEnd"/>
            <w:proofErr w:type="gramEnd"/>
          </w:p>
        </w:tc>
        <w:tc>
          <w:tcPr>
            <w:tcW w:w="1574" w:type="dxa"/>
            <w:tcBorders>
              <w:top w:val="nil"/>
              <w:left w:val="nil"/>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204 000,00</w:t>
            </w:r>
          </w:p>
        </w:tc>
        <w:tc>
          <w:tcPr>
            <w:tcW w:w="1800" w:type="dxa"/>
            <w:tcBorders>
              <w:top w:val="nil"/>
              <w:left w:val="nil"/>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204 000,00</w:t>
            </w:r>
          </w:p>
        </w:tc>
        <w:tc>
          <w:tcPr>
            <w:tcW w:w="3288" w:type="dxa"/>
            <w:vMerge/>
            <w:tcBorders>
              <w:top w:val="nil"/>
              <w:left w:val="single" w:sz="4" w:space="0" w:color="auto"/>
              <w:bottom w:val="single" w:sz="4" w:space="0" w:color="000000"/>
              <w:right w:val="nil"/>
            </w:tcBorders>
            <w:vAlign w:val="center"/>
            <w:hideMark/>
          </w:tcPr>
          <w:p w:rsidR="00034901" w:rsidRPr="00142931" w:rsidRDefault="00034901" w:rsidP="00424D86">
            <w:pPr>
              <w:rPr>
                <w:rFonts w:ascii="Arial Narrow" w:hAnsi="Arial Narrow" w:cs="Arial"/>
                <w:color w:val="000000"/>
                <w:sz w:val="20"/>
                <w:szCs w:val="20"/>
              </w:rPr>
            </w:pP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100%</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7</w:t>
            </w:r>
          </w:p>
        </w:tc>
        <w:tc>
          <w:tcPr>
            <w:tcW w:w="653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both"/>
              <w:rPr>
                <w:rFonts w:ascii="Arial Narrow" w:hAnsi="Arial Narrow" w:cs="Arial"/>
                <w:bCs/>
                <w:color w:val="000000"/>
                <w:sz w:val="20"/>
                <w:szCs w:val="20"/>
              </w:rPr>
            </w:pPr>
            <w:r w:rsidRPr="00142931">
              <w:rPr>
                <w:rFonts w:ascii="Arial Narrow" w:hAnsi="Arial Narrow" w:cs="Arial"/>
                <w:bCs/>
                <w:color w:val="000000"/>
                <w:sz w:val="20"/>
                <w:szCs w:val="20"/>
              </w:rPr>
              <w:t>Муниципальная программа «Организация землеустройства, землепользования и кадастрового учета объектов недвижимости на территории посёлка Тура»</w:t>
            </w:r>
          </w:p>
        </w:tc>
        <w:tc>
          <w:tcPr>
            <w:tcW w:w="1574"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739 518,00</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739 518,00</w:t>
            </w:r>
          </w:p>
        </w:tc>
        <w:tc>
          <w:tcPr>
            <w:tcW w:w="3288" w:type="dxa"/>
            <w:vMerge w:val="restart"/>
            <w:tcBorders>
              <w:top w:val="nil"/>
              <w:left w:val="single" w:sz="4" w:space="0" w:color="auto"/>
              <w:bottom w:val="single" w:sz="4" w:space="0" w:color="000000"/>
              <w:right w:val="nil"/>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достигнуто плановое значение показателя</w:t>
            </w: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100%</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7.1.</w:t>
            </w:r>
          </w:p>
        </w:tc>
        <w:tc>
          <w:tcPr>
            <w:tcW w:w="653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both"/>
              <w:rPr>
                <w:rFonts w:ascii="Arial Narrow" w:hAnsi="Arial Narrow" w:cs="Arial"/>
                <w:color w:val="000000"/>
                <w:sz w:val="20"/>
                <w:szCs w:val="20"/>
              </w:rPr>
            </w:pPr>
            <w:r w:rsidRPr="00142931">
              <w:rPr>
                <w:rFonts w:ascii="Arial Narrow" w:hAnsi="Arial Narrow" w:cs="Arial"/>
                <w:color w:val="000000"/>
                <w:sz w:val="20"/>
                <w:szCs w:val="20"/>
              </w:rPr>
              <w:t xml:space="preserve">постановка на кадастровый учет </w:t>
            </w:r>
          </w:p>
        </w:tc>
        <w:tc>
          <w:tcPr>
            <w:tcW w:w="1574"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731 168,00</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731 168,00</w:t>
            </w:r>
          </w:p>
        </w:tc>
        <w:tc>
          <w:tcPr>
            <w:tcW w:w="3288" w:type="dxa"/>
            <w:vMerge/>
            <w:tcBorders>
              <w:top w:val="nil"/>
              <w:left w:val="single" w:sz="4" w:space="0" w:color="auto"/>
              <w:bottom w:val="single" w:sz="4" w:space="0" w:color="000000"/>
              <w:right w:val="nil"/>
            </w:tcBorders>
            <w:vAlign w:val="center"/>
            <w:hideMark/>
          </w:tcPr>
          <w:p w:rsidR="00034901" w:rsidRPr="00142931" w:rsidRDefault="00034901" w:rsidP="00424D86">
            <w:pPr>
              <w:rPr>
                <w:rFonts w:ascii="Arial Narrow" w:hAnsi="Arial Narrow" w:cs="Arial"/>
                <w:color w:val="000000"/>
                <w:sz w:val="20"/>
                <w:szCs w:val="20"/>
              </w:rPr>
            </w:pP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100%</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7.2.</w:t>
            </w:r>
          </w:p>
        </w:tc>
        <w:tc>
          <w:tcPr>
            <w:tcW w:w="653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both"/>
              <w:rPr>
                <w:rFonts w:ascii="Arial Narrow" w:hAnsi="Arial Narrow" w:cs="Arial"/>
                <w:color w:val="000000"/>
                <w:sz w:val="20"/>
                <w:szCs w:val="20"/>
              </w:rPr>
            </w:pPr>
            <w:r w:rsidRPr="00142931">
              <w:rPr>
                <w:rFonts w:ascii="Arial Narrow" w:hAnsi="Arial Narrow" w:cs="Arial"/>
                <w:color w:val="000000"/>
                <w:sz w:val="20"/>
                <w:szCs w:val="20"/>
              </w:rPr>
              <w:t>Графическое описание</w:t>
            </w:r>
          </w:p>
        </w:tc>
        <w:tc>
          <w:tcPr>
            <w:tcW w:w="1574"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8 350,00</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8 350,00</w:t>
            </w:r>
          </w:p>
        </w:tc>
        <w:tc>
          <w:tcPr>
            <w:tcW w:w="3288" w:type="dxa"/>
            <w:vMerge/>
            <w:tcBorders>
              <w:top w:val="nil"/>
              <w:left w:val="single" w:sz="4" w:space="0" w:color="auto"/>
              <w:bottom w:val="single" w:sz="4" w:space="0" w:color="000000"/>
              <w:right w:val="nil"/>
            </w:tcBorders>
            <w:vAlign w:val="center"/>
            <w:hideMark/>
          </w:tcPr>
          <w:p w:rsidR="00034901" w:rsidRPr="00142931" w:rsidRDefault="00034901" w:rsidP="00424D86">
            <w:pPr>
              <w:rPr>
                <w:rFonts w:ascii="Arial Narrow" w:hAnsi="Arial Narrow" w:cs="Arial"/>
                <w:color w:val="000000"/>
                <w:sz w:val="20"/>
                <w:szCs w:val="20"/>
              </w:rPr>
            </w:pP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100%</w:t>
            </w:r>
          </w:p>
        </w:tc>
      </w:tr>
      <w:tr w:rsidR="00034901" w:rsidRPr="00424D86" w:rsidTr="00142931">
        <w:trPr>
          <w:trHeight w:val="51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8</w:t>
            </w:r>
          </w:p>
        </w:tc>
        <w:tc>
          <w:tcPr>
            <w:tcW w:w="653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both"/>
              <w:rPr>
                <w:rFonts w:ascii="Arial Narrow" w:hAnsi="Arial Narrow" w:cs="Arial"/>
                <w:bCs/>
                <w:color w:val="000000"/>
                <w:sz w:val="20"/>
                <w:szCs w:val="20"/>
              </w:rPr>
            </w:pPr>
            <w:r w:rsidRPr="00142931">
              <w:rPr>
                <w:rFonts w:ascii="Arial Narrow" w:hAnsi="Arial Narrow" w:cs="Arial"/>
                <w:bCs/>
                <w:color w:val="000000"/>
                <w:sz w:val="20"/>
                <w:szCs w:val="20"/>
              </w:rPr>
              <w:t>Муниципальная программа "Переселение граждан из аварийного жилищного фонда посёлка Тура"</w:t>
            </w:r>
          </w:p>
        </w:tc>
        <w:tc>
          <w:tcPr>
            <w:tcW w:w="1574"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66 352 267,00</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41 759 660,36</w:t>
            </w:r>
          </w:p>
        </w:tc>
        <w:tc>
          <w:tcPr>
            <w:tcW w:w="3288" w:type="dxa"/>
            <w:vMerge w:val="restart"/>
            <w:tcBorders>
              <w:top w:val="nil"/>
              <w:left w:val="single" w:sz="4" w:space="0" w:color="auto"/>
              <w:bottom w:val="single" w:sz="4" w:space="0" w:color="000000"/>
              <w:right w:val="nil"/>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 xml:space="preserve"> не достигнуто плановое значение показателя </w:t>
            </w: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63%</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lastRenderedPageBreak/>
              <w:t>8.1.</w:t>
            </w:r>
          </w:p>
        </w:tc>
        <w:tc>
          <w:tcPr>
            <w:tcW w:w="653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both"/>
              <w:rPr>
                <w:rFonts w:ascii="Arial Narrow" w:hAnsi="Arial Narrow" w:cs="Arial"/>
                <w:color w:val="000000"/>
                <w:sz w:val="20"/>
                <w:szCs w:val="20"/>
              </w:rPr>
            </w:pPr>
            <w:r w:rsidRPr="00142931">
              <w:rPr>
                <w:rFonts w:ascii="Arial Narrow" w:hAnsi="Arial Narrow" w:cs="Arial"/>
                <w:color w:val="000000"/>
                <w:sz w:val="20"/>
                <w:szCs w:val="20"/>
              </w:rPr>
              <w:t>выкупная стоимость 50 лет Октября</w:t>
            </w:r>
          </w:p>
        </w:tc>
        <w:tc>
          <w:tcPr>
            <w:tcW w:w="1574"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6 838 108,00</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6 838 108,00</w:t>
            </w:r>
          </w:p>
        </w:tc>
        <w:tc>
          <w:tcPr>
            <w:tcW w:w="3288" w:type="dxa"/>
            <w:vMerge/>
            <w:tcBorders>
              <w:top w:val="nil"/>
              <w:left w:val="single" w:sz="4" w:space="0" w:color="auto"/>
              <w:bottom w:val="single" w:sz="4" w:space="0" w:color="000000"/>
              <w:right w:val="nil"/>
            </w:tcBorders>
            <w:vAlign w:val="center"/>
            <w:hideMark/>
          </w:tcPr>
          <w:p w:rsidR="00034901" w:rsidRPr="00142931" w:rsidRDefault="00034901" w:rsidP="00424D86">
            <w:pPr>
              <w:rPr>
                <w:rFonts w:ascii="Arial Narrow" w:hAnsi="Arial Narrow" w:cs="Arial"/>
                <w:color w:val="000000"/>
                <w:sz w:val="20"/>
                <w:szCs w:val="20"/>
              </w:rPr>
            </w:pP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100%</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8.2.</w:t>
            </w:r>
          </w:p>
        </w:tc>
        <w:tc>
          <w:tcPr>
            <w:tcW w:w="653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both"/>
              <w:rPr>
                <w:rFonts w:ascii="Arial Narrow" w:hAnsi="Arial Narrow" w:cs="Arial"/>
                <w:color w:val="000000"/>
                <w:sz w:val="20"/>
                <w:szCs w:val="20"/>
              </w:rPr>
            </w:pPr>
            <w:r w:rsidRPr="00142931">
              <w:rPr>
                <w:rFonts w:ascii="Arial Narrow" w:hAnsi="Arial Narrow" w:cs="Arial"/>
                <w:color w:val="000000"/>
                <w:sz w:val="20"/>
                <w:szCs w:val="20"/>
              </w:rPr>
              <w:t>оценка недвижимого имущества</w:t>
            </w:r>
          </w:p>
        </w:tc>
        <w:tc>
          <w:tcPr>
            <w:tcW w:w="1574"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100 000,00</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1 000 000,00</w:t>
            </w:r>
          </w:p>
        </w:tc>
        <w:tc>
          <w:tcPr>
            <w:tcW w:w="3288" w:type="dxa"/>
            <w:vMerge/>
            <w:tcBorders>
              <w:top w:val="nil"/>
              <w:left w:val="single" w:sz="4" w:space="0" w:color="auto"/>
              <w:bottom w:val="single" w:sz="4" w:space="0" w:color="000000"/>
              <w:right w:val="nil"/>
            </w:tcBorders>
            <w:vAlign w:val="center"/>
            <w:hideMark/>
          </w:tcPr>
          <w:p w:rsidR="00034901" w:rsidRPr="00142931" w:rsidRDefault="00034901" w:rsidP="00424D86">
            <w:pPr>
              <w:rPr>
                <w:rFonts w:ascii="Arial Narrow" w:hAnsi="Arial Narrow" w:cs="Arial"/>
                <w:color w:val="000000"/>
                <w:sz w:val="20"/>
                <w:szCs w:val="20"/>
              </w:rPr>
            </w:pP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1000%</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8.3.</w:t>
            </w:r>
          </w:p>
        </w:tc>
        <w:tc>
          <w:tcPr>
            <w:tcW w:w="653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both"/>
              <w:rPr>
                <w:rFonts w:ascii="Arial Narrow" w:hAnsi="Arial Narrow" w:cs="Arial"/>
                <w:color w:val="000000"/>
                <w:sz w:val="20"/>
                <w:szCs w:val="20"/>
              </w:rPr>
            </w:pPr>
            <w:r w:rsidRPr="00142931">
              <w:rPr>
                <w:rFonts w:ascii="Arial Narrow" w:hAnsi="Arial Narrow" w:cs="Arial"/>
                <w:color w:val="000000"/>
                <w:sz w:val="20"/>
                <w:szCs w:val="20"/>
              </w:rPr>
              <w:t>переселение из аварийного жилья (покупка квартир)</w:t>
            </w:r>
          </w:p>
        </w:tc>
        <w:tc>
          <w:tcPr>
            <w:tcW w:w="1574"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37 179 900,00</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20 402 552,36</w:t>
            </w:r>
          </w:p>
        </w:tc>
        <w:tc>
          <w:tcPr>
            <w:tcW w:w="3288" w:type="dxa"/>
            <w:vMerge/>
            <w:tcBorders>
              <w:top w:val="nil"/>
              <w:left w:val="single" w:sz="4" w:space="0" w:color="auto"/>
              <w:bottom w:val="single" w:sz="4" w:space="0" w:color="000000"/>
              <w:right w:val="nil"/>
            </w:tcBorders>
            <w:vAlign w:val="center"/>
            <w:hideMark/>
          </w:tcPr>
          <w:p w:rsidR="00034901" w:rsidRPr="00142931" w:rsidRDefault="00034901" w:rsidP="00424D86">
            <w:pPr>
              <w:rPr>
                <w:rFonts w:ascii="Arial Narrow" w:hAnsi="Arial Narrow" w:cs="Arial"/>
                <w:color w:val="000000"/>
                <w:sz w:val="20"/>
                <w:szCs w:val="20"/>
              </w:rPr>
            </w:pP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55%</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8.4.</w:t>
            </w:r>
          </w:p>
        </w:tc>
        <w:tc>
          <w:tcPr>
            <w:tcW w:w="653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both"/>
              <w:rPr>
                <w:rFonts w:ascii="Arial Narrow" w:hAnsi="Arial Narrow" w:cs="Arial"/>
                <w:color w:val="000000"/>
                <w:sz w:val="20"/>
                <w:szCs w:val="20"/>
              </w:rPr>
            </w:pPr>
            <w:r w:rsidRPr="00142931">
              <w:rPr>
                <w:rFonts w:ascii="Arial Narrow" w:hAnsi="Arial Narrow" w:cs="Arial"/>
                <w:color w:val="000000"/>
                <w:sz w:val="20"/>
                <w:szCs w:val="20"/>
              </w:rPr>
              <w:t>переселение из аварийного жилья (</w:t>
            </w:r>
            <w:proofErr w:type="gramStart"/>
            <w:r w:rsidRPr="00142931">
              <w:rPr>
                <w:rFonts w:ascii="Arial Narrow" w:hAnsi="Arial Narrow" w:cs="Arial"/>
                <w:color w:val="000000"/>
                <w:sz w:val="20"/>
                <w:szCs w:val="20"/>
              </w:rPr>
              <w:t>выкупная</w:t>
            </w:r>
            <w:proofErr w:type="gramEnd"/>
            <w:r w:rsidRPr="00142931">
              <w:rPr>
                <w:rFonts w:ascii="Arial Narrow" w:hAnsi="Arial Narrow" w:cs="Arial"/>
                <w:color w:val="000000"/>
                <w:sz w:val="20"/>
                <w:szCs w:val="20"/>
              </w:rPr>
              <w:t>)</w:t>
            </w:r>
          </w:p>
        </w:tc>
        <w:tc>
          <w:tcPr>
            <w:tcW w:w="1574"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22 234 259,00</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14 419 000,00</w:t>
            </w:r>
          </w:p>
        </w:tc>
        <w:tc>
          <w:tcPr>
            <w:tcW w:w="3288" w:type="dxa"/>
            <w:vMerge/>
            <w:tcBorders>
              <w:top w:val="nil"/>
              <w:left w:val="single" w:sz="4" w:space="0" w:color="auto"/>
              <w:bottom w:val="single" w:sz="4" w:space="0" w:color="000000"/>
              <w:right w:val="nil"/>
            </w:tcBorders>
            <w:vAlign w:val="center"/>
            <w:hideMark/>
          </w:tcPr>
          <w:p w:rsidR="00034901" w:rsidRPr="00142931" w:rsidRDefault="00034901" w:rsidP="00424D86">
            <w:pPr>
              <w:rPr>
                <w:rFonts w:ascii="Arial Narrow" w:hAnsi="Arial Narrow" w:cs="Arial"/>
                <w:color w:val="000000"/>
                <w:sz w:val="20"/>
                <w:szCs w:val="20"/>
              </w:rPr>
            </w:pP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65%</w:t>
            </w:r>
          </w:p>
        </w:tc>
      </w:tr>
      <w:tr w:rsidR="00034901" w:rsidRPr="00424D86" w:rsidTr="00142931">
        <w:trPr>
          <w:trHeight w:val="60"/>
        </w:trPr>
        <w:tc>
          <w:tcPr>
            <w:tcW w:w="700"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 </w:t>
            </w:r>
          </w:p>
        </w:tc>
        <w:tc>
          <w:tcPr>
            <w:tcW w:w="6530" w:type="dxa"/>
            <w:tcBorders>
              <w:top w:val="nil"/>
              <w:left w:val="nil"/>
              <w:bottom w:val="single" w:sz="4" w:space="0" w:color="auto"/>
              <w:right w:val="single" w:sz="4" w:space="0" w:color="auto"/>
            </w:tcBorders>
            <w:shd w:val="clear" w:color="auto" w:fill="auto"/>
            <w:hideMark/>
          </w:tcPr>
          <w:p w:rsidR="00034901" w:rsidRPr="00142931" w:rsidRDefault="00034901" w:rsidP="00424D86">
            <w:pPr>
              <w:rPr>
                <w:rFonts w:ascii="Arial Narrow" w:hAnsi="Arial Narrow" w:cs="Arial"/>
                <w:bCs/>
                <w:color w:val="000000"/>
                <w:sz w:val="20"/>
                <w:szCs w:val="20"/>
              </w:rPr>
            </w:pPr>
            <w:r w:rsidRPr="00142931">
              <w:rPr>
                <w:rFonts w:ascii="Arial Narrow" w:hAnsi="Arial Narrow" w:cs="Arial"/>
                <w:bCs/>
                <w:color w:val="000000"/>
                <w:sz w:val="20"/>
                <w:szCs w:val="20"/>
              </w:rPr>
              <w:t xml:space="preserve"> Всего по программам</w:t>
            </w:r>
          </w:p>
        </w:tc>
        <w:tc>
          <w:tcPr>
            <w:tcW w:w="1574"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193 752 612,40</w:t>
            </w:r>
          </w:p>
        </w:tc>
        <w:tc>
          <w:tcPr>
            <w:tcW w:w="1800" w:type="dxa"/>
            <w:tcBorders>
              <w:top w:val="nil"/>
              <w:left w:val="nil"/>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166 567 234,80</w:t>
            </w:r>
          </w:p>
        </w:tc>
        <w:tc>
          <w:tcPr>
            <w:tcW w:w="3288" w:type="dxa"/>
            <w:tcBorders>
              <w:top w:val="nil"/>
              <w:left w:val="nil"/>
              <w:bottom w:val="single" w:sz="4" w:space="0" w:color="auto"/>
              <w:right w:val="nil"/>
            </w:tcBorders>
            <w:shd w:val="clear" w:color="auto" w:fill="auto"/>
            <w:hideMark/>
          </w:tcPr>
          <w:p w:rsidR="00034901" w:rsidRPr="00142931" w:rsidRDefault="00034901" w:rsidP="00424D86">
            <w:pPr>
              <w:jc w:val="center"/>
              <w:rPr>
                <w:rFonts w:ascii="Arial Narrow" w:hAnsi="Arial Narrow" w:cs="Arial"/>
                <w:color w:val="000000"/>
                <w:sz w:val="20"/>
                <w:szCs w:val="20"/>
              </w:rPr>
            </w:pPr>
            <w:r w:rsidRPr="00142931">
              <w:rPr>
                <w:rFonts w:ascii="Arial Narrow" w:hAnsi="Arial Narrow" w:cs="Arial"/>
                <w:color w:val="000000"/>
                <w:sz w:val="20"/>
                <w:szCs w:val="20"/>
              </w:rPr>
              <w:t xml:space="preserve">достигнуто плановое значение </w:t>
            </w:r>
            <w:r w:rsidR="00142931">
              <w:rPr>
                <w:rFonts w:ascii="Arial Narrow" w:hAnsi="Arial Narrow" w:cs="Arial"/>
                <w:color w:val="000000"/>
                <w:sz w:val="20"/>
                <w:szCs w:val="20"/>
              </w:rPr>
              <w:t>показателя (</w:t>
            </w:r>
            <w:r w:rsidRPr="00142931">
              <w:rPr>
                <w:rFonts w:ascii="Arial Narrow" w:hAnsi="Arial Narrow" w:cs="Arial"/>
                <w:color w:val="000000"/>
                <w:sz w:val="20"/>
                <w:szCs w:val="20"/>
              </w:rPr>
              <w:t>экономия за счет программы "пересел</w:t>
            </w:r>
            <w:r w:rsidR="00142931">
              <w:rPr>
                <w:rFonts w:ascii="Arial Narrow" w:hAnsi="Arial Narrow" w:cs="Arial"/>
                <w:color w:val="000000"/>
                <w:sz w:val="20"/>
                <w:szCs w:val="20"/>
              </w:rPr>
              <w:t>е</w:t>
            </w:r>
            <w:r w:rsidRPr="00142931">
              <w:rPr>
                <w:rFonts w:ascii="Arial Narrow" w:hAnsi="Arial Narrow" w:cs="Arial"/>
                <w:color w:val="000000"/>
                <w:sz w:val="20"/>
                <w:szCs w:val="20"/>
              </w:rPr>
              <w:t>ние граждан")</w:t>
            </w:r>
          </w:p>
        </w:tc>
        <w:tc>
          <w:tcPr>
            <w:tcW w:w="2268" w:type="dxa"/>
            <w:tcBorders>
              <w:top w:val="nil"/>
              <w:left w:val="single" w:sz="4" w:space="0" w:color="auto"/>
              <w:bottom w:val="single" w:sz="4" w:space="0" w:color="auto"/>
              <w:right w:val="single" w:sz="4" w:space="0" w:color="auto"/>
            </w:tcBorders>
            <w:shd w:val="clear" w:color="auto" w:fill="auto"/>
            <w:hideMark/>
          </w:tcPr>
          <w:p w:rsidR="00034901" w:rsidRPr="00142931" w:rsidRDefault="00034901" w:rsidP="00424D86">
            <w:pPr>
              <w:jc w:val="center"/>
              <w:rPr>
                <w:rFonts w:ascii="Arial Narrow" w:hAnsi="Arial Narrow" w:cs="Arial"/>
                <w:bCs/>
                <w:color w:val="000000"/>
                <w:sz w:val="20"/>
                <w:szCs w:val="20"/>
              </w:rPr>
            </w:pPr>
            <w:r w:rsidRPr="00142931">
              <w:rPr>
                <w:rFonts w:ascii="Arial Narrow" w:hAnsi="Arial Narrow" w:cs="Arial"/>
                <w:bCs/>
                <w:color w:val="000000"/>
                <w:sz w:val="20"/>
                <w:szCs w:val="20"/>
              </w:rPr>
              <w:t>86%</w:t>
            </w:r>
          </w:p>
        </w:tc>
      </w:tr>
    </w:tbl>
    <w:p w:rsidR="00034901" w:rsidRPr="00424D86" w:rsidRDefault="00034901" w:rsidP="00424D86">
      <w:pPr>
        <w:pStyle w:val="af4"/>
        <w:spacing w:before="0" w:after="0"/>
        <w:ind w:firstLine="707"/>
        <w:jc w:val="both"/>
        <w:rPr>
          <w:rFonts w:ascii="Arial Narrow" w:hAnsi="Arial Narrow"/>
          <w:sz w:val="20"/>
          <w:szCs w:val="20"/>
        </w:rPr>
      </w:pPr>
    </w:p>
    <w:p w:rsidR="00034901" w:rsidRPr="00424D86" w:rsidRDefault="00034901" w:rsidP="00424D86">
      <w:pPr>
        <w:pStyle w:val="af4"/>
        <w:spacing w:before="0" w:after="0"/>
        <w:ind w:firstLine="707"/>
        <w:jc w:val="both"/>
        <w:rPr>
          <w:rFonts w:ascii="Arial Narrow" w:hAnsi="Arial Narrow"/>
          <w:sz w:val="20"/>
          <w:szCs w:val="20"/>
        </w:rPr>
      </w:pPr>
    </w:p>
    <w:p w:rsidR="00034901" w:rsidRPr="00424D86" w:rsidRDefault="00034901" w:rsidP="00424D86">
      <w:pPr>
        <w:pStyle w:val="af4"/>
        <w:spacing w:before="0" w:after="0"/>
        <w:ind w:firstLine="707"/>
        <w:jc w:val="both"/>
        <w:rPr>
          <w:rFonts w:ascii="Arial Narrow" w:hAnsi="Arial Narrow"/>
          <w:sz w:val="20"/>
          <w:szCs w:val="20"/>
        </w:rPr>
      </w:pPr>
    </w:p>
    <w:p w:rsidR="00034901" w:rsidRDefault="00034901" w:rsidP="0059445B">
      <w:pPr>
        <w:pStyle w:val="af4"/>
        <w:spacing w:before="0" w:after="0"/>
        <w:ind w:firstLine="707"/>
        <w:jc w:val="both"/>
        <w:rPr>
          <w:rFonts w:ascii="Arial Narrow" w:hAnsi="Arial Narrow"/>
          <w:sz w:val="20"/>
          <w:szCs w:val="20"/>
        </w:rPr>
        <w:sectPr w:rsidR="00034901" w:rsidSect="00AF28E5">
          <w:pgSz w:w="16838" w:h="11906" w:orient="landscape"/>
          <w:pgMar w:top="1701" w:right="1134" w:bottom="2836" w:left="1134" w:header="720" w:footer="720" w:gutter="0"/>
          <w:cols w:space="720"/>
          <w:docGrid w:linePitch="600" w:charSpace="40960"/>
        </w:sectPr>
      </w:pPr>
    </w:p>
    <w:p w:rsidR="009C7008" w:rsidRPr="00FB419F" w:rsidRDefault="009C7008" w:rsidP="009C7008">
      <w:pPr>
        <w:jc w:val="center"/>
        <w:rPr>
          <w:rFonts w:ascii="Arial Narrow" w:hAnsi="Arial Narrow"/>
          <w:b/>
          <w:sz w:val="20"/>
          <w:szCs w:val="20"/>
        </w:rPr>
      </w:pPr>
      <w:r w:rsidRPr="00FB419F">
        <w:rPr>
          <w:rFonts w:ascii="Arial Narrow" w:hAnsi="Arial Narrow"/>
          <w:b/>
          <w:sz w:val="20"/>
          <w:szCs w:val="20"/>
        </w:rPr>
        <w:lastRenderedPageBreak/>
        <w:t>РОССИЙСКАЯ ФЕДЕРАЦИЯ</w:t>
      </w:r>
    </w:p>
    <w:p w:rsidR="009C7008" w:rsidRPr="00FB419F" w:rsidRDefault="009C7008" w:rsidP="009C7008">
      <w:pPr>
        <w:jc w:val="center"/>
        <w:rPr>
          <w:rFonts w:ascii="Arial Narrow" w:hAnsi="Arial Narrow"/>
          <w:b/>
          <w:sz w:val="20"/>
          <w:szCs w:val="20"/>
        </w:rPr>
      </w:pPr>
      <w:r w:rsidRPr="00FB419F">
        <w:rPr>
          <w:rFonts w:ascii="Arial Narrow" w:hAnsi="Arial Narrow"/>
          <w:b/>
          <w:sz w:val="20"/>
          <w:szCs w:val="20"/>
        </w:rPr>
        <w:t>Красноярский край</w:t>
      </w:r>
    </w:p>
    <w:p w:rsidR="009C7008" w:rsidRPr="00FB419F" w:rsidRDefault="009C7008" w:rsidP="009C7008">
      <w:pPr>
        <w:jc w:val="center"/>
        <w:rPr>
          <w:rFonts w:ascii="Arial Narrow" w:hAnsi="Arial Narrow"/>
          <w:b/>
          <w:sz w:val="20"/>
          <w:szCs w:val="20"/>
        </w:rPr>
      </w:pPr>
      <w:r w:rsidRPr="00FB419F">
        <w:rPr>
          <w:rFonts w:ascii="Arial Narrow" w:hAnsi="Arial Narrow"/>
          <w:b/>
          <w:sz w:val="20"/>
          <w:szCs w:val="20"/>
        </w:rPr>
        <w:t>Эвенкийский муниципальный район</w:t>
      </w:r>
    </w:p>
    <w:p w:rsidR="009C7008" w:rsidRPr="00FB419F" w:rsidRDefault="009C7008" w:rsidP="009C7008">
      <w:pPr>
        <w:jc w:val="center"/>
        <w:rPr>
          <w:rFonts w:ascii="Arial Narrow" w:hAnsi="Arial Narrow"/>
          <w:b/>
          <w:sz w:val="20"/>
          <w:szCs w:val="20"/>
        </w:rPr>
      </w:pPr>
      <w:r w:rsidRPr="00FB419F">
        <w:rPr>
          <w:rFonts w:ascii="Arial Narrow" w:hAnsi="Arial Narrow"/>
          <w:b/>
          <w:sz w:val="20"/>
          <w:szCs w:val="20"/>
        </w:rPr>
        <w:t>ТУРИНСКИЙ ПОСЕЛКОВЫЙ СОВЕТ ДЕПУТАТОВ</w:t>
      </w:r>
    </w:p>
    <w:p w:rsidR="009C7008" w:rsidRPr="00FB419F" w:rsidRDefault="009C7008" w:rsidP="009C7008">
      <w:pPr>
        <w:jc w:val="center"/>
        <w:rPr>
          <w:rFonts w:ascii="Arial Narrow" w:hAnsi="Arial Narrow"/>
          <w:b/>
          <w:sz w:val="20"/>
          <w:szCs w:val="20"/>
        </w:rPr>
      </w:pPr>
    </w:p>
    <w:p w:rsidR="009C7008" w:rsidRPr="00FB419F" w:rsidRDefault="009C7008" w:rsidP="009C7008">
      <w:pPr>
        <w:jc w:val="center"/>
        <w:rPr>
          <w:rFonts w:ascii="Arial Narrow" w:hAnsi="Arial Narrow"/>
          <w:b/>
          <w:sz w:val="20"/>
          <w:szCs w:val="20"/>
        </w:rPr>
      </w:pPr>
      <w:r w:rsidRPr="00FB419F">
        <w:rPr>
          <w:rFonts w:ascii="Arial Narrow" w:hAnsi="Arial Narrow"/>
          <w:b/>
          <w:sz w:val="20"/>
          <w:szCs w:val="20"/>
        </w:rPr>
        <w:t>РЕШЕНИЕ</w:t>
      </w:r>
    </w:p>
    <w:p w:rsidR="009C7008" w:rsidRPr="00FB419F" w:rsidRDefault="009C7008" w:rsidP="009C7008">
      <w:pPr>
        <w:pStyle w:val="afff7"/>
        <w:rPr>
          <w:rFonts w:ascii="Arial Narrow" w:hAnsi="Arial Narrow"/>
          <w:b w:val="0"/>
        </w:rPr>
      </w:pPr>
    </w:p>
    <w:p w:rsidR="009C7008" w:rsidRPr="00FB419F" w:rsidRDefault="009C7008" w:rsidP="009C7008">
      <w:pPr>
        <w:jc w:val="both"/>
        <w:rPr>
          <w:rFonts w:ascii="Arial Narrow" w:hAnsi="Arial Narrow"/>
          <w:sz w:val="20"/>
          <w:szCs w:val="20"/>
        </w:rPr>
      </w:pPr>
      <w:r w:rsidRPr="00FB419F">
        <w:rPr>
          <w:rFonts w:ascii="Arial Narrow" w:hAnsi="Arial Narrow"/>
          <w:sz w:val="20"/>
          <w:szCs w:val="20"/>
        </w:rPr>
        <w:t>6 созыв</w:t>
      </w:r>
    </w:p>
    <w:p w:rsidR="009C7008" w:rsidRPr="00FB419F" w:rsidRDefault="009C7008" w:rsidP="009C7008">
      <w:pPr>
        <w:jc w:val="both"/>
        <w:rPr>
          <w:rFonts w:ascii="Arial Narrow" w:hAnsi="Arial Narrow"/>
          <w:sz w:val="20"/>
          <w:szCs w:val="20"/>
        </w:rPr>
      </w:pPr>
      <w:r w:rsidRPr="00FB419F">
        <w:rPr>
          <w:rFonts w:ascii="Arial Narrow" w:hAnsi="Arial Narrow"/>
          <w:sz w:val="20"/>
          <w:szCs w:val="20"/>
        </w:rPr>
        <w:t>41 очередная сессия</w:t>
      </w:r>
    </w:p>
    <w:p w:rsidR="009C7008" w:rsidRPr="00FB419F" w:rsidRDefault="009C7008" w:rsidP="009C7008">
      <w:pPr>
        <w:jc w:val="both"/>
        <w:rPr>
          <w:rFonts w:ascii="Arial Narrow" w:hAnsi="Arial Narrow"/>
          <w:sz w:val="20"/>
          <w:szCs w:val="20"/>
        </w:rPr>
      </w:pPr>
      <w:r w:rsidRPr="00FB419F">
        <w:rPr>
          <w:rFonts w:ascii="Arial Narrow" w:hAnsi="Arial Narrow"/>
          <w:sz w:val="20"/>
          <w:szCs w:val="20"/>
        </w:rPr>
        <w:t>1 заседание</w:t>
      </w:r>
    </w:p>
    <w:p w:rsidR="009C7008" w:rsidRPr="00FB419F" w:rsidRDefault="009C7008" w:rsidP="009C7008">
      <w:pPr>
        <w:jc w:val="both"/>
        <w:rPr>
          <w:rFonts w:ascii="Arial Narrow" w:hAnsi="Arial Narrow"/>
          <w:sz w:val="20"/>
          <w:szCs w:val="20"/>
        </w:rPr>
      </w:pPr>
      <w:r w:rsidRPr="00FB419F">
        <w:rPr>
          <w:rFonts w:ascii="Arial Narrow" w:hAnsi="Arial Narrow"/>
          <w:sz w:val="20"/>
          <w:szCs w:val="20"/>
        </w:rPr>
        <w:t xml:space="preserve">«14» июня 2024 года                        </w:t>
      </w:r>
      <w:r>
        <w:rPr>
          <w:rFonts w:ascii="Arial Narrow" w:hAnsi="Arial Narrow"/>
          <w:sz w:val="20"/>
          <w:szCs w:val="20"/>
        </w:rPr>
        <w:t xml:space="preserve">                              </w:t>
      </w:r>
      <w:r w:rsidRPr="00FB419F">
        <w:rPr>
          <w:rFonts w:ascii="Arial Narrow" w:hAnsi="Arial Narrow"/>
          <w:sz w:val="20"/>
          <w:szCs w:val="20"/>
        </w:rPr>
        <w:t xml:space="preserve">  №6/41-48-291           </w:t>
      </w:r>
      <w:r>
        <w:rPr>
          <w:rFonts w:ascii="Arial Narrow" w:hAnsi="Arial Narrow"/>
          <w:sz w:val="20"/>
          <w:szCs w:val="20"/>
        </w:rPr>
        <w:t xml:space="preserve">                                            </w:t>
      </w:r>
      <w:r w:rsidRPr="00FB419F">
        <w:rPr>
          <w:rFonts w:ascii="Arial Narrow" w:hAnsi="Arial Narrow"/>
          <w:sz w:val="20"/>
          <w:szCs w:val="20"/>
        </w:rPr>
        <w:t xml:space="preserve">             посёлок Тура</w:t>
      </w:r>
    </w:p>
    <w:p w:rsidR="009C7008" w:rsidRPr="00FB419F" w:rsidRDefault="009C7008" w:rsidP="009C7008">
      <w:pPr>
        <w:rPr>
          <w:rFonts w:ascii="Arial Narrow" w:hAnsi="Arial Narrow"/>
          <w:sz w:val="20"/>
          <w:szCs w:val="20"/>
        </w:rPr>
      </w:pPr>
    </w:p>
    <w:p w:rsidR="009C7008" w:rsidRPr="009C7008" w:rsidRDefault="009C7008" w:rsidP="009C7008">
      <w:pPr>
        <w:pStyle w:val="2f2"/>
        <w:shd w:val="clear" w:color="auto" w:fill="auto"/>
        <w:spacing w:after="0" w:line="240" w:lineRule="auto"/>
        <w:jc w:val="center"/>
        <w:rPr>
          <w:rFonts w:ascii="Arial Narrow" w:hAnsi="Arial Narrow"/>
          <w:b/>
          <w:color w:val="000000"/>
          <w:sz w:val="20"/>
          <w:szCs w:val="20"/>
          <w:lang w:bidi="ru-RU"/>
        </w:rPr>
      </w:pPr>
      <w:r w:rsidRPr="009C7008">
        <w:rPr>
          <w:rFonts w:ascii="Arial Narrow" w:hAnsi="Arial Narrow"/>
          <w:b/>
          <w:color w:val="000000"/>
          <w:sz w:val="20"/>
          <w:szCs w:val="20"/>
          <w:lang w:bidi="ru-RU"/>
        </w:rPr>
        <w:t>О внесении изменений в Решение Туринского поселкового Совета депутатов от 18 января 2024 года № 6/38-45-273 «О бюджете посёлка Тура на 2024 год и плановый период 2025-2026 годов»</w:t>
      </w:r>
    </w:p>
    <w:p w:rsidR="009C7008" w:rsidRPr="00FB419F" w:rsidRDefault="009C7008" w:rsidP="009C7008">
      <w:pPr>
        <w:pStyle w:val="2f2"/>
        <w:shd w:val="clear" w:color="auto" w:fill="auto"/>
        <w:spacing w:after="0" w:line="240" w:lineRule="auto"/>
        <w:jc w:val="left"/>
        <w:rPr>
          <w:rFonts w:ascii="Arial Narrow" w:hAnsi="Arial Narrow"/>
          <w:b/>
          <w:color w:val="000000"/>
          <w:sz w:val="20"/>
          <w:szCs w:val="20"/>
          <w:lang w:bidi="ru-RU"/>
        </w:rPr>
      </w:pPr>
    </w:p>
    <w:p w:rsidR="009C7008" w:rsidRPr="009C7008" w:rsidRDefault="009C7008" w:rsidP="009C7008">
      <w:pPr>
        <w:pStyle w:val="2f2"/>
        <w:shd w:val="clear" w:color="auto" w:fill="auto"/>
        <w:spacing w:after="0" w:line="240" w:lineRule="auto"/>
        <w:ind w:firstLine="709"/>
        <w:rPr>
          <w:rFonts w:ascii="Arial Narrow" w:hAnsi="Arial Narrow"/>
          <w:b/>
          <w:sz w:val="20"/>
          <w:szCs w:val="20"/>
        </w:rPr>
      </w:pPr>
      <w:r w:rsidRPr="00FB419F">
        <w:rPr>
          <w:rFonts w:ascii="Arial Narrow" w:hAnsi="Arial Narrow"/>
          <w:color w:val="000000"/>
          <w:sz w:val="20"/>
          <w:szCs w:val="20"/>
          <w:lang w:bidi="ru-RU"/>
        </w:rPr>
        <w:t xml:space="preserve">На основании п.1 ст. 21, 61 Устава сельского поселения посёлок Тура Эвенкийского муниципального района Красноярского края, Туринский поселковый Совет депутатов </w:t>
      </w:r>
      <w:r w:rsidRPr="009C7008">
        <w:rPr>
          <w:rFonts w:ascii="Arial Narrow" w:hAnsi="Arial Narrow"/>
          <w:b/>
          <w:color w:val="000000"/>
          <w:sz w:val="20"/>
          <w:szCs w:val="20"/>
          <w:lang w:bidi="ru-RU"/>
        </w:rPr>
        <w:t>РЕШИЛ:</w:t>
      </w:r>
    </w:p>
    <w:p w:rsidR="009C7008" w:rsidRPr="00FB419F" w:rsidRDefault="009C7008" w:rsidP="009C7008">
      <w:pPr>
        <w:pStyle w:val="2f2"/>
        <w:shd w:val="clear" w:color="auto" w:fill="auto"/>
        <w:spacing w:after="0" w:line="240" w:lineRule="auto"/>
        <w:rPr>
          <w:rFonts w:ascii="Arial Narrow" w:hAnsi="Arial Narrow"/>
          <w:b/>
          <w:color w:val="000000"/>
          <w:sz w:val="20"/>
          <w:szCs w:val="20"/>
          <w:lang w:bidi="ru-RU"/>
        </w:rPr>
      </w:pPr>
      <w:r>
        <w:rPr>
          <w:rFonts w:ascii="Arial Narrow" w:hAnsi="Arial Narrow"/>
          <w:color w:val="000000"/>
          <w:sz w:val="20"/>
          <w:szCs w:val="20"/>
          <w:lang w:bidi="ru-RU"/>
        </w:rPr>
        <w:t>1.</w:t>
      </w:r>
      <w:r>
        <w:rPr>
          <w:rFonts w:ascii="Arial Narrow" w:hAnsi="Arial Narrow"/>
          <w:color w:val="000000"/>
          <w:sz w:val="20"/>
          <w:szCs w:val="20"/>
          <w:lang w:bidi="ru-RU"/>
        </w:rPr>
        <w:tab/>
      </w:r>
      <w:r w:rsidRPr="00FB419F">
        <w:rPr>
          <w:rFonts w:ascii="Arial Narrow" w:hAnsi="Arial Narrow"/>
          <w:color w:val="000000"/>
          <w:sz w:val="20"/>
          <w:szCs w:val="20"/>
          <w:lang w:bidi="ru-RU"/>
        </w:rPr>
        <w:t>Внести в Решение Туринского поселкового Совета депутатов от 18 января 2024 года № 6/38-45-273 «О бюджете поселка Тура на 2024 год и плановый период 2025-2026 годов» (в редакции решения Туринского поселкового Совета депутатов от 05.04.2024 №6/40-47-282), следующие изменения:</w:t>
      </w:r>
    </w:p>
    <w:p w:rsidR="009C7008" w:rsidRPr="00FB419F" w:rsidRDefault="009C7008" w:rsidP="009C7008">
      <w:pPr>
        <w:jc w:val="both"/>
        <w:rPr>
          <w:rFonts w:ascii="Arial Narrow" w:hAnsi="Arial Narrow"/>
          <w:color w:val="000000"/>
          <w:sz w:val="20"/>
          <w:szCs w:val="20"/>
        </w:rPr>
      </w:pPr>
      <w:r w:rsidRPr="00FB419F">
        <w:rPr>
          <w:rFonts w:ascii="Arial Narrow" w:hAnsi="Arial Narrow"/>
          <w:color w:val="000000"/>
          <w:sz w:val="20"/>
          <w:szCs w:val="20"/>
        </w:rPr>
        <w:t>1) в пункте 1:</w:t>
      </w:r>
    </w:p>
    <w:p w:rsidR="009C7008" w:rsidRPr="00FB419F" w:rsidRDefault="009C7008" w:rsidP="009C7008">
      <w:pPr>
        <w:jc w:val="both"/>
        <w:rPr>
          <w:rFonts w:ascii="Arial Narrow" w:hAnsi="Arial Narrow"/>
          <w:color w:val="000000"/>
          <w:sz w:val="20"/>
          <w:szCs w:val="20"/>
        </w:rPr>
      </w:pPr>
      <w:r w:rsidRPr="00FB419F">
        <w:rPr>
          <w:rFonts w:ascii="Arial Narrow" w:hAnsi="Arial Narrow"/>
          <w:color w:val="000000"/>
          <w:sz w:val="20"/>
          <w:szCs w:val="20"/>
        </w:rPr>
        <w:t>1.1.</w:t>
      </w:r>
      <w:r>
        <w:rPr>
          <w:rFonts w:ascii="Arial Narrow" w:hAnsi="Arial Narrow"/>
          <w:color w:val="000000"/>
          <w:sz w:val="20"/>
          <w:szCs w:val="20"/>
        </w:rPr>
        <w:tab/>
      </w:r>
      <w:r w:rsidRPr="00FB419F">
        <w:rPr>
          <w:rFonts w:ascii="Arial Narrow" w:hAnsi="Arial Narrow"/>
          <w:color w:val="000000"/>
          <w:sz w:val="20"/>
          <w:szCs w:val="20"/>
        </w:rPr>
        <w:t>в подпункте 1 цифры «</w:t>
      </w:r>
      <w:r w:rsidRPr="00FB419F">
        <w:rPr>
          <w:rFonts w:ascii="Arial Narrow" w:hAnsi="Arial Narrow"/>
          <w:sz w:val="20"/>
          <w:szCs w:val="20"/>
        </w:rPr>
        <w:t>235 194,9</w:t>
      </w:r>
      <w:r w:rsidRPr="00FB419F">
        <w:rPr>
          <w:rFonts w:ascii="Arial Narrow" w:hAnsi="Arial Narrow"/>
          <w:color w:val="000000"/>
          <w:sz w:val="20"/>
          <w:szCs w:val="20"/>
        </w:rPr>
        <w:t>» заменить цифрами «</w:t>
      </w:r>
      <w:r w:rsidRPr="00FB419F">
        <w:rPr>
          <w:rFonts w:ascii="Arial Narrow" w:hAnsi="Arial Narrow"/>
          <w:sz w:val="20"/>
          <w:szCs w:val="20"/>
        </w:rPr>
        <w:t>241 142,5</w:t>
      </w:r>
      <w:r w:rsidRPr="00FB419F">
        <w:rPr>
          <w:rFonts w:ascii="Arial Narrow" w:hAnsi="Arial Narrow"/>
          <w:color w:val="000000"/>
          <w:sz w:val="20"/>
          <w:szCs w:val="20"/>
        </w:rPr>
        <w:t>»;</w:t>
      </w:r>
    </w:p>
    <w:p w:rsidR="009C7008" w:rsidRPr="00FB419F" w:rsidRDefault="009C7008" w:rsidP="009C7008">
      <w:pPr>
        <w:jc w:val="both"/>
        <w:rPr>
          <w:rFonts w:ascii="Arial Narrow" w:hAnsi="Arial Narrow"/>
          <w:color w:val="000000"/>
          <w:sz w:val="20"/>
          <w:szCs w:val="20"/>
        </w:rPr>
      </w:pPr>
      <w:r w:rsidRPr="00FB419F">
        <w:rPr>
          <w:rFonts w:ascii="Arial Narrow" w:hAnsi="Arial Narrow"/>
          <w:color w:val="000000"/>
          <w:sz w:val="20"/>
          <w:szCs w:val="20"/>
        </w:rPr>
        <w:t>1.2.</w:t>
      </w:r>
      <w:r>
        <w:rPr>
          <w:rFonts w:ascii="Arial Narrow" w:hAnsi="Arial Narrow"/>
          <w:color w:val="000000"/>
          <w:sz w:val="20"/>
          <w:szCs w:val="20"/>
        </w:rPr>
        <w:tab/>
      </w:r>
      <w:r w:rsidRPr="00FB419F">
        <w:rPr>
          <w:rFonts w:ascii="Arial Narrow" w:hAnsi="Arial Narrow"/>
          <w:color w:val="000000"/>
          <w:sz w:val="20"/>
          <w:szCs w:val="20"/>
        </w:rPr>
        <w:t>в подпункте 2 цифры «238 134,8» заменить цифрами «244 082,4».</w:t>
      </w:r>
    </w:p>
    <w:p w:rsidR="009C7008" w:rsidRPr="00FB419F" w:rsidRDefault="009C7008" w:rsidP="009C7008">
      <w:pPr>
        <w:jc w:val="both"/>
        <w:rPr>
          <w:rFonts w:ascii="Arial Narrow" w:hAnsi="Arial Narrow"/>
          <w:sz w:val="20"/>
          <w:szCs w:val="20"/>
        </w:rPr>
      </w:pPr>
      <w:r w:rsidRPr="00FB419F">
        <w:rPr>
          <w:rFonts w:ascii="Arial Narrow" w:hAnsi="Arial Narrow"/>
          <w:color w:val="000000"/>
          <w:sz w:val="20"/>
          <w:szCs w:val="20"/>
          <w:lang w:bidi="ru-RU"/>
        </w:rPr>
        <w:t>2.</w:t>
      </w:r>
      <w:r>
        <w:rPr>
          <w:rFonts w:ascii="Arial Narrow" w:hAnsi="Arial Narrow"/>
          <w:color w:val="000000"/>
          <w:sz w:val="20"/>
          <w:szCs w:val="20"/>
          <w:lang w:bidi="ru-RU"/>
        </w:rPr>
        <w:tab/>
      </w:r>
      <w:r w:rsidRPr="00FB419F">
        <w:rPr>
          <w:rFonts w:ascii="Arial Narrow" w:hAnsi="Arial Narrow"/>
          <w:color w:val="000000"/>
          <w:sz w:val="20"/>
          <w:szCs w:val="20"/>
          <w:lang w:bidi="ru-RU"/>
        </w:rPr>
        <w:t>Приложения 1, 2, 3, 4, 5 изложить в новой редакции согласно приложениям 1, 2, 3, 4, 5 к настоящему Решению.</w:t>
      </w:r>
    </w:p>
    <w:p w:rsidR="009C7008" w:rsidRPr="00FB419F" w:rsidRDefault="009C7008" w:rsidP="009C7008">
      <w:pPr>
        <w:jc w:val="both"/>
        <w:rPr>
          <w:rFonts w:ascii="Arial Narrow" w:hAnsi="Arial Narrow"/>
          <w:color w:val="000000"/>
          <w:sz w:val="20"/>
          <w:szCs w:val="20"/>
          <w:lang w:bidi="ru-RU"/>
        </w:rPr>
      </w:pPr>
      <w:r w:rsidRPr="00FB419F">
        <w:rPr>
          <w:rFonts w:ascii="Arial Narrow" w:hAnsi="Arial Narrow"/>
          <w:color w:val="000000"/>
          <w:sz w:val="20"/>
          <w:szCs w:val="20"/>
          <w:lang w:bidi="ru-RU"/>
        </w:rPr>
        <w:t>3.</w:t>
      </w:r>
      <w:r>
        <w:rPr>
          <w:rFonts w:ascii="Arial Narrow" w:hAnsi="Arial Narrow"/>
          <w:color w:val="000000"/>
          <w:sz w:val="20"/>
          <w:szCs w:val="20"/>
          <w:lang w:bidi="ru-RU"/>
        </w:rPr>
        <w:tab/>
      </w:r>
      <w:r w:rsidRPr="00FB419F">
        <w:rPr>
          <w:rFonts w:ascii="Arial Narrow" w:hAnsi="Arial Narrow"/>
          <w:color w:val="000000"/>
          <w:sz w:val="20"/>
          <w:szCs w:val="20"/>
          <w:lang w:bidi="ru-RU"/>
        </w:rPr>
        <w:t xml:space="preserve">Настоящее Решение вступает в силу после опубликования в периодическом печатном средстве </w:t>
      </w:r>
      <w:r w:rsidR="00E70909">
        <w:rPr>
          <w:rFonts w:ascii="Arial Narrow" w:hAnsi="Arial Narrow"/>
          <w:color w:val="000000"/>
          <w:sz w:val="20"/>
          <w:szCs w:val="20"/>
          <w:lang w:bidi="ru-RU"/>
        </w:rPr>
        <w:t>массовой информации «Официальный</w:t>
      </w:r>
      <w:r w:rsidRPr="00FB419F">
        <w:rPr>
          <w:rFonts w:ascii="Arial Narrow" w:hAnsi="Arial Narrow"/>
          <w:color w:val="000000"/>
          <w:sz w:val="20"/>
          <w:szCs w:val="20"/>
          <w:lang w:bidi="ru-RU"/>
        </w:rPr>
        <w:t xml:space="preserve"> в</w:t>
      </w:r>
      <w:r w:rsidR="00E70909">
        <w:rPr>
          <w:rFonts w:ascii="Arial Narrow" w:hAnsi="Arial Narrow"/>
          <w:color w:val="000000"/>
          <w:sz w:val="20"/>
          <w:szCs w:val="20"/>
          <w:lang w:bidi="ru-RU"/>
        </w:rPr>
        <w:t>естник</w:t>
      </w:r>
      <w:r w:rsidRPr="00FB419F">
        <w:rPr>
          <w:rFonts w:ascii="Arial Narrow" w:hAnsi="Arial Narrow"/>
          <w:color w:val="000000"/>
          <w:sz w:val="20"/>
          <w:szCs w:val="20"/>
          <w:lang w:bidi="ru-RU"/>
        </w:rPr>
        <w:t xml:space="preserve"> Эвенкийского муниципального района», подлежит размещению в сети интернет на официальном сайте Администрации посёлка Тура (https://tura-evenkya.gosuslugi.ru).</w:t>
      </w:r>
    </w:p>
    <w:p w:rsidR="009C7008" w:rsidRPr="00FB419F" w:rsidRDefault="009C7008" w:rsidP="009C7008">
      <w:pPr>
        <w:jc w:val="both"/>
        <w:rPr>
          <w:rFonts w:ascii="Arial Narrow" w:hAnsi="Arial Narrow"/>
          <w:color w:val="000000"/>
          <w:sz w:val="20"/>
          <w:szCs w:val="20"/>
          <w:lang w:bidi="ru-RU"/>
        </w:rPr>
      </w:pPr>
    </w:p>
    <w:p w:rsidR="009C7008" w:rsidRPr="00FB419F" w:rsidRDefault="009C7008" w:rsidP="009C7008">
      <w:pPr>
        <w:jc w:val="both"/>
        <w:rPr>
          <w:rFonts w:ascii="Arial Narrow" w:hAnsi="Arial Narrow"/>
          <w:sz w:val="20"/>
          <w:szCs w:val="20"/>
        </w:rPr>
      </w:pPr>
      <w:r w:rsidRPr="00FB419F">
        <w:rPr>
          <w:rFonts w:ascii="Arial Narrow" w:hAnsi="Arial Narrow"/>
          <w:sz w:val="20"/>
          <w:szCs w:val="20"/>
        </w:rPr>
        <w:t xml:space="preserve">Председатель </w:t>
      </w:r>
      <w:proofErr w:type="gramStart"/>
      <w:r w:rsidRPr="00FB419F">
        <w:rPr>
          <w:rFonts w:ascii="Arial Narrow" w:hAnsi="Arial Narrow"/>
          <w:sz w:val="20"/>
          <w:szCs w:val="20"/>
        </w:rPr>
        <w:t>Туринского</w:t>
      </w:r>
      <w:proofErr w:type="gramEnd"/>
    </w:p>
    <w:p w:rsidR="009C7008" w:rsidRPr="00FB419F" w:rsidRDefault="009C7008" w:rsidP="009C7008">
      <w:pPr>
        <w:jc w:val="both"/>
        <w:rPr>
          <w:rFonts w:ascii="Arial Narrow" w:hAnsi="Arial Narrow"/>
          <w:sz w:val="20"/>
          <w:szCs w:val="20"/>
        </w:rPr>
      </w:pPr>
      <w:r w:rsidRPr="00FB419F">
        <w:rPr>
          <w:rFonts w:ascii="Arial Narrow" w:hAnsi="Arial Narrow"/>
          <w:sz w:val="20"/>
          <w:szCs w:val="20"/>
        </w:rPr>
        <w:t xml:space="preserve">поселкового Совета депутатов                                                          </w:t>
      </w:r>
      <w:proofErr w:type="gramStart"/>
      <w:r>
        <w:rPr>
          <w:rFonts w:ascii="Arial Narrow" w:hAnsi="Arial Narrow"/>
          <w:sz w:val="20"/>
          <w:szCs w:val="20"/>
        </w:rPr>
        <w:t>п</w:t>
      </w:r>
      <w:proofErr w:type="gramEnd"/>
      <w:r>
        <w:rPr>
          <w:rFonts w:ascii="Arial Narrow" w:hAnsi="Arial Narrow"/>
          <w:sz w:val="20"/>
          <w:szCs w:val="20"/>
        </w:rPr>
        <w:t>/п</w:t>
      </w:r>
      <w:r w:rsidRPr="00FB419F">
        <w:rPr>
          <w:rFonts w:ascii="Arial Narrow" w:hAnsi="Arial Narrow"/>
          <w:sz w:val="20"/>
          <w:szCs w:val="20"/>
        </w:rPr>
        <w:t xml:space="preserve">           </w:t>
      </w:r>
      <w:r>
        <w:rPr>
          <w:rFonts w:ascii="Arial Narrow" w:hAnsi="Arial Narrow"/>
          <w:sz w:val="20"/>
          <w:szCs w:val="20"/>
        </w:rPr>
        <w:t xml:space="preserve">                                                      </w:t>
      </w:r>
      <w:r w:rsidRPr="00FB419F">
        <w:rPr>
          <w:rFonts w:ascii="Arial Narrow" w:hAnsi="Arial Narrow"/>
          <w:sz w:val="20"/>
          <w:szCs w:val="20"/>
        </w:rPr>
        <w:t xml:space="preserve">   А.К. </w:t>
      </w:r>
      <w:proofErr w:type="spellStart"/>
      <w:r w:rsidRPr="00FB419F">
        <w:rPr>
          <w:rFonts w:ascii="Arial Narrow" w:hAnsi="Arial Narrow"/>
          <w:sz w:val="20"/>
          <w:szCs w:val="20"/>
        </w:rPr>
        <w:t>Жгунова</w:t>
      </w:r>
      <w:proofErr w:type="spellEnd"/>
    </w:p>
    <w:p w:rsidR="009C7008" w:rsidRPr="00FB419F" w:rsidRDefault="009C7008" w:rsidP="009C7008">
      <w:pPr>
        <w:jc w:val="both"/>
        <w:rPr>
          <w:rFonts w:ascii="Arial Narrow" w:hAnsi="Arial Narrow"/>
          <w:sz w:val="20"/>
          <w:szCs w:val="20"/>
        </w:rPr>
      </w:pPr>
    </w:p>
    <w:p w:rsidR="009C7008" w:rsidRPr="00FB419F" w:rsidRDefault="009C7008" w:rsidP="009C7008">
      <w:pPr>
        <w:jc w:val="both"/>
        <w:rPr>
          <w:rFonts w:ascii="Arial Narrow" w:hAnsi="Arial Narrow"/>
          <w:sz w:val="20"/>
          <w:szCs w:val="20"/>
        </w:rPr>
      </w:pPr>
      <w:r w:rsidRPr="00FB419F">
        <w:rPr>
          <w:rFonts w:ascii="Arial Narrow" w:hAnsi="Arial Narrow"/>
          <w:sz w:val="20"/>
          <w:szCs w:val="20"/>
        </w:rPr>
        <w:t xml:space="preserve">Глава посёлка Тура                                                                              </w:t>
      </w:r>
      <w:proofErr w:type="gramStart"/>
      <w:r>
        <w:rPr>
          <w:rFonts w:ascii="Arial Narrow" w:hAnsi="Arial Narrow"/>
          <w:sz w:val="20"/>
          <w:szCs w:val="20"/>
        </w:rPr>
        <w:t>п</w:t>
      </w:r>
      <w:proofErr w:type="gramEnd"/>
      <w:r>
        <w:rPr>
          <w:rFonts w:ascii="Arial Narrow" w:hAnsi="Arial Narrow"/>
          <w:sz w:val="20"/>
          <w:szCs w:val="20"/>
        </w:rPr>
        <w:t xml:space="preserve">/п                                            </w:t>
      </w:r>
      <w:r w:rsidRPr="00FB419F">
        <w:rPr>
          <w:rFonts w:ascii="Arial Narrow" w:hAnsi="Arial Narrow"/>
          <w:sz w:val="20"/>
          <w:szCs w:val="20"/>
        </w:rPr>
        <w:t xml:space="preserve">        </w:t>
      </w:r>
      <w:r>
        <w:rPr>
          <w:rFonts w:ascii="Arial Narrow" w:hAnsi="Arial Narrow"/>
          <w:sz w:val="20"/>
          <w:szCs w:val="20"/>
        </w:rPr>
        <w:t xml:space="preserve">   </w:t>
      </w:r>
      <w:r w:rsidRPr="00FB419F">
        <w:rPr>
          <w:rFonts w:ascii="Arial Narrow" w:hAnsi="Arial Narrow"/>
          <w:sz w:val="20"/>
          <w:szCs w:val="20"/>
        </w:rPr>
        <w:t xml:space="preserve">        Т.А. Воробьева</w:t>
      </w:r>
    </w:p>
    <w:p w:rsidR="00034901" w:rsidRDefault="00034901" w:rsidP="0059445B">
      <w:pPr>
        <w:pStyle w:val="af4"/>
        <w:spacing w:before="0" w:after="0"/>
        <w:ind w:firstLine="707"/>
        <w:jc w:val="both"/>
        <w:rPr>
          <w:rFonts w:ascii="Arial Narrow" w:hAnsi="Arial Narrow"/>
          <w:sz w:val="20"/>
          <w:szCs w:val="20"/>
        </w:rPr>
      </w:pPr>
    </w:p>
    <w:p w:rsidR="009C7008" w:rsidRDefault="009C7008" w:rsidP="0059445B">
      <w:pPr>
        <w:pStyle w:val="af4"/>
        <w:spacing w:before="0" w:after="0"/>
        <w:ind w:firstLine="707"/>
        <w:jc w:val="both"/>
        <w:rPr>
          <w:rFonts w:ascii="Arial Narrow" w:hAnsi="Arial Narrow"/>
          <w:sz w:val="20"/>
          <w:szCs w:val="20"/>
        </w:rPr>
        <w:sectPr w:rsidR="009C7008" w:rsidSect="006A39CD">
          <w:pgSz w:w="11906" w:h="16838"/>
          <w:pgMar w:top="1134" w:right="851" w:bottom="1134" w:left="1701" w:header="720" w:footer="720" w:gutter="0"/>
          <w:cols w:space="720"/>
          <w:docGrid w:linePitch="600" w:charSpace="40960"/>
        </w:sectPr>
      </w:pPr>
    </w:p>
    <w:tbl>
      <w:tblPr>
        <w:tblW w:w="17308" w:type="dxa"/>
        <w:tblInd w:w="93" w:type="dxa"/>
        <w:tblLook w:val="04A0" w:firstRow="1" w:lastRow="0" w:firstColumn="1" w:lastColumn="0" w:noHBand="0" w:noVBand="1"/>
      </w:tblPr>
      <w:tblGrid>
        <w:gridCol w:w="1420"/>
        <w:gridCol w:w="420"/>
        <w:gridCol w:w="880"/>
        <w:gridCol w:w="1280"/>
        <w:gridCol w:w="800"/>
        <w:gridCol w:w="160"/>
        <w:gridCol w:w="1260"/>
        <w:gridCol w:w="1420"/>
        <w:gridCol w:w="1300"/>
        <w:gridCol w:w="1280"/>
        <w:gridCol w:w="800"/>
        <w:gridCol w:w="160"/>
        <w:gridCol w:w="1260"/>
        <w:gridCol w:w="1300"/>
        <w:gridCol w:w="1280"/>
        <w:gridCol w:w="960"/>
        <w:gridCol w:w="1328"/>
      </w:tblGrid>
      <w:tr w:rsidR="009C7008" w:rsidRPr="009C7008" w:rsidTr="009C7008">
        <w:trPr>
          <w:gridAfter w:val="2"/>
          <w:wAfter w:w="2288" w:type="dxa"/>
          <w:trHeight w:val="375"/>
        </w:trPr>
        <w:tc>
          <w:tcPr>
            <w:tcW w:w="1420" w:type="dxa"/>
            <w:tcBorders>
              <w:top w:val="nil"/>
              <w:left w:val="nil"/>
              <w:bottom w:val="nil"/>
              <w:right w:val="nil"/>
            </w:tcBorders>
            <w:shd w:val="clear" w:color="auto" w:fill="auto"/>
            <w:noWrap/>
            <w:vAlign w:val="bottom"/>
            <w:hideMark/>
          </w:tcPr>
          <w:p w:rsidR="009C7008" w:rsidRPr="009C7008" w:rsidRDefault="009C7008" w:rsidP="009C7008">
            <w:pPr>
              <w:jc w:val="right"/>
              <w:rPr>
                <w:rFonts w:ascii="Arial Narrow" w:hAnsi="Arial Narrow"/>
                <w:sz w:val="20"/>
                <w:szCs w:val="20"/>
              </w:rPr>
            </w:pPr>
          </w:p>
        </w:tc>
        <w:tc>
          <w:tcPr>
            <w:tcW w:w="1300" w:type="dxa"/>
            <w:gridSpan w:val="2"/>
            <w:tcBorders>
              <w:top w:val="nil"/>
              <w:left w:val="nil"/>
              <w:bottom w:val="nil"/>
              <w:right w:val="nil"/>
            </w:tcBorders>
            <w:shd w:val="clear" w:color="auto" w:fill="auto"/>
            <w:noWrap/>
            <w:vAlign w:val="bottom"/>
            <w:hideMark/>
          </w:tcPr>
          <w:p w:rsidR="009C7008" w:rsidRPr="009C7008" w:rsidRDefault="009C7008" w:rsidP="009C7008">
            <w:pPr>
              <w:jc w:val="right"/>
              <w:rPr>
                <w:rFonts w:ascii="Arial Narrow" w:hAnsi="Arial Narrow"/>
                <w:sz w:val="20"/>
                <w:szCs w:val="20"/>
              </w:rPr>
            </w:pPr>
          </w:p>
        </w:tc>
        <w:tc>
          <w:tcPr>
            <w:tcW w:w="1280" w:type="dxa"/>
            <w:tcBorders>
              <w:top w:val="nil"/>
              <w:left w:val="nil"/>
              <w:bottom w:val="nil"/>
              <w:right w:val="nil"/>
            </w:tcBorders>
            <w:shd w:val="clear" w:color="auto" w:fill="auto"/>
            <w:noWrap/>
            <w:vAlign w:val="bottom"/>
            <w:hideMark/>
          </w:tcPr>
          <w:p w:rsidR="009C7008" w:rsidRPr="009C7008" w:rsidRDefault="009C7008" w:rsidP="009C7008">
            <w:pPr>
              <w:jc w:val="right"/>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9C7008" w:rsidRPr="009C7008" w:rsidRDefault="009C7008" w:rsidP="009C7008">
            <w:pPr>
              <w:jc w:val="right"/>
              <w:rPr>
                <w:rFonts w:ascii="Arial Narrow" w:hAnsi="Arial Narrow"/>
                <w:sz w:val="20"/>
                <w:szCs w:val="20"/>
              </w:rPr>
            </w:pPr>
          </w:p>
        </w:tc>
        <w:tc>
          <w:tcPr>
            <w:tcW w:w="10060" w:type="dxa"/>
            <w:gridSpan w:val="9"/>
            <w:tcBorders>
              <w:top w:val="nil"/>
              <w:left w:val="nil"/>
              <w:bottom w:val="nil"/>
              <w:right w:val="nil"/>
            </w:tcBorders>
            <w:shd w:val="clear" w:color="auto" w:fill="auto"/>
            <w:noWrap/>
            <w:vAlign w:val="bottom"/>
            <w:hideMark/>
          </w:tcPr>
          <w:p w:rsidR="009C7008" w:rsidRPr="009C7008" w:rsidRDefault="009C7008" w:rsidP="009C7008">
            <w:pPr>
              <w:jc w:val="right"/>
              <w:rPr>
                <w:rFonts w:ascii="Arial Narrow" w:hAnsi="Arial Narrow"/>
                <w:sz w:val="20"/>
                <w:szCs w:val="20"/>
              </w:rPr>
            </w:pPr>
            <w:r>
              <w:rPr>
                <w:rFonts w:ascii="Arial Narrow" w:hAnsi="Arial Narrow"/>
                <w:sz w:val="20"/>
                <w:szCs w:val="20"/>
              </w:rPr>
              <w:t>Приложение</w:t>
            </w:r>
            <w:r w:rsidRPr="009C7008">
              <w:rPr>
                <w:rFonts w:ascii="Arial Narrow" w:hAnsi="Arial Narrow"/>
                <w:sz w:val="20"/>
                <w:szCs w:val="20"/>
              </w:rPr>
              <w:t xml:space="preserve"> 1</w:t>
            </w:r>
          </w:p>
        </w:tc>
      </w:tr>
      <w:tr w:rsidR="009C7008" w:rsidRPr="009C7008" w:rsidTr="009C7008">
        <w:trPr>
          <w:gridAfter w:val="2"/>
          <w:wAfter w:w="2288" w:type="dxa"/>
          <w:trHeight w:val="70"/>
        </w:trPr>
        <w:tc>
          <w:tcPr>
            <w:tcW w:w="15020" w:type="dxa"/>
            <w:gridSpan w:val="15"/>
            <w:tcBorders>
              <w:top w:val="nil"/>
              <w:left w:val="nil"/>
              <w:bottom w:val="nil"/>
              <w:right w:val="nil"/>
            </w:tcBorders>
            <w:shd w:val="clear" w:color="auto" w:fill="auto"/>
            <w:noWrap/>
            <w:vAlign w:val="bottom"/>
            <w:hideMark/>
          </w:tcPr>
          <w:p w:rsidR="009C7008" w:rsidRPr="009C7008" w:rsidRDefault="009C7008" w:rsidP="009C7008">
            <w:pPr>
              <w:jc w:val="right"/>
              <w:rPr>
                <w:rFonts w:ascii="Arial Narrow" w:hAnsi="Arial Narrow"/>
                <w:sz w:val="20"/>
                <w:szCs w:val="20"/>
              </w:rPr>
            </w:pPr>
            <w:r w:rsidRPr="009C7008">
              <w:rPr>
                <w:rFonts w:ascii="Arial Narrow" w:hAnsi="Arial Narrow"/>
                <w:sz w:val="20"/>
                <w:szCs w:val="20"/>
              </w:rPr>
              <w:t>к Решению Туринского поселкового Совета депутатов</w:t>
            </w:r>
          </w:p>
        </w:tc>
      </w:tr>
      <w:tr w:rsidR="009C7008" w:rsidRPr="009C7008" w:rsidTr="009C7008">
        <w:trPr>
          <w:gridAfter w:val="2"/>
          <w:wAfter w:w="2288" w:type="dxa"/>
          <w:trHeight w:val="70"/>
        </w:trPr>
        <w:tc>
          <w:tcPr>
            <w:tcW w:w="15020" w:type="dxa"/>
            <w:gridSpan w:val="15"/>
            <w:tcBorders>
              <w:top w:val="nil"/>
              <w:left w:val="nil"/>
              <w:bottom w:val="nil"/>
              <w:right w:val="nil"/>
            </w:tcBorders>
            <w:shd w:val="clear" w:color="auto" w:fill="auto"/>
            <w:noWrap/>
            <w:vAlign w:val="bottom"/>
            <w:hideMark/>
          </w:tcPr>
          <w:p w:rsidR="009C7008" w:rsidRPr="009C7008" w:rsidRDefault="009C7008" w:rsidP="009C7008">
            <w:pPr>
              <w:jc w:val="right"/>
              <w:rPr>
                <w:rFonts w:ascii="Arial Narrow" w:hAnsi="Arial Narrow"/>
                <w:sz w:val="20"/>
                <w:szCs w:val="20"/>
              </w:rPr>
            </w:pPr>
            <w:r w:rsidRPr="009C7008">
              <w:rPr>
                <w:rFonts w:ascii="Arial Narrow" w:hAnsi="Arial Narrow"/>
                <w:sz w:val="20"/>
                <w:szCs w:val="20"/>
              </w:rPr>
              <w:t>от</w:t>
            </w:r>
            <w:r>
              <w:rPr>
                <w:rFonts w:ascii="Arial Narrow" w:hAnsi="Arial Narrow"/>
                <w:sz w:val="20"/>
                <w:szCs w:val="20"/>
              </w:rPr>
              <w:t xml:space="preserve"> 14 июня 2024 года №6/41-48-291</w:t>
            </w:r>
          </w:p>
        </w:tc>
      </w:tr>
      <w:tr w:rsidR="009C7008" w:rsidRPr="009C7008" w:rsidTr="009C7008">
        <w:trPr>
          <w:gridAfter w:val="2"/>
          <w:wAfter w:w="2288" w:type="dxa"/>
          <w:trHeight w:val="70"/>
        </w:trPr>
        <w:tc>
          <w:tcPr>
            <w:tcW w:w="15020" w:type="dxa"/>
            <w:gridSpan w:val="15"/>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r w:rsidRPr="009C7008">
              <w:rPr>
                <w:rFonts w:ascii="Arial Narrow" w:hAnsi="Arial Narrow"/>
                <w:sz w:val="20"/>
                <w:szCs w:val="20"/>
              </w:rPr>
              <w:t>"О внесении изменений в Решение Туринского поселкового Совета депутатов от 18 января 2024 года № 6/38-45-273 "О бюджете поселка Тура на 2024 год и плановый период 2025-2026 годов"</w:t>
            </w:r>
          </w:p>
        </w:tc>
      </w:tr>
      <w:tr w:rsidR="009C7008" w:rsidRPr="009C7008" w:rsidTr="009C7008">
        <w:trPr>
          <w:gridAfter w:val="2"/>
          <w:wAfter w:w="2288" w:type="dxa"/>
          <w:trHeight w:val="330"/>
        </w:trPr>
        <w:tc>
          <w:tcPr>
            <w:tcW w:w="6220" w:type="dxa"/>
            <w:gridSpan w:val="7"/>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1420"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1300"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1280"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960" w:type="dxa"/>
            <w:gridSpan w:val="2"/>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3840" w:type="dxa"/>
            <w:gridSpan w:val="3"/>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r>
      <w:tr w:rsidR="009C7008" w:rsidRPr="009C7008" w:rsidTr="009C7008">
        <w:trPr>
          <w:gridAfter w:val="2"/>
          <w:wAfter w:w="2288" w:type="dxa"/>
          <w:trHeight w:val="70"/>
        </w:trPr>
        <w:tc>
          <w:tcPr>
            <w:tcW w:w="6220" w:type="dxa"/>
            <w:gridSpan w:val="7"/>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1420"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1300"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6080" w:type="dxa"/>
            <w:gridSpan w:val="6"/>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r w:rsidRPr="009C7008">
              <w:rPr>
                <w:rFonts w:ascii="Arial Narrow" w:hAnsi="Arial Narrow"/>
                <w:sz w:val="20"/>
                <w:szCs w:val="20"/>
              </w:rPr>
              <w:t>Приложение 1</w:t>
            </w:r>
          </w:p>
        </w:tc>
      </w:tr>
      <w:tr w:rsidR="009C7008" w:rsidRPr="009C7008" w:rsidTr="009C7008">
        <w:trPr>
          <w:gridAfter w:val="2"/>
          <w:wAfter w:w="2288" w:type="dxa"/>
          <w:trHeight w:val="70"/>
        </w:trPr>
        <w:tc>
          <w:tcPr>
            <w:tcW w:w="15020" w:type="dxa"/>
            <w:gridSpan w:val="15"/>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r w:rsidRPr="009C7008">
              <w:rPr>
                <w:rFonts w:ascii="Arial Narrow" w:hAnsi="Arial Narrow"/>
                <w:sz w:val="20"/>
                <w:szCs w:val="20"/>
              </w:rPr>
              <w:t>к Решению Туринского поселкового Совета депутатов</w:t>
            </w:r>
          </w:p>
        </w:tc>
      </w:tr>
      <w:tr w:rsidR="009C7008" w:rsidRPr="009C7008" w:rsidTr="009C7008">
        <w:trPr>
          <w:gridAfter w:val="2"/>
          <w:wAfter w:w="2288" w:type="dxa"/>
          <w:trHeight w:val="70"/>
        </w:trPr>
        <w:tc>
          <w:tcPr>
            <w:tcW w:w="15020" w:type="dxa"/>
            <w:gridSpan w:val="15"/>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r w:rsidRPr="009C7008">
              <w:rPr>
                <w:rFonts w:ascii="Arial Narrow" w:hAnsi="Arial Narrow"/>
                <w:sz w:val="20"/>
                <w:szCs w:val="20"/>
              </w:rPr>
              <w:t>"О бюджете посёлка Тура на 2024 год и плановый период 2025-2026 годов"</w:t>
            </w:r>
          </w:p>
        </w:tc>
      </w:tr>
      <w:tr w:rsidR="009C7008" w:rsidRPr="009C7008" w:rsidTr="009C7008">
        <w:trPr>
          <w:gridAfter w:val="2"/>
          <w:wAfter w:w="2288" w:type="dxa"/>
          <w:trHeight w:val="70"/>
        </w:trPr>
        <w:tc>
          <w:tcPr>
            <w:tcW w:w="6220" w:type="dxa"/>
            <w:gridSpan w:val="7"/>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8800" w:type="dxa"/>
            <w:gridSpan w:val="8"/>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r w:rsidRPr="009C7008">
              <w:rPr>
                <w:rFonts w:ascii="Arial Narrow" w:hAnsi="Arial Narrow"/>
                <w:sz w:val="20"/>
                <w:szCs w:val="20"/>
              </w:rPr>
              <w:t>от 18.01.2024 № 6/38-45-273</w:t>
            </w:r>
          </w:p>
        </w:tc>
      </w:tr>
      <w:tr w:rsidR="009C7008" w:rsidRPr="009C7008" w:rsidTr="009C7008">
        <w:trPr>
          <w:trHeight w:val="70"/>
        </w:trPr>
        <w:tc>
          <w:tcPr>
            <w:tcW w:w="1840" w:type="dxa"/>
            <w:gridSpan w:val="2"/>
            <w:tcBorders>
              <w:top w:val="nil"/>
              <w:left w:val="nil"/>
              <w:bottom w:val="nil"/>
              <w:right w:val="nil"/>
            </w:tcBorders>
            <w:shd w:val="clear" w:color="auto" w:fill="auto"/>
            <w:noWrap/>
            <w:vAlign w:val="bottom"/>
            <w:hideMark/>
          </w:tcPr>
          <w:p w:rsidR="009C7008" w:rsidRPr="009C7008" w:rsidRDefault="009C7008" w:rsidP="009C7008">
            <w:pPr>
              <w:jc w:val="right"/>
              <w:rPr>
                <w:rFonts w:ascii="Arial Narrow" w:hAnsi="Arial Narrow"/>
                <w:sz w:val="20"/>
                <w:szCs w:val="20"/>
              </w:rPr>
            </w:pPr>
          </w:p>
        </w:tc>
        <w:tc>
          <w:tcPr>
            <w:tcW w:w="2960" w:type="dxa"/>
            <w:gridSpan w:val="3"/>
            <w:tcBorders>
              <w:top w:val="nil"/>
              <w:left w:val="nil"/>
              <w:bottom w:val="nil"/>
              <w:right w:val="nil"/>
            </w:tcBorders>
            <w:shd w:val="clear" w:color="auto" w:fill="auto"/>
            <w:noWrap/>
            <w:vAlign w:val="center"/>
            <w:hideMark/>
          </w:tcPr>
          <w:p w:rsidR="009C7008" w:rsidRPr="009C7008" w:rsidRDefault="009C7008" w:rsidP="009C7008">
            <w:pPr>
              <w:jc w:val="right"/>
              <w:rPr>
                <w:rFonts w:ascii="Arial Narrow" w:hAnsi="Arial Narrow"/>
                <w:sz w:val="20"/>
                <w:szCs w:val="20"/>
              </w:rPr>
            </w:pPr>
          </w:p>
        </w:tc>
        <w:tc>
          <w:tcPr>
            <w:tcW w:w="6220" w:type="dxa"/>
            <w:gridSpan w:val="6"/>
            <w:tcBorders>
              <w:top w:val="nil"/>
              <w:left w:val="nil"/>
              <w:bottom w:val="nil"/>
              <w:right w:val="nil"/>
            </w:tcBorders>
            <w:shd w:val="clear" w:color="auto" w:fill="auto"/>
            <w:noWrap/>
            <w:vAlign w:val="bottom"/>
            <w:hideMark/>
          </w:tcPr>
          <w:p w:rsidR="009C7008" w:rsidRPr="009C7008" w:rsidRDefault="009C7008" w:rsidP="009C7008">
            <w:pPr>
              <w:jc w:val="right"/>
              <w:rPr>
                <w:rFonts w:ascii="Arial Narrow" w:hAnsi="Arial Narrow"/>
                <w:sz w:val="20"/>
                <w:szCs w:val="20"/>
              </w:rPr>
            </w:pPr>
          </w:p>
        </w:tc>
        <w:tc>
          <w:tcPr>
            <w:tcW w:w="1420" w:type="dxa"/>
            <w:gridSpan w:val="2"/>
            <w:tcBorders>
              <w:top w:val="nil"/>
              <w:left w:val="nil"/>
              <w:bottom w:val="nil"/>
              <w:right w:val="nil"/>
            </w:tcBorders>
            <w:shd w:val="clear" w:color="auto" w:fill="auto"/>
            <w:noWrap/>
            <w:vAlign w:val="bottom"/>
            <w:hideMark/>
          </w:tcPr>
          <w:p w:rsidR="009C7008" w:rsidRPr="009C7008" w:rsidRDefault="009C7008" w:rsidP="009C7008">
            <w:pPr>
              <w:jc w:val="right"/>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9C7008" w:rsidRPr="009C7008" w:rsidRDefault="009C7008" w:rsidP="009C7008">
            <w:pPr>
              <w:jc w:val="right"/>
              <w:rPr>
                <w:rFonts w:ascii="Arial Narrow" w:hAnsi="Arial Narrow"/>
                <w:sz w:val="20"/>
                <w:szCs w:val="20"/>
              </w:rPr>
            </w:pPr>
          </w:p>
        </w:tc>
        <w:tc>
          <w:tcPr>
            <w:tcW w:w="1280" w:type="dxa"/>
            <w:tcBorders>
              <w:top w:val="nil"/>
              <w:left w:val="nil"/>
              <w:bottom w:val="nil"/>
              <w:right w:val="nil"/>
            </w:tcBorders>
            <w:shd w:val="clear" w:color="auto" w:fill="auto"/>
            <w:noWrap/>
            <w:vAlign w:val="bottom"/>
            <w:hideMark/>
          </w:tcPr>
          <w:p w:rsidR="009C7008" w:rsidRPr="009C7008" w:rsidRDefault="009C7008" w:rsidP="009C7008">
            <w:pPr>
              <w:jc w:val="right"/>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r>
      <w:tr w:rsidR="009C7008" w:rsidRPr="009C7008" w:rsidTr="009C7008">
        <w:trPr>
          <w:trHeight w:val="70"/>
        </w:trPr>
        <w:tc>
          <w:tcPr>
            <w:tcW w:w="12440" w:type="dxa"/>
            <w:gridSpan w:val="13"/>
            <w:tcBorders>
              <w:top w:val="nil"/>
              <w:left w:val="nil"/>
              <w:bottom w:val="nil"/>
              <w:right w:val="nil"/>
            </w:tcBorders>
            <w:shd w:val="clear" w:color="auto" w:fill="auto"/>
            <w:vAlign w:val="center"/>
            <w:hideMark/>
          </w:tcPr>
          <w:p w:rsidR="009C7008" w:rsidRPr="009C7008" w:rsidRDefault="009C7008" w:rsidP="009C7008">
            <w:pPr>
              <w:jc w:val="center"/>
              <w:rPr>
                <w:rFonts w:ascii="Arial Narrow" w:hAnsi="Arial Narrow"/>
                <w:b/>
                <w:sz w:val="20"/>
                <w:szCs w:val="20"/>
              </w:rPr>
            </w:pPr>
            <w:r w:rsidRPr="009C7008">
              <w:rPr>
                <w:rFonts w:ascii="Arial Narrow" w:hAnsi="Arial Narrow"/>
                <w:b/>
                <w:sz w:val="20"/>
                <w:szCs w:val="20"/>
              </w:rPr>
              <w:t>Источники внутреннего финансирования дефицита</w:t>
            </w:r>
          </w:p>
        </w:tc>
        <w:tc>
          <w:tcPr>
            <w:tcW w:w="130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c>
          <w:tcPr>
            <w:tcW w:w="128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r>
      <w:tr w:rsidR="009C7008" w:rsidRPr="009C7008" w:rsidTr="009C7008">
        <w:trPr>
          <w:trHeight w:val="465"/>
        </w:trPr>
        <w:tc>
          <w:tcPr>
            <w:tcW w:w="12440" w:type="dxa"/>
            <w:gridSpan w:val="13"/>
            <w:tcBorders>
              <w:top w:val="nil"/>
              <w:left w:val="nil"/>
              <w:bottom w:val="nil"/>
              <w:right w:val="nil"/>
            </w:tcBorders>
            <w:shd w:val="clear" w:color="auto" w:fill="auto"/>
            <w:vAlign w:val="center"/>
            <w:hideMark/>
          </w:tcPr>
          <w:p w:rsidR="009C7008" w:rsidRDefault="009C7008" w:rsidP="009C7008">
            <w:pPr>
              <w:jc w:val="center"/>
              <w:rPr>
                <w:rFonts w:ascii="Arial Narrow" w:hAnsi="Arial Narrow"/>
                <w:b/>
                <w:sz w:val="20"/>
                <w:szCs w:val="20"/>
              </w:rPr>
            </w:pPr>
            <w:r w:rsidRPr="009C7008">
              <w:rPr>
                <w:rFonts w:ascii="Arial Narrow" w:hAnsi="Arial Narrow"/>
                <w:b/>
                <w:sz w:val="20"/>
                <w:szCs w:val="20"/>
              </w:rPr>
              <w:t>местного бюджета на 2024 год и плановый период 2025 - 2026 годов</w:t>
            </w:r>
          </w:p>
          <w:p w:rsidR="009C7008" w:rsidRPr="009C7008" w:rsidRDefault="009C7008" w:rsidP="009C7008">
            <w:pPr>
              <w:jc w:val="center"/>
              <w:rPr>
                <w:rFonts w:ascii="Arial Narrow" w:hAnsi="Arial Narrow"/>
                <w:b/>
                <w:sz w:val="20"/>
                <w:szCs w:val="20"/>
              </w:rPr>
            </w:pPr>
          </w:p>
        </w:tc>
        <w:tc>
          <w:tcPr>
            <w:tcW w:w="130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c>
          <w:tcPr>
            <w:tcW w:w="128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r>
      <w:tr w:rsidR="009C7008" w:rsidRPr="009C7008" w:rsidTr="009C7008">
        <w:trPr>
          <w:trHeight w:val="60"/>
        </w:trPr>
        <w:tc>
          <w:tcPr>
            <w:tcW w:w="1840"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Код администратора</w:t>
            </w:r>
          </w:p>
        </w:tc>
        <w:tc>
          <w:tcPr>
            <w:tcW w:w="2960"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Код бюджетной классификации</w:t>
            </w:r>
          </w:p>
        </w:tc>
        <w:tc>
          <w:tcPr>
            <w:tcW w:w="6220" w:type="dxa"/>
            <w:gridSpan w:val="6"/>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Наименование показателя</w:t>
            </w:r>
          </w:p>
        </w:tc>
        <w:tc>
          <w:tcPr>
            <w:tcW w:w="4000" w:type="dxa"/>
            <w:gridSpan w:val="4"/>
            <w:tcBorders>
              <w:top w:val="single" w:sz="4" w:space="0" w:color="auto"/>
              <w:left w:val="nil"/>
              <w:bottom w:val="single" w:sz="4" w:space="0" w:color="auto"/>
              <w:right w:val="single" w:sz="4" w:space="0" w:color="000000"/>
            </w:tcBorders>
            <w:shd w:val="clear" w:color="000000" w:fill="FFFFFF"/>
            <w:vAlign w:val="center"/>
            <w:hideMark/>
          </w:tcPr>
          <w:p w:rsidR="009C7008" w:rsidRPr="009C7008" w:rsidRDefault="009C7008" w:rsidP="009C7008">
            <w:pPr>
              <w:jc w:val="center"/>
              <w:rPr>
                <w:rFonts w:ascii="Arial Narrow" w:hAnsi="Arial Narrow"/>
                <w:sz w:val="20"/>
                <w:szCs w:val="20"/>
              </w:rPr>
            </w:pPr>
            <w:r>
              <w:rPr>
                <w:rFonts w:ascii="Arial Narrow" w:hAnsi="Arial Narrow"/>
                <w:sz w:val="20"/>
                <w:szCs w:val="20"/>
              </w:rPr>
              <w:t>Сумма</w:t>
            </w:r>
            <w:r w:rsidRPr="009C7008">
              <w:rPr>
                <w:rFonts w:ascii="Arial Narrow" w:hAnsi="Arial Narrow"/>
                <w:sz w:val="20"/>
                <w:szCs w:val="20"/>
              </w:rPr>
              <w:t xml:space="preserve"> тыс.</w:t>
            </w:r>
            <w:r>
              <w:rPr>
                <w:rFonts w:ascii="Arial Narrow" w:hAnsi="Arial Narrow"/>
                <w:sz w:val="20"/>
                <w:szCs w:val="20"/>
              </w:rPr>
              <w:t xml:space="preserve"> </w:t>
            </w:r>
            <w:r w:rsidRPr="009C7008">
              <w:rPr>
                <w:rFonts w:ascii="Arial Narrow" w:hAnsi="Arial Narrow"/>
                <w:sz w:val="20"/>
                <w:szCs w:val="20"/>
              </w:rPr>
              <w:t>руб.</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r>
      <w:tr w:rsidR="009C7008" w:rsidRPr="009C7008" w:rsidTr="009C7008">
        <w:trPr>
          <w:trHeight w:val="60"/>
        </w:trPr>
        <w:tc>
          <w:tcPr>
            <w:tcW w:w="1840" w:type="dxa"/>
            <w:gridSpan w:val="2"/>
            <w:vMerge/>
            <w:tcBorders>
              <w:top w:val="single" w:sz="4" w:space="0" w:color="auto"/>
              <w:left w:val="single" w:sz="4" w:space="0" w:color="auto"/>
              <w:bottom w:val="single" w:sz="4" w:space="0" w:color="000000"/>
              <w:right w:val="single" w:sz="4" w:space="0" w:color="auto"/>
            </w:tcBorders>
            <w:vAlign w:val="center"/>
            <w:hideMark/>
          </w:tcPr>
          <w:p w:rsidR="009C7008" w:rsidRPr="009C7008" w:rsidRDefault="009C7008" w:rsidP="009C7008">
            <w:pPr>
              <w:rPr>
                <w:rFonts w:ascii="Arial Narrow" w:hAnsi="Arial Narrow"/>
                <w:sz w:val="20"/>
                <w:szCs w:val="20"/>
              </w:rPr>
            </w:pPr>
          </w:p>
        </w:tc>
        <w:tc>
          <w:tcPr>
            <w:tcW w:w="2960" w:type="dxa"/>
            <w:gridSpan w:val="3"/>
            <w:vMerge/>
            <w:tcBorders>
              <w:top w:val="single" w:sz="4" w:space="0" w:color="auto"/>
              <w:left w:val="single" w:sz="4" w:space="0" w:color="auto"/>
              <w:bottom w:val="single" w:sz="4" w:space="0" w:color="auto"/>
              <w:right w:val="single" w:sz="4" w:space="0" w:color="auto"/>
            </w:tcBorders>
            <w:vAlign w:val="center"/>
            <w:hideMark/>
          </w:tcPr>
          <w:p w:rsidR="009C7008" w:rsidRPr="009C7008" w:rsidRDefault="009C7008" w:rsidP="009C7008">
            <w:pPr>
              <w:rPr>
                <w:rFonts w:ascii="Arial Narrow" w:hAnsi="Arial Narrow"/>
                <w:sz w:val="20"/>
                <w:szCs w:val="20"/>
              </w:rPr>
            </w:pPr>
          </w:p>
        </w:tc>
        <w:tc>
          <w:tcPr>
            <w:tcW w:w="6220" w:type="dxa"/>
            <w:gridSpan w:val="6"/>
            <w:vMerge/>
            <w:tcBorders>
              <w:top w:val="single" w:sz="4" w:space="0" w:color="auto"/>
              <w:left w:val="single" w:sz="4" w:space="0" w:color="auto"/>
              <w:bottom w:val="single" w:sz="4" w:space="0" w:color="auto"/>
              <w:right w:val="single" w:sz="4" w:space="0" w:color="auto"/>
            </w:tcBorders>
            <w:vAlign w:val="center"/>
            <w:hideMark/>
          </w:tcPr>
          <w:p w:rsidR="009C7008" w:rsidRPr="009C7008" w:rsidRDefault="009C7008" w:rsidP="009C7008">
            <w:pPr>
              <w:rPr>
                <w:rFonts w:ascii="Arial Narrow" w:hAnsi="Arial Narrow"/>
                <w:sz w:val="20"/>
                <w:szCs w:val="20"/>
              </w:rPr>
            </w:pPr>
          </w:p>
        </w:tc>
        <w:tc>
          <w:tcPr>
            <w:tcW w:w="1420" w:type="dxa"/>
            <w:gridSpan w:val="2"/>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2024 год</w:t>
            </w:r>
          </w:p>
        </w:tc>
        <w:tc>
          <w:tcPr>
            <w:tcW w:w="1300" w:type="dxa"/>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2025 год</w:t>
            </w:r>
          </w:p>
        </w:tc>
        <w:tc>
          <w:tcPr>
            <w:tcW w:w="1280" w:type="dxa"/>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2026 год</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r>
      <w:tr w:rsidR="009C7008" w:rsidRPr="009C7008" w:rsidTr="009C7008">
        <w:trPr>
          <w:trHeight w:val="60"/>
        </w:trPr>
        <w:tc>
          <w:tcPr>
            <w:tcW w:w="1840" w:type="dxa"/>
            <w:gridSpan w:val="2"/>
            <w:tcBorders>
              <w:top w:val="nil"/>
              <w:left w:val="single" w:sz="4" w:space="0" w:color="auto"/>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2960" w:type="dxa"/>
            <w:gridSpan w:val="3"/>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w:t>
            </w:r>
          </w:p>
        </w:tc>
        <w:tc>
          <w:tcPr>
            <w:tcW w:w="6220" w:type="dxa"/>
            <w:gridSpan w:val="6"/>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w:t>
            </w:r>
          </w:p>
        </w:tc>
        <w:tc>
          <w:tcPr>
            <w:tcW w:w="1420" w:type="dxa"/>
            <w:gridSpan w:val="2"/>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w:t>
            </w:r>
          </w:p>
        </w:tc>
        <w:tc>
          <w:tcPr>
            <w:tcW w:w="1300" w:type="dxa"/>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w:t>
            </w:r>
          </w:p>
        </w:tc>
        <w:tc>
          <w:tcPr>
            <w:tcW w:w="1280" w:type="dxa"/>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r>
      <w:tr w:rsidR="009C7008" w:rsidRPr="009C7008" w:rsidTr="009C7008">
        <w:trPr>
          <w:trHeight w:val="60"/>
        </w:trPr>
        <w:tc>
          <w:tcPr>
            <w:tcW w:w="1840" w:type="dxa"/>
            <w:gridSpan w:val="2"/>
            <w:tcBorders>
              <w:top w:val="nil"/>
              <w:left w:val="single" w:sz="4" w:space="0" w:color="auto"/>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2960" w:type="dxa"/>
            <w:gridSpan w:val="3"/>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01 05 00 00 00 0000 000</w:t>
            </w:r>
          </w:p>
        </w:tc>
        <w:tc>
          <w:tcPr>
            <w:tcW w:w="6220" w:type="dxa"/>
            <w:gridSpan w:val="6"/>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Изменение остатков средств на счетах по учёту средств бюджета</w:t>
            </w:r>
          </w:p>
        </w:tc>
        <w:tc>
          <w:tcPr>
            <w:tcW w:w="1420" w:type="dxa"/>
            <w:gridSpan w:val="2"/>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2 939,9</w:t>
            </w:r>
          </w:p>
        </w:tc>
        <w:tc>
          <w:tcPr>
            <w:tcW w:w="1300" w:type="dxa"/>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280" w:type="dxa"/>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r>
      <w:tr w:rsidR="009C7008" w:rsidRPr="009C7008" w:rsidTr="009C7008">
        <w:trPr>
          <w:trHeight w:val="60"/>
        </w:trPr>
        <w:tc>
          <w:tcPr>
            <w:tcW w:w="1840" w:type="dxa"/>
            <w:gridSpan w:val="2"/>
            <w:tcBorders>
              <w:top w:val="nil"/>
              <w:left w:val="single" w:sz="4" w:space="0" w:color="auto"/>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2960" w:type="dxa"/>
            <w:gridSpan w:val="3"/>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01 05 00 00 00 0000 500</w:t>
            </w:r>
          </w:p>
        </w:tc>
        <w:tc>
          <w:tcPr>
            <w:tcW w:w="6220" w:type="dxa"/>
            <w:gridSpan w:val="6"/>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Увеличение остатков средств бюджетов</w:t>
            </w:r>
          </w:p>
        </w:tc>
        <w:tc>
          <w:tcPr>
            <w:tcW w:w="1420" w:type="dxa"/>
            <w:gridSpan w:val="2"/>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-241 142,5</w:t>
            </w:r>
          </w:p>
        </w:tc>
        <w:tc>
          <w:tcPr>
            <w:tcW w:w="1300" w:type="dxa"/>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-223 620,9</w:t>
            </w:r>
          </w:p>
        </w:tc>
        <w:tc>
          <w:tcPr>
            <w:tcW w:w="1280" w:type="dxa"/>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-224 131,6</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r>
      <w:tr w:rsidR="009C7008" w:rsidRPr="009C7008" w:rsidTr="009C7008">
        <w:trPr>
          <w:trHeight w:val="60"/>
        </w:trPr>
        <w:tc>
          <w:tcPr>
            <w:tcW w:w="1840" w:type="dxa"/>
            <w:gridSpan w:val="2"/>
            <w:tcBorders>
              <w:top w:val="nil"/>
              <w:left w:val="single" w:sz="4" w:space="0" w:color="auto"/>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2960" w:type="dxa"/>
            <w:gridSpan w:val="3"/>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01 05 02 00 00 0000 500</w:t>
            </w:r>
          </w:p>
        </w:tc>
        <w:tc>
          <w:tcPr>
            <w:tcW w:w="6220" w:type="dxa"/>
            <w:gridSpan w:val="6"/>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Увеличение прочих остатков средств бюджетов</w:t>
            </w:r>
          </w:p>
        </w:tc>
        <w:tc>
          <w:tcPr>
            <w:tcW w:w="1420" w:type="dxa"/>
            <w:gridSpan w:val="2"/>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-241 142,5</w:t>
            </w:r>
          </w:p>
        </w:tc>
        <w:tc>
          <w:tcPr>
            <w:tcW w:w="1300" w:type="dxa"/>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-223 620,9</w:t>
            </w:r>
          </w:p>
        </w:tc>
        <w:tc>
          <w:tcPr>
            <w:tcW w:w="1280" w:type="dxa"/>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-224 131,6</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r>
      <w:tr w:rsidR="009C7008" w:rsidRPr="009C7008" w:rsidTr="009C7008">
        <w:trPr>
          <w:trHeight w:val="60"/>
        </w:trPr>
        <w:tc>
          <w:tcPr>
            <w:tcW w:w="1840" w:type="dxa"/>
            <w:gridSpan w:val="2"/>
            <w:tcBorders>
              <w:top w:val="nil"/>
              <w:left w:val="single" w:sz="4" w:space="0" w:color="auto"/>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2960" w:type="dxa"/>
            <w:gridSpan w:val="3"/>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01 05 02 01 10 0000 500</w:t>
            </w:r>
          </w:p>
        </w:tc>
        <w:tc>
          <w:tcPr>
            <w:tcW w:w="6220" w:type="dxa"/>
            <w:gridSpan w:val="6"/>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Увеличение прочих остатков денежных  средств бюджетов</w:t>
            </w:r>
          </w:p>
        </w:tc>
        <w:tc>
          <w:tcPr>
            <w:tcW w:w="1420" w:type="dxa"/>
            <w:gridSpan w:val="2"/>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-241 142,5</w:t>
            </w:r>
          </w:p>
        </w:tc>
        <w:tc>
          <w:tcPr>
            <w:tcW w:w="1300" w:type="dxa"/>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-223 620,9</w:t>
            </w:r>
          </w:p>
        </w:tc>
        <w:tc>
          <w:tcPr>
            <w:tcW w:w="1280" w:type="dxa"/>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-224 131,6</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r>
      <w:tr w:rsidR="009C7008" w:rsidRPr="009C7008" w:rsidTr="009C7008">
        <w:trPr>
          <w:trHeight w:val="60"/>
        </w:trPr>
        <w:tc>
          <w:tcPr>
            <w:tcW w:w="1840" w:type="dxa"/>
            <w:gridSpan w:val="2"/>
            <w:tcBorders>
              <w:top w:val="nil"/>
              <w:left w:val="single" w:sz="4" w:space="0" w:color="auto"/>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2960" w:type="dxa"/>
            <w:gridSpan w:val="3"/>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01 05 02 01 10 0000 510</w:t>
            </w:r>
          </w:p>
        </w:tc>
        <w:tc>
          <w:tcPr>
            <w:tcW w:w="6220" w:type="dxa"/>
            <w:gridSpan w:val="6"/>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Увеличение прочих остатков денежных  средств бюджетов поселений</w:t>
            </w:r>
          </w:p>
        </w:tc>
        <w:tc>
          <w:tcPr>
            <w:tcW w:w="1420" w:type="dxa"/>
            <w:gridSpan w:val="2"/>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-241 142,5</w:t>
            </w:r>
          </w:p>
        </w:tc>
        <w:tc>
          <w:tcPr>
            <w:tcW w:w="1300" w:type="dxa"/>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-223 620,9</w:t>
            </w:r>
          </w:p>
        </w:tc>
        <w:tc>
          <w:tcPr>
            <w:tcW w:w="1280" w:type="dxa"/>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-224 131,6</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r>
      <w:tr w:rsidR="009C7008" w:rsidRPr="009C7008" w:rsidTr="009C7008">
        <w:trPr>
          <w:trHeight w:val="60"/>
        </w:trPr>
        <w:tc>
          <w:tcPr>
            <w:tcW w:w="1840" w:type="dxa"/>
            <w:gridSpan w:val="2"/>
            <w:tcBorders>
              <w:top w:val="nil"/>
              <w:left w:val="single" w:sz="4" w:space="0" w:color="auto"/>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2960" w:type="dxa"/>
            <w:gridSpan w:val="3"/>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01 05 00 00 00 0000 600</w:t>
            </w:r>
          </w:p>
        </w:tc>
        <w:tc>
          <w:tcPr>
            <w:tcW w:w="6220" w:type="dxa"/>
            <w:gridSpan w:val="6"/>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Уменьшение остатков средств бюджетов</w:t>
            </w:r>
          </w:p>
        </w:tc>
        <w:tc>
          <w:tcPr>
            <w:tcW w:w="1420" w:type="dxa"/>
            <w:gridSpan w:val="2"/>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244 082,4</w:t>
            </w:r>
          </w:p>
        </w:tc>
        <w:tc>
          <w:tcPr>
            <w:tcW w:w="1300" w:type="dxa"/>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223 620,9</w:t>
            </w:r>
          </w:p>
        </w:tc>
        <w:tc>
          <w:tcPr>
            <w:tcW w:w="1280" w:type="dxa"/>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224 131,6</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r>
      <w:tr w:rsidR="009C7008" w:rsidRPr="009C7008" w:rsidTr="009C7008">
        <w:trPr>
          <w:trHeight w:val="60"/>
        </w:trPr>
        <w:tc>
          <w:tcPr>
            <w:tcW w:w="1840" w:type="dxa"/>
            <w:gridSpan w:val="2"/>
            <w:tcBorders>
              <w:top w:val="nil"/>
              <w:left w:val="single" w:sz="4" w:space="0" w:color="auto"/>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2960" w:type="dxa"/>
            <w:gridSpan w:val="3"/>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01 05 02 00 00 0000 600</w:t>
            </w:r>
          </w:p>
        </w:tc>
        <w:tc>
          <w:tcPr>
            <w:tcW w:w="6220" w:type="dxa"/>
            <w:gridSpan w:val="6"/>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Уменьшение прочих остатков средств бюджетов</w:t>
            </w:r>
          </w:p>
        </w:tc>
        <w:tc>
          <w:tcPr>
            <w:tcW w:w="1420" w:type="dxa"/>
            <w:gridSpan w:val="2"/>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244 082,4</w:t>
            </w:r>
          </w:p>
        </w:tc>
        <w:tc>
          <w:tcPr>
            <w:tcW w:w="1300" w:type="dxa"/>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223 620,9</w:t>
            </w:r>
          </w:p>
        </w:tc>
        <w:tc>
          <w:tcPr>
            <w:tcW w:w="1280" w:type="dxa"/>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224 131,6</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r>
      <w:tr w:rsidR="009C7008" w:rsidRPr="009C7008" w:rsidTr="009C7008">
        <w:trPr>
          <w:trHeight w:val="60"/>
        </w:trPr>
        <w:tc>
          <w:tcPr>
            <w:tcW w:w="1840" w:type="dxa"/>
            <w:gridSpan w:val="2"/>
            <w:tcBorders>
              <w:top w:val="nil"/>
              <w:left w:val="single" w:sz="4" w:space="0" w:color="auto"/>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2960" w:type="dxa"/>
            <w:gridSpan w:val="3"/>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01 05 02 01 00 0000 600</w:t>
            </w:r>
          </w:p>
        </w:tc>
        <w:tc>
          <w:tcPr>
            <w:tcW w:w="6220" w:type="dxa"/>
            <w:gridSpan w:val="6"/>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Уменьшение прочих остатков денежных средств бюджетов</w:t>
            </w:r>
          </w:p>
        </w:tc>
        <w:tc>
          <w:tcPr>
            <w:tcW w:w="1420" w:type="dxa"/>
            <w:gridSpan w:val="2"/>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244 082,4</w:t>
            </w:r>
          </w:p>
        </w:tc>
        <w:tc>
          <w:tcPr>
            <w:tcW w:w="1300" w:type="dxa"/>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223 620,9</w:t>
            </w:r>
          </w:p>
        </w:tc>
        <w:tc>
          <w:tcPr>
            <w:tcW w:w="1280" w:type="dxa"/>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224 131,6</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r>
      <w:tr w:rsidR="009C7008" w:rsidRPr="009C7008" w:rsidTr="009C7008">
        <w:trPr>
          <w:trHeight w:val="60"/>
        </w:trPr>
        <w:tc>
          <w:tcPr>
            <w:tcW w:w="1840" w:type="dxa"/>
            <w:gridSpan w:val="2"/>
            <w:tcBorders>
              <w:top w:val="nil"/>
              <w:left w:val="single" w:sz="4" w:space="0" w:color="auto"/>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2960" w:type="dxa"/>
            <w:gridSpan w:val="3"/>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01 05 02 01 10 0000 610</w:t>
            </w:r>
          </w:p>
        </w:tc>
        <w:tc>
          <w:tcPr>
            <w:tcW w:w="6220" w:type="dxa"/>
            <w:gridSpan w:val="6"/>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Уменьшение прочих остатков денежных средств бюджетов поселений</w:t>
            </w:r>
          </w:p>
        </w:tc>
        <w:tc>
          <w:tcPr>
            <w:tcW w:w="1420" w:type="dxa"/>
            <w:gridSpan w:val="2"/>
            <w:tcBorders>
              <w:top w:val="nil"/>
              <w:left w:val="nil"/>
              <w:bottom w:val="single" w:sz="4" w:space="0" w:color="auto"/>
              <w:right w:val="single" w:sz="4" w:space="0" w:color="auto"/>
            </w:tcBorders>
            <w:shd w:val="clear" w:color="000000" w:fill="FFFFFF"/>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244 082,4</w:t>
            </w:r>
          </w:p>
        </w:tc>
        <w:tc>
          <w:tcPr>
            <w:tcW w:w="1300" w:type="dxa"/>
            <w:tcBorders>
              <w:top w:val="nil"/>
              <w:left w:val="nil"/>
              <w:bottom w:val="single" w:sz="4" w:space="0" w:color="auto"/>
              <w:right w:val="single" w:sz="4" w:space="0" w:color="auto"/>
            </w:tcBorders>
            <w:shd w:val="clear" w:color="000000" w:fill="FFFFFF"/>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223 620,9</w:t>
            </w:r>
          </w:p>
        </w:tc>
        <w:tc>
          <w:tcPr>
            <w:tcW w:w="1280" w:type="dxa"/>
            <w:tcBorders>
              <w:top w:val="nil"/>
              <w:left w:val="nil"/>
              <w:bottom w:val="single" w:sz="4" w:space="0" w:color="auto"/>
              <w:right w:val="single" w:sz="4" w:space="0" w:color="auto"/>
            </w:tcBorders>
            <w:shd w:val="clear" w:color="000000" w:fill="FFFFFF"/>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224 131,6</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r>
      <w:tr w:rsidR="009C7008" w:rsidRPr="009C7008" w:rsidTr="009C7008">
        <w:trPr>
          <w:trHeight w:val="60"/>
        </w:trPr>
        <w:tc>
          <w:tcPr>
            <w:tcW w:w="11020" w:type="dxa"/>
            <w:gridSpan w:val="11"/>
            <w:tcBorders>
              <w:top w:val="single" w:sz="4" w:space="0" w:color="auto"/>
              <w:left w:val="single" w:sz="4" w:space="0" w:color="auto"/>
              <w:bottom w:val="single" w:sz="4" w:space="0" w:color="auto"/>
              <w:right w:val="single" w:sz="4" w:space="0" w:color="000000"/>
            </w:tcBorders>
            <w:shd w:val="clear" w:color="000000" w:fill="FFFFFF"/>
            <w:vAlign w:val="center"/>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Источники финансирования дефицита бюджета - всего:</w:t>
            </w:r>
          </w:p>
        </w:tc>
        <w:tc>
          <w:tcPr>
            <w:tcW w:w="1420" w:type="dxa"/>
            <w:gridSpan w:val="2"/>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2 939,9</w:t>
            </w:r>
          </w:p>
        </w:tc>
        <w:tc>
          <w:tcPr>
            <w:tcW w:w="1300" w:type="dxa"/>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280" w:type="dxa"/>
            <w:tcBorders>
              <w:top w:val="nil"/>
              <w:left w:val="nil"/>
              <w:bottom w:val="single" w:sz="4" w:space="0" w:color="auto"/>
              <w:right w:val="single" w:sz="4" w:space="0" w:color="auto"/>
            </w:tcBorders>
            <w:shd w:val="clear" w:color="000000" w:fill="FFFFFF"/>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r>
    </w:tbl>
    <w:p w:rsidR="00034901" w:rsidRPr="009C7008" w:rsidRDefault="00034901" w:rsidP="009C7008">
      <w:pPr>
        <w:pStyle w:val="af4"/>
        <w:spacing w:before="0" w:after="0"/>
        <w:ind w:firstLine="707"/>
        <w:jc w:val="both"/>
        <w:rPr>
          <w:rFonts w:ascii="Arial Narrow" w:hAnsi="Arial Narrow"/>
          <w:sz w:val="20"/>
          <w:szCs w:val="20"/>
        </w:rPr>
      </w:pPr>
    </w:p>
    <w:tbl>
      <w:tblPr>
        <w:tblW w:w="15324"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58"/>
        <w:gridCol w:w="640"/>
        <w:gridCol w:w="458"/>
        <w:gridCol w:w="920"/>
        <w:gridCol w:w="920"/>
        <w:gridCol w:w="920"/>
        <w:gridCol w:w="920"/>
        <w:gridCol w:w="920"/>
        <w:gridCol w:w="1600"/>
        <w:gridCol w:w="3032"/>
        <w:gridCol w:w="1559"/>
        <w:gridCol w:w="1559"/>
        <w:gridCol w:w="1418"/>
      </w:tblGrid>
      <w:tr w:rsidR="009C7008" w:rsidRPr="009C7008" w:rsidTr="00E70909">
        <w:trPr>
          <w:trHeight w:val="315"/>
        </w:trPr>
        <w:tc>
          <w:tcPr>
            <w:tcW w:w="458" w:type="dxa"/>
            <w:shd w:val="clear" w:color="auto" w:fill="auto"/>
            <w:noWrap/>
            <w:vAlign w:val="bottom"/>
            <w:hideMark/>
          </w:tcPr>
          <w:p w:rsidR="009C7008" w:rsidRPr="009C7008" w:rsidRDefault="009C7008" w:rsidP="009C7008">
            <w:pPr>
              <w:jc w:val="right"/>
              <w:rPr>
                <w:rFonts w:ascii="Arial Narrow" w:hAnsi="Arial Narrow"/>
                <w:sz w:val="20"/>
                <w:szCs w:val="20"/>
              </w:rPr>
            </w:pPr>
          </w:p>
        </w:tc>
        <w:tc>
          <w:tcPr>
            <w:tcW w:w="640" w:type="dxa"/>
            <w:shd w:val="clear" w:color="auto" w:fill="auto"/>
            <w:noWrap/>
            <w:vAlign w:val="bottom"/>
            <w:hideMark/>
          </w:tcPr>
          <w:p w:rsidR="009C7008" w:rsidRPr="009C7008" w:rsidRDefault="009C7008" w:rsidP="009C7008">
            <w:pPr>
              <w:rPr>
                <w:rFonts w:ascii="Arial Narrow" w:hAnsi="Arial Narrow"/>
                <w:sz w:val="20"/>
                <w:szCs w:val="20"/>
              </w:rPr>
            </w:pPr>
          </w:p>
        </w:tc>
        <w:tc>
          <w:tcPr>
            <w:tcW w:w="458" w:type="dxa"/>
            <w:shd w:val="clear" w:color="auto" w:fill="auto"/>
            <w:noWrap/>
            <w:vAlign w:val="bottom"/>
            <w:hideMark/>
          </w:tcPr>
          <w:p w:rsidR="009C7008" w:rsidRPr="009C7008" w:rsidRDefault="009C7008" w:rsidP="009C7008">
            <w:pPr>
              <w:rPr>
                <w:rFonts w:ascii="Arial Narrow" w:hAnsi="Arial Narrow"/>
                <w:sz w:val="20"/>
                <w:szCs w:val="20"/>
              </w:rPr>
            </w:pPr>
          </w:p>
        </w:tc>
        <w:tc>
          <w:tcPr>
            <w:tcW w:w="920" w:type="dxa"/>
            <w:shd w:val="clear" w:color="auto" w:fill="auto"/>
            <w:noWrap/>
            <w:vAlign w:val="bottom"/>
            <w:hideMark/>
          </w:tcPr>
          <w:p w:rsidR="009C7008" w:rsidRPr="009C7008" w:rsidRDefault="009C7008" w:rsidP="009C7008">
            <w:pPr>
              <w:rPr>
                <w:rFonts w:ascii="Arial Narrow" w:hAnsi="Arial Narrow"/>
                <w:sz w:val="20"/>
                <w:szCs w:val="20"/>
              </w:rPr>
            </w:pPr>
          </w:p>
        </w:tc>
        <w:tc>
          <w:tcPr>
            <w:tcW w:w="920" w:type="dxa"/>
            <w:shd w:val="clear" w:color="auto" w:fill="auto"/>
            <w:noWrap/>
            <w:vAlign w:val="bottom"/>
            <w:hideMark/>
          </w:tcPr>
          <w:p w:rsidR="009C7008" w:rsidRPr="009C7008" w:rsidRDefault="009C7008" w:rsidP="009C7008">
            <w:pPr>
              <w:jc w:val="center"/>
              <w:rPr>
                <w:rFonts w:ascii="Arial Narrow" w:hAnsi="Arial Narrow"/>
                <w:sz w:val="20"/>
                <w:szCs w:val="20"/>
              </w:rPr>
            </w:pPr>
          </w:p>
        </w:tc>
        <w:tc>
          <w:tcPr>
            <w:tcW w:w="920" w:type="dxa"/>
            <w:shd w:val="clear" w:color="auto" w:fill="auto"/>
            <w:noWrap/>
            <w:vAlign w:val="bottom"/>
            <w:hideMark/>
          </w:tcPr>
          <w:p w:rsidR="009C7008" w:rsidRPr="009C7008" w:rsidRDefault="009C7008" w:rsidP="009C7008">
            <w:pPr>
              <w:rPr>
                <w:rFonts w:ascii="Arial Narrow" w:hAnsi="Arial Narrow"/>
                <w:sz w:val="20"/>
                <w:szCs w:val="20"/>
              </w:rPr>
            </w:pPr>
          </w:p>
        </w:tc>
        <w:tc>
          <w:tcPr>
            <w:tcW w:w="920" w:type="dxa"/>
            <w:shd w:val="clear" w:color="auto" w:fill="auto"/>
            <w:noWrap/>
            <w:vAlign w:val="bottom"/>
            <w:hideMark/>
          </w:tcPr>
          <w:p w:rsidR="009C7008" w:rsidRPr="009C7008" w:rsidRDefault="009C7008" w:rsidP="009C7008">
            <w:pPr>
              <w:rPr>
                <w:rFonts w:ascii="Arial Narrow" w:hAnsi="Arial Narrow"/>
                <w:sz w:val="20"/>
                <w:szCs w:val="20"/>
              </w:rPr>
            </w:pPr>
          </w:p>
        </w:tc>
        <w:tc>
          <w:tcPr>
            <w:tcW w:w="920" w:type="dxa"/>
            <w:shd w:val="clear" w:color="auto" w:fill="auto"/>
            <w:noWrap/>
            <w:vAlign w:val="bottom"/>
            <w:hideMark/>
          </w:tcPr>
          <w:p w:rsidR="009C7008" w:rsidRPr="009C7008" w:rsidRDefault="009C7008" w:rsidP="009C7008">
            <w:pPr>
              <w:rPr>
                <w:rFonts w:ascii="Arial Narrow" w:hAnsi="Arial Narrow"/>
                <w:sz w:val="20"/>
                <w:szCs w:val="20"/>
              </w:rPr>
            </w:pPr>
          </w:p>
        </w:tc>
        <w:tc>
          <w:tcPr>
            <w:tcW w:w="1600" w:type="dxa"/>
            <w:shd w:val="clear" w:color="auto" w:fill="auto"/>
            <w:noWrap/>
            <w:vAlign w:val="bottom"/>
            <w:hideMark/>
          </w:tcPr>
          <w:p w:rsidR="009C7008" w:rsidRPr="009C7008" w:rsidRDefault="009C7008" w:rsidP="009C7008">
            <w:pPr>
              <w:rPr>
                <w:rFonts w:ascii="Arial Narrow" w:hAnsi="Arial Narrow"/>
                <w:sz w:val="20"/>
                <w:szCs w:val="20"/>
              </w:rPr>
            </w:pPr>
          </w:p>
        </w:tc>
        <w:tc>
          <w:tcPr>
            <w:tcW w:w="7568" w:type="dxa"/>
            <w:gridSpan w:val="4"/>
            <w:shd w:val="clear" w:color="auto" w:fill="auto"/>
            <w:noWrap/>
            <w:vAlign w:val="bottom"/>
            <w:hideMark/>
          </w:tcPr>
          <w:p w:rsidR="009C7008" w:rsidRPr="009C7008" w:rsidRDefault="009C7008" w:rsidP="009C7008">
            <w:pPr>
              <w:jc w:val="right"/>
              <w:rPr>
                <w:rFonts w:ascii="Arial Narrow" w:hAnsi="Arial Narrow"/>
                <w:sz w:val="20"/>
                <w:szCs w:val="20"/>
              </w:rPr>
            </w:pPr>
            <w:r w:rsidRPr="009C7008">
              <w:rPr>
                <w:rFonts w:ascii="Arial Narrow" w:hAnsi="Arial Narrow"/>
                <w:sz w:val="20"/>
                <w:szCs w:val="20"/>
              </w:rPr>
              <w:t xml:space="preserve">    Приложение  2</w:t>
            </w:r>
          </w:p>
        </w:tc>
      </w:tr>
      <w:tr w:rsidR="009C7008" w:rsidRPr="009C7008" w:rsidTr="00E70909">
        <w:trPr>
          <w:trHeight w:val="315"/>
        </w:trPr>
        <w:tc>
          <w:tcPr>
            <w:tcW w:w="458" w:type="dxa"/>
            <w:shd w:val="clear" w:color="auto" w:fill="auto"/>
            <w:noWrap/>
            <w:vAlign w:val="bottom"/>
            <w:hideMark/>
          </w:tcPr>
          <w:p w:rsidR="009C7008" w:rsidRPr="009C7008" w:rsidRDefault="009C7008" w:rsidP="009C7008">
            <w:pPr>
              <w:jc w:val="right"/>
              <w:rPr>
                <w:rFonts w:ascii="Arial Narrow" w:hAnsi="Arial Narrow"/>
                <w:sz w:val="20"/>
                <w:szCs w:val="20"/>
              </w:rPr>
            </w:pPr>
          </w:p>
        </w:tc>
        <w:tc>
          <w:tcPr>
            <w:tcW w:w="640" w:type="dxa"/>
            <w:shd w:val="clear" w:color="auto" w:fill="auto"/>
            <w:noWrap/>
            <w:vAlign w:val="bottom"/>
            <w:hideMark/>
          </w:tcPr>
          <w:p w:rsidR="009C7008" w:rsidRPr="009C7008" w:rsidRDefault="009C7008" w:rsidP="009C7008">
            <w:pPr>
              <w:rPr>
                <w:rFonts w:ascii="Arial Narrow" w:hAnsi="Arial Narrow"/>
                <w:sz w:val="20"/>
                <w:szCs w:val="20"/>
              </w:rPr>
            </w:pPr>
          </w:p>
        </w:tc>
        <w:tc>
          <w:tcPr>
            <w:tcW w:w="458" w:type="dxa"/>
            <w:shd w:val="clear" w:color="auto" w:fill="auto"/>
            <w:noWrap/>
            <w:vAlign w:val="bottom"/>
            <w:hideMark/>
          </w:tcPr>
          <w:p w:rsidR="009C7008" w:rsidRPr="009C7008" w:rsidRDefault="009C7008" w:rsidP="009C7008">
            <w:pPr>
              <w:rPr>
                <w:rFonts w:ascii="Arial Narrow" w:hAnsi="Arial Narrow"/>
                <w:sz w:val="20"/>
                <w:szCs w:val="20"/>
              </w:rPr>
            </w:pPr>
          </w:p>
        </w:tc>
        <w:tc>
          <w:tcPr>
            <w:tcW w:w="920" w:type="dxa"/>
            <w:shd w:val="clear" w:color="auto" w:fill="auto"/>
            <w:noWrap/>
            <w:vAlign w:val="bottom"/>
            <w:hideMark/>
          </w:tcPr>
          <w:p w:rsidR="009C7008" w:rsidRPr="009C7008" w:rsidRDefault="009C7008" w:rsidP="009C7008">
            <w:pPr>
              <w:rPr>
                <w:rFonts w:ascii="Arial Narrow" w:hAnsi="Arial Narrow"/>
                <w:sz w:val="20"/>
                <w:szCs w:val="20"/>
              </w:rPr>
            </w:pPr>
          </w:p>
        </w:tc>
        <w:tc>
          <w:tcPr>
            <w:tcW w:w="920" w:type="dxa"/>
            <w:shd w:val="clear" w:color="auto" w:fill="auto"/>
            <w:noWrap/>
            <w:vAlign w:val="bottom"/>
            <w:hideMark/>
          </w:tcPr>
          <w:p w:rsidR="009C7008" w:rsidRPr="009C7008" w:rsidRDefault="009C7008" w:rsidP="009C7008">
            <w:pPr>
              <w:jc w:val="center"/>
              <w:rPr>
                <w:rFonts w:ascii="Arial Narrow" w:hAnsi="Arial Narrow"/>
                <w:sz w:val="20"/>
                <w:szCs w:val="20"/>
              </w:rPr>
            </w:pPr>
          </w:p>
        </w:tc>
        <w:tc>
          <w:tcPr>
            <w:tcW w:w="920" w:type="dxa"/>
            <w:shd w:val="clear" w:color="auto" w:fill="auto"/>
            <w:noWrap/>
            <w:vAlign w:val="bottom"/>
            <w:hideMark/>
          </w:tcPr>
          <w:p w:rsidR="009C7008" w:rsidRPr="009C7008" w:rsidRDefault="009C7008" w:rsidP="009C7008">
            <w:pPr>
              <w:rPr>
                <w:rFonts w:ascii="Arial Narrow" w:hAnsi="Arial Narrow"/>
                <w:sz w:val="20"/>
                <w:szCs w:val="20"/>
              </w:rPr>
            </w:pPr>
          </w:p>
        </w:tc>
        <w:tc>
          <w:tcPr>
            <w:tcW w:w="920" w:type="dxa"/>
            <w:shd w:val="clear" w:color="auto" w:fill="auto"/>
            <w:noWrap/>
            <w:vAlign w:val="bottom"/>
            <w:hideMark/>
          </w:tcPr>
          <w:p w:rsidR="009C7008" w:rsidRPr="009C7008" w:rsidRDefault="009C7008" w:rsidP="009C7008">
            <w:pPr>
              <w:rPr>
                <w:rFonts w:ascii="Arial Narrow" w:hAnsi="Arial Narrow"/>
                <w:sz w:val="20"/>
                <w:szCs w:val="20"/>
              </w:rPr>
            </w:pPr>
          </w:p>
        </w:tc>
        <w:tc>
          <w:tcPr>
            <w:tcW w:w="920" w:type="dxa"/>
            <w:shd w:val="clear" w:color="auto" w:fill="auto"/>
            <w:noWrap/>
            <w:vAlign w:val="bottom"/>
            <w:hideMark/>
          </w:tcPr>
          <w:p w:rsidR="009C7008" w:rsidRPr="009C7008" w:rsidRDefault="009C7008" w:rsidP="009C7008">
            <w:pPr>
              <w:rPr>
                <w:rFonts w:ascii="Arial Narrow" w:hAnsi="Arial Narrow"/>
                <w:sz w:val="20"/>
                <w:szCs w:val="20"/>
              </w:rPr>
            </w:pPr>
          </w:p>
        </w:tc>
        <w:tc>
          <w:tcPr>
            <w:tcW w:w="1600" w:type="dxa"/>
            <w:shd w:val="clear" w:color="auto" w:fill="auto"/>
            <w:noWrap/>
            <w:vAlign w:val="bottom"/>
            <w:hideMark/>
          </w:tcPr>
          <w:p w:rsidR="009C7008" w:rsidRPr="009C7008" w:rsidRDefault="009C7008" w:rsidP="009C7008">
            <w:pPr>
              <w:rPr>
                <w:rFonts w:ascii="Arial Narrow" w:hAnsi="Arial Narrow"/>
                <w:sz w:val="20"/>
                <w:szCs w:val="20"/>
              </w:rPr>
            </w:pPr>
          </w:p>
        </w:tc>
        <w:tc>
          <w:tcPr>
            <w:tcW w:w="7568" w:type="dxa"/>
            <w:gridSpan w:val="4"/>
            <w:shd w:val="clear" w:color="auto" w:fill="auto"/>
            <w:noWrap/>
            <w:vAlign w:val="bottom"/>
            <w:hideMark/>
          </w:tcPr>
          <w:p w:rsidR="009C7008" w:rsidRPr="009C7008" w:rsidRDefault="009C7008" w:rsidP="009C7008">
            <w:pPr>
              <w:jc w:val="right"/>
              <w:rPr>
                <w:rFonts w:ascii="Arial Narrow" w:hAnsi="Arial Narrow"/>
                <w:sz w:val="20"/>
                <w:szCs w:val="20"/>
              </w:rPr>
            </w:pPr>
            <w:r w:rsidRPr="009C7008">
              <w:rPr>
                <w:rFonts w:ascii="Arial Narrow" w:hAnsi="Arial Narrow"/>
                <w:sz w:val="20"/>
                <w:szCs w:val="20"/>
              </w:rPr>
              <w:t xml:space="preserve"> к Решению Туринского поселкового Совета депутатов</w:t>
            </w:r>
          </w:p>
        </w:tc>
      </w:tr>
      <w:tr w:rsidR="009C7008" w:rsidRPr="009C7008" w:rsidTr="00E70909">
        <w:trPr>
          <w:trHeight w:val="360"/>
        </w:trPr>
        <w:tc>
          <w:tcPr>
            <w:tcW w:w="458" w:type="dxa"/>
            <w:shd w:val="clear" w:color="auto" w:fill="auto"/>
            <w:noWrap/>
            <w:vAlign w:val="bottom"/>
            <w:hideMark/>
          </w:tcPr>
          <w:p w:rsidR="009C7008" w:rsidRPr="009C7008" w:rsidRDefault="009C7008" w:rsidP="009C7008">
            <w:pPr>
              <w:jc w:val="right"/>
              <w:rPr>
                <w:rFonts w:ascii="Arial Narrow" w:hAnsi="Arial Narrow"/>
                <w:sz w:val="20"/>
                <w:szCs w:val="20"/>
              </w:rPr>
            </w:pPr>
          </w:p>
        </w:tc>
        <w:tc>
          <w:tcPr>
            <w:tcW w:w="640" w:type="dxa"/>
            <w:shd w:val="clear" w:color="auto" w:fill="auto"/>
            <w:noWrap/>
            <w:vAlign w:val="bottom"/>
            <w:hideMark/>
          </w:tcPr>
          <w:p w:rsidR="009C7008" w:rsidRPr="009C7008" w:rsidRDefault="009C7008" w:rsidP="009C7008">
            <w:pPr>
              <w:rPr>
                <w:rFonts w:ascii="Arial Narrow" w:hAnsi="Arial Narrow"/>
                <w:sz w:val="20"/>
                <w:szCs w:val="20"/>
              </w:rPr>
            </w:pPr>
          </w:p>
        </w:tc>
        <w:tc>
          <w:tcPr>
            <w:tcW w:w="458" w:type="dxa"/>
            <w:shd w:val="clear" w:color="auto" w:fill="auto"/>
            <w:noWrap/>
            <w:vAlign w:val="bottom"/>
            <w:hideMark/>
          </w:tcPr>
          <w:p w:rsidR="009C7008" w:rsidRPr="009C7008" w:rsidRDefault="009C7008" w:rsidP="009C7008">
            <w:pPr>
              <w:rPr>
                <w:rFonts w:ascii="Arial Narrow" w:hAnsi="Arial Narrow"/>
                <w:sz w:val="20"/>
                <w:szCs w:val="20"/>
              </w:rPr>
            </w:pPr>
          </w:p>
        </w:tc>
        <w:tc>
          <w:tcPr>
            <w:tcW w:w="920" w:type="dxa"/>
            <w:shd w:val="clear" w:color="auto" w:fill="auto"/>
            <w:noWrap/>
            <w:vAlign w:val="bottom"/>
            <w:hideMark/>
          </w:tcPr>
          <w:p w:rsidR="009C7008" w:rsidRPr="009C7008" w:rsidRDefault="009C7008" w:rsidP="009C7008">
            <w:pPr>
              <w:rPr>
                <w:rFonts w:ascii="Arial Narrow" w:hAnsi="Arial Narrow"/>
                <w:sz w:val="20"/>
                <w:szCs w:val="20"/>
              </w:rPr>
            </w:pPr>
          </w:p>
        </w:tc>
        <w:tc>
          <w:tcPr>
            <w:tcW w:w="920" w:type="dxa"/>
            <w:shd w:val="clear" w:color="auto" w:fill="auto"/>
            <w:noWrap/>
            <w:vAlign w:val="bottom"/>
            <w:hideMark/>
          </w:tcPr>
          <w:p w:rsidR="009C7008" w:rsidRPr="009C7008" w:rsidRDefault="009C7008" w:rsidP="009C7008">
            <w:pPr>
              <w:jc w:val="center"/>
              <w:rPr>
                <w:rFonts w:ascii="Arial Narrow" w:hAnsi="Arial Narrow"/>
                <w:sz w:val="20"/>
                <w:szCs w:val="20"/>
              </w:rPr>
            </w:pPr>
          </w:p>
        </w:tc>
        <w:tc>
          <w:tcPr>
            <w:tcW w:w="920" w:type="dxa"/>
            <w:shd w:val="clear" w:color="auto" w:fill="auto"/>
            <w:noWrap/>
            <w:vAlign w:val="bottom"/>
            <w:hideMark/>
          </w:tcPr>
          <w:p w:rsidR="009C7008" w:rsidRPr="009C7008" w:rsidRDefault="009C7008" w:rsidP="009C7008">
            <w:pPr>
              <w:rPr>
                <w:rFonts w:ascii="Arial Narrow" w:hAnsi="Arial Narrow"/>
                <w:sz w:val="20"/>
                <w:szCs w:val="20"/>
              </w:rPr>
            </w:pPr>
          </w:p>
        </w:tc>
        <w:tc>
          <w:tcPr>
            <w:tcW w:w="920" w:type="dxa"/>
            <w:shd w:val="clear" w:color="auto" w:fill="auto"/>
            <w:noWrap/>
            <w:vAlign w:val="bottom"/>
            <w:hideMark/>
          </w:tcPr>
          <w:p w:rsidR="009C7008" w:rsidRPr="009C7008" w:rsidRDefault="009C7008" w:rsidP="009C7008">
            <w:pPr>
              <w:rPr>
                <w:rFonts w:ascii="Arial Narrow" w:hAnsi="Arial Narrow"/>
                <w:sz w:val="20"/>
                <w:szCs w:val="20"/>
              </w:rPr>
            </w:pPr>
          </w:p>
        </w:tc>
        <w:tc>
          <w:tcPr>
            <w:tcW w:w="920" w:type="dxa"/>
            <w:shd w:val="clear" w:color="auto" w:fill="auto"/>
            <w:noWrap/>
            <w:vAlign w:val="bottom"/>
            <w:hideMark/>
          </w:tcPr>
          <w:p w:rsidR="009C7008" w:rsidRPr="009C7008" w:rsidRDefault="009C7008" w:rsidP="009C7008">
            <w:pPr>
              <w:rPr>
                <w:rFonts w:ascii="Arial Narrow" w:hAnsi="Arial Narrow"/>
                <w:sz w:val="20"/>
                <w:szCs w:val="20"/>
              </w:rPr>
            </w:pPr>
          </w:p>
        </w:tc>
        <w:tc>
          <w:tcPr>
            <w:tcW w:w="1600" w:type="dxa"/>
            <w:shd w:val="clear" w:color="auto" w:fill="auto"/>
            <w:noWrap/>
            <w:vAlign w:val="bottom"/>
            <w:hideMark/>
          </w:tcPr>
          <w:p w:rsidR="009C7008" w:rsidRPr="009C7008" w:rsidRDefault="009C7008" w:rsidP="009C7008">
            <w:pPr>
              <w:rPr>
                <w:rFonts w:ascii="Arial Narrow" w:hAnsi="Arial Narrow"/>
                <w:sz w:val="20"/>
                <w:szCs w:val="20"/>
              </w:rPr>
            </w:pPr>
          </w:p>
        </w:tc>
        <w:tc>
          <w:tcPr>
            <w:tcW w:w="3032" w:type="dxa"/>
            <w:shd w:val="clear" w:color="auto" w:fill="auto"/>
            <w:noWrap/>
            <w:vAlign w:val="bottom"/>
            <w:hideMark/>
          </w:tcPr>
          <w:p w:rsidR="009C7008" w:rsidRPr="009C7008" w:rsidRDefault="009C7008" w:rsidP="009C7008">
            <w:pPr>
              <w:jc w:val="right"/>
              <w:rPr>
                <w:rFonts w:ascii="Arial Narrow" w:hAnsi="Arial Narrow"/>
                <w:sz w:val="20"/>
                <w:szCs w:val="20"/>
              </w:rPr>
            </w:pPr>
          </w:p>
        </w:tc>
        <w:tc>
          <w:tcPr>
            <w:tcW w:w="4536" w:type="dxa"/>
            <w:gridSpan w:val="3"/>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xml:space="preserve">                       от 14 июня 2024 года №6/41-48-291    </w:t>
            </w:r>
          </w:p>
        </w:tc>
      </w:tr>
      <w:tr w:rsidR="009C7008" w:rsidRPr="009C7008" w:rsidTr="00E70909">
        <w:trPr>
          <w:trHeight w:val="690"/>
        </w:trPr>
        <w:tc>
          <w:tcPr>
            <w:tcW w:w="458" w:type="dxa"/>
            <w:shd w:val="clear" w:color="auto" w:fill="auto"/>
            <w:noWrap/>
            <w:vAlign w:val="bottom"/>
            <w:hideMark/>
          </w:tcPr>
          <w:p w:rsidR="009C7008" w:rsidRPr="009C7008" w:rsidRDefault="009C7008" w:rsidP="009C7008">
            <w:pPr>
              <w:jc w:val="right"/>
              <w:rPr>
                <w:rFonts w:ascii="Arial Narrow" w:hAnsi="Arial Narrow"/>
                <w:sz w:val="20"/>
                <w:szCs w:val="20"/>
              </w:rPr>
            </w:pPr>
          </w:p>
        </w:tc>
        <w:tc>
          <w:tcPr>
            <w:tcW w:w="640" w:type="dxa"/>
            <w:shd w:val="clear" w:color="auto" w:fill="auto"/>
            <w:noWrap/>
            <w:vAlign w:val="bottom"/>
            <w:hideMark/>
          </w:tcPr>
          <w:p w:rsidR="009C7008" w:rsidRPr="009C7008" w:rsidRDefault="009C7008" w:rsidP="009C7008">
            <w:pPr>
              <w:rPr>
                <w:rFonts w:ascii="Arial Narrow" w:hAnsi="Arial Narrow"/>
                <w:sz w:val="20"/>
                <w:szCs w:val="20"/>
              </w:rPr>
            </w:pPr>
          </w:p>
        </w:tc>
        <w:tc>
          <w:tcPr>
            <w:tcW w:w="458" w:type="dxa"/>
            <w:shd w:val="clear" w:color="auto" w:fill="auto"/>
            <w:noWrap/>
            <w:vAlign w:val="bottom"/>
            <w:hideMark/>
          </w:tcPr>
          <w:p w:rsidR="009C7008" w:rsidRPr="009C7008" w:rsidRDefault="009C7008" w:rsidP="009C7008">
            <w:pPr>
              <w:rPr>
                <w:rFonts w:ascii="Arial Narrow" w:hAnsi="Arial Narrow"/>
                <w:sz w:val="20"/>
                <w:szCs w:val="20"/>
              </w:rPr>
            </w:pPr>
          </w:p>
        </w:tc>
        <w:tc>
          <w:tcPr>
            <w:tcW w:w="920" w:type="dxa"/>
            <w:shd w:val="clear" w:color="auto" w:fill="auto"/>
            <w:noWrap/>
            <w:vAlign w:val="bottom"/>
            <w:hideMark/>
          </w:tcPr>
          <w:p w:rsidR="009C7008" w:rsidRPr="009C7008" w:rsidRDefault="009C7008" w:rsidP="009C7008">
            <w:pPr>
              <w:jc w:val="right"/>
              <w:rPr>
                <w:rFonts w:ascii="Arial Narrow" w:hAnsi="Arial Narrow"/>
                <w:sz w:val="20"/>
                <w:szCs w:val="20"/>
              </w:rPr>
            </w:pPr>
          </w:p>
        </w:tc>
        <w:tc>
          <w:tcPr>
            <w:tcW w:w="920" w:type="dxa"/>
            <w:shd w:val="clear" w:color="auto" w:fill="auto"/>
            <w:noWrap/>
            <w:vAlign w:val="bottom"/>
            <w:hideMark/>
          </w:tcPr>
          <w:p w:rsidR="009C7008" w:rsidRPr="009C7008" w:rsidRDefault="009C7008" w:rsidP="009C7008">
            <w:pPr>
              <w:jc w:val="center"/>
              <w:rPr>
                <w:rFonts w:ascii="Arial Narrow" w:hAnsi="Arial Narrow"/>
                <w:sz w:val="20"/>
                <w:szCs w:val="20"/>
              </w:rPr>
            </w:pPr>
          </w:p>
        </w:tc>
        <w:tc>
          <w:tcPr>
            <w:tcW w:w="920" w:type="dxa"/>
            <w:shd w:val="clear" w:color="auto" w:fill="auto"/>
            <w:noWrap/>
            <w:vAlign w:val="bottom"/>
            <w:hideMark/>
          </w:tcPr>
          <w:p w:rsidR="009C7008" w:rsidRPr="009C7008" w:rsidRDefault="009C7008" w:rsidP="009C7008">
            <w:pPr>
              <w:rPr>
                <w:rFonts w:ascii="Arial Narrow" w:hAnsi="Arial Narrow"/>
                <w:sz w:val="20"/>
                <w:szCs w:val="20"/>
              </w:rPr>
            </w:pPr>
          </w:p>
        </w:tc>
        <w:tc>
          <w:tcPr>
            <w:tcW w:w="920" w:type="dxa"/>
            <w:shd w:val="clear" w:color="auto" w:fill="auto"/>
            <w:noWrap/>
            <w:vAlign w:val="bottom"/>
            <w:hideMark/>
          </w:tcPr>
          <w:p w:rsidR="009C7008" w:rsidRPr="009C7008" w:rsidRDefault="009C7008" w:rsidP="009C7008">
            <w:pPr>
              <w:rPr>
                <w:rFonts w:ascii="Arial Narrow" w:hAnsi="Arial Narrow"/>
                <w:sz w:val="20"/>
                <w:szCs w:val="20"/>
              </w:rPr>
            </w:pPr>
          </w:p>
        </w:tc>
        <w:tc>
          <w:tcPr>
            <w:tcW w:w="10088" w:type="dxa"/>
            <w:gridSpan w:val="6"/>
            <w:shd w:val="clear" w:color="auto" w:fill="auto"/>
            <w:vAlign w:val="bottom"/>
            <w:hideMark/>
          </w:tcPr>
          <w:p w:rsidR="009C7008" w:rsidRPr="009C7008" w:rsidRDefault="009C7008" w:rsidP="009C7008">
            <w:pPr>
              <w:jc w:val="right"/>
              <w:rPr>
                <w:rFonts w:ascii="Arial Narrow" w:hAnsi="Arial Narrow"/>
                <w:sz w:val="20"/>
                <w:szCs w:val="20"/>
              </w:rPr>
            </w:pPr>
            <w:r w:rsidRPr="009C7008">
              <w:rPr>
                <w:rFonts w:ascii="Arial Narrow" w:hAnsi="Arial Narrow"/>
                <w:sz w:val="20"/>
                <w:szCs w:val="20"/>
              </w:rPr>
              <w:t>"О внесении изменений в Решение Туринского поселкового Совета депутатов от 18 января 2024 года № 6/38-45-273             "О бюджете поселка Тура на 2024 год и плановый период 2025-2026 годов"</w:t>
            </w:r>
          </w:p>
        </w:tc>
      </w:tr>
      <w:tr w:rsidR="009C7008" w:rsidRPr="009C7008" w:rsidTr="00E70909">
        <w:trPr>
          <w:trHeight w:val="270"/>
        </w:trPr>
        <w:tc>
          <w:tcPr>
            <w:tcW w:w="458" w:type="dxa"/>
            <w:shd w:val="clear" w:color="auto" w:fill="auto"/>
            <w:noWrap/>
            <w:vAlign w:val="bottom"/>
            <w:hideMark/>
          </w:tcPr>
          <w:p w:rsidR="009C7008" w:rsidRPr="009C7008" w:rsidRDefault="009C7008" w:rsidP="009C7008">
            <w:pPr>
              <w:jc w:val="right"/>
              <w:rPr>
                <w:rFonts w:ascii="Arial Narrow" w:hAnsi="Arial Narrow"/>
                <w:sz w:val="20"/>
                <w:szCs w:val="20"/>
              </w:rPr>
            </w:pPr>
          </w:p>
        </w:tc>
        <w:tc>
          <w:tcPr>
            <w:tcW w:w="640" w:type="dxa"/>
            <w:shd w:val="clear" w:color="auto" w:fill="auto"/>
            <w:noWrap/>
            <w:vAlign w:val="bottom"/>
            <w:hideMark/>
          </w:tcPr>
          <w:p w:rsidR="009C7008" w:rsidRPr="009C7008" w:rsidRDefault="009C7008" w:rsidP="009C7008">
            <w:pPr>
              <w:rPr>
                <w:rFonts w:ascii="Arial Narrow" w:hAnsi="Arial Narrow"/>
                <w:sz w:val="20"/>
                <w:szCs w:val="20"/>
              </w:rPr>
            </w:pPr>
          </w:p>
        </w:tc>
        <w:tc>
          <w:tcPr>
            <w:tcW w:w="458" w:type="dxa"/>
            <w:shd w:val="clear" w:color="auto" w:fill="auto"/>
            <w:noWrap/>
            <w:vAlign w:val="bottom"/>
            <w:hideMark/>
          </w:tcPr>
          <w:p w:rsidR="009C7008" w:rsidRPr="009C7008" w:rsidRDefault="009C7008" w:rsidP="009C7008">
            <w:pPr>
              <w:rPr>
                <w:rFonts w:ascii="Arial Narrow" w:hAnsi="Arial Narrow"/>
                <w:sz w:val="20"/>
                <w:szCs w:val="20"/>
              </w:rPr>
            </w:pPr>
          </w:p>
        </w:tc>
        <w:tc>
          <w:tcPr>
            <w:tcW w:w="920" w:type="dxa"/>
            <w:shd w:val="clear" w:color="auto" w:fill="auto"/>
            <w:noWrap/>
            <w:vAlign w:val="bottom"/>
            <w:hideMark/>
          </w:tcPr>
          <w:p w:rsidR="009C7008" w:rsidRPr="009C7008" w:rsidRDefault="009C7008" w:rsidP="009C7008">
            <w:pPr>
              <w:jc w:val="right"/>
              <w:rPr>
                <w:rFonts w:ascii="Arial Narrow" w:hAnsi="Arial Narrow"/>
                <w:sz w:val="20"/>
                <w:szCs w:val="20"/>
              </w:rPr>
            </w:pPr>
          </w:p>
        </w:tc>
        <w:tc>
          <w:tcPr>
            <w:tcW w:w="920" w:type="dxa"/>
            <w:shd w:val="clear" w:color="auto" w:fill="auto"/>
            <w:noWrap/>
            <w:vAlign w:val="bottom"/>
            <w:hideMark/>
          </w:tcPr>
          <w:p w:rsidR="009C7008" w:rsidRPr="009C7008" w:rsidRDefault="009C7008" w:rsidP="009C7008">
            <w:pPr>
              <w:jc w:val="center"/>
              <w:rPr>
                <w:rFonts w:ascii="Arial Narrow" w:hAnsi="Arial Narrow"/>
                <w:sz w:val="20"/>
                <w:szCs w:val="20"/>
              </w:rPr>
            </w:pPr>
          </w:p>
        </w:tc>
        <w:tc>
          <w:tcPr>
            <w:tcW w:w="920" w:type="dxa"/>
            <w:shd w:val="clear" w:color="auto" w:fill="auto"/>
            <w:noWrap/>
            <w:vAlign w:val="bottom"/>
            <w:hideMark/>
          </w:tcPr>
          <w:p w:rsidR="009C7008" w:rsidRPr="009C7008" w:rsidRDefault="009C7008" w:rsidP="009C7008">
            <w:pPr>
              <w:rPr>
                <w:rFonts w:ascii="Arial Narrow" w:hAnsi="Arial Narrow"/>
                <w:sz w:val="20"/>
                <w:szCs w:val="20"/>
              </w:rPr>
            </w:pPr>
          </w:p>
        </w:tc>
        <w:tc>
          <w:tcPr>
            <w:tcW w:w="920" w:type="dxa"/>
            <w:shd w:val="clear" w:color="auto" w:fill="auto"/>
            <w:noWrap/>
            <w:vAlign w:val="bottom"/>
            <w:hideMark/>
          </w:tcPr>
          <w:p w:rsidR="009C7008" w:rsidRPr="009C7008" w:rsidRDefault="009C7008" w:rsidP="009C7008">
            <w:pPr>
              <w:rPr>
                <w:rFonts w:ascii="Arial Narrow" w:hAnsi="Arial Narrow"/>
                <w:sz w:val="20"/>
                <w:szCs w:val="20"/>
              </w:rPr>
            </w:pPr>
          </w:p>
        </w:tc>
        <w:tc>
          <w:tcPr>
            <w:tcW w:w="920" w:type="dxa"/>
            <w:shd w:val="clear" w:color="auto" w:fill="auto"/>
            <w:vAlign w:val="bottom"/>
            <w:hideMark/>
          </w:tcPr>
          <w:p w:rsidR="009C7008" w:rsidRPr="009C7008" w:rsidRDefault="009C7008" w:rsidP="009C7008">
            <w:pPr>
              <w:jc w:val="right"/>
              <w:rPr>
                <w:rFonts w:ascii="Arial Narrow" w:hAnsi="Arial Narrow"/>
                <w:sz w:val="20"/>
                <w:szCs w:val="20"/>
              </w:rPr>
            </w:pPr>
          </w:p>
        </w:tc>
        <w:tc>
          <w:tcPr>
            <w:tcW w:w="1600" w:type="dxa"/>
            <w:shd w:val="clear" w:color="auto" w:fill="auto"/>
            <w:vAlign w:val="bottom"/>
            <w:hideMark/>
          </w:tcPr>
          <w:p w:rsidR="009C7008" w:rsidRPr="009C7008" w:rsidRDefault="009C7008" w:rsidP="009C7008">
            <w:pPr>
              <w:jc w:val="right"/>
              <w:rPr>
                <w:rFonts w:ascii="Arial Narrow" w:hAnsi="Arial Narrow"/>
                <w:sz w:val="20"/>
                <w:szCs w:val="20"/>
              </w:rPr>
            </w:pPr>
          </w:p>
        </w:tc>
        <w:tc>
          <w:tcPr>
            <w:tcW w:w="3032" w:type="dxa"/>
            <w:shd w:val="clear" w:color="auto" w:fill="auto"/>
            <w:vAlign w:val="bottom"/>
            <w:hideMark/>
          </w:tcPr>
          <w:p w:rsidR="009C7008" w:rsidRPr="009C7008" w:rsidRDefault="009C7008" w:rsidP="009C7008">
            <w:pPr>
              <w:jc w:val="right"/>
              <w:rPr>
                <w:rFonts w:ascii="Arial Narrow" w:hAnsi="Arial Narrow"/>
                <w:sz w:val="20"/>
                <w:szCs w:val="20"/>
              </w:rPr>
            </w:pPr>
          </w:p>
        </w:tc>
        <w:tc>
          <w:tcPr>
            <w:tcW w:w="1559" w:type="dxa"/>
            <w:shd w:val="clear" w:color="auto" w:fill="auto"/>
            <w:vAlign w:val="bottom"/>
            <w:hideMark/>
          </w:tcPr>
          <w:p w:rsidR="009C7008" w:rsidRPr="009C7008" w:rsidRDefault="009C7008" w:rsidP="009C7008">
            <w:pPr>
              <w:jc w:val="right"/>
              <w:rPr>
                <w:rFonts w:ascii="Arial Narrow" w:hAnsi="Arial Narrow"/>
                <w:sz w:val="20"/>
                <w:szCs w:val="20"/>
              </w:rPr>
            </w:pPr>
          </w:p>
        </w:tc>
        <w:tc>
          <w:tcPr>
            <w:tcW w:w="1559" w:type="dxa"/>
            <w:shd w:val="clear" w:color="auto" w:fill="auto"/>
            <w:vAlign w:val="bottom"/>
            <w:hideMark/>
          </w:tcPr>
          <w:p w:rsidR="009C7008" w:rsidRPr="009C7008" w:rsidRDefault="009C7008" w:rsidP="009C7008">
            <w:pPr>
              <w:jc w:val="right"/>
              <w:rPr>
                <w:rFonts w:ascii="Arial Narrow" w:hAnsi="Arial Narrow"/>
                <w:sz w:val="20"/>
                <w:szCs w:val="20"/>
              </w:rPr>
            </w:pPr>
          </w:p>
        </w:tc>
        <w:tc>
          <w:tcPr>
            <w:tcW w:w="1418" w:type="dxa"/>
            <w:shd w:val="clear" w:color="auto" w:fill="auto"/>
            <w:vAlign w:val="bottom"/>
            <w:hideMark/>
          </w:tcPr>
          <w:p w:rsidR="009C7008" w:rsidRPr="009C7008" w:rsidRDefault="009C7008" w:rsidP="009C7008">
            <w:pPr>
              <w:jc w:val="right"/>
              <w:rPr>
                <w:rFonts w:ascii="Arial Narrow" w:hAnsi="Arial Narrow"/>
                <w:sz w:val="20"/>
                <w:szCs w:val="20"/>
              </w:rPr>
            </w:pPr>
          </w:p>
        </w:tc>
      </w:tr>
      <w:tr w:rsidR="009C7008" w:rsidRPr="009C7008" w:rsidTr="00E70909">
        <w:trPr>
          <w:trHeight w:val="285"/>
        </w:trPr>
        <w:tc>
          <w:tcPr>
            <w:tcW w:w="458" w:type="dxa"/>
            <w:shd w:val="clear" w:color="auto" w:fill="auto"/>
            <w:noWrap/>
            <w:vAlign w:val="bottom"/>
            <w:hideMark/>
          </w:tcPr>
          <w:p w:rsidR="009C7008" w:rsidRPr="009C7008" w:rsidRDefault="009C7008" w:rsidP="009C7008">
            <w:pPr>
              <w:jc w:val="right"/>
              <w:rPr>
                <w:rFonts w:ascii="Arial Narrow" w:hAnsi="Arial Narrow"/>
                <w:sz w:val="20"/>
                <w:szCs w:val="20"/>
              </w:rPr>
            </w:pPr>
          </w:p>
        </w:tc>
        <w:tc>
          <w:tcPr>
            <w:tcW w:w="640" w:type="dxa"/>
            <w:shd w:val="clear" w:color="auto" w:fill="auto"/>
            <w:noWrap/>
            <w:vAlign w:val="bottom"/>
            <w:hideMark/>
          </w:tcPr>
          <w:p w:rsidR="009C7008" w:rsidRPr="009C7008" w:rsidRDefault="009C7008" w:rsidP="009C7008">
            <w:pPr>
              <w:rPr>
                <w:rFonts w:ascii="Arial Narrow" w:hAnsi="Arial Narrow"/>
                <w:sz w:val="20"/>
                <w:szCs w:val="20"/>
              </w:rPr>
            </w:pPr>
          </w:p>
        </w:tc>
        <w:tc>
          <w:tcPr>
            <w:tcW w:w="458" w:type="dxa"/>
            <w:shd w:val="clear" w:color="auto" w:fill="auto"/>
            <w:noWrap/>
            <w:vAlign w:val="bottom"/>
            <w:hideMark/>
          </w:tcPr>
          <w:p w:rsidR="009C7008" w:rsidRPr="009C7008" w:rsidRDefault="009C7008" w:rsidP="009C7008">
            <w:pPr>
              <w:rPr>
                <w:rFonts w:ascii="Arial Narrow" w:hAnsi="Arial Narrow"/>
                <w:sz w:val="20"/>
                <w:szCs w:val="20"/>
              </w:rPr>
            </w:pPr>
          </w:p>
        </w:tc>
        <w:tc>
          <w:tcPr>
            <w:tcW w:w="920" w:type="dxa"/>
            <w:shd w:val="clear" w:color="auto" w:fill="auto"/>
            <w:noWrap/>
            <w:vAlign w:val="bottom"/>
            <w:hideMark/>
          </w:tcPr>
          <w:p w:rsidR="009C7008" w:rsidRPr="009C7008" w:rsidRDefault="009C7008" w:rsidP="009C7008">
            <w:pPr>
              <w:jc w:val="right"/>
              <w:rPr>
                <w:rFonts w:ascii="Arial Narrow" w:hAnsi="Arial Narrow"/>
                <w:sz w:val="20"/>
                <w:szCs w:val="20"/>
              </w:rPr>
            </w:pPr>
          </w:p>
        </w:tc>
        <w:tc>
          <w:tcPr>
            <w:tcW w:w="920" w:type="dxa"/>
            <w:shd w:val="clear" w:color="auto" w:fill="auto"/>
            <w:noWrap/>
            <w:vAlign w:val="bottom"/>
            <w:hideMark/>
          </w:tcPr>
          <w:p w:rsidR="009C7008" w:rsidRPr="009C7008" w:rsidRDefault="009C7008" w:rsidP="009C7008">
            <w:pPr>
              <w:jc w:val="center"/>
              <w:rPr>
                <w:rFonts w:ascii="Arial Narrow" w:hAnsi="Arial Narrow"/>
                <w:sz w:val="20"/>
                <w:szCs w:val="20"/>
              </w:rPr>
            </w:pPr>
          </w:p>
        </w:tc>
        <w:tc>
          <w:tcPr>
            <w:tcW w:w="920" w:type="dxa"/>
            <w:shd w:val="clear" w:color="auto" w:fill="auto"/>
            <w:noWrap/>
            <w:vAlign w:val="bottom"/>
            <w:hideMark/>
          </w:tcPr>
          <w:p w:rsidR="009C7008" w:rsidRPr="009C7008" w:rsidRDefault="009C7008" w:rsidP="009C7008">
            <w:pPr>
              <w:rPr>
                <w:rFonts w:ascii="Arial Narrow" w:hAnsi="Arial Narrow"/>
                <w:sz w:val="20"/>
                <w:szCs w:val="20"/>
              </w:rPr>
            </w:pPr>
          </w:p>
        </w:tc>
        <w:tc>
          <w:tcPr>
            <w:tcW w:w="920" w:type="dxa"/>
            <w:shd w:val="clear" w:color="auto" w:fill="auto"/>
            <w:noWrap/>
            <w:vAlign w:val="bottom"/>
            <w:hideMark/>
          </w:tcPr>
          <w:p w:rsidR="009C7008" w:rsidRPr="009C7008" w:rsidRDefault="009C7008" w:rsidP="009C7008">
            <w:pPr>
              <w:rPr>
                <w:rFonts w:ascii="Arial Narrow" w:hAnsi="Arial Narrow"/>
                <w:sz w:val="20"/>
                <w:szCs w:val="20"/>
              </w:rPr>
            </w:pPr>
          </w:p>
        </w:tc>
        <w:tc>
          <w:tcPr>
            <w:tcW w:w="920" w:type="dxa"/>
            <w:shd w:val="clear" w:color="auto" w:fill="auto"/>
            <w:vAlign w:val="bottom"/>
            <w:hideMark/>
          </w:tcPr>
          <w:p w:rsidR="009C7008" w:rsidRPr="009C7008" w:rsidRDefault="009C7008" w:rsidP="009C7008">
            <w:pPr>
              <w:jc w:val="right"/>
              <w:rPr>
                <w:rFonts w:ascii="Arial Narrow" w:hAnsi="Arial Narrow"/>
                <w:sz w:val="20"/>
                <w:szCs w:val="20"/>
              </w:rPr>
            </w:pPr>
          </w:p>
        </w:tc>
        <w:tc>
          <w:tcPr>
            <w:tcW w:w="1600" w:type="dxa"/>
            <w:shd w:val="clear" w:color="auto" w:fill="auto"/>
            <w:vAlign w:val="bottom"/>
            <w:hideMark/>
          </w:tcPr>
          <w:p w:rsidR="009C7008" w:rsidRPr="009C7008" w:rsidRDefault="009C7008" w:rsidP="009C7008">
            <w:pPr>
              <w:jc w:val="right"/>
              <w:rPr>
                <w:rFonts w:ascii="Arial Narrow" w:hAnsi="Arial Narrow"/>
                <w:sz w:val="20"/>
                <w:szCs w:val="20"/>
              </w:rPr>
            </w:pPr>
          </w:p>
        </w:tc>
        <w:tc>
          <w:tcPr>
            <w:tcW w:w="3032" w:type="dxa"/>
            <w:shd w:val="clear" w:color="auto" w:fill="auto"/>
            <w:vAlign w:val="bottom"/>
            <w:hideMark/>
          </w:tcPr>
          <w:p w:rsidR="009C7008" w:rsidRPr="009C7008" w:rsidRDefault="009C7008" w:rsidP="009C7008">
            <w:pPr>
              <w:jc w:val="right"/>
              <w:rPr>
                <w:rFonts w:ascii="Arial Narrow" w:hAnsi="Arial Narrow"/>
                <w:sz w:val="20"/>
                <w:szCs w:val="20"/>
              </w:rPr>
            </w:pPr>
          </w:p>
        </w:tc>
        <w:tc>
          <w:tcPr>
            <w:tcW w:w="1559" w:type="dxa"/>
            <w:shd w:val="clear" w:color="auto" w:fill="auto"/>
            <w:vAlign w:val="bottom"/>
            <w:hideMark/>
          </w:tcPr>
          <w:p w:rsidR="009C7008" w:rsidRPr="009C7008" w:rsidRDefault="009C7008" w:rsidP="009C7008">
            <w:pPr>
              <w:jc w:val="right"/>
              <w:rPr>
                <w:rFonts w:ascii="Arial Narrow" w:hAnsi="Arial Narrow"/>
                <w:sz w:val="20"/>
                <w:szCs w:val="20"/>
              </w:rPr>
            </w:pPr>
          </w:p>
        </w:tc>
        <w:tc>
          <w:tcPr>
            <w:tcW w:w="1559" w:type="dxa"/>
            <w:shd w:val="clear" w:color="auto" w:fill="auto"/>
            <w:vAlign w:val="bottom"/>
            <w:hideMark/>
          </w:tcPr>
          <w:p w:rsidR="009C7008" w:rsidRPr="009C7008" w:rsidRDefault="009C7008" w:rsidP="009C7008">
            <w:pPr>
              <w:jc w:val="right"/>
              <w:rPr>
                <w:rFonts w:ascii="Arial Narrow" w:hAnsi="Arial Narrow"/>
                <w:sz w:val="20"/>
                <w:szCs w:val="20"/>
              </w:rPr>
            </w:pPr>
          </w:p>
        </w:tc>
        <w:tc>
          <w:tcPr>
            <w:tcW w:w="1418" w:type="dxa"/>
            <w:shd w:val="clear" w:color="auto" w:fill="auto"/>
            <w:vAlign w:val="center"/>
            <w:hideMark/>
          </w:tcPr>
          <w:p w:rsidR="009C7008" w:rsidRPr="009C7008" w:rsidRDefault="009C7008" w:rsidP="009C7008">
            <w:pPr>
              <w:jc w:val="right"/>
              <w:rPr>
                <w:rFonts w:ascii="Arial Narrow" w:hAnsi="Arial Narrow"/>
                <w:sz w:val="20"/>
                <w:szCs w:val="20"/>
              </w:rPr>
            </w:pPr>
            <w:r w:rsidRPr="009C7008">
              <w:rPr>
                <w:rFonts w:ascii="Arial Narrow" w:hAnsi="Arial Narrow"/>
                <w:sz w:val="20"/>
                <w:szCs w:val="20"/>
              </w:rPr>
              <w:t>Приложение 2</w:t>
            </w:r>
          </w:p>
        </w:tc>
      </w:tr>
      <w:tr w:rsidR="009C7008" w:rsidRPr="009C7008" w:rsidTr="00E70909">
        <w:trPr>
          <w:trHeight w:val="345"/>
        </w:trPr>
        <w:tc>
          <w:tcPr>
            <w:tcW w:w="458" w:type="dxa"/>
            <w:shd w:val="clear" w:color="auto" w:fill="auto"/>
            <w:noWrap/>
            <w:vAlign w:val="bottom"/>
            <w:hideMark/>
          </w:tcPr>
          <w:p w:rsidR="009C7008" w:rsidRPr="009C7008" w:rsidRDefault="009C7008" w:rsidP="009C7008">
            <w:pPr>
              <w:jc w:val="right"/>
              <w:rPr>
                <w:rFonts w:ascii="Arial Narrow" w:hAnsi="Arial Narrow"/>
                <w:sz w:val="20"/>
                <w:szCs w:val="20"/>
              </w:rPr>
            </w:pPr>
          </w:p>
        </w:tc>
        <w:tc>
          <w:tcPr>
            <w:tcW w:w="640" w:type="dxa"/>
            <w:shd w:val="clear" w:color="auto" w:fill="auto"/>
            <w:noWrap/>
            <w:vAlign w:val="bottom"/>
            <w:hideMark/>
          </w:tcPr>
          <w:p w:rsidR="009C7008" w:rsidRPr="009C7008" w:rsidRDefault="009C7008" w:rsidP="009C7008">
            <w:pPr>
              <w:rPr>
                <w:rFonts w:ascii="Arial Narrow" w:hAnsi="Arial Narrow"/>
                <w:sz w:val="20"/>
                <w:szCs w:val="20"/>
              </w:rPr>
            </w:pPr>
          </w:p>
        </w:tc>
        <w:tc>
          <w:tcPr>
            <w:tcW w:w="458" w:type="dxa"/>
            <w:shd w:val="clear" w:color="auto" w:fill="auto"/>
            <w:noWrap/>
            <w:vAlign w:val="bottom"/>
            <w:hideMark/>
          </w:tcPr>
          <w:p w:rsidR="009C7008" w:rsidRPr="009C7008" w:rsidRDefault="009C7008" w:rsidP="009C7008">
            <w:pPr>
              <w:rPr>
                <w:rFonts w:ascii="Arial Narrow" w:hAnsi="Arial Narrow"/>
                <w:sz w:val="20"/>
                <w:szCs w:val="20"/>
              </w:rPr>
            </w:pPr>
          </w:p>
        </w:tc>
        <w:tc>
          <w:tcPr>
            <w:tcW w:w="920" w:type="dxa"/>
            <w:shd w:val="clear" w:color="auto" w:fill="auto"/>
            <w:noWrap/>
            <w:vAlign w:val="bottom"/>
            <w:hideMark/>
          </w:tcPr>
          <w:p w:rsidR="009C7008" w:rsidRPr="009C7008" w:rsidRDefault="009C7008" w:rsidP="009C7008">
            <w:pPr>
              <w:jc w:val="right"/>
              <w:rPr>
                <w:rFonts w:ascii="Arial Narrow" w:hAnsi="Arial Narrow"/>
                <w:sz w:val="20"/>
                <w:szCs w:val="20"/>
              </w:rPr>
            </w:pPr>
          </w:p>
        </w:tc>
        <w:tc>
          <w:tcPr>
            <w:tcW w:w="920" w:type="dxa"/>
            <w:shd w:val="clear" w:color="auto" w:fill="auto"/>
            <w:noWrap/>
            <w:vAlign w:val="bottom"/>
            <w:hideMark/>
          </w:tcPr>
          <w:p w:rsidR="009C7008" w:rsidRPr="009C7008" w:rsidRDefault="009C7008" w:rsidP="009C7008">
            <w:pPr>
              <w:jc w:val="center"/>
              <w:rPr>
                <w:rFonts w:ascii="Arial Narrow" w:hAnsi="Arial Narrow"/>
                <w:sz w:val="20"/>
                <w:szCs w:val="20"/>
              </w:rPr>
            </w:pPr>
          </w:p>
        </w:tc>
        <w:tc>
          <w:tcPr>
            <w:tcW w:w="920" w:type="dxa"/>
            <w:shd w:val="clear" w:color="auto" w:fill="auto"/>
            <w:noWrap/>
            <w:vAlign w:val="bottom"/>
            <w:hideMark/>
          </w:tcPr>
          <w:p w:rsidR="009C7008" w:rsidRPr="009C7008" w:rsidRDefault="009C7008" w:rsidP="009C7008">
            <w:pPr>
              <w:rPr>
                <w:rFonts w:ascii="Arial Narrow" w:hAnsi="Arial Narrow"/>
                <w:sz w:val="20"/>
                <w:szCs w:val="20"/>
              </w:rPr>
            </w:pPr>
          </w:p>
        </w:tc>
        <w:tc>
          <w:tcPr>
            <w:tcW w:w="920" w:type="dxa"/>
            <w:shd w:val="clear" w:color="auto" w:fill="auto"/>
            <w:noWrap/>
            <w:vAlign w:val="bottom"/>
            <w:hideMark/>
          </w:tcPr>
          <w:p w:rsidR="009C7008" w:rsidRPr="009C7008" w:rsidRDefault="009C7008" w:rsidP="009C7008">
            <w:pPr>
              <w:rPr>
                <w:rFonts w:ascii="Arial Narrow" w:hAnsi="Arial Narrow"/>
                <w:sz w:val="20"/>
                <w:szCs w:val="20"/>
              </w:rPr>
            </w:pPr>
          </w:p>
        </w:tc>
        <w:tc>
          <w:tcPr>
            <w:tcW w:w="920" w:type="dxa"/>
            <w:shd w:val="clear" w:color="auto" w:fill="auto"/>
            <w:vAlign w:val="bottom"/>
            <w:hideMark/>
          </w:tcPr>
          <w:p w:rsidR="009C7008" w:rsidRPr="009C7008" w:rsidRDefault="009C7008" w:rsidP="009C7008">
            <w:pPr>
              <w:jc w:val="right"/>
              <w:rPr>
                <w:rFonts w:ascii="Arial Narrow" w:hAnsi="Arial Narrow"/>
                <w:sz w:val="20"/>
                <w:szCs w:val="20"/>
              </w:rPr>
            </w:pPr>
          </w:p>
        </w:tc>
        <w:tc>
          <w:tcPr>
            <w:tcW w:w="1600" w:type="dxa"/>
            <w:shd w:val="clear" w:color="auto" w:fill="auto"/>
            <w:vAlign w:val="bottom"/>
            <w:hideMark/>
          </w:tcPr>
          <w:p w:rsidR="009C7008" w:rsidRPr="009C7008" w:rsidRDefault="009C7008" w:rsidP="009C7008">
            <w:pPr>
              <w:jc w:val="right"/>
              <w:rPr>
                <w:rFonts w:ascii="Arial Narrow" w:hAnsi="Arial Narrow"/>
                <w:sz w:val="20"/>
                <w:szCs w:val="20"/>
              </w:rPr>
            </w:pPr>
          </w:p>
        </w:tc>
        <w:tc>
          <w:tcPr>
            <w:tcW w:w="7568" w:type="dxa"/>
            <w:gridSpan w:val="4"/>
            <w:shd w:val="clear" w:color="auto" w:fill="auto"/>
            <w:vAlign w:val="bottom"/>
            <w:hideMark/>
          </w:tcPr>
          <w:p w:rsidR="009C7008" w:rsidRPr="009C7008" w:rsidRDefault="009C7008" w:rsidP="009C7008">
            <w:pPr>
              <w:jc w:val="right"/>
              <w:rPr>
                <w:rFonts w:ascii="Arial Narrow" w:hAnsi="Arial Narrow"/>
                <w:sz w:val="20"/>
                <w:szCs w:val="20"/>
              </w:rPr>
            </w:pPr>
            <w:r w:rsidRPr="009C7008">
              <w:rPr>
                <w:rFonts w:ascii="Arial Narrow" w:hAnsi="Arial Narrow"/>
                <w:sz w:val="20"/>
                <w:szCs w:val="20"/>
              </w:rPr>
              <w:t xml:space="preserve">к Решению Туринского поселкового Совета депутатов </w:t>
            </w:r>
          </w:p>
        </w:tc>
      </w:tr>
      <w:tr w:rsidR="009C7008" w:rsidRPr="009C7008" w:rsidTr="00E70909">
        <w:trPr>
          <w:trHeight w:val="315"/>
        </w:trPr>
        <w:tc>
          <w:tcPr>
            <w:tcW w:w="458" w:type="dxa"/>
            <w:shd w:val="clear" w:color="auto" w:fill="auto"/>
            <w:noWrap/>
            <w:vAlign w:val="bottom"/>
            <w:hideMark/>
          </w:tcPr>
          <w:p w:rsidR="009C7008" w:rsidRPr="009C7008" w:rsidRDefault="009C7008" w:rsidP="009C7008">
            <w:pPr>
              <w:jc w:val="right"/>
              <w:rPr>
                <w:rFonts w:ascii="Arial Narrow" w:hAnsi="Arial Narrow"/>
                <w:sz w:val="20"/>
                <w:szCs w:val="20"/>
              </w:rPr>
            </w:pPr>
          </w:p>
        </w:tc>
        <w:tc>
          <w:tcPr>
            <w:tcW w:w="640" w:type="dxa"/>
            <w:shd w:val="clear" w:color="auto" w:fill="auto"/>
            <w:noWrap/>
            <w:vAlign w:val="bottom"/>
            <w:hideMark/>
          </w:tcPr>
          <w:p w:rsidR="009C7008" w:rsidRPr="009C7008" w:rsidRDefault="009C7008" w:rsidP="009C7008">
            <w:pPr>
              <w:rPr>
                <w:rFonts w:ascii="Arial Narrow" w:hAnsi="Arial Narrow"/>
                <w:sz w:val="20"/>
                <w:szCs w:val="20"/>
              </w:rPr>
            </w:pPr>
          </w:p>
        </w:tc>
        <w:tc>
          <w:tcPr>
            <w:tcW w:w="458" w:type="dxa"/>
            <w:shd w:val="clear" w:color="auto" w:fill="auto"/>
            <w:noWrap/>
            <w:vAlign w:val="bottom"/>
            <w:hideMark/>
          </w:tcPr>
          <w:p w:rsidR="009C7008" w:rsidRPr="009C7008" w:rsidRDefault="009C7008" w:rsidP="009C7008">
            <w:pPr>
              <w:rPr>
                <w:rFonts w:ascii="Arial Narrow" w:hAnsi="Arial Narrow"/>
                <w:sz w:val="20"/>
                <w:szCs w:val="20"/>
              </w:rPr>
            </w:pPr>
          </w:p>
        </w:tc>
        <w:tc>
          <w:tcPr>
            <w:tcW w:w="920" w:type="dxa"/>
            <w:shd w:val="clear" w:color="auto" w:fill="auto"/>
            <w:noWrap/>
            <w:vAlign w:val="bottom"/>
            <w:hideMark/>
          </w:tcPr>
          <w:p w:rsidR="009C7008" w:rsidRPr="009C7008" w:rsidRDefault="009C7008" w:rsidP="009C7008">
            <w:pPr>
              <w:jc w:val="right"/>
              <w:rPr>
                <w:rFonts w:ascii="Arial Narrow" w:hAnsi="Arial Narrow"/>
                <w:sz w:val="20"/>
                <w:szCs w:val="20"/>
              </w:rPr>
            </w:pPr>
          </w:p>
        </w:tc>
        <w:tc>
          <w:tcPr>
            <w:tcW w:w="920" w:type="dxa"/>
            <w:shd w:val="clear" w:color="auto" w:fill="auto"/>
            <w:noWrap/>
            <w:vAlign w:val="bottom"/>
            <w:hideMark/>
          </w:tcPr>
          <w:p w:rsidR="009C7008" w:rsidRPr="009C7008" w:rsidRDefault="009C7008" w:rsidP="009C7008">
            <w:pPr>
              <w:jc w:val="center"/>
              <w:rPr>
                <w:rFonts w:ascii="Arial Narrow" w:hAnsi="Arial Narrow"/>
                <w:sz w:val="20"/>
                <w:szCs w:val="20"/>
              </w:rPr>
            </w:pPr>
          </w:p>
        </w:tc>
        <w:tc>
          <w:tcPr>
            <w:tcW w:w="920" w:type="dxa"/>
            <w:shd w:val="clear" w:color="auto" w:fill="auto"/>
            <w:noWrap/>
            <w:vAlign w:val="bottom"/>
            <w:hideMark/>
          </w:tcPr>
          <w:p w:rsidR="009C7008" w:rsidRPr="009C7008" w:rsidRDefault="009C7008" w:rsidP="009C7008">
            <w:pPr>
              <w:rPr>
                <w:rFonts w:ascii="Arial Narrow" w:hAnsi="Arial Narrow"/>
                <w:sz w:val="20"/>
                <w:szCs w:val="20"/>
              </w:rPr>
            </w:pPr>
          </w:p>
        </w:tc>
        <w:tc>
          <w:tcPr>
            <w:tcW w:w="920" w:type="dxa"/>
            <w:shd w:val="clear" w:color="auto" w:fill="auto"/>
            <w:noWrap/>
            <w:vAlign w:val="bottom"/>
            <w:hideMark/>
          </w:tcPr>
          <w:p w:rsidR="009C7008" w:rsidRPr="009C7008" w:rsidRDefault="009C7008" w:rsidP="009C7008">
            <w:pPr>
              <w:rPr>
                <w:rFonts w:ascii="Arial Narrow" w:hAnsi="Arial Narrow"/>
                <w:sz w:val="20"/>
                <w:szCs w:val="20"/>
              </w:rPr>
            </w:pPr>
          </w:p>
        </w:tc>
        <w:tc>
          <w:tcPr>
            <w:tcW w:w="920" w:type="dxa"/>
            <w:shd w:val="clear" w:color="auto" w:fill="auto"/>
            <w:vAlign w:val="bottom"/>
            <w:hideMark/>
          </w:tcPr>
          <w:p w:rsidR="009C7008" w:rsidRPr="009C7008" w:rsidRDefault="009C7008" w:rsidP="009C7008">
            <w:pPr>
              <w:jc w:val="right"/>
              <w:rPr>
                <w:rFonts w:ascii="Arial Narrow" w:hAnsi="Arial Narrow"/>
                <w:sz w:val="20"/>
                <w:szCs w:val="20"/>
              </w:rPr>
            </w:pPr>
          </w:p>
        </w:tc>
        <w:tc>
          <w:tcPr>
            <w:tcW w:w="1600" w:type="dxa"/>
            <w:shd w:val="clear" w:color="auto" w:fill="auto"/>
            <w:vAlign w:val="bottom"/>
            <w:hideMark/>
          </w:tcPr>
          <w:p w:rsidR="009C7008" w:rsidRPr="009C7008" w:rsidRDefault="009C7008" w:rsidP="009C7008">
            <w:pPr>
              <w:jc w:val="right"/>
              <w:rPr>
                <w:rFonts w:ascii="Arial Narrow" w:hAnsi="Arial Narrow"/>
                <w:sz w:val="20"/>
                <w:szCs w:val="20"/>
              </w:rPr>
            </w:pPr>
          </w:p>
        </w:tc>
        <w:tc>
          <w:tcPr>
            <w:tcW w:w="7568" w:type="dxa"/>
            <w:gridSpan w:val="4"/>
            <w:shd w:val="clear" w:color="auto" w:fill="auto"/>
            <w:vAlign w:val="bottom"/>
            <w:hideMark/>
          </w:tcPr>
          <w:p w:rsidR="009C7008" w:rsidRPr="009C7008" w:rsidRDefault="009C7008" w:rsidP="009C7008">
            <w:pPr>
              <w:jc w:val="right"/>
              <w:rPr>
                <w:rFonts w:ascii="Arial Narrow" w:hAnsi="Arial Narrow"/>
                <w:sz w:val="20"/>
                <w:szCs w:val="20"/>
              </w:rPr>
            </w:pPr>
            <w:r w:rsidRPr="009C7008">
              <w:rPr>
                <w:rFonts w:ascii="Arial Narrow" w:hAnsi="Arial Narrow"/>
                <w:sz w:val="20"/>
                <w:szCs w:val="20"/>
              </w:rPr>
              <w:t>"О бюджете посёлка Тура на 2024 год и плановый период 2025-2026 годов"</w:t>
            </w:r>
          </w:p>
        </w:tc>
      </w:tr>
      <w:tr w:rsidR="009C7008" w:rsidRPr="009C7008" w:rsidTr="00E70909">
        <w:trPr>
          <w:trHeight w:val="70"/>
        </w:trPr>
        <w:tc>
          <w:tcPr>
            <w:tcW w:w="458" w:type="dxa"/>
            <w:shd w:val="clear" w:color="auto" w:fill="auto"/>
            <w:noWrap/>
            <w:vAlign w:val="bottom"/>
            <w:hideMark/>
          </w:tcPr>
          <w:p w:rsidR="009C7008" w:rsidRPr="009C7008" w:rsidRDefault="009C7008" w:rsidP="009C7008">
            <w:pPr>
              <w:jc w:val="right"/>
              <w:rPr>
                <w:rFonts w:ascii="Arial Narrow" w:hAnsi="Arial Narrow"/>
                <w:sz w:val="20"/>
                <w:szCs w:val="20"/>
              </w:rPr>
            </w:pPr>
          </w:p>
        </w:tc>
        <w:tc>
          <w:tcPr>
            <w:tcW w:w="640" w:type="dxa"/>
            <w:shd w:val="clear" w:color="auto" w:fill="auto"/>
            <w:noWrap/>
            <w:vAlign w:val="bottom"/>
            <w:hideMark/>
          </w:tcPr>
          <w:p w:rsidR="009C7008" w:rsidRPr="009C7008" w:rsidRDefault="009C7008" w:rsidP="009C7008">
            <w:pPr>
              <w:rPr>
                <w:rFonts w:ascii="Arial Narrow" w:hAnsi="Arial Narrow"/>
                <w:sz w:val="20"/>
                <w:szCs w:val="20"/>
              </w:rPr>
            </w:pPr>
          </w:p>
        </w:tc>
        <w:tc>
          <w:tcPr>
            <w:tcW w:w="458" w:type="dxa"/>
            <w:shd w:val="clear" w:color="auto" w:fill="auto"/>
            <w:noWrap/>
            <w:vAlign w:val="bottom"/>
            <w:hideMark/>
          </w:tcPr>
          <w:p w:rsidR="009C7008" w:rsidRPr="009C7008" w:rsidRDefault="009C7008" w:rsidP="009C7008">
            <w:pPr>
              <w:rPr>
                <w:rFonts w:ascii="Arial Narrow" w:hAnsi="Arial Narrow"/>
                <w:sz w:val="20"/>
                <w:szCs w:val="20"/>
              </w:rPr>
            </w:pPr>
          </w:p>
        </w:tc>
        <w:tc>
          <w:tcPr>
            <w:tcW w:w="920" w:type="dxa"/>
            <w:shd w:val="clear" w:color="auto" w:fill="auto"/>
            <w:noWrap/>
            <w:vAlign w:val="bottom"/>
            <w:hideMark/>
          </w:tcPr>
          <w:p w:rsidR="009C7008" w:rsidRPr="009C7008" w:rsidRDefault="009C7008" w:rsidP="009C7008">
            <w:pPr>
              <w:jc w:val="right"/>
              <w:rPr>
                <w:rFonts w:ascii="Arial Narrow" w:hAnsi="Arial Narrow"/>
                <w:sz w:val="20"/>
                <w:szCs w:val="20"/>
              </w:rPr>
            </w:pPr>
          </w:p>
        </w:tc>
        <w:tc>
          <w:tcPr>
            <w:tcW w:w="920" w:type="dxa"/>
            <w:shd w:val="clear" w:color="auto" w:fill="auto"/>
            <w:noWrap/>
            <w:vAlign w:val="bottom"/>
            <w:hideMark/>
          </w:tcPr>
          <w:p w:rsidR="009C7008" w:rsidRPr="009C7008" w:rsidRDefault="009C7008" w:rsidP="009C7008">
            <w:pPr>
              <w:jc w:val="center"/>
              <w:rPr>
                <w:rFonts w:ascii="Arial Narrow" w:hAnsi="Arial Narrow"/>
                <w:sz w:val="20"/>
                <w:szCs w:val="20"/>
              </w:rPr>
            </w:pPr>
          </w:p>
        </w:tc>
        <w:tc>
          <w:tcPr>
            <w:tcW w:w="920" w:type="dxa"/>
            <w:shd w:val="clear" w:color="auto" w:fill="auto"/>
            <w:noWrap/>
            <w:vAlign w:val="bottom"/>
            <w:hideMark/>
          </w:tcPr>
          <w:p w:rsidR="009C7008" w:rsidRPr="009C7008" w:rsidRDefault="009C7008" w:rsidP="009C7008">
            <w:pPr>
              <w:rPr>
                <w:rFonts w:ascii="Arial Narrow" w:hAnsi="Arial Narrow"/>
                <w:sz w:val="20"/>
                <w:szCs w:val="20"/>
              </w:rPr>
            </w:pPr>
          </w:p>
        </w:tc>
        <w:tc>
          <w:tcPr>
            <w:tcW w:w="920" w:type="dxa"/>
            <w:shd w:val="clear" w:color="auto" w:fill="auto"/>
            <w:noWrap/>
            <w:vAlign w:val="bottom"/>
            <w:hideMark/>
          </w:tcPr>
          <w:p w:rsidR="009C7008" w:rsidRPr="009C7008" w:rsidRDefault="009C7008" w:rsidP="009C7008">
            <w:pPr>
              <w:rPr>
                <w:rFonts w:ascii="Arial Narrow" w:hAnsi="Arial Narrow"/>
                <w:sz w:val="20"/>
                <w:szCs w:val="20"/>
              </w:rPr>
            </w:pPr>
          </w:p>
        </w:tc>
        <w:tc>
          <w:tcPr>
            <w:tcW w:w="920" w:type="dxa"/>
            <w:shd w:val="clear" w:color="auto" w:fill="auto"/>
            <w:vAlign w:val="bottom"/>
            <w:hideMark/>
          </w:tcPr>
          <w:p w:rsidR="009C7008" w:rsidRPr="009C7008" w:rsidRDefault="009C7008" w:rsidP="009C7008">
            <w:pPr>
              <w:jc w:val="right"/>
              <w:rPr>
                <w:rFonts w:ascii="Arial Narrow" w:hAnsi="Arial Narrow"/>
                <w:sz w:val="20"/>
                <w:szCs w:val="20"/>
              </w:rPr>
            </w:pPr>
          </w:p>
        </w:tc>
        <w:tc>
          <w:tcPr>
            <w:tcW w:w="1600" w:type="dxa"/>
            <w:shd w:val="clear" w:color="auto" w:fill="auto"/>
            <w:vAlign w:val="bottom"/>
            <w:hideMark/>
          </w:tcPr>
          <w:p w:rsidR="009C7008" w:rsidRPr="009C7008" w:rsidRDefault="009C7008" w:rsidP="009C7008">
            <w:pPr>
              <w:jc w:val="right"/>
              <w:rPr>
                <w:rFonts w:ascii="Arial Narrow" w:hAnsi="Arial Narrow"/>
                <w:sz w:val="20"/>
                <w:szCs w:val="20"/>
              </w:rPr>
            </w:pPr>
          </w:p>
        </w:tc>
        <w:tc>
          <w:tcPr>
            <w:tcW w:w="3032" w:type="dxa"/>
            <w:shd w:val="clear" w:color="auto" w:fill="auto"/>
            <w:vAlign w:val="bottom"/>
            <w:hideMark/>
          </w:tcPr>
          <w:p w:rsidR="009C7008" w:rsidRPr="009C7008" w:rsidRDefault="009C7008" w:rsidP="009C7008">
            <w:pPr>
              <w:jc w:val="right"/>
              <w:rPr>
                <w:rFonts w:ascii="Arial Narrow" w:hAnsi="Arial Narrow"/>
                <w:sz w:val="20"/>
                <w:szCs w:val="20"/>
              </w:rPr>
            </w:pPr>
          </w:p>
        </w:tc>
        <w:tc>
          <w:tcPr>
            <w:tcW w:w="4536" w:type="dxa"/>
            <w:gridSpan w:val="3"/>
            <w:shd w:val="clear" w:color="auto" w:fill="auto"/>
            <w:vAlign w:val="bottom"/>
            <w:hideMark/>
          </w:tcPr>
          <w:p w:rsidR="009C7008" w:rsidRPr="009C7008" w:rsidRDefault="009C7008" w:rsidP="009C7008">
            <w:pPr>
              <w:jc w:val="right"/>
              <w:rPr>
                <w:rFonts w:ascii="Arial Narrow" w:hAnsi="Arial Narrow"/>
                <w:sz w:val="20"/>
                <w:szCs w:val="20"/>
              </w:rPr>
            </w:pPr>
            <w:r w:rsidRPr="009C7008">
              <w:rPr>
                <w:rFonts w:ascii="Arial Narrow" w:hAnsi="Arial Narrow"/>
                <w:sz w:val="20"/>
                <w:szCs w:val="20"/>
              </w:rPr>
              <w:t>от 18.01.2024 № 6/38-45-273</w:t>
            </w:r>
          </w:p>
        </w:tc>
      </w:tr>
      <w:tr w:rsidR="009C7008" w:rsidRPr="009C7008" w:rsidTr="00E70909">
        <w:trPr>
          <w:trHeight w:val="70"/>
        </w:trPr>
        <w:tc>
          <w:tcPr>
            <w:tcW w:w="458" w:type="dxa"/>
            <w:shd w:val="clear" w:color="auto" w:fill="auto"/>
            <w:noWrap/>
            <w:vAlign w:val="bottom"/>
            <w:hideMark/>
          </w:tcPr>
          <w:p w:rsidR="009C7008" w:rsidRPr="009C7008" w:rsidRDefault="009C7008" w:rsidP="009C7008">
            <w:pPr>
              <w:rPr>
                <w:rFonts w:ascii="Arial Narrow" w:hAnsi="Arial Narrow"/>
                <w:sz w:val="20"/>
                <w:szCs w:val="20"/>
              </w:rPr>
            </w:pPr>
          </w:p>
        </w:tc>
        <w:tc>
          <w:tcPr>
            <w:tcW w:w="640" w:type="dxa"/>
            <w:shd w:val="clear" w:color="auto" w:fill="auto"/>
            <w:noWrap/>
            <w:vAlign w:val="bottom"/>
            <w:hideMark/>
          </w:tcPr>
          <w:p w:rsidR="009C7008" w:rsidRPr="009C7008" w:rsidRDefault="009C7008" w:rsidP="009C7008">
            <w:pPr>
              <w:rPr>
                <w:rFonts w:ascii="Arial Narrow" w:hAnsi="Arial Narrow"/>
                <w:sz w:val="20"/>
                <w:szCs w:val="20"/>
              </w:rPr>
            </w:pPr>
          </w:p>
        </w:tc>
        <w:tc>
          <w:tcPr>
            <w:tcW w:w="458" w:type="dxa"/>
            <w:shd w:val="clear" w:color="auto" w:fill="auto"/>
            <w:noWrap/>
            <w:vAlign w:val="bottom"/>
            <w:hideMark/>
          </w:tcPr>
          <w:p w:rsidR="009C7008" w:rsidRPr="009C7008" w:rsidRDefault="009C7008" w:rsidP="009C7008">
            <w:pPr>
              <w:rPr>
                <w:rFonts w:ascii="Arial Narrow" w:hAnsi="Arial Narrow"/>
                <w:sz w:val="20"/>
                <w:szCs w:val="20"/>
              </w:rPr>
            </w:pPr>
          </w:p>
        </w:tc>
        <w:tc>
          <w:tcPr>
            <w:tcW w:w="920" w:type="dxa"/>
            <w:shd w:val="clear" w:color="auto" w:fill="auto"/>
            <w:noWrap/>
            <w:vAlign w:val="bottom"/>
            <w:hideMark/>
          </w:tcPr>
          <w:p w:rsidR="009C7008" w:rsidRPr="009C7008" w:rsidRDefault="009C7008" w:rsidP="009C7008">
            <w:pPr>
              <w:rPr>
                <w:rFonts w:ascii="Arial Narrow" w:hAnsi="Arial Narrow"/>
                <w:sz w:val="20"/>
                <w:szCs w:val="20"/>
              </w:rPr>
            </w:pPr>
          </w:p>
        </w:tc>
        <w:tc>
          <w:tcPr>
            <w:tcW w:w="920" w:type="dxa"/>
            <w:shd w:val="clear" w:color="auto" w:fill="auto"/>
            <w:noWrap/>
            <w:vAlign w:val="bottom"/>
            <w:hideMark/>
          </w:tcPr>
          <w:p w:rsidR="009C7008" w:rsidRPr="009C7008" w:rsidRDefault="009C7008" w:rsidP="009C7008">
            <w:pPr>
              <w:jc w:val="center"/>
              <w:rPr>
                <w:rFonts w:ascii="Arial Narrow" w:hAnsi="Arial Narrow"/>
                <w:sz w:val="20"/>
                <w:szCs w:val="20"/>
              </w:rPr>
            </w:pPr>
          </w:p>
        </w:tc>
        <w:tc>
          <w:tcPr>
            <w:tcW w:w="920" w:type="dxa"/>
            <w:shd w:val="clear" w:color="auto" w:fill="auto"/>
            <w:noWrap/>
            <w:vAlign w:val="bottom"/>
            <w:hideMark/>
          </w:tcPr>
          <w:p w:rsidR="009C7008" w:rsidRPr="009C7008" w:rsidRDefault="009C7008" w:rsidP="009C7008">
            <w:pPr>
              <w:rPr>
                <w:rFonts w:ascii="Arial Narrow" w:hAnsi="Arial Narrow"/>
                <w:sz w:val="20"/>
                <w:szCs w:val="20"/>
              </w:rPr>
            </w:pPr>
          </w:p>
        </w:tc>
        <w:tc>
          <w:tcPr>
            <w:tcW w:w="920" w:type="dxa"/>
            <w:shd w:val="clear" w:color="auto" w:fill="auto"/>
            <w:noWrap/>
            <w:vAlign w:val="bottom"/>
            <w:hideMark/>
          </w:tcPr>
          <w:p w:rsidR="009C7008" w:rsidRPr="009C7008" w:rsidRDefault="009C7008" w:rsidP="009C7008">
            <w:pPr>
              <w:rPr>
                <w:rFonts w:ascii="Arial Narrow" w:hAnsi="Arial Narrow"/>
                <w:sz w:val="20"/>
                <w:szCs w:val="20"/>
              </w:rPr>
            </w:pPr>
          </w:p>
        </w:tc>
        <w:tc>
          <w:tcPr>
            <w:tcW w:w="920" w:type="dxa"/>
            <w:shd w:val="clear" w:color="auto" w:fill="auto"/>
            <w:noWrap/>
            <w:vAlign w:val="bottom"/>
            <w:hideMark/>
          </w:tcPr>
          <w:p w:rsidR="009C7008" w:rsidRPr="009C7008" w:rsidRDefault="009C7008" w:rsidP="009C7008">
            <w:pPr>
              <w:rPr>
                <w:rFonts w:ascii="Arial Narrow" w:hAnsi="Arial Narrow"/>
                <w:sz w:val="20"/>
                <w:szCs w:val="20"/>
              </w:rPr>
            </w:pPr>
          </w:p>
        </w:tc>
        <w:tc>
          <w:tcPr>
            <w:tcW w:w="1600" w:type="dxa"/>
            <w:shd w:val="clear" w:color="auto" w:fill="auto"/>
            <w:noWrap/>
            <w:vAlign w:val="bottom"/>
            <w:hideMark/>
          </w:tcPr>
          <w:p w:rsidR="009C7008" w:rsidRPr="009C7008" w:rsidRDefault="009C7008" w:rsidP="009C7008">
            <w:pPr>
              <w:rPr>
                <w:rFonts w:ascii="Arial Narrow" w:hAnsi="Arial Narrow"/>
                <w:sz w:val="20"/>
                <w:szCs w:val="20"/>
              </w:rPr>
            </w:pPr>
          </w:p>
        </w:tc>
        <w:tc>
          <w:tcPr>
            <w:tcW w:w="3032" w:type="dxa"/>
            <w:shd w:val="clear" w:color="auto" w:fill="auto"/>
            <w:noWrap/>
            <w:vAlign w:val="bottom"/>
            <w:hideMark/>
          </w:tcPr>
          <w:p w:rsidR="009C7008" w:rsidRPr="009C7008" w:rsidRDefault="009C7008" w:rsidP="009C7008">
            <w:pPr>
              <w:rPr>
                <w:rFonts w:ascii="Arial Narrow" w:hAnsi="Arial Narrow"/>
                <w:sz w:val="20"/>
                <w:szCs w:val="20"/>
              </w:rPr>
            </w:pPr>
          </w:p>
        </w:tc>
        <w:tc>
          <w:tcPr>
            <w:tcW w:w="1559" w:type="dxa"/>
            <w:shd w:val="clear" w:color="auto" w:fill="auto"/>
            <w:hideMark/>
          </w:tcPr>
          <w:p w:rsidR="009C7008" w:rsidRPr="009C7008" w:rsidRDefault="009C7008" w:rsidP="009C7008">
            <w:pPr>
              <w:jc w:val="center"/>
              <w:rPr>
                <w:rFonts w:ascii="Arial Narrow" w:hAnsi="Arial Narrow"/>
                <w:sz w:val="20"/>
                <w:szCs w:val="20"/>
              </w:rPr>
            </w:pPr>
          </w:p>
        </w:tc>
        <w:tc>
          <w:tcPr>
            <w:tcW w:w="1559" w:type="dxa"/>
            <w:shd w:val="clear" w:color="auto" w:fill="auto"/>
            <w:hideMark/>
          </w:tcPr>
          <w:p w:rsidR="009C7008" w:rsidRPr="009C7008" w:rsidRDefault="009C7008" w:rsidP="009C7008">
            <w:pPr>
              <w:jc w:val="center"/>
              <w:rPr>
                <w:rFonts w:ascii="Arial Narrow" w:hAnsi="Arial Narrow"/>
                <w:sz w:val="20"/>
                <w:szCs w:val="20"/>
              </w:rPr>
            </w:pPr>
          </w:p>
        </w:tc>
        <w:tc>
          <w:tcPr>
            <w:tcW w:w="1418" w:type="dxa"/>
            <w:shd w:val="clear" w:color="auto" w:fill="auto"/>
            <w:hideMark/>
          </w:tcPr>
          <w:p w:rsidR="009C7008" w:rsidRPr="009C7008" w:rsidRDefault="009C7008" w:rsidP="009C7008">
            <w:pPr>
              <w:jc w:val="center"/>
              <w:rPr>
                <w:rFonts w:ascii="Arial Narrow" w:hAnsi="Arial Narrow"/>
                <w:sz w:val="20"/>
                <w:szCs w:val="20"/>
              </w:rPr>
            </w:pPr>
          </w:p>
        </w:tc>
      </w:tr>
      <w:tr w:rsidR="009C7008" w:rsidRPr="009C7008" w:rsidTr="00E70909">
        <w:trPr>
          <w:trHeight w:val="70"/>
        </w:trPr>
        <w:tc>
          <w:tcPr>
            <w:tcW w:w="458" w:type="dxa"/>
            <w:shd w:val="clear" w:color="auto" w:fill="auto"/>
            <w:noWrap/>
            <w:vAlign w:val="bottom"/>
            <w:hideMark/>
          </w:tcPr>
          <w:p w:rsidR="009C7008" w:rsidRPr="009C7008" w:rsidRDefault="009C7008" w:rsidP="00E70909">
            <w:pPr>
              <w:jc w:val="center"/>
              <w:rPr>
                <w:rFonts w:ascii="Arial Narrow" w:hAnsi="Arial Narrow"/>
                <w:sz w:val="20"/>
                <w:szCs w:val="20"/>
              </w:rPr>
            </w:pPr>
          </w:p>
        </w:tc>
        <w:tc>
          <w:tcPr>
            <w:tcW w:w="640" w:type="dxa"/>
            <w:shd w:val="clear" w:color="auto" w:fill="auto"/>
            <w:noWrap/>
            <w:vAlign w:val="bottom"/>
            <w:hideMark/>
          </w:tcPr>
          <w:p w:rsidR="009C7008" w:rsidRPr="009C7008" w:rsidRDefault="009C7008" w:rsidP="00E70909">
            <w:pPr>
              <w:jc w:val="center"/>
              <w:rPr>
                <w:rFonts w:ascii="Arial Narrow" w:hAnsi="Arial Narrow"/>
                <w:sz w:val="20"/>
                <w:szCs w:val="20"/>
              </w:rPr>
            </w:pPr>
          </w:p>
        </w:tc>
        <w:tc>
          <w:tcPr>
            <w:tcW w:w="14226" w:type="dxa"/>
            <w:gridSpan w:val="11"/>
            <w:shd w:val="clear" w:color="auto" w:fill="auto"/>
            <w:vAlign w:val="center"/>
            <w:hideMark/>
          </w:tcPr>
          <w:p w:rsidR="00E70909" w:rsidRPr="009C7008" w:rsidRDefault="009C7008" w:rsidP="00E70909">
            <w:pPr>
              <w:jc w:val="center"/>
              <w:rPr>
                <w:rFonts w:ascii="Arial Narrow" w:hAnsi="Arial Narrow"/>
                <w:b/>
                <w:bCs/>
                <w:sz w:val="20"/>
                <w:szCs w:val="20"/>
              </w:rPr>
            </w:pPr>
            <w:r w:rsidRPr="009C7008">
              <w:rPr>
                <w:rFonts w:ascii="Arial Narrow" w:hAnsi="Arial Narrow"/>
                <w:b/>
                <w:bCs/>
                <w:sz w:val="20"/>
                <w:szCs w:val="20"/>
              </w:rPr>
              <w:t>Доходы бюджета посёлка Тура на 2024 год и плановый период 2025-2026 годов.</w:t>
            </w:r>
          </w:p>
        </w:tc>
      </w:tr>
      <w:tr w:rsidR="009C7008" w:rsidRPr="009C7008" w:rsidTr="00E70909">
        <w:trPr>
          <w:trHeight w:val="70"/>
        </w:trPr>
        <w:tc>
          <w:tcPr>
            <w:tcW w:w="458" w:type="dxa"/>
            <w:shd w:val="clear" w:color="auto" w:fill="auto"/>
            <w:noWrap/>
            <w:vAlign w:val="bottom"/>
            <w:hideMark/>
          </w:tcPr>
          <w:p w:rsidR="009C7008" w:rsidRPr="009C7008" w:rsidRDefault="009C7008" w:rsidP="00E70909">
            <w:pPr>
              <w:jc w:val="center"/>
              <w:rPr>
                <w:rFonts w:ascii="Arial Narrow" w:hAnsi="Arial Narrow"/>
                <w:sz w:val="20"/>
                <w:szCs w:val="20"/>
              </w:rPr>
            </w:pPr>
          </w:p>
        </w:tc>
        <w:tc>
          <w:tcPr>
            <w:tcW w:w="640" w:type="dxa"/>
            <w:shd w:val="clear" w:color="auto" w:fill="auto"/>
            <w:noWrap/>
            <w:vAlign w:val="bottom"/>
            <w:hideMark/>
          </w:tcPr>
          <w:p w:rsidR="009C7008" w:rsidRPr="009C7008" w:rsidRDefault="009C7008" w:rsidP="00E70909">
            <w:pPr>
              <w:jc w:val="center"/>
              <w:rPr>
                <w:rFonts w:ascii="Arial Narrow" w:hAnsi="Arial Narrow"/>
                <w:sz w:val="20"/>
                <w:szCs w:val="20"/>
              </w:rPr>
            </w:pPr>
          </w:p>
        </w:tc>
        <w:tc>
          <w:tcPr>
            <w:tcW w:w="458" w:type="dxa"/>
            <w:shd w:val="clear" w:color="auto" w:fill="auto"/>
            <w:noWrap/>
            <w:vAlign w:val="bottom"/>
            <w:hideMark/>
          </w:tcPr>
          <w:p w:rsidR="009C7008" w:rsidRPr="009C7008" w:rsidRDefault="009C7008" w:rsidP="00E70909">
            <w:pPr>
              <w:jc w:val="center"/>
              <w:rPr>
                <w:rFonts w:ascii="Arial Narrow" w:hAnsi="Arial Narrow"/>
                <w:sz w:val="20"/>
                <w:szCs w:val="20"/>
              </w:rPr>
            </w:pPr>
          </w:p>
        </w:tc>
        <w:tc>
          <w:tcPr>
            <w:tcW w:w="920" w:type="dxa"/>
            <w:shd w:val="clear" w:color="auto" w:fill="auto"/>
            <w:noWrap/>
            <w:vAlign w:val="bottom"/>
            <w:hideMark/>
          </w:tcPr>
          <w:p w:rsidR="009C7008" w:rsidRPr="009C7008" w:rsidRDefault="009C7008" w:rsidP="00E70909">
            <w:pPr>
              <w:jc w:val="center"/>
              <w:rPr>
                <w:rFonts w:ascii="Arial Narrow" w:hAnsi="Arial Narrow"/>
                <w:sz w:val="20"/>
                <w:szCs w:val="20"/>
              </w:rPr>
            </w:pPr>
          </w:p>
        </w:tc>
        <w:tc>
          <w:tcPr>
            <w:tcW w:w="920" w:type="dxa"/>
            <w:shd w:val="clear" w:color="auto" w:fill="auto"/>
            <w:noWrap/>
            <w:vAlign w:val="bottom"/>
            <w:hideMark/>
          </w:tcPr>
          <w:p w:rsidR="009C7008" w:rsidRPr="009C7008" w:rsidRDefault="009C7008" w:rsidP="00E70909">
            <w:pPr>
              <w:jc w:val="center"/>
              <w:rPr>
                <w:rFonts w:ascii="Arial Narrow" w:hAnsi="Arial Narrow"/>
                <w:sz w:val="20"/>
                <w:szCs w:val="20"/>
              </w:rPr>
            </w:pPr>
          </w:p>
        </w:tc>
        <w:tc>
          <w:tcPr>
            <w:tcW w:w="920" w:type="dxa"/>
            <w:shd w:val="clear" w:color="auto" w:fill="auto"/>
            <w:noWrap/>
            <w:vAlign w:val="bottom"/>
            <w:hideMark/>
          </w:tcPr>
          <w:p w:rsidR="009C7008" w:rsidRPr="009C7008" w:rsidRDefault="009C7008" w:rsidP="00E70909">
            <w:pPr>
              <w:jc w:val="center"/>
              <w:rPr>
                <w:rFonts w:ascii="Arial Narrow" w:hAnsi="Arial Narrow"/>
                <w:sz w:val="20"/>
                <w:szCs w:val="20"/>
              </w:rPr>
            </w:pPr>
          </w:p>
        </w:tc>
        <w:tc>
          <w:tcPr>
            <w:tcW w:w="920" w:type="dxa"/>
            <w:shd w:val="clear" w:color="auto" w:fill="auto"/>
            <w:noWrap/>
            <w:vAlign w:val="bottom"/>
            <w:hideMark/>
          </w:tcPr>
          <w:p w:rsidR="009C7008" w:rsidRPr="009C7008" w:rsidRDefault="009C7008" w:rsidP="00E70909">
            <w:pPr>
              <w:jc w:val="center"/>
              <w:rPr>
                <w:rFonts w:ascii="Arial Narrow" w:hAnsi="Arial Narrow"/>
                <w:sz w:val="20"/>
                <w:szCs w:val="20"/>
              </w:rPr>
            </w:pPr>
          </w:p>
        </w:tc>
        <w:tc>
          <w:tcPr>
            <w:tcW w:w="920" w:type="dxa"/>
            <w:shd w:val="clear" w:color="auto" w:fill="auto"/>
            <w:noWrap/>
            <w:vAlign w:val="bottom"/>
            <w:hideMark/>
          </w:tcPr>
          <w:p w:rsidR="009C7008" w:rsidRPr="009C7008" w:rsidRDefault="009C7008" w:rsidP="00E70909">
            <w:pPr>
              <w:jc w:val="center"/>
              <w:rPr>
                <w:rFonts w:ascii="Arial Narrow" w:hAnsi="Arial Narrow"/>
                <w:sz w:val="20"/>
                <w:szCs w:val="20"/>
              </w:rPr>
            </w:pPr>
          </w:p>
        </w:tc>
        <w:tc>
          <w:tcPr>
            <w:tcW w:w="1600" w:type="dxa"/>
            <w:shd w:val="clear" w:color="auto" w:fill="auto"/>
            <w:noWrap/>
            <w:vAlign w:val="bottom"/>
            <w:hideMark/>
          </w:tcPr>
          <w:p w:rsidR="009C7008" w:rsidRPr="009C7008" w:rsidRDefault="009C7008" w:rsidP="00E70909">
            <w:pPr>
              <w:jc w:val="center"/>
              <w:rPr>
                <w:rFonts w:ascii="Arial Narrow" w:hAnsi="Arial Narrow"/>
                <w:sz w:val="20"/>
                <w:szCs w:val="20"/>
              </w:rPr>
            </w:pPr>
          </w:p>
        </w:tc>
        <w:tc>
          <w:tcPr>
            <w:tcW w:w="3032" w:type="dxa"/>
            <w:shd w:val="clear" w:color="auto" w:fill="auto"/>
            <w:noWrap/>
            <w:vAlign w:val="center"/>
            <w:hideMark/>
          </w:tcPr>
          <w:p w:rsidR="009C7008" w:rsidRPr="009C7008" w:rsidRDefault="009C7008" w:rsidP="00E70909">
            <w:pPr>
              <w:jc w:val="center"/>
              <w:rPr>
                <w:rFonts w:ascii="Arial Narrow" w:hAnsi="Arial Narrow"/>
                <w:b/>
                <w:bCs/>
                <w:sz w:val="20"/>
                <w:szCs w:val="20"/>
              </w:rPr>
            </w:pPr>
          </w:p>
        </w:tc>
        <w:tc>
          <w:tcPr>
            <w:tcW w:w="1559" w:type="dxa"/>
            <w:shd w:val="clear" w:color="auto" w:fill="auto"/>
            <w:noWrap/>
            <w:vAlign w:val="center"/>
            <w:hideMark/>
          </w:tcPr>
          <w:p w:rsidR="009C7008" w:rsidRPr="009C7008" w:rsidRDefault="009C7008" w:rsidP="009C7008">
            <w:pPr>
              <w:jc w:val="center"/>
              <w:rPr>
                <w:rFonts w:ascii="Arial Narrow" w:hAnsi="Arial Narrow"/>
                <w:b/>
                <w:bCs/>
                <w:sz w:val="20"/>
                <w:szCs w:val="20"/>
              </w:rPr>
            </w:pPr>
          </w:p>
        </w:tc>
        <w:tc>
          <w:tcPr>
            <w:tcW w:w="1559" w:type="dxa"/>
            <w:shd w:val="clear" w:color="auto" w:fill="auto"/>
            <w:noWrap/>
            <w:vAlign w:val="bottom"/>
            <w:hideMark/>
          </w:tcPr>
          <w:p w:rsidR="009C7008" w:rsidRPr="009C7008" w:rsidRDefault="009C7008" w:rsidP="009C7008">
            <w:pPr>
              <w:rPr>
                <w:rFonts w:ascii="Arial Narrow" w:hAnsi="Arial Narrow"/>
                <w:sz w:val="20"/>
                <w:szCs w:val="20"/>
              </w:rPr>
            </w:pPr>
          </w:p>
        </w:tc>
        <w:tc>
          <w:tcPr>
            <w:tcW w:w="1418" w:type="dxa"/>
            <w:shd w:val="clear" w:color="auto" w:fill="auto"/>
            <w:vAlign w:val="bottom"/>
            <w:hideMark/>
          </w:tcPr>
          <w:p w:rsidR="009C7008" w:rsidRPr="009C7008" w:rsidRDefault="009C7008" w:rsidP="009C7008">
            <w:pPr>
              <w:jc w:val="right"/>
              <w:rPr>
                <w:rFonts w:ascii="Arial Narrow" w:hAnsi="Arial Narrow"/>
                <w:sz w:val="20"/>
                <w:szCs w:val="20"/>
              </w:rPr>
            </w:pPr>
            <w:r w:rsidRPr="009C7008">
              <w:rPr>
                <w:rFonts w:ascii="Arial Narrow" w:hAnsi="Arial Narrow"/>
                <w:sz w:val="20"/>
                <w:szCs w:val="20"/>
              </w:rPr>
              <w:t>тыс.</w:t>
            </w:r>
            <w:r>
              <w:rPr>
                <w:rFonts w:ascii="Arial Narrow" w:hAnsi="Arial Narrow"/>
                <w:sz w:val="20"/>
                <w:szCs w:val="20"/>
              </w:rPr>
              <w:t xml:space="preserve"> </w:t>
            </w:r>
            <w:r w:rsidRPr="009C7008">
              <w:rPr>
                <w:rFonts w:ascii="Arial Narrow" w:hAnsi="Arial Narrow"/>
                <w:sz w:val="20"/>
                <w:szCs w:val="20"/>
              </w:rPr>
              <w:t>руб.</w:t>
            </w:r>
          </w:p>
        </w:tc>
      </w:tr>
      <w:tr w:rsidR="009C7008" w:rsidRPr="009C7008" w:rsidTr="00E70909">
        <w:trPr>
          <w:trHeight w:val="330"/>
        </w:trPr>
        <w:tc>
          <w:tcPr>
            <w:tcW w:w="458" w:type="dxa"/>
            <w:vMerge w:val="restart"/>
            <w:shd w:val="clear" w:color="auto" w:fill="auto"/>
            <w:textDirection w:val="btLr"/>
            <w:vAlign w:val="center"/>
            <w:hideMark/>
          </w:tcPr>
          <w:p w:rsidR="009C7008" w:rsidRPr="009C7008" w:rsidRDefault="009C7008" w:rsidP="00E70909">
            <w:pPr>
              <w:jc w:val="center"/>
              <w:rPr>
                <w:rFonts w:ascii="Arial Narrow" w:hAnsi="Arial Narrow"/>
                <w:sz w:val="20"/>
                <w:szCs w:val="20"/>
              </w:rPr>
            </w:pPr>
            <w:r w:rsidRPr="009C7008">
              <w:rPr>
                <w:rFonts w:ascii="Arial Narrow" w:hAnsi="Arial Narrow"/>
                <w:sz w:val="20"/>
                <w:szCs w:val="20"/>
              </w:rPr>
              <w:t>№ строки</w:t>
            </w:r>
          </w:p>
        </w:tc>
        <w:tc>
          <w:tcPr>
            <w:tcW w:w="7298" w:type="dxa"/>
            <w:gridSpan w:val="8"/>
            <w:shd w:val="clear" w:color="auto" w:fill="auto"/>
            <w:vAlign w:val="center"/>
            <w:hideMark/>
          </w:tcPr>
          <w:p w:rsidR="009C7008" w:rsidRPr="009C7008" w:rsidRDefault="009C7008" w:rsidP="00E70909">
            <w:pPr>
              <w:jc w:val="center"/>
              <w:rPr>
                <w:rFonts w:ascii="Arial Narrow" w:hAnsi="Arial Narrow"/>
                <w:sz w:val="20"/>
                <w:szCs w:val="20"/>
              </w:rPr>
            </w:pPr>
            <w:r w:rsidRPr="009C7008">
              <w:rPr>
                <w:rFonts w:ascii="Arial Narrow" w:hAnsi="Arial Narrow"/>
                <w:sz w:val="20"/>
                <w:szCs w:val="20"/>
              </w:rPr>
              <w:t>Код бюджетной классификации</w:t>
            </w:r>
          </w:p>
        </w:tc>
        <w:tc>
          <w:tcPr>
            <w:tcW w:w="3032" w:type="dxa"/>
            <w:vMerge w:val="restart"/>
            <w:shd w:val="clear" w:color="auto" w:fill="auto"/>
            <w:vAlign w:val="center"/>
            <w:hideMark/>
          </w:tcPr>
          <w:p w:rsidR="009C7008" w:rsidRPr="009C7008" w:rsidRDefault="009C7008" w:rsidP="00E70909">
            <w:pPr>
              <w:jc w:val="center"/>
              <w:rPr>
                <w:rFonts w:ascii="Arial Narrow" w:hAnsi="Arial Narrow"/>
                <w:sz w:val="20"/>
                <w:szCs w:val="20"/>
              </w:rPr>
            </w:pPr>
            <w:r w:rsidRPr="009C7008">
              <w:rPr>
                <w:rFonts w:ascii="Arial Narrow" w:hAnsi="Arial Narrow"/>
                <w:sz w:val="20"/>
                <w:szCs w:val="20"/>
              </w:rPr>
              <w:t>Наименование групп</w:t>
            </w:r>
            <w:r w:rsidR="00A446AC">
              <w:rPr>
                <w:rFonts w:ascii="Arial Narrow" w:hAnsi="Arial Narrow"/>
                <w:sz w:val="20"/>
                <w:szCs w:val="20"/>
              </w:rPr>
              <w:t xml:space="preserve">, подгрупп, статей, подстатей, </w:t>
            </w:r>
            <w:r w:rsidRPr="009C7008">
              <w:rPr>
                <w:rFonts w:ascii="Arial Narrow" w:hAnsi="Arial Narrow"/>
                <w:sz w:val="20"/>
                <w:szCs w:val="20"/>
              </w:rPr>
              <w:t>элементов, подви</w:t>
            </w:r>
            <w:r w:rsidR="00A446AC">
              <w:rPr>
                <w:rFonts w:ascii="Arial Narrow" w:hAnsi="Arial Narrow"/>
                <w:sz w:val="20"/>
                <w:szCs w:val="20"/>
              </w:rPr>
              <w:t xml:space="preserve">дов доходов, </w:t>
            </w:r>
            <w:r w:rsidRPr="009C7008">
              <w:rPr>
                <w:rFonts w:ascii="Arial Narrow" w:hAnsi="Arial Narrow"/>
                <w:sz w:val="20"/>
                <w:szCs w:val="20"/>
              </w:rPr>
              <w:t>кодов классификации операций сектор</w:t>
            </w:r>
            <w:r w:rsidR="00A446AC">
              <w:rPr>
                <w:rFonts w:ascii="Arial Narrow" w:hAnsi="Arial Narrow"/>
                <w:sz w:val="20"/>
                <w:szCs w:val="20"/>
              </w:rPr>
              <w:t xml:space="preserve">а государственного управления, </w:t>
            </w:r>
            <w:r w:rsidRPr="009C7008">
              <w:rPr>
                <w:rFonts w:ascii="Arial Narrow" w:hAnsi="Arial Narrow"/>
                <w:sz w:val="20"/>
                <w:szCs w:val="20"/>
              </w:rPr>
              <w:t>относящихся к доходам бюджетов</w:t>
            </w:r>
          </w:p>
        </w:tc>
        <w:tc>
          <w:tcPr>
            <w:tcW w:w="1559" w:type="dxa"/>
            <w:vMerge w:val="restart"/>
            <w:shd w:val="clear" w:color="auto" w:fill="auto"/>
            <w:vAlign w:val="center"/>
            <w:hideMark/>
          </w:tcPr>
          <w:p w:rsidR="009C7008" w:rsidRPr="009C7008" w:rsidRDefault="009C7008" w:rsidP="00A446AC">
            <w:pPr>
              <w:jc w:val="center"/>
              <w:rPr>
                <w:rFonts w:ascii="Arial Narrow" w:hAnsi="Arial Narrow"/>
                <w:sz w:val="20"/>
                <w:szCs w:val="20"/>
              </w:rPr>
            </w:pPr>
            <w:r w:rsidRPr="009C7008">
              <w:rPr>
                <w:rFonts w:ascii="Arial Narrow" w:hAnsi="Arial Narrow"/>
                <w:sz w:val="20"/>
                <w:szCs w:val="20"/>
              </w:rPr>
              <w:t>Дохо</w:t>
            </w:r>
            <w:r w:rsidR="00A446AC">
              <w:rPr>
                <w:rFonts w:ascii="Arial Narrow" w:hAnsi="Arial Narrow"/>
                <w:sz w:val="20"/>
                <w:szCs w:val="20"/>
              </w:rPr>
              <w:t xml:space="preserve">ды бюджета посёлка </w:t>
            </w:r>
            <w:r w:rsidRPr="009C7008">
              <w:rPr>
                <w:rFonts w:ascii="Arial Narrow" w:hAnsi="Arial Narrow"/>
                <w:sz w:val="20"/>
                <w:szCs w:val="20"/>
              </w:rPr>
              <w:t>на 2024 г.</w:t>
            </w:r>
          </w:p>
        </w:tc>
        <w:tc>
          <w:tcPr>
            <w:tcW w:w="1559" w:type="dxa"/>
            <w:vMerge w:val="restart"/>
            <w:shd w:val="clear" w:color="auto" w:fill="auto"/>
            <w:vAlign w:val="center"/>
            <w:hideMark/>
          </w:tcPr>
          <w:p w:rsidR="009C7008" w:rsidRPr="009C7008" w:rsidRDefault="009C7008" w:rsidP="00A446AC">
            <w:pPr>
              <w:jc w:val="center"/>
              <w:rPr>
                <w:rFonts w:ascii="Arial Narrow" w:hAnsi="Arial Narrow"/>
                <w:sz w:val="20"/>
                <w:szCs w:val="20"/>
              </w:rPr>
            </w:pPr>
            <w:r w:rsidRPr="009C7008">
              <w:rPr>
                <w:rFonts w:ascii="Arial Narrow" w:hAnsi="Arial Narrow"/>
                <w:sz w:val="20"/>
                <w:szCs w:val="20"/>
              </w:rPr>
              <w:t>Дохо</w:t>
            </w:r>
            <w:r w:rsidR="00A446AC">
              <w:rPr>
                <w:rFonts w:ascii="Arial Narrow" w:hAnsi="Arial Narrow"/>
                <w:sz w:val="20"/>
                <w:szCs w:val="20"/>
              </w:rPr>
              <w:t xml:space="preserve">ды бюджета посёлка </w:t>
            </w:r>
            <w:r w:rsidRPr="009C7008">
              <w:rPr>
                <w:rFonts w:ascii="Arial Narrow" w:hAnsi="Arial Narrow"/>
                <w:sz w:val="20"/>
                <w:szCs w:val="20"/>
              </w:rPr>
              <w:t>на 2025 г.</w:t>
            </w:r>
          </w:p>
        </w:tc>
        <w:tc>
          <w:tcPr>
            <w:tcW w:w="1418" w:type="dxa"/>
            <w:vMerge w:val="restart"/>
            <w:shd w:val="clear" w:color="auto" w:fill="auto"/>
            <w:vAlign w:val="center"/>
            <w:hideMark/>
          </w:tcPr>
          <w:p w:rsidR="009C7008" w:rsidRPr="009C7008" w:rsidRDefault="00A446AC" w:rsidP="00A446AC">
            <w:pPr>
              <w:jc w:val="center"/>
              <w:rPr>
                <w:rFonts w:ascii="Arial Narrow" w:hAnsi="Arial Narrow"/>
                <w:sz w:val="20"/>
                <w:szCs w:val="20"/>
              </w:rPr>
            </w:pPr>
            <w:r>
              <w:rPr>
                <w:rFonts w:ascii="Arial Narrow" w:hAnsi="Arial Narrow"/>
                <w:sz w:val="20"/>
                <w:szCs w:val="20"/>
              </w:rPr>
              <w:t xml:space="preserve">Доходы бюджета посёлка </w:t>
            </w:r>
            <w:r w:rsidR="009C7008" w:rsidRPr="009C7008">
              <w:rPr>
                <w:rFonts w:ascii="Arial Narrow" w:hAnsi="Arial Narrow"/>
                <w:sz w:val="20"/>
                <w:szCs w:val="20"/>
              </w:rPr>
              <w:t>на 2026 г.</w:t>
            </w:r>
          </w:p>
        </w:tc>
      </w:tr>
      <w:tr w:rsidR="009C7008" w:rsidRPr="009C7008" w:rsidTr="00E70909">
        <w:trPr>
          <w:trHeight w:val="1609"/>
        </w:trPr>
        <w:tc>
          <w:tcPr>
            <w:tcW w:w="458" w:type="dxa"/>
            <w:vMerge/>
            <w:vAlign w:val="center"/>
            <w:hideMark/>
          </w:tcPr>
          <w:p w:rsidR="009C7008" w:rsidRPr="009C7008" w:rsidRDefault="009C7008" w:rsidP="009C7008">
            <w:pPr>
              <w:rPr>
                <w:rFonts w:ascii="Arial Narrow" w:hAnsi="Arial Narrow"/>
                <w:sz w:val="20"/>
                <w:szCs w:val="20"/>
              </w:rPr>
            </w:pPr>
          </w:p>
        </w:tc>
        <w:tc>
          <w:tcPr>
            <w:tcW w:w="640" w:type="dxa"/>
            <w:shd w:val="clear" w:color="auto" w:fill="auto"/>
            <w:textDirection w:val="btLr"/>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код главного администратора</w:t>
            </w:r>
          </w:p>
        </w:tc>
        <w:tc>
          <w:tcPr>
            <w:tcW w:w="458" w:type="dxa"/>
            <w:shd w:val="clear" w:color="auto" w:fill="auto"/>
            <w:textDirection w:val="btLr"/>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код группы</w:t>
            </w:r>
          </w:p>
        </w:tc>
        <w:tc>
          <w:tcPr>
            <w:tcW w:w="920" w:type="dxa"/>
            <w:shd w:val="clear" w:color="auto" w:fill="auto"/>
            <w:textDirection w:val="btLr"/>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код подгруппы</w:t>
            </w:r>
          </w:p>
        </w:tc>
        <w:tc>
          <w:tcPr>
            <w:tcW w:w="920" w:type="dxa"/>
            <w:shd w:val="clear" w:color="auto" w:fill="auto"/>
            <w:textDirection w:val="btLr"/>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код статьи</w:t>
            </w:r>
          </w:p>
        </w:tc>
        <w:tc>
          <w:tcPr>
            <w:tcW w:w="920" w:type="dxa"/>
            <w:shd w:val="clear" w:color="auto" w:fill="auto"/>
            <w:textDirection w:val="btLr"/>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код подстатьи</w:t>
            </w:r>
          </w:p>
        </w:tc>
        <w:tc>
          <w:tcPr>
            <w:tcW w:w="920" w:type="dxa"/>
            <w:shd w:val="clear" w:color="auto" w:fill="auto"/>
            <w:textDirection w:val="btLr"/>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код элемента</w:t>
            </w:r>
          </w:p>
        </w:tc>
        <w:tc>
          <w:tcPr>
            <w:tcW w:w="920" w:type="dxa"/>
            <w:shd w:val="clear" w:color="auto" w:fill="auto"/>
            <w:textDirection w:val="btLr"/>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код подвида доходов</w:t>
            </w:r>
          </w:p>
        </w:tc>
        <w:tc>
          <w:tcPr>
            <w:tcW w:w="1600" w:type="dxa"/>
            <w:shd w:val="clear" w:color="auto" w:fill="auto"/>
            <w:textDirection w:val="btLr"/>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код классификации операций сектора государственного управления, относящихся к доходам бюджетов</w:t>
            </w:r>
          </w:p>
        </w:tc>
        <w:tc>
          <w:tcPr>
            <w:tcW w:w="3032" w:type="dxa"/>
            <w:vMerge/>
            <w:vAlign w:val="center"/>
            <w:hideMark/>
          </w:tcPr>
          <w:p w:rsidR="009C7008" w:rsidRPr="009C7008" w:rsidRDefault="009C7008" w:rsidP="009C7008">
            <w:pPr>
              <w:rPr>
                <w:rFonts w:ascii="Arial Narrow" w:hAnsi="Arial Narrow"/>
                <w:sz w:val="20"/>
                <w:szCs w:val="20"/>
              </w:rPr>
            </w:pPr>
          </w:p>
        </w:tc>
        <w:tc>
          <w:tcPr>
            <w:tcW w:w="1559" w:type="dxa"/>
            <w:vMerge/>
            <w:vAlign w:val="center"/>
            <w:hideMark/>
          </w:tcPr>
          <w:p w:rsidR="009C7008" w:rsidRPr="009C7008" w:rsidRDefault="009C7008" w:rsidP="009C7008">
            <w:pPr>
              <w:rPr>
                <w:rFonts w:ascii="Arial Narrow" w:hAnsi="Arial Narrow"/>
                <w:sz w:val="20"/>
                <w:szCs w:val="20"/>
              </w:rPr>
            </w:pPr>
          </w:p>
        </w:tc>
        <w:tc>
          <w:tcPr>
            <w:tcW w:w="1559" w:type="dxa"/>
            <w:vMerge/>
            <w:vAlign w:val="center"/>
            <w:hideMark/>
          </w:tcPr>
          <w:p w:rsidR="009C7008" w:rsidRPr="009C7008" w:rsidRDefault="009C7008" w:rsidP="009C7008">
            <w:pPr>
              <w:rPr>
                <w:rFonts w:ascii="Arial Narrow" w:hAnsi="Arial Narrow"/>
                <w:sz w:val="20"/>
                <w:szCs w:val="20"/>
              </w:rPr>
            </w:pPr>
          </w:p>
        </w:tc>
        <w:tc>
          <w:tcPr>
            <w:tcW w:w="1418" w:type="dxa"/>
            <w:vMerge/>
            <w:vAlign w:val="center"/>
            <w:hideMark/>
          </w:tcPr>
          <w:p w:rsidR="009C7008" w:rsidRPr="009C7008" w:rsidRDefault="009C7008" w:rsidP="009C7008">
            <w:pPr>
              <w:rPr>
                <w:rFonts w:ascii="Arial Narrow" w:hAnsi="Arial Narrow"/>
                <w:sz w:val="20"/>
                <w:szCs w:val="20"/>
              </w:rPr>
            </w:pPr>
          </w:p>
        </w:tc>
      </w:tr>
      <w:tr w:rsidR="009C7008" w:rsidRPr="009C7008" w:rsidTr="00E70909">
        <w:trPr>
          <w:trHeight w:val="60"/>
        </w:trPr>
        <w:tc>
          <w:tcPr>
            <w:tcW w:w="458" w:type="dxa"/>
            <w:shd w:val="clear" w:color="auto" w:fill="auto"/>
            <w:noWrap/>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w:t>
            </w:r>
          </w:p>
        </w:tc>
        <w:tc>
          <w:tcPr>
            <w:tcW w:w="640" w:type="dxa"/>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458" w:type="dxa"/>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w:t>
            </w:r>
          </w:p>
        </w:tc>
        <w:tc>
          <w:tcPr>
            <w:tcW w:w="920" w:type="dxa"/>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w:t>
            </w:r>
          </w:p>
        </w:tc>
        <w:tc>
          <w:tcPr>
            <w:tcW w:w="920" w:type="dxa"/>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w:t>
            </w:r>
          </w:p>
        </w:tc>
        <w:tc>
          <w:tcPr>
            <w:tcW w:w="920" w:type="dxa"/>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w:t>
            </w:r>
          </w:p>
        </w:tc>
        <w:tc>
          <w:tcPr>
            <w:tcW w:w="920" w:type="dxa"/>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w:t>
            </w:r>
          </w:p>
        </w:tc>
        <w:tc>
          <w:tcPr>
            <w:tcW w:w="920" w:type="dxa"/>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w:t>
            </w:r>
          </w:p>
        </w:tc>
        <w:tc>
          <w:tcPr>
            <w:tcW w:w="1600" w:type="dxa"/>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w:t>
            </w:r>
          </w:p>
        </w:tc>
        <w:tc>
          <w:tcPr>
            <w:tcW w:w="3032" w:type="dxa"/>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w:t>
            </w:r>
          </w:p>
        </w:tc>
        <w:tc>
          <w:tcPr>
            <w:tcW w:w="1559" w:type="dxa"/>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w:t>
            </w:r>
          </w:p>
        </w:tc>
        <w:tc>
          <w:tcPr>
            <w:tcW w:w="1559" w:type="dxa"/>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w:t>
            </w:r>
          </w:p>
        </w:tc>
        <w:tc>
          <w:tcPr>
            <w:tcW w:w="1418" w:type="dxa"/>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12</w:t>
            </w:r>
          </w:p>
        </w:tc>
      </w:tr>
      <w:tr w:rsidR="009C7008" w:rsidRPr="009C7008" w:rsidTr="00E70909">
        <w:trPr>
          <w:trHeight w:val="315"/>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НАЛОГОВЫЕ И НЕНАЛОГОВЫЕ ДОХОДЫ</w:t>
            </w:r>
          </w:p>
        </w:tc>
        <w:tc>
          <w:tcPr>
            <w:tcW w:w="1559" w:type="dxa"/>
            <w:shd w:val="clear" w:color="auto" w:fill="auto"/>
            <w:noWrap/>
            <w:vAlign w:val="center"/>
            <w:hideMark/>
          </w:tcPr>
          <w:p w:rsidR="009C7008" w:rsidRPr="0040457A" w:rsidRDefault="009C7008" w:rsidP="009C7008">
            <w:pPr>
              <w:jc w:val="center"/>
              <w:rPr>
                <w:rFonts w:ascii="Arial Narrow" w:hAnsi="Arial Narrow"/>
                <w:bCs/>
                <w:sz w:val="20"/>
                <w:szCs w:val="20"/>
              </w:rPr>
            </w:pPr>
            <w:r w:rsidRPr="0040457A">
              <w:rPr>
                <w:rFonts w:ascii="Arial Narrow" w:hAnsi="Arial Narrow"/>
                <w:bCs/>
                <w:sz w:val="20"/>
                <w:szCs w:val="20"/>
              </w:rPr>
              <w:t>24 369,6</w:t>
            </w:r>
          </w:p>
        </w:tc>
        <w:tc>
          <w:tcPr>
            <w:tcW w:w="1559" w:type="dxa"/>
            <w:shd w:val="clear" w:color="auto" w:fill="auto"/>
            <w:noWrap/>
            <w:vAlign w:val="center"/>
            <w:hideMark/>
          </w:tcPr>
          <w:p w:rsidR="009C7008" w:rsidRPr="0040457A" w:rsidRDefault="009C7008" w:rsidP="009C7008">
            <w:pPr>
              <w:jc w:val="center"/>
              <w:rPr>
                <w:rFonts w:ascii="Arial Narrow" w:hAnsi="Arial Narrow"/>
                <w:bCs/>
                <w:sz w:val="20"/>
                <w:szCs w:val="20"/>
              </w:rPr>
            </w:pPr>
            <w:r w:rsidRPr="0040457A">
              <w:rPr>
                <w:rFonts w:ascii="Arial Narrow" w:hAnsi="Arial Narrow"/>
                <w:bCs/>
                <w:sz w:val="20"/>
                <w:szCs w:val="20"/>
              </w:rPr>
              <w:t>25 681,1</w:t>
            </w:r>
          </w:p>
        </w:tc>
        <w:tc>
          <w:tcPr>
            <w:tcW w:w="1418" w:type="dxa"/>
            <w:shd w:val="clear" w:color="auto" w:fill="auto"/>
            <w:noWrap/>
            <w:vAlign w:val="center"/>
            <w:hideMark/>
          </w:tcPr>
          <w:p w:rsidR="009C7008" w:rsidRPr="0040457A" w:rsidRDefault="009C7008" w:rsidP="009C7008">
            <w:pPr>
              <w:jc w:val="center"/>
              <w:rPr>
                <w:rFonts w:ascii="Arial Narrow" w:hAnsi="Arial Narrow"/>
                <w:bCs/>
                <w:sz w:val="20"/>
                <w:szCs w:val="20"/>
              </w:rPr>
            </w:pPr>
            <w:r w:rsidRPr="0040457A">
              <w:rPr>
                <w:rFonts w:ascii="Arial Narrow" w:hAnsi="Arial Narrow"/>
                <w:bCs/>
                <w:sz w:val="20"/>
                <w:szCs w:val="20"/>
              </w:rPr>
              <w:t>26 191,8</w:t>
            </w:r>
          </w:p>
        </w:tc>
      </w:tr>
      <w:tr w:rsidR="009C7008" w:rsidRPr="009C7008" w:rsidTr="00E70909">
        <w:trPr>
          <w:trHeight w:val="315"/>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182</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НАЛОГИ НА ПРИБЫЛЬ, ДОХОДЫ</w:t>
            </w:r>
          </w:p>
        </w:tc>
        <w:tc>
          <w:tcPr>
            <w:tcW w:w="1559" w:type="dxa"/>
            <w:shd w:val="clear" w:color="auto" w:fill="auto"/>
            <w:noWrap/>
            <w:vAlign w:val="center"/>
            <w:hideMark/>
          </w:tcPr>
          <w:p w:rsidR="009C7008" w:rsidRPr="0040457A" w:rsidRDefault="009C7008" w:rsidP="009C7008">
            <w:pPr>
              <w:jc w:val="center"/>
              <w:rPr>
                <w:rFonts w:ascii="Arial Narrow" w:hAnsi="Arial Narrow"/>
                <w:bCs/>
                <w:sz w:val="20"/>
                <w:szCs w:val="20"/>
              </w:rPr>
            </w:pPr>
            <w:r w:rsidRPr="0040457A">
              <w:rPr>
                <w:rFonts w:ascii="Arial Narrow" w:hAnsi="Arial Narrow"/>
                <w:bCs/>
                <w:sz w:val="20"/>
                <w:szCs w:val="20"/>
              </w:rPr>
              <w:t>11 080,0</w:t>
            </w:r>
          </w:p>
        </w:tc>
        <w:tc>
          <w:tcPr>
            <w:tcW w:w="1559" w:type="dxa"/>
            <w:shd w:val="clear" w:color="auto" w:fill="auto"/>
            <w:noWrap/>
            <w:vAlign w:val="center"/>
            <w:hideMark/>
          </w:tcPr>
          <w:p w:rsidR="009C7008" w:rsidRPr="0040457A" w:rsidRDefault="009C7008" w:rsidP="009C7008">
            <w:pPr>
              <w:jc w:val="center"/>
              <w:rPr>
                <w:rFonts w:ascii="Arial Narrow" w:hAnsi="Arial Narrow"/>
                <w:bCs/>
                <w:sz w:val="20"/>
                <w:szCs w:val="20"/>
              </w:rPr>
            </w:pPr>
            <w:r w:rsidRPr="0040457A">
              <w:rPr>
                <w:rFonts w:ascii="Arial Narrow" w:hAnsi="Arial Narrow"/>
                <w:bCs/>
                <w:sz w:val="20"/>
                <w:szCs w:val="20"/>
              </w:rPr>
              <w:t>11 522,1</w:t>
            </w:r>
          </w:p>
        </w:tc>
        <w:tc>
          <w:tcPr>
            <w:tcW w:w="1418" w:type="dxa"/>
            <w:shd w:val="clear" w:color="auto" w:fill="auto"/>
            <w:noWrap/>
            <w:vAlign w:val="center"/>
            <w:hideMark/>
          </w:tcPr>
          <w:p w:rsidR="009C7008" w:rsidRPr="0040457A" w:rsidRDefault="009C7008" w:rsidP="009C7008">
            <w:pPr>
              <w:jc w:val="center"/>
              <w:rPr>
                <w:rFonts w:ascii="Arial Narrow" w:hAnsi="Arial Narrow"/>
                <w:bCs/>
                <w:sz w:val="20"/>
                <w:szCs w:val="20"/>
              </w:rPr>
            </w:pPr>
            <w:r w:rsidRPr="0040457A">
              <w:rPr>
                <w:rFonts w:ascii="Arial Narrow" w:hAnsi="Arial Narrow"/>
                <w:bCs/>
                <w:sz w:val="20"/>
                <w:szCs w:val="20"/>
              </w:rPr>
              <w:t>11 981,9</w:t>
            </w:r>
          </w:p>
        </w:tc>
      </w:tr>
      <w:tr w:rsidR="009C7008" w:rsidRPr="009C7008" w:rsidTr="00E70909">
        <w:trPr>
          <w:trHeight w:val="315"/>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182</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Налог на доходы физических лиц</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11 080,0</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11 522,1</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11 981,9</w:t>
            </w:r>
          </w:p>
        </w:tc>
      </w:tr>
      <w:tr w:rsidR="009C7008" w:rsidRPr="009C7008" w:rsidTr="00E70909">
        <w:trPr>
          <w:trHeight w:val="1800"/>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182</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10 838,9</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11 278,6</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11 736,0</w:t>
            </w:r>
          </w:p>
        </w:tc>
      </w:tr>
      <w:tr w:rsidR="009C7008" w:rsidRPr="009C7008" w:rsidTr="00E70909">
        <w:trPr>
          <w:trHeight w:val="2520"/>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5</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182</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r>
      <w:tr w:rsidR="009C7008" w:rsidRPr="009C7008" w:rsidTr="00E70909">
        <w:trPr>
          <w:trHeight w:val="1020"/>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182</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110</w:t>
            </w:r>
          </w:p>
        </w:tc>
        <w:tc>
          <w:tcPr>
            <w:tcW w:w="3032" w:type="dxa"/>
            <w:shd w:val="clear" w:color="auto" w:fill="auto"/>
            <w:vAlign w:val="center"/>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45,0</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45,0</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45,0</w:t>
            </w:r>
          </w:p>
        </w:tc>
      </w:tr>
      <w:tr w:rsidR="009C7008" w:rsidRPr="009C7008" w:rsidTr="00E70909">
        <w:trPr>
          <w:trHeight w:val="2400"/>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182</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080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110</w:t>
            </w:r>
          </w:p>
        </w:tc>
        <w:tc>
          <w:tcPr>
            <w:tcW w:w="3032" w:type="dxa"/>
            <w:shd w:val="clear" w:color="auto" w:fill="auto"/>
            <w:hideMark/>
          </w:tcPr>
          <w:p w:rsidR="009C7008" w:rsidRPr="009C7008" w:rsidRDefault="009C7008" w:rsidP="009C7008">
            <w:pPr>
              <w:rPr>
                <w:rFonts w:ascii="Arial Narrow" w:hAnsi="Arial Narrow"/>
                <w:sz w:val="20"/>
                <w:szCs w:val="20"/>
              </w:rPr>
            </w:pPr>
            <w:proofErr w:type="gramStart"/>
            <w:r w:rsidRPr="009C7008">
              <w:rPr>
                <w:rFonts w:ascii="Arial Narrow" w:hAnsi="Arial Narrow"/>
                <w:sz w:val="20"/>
                <w:szCs w:val="20"/>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9C7008">
              <w:rPr>
                <w:rFonts w:ascii="Arial Narrow" w:hAnsi="Arial Narrow"/>
                <w:sz w:val="20"/>
                <w:szCs w:val="20"/>
              </w:rPr>
              <w:t xml:space="preserve"> в виде дивидендов)</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176,1</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178,5</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180,9</w:t>
            </w:r>
          </w:p>
        </w:tc>
      </w:tr>
      <w:tr w:rsidR="009C7008" w:rsidRPr="009C7008" w:rsidTr="00E70909">
        <w:trPr>
          <w:trHeight w:val="1020"/>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w:t>
            </w:r>
          </w:p>
        </w:tc>
        <w:tc>
          <w:tcPr>
            <w:tcW w:w="640"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c>
          <w:tcPr>
            <w:tcW w:w="45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920"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w:t>
            </w:r>
          </w:p>
        </w:tc>
        <w:tc>
          <w:tcPr>
            <w:tcW w:w="920"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20"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c>
          <w:tcPr>
            <w:tcW w:w="920"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20"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c>
          <w:tcPr>
            <w:tcW w:w="3032" w:type="dxa"/>
            <w:shd w:val="clear" w:color="auto" w:fill="auto"/>
            <w:vAlign w:val="center"/>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НАЛОГИ НА ТОВАРЫ (РАБОТЫ, УСЛУГИ), РЕАЛИЗУЕМЫЕ НА ТЕРРИТОРИИ РОССИЙСКОЙ ФЕДЕРАЦИИ</w:t>
            </w:r>
          </w:p>
        </w:tc>
        <w:tc>
          <w:tcPr>
            <w:tcW w:w="1559" w:type="dxa"/>
            <w:shd w:val="clear" w:color="auto" w:fill="auto"/>
            <w:noWrap/>
            <w:vAlign w:val="center"/>
            <w:hideMark/>
          </w:tcPr>
          <w:p w:rsidR="009C7008" w:rsidRPr="0040457A" w:rsidRDefault="009C7008" w:rsidP="009C7008">
            <w:pPr>
              <w:jc w:val="center"/>
              <w:rPr>
                <w:rFonts w:ascii="Arial Narrow" w:hAnsi="Arial Narrow"/>
                <w:bCs/>
                <w:sz w:val="20"/>
                <w:szCs w:val="20"/>
              </w:rPr>
            </w:pPr>
            <w:r w:rsidRPr="0040457A">
              <w:rPr>
                <w:rFonts w:ascii="Arial Narrow" w:hAnsi="Arial Narrow"/>
                <w:bCs/>
                <w:sz w:val="20"/>
                <w:szCs w:val="20"/>
              </w:rPr>
              <w:t>651,6</w:t>
            </w:r>
          </w:p>
        </w:tc>
        <w:tc>
          <w:tcPr>
            <w:tcW w:w="1559" w:type="dxa"/>
            <w:shd w:val="clear" w:color="auto" w:fill="auto"/>
            <w:noWrap/>
            <w:vAlign w:val="center"/>
            <w:hideMark/>
          </w:tcPr>
          <w:p w:rsidR="009C7008" w:rsidRPr="0040457A" w:rsidRDefault="009C7008" w:rsidP="009C7008">
            <w:pPr>
              <w:jc w:val="center"/>
              <w:rPr>
                <w:rFonts w:ascii="Arial Narrow" w:hAnsi="Arial Narrow"/>
                <w:bCs/>
                <w:sz w:val="20"/>
                <w:szCs w:val="20"/>
              </w:rPr>
            </w:pPr>
            <w:r w:rsidRPr="0040457A">
              <w:rPr>
                <w:rFonts w:ascii="Arial Narrow" w:hAnsi="Arial Narrow"/>
                <w:bCs/>
                <w:sz w:val="20"/>
                <w:szCs w:val="20"/>
              </w:rPr>
              <w:t>625,4</w:t>
            </w:r>
          </w:p>
        </w:tc>
        <w:tc>
          <w:tcPr>
            <w:tcW w:w="1418" w:type="dxa"/>
            <w:shd w:val="clear" w:color="auto" w:fill="auto"/>
            <w:noWrap/>
            <w:vAlign w:val="center"/>
            <w:hideMark/>
          </w:tcPr>
          <w:p w:rsidR="009C7008" w:rsidRPr="0040457A" w:rsidRDefault="009C7008" w:rsidP="009C7008">
            <w:pPr>
              <w:jc w:val="center"/>
              <w:rPr>
                <w:rFonts w:ascii="Arial Narrow" w:hAnsi="Arial Narrow"/>
                <w:bCs/>
                <w:sz w:val="20"/>
                <w:szCs w:val="20"/>
              </w:rPr>
            </w:pPr>
            <w:r w:rsidRPr="0040457A">
              <w:rPr>
                <w:rFonts w:ascii="Arial Narrow" w:hAnsi="Arial Narrow"/>
                <w:bCs/>
                <w:sz w:val="20"/>
                <w:szCs w:val="20"/>
              </w:rPr>
              <w:t>631,7</w:t>
            </w:r>
          </w:p>
        </w:tc>
      </w:tr>
      <w:tr w:rsidR="009C7008" w:rsidRPr="009C7008" w:rsidTr="00E70909">
        <w:trPr>
          <w:trHeight w:val="315"/>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9</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182</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АКЦИЗЫ ПО ПОДАКЦИЗНЫМ ТОВАРАМ</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651,6</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625,4</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631,7</w:t>
            </w:r>
          </w:p>
        </w:tc>
      </w:tr>
      <w:tr w:rsidR="009C7008" w:rsidRPr="009C7008" w:rsidTr="00E70909">
        <w:trPr>
          <w:trHeight w:val="1575"/>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182</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230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110</w:t>
            </w:r>
          </w:p>
        </w:tc>
        <w:tc>
          <w:tcPr>
            <w:tcW w:w="3032" w:type="dxa"/>
            <w:shd w:val="clear" w:color="auto" w:fill="auto"/>
            <w:vAlign w:val="bottom"/>
            <w:hideMark/>
          </w:tcPr>
          <w:p w:rsidR="009C7008" w:rsidRPr="009C7008" w:rsidRDefault="009C7008" w:rsidP="009C7008">
            <w:pPr>
              <w:rPr>
                <w:rFonts w:ascii="Arial Narrow" w:hAnsi="Arial Narrow"/>
                <w:color w:val="000000"/>
                <w:sz w:val="20"/>
                <w:szCs w:val="20"/>
              </w:rPr>
            </w:pPr>
            <w:r w:rsidRPr="009C7008">
              <w:rPr>
                <w:rFonts w:ascii="Arial Narrow" w:hAnsi="Arial Narrow"/>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339,8</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290,6</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288,8</w:t>
            </w:r>
          </w:p>
        </w:tc>
      </w:tr>
      <w:tr w:rsidR="009C7008" w:rsidRPr="009C7008" w:rsidTr="00E70909">
        <w:trPr>
          <w:trHeight w:val="2520"/>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182</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231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110</w:t>
            </w:r>
          </w:p>
        </w:tc>
        <w:tc>
          <w:tcPr>
            <w:tcW w:w="3032" w:type="dxa"/>
            <w:shd w:val="clear" w:color="auto" w:fill="auto"/>
            <w:vAlign w:val="bottom"/>
            <w:hideMark/>
          </w:tcPr>
          <w:p w:rsidR="009C7008" w:rsidRPr="009C7008" w:rsidRDefault="009C7008" w:rsidP="009C7008">
            <w:pPr>
              <w:rPr>
                <w:rFonts w:ascii="Arial Narrow" w:hAnsi="Arial Narrow"/>
                <w:color w:val="000000"/>
                <w:sz w:val="20"/>
                <w:szCs w:val="20"/>
              </w:rPr>
            </w:pPr>
            <w:r w:rsidRPr="009C7008">
              <w:rPr>
                <w:rFonts w:ascii="Arial Narrow" w:hAnsi="Arial Narrow"/>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w:t>
            </w:r>
            <w:proofErr w:type="gramStart"/>
            <w:r w:rsidRPr="009C7008">
              <w:rPr>
                <w:rFonts w:ascii="Arial Narrow" w:hAnsi="Arial Narrow"/>
                <w:color w:val="000000"/>
                <w:sz w:val="20"/>
                <w:szCs w:val="20"/>
              </w:rPr>
              <w:t>ы(</w:t>
            </w:r>
            <w:proofErr w:type="gramEnd"/>
            <w:r w:rsidRPr="009C7008">
              <w:rPr>
                <w:rFonts w:ascii="Arial Narrow" w:hAnsi="Arial Narrow"/>
                <w:color w:val="000000"/>
                <w:sz w:val="20"/>
                <w:szCs w:val="20"/>
              </w:rPr>
              <w:t xml:space="preserve"> по нормативам, установленным Федеральным законом о федеральном </w:t>
            </w:r>
            <w:proofErr w:type="spellStart"/>
            <w:r w:rsidRPr="009C7008">
              <w:rPr>
                <w:rFonts w:ascii="Arial Narrow" w:hAnsi="Arial Narrow"/>
                <w:color w:val="000000"/>
                <w:sz w:val="20"/>
                <w:szCs w:val="20"/>
              </w:rPr>
              <w:t>бюжете</w:t>
            </w:r>
            <w:proofErr w:type="spellEnd"/>
            <w:r w:rsidRPr="009C7008">
              <w:rPr>
                <w:rFonts w:ascii="Arial Narrow" w:hAnsi="Arial Narrow"/>
                <w:color w:val="000000"/>
                <w:sz w:val="20"/>
                <w:szCs w:val="20"/>
              </w:rPr>
              <w:t xml:space="preserve"> в целях формирования дорожных фондов субъектов Российской Федерации)</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339,8</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290,6</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288,8</w:t>
            </w:r>
          </w:p>
        </w:tc>
      </w:tr>
      <w:tr w:rsidR="009C7008" w:rsidRPr="009C7008" w:rsidTr="00E70909">
        <w:trPr>
          <w:trHeight w:val="1905"/>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12</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182</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110</w:t>
            </w:r>
          </w:p>
        </w:tc>
        <w:tc>
          <w:tcPr>
            <w:tcW w:w="3032" w:type="dxa"/>
            <w:shd w:val="clear" w:color="auto" w:fill="auto"/>
            <w:vAlign w:val="bottom"/>
            <w:hideMark/>
          </w:tcPr>
          <w:p w:rsidR="009C7008" w:rsidRPr="009C7008" w:rsidRDefault="009C7008" w:rsidP="009C7008">
            <w:pPr>
              <w:rPr>
                <w:rFonts w:ascii="Arial Narrow" w:hAnsi="Arial Narrow"/>
                <w:color w:val="000000"/>
                <w:sz w:val="20"/>
                <w:szCs w:val="20"/>
              </w:rPr>
            </w:pPr>
            <w:r w:rsidRPr="009C7008">
              <w:rPr>
                <w:rFonts w:ascii="Arial Narrow" w:hAnsi="Arial Narrow"/>
                <w:color w:val="000000"/>
                <w:sz w:val="20"/>
                <w:szCs w:val="20"/>
              </w:rPr>
              <w:t>Доходы от уплаты акцизов на моторные масла для дизельных и (или) карбюраторных (</w:t>
            </w:r>
            <w:proofErr w:type="spellStart"/>
            <w:r w:rsidRPr="009C7008">
              <w:rPr>
                <w:rFonts w:ascii="Arial Narrow" w:hAnsi="Arial Narrow"/>
                <w:color w:val="000000"/>
                <w:sz w:val="20"/>
                <w:szCs w:val="20"/>
              </w:rPr>
              <w:t>инжекторных</w:t>
            </w:r>
            <w:proofErr w:type="spellEnd"/>
            <w:r w:rsidRPr="009C7008">
              <w:rPr>
                <w:rFonts w:ascii="Arial Narrow" w:hAnsi="Arial Narrow"/>
                <w:color w:val="000000"/>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1,6</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w:t>
            </w:r>
          </w:p>
        </w:tc>
      </w:tr>
      <w:tr w:rsidR="009C7008" w:rsidRPr="009C7008" w:rsidTr="00E70909">
        <w:trPr>
          <w:trHeight w:val="1266"/>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182</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110</w:t>
            </w:r>
          </w:p>
        </w:tc>
        <w:tc>
          <w:tcPr>
            <w:tcW w:w="3032" w:type="dxa"/>
            <w:shd w:val="clear" w:color="auto" w:fill="auto"/>
            <w:vAlign w:val="bottom"/>
            <w:hideMark/>
          </w:tcPr>
          <w:p w:rsidR="009C7008" w:rsidRPr="009C7008" w:rsidRDefault="009C7008" w:rsidP="009C7008">
            <w:pPr>
              <w:rPr>
                <w:rFonts w:ascii="Arial Narrow" w:hAnsi="Arial Narrow"/>
                <w:color w:val="000000"/>
                <w:sz w:val="20"/>
                <w:szCs w:val="20"/>
              </w:rPr>
            </w:pPr>
            <w:r w:rsidRPr="009C7008">
              <w:rPr>
                <w:rFonts w:ascii="Arial Narrow" w:hAnsi="Arial Narrow"/>
                <w:color w:val="000000"/>
                <w:sz w:val="20"/>
                <w:szCs w:val="20"/>
              </w:rPr>
              <w:t>Доходы от уплаты акцизов на моторные масла для дизельных и (или) карбюраторных (</w:t>
            </w:r>
            <w:proofErr w:type="spellStart"/>
            <w:r w:rsidRPr="009C7008">
              <w:rPr>
                <w:rFonts w:ascii="Arial Narrow" w:hAnsi="Arial Narrow"/>
                <w:color w:val="000000"/>
                <w:sz w:val="20"/>
                <w:szCs w:val="20"/>
              </w:rPr>
              <w:t>инжекторных</w:t>
            </w:r>
            <w:proofErr w:type="spellEnd"/>
            <w:r w:rsidRPr="009C7008">
              <w:rPr>
                <w:rFonts w:ascii="Arial Narrow" w:hAnsi="Arial Narrow"/>
                <w:color w:val="000000"/>
                <w:sz w:val="20"/>
                <w:szCs w:val="20"/>
              </w:rPr>
              <w:t xml:space="preserve">) двигателей, подлежащие распределению между бюджетами субъектов Российской Федерации и местными бюджетами с учетом </w:t>
            </w:r>
            <w:r w:rsidRPr="009C7008">
              <w:rPr>
                <w:rFonts w:ascii="Arial Narrow" w:hAnsi="Arial Narrow"/>
                <w:color w:val="000000"/>
                <w:sz w:val="20"/>
                <w:szCs w:val="20"/>
              </w:rPr>
              <w:lastRenderedPageBreak/>
              <w:t xml:space="preserve">установленных дифференцированных нормативов отчислений в местные бюджеты </w:t>
            </w:r>
            <w:proofErr w:type="gramStart"/>
            <w:r w:rsidRPr="009C7008">
              <w:rPr>
                <w:rFonts w:ascii="Arial Narrow" w:hAnsi="Arial Narrow"/>
                <w:color w:val="000000"/>
                <w:sz w:val="20"/>
                <w:szCs w:val="20"/>
              </w:rPr>
              <w:t xml:space="preserve">( </w:t>
            </w:r>
            <w:proofErr w:type="gramEnd"/>
            <w:r w:rsidRPr="009C7008">
              <w:rPr>
                <w:rFonts w:ascii="Arial Narrow" w:hAnsi="Arial Narrow"/>
                <w:color w:val="000000"/>
                <w:sz w:val="20"/>
                <w:szCs w:val="20"/>
              </w:rPr>
              <w:t>по нормативам, установленным Федеральным законом о федеральном бюджете в целях ф</w:t>
            </w:r>
            <w:r w:rsidR="00C9148B">
              <w:rPr>
                <w:rFonts w:ascii="Arial Narrow" w:hAnsi="Arial Narrow"/>
                <w:color w:val="000000"/>
                <w:sz w:val="20"/>
                <w:szCs w:val="20"/>
              </w:rPr>
              <w:t>ормирования дорожных фондов субъ</w:t>
            </w:r>
            <w:r w:rsidRPr="009C7008">
              <w:rPr>
                <w:rFonts w:ascii="Arial Narrow" w:hAnsi="Arial Narrow"/>
                <w:color w:val="000000"/>
                <w:sz w:val="20"/>
                <w:szCs w:val="20"/>
              </w:rPr>
              <w:t>ектов Российской Федерации)</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1,6</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w:t>
            </w:r>
          </w:p>
        </w:tc>
      </w:tr>
      <w:tr w:rsidR="009C7008" w:rsidRPr="009C7008" w:rsidTr="00E70909">
        <w:trPr>
          <w:trHeight w:val="1575"/>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14</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182</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250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110</w:t>
            </w:r>
          </w:p>
        </w:tc>
        <w:tc>
          <w:tcPr>
            <w:tcW w:w="3032" w:type="dxa"/>
            <w:shd w:val="clear" w:color="auto" w:fill="auto"/>
            <w:vAlign w:val="bottom"/>
            <w:hideMark/>
          </w:tcPr>
          <w:p w:rsidR="009C7008" w:rsidRPr="009C7008" w:rsidRDefault="009C7008" w:rsidP="009C7008">
            <w:pPr>
              <w:rPr>
                <w:rFonts w:ascii="Arial Narrow" w:hAnsi="Arial Narrow"/>
                <w:color w:val="000000"/>
                <w:sz w:val="20"/>
                <w:szCs w:val="20"/>
              </w:rPr>
            </w:pPr>
            <w:r w:rsidRPr="009C7008">
              <w:rPr>
                <w:rFonts w:ascii="Arial Narrow" w:hAnsi="Arial Narrow"/>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352,4</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376,8</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390,2</w:t>
            </w:r>
          </w:p>
        </w:tc>
      </w:tr>
      <w:tr w:rsidR="009C7008" w:rsidRPr="009C7008" w:rsidTr="00E70909">
        <w:trPr>
          <w:trHeight w:val="2520"/>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182</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251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110</w:t>
            </w:r>
          </w:p>
        </w:tc>
        <w:tc>
          <w:tcPr>
            <w:tcW w:w="3032" w:type="dxa"/>
            <w:shd w:val="clear" w:color="auto" w:fill="auto"/>
            <w:vAlign w:val="bottom"/>
            <w:hideMark/>
          </w:tcPr>
          <w:p w:rsidR="009C7008" w:rsidRPr="009C7008" w:rsidRDefault="009C7008" w:rsidP="009C7008">
            <w:pPr>
              <w:rPr>
                <w:rFonts w:ascii="Arial Narrow" w:hAnsi="Arial Narrow"/>
                <w:color w:val="000000"/>
                <w:sz w:val="20"/>
                <w:szCs w:val="20"/>
              </w:rPr>
            </w:pPr>
            <w:r w:rsidRPr="009C7008">
              <w:rPr>
                <w:rFonts w:ascii="Arial Narrow" w:hAnsi="Arial Narrow"/>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w:t>
            </w:r>
            <w:r w:rsidR="00C9148B">
              <w:rPr>
                <w:rFonts w:ascii="Arial Narrow" w:hAnsi="Arial Narrow"/>
                <w:color w:val="000000"/>
                <w:sz w:val="20"/>
                <w:szCs w:val="20"/>
              </w:rPr>
              <w:t>ормирования дорожных фондов субъ</w:t>
            </w:r>
            <w:r w:rsidRPr="009C7008">
              <w:rPr>
                <w:rFonts w:ascii="Arial Narrow" w:hAnsi="Arial Narrow"/>
                <w:color w:val="000000"/>
                <w:sz w:val="20"/>
                <w:szCs w:val="20"/>
              </w:rPr>
              <w:t>ектов Российской Федерации)</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352,4</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376,8</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390,2</w:t>
            </w:r>
          </w:p>
        </w:tc>
      </w:tr>
      <w:tr w:rsidR="009C7008" w:rsidRPr="009C7008" w:rsidTr="00E70909">
        <w:trPr>
          <w:trHeight w:val="1575"/>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16</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182</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260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110</w:t>
            </w:r>
          </w:p>
        </w:tc>
        <w:tc>
          <w:tcPr>
            <w:tcW w:w="3032" w:type="dxa"/>
            <w:shd w:val="clear" w:color="auto" w:fill="auto"/>
            <w:vAlign w:val="bottom"/>
            <w:hideMark/>
          </w:tcPr>
          <w:p w:rsidR="009C7008" w:rsidRPr="009C7008" w:rsidRDefault="009C7008" w:rsidP="009C7008">
            <w:pPr>
              <w:rPr>
                <w:rFonts w:ascii="Arial Narrow" w:hAnsi="Arial Narrow"/>
                <w:color w:val="000000"/>
                <w:sz w:val="20"/>
                <w:szCs w:val="20"/>
              </w:rPr>
            </w:pPr>
            <w:r w:rsidRPr="009C7008">
              <w:rPr>
                <w:rFonts w:ascii="Arial Narrow" w:hAnsi="Arial Narrow"/>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-42,2</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-44,1</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-49,5</w:t>
            </w:r>
          </w:p>
        </w:tc>
      </w:tr>
      <w:tr w:rsidR="009C7008" w:rsidRPr="009C7008" w:rsidTr="00E70909">
        <w:trPr>
          <w:trHeight w:val="137"/>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182</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261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110</w:t>
            </w:r>
          </w:p>
        </w:tc>
        <w:tc>
          <w:tcPr>
            <w:tcW w:w="3032" w:type="dxa"/>
            <w:shd w:val="clear" w:color="auto" w:fill="auto"/>
            <w:vAlign w:val="bottom"/>
            <w:hideMark/>
          </w:tcPr>
          <w:p w:rsidR="009C7008" w:rsidRPr="009C7008" w:rsidRDefault="009C7008" w:rsidP="009C7008">
            <w:pPr>
              <w:rPr>
                <w:rFonts w:ascii="Arial Narrow" w:hAnsi="Arial Narrow"/>
                <w:color w:val="000000"/>
                <w:sz w:val="20"/>
                <w:szCs w:val="20"/>
              </w:rPr>
            </w:pPr>
            <w:r w:rsidRPr="009C7008">
              <w:rPr>
                <w:rFonts w:ascii="Arial Narrow" w:hAnsi="Arial Narrow"/>
                <w:color w:val="000000"/>
                <w:sz w:val="20"/>
                <w:szCs w:val="20"/>
              </w:rPr>
              <w:t xml:space="preserve">Доходы от уплаты акцизов на прямогонный бензин, подлежащие распределению между бюджетами </w:t>
            </w:r>
            <w:r w:rsidRPr="009C7008">
              <w:rPr>
                <w:rFonts w:ascii="Arial Narrow" w:hAnsi="Arial Narrow"/>
                <w:color w:val="000000"/>
                <w:sz w:val="20"/>
                <w:szCs w:val="20"/>
              </w:rPr>
              <w:lastRenderedPageBreak/>
              <w:t>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-42,2</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-44,1</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-49,5</w:t>
            </w:r>
          </w:p>
        </w:tc>
      </w:tr>
      <w:tr w:rsidR="009C7008" w:rsidRPr="009C7008" w:rsidTr="00E70909">
        <w:trPr>
          <w:trHeight w:val="315"/>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18</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06</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НАЛОГИ НА ИМУЩЕСТВО</w:t>
            </w:r>
          </w:p>
        </w:tc>
        <w:tc>
          <w:tcPr>
            <w:tcW w:w="1559" w:type="dxa"/>
            <w:shd w:val="clear" w:color="auto" w:fill="auto"/>
            <w:noWrap/>
            <w:vAlign w:val="center"/>
            <w:hideMark/>
          </w:tcPr>
          <w:p w:rsidR="009C7008" w:rsidRPr="0040457A" w:rsidRDefault="009C7008" w:rsidP="009C7008">
            <w:pPr>
              <w:jc w:val="center"/>
              <w:rPr>
                <w:rFonts w:ascii="Arial Narrow" w:hAnsi="Arial Narrow"/>
                <w:bCs/>
                <w:sz w:val="20"/>
                <w:szCs w:val="20"/>
              </w:rPr>
            </w:pPr>
            <w:r w:rsidRPr="0040457A">
              <w:rPr>
                <w:rFonts w:ascii="Arial Narrow" w:hAnsi="Arial Narrow"/>
                <w:bCs/>
                <w:sz w:val="20"/>
                <w:szCs w:val="20"/>
              </w:rPr>
              <w:t>3 668,0</w:t>
            </w:r>
          </w:p>
        </w:tc>
        <w:tc>
          <w:tcPr>
            <w:tcW w:w="1559" w:type="dxa"/>
            <w:shd w:val="clear" w:color="auto" w:fill="auto"/>
            <w:noWrap/>
            <w:vAlign w:val="center"/>
            <w:hideMark/>
          </w:tcPr>
          <w:p w:rsidR="009C7008" w:rsidRPr="0040457A" w:rsidRDefault="009C7008" w:rsidP="009C7008">
            <w:pPr>
              <w:jc w:val="center"/>
              <w:rPr>
                <w:rFonts w:ascii="Arial Narrow" w:hAnsi="Arial Narrow"/>
                <w:bCs/>
                <w:sz w:val="20"/>
                <w:szCs w:val="20"/>
              </w:rPr>
            </w:pPr>
            <w:r w:rsidRPr="0040457A">
              <w:rPr>
                <w:rFonts w:ascii="Arial Narrow" w:hAnsi="Arial Narrow"/>
                <w:bCs/>
                <w:sz w:val="20"/>
                <w:szCs w:val="20"/>
              </w:rPr>
              <w:t>2 708,9</w:t>
            </w:r>
          </w:p>
        </w:tc>
        <w:tc>
          <w:tcPr>
            <w:tcW w:w="1418" w:type="dxa"/>
            <w:shd w:val="clear" w:color="auto" w:fill="auto"/>
            <w:noWrap/>
            <w:vAlign w:val="center"/>
            <w:hideMark/>
          </w:tcPr>
          <w:p w:rsidR="009C7008" w:rsidRPr="0040457A" w:rsidRDefault="009C7008" w:rsidP="009C7008">
            <w:pPr>
              <w:jc w:val="center"/>
              <w:rPr>
                <w:rFonts w:ascii="Arial Narrow" w:hAnsi="Arial Narrow"/>
                <w:bCs/>
                <w:sz w:val="20"/>
                <w:szCs w:val="20"/>
              </w:rPr>
            </w:pPr>
            <w:r w:rsidRPr="0040457A">
              <w:rPr>
                <w:rFonts w:ascii="Arial Narrow" w:hAnsi="Arial Narrow"/>
                <w:bCs/>
                <w:sz w:val="20"/>
                <w:szCs w:val="20"/>
              </w:rPr>
              <w:t>2 752,3</w:t>
            </w:r>
          </w:p>
        </w:tc>
      </w:tr>
      <w:tr w:rsidR="009C7008" w:rsidRPr="009C7008" w:rsidTr="00E70909">
        <w:trPr>
          <w:trHeight w:val="315"/>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19</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182</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06</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Налог на имущество физических лиц</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910,0</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946,0</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984,3</w:t>
            </w:r>
          </w:p>
        </w:tc>
      </w:tr>
      <w:tr w:rsidR="009C7008" w:rsidRPr="009C7008" w:rsidTr="00E70909">
        <w:trPr>
          <w:trHeight w:val="945"/>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182</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06</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Налог на имущество физических лиц, взимаемый по ставкам, применяемым к объектам налогообложения, расположенных в границах сельских поселений</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910,0</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946,0</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984,3</w:t>
            </w:r>
          </w:p>
        </w:tc>
      </w:tr>
      <w:tr w:rsidR="009C7008" w:rsidRPr="009C7008" w:rsidTr="00E70909">
        <w:trPr>
          <w:trHeight w:val="315"/>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182</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06</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06</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Земельный налог</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2 758,0</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1 762,9</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1 768,0</w:t>
            </w:r>
          </w:p>
        </w:tc>
      </w:tr>
      <w:tr w:rsidR="009C7008" w:rsidRPr="009C7008" w:rsidTr="00E70909">
        <w:trPr>
          <w:trHeight w:val="315"/>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182</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06</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06</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Земельный налог с организаций</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2 635,0</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1 635,0</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1 635,0</w:t>
            </w:r>
          </w:p>
        </w:tc>
      </w:tr>
      <w:tr w:rsidR="009C7008" w:rsidRPr="009C7008" w:rsidTr="00E70909">
        <w:trPr>
          <w:trHeight w:val="630"/>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23</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182</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06</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06</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033</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Земельный налог с организаций, обладающих земельным участком, расположенным в границах сельских поселений</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2 635,0</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1 635,0</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1 635,0</w:t>
            </w:r>
          </w:p>
        </w:tc>
      </w:tr>
      <w:tr w:rsidR="009C7008" w:rsidRPr="009C7008" w:rsidTr="00C9148B">
        <w:trPr>
          <w:trHeight w:val="55"/>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w:t>
            </w:r>
          </w:p>
        </w:tc>
        <w:tc>
          <w:tcPr>
            <w:tcW w:w="640"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182</w:t>
            </w:r>
          </w:p>
        </w:tc>
        <w:tc>
          <w:tcPr>
            <w:tcW w:w="45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920"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06</w:t>
            </w:r>
          </w:p>
        </w:tc>
        <w:tc>
          <w:tcPr>
            <w:tcW w:w="920"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06</w:t>
            </w:r>
          </w:p>
        </w:tc>
        <w:tc>
          <w:tcPr>
            <w:tcW w:w="920"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040</w:t>
            </w:r>
          </w:p>
        </w:tc>
        <w:tc>
          <w:tcPr>
            <w:tcW w:w="920"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w:t>
            </w:r>
          </w:p>
        </w:tc>
        <w:tc>
          <w:tcPr>
            <w:tcW w:w="920"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Земельный налог с физических лиц</w:t>
            </w:r>
          </w:p>
        </w:tc>
        <w:tc>
          <w:tcPr>
            <w:tcW w:w="1559"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123,0</w:t>
            </w:r>
          </w:p>
        </w:tc>
        <w:tc>
          <w:tcPr>
            <w:tcW w:w="1559"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127,9</w:t>
            </w:r>
          </w:p>
        </w:tc>
        <w:tc>
          <w:tcPr>
            <w:tcW w:w="141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133,0</w:t>
            </w:r>
          </w:p>
        </w:tc>
      </w:tr>
      <w:tr w:rsidR="009C7008" w:rsidRPr="009C7008" w:rsidTr="00E70909">
        <w:trPr>
          <w:trHeight w:val="945"/>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25</w:t>
            </w:r>
          </w:p>
        </w:tc>
        <w:tc>
          <w:tcPr>
            <w:tcW w:w="640"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182</w:t>
            </w:r>
          </w:p>
        </w:tc>
        <w:tc>
          <w:tcPr>
            <w:tcW w:w="45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920"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06</w:t>
            </w:r>
          </w:p>
        </w:tc>
        <w:tc>
          <w:tcPr>
            <w:tcW w:w="920"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06</w:t>
            </w:r>
          </w:p>
        </w:tc>
        <w:tc>
          <w:tcPr>
            <w:tcW w:w="920"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043</w:t>
            </w:r>
          </w:p>
        </w:tc>
        <w:tc>
          <w:tcPr>
            <w:tcW w:w="920"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w:t>
            </w:r>
          </w:p>
        </w:tc>
        <w:tc>
          <w:tcPr>
            <w:tcW w:w="920"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Земельный налог с физических лиц, обладающих земельным участком, расположенным в границах сельских поселений</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123,0</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127,9</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133,0</w:t>
            </w:r>
          </w:p>
        </w:tc>
      </w:tr>
      <w:tr w:rsidR="009C7008" w:rsidRPr="009C7008" w:rsidTr="00E70909">
        <w:trPr>
          <w:trHeight w:val="1035"/>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26</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ДОХОДЫ ОТ ИСПОЛЬЗОВАНИЯ ИМУЩЕСТВА, НАХОДЯЩЕГОСЯ В ГОСУДАРСТВЕННОЙ И МУНИЦИПАЛЬНОЙ СОБСТВЕННОСТИ</w:t>
            </w:r>
          </w:p>
        </w:tc>
        <w:tc>
          <w:tcPr>
            <w:tcW w:w="1559" w:type="dxa"/>
            <w:shd w:val="clear" w:color="auto" w:fill="auto"/>
            <w:noWrap/>
            <w:vAlign w:val="center"/>
            <w:hideMark/>
          </w:tcPr>
          <w:p w:rsidR="009C7008" w:rsidRPr="0040457A" w:rsidRDefault="009C7008" w:rsidP="009C7008">
            <w:pPr>
              <w:jc w:val="center"/>
              <w:rPr>
                <w:rFonts w:ascii="Arial Narrow" w:hAnsi="Arial Narrow"/>
                <w:bCs/>
                <w:sz w:val="20"/>
                <w:szCs w:val="20"/>
              </w:rPr>
            </w:pPr>
            <w:r w:rsidRPr="0040457A">
              <w:rPr>
                <w:rFonts w:ascii="Arial Narrow" w:hAnsi="Arial Narrow"/>
                <w:bCs/>
                <w:sz w:val="20"/>
                <w:szCs w:val="20"/>
              </w:rPr>
              <w:t>4 163,0</w:t>
            </w:r>
          </w:p>
        </w:tc>
        <w:tc>
          <w:tcPr>
            <w:tcW w:w="1559" w:type="dxa"/>
            <w:shd w:val="clear" w:color="auto" w:fill="auto"/>
            <w:noWrap/>
            <w:vAlign w:val="center"/>
            <w:hideMark/>
          </w:tcPr>
          <w:p w:rsidR="009C7008" w:rsidRPr="0040457A" w:rsidRDefault="009C7008" w:rsidP="009C7008">
            <w:pPr>
              <w:jc w:val="center"/>
              <w:rPr>
                <w:rFonts w:ascii="Arial Narrow" w:hAnsi="Arial Narrow"/>
                <w:bCs/>
                <w:sz w:val="20"/>
                <w:szCs w:val="20"/>
              </w:rPr>
            </w:pPr>
            <w:r w:rsidRPr="0040457A">
              <w:rPr>
                <w:rFonts w:ascii="Arial Narrow" w:hAnsi="Arial Narrow"/>
                <w:bCs/>
                <w:sz w:val="20"/>
                <w:szCs w:val="20"/>
              </w:rPr>
              <w:t>4 163,0</w:t>
            </w:r>
          </w:p>
        </w:tc>
        <w:tc>
          <w:tcPr>
            <w:tcW w:w="1418" w:type="dxa"/>
            <w:shd w:val="clear" w:color="auto" w:fill="auto"/>
            <w:noWrap/>
            <w:vAlign w:val="center"/>
            <w:hideMark/>
          </w:tcPr>
          <w:p w:rsidR="009C7008" w:rsidRPr="0040457A" w:rsidRDefault="009C7008" w:rsidP="009C7008">
            <w:pPr>
              <w:jc w:val="center"/>
              <w:rPr>
                <w:rFonts w:ascii="Arial Narrow" w:hAnsi="Arial Narrow"/>
                <w:bCs/>
                <w:sz w:val="20"/>
                <w:szCs w:val="20"/>
              </w:rPr>
            </w:pPr>
            <w:r w:rsidRPr="0040457A">
              <w:rPr>
                <w:rFonts w:ascii="Arial Narrow" w:hAnsi="Arial Narrow"/>
                <w:bCs/>
                <w:sz w:val="20"/>
                <w:szCs w:val="20"/>
              </w:rPr>
              <w:t>4 163,0</w:t>
            </w:r>
          </w:p>
        </w:tc>
      </w:tr>
      <w:tr w:rsidR="009C7008" w:rsidRPr="009C7008" w:rsidTr="00E70909">
        <w:trPr>
          <w:trHeight w:val="60"/>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27</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c>
          <w:tcPr>
            <w:tcW w:w="3032" w:type="dxa"/>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Доходы, получаемые в виде арендной либо иной платы за передачу в возмездное пользование государственного и </w:t>
            </w:r>
            <w:r w:rsidRPr="009C7008">
              <w:rPr>
                <w:rFonts w:ascii="Arial Narrow" w:hAnsi="Arial Narrow"/>
                <w:sz w:val="20"/>
                <w:szCs w:val="20"/>
              </w:rPr>
              <w:lastRenderedPageBreak/>
              <w:t>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4 163,0</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4 163,0</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4 163,0</w:t>
            </w:r>
          </w:p>
        </w:tc>
      </w:tr>
      <w:tr w:rsidR="009C7008" w:rsidRPr="009C7008" w:rsidTr="00E70909">
        <w:trPr>
          <w:trHeight w:val="1620"/>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28</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120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4 163,0</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4 163,0</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4 163,0</w:t>
            </w:r>
          </w:p>
        </w:tc>
      </w:tr>
      <w:tr w:rsidR="009C7008" w:rsidRPr="009C7008" w:rsidTr="00E70909">
        <w:trPr>
          <w:trHeight w:val="1275"/>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29</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035</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120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4 163,0</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4 163,0</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4 163,0</w:t>
            </w:r>
          </w:p>
        </w:tc>
      </w:tr>
      <w:tr w:rsidR="009C7008" w:rsidRPr="009C7008" w:rsidTr="00E70909">
        <w:trPr>
          <w:trHeight w:val="630"/>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30</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035</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0001</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120</w:t>
            </w:r>
          </w:p>
        </w:tc>
        <w:tc>
          <w:tcPr>
            <w:tcW w:w="3032" w:type="dxa"/>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Доходы от сдачи в аренду имущества (плата за наем, содержание и ремонт жилого помещения)</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4 163,0</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4 163,0</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4 163,0</w:t>
            </w:r>
          </w:p>
        </w:tc>
      </w:tr>
      <w:tr w:rsidR="009C7008" w:rsidRPr="009C7008" w:rsidTr="00E70909">
        <w:trPr>
          <w:trHeight w:val="630"/>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31</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ДОХОДЫ ОТ ОКАЗАНИЯ ПЛАТНЫХ УСЛУГ (РАБОТ) И КОМПЕНСАЦИИ ЗАТРАТ ГОСУДАРСТВА</w:t>
            </w:r>
          </w:p>
        </w:tc>
        <w:tc>
          <w:tcPr>
            <w:tcW w:w="1559" w:type="dxa"/>
            <w:shd w:val="clear" w:color="auto" w:fill="auto"/>
            <w:noWrap/>
            <w:vAlign w:val="center"/>
            <w:hideMark/>
          </w:tcPr>
          <w:p w:rsidR="009C7008" w:rsidRPr="0040457A" w:rsidRDefault="009C7008" w:rsidP="009C7008">
            <w:pPr>
              <w:jc w:val="center"/>
              <w:rPr>
                <w:rFonts w:ascii="Arial Narrow" w:hAnsi="Arial Narrow"/>
                <w:bCs/>
                <w:sz w:val="20"/>
                <w:szCs w:val="20"/>
              </w:rPr>
            </w:pPr>
            <w:r w:rsidRPr="0040457A">
              <w:rPr>
                <w:rFonts w:ascii="Arial Narrow" w:hAnsi="Arial Narrow"/>
                <w:bCs/>
                <w:sz w:val="20"/>
                <w:szCs w:val="20"/>
              </w:rPr>
              <w:t>4 449,0</w:t>
            </w:r>
          </w:p>
        </w:tc>
        <w:tc>
          <w:tcPr>
            <w:tcW w:w="1559" w:type="dxa"/>
            <w:shd w:val="clear" w:color="auto" w:fill="auto"/>
            <w:noWrap/>
            <w:vAlign w:val="center"/>
            <w:hideMark/>
          </w:tcPr>
          <w:p w:rsidR="009C7008" w:rsidRPr="0040457A" w:rsidRDefault="009C7008" w:rsidP="009C7008">
            <w:pPr>
              <w:jc w:val="center"/>
              <w:rPr>
                <w:rFonts w:ascii="Arial Narrow" w:hAnsi="Arial Narrow"/>
                <w:bCs/>
                <w:sz w:val="20"/>
                <w:szCs w:val="20"/>
              </w:rPr>
            </w:pPr>
            <w:r w:rsidRPr="0040457A">
              <w:rPr>
                <w:rFonts w:ascii="Arial Narrow" w:hAnsi="Arial Narrow"/>
                <w:bCs/>
                <w:sz w:val="20"/>
                <w:szCs w:val="20"/>
              </w:rPr>
              <w:t>6 625,3</w:t>
            </w:r>
          </w:p>
        </w:tc>
        <w:tc>
          <w:tcPr>
            <w:tcW w:w="1418" w:type="dxa"/>
            <w:shd w:val="clear" w:color="auto" w:fill="auto"/>
            <w:noWrap/>
            <w:vAlign w:val="center"/>
            <w:hideMark/>
          </w:tcPr>
          <w:p w:rsidR="009C7008" w:rsidRPr="0040457A" w:rsidRDefault="009C7008" w:rsidP="009C7008">
            <w:pPr>
              <w:jc w:val="center"/>
              <w:rPr>
                <w:rFonts w:ascii="Arial Narrow" w:hAnsi="Arial Narrow"/>
                <w:bCs/>
                <w:sz w:val="20"/>
                <w:szCs w:val="20"/>
              </w:rPr>
            </w:pPr>
            <w:r w:rsidRPr="0040457A">
              <w:rPr>
                <w:rFonts w:ascii="Arial Narrow" w:hAnsi="Arial Narrow"/>
                <w:bCs/>
                <w:sz w:val="20"/>
                <w:szCs w:val="20"/>
              </w:rPr>
              <w:t>6 625,3</w:t>
            </w:r>
          </w:p>
        </w:tc>
      </w:tr>
      <w:tr w:rsidR="009C7008" w:rsidRPr="009C7008" w:rsidTr="00E70909">
        <w:trPr>
          <w:trHeight w:val="450"/>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32</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Доходы от оказания платных услуг (работ)</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3 903,7</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5 980,0</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5 980,0</w:t>
            </w:r>
          </w:p>
        </w:tc>
      </w:tr>
      <w:tr w:rsidR="009C7008" w:rsidRPr="009C7008" w:rsidTr="00E70909">
        <w:trPr>
          <w:trHeight w:val="420"/>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33</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990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Прочие доходы от оказания платных услуг (работ)</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3 903,7</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5 980,0</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5 980,0</w:t>
            </w:r>
          </w:p>
        </w:tc>
      </w:tr>
      <w:tr w:rsidR="009C7008" w:rsidRPr="009C7008" w:rsidTr="00C9148B">
        <w:trPr>
          <w:trHeight w:val="55"/>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34</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995</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Прочие доходы от оказания платных услуг (работ) получателями средств бюджетов </w:t>
            </w:r>
            <w:r w:rsidRPr="009C7008">
              <w:rPr>
                <w:rFonts w:ascii="Arial Narrow" w:hAnsi="Arial Narrow"/>
                <w:sz w:val="20"/>
                <w:szCs w:val="20"/>
              </w:rPr>
              <w:lastRenderedPageBreak/>
              <w:t>сельских поселений</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3 903,7</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5 980,0</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5 980,0</w:t>
            </w:r>
          </w:p>
        </w:tc>
      </w:tr>
      <w:tr w:rsidR="009C7008" w:rsidRPr="009C7008" w:rsidTr="00E70909">
        <w:trPr>
          <w:trHeight w:val="945"/>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35</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995</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0001</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Прочие доходы от оказания платных услуг (работ) получателями средств бюджетов сельских поселений (оказание услуг помывки в бане для физических лиц)</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1 827,5</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1 827,5</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1 827,5</w:t>
            </w:r>
          </w:p>
        </w:tc>
      </w:tr>
      <w:tr w:rsidR="009C7008" w:rsidRPr="009C7008" w:rsidTr="00E70909">
        <w:trPr>
          <w:trHeight w:val="1080"/>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995</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0003</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Прочие доходы от оказания платных услуг (работ) получателями средств бюджетов сельских поселений (услуги по погребению)</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2 076,2</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4 152,5</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4 152,5</w:t>
            </w:r>
          </w:p>
        </w:tc>
      </w:tr>
      <w:tr w:rsidR="009C7008" w:rsidRPr="009C7008" w:rsidTr="00E70909">
        <w:trPr>
          <w:trHeight w:val="360"/>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37</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Доходы от компенсации затрат государства</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545,3</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645,3</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645,3</w:t>
            </w:r>
          </w:p>
        </w:tc>
      </w:tr>
      <w:tr w:rsidR="009C7008" w:rsidRPr="009C7008" w:rsidTr="00E70909">
        <w:trPr>
          <w:trHeight w:val="315"/>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38</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990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Прочие доходы от компенсации затрат государства </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545,3</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645,3</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645,3</w:t>
            </w:r>
          </w:p>
        </w:tc>
      </w:tr>
      <w:tr w:rsidR="009C7008" w:rsidRPr="009C7008" w:rsidTr="00E70909">
        <w:trPr>
          <w:trHeight w:val="600"/>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39</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995</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Прочие доходы от компенсации затрат бюджетов сельских поселений</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545,3</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645,3</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645,3</w:t>
            </w:r>
          </w:p>
        </w:tc>
      </w:tr>
      <w:tr w:rsidR="009C7008" w:rsidRPr="009C7008" w:rsidTr="00E70909">
        <w:trPr>
          <w:trHeight w:val="465"/>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40</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16</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ШТРАФЫ, САНКЦИИ, ВОЗМЕЩЕНИЕ УЩЕРБА</w:t>
            </w:r>
          </w:p>
        </w:tc>
        <w:tc>
          <w:tcPr>
            <w:tcW w:w="1559" w:type="dxa"/>
            <w:shd w:val="clear" w:color="auto" w:fill="auto"/>
            <w:noWrap/>
            <w:vAlign w:val="center"/>
            <w:hideMark/>
          </w:tcPr>
          <w:p w:rsidR="009C7008" w:rsidRPr="0040457A" w:rsidRDefault="009C7008" w:rsidP="009C7008">
            <w:pPr>
              <w:jc w:val="center"/>
              <w:rPr>
                <w:rFonts w:ascii="Arial Narrow" w:hAnsi="Arial Narrow"/>
                <w:bCs/>
                <w:sz w:val="20"/>
                <w:szCs w:val="20"/>
              </w:rPr>
            </w:pPr>
            <w:r w:rsidRPr="0040457A">
              <w:rPr>
                <w:rFonts w:ascii="Arial Narrow" w:hAnsi="Arial Narrow"/>
                <w:bCs/>
                <w:sz w:val="20"/>
                <w:szCs w:val="20"/>
              </w:rPr>
              <w:t>35,0</w:t>
            </w:r>
          </w:p>
        </w:tc>
        <w:tc>
          <w:tcPr>
            <w:tcW w:w="1559" w:type="dxa"/>
            <w:shd w:val="clear" w:color="auto" w:fill="auto"/>
            <w:noWrap/>
            <w:vAlign w:val="center"/>
            <w:hideMark/>
          </w:tcPr>
          <w:p w:rsidR="009C7008" w:rsidRPr="0040457A" w:rsidRDefault="009C7008" w:rsidP="009C7008">
            <w:pPr>
              <w:jc w:val="center"/>
              <w:rPr>
                <w:rFonts w:ascii="Arial Narrow" w:hAnsi="Arial Narrow"/>
                <w:bCs/>
                <w:sz w:val="20"/>
                <w:szCs w:val="20"/>
              </w:rPr>
            </w:pPr>
            <w:r w:rsidRPr="0040457A">
              <w:rPr>
                <w:rFonts w:ascii="Arial Narrow" w:hAnsi="Arial Narrow"/>
                <w:bCs/>
                <w:sz w:val="20"/>
                <w:szCs w:val="20"/>
              </w:rPr>
              <w:t>36,4</w:t>
            </w:r>
          </w:p>
        </w:tc>
        <w:tc>
          <w:tcPr>
            <w:tcW w:w="1418" w:type="dxa"/>
            <w:shd w:val="clear" w:color="auto" w:fill="auto"/>
            <w:noWrap/>
            <w:vAlign w:val="center"/>
            <w:hideMark/>
          </w:tcPr>
          <w:p w:rsidR="009C7008" w:rsidRPr="0040457A" w:rsidRDefault="009C7008" w:rsidP="009C7008">
            <w:pPr>
              <w:jc w:val="center"/>
              <w:rPr>
                <w:rFonts w:ascii="Arial Narrow" w:hAnsi="Arial Narrow"/>
                <w:bCs/>
                <w:sz w:val="20"/>
                <w:szCs w:val="20"/>
              </w:rPr>
            </w:pPr>
            <w:r w:rsidRPr="0040457A">
              <w:rPr>
                <w:rFonts w:ascii="Arial Narrow" w:hAnsi="Arial Narrow"/>
                <w:bCs/>
                <w:sz w:val="20"/>
                <w:szCs w:val="20"/>
              </w:rPr>
              <w:t>37,7</w:t>
            </w:r>
          </w:p>
        </w:tc>
      </w:tr>
      <w:tr w:rsidR="009C7008" w:rsidRPr="009C7008" w:rsidTr="00E70909">
        <w:trPr>
          <w:trHeight w:val="945"/>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41</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16</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Административные штрафы, установленные законами субъектов Российской Федерации об административных правонарушениях</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35,0</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36,4</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37,7</w:t>
            </w:r>
          </w:p>
        </w:tc>
      </w:tr>
      <w:tr w:rsidR="009C7008" w:rsidRPr="009C7008" w:rsidTr="00E70909">
        <w:trPr>
          <w:trHeight w:val="1260"/>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42</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16</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35,0</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36,4</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37,7</w:t>
            </w:r>
          </w:p>
        </w:tc>
      </w:tr>
      <w:tr w:rsidR="009C7008" w:rsidRPr="009C7008" w:rsidTr="00C9148B">
        <w:trPr>
          <w:trHeight w:val="55"/>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43</w:t>
            </w:r>
          </w:p>
        </w:tc>
        <w:tc>
          <w:tcPr>
            <w:tcW w:w="640" w:type="dxa"/>
            <w:shd w:val="clear" w:color="auto" w:fill="auto"/>
            <w:noWrap/>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1</w:t>
            </w:r>
          </w:p>
        </w:tc>
        <w:tc>
          <w:tcPr>
            <w:tcW w:w="920" w:type="dxa"/>
            <w:shd w:val="clear" w:color="auto" w:fill="auto"/>
            <w:noWrap/>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17</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20" w:type="dxa"/>
            <w:shd w:val="clear" w:color="auto" w:fill="auto"/>
            <w:noWrap/>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000</w:t>
            </w:r>
          </w:p>
        </w:tc>
        <w:tc>
          <w:tcPr>
            <w:tcW w:w="920" w:type="dxa"/>
            <w:shd w:val="clear" w:color="auto" w:fill="auto"/>
            <w:noWrap/>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00</w:t>
            </w:r>
          </w:p>
        </w:tc>
        <w:tc>
          <w:tcPr>
            <w:tcW w:w="920" w:type="dxa"/>
            <w:shd w:val="clear" w:color="auto" w:fill="auto"/>
            <w:noWrap/>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000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ПРОЧИЕ НЕНАЛОГОВЫЕ ДОХОДЫ</w:t>
            </w:r>
          </w:p>
        </w:tc>
        <w:tc>
          <w:tcPr>
            <w:tcW w:w="1559" w:type="dxa"/>
            <w:shd w:val="clear" w:color="auto" w:fill="auto"/>
            <w:noWrap/>
            <w:vAlign w:val="center"/>
            <w:hideMark/>
          </w:tcPr>
          <w:p w:rsidR="009C7008" w:rsidRPr="0040457A" w:rsidRDefault="009C7008" w:rsidP="009C7008">
            <w:pPr>
              <w:jc w:val="center"/>
              <w:rPr>
                <w:rFonts w:ascii="Arial Narrow" w:hAnsi="Arial Narrow"/>
                <w:bCs/>
                <w:sz w:val="20"/>
                <w:szCs w:val="20"/>
              </w:rPr>
            </w:pPr>
            <w:r w:rsidRPr="0040457A">
              <w:rPr>
                <w:rFonts w:ascii="Arial Narrow" w:hAnsi="Arial Narrow"/>
                <w:bCs/>
                <w:sz w:val="20"/>
                <w:szCs w:val="20"/>
              </w:rPr>
              <w:t>323,0</w:t>
            </w:r>
          </w:p>
        </w:tc>
        <w:tc>
          <w:tcPr>
            <w:tcW w:w="1559" w:type="dxa"/>
            <w:shd w:val="clear" w:color="auto" w:fill="auto"/>
            <w:noWrap/>
            <w:vAlign w:val="center"/>
            <w:hideMark/>
          </w:tcPr>
          <w:p w:rsidR="009C7008" w:rsidRPr="0040457A" w:rsidRDefault="009C7008" w:rsidP="009C7008">
            <w:pPr>
              <w:jc w:val="center"/>
              <w:rPr>
                <w:rFonts w:ascii="Arial Narrow" w:hAnsi="Arial Narrow"/>
                <w:bCs/>
                <w:sz w:val="20"/>
                <w:szCs w:val="20"/>
              </w:rPr>
            </w:pPr>
            <w:r w:rsidRPr="0040457A">
              <w:rPr>
                <w:rFonts w:ascii="Arial Narrow" w:hAnsi="Arial Narrow"/>
                <w:bCs/>
                <w:sz w:val="20"/>
                <w:szCs w:val="20"/>
              </w:rPr>
              <w:t>0,0</w:t>
            </w:r>
          </w:p>
        </w:tc>
        <w:tc>
          <w:tcPr>
            <w:tcW w:w="1418" w:type="dxa"/>
            <w:shd w:val="clear" w:color="auto" w:fill="auto"/>
            <w:noWrap/>
            <w:vAlign w:val="center"/>
            <w:hideMark/>
          </w:tcPr>
          <w:p w:rsidR="009C7008" w:rsidRPr="0040457A" w:rsidRDefault="009C7008" w:rsidP="009C7008">
            <w:pPr>
              <w:jc w:val="center"/>
              <w:rPr>
                <w:rFonts w:ascii="Arial Narrow" w:hAnsi="Arial Narrow"/>
                <w:bCs/>
                <w:sz w:val="20"/>
                <w:szCs w:val="20"/>
              </w:rPr>
            </w:pPr>
            <w:r w:rsidRPr="0040457A">
              <w:rPr>
                <w:rFonts w:ascii="Arial Narrow" w:hAnsi="Arial Narrow"/>
                <w:bCs/>
                <w:sz w:val="20"/>
                <w:szCs w:val="20"/>
              </w:rPr>
              <w:t>0,0</w:t>
            </w:r>
          </w:p>
        </w:tc>
      </w:tr>
      <w:tr w:rsidR="009C7008" w:rsidRPr="009C7008" w:rsidTr="00E70909">
        <w:trPr>
          <w:trHeight w:val="630"/>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44</w:t>
            </w:r>
          </w:p>
        </w:tc>
        <w:tc>
          <w:tcPr>
            <w:tcW w:w="640" w:type="dxa"/>
            <w:shd w:val="clear" w:color="auto" w:fill="auto"/>
            <w:noWrap/>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1</w:t>
            </w:r>
          </w:p>
        </w:tc>
        <w:tc>
          <w:tcPr>
            <w:tcW w:w="920" w:type="dxa"/>
            <w:shd w:val="clear" w:color="auto" w:fill="auto"/>
            <w:noWrap/>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17</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w:t>
            </w:r>
          </w:p>
        </w:tc>
        <w:tc>
          <w:tcPr>
            <w:tcW w:w="920" w:type="dxa"/>
            <w:shd w:val="clear" w:color="auto" w:fill="auto"/>
            <w:noWrap/>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030</w:t>
            </w:r>
          </w:p>
        </w:tc>
        <w:tc>
          <w:tcPr>
            <w:tcW w:w="920" w:type="dxa"/>
            <w:shd w:val="clear" w:color="auto" w:fill="auto"/>
            <w:noWrap/>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10</w:t>
            </w:r>
          </w:p>
        </w:tc>
        <w:tc>
          <w:tcPr>
            <w:tcW w:w="920" w:type="dxa"/>
            <w:shd w:val="clear" w:color="auto" w:fill="auto"/>
            <w:noWrap/>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150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Инициативные платежи, зачисляемые в бюджеты сельских поселений</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323,0</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r>
      <w:tr w:rsidR="009C7008" w:rsidRPr="009C7008" w:rsidTr="00C9148B">
        <w:trPr>
          <w:trHeight w:val="132"/>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45</w:t>
            </w:r>
          </w:p>
        </w:tc>
        <w:tc>
          <w:tcPr>
            <w:tcW w:w="640" w:type="dxa"/>
            <w:shd w:val="clear" w:color="auto" w:fill="auto"/>
            <w:noWrap/>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1</w:t>
            </w:r>
          </w:p>
        </w:tc>
        <w:tc>
          <w:tcPr>
            <w:tcW w:w="920" w:type="dxa"/>
            <w:shd w:val="clear" w:color="auto" w:fill="auto"/>
            <w:noWrap/>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17</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w:t>
            </w:r>
          </w:p>
        </w:tc>
        <w:tc>
          <w:tcPr>
            <w:tcW w:w="920" w:type="dxa"/>
            <w:shd w:val="clear" w:color="auto" w:fill="auto"/>
            <w:noWrap/>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030</w:t>
            </w:r>
          </w:p>
        </w:tc>
        <w:tc>
          <w:tcPr>
            <w:tcW w:w="920" w:type="dxa"/>
            <w:shd w:val="clear" w:color="auto" w:fill="auto"/>
            <w:noWrap/>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10</w:t>
            </w:r>
          </w:p>
        </w:tc>
        <w:tc>
          <w:tcPr>
            <w:tcW w:w="920" w:type="dxa"/>
            <w:shd w:val="clear" w:color="auto" w:fill="auto"/>
            <w:noWrap/>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0001</w:t>
            </w:r>
          </w:p>
        </w:tc>
        <w:tc>
          <w:tcPr>
            <w:tcW w:w="1600" w:type="dxa"/>
            <w:shd w:val="clear" w:color="auto" w:fill="auto"/>
            <w:noWrap/>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150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Инициативные платежи, зачисляемые в бюджеты сельских поселений (поступления от </w:t>
            </w:r>
            <w:r w:rsidRPr="009C7008">
              <w:rPr>
                <w:rFonts w:ascii="Arial Narrow" w:hAnsi="Arial Narrow"/>
                <w:sz w:val="20"/>
                <w:szCs w:val="20"/>
              </w:rPr>
              <w:lastRenderedPageBreak/>
              <w:t>юридических лиц)</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228,0</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r>
      <w:tr w:rsidR="009C7008" w:rsidRPr="009C7008" w:rsidTr="00E70909">
        <w:trPr>
          <w:trHeight w:val="630"/>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46</w:t>
            </w:r>
          </w:p>
        </w:tc>
        <w:tc>
          <w:tcPr>
            <w:tcW w:w="640" w:type="dxa"/>
            <w:shd w:val="clear" w:color="auto" w:fill="auto"/>
            <w:noWrap/>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1</w:t>
            </w:r>
          </w:p>
        </w:tc>
        <w:tc>
          <w:tcPr>
            <w:tcW w:w="920" w:type="dxa"/>
            <w:shd w:val="clear" w:color="auto" w:fill="auto"/>
            <w:noWrap/>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17</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w:t>
            </w:r>
          </w:p>
        </w:tc>
        <w:tc>
          <w:tcPr>
            <w:tcW w:w="920" w:type="dxa"/>
            <w:shd w:val="clear" w:color="auto" w:fill="auto"/>
            <w:noWrap/>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030</w:t>
            </w:r>
          </w:p>
        </w:tc>
        <w:tc>
          <w:tcPr>
            <w:tcW w:w="920" w:type="dxa"/>
            <w:shd w:val="clear" w:color="auto" w:fill="auto"/>
            <w:noWrap/>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10</w:t>
            </w:r>
          </w:p>
        </w:tc>
        <w:tc>
          <w:tcPr>
            <w:tcW w:w="920" w:type="dxa"/>
            <w:shd w:val="clear" w:color="auto" w:fill="auto"/>
            <w:noWrap/>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0002</w:t>
            </w:r>
          </w:p>
        </w:tc>
        <w:tc>
          <w:tcPr>
            <w:tcW w:w="1600" w:type="dxa"/>
            <w:shd w:val="clear" w:color="auto" w:fill="auto"/>
            <w:noWrap/>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150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Инициативные платежи, зачисляемые в бюджеты сельских поселений (поступления от вкладов граждан)</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95,0</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r>
      <w:tr w:rsidR="009C7008" w:rsidRPr="009C7008" w:rsidTr="00C9148B">
        <w:trPr>
          <w:trHeight w:val="55"/>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47</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w:t>
            </w:r>
          </w:p>
        </w:tc>
        <w:tc>
          <w:tcPr>
            <w:tcW w:w="920"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20"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20"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c>
          <w:tcPr>
            <w:tcW w:w="920"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20"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БЕЗВОЗМЕЗДНЫЕ ПОСТУПЛЕНИЯ</w:t>
            </w:r>
          </w:p>
        </w:tc>
        <w:tc>
          <w:tcPr>
            <w:tcW w:w="1559" w:type="dxa"/>
            <w:shd w:val="clear" w:color="auto" w:fill="auto"/>
            <w:noWrap/>
            <w:vAlign w:val="center"/>
            <w:hideMark/>
          </w:tcPr>
          <w:p w:rsidR="009C7008" w:rsidRPr="0040457A" w:rsidRDefault="009C7008" w:rsidP="009C7008">
            <w:pPr>
              <w:jc w:val="center"/>
              <w:rPr>
                <w:rFonts w:ascii="Arial Narrow" w:hAnsi="Arial Narrow"/>
                <w:bCs/>
                <w:sz w:val="20"/>
                <w:szCs w:val="20"/>
              </w:rPr>
            </w:pPr>
            <w:r w:rsidRPr="0040457A">
              <w:rPr>
                <w:rFonts w:ascii="Arial Narrow" w:hAnsi="Arial Narrow"/>
                <w:bCs/>
                <w:sz w:val="20"/>
                <w:szCs w:val="20"/>
              </w:rPr>
              <w:t>216 772,8</w:t>
            </w:r>
          </w:p>
        </w:tc>
        <w:tc>
          <w:tcPr>
            <w:tcW w:w="1559" w:type="dxa"/>
            <w:shd w:val="clear" w:color="auto" w:fill="auto"/>
            <w:noWrap/>
            <w:vAlign w:val="center"/>
            <w:hideMark/>
          </w:tcPr>
          <w:p w:rsidR="009C7008" w:rsidRPr="0040457A" w:rsidRDefault="009C7008" w:rsidP="009C7008">
            <w:pPr>
              <w:jc w:val="center"/>
              <w:rPr>
                <w:rFonts w:ascii="Arial Narrow" w:hAnsi="Arial Narrow"/>
                <w:bCs/>
                <w:sz w:val="20"/>
                <w:szCs w:val="20"/>
              </w:rPr>
            </w:pPr>
            <w:r w:rsidRPr="0040457A">
              <w:rPr>
                <w:rFonts w:ascii="Arial Narrow" w:hAnsi="Arial Narrow"/>
                <w:bCs/>
                <w:sz w:val="20"/>
                <w:szCs w:val="20"/>
              </w:rPr>
              <w:t>197 939,8</w:t>
            </w:r>
          </w:p>
        </w:tc>
        <w:tc>
          <w:tcPr>
            <w:tcW w:w="1418" w:type="dxa"/>
            <w:shd w:val="clear" w:color="auto" w:fill="auto"/>
            <w:noWrap/>
            <w:vAlign w:val="center"/>
            <w:hideMark/>
          </w:tcPr>
          <w:p w:rsidR="009C7008" w:rsidRPr="0040457A" w:rsidRDefault="009C7008" w:rsidP="009C7008">
            <w:pPr>
              <w:jc w:val="center"/>
              <w:rPr>
                <w:rFonts w:ascii="Arial Narrow" w:hAnsi="Arial Narrow"/>
                <w:bCs/>
                <w:sz w:val="20"/>
                <w:szCs w:val="20"/>
              </w:rPr>
            </w:pPr>
            <w:r w:rsidRPr="0040457A">
              <w:rPr>
                <w:rFonts w:ascii="Arial Narrow" w:hAnsi="Arial Narrow"/>
                <w:bCs/>
                <w:sz w:val="20"/>
                <w:szCs w:val="20"/>
              </w:rPr>
              <w:t>197 939,8</w:t>
            </w:r>
          </w:p>
        </w:tc>
      </w:tr>
      <w:tr w:rsidR="009C7008" w:rsidRPr="009C7008" w:rsidTr="00E70909">
        <w:trPr>
          <w:trHeight w:val="630"/>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48</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Безвозмездные поступления от других бюджетов бюджетной системы Российской Федерации</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216 759,4</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197 939,8</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197 939,8</w:t>
            </w:r>
          </w:p>
        </w:tc>
      </w:tr>
      <w:tr w:rsidR="009C7008" w:rsidRPr="009C7008" w:rsidTr="00E70909">
        <w:trPr>
          <w:trHeight w:val="405"/>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49</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Дотации бюджетам бюджетной системы Российской Федерации</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63 492,4</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52 229,1</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52 229,1</w:t>
            </w:r>
          </w:p>
        </w:tc>
      </w:tr>
      <w:tr w:rsidR="009C7008" w:rsidRPr="009C7008" w:rsidTr="00E70909">
        <w:trPr>
          <w:trHeight w:val="450"/>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50</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16</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Дотации на выравнивание бюджетной обеспеченности</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43 885,5</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37 062,3</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37 062,3</w:t>
            </w:r>
          </w:p>
        </w:tc>
      </w:tr>
      <w:tr w:rsidR="009C7008" w:rsidRPr="009C7008" w:rsidTr="00E70909">
        <w:trPr>
          <w:trHeight w:val="930"/>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51</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16</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001</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Дотации бюджетам сельских поселений на выравнивание бюджетной обеспеченности из бюджетов муниципальных районов</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43 885,5</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37 062,3</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37 062,3</w:t>
            </w:r>
          </w:p>
        </w:tc>
      </w:tr>
      <w:tr w:rsidR="009C7008" w:rsidRPr="009C7008" w:rsidTr="00E70909">
        <w:trPr>
          <w:trHeight w:val="315"/>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52</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19</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999</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Прочие дотации</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19 606,9</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15 166,8</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15 166,8</w:t>
            </w:r>
          </w:p>
        </w:tc>
      </w:tr>
      <w:tr w:rsidR="009C7008" w:rsidRPr="009C7008" w:rsidTr="00E70909">
        <w:trPr>
          <w:trHeight w:val="315"/>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53</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19</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999</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150</w:t>
            </w:r>
          </w:p>
        </w:tc>
        <w:tc>
          <w:tcPr>
            <w:tcW w:w="3032" w:type="dxa"/>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Прочие дотации бюджетам сельских поселений</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19 606,9</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15 166,8</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15 166,8</w:t>
            </w:r>
          </w:p>
        </w:tc>
      </w:tr>
      <w:tr w:rsidR="009C7008" w:rsidRPr="009C7008" w:rsidTr="00E70909">
        <w:trPr>
          <w:trHeight w:val="1260"/>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54</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19</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999</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7601</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Прочие дотации бюджетам сельск</w:t>
            </w:r>
            <w:r w:rsidR="00C9148B">
              <w:rPr>
                <w:rFonts w:ascii="Arial Narrow" w:hAnsi="Arial Narrow"/>
                <w:sz w:val="20"/>
                <w:szCs w:val="20"/>
              </w:rPr>
              <w:t xml:space="preserve">их поселений </w:t>
            </w:r>
            <w:r w:rsidRPr="009C7008">
              <w:rPr>
                <w:rFonts w:ascii="Arial Narrow" w:hAnsi="Arial Narrow"/>
                <w:sz w:val="20"/>
                <w:szCs w:val="20"/>
              </w:rPr>
              <w:t>(на выравнивание бюджетной обеспеченности бюджетов сельских поселений, исходя из численности населения за счет средств субвенции краевого бюджета)</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19 606,9</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15 166,8</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15 166,8</w:t>
            </w:r>
          </w:p>
        </w:tc>
      </w:tr>
      <w:tr w:rsidR="009C7008" w:rsidRPr="009C7008" w:rsidTr="00E70909">
        <w:trPr>
          <w:trHeight w:val="315"/>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55</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29</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999</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Прочие субсидии</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6 325,3</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r>
      <w:tr w:rsidR="009C7008" w:rsidRPr="009C7008" w:rsidTr="00E70909">
        <w:trPr>
          <w:trHeight w:val="375"/>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56</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29</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999</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150</w:t>
            </w:r>
          </w:p>
        </w:tc>
        <w:tc>
          <w:tcPr>
            <w:tcW w:w="3032" w:type="dxa"/>
            <w:shd w:val="clear" w:color="auto" w:fill="auto"/>
            <w:noWrap/>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Прочие субсидии бюджетам сельских поселений </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6 325,3</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r>
      <w:tr w:rsidR="009C7008" w:rsidRPr="009C7008" w:rsidTr="00E70909">
        <w:trPr>
          <w:trHeight w:val="2205"/>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57</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29</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999</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7509</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Прочие субсидии бюджетам сельских поселений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 </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2 000,0</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r>
      <w:tr w:rsidR="009C7008" w:rsidRPr="009C7008" w:rsidTr="00E70909">
        <w:trPr>
          <w:trHeight w:val="3255"/>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58</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29</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999</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7571</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150</w:t>
            </w:r>
          </w:p>
        </w:tc>
        <w:tc>
          <w:tcPr>
            <w:tcW w:w="3032" w:type="dxa"/>
            <w:shd w:val="clear" w:color="auto" w:fill="auto"/>
            <w:hideMark/>
          </w:tcPr>
          <w:p w:rsidR="009C7008" w:rsidRPr="009C7008" w:rsidRDefault="009C7008" w:rsidP="009C7008">
            <w:pPr>
              <w:rPr>
                <w:rFonts w:ascii="Arial Narrow" w:hAnsi="Arial Narrow"/>
                <w:sz w:val="20"/>
                <w:szCs w:val="20"/>
              </w:rPr>
            </w:pPr>
            <w:proofErr w:type="gramStart"/>
            <w:r w:rsidRPr="009C7008">
              <w:rPr>
                <w:rFonts w:ascii="Arial Narrow" w:hAnsi="Arial Narrow"/>
                <w:sz w:val="20"/>
                <w:szCs w:val="20"/>
              </w:rPr>
              <w:t>Прочие субсидии бюджетам сельских поселений (на капитальный ремонт, реконструкцию находящихся в муниципальной собственности объектов коммунальной инфраструктуры, источников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w:t>
            </w:r>
            <w:r w:rsidR="0040457A">
              <w:rPr>
                <w:rFonts w:ascii="Arial Narrow" w:hAnsi="Arial Narrow"/>
                <w:sz w:val="20"/>
                <w:szCs w:val="20"/>
              </w:rPr>
              <w:t>т</w:t>
            </w:r>
            <w:r w:rsidRPr="009C7008">
              <w:rPr>
                <w:rFonts w:ascii="Arial Narrow" w:hAnsi="Arial Narrow"/>
                <w:sz w:val="20"/>
                <w:szCs w:val="20"/>
              </w:rPr>
              <w:t xml:space="preserve">ведения и очистки сточных вод </w:t>
            </w:r>
            <w:proofErr w:type="gramEnd"/>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4 325,3</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r>
      <w:tr w:rsidR="009C7008" w:rsidRPr="009C7008" w:rsidTr="00E70909">
        <w:trPr>
          <w:trHeight w:val="615"/>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59</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Субвенции бюджетам бюджетной системы Российской Федерации</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69,6</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61,6</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61,6</w:t>
            </w:r>
          </w:p>
        </w:tc>
      </w:tr>
      <w:tr w:rsidR="009C7008" w:rsidRPr="009C7008" w:rsidTr="00E70909">
        <w:trPr>
          <w:trHeight w:val="945"/>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60</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024</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150</w:t>
            </w:r>
          </w:p>
        </w:tc>
        <w:tc>
          <w:tcPr>
            <w:tcW w:w="3032" w:type="dxa"/>
            <w:shd w:val="clear" w:color="auto" w:fill="auto"/>
            <w:vAlign w:val="bottom"/>
            <w:hideMark/>
          </w:tcPr>
          <w:p w:rsidR="009C7008" w:rsidRPr="009C7008" w:rsidRDefault="009C7008" w:rsidP="009C7008">
            <w:pPr>
              <w:rPr>
                <w:rFonts w:ascii="Arial Narrow" w:hAnsi="Arial Narrow"/>
                <w:color w:val="000000"/>
                <w:sz w:val="20"/>
                <w:szCs w:val="20"/>
              </w:rPr>
            </w:pPr>
            <w:r w:rsidRPr="009C7008">
              <w:rPr>
                <w:rFonts w:ascii="Arial Narrow" w:hAnsi="Arial Narrow"/>
                <w:color w:val="000000"/>
                <w:sz w:val="20"/>
                <w:szCs w:val="20"/>
              </w:rPr>
              <w:t>Субвенции местным бюджетам на выполнение передаваемых полномочий субъектов Российской Федерации</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69,6</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61,6</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61,6</w:t>
            </w:r>
          </w:p>
        </w:tc>
      </w:tr>
      <w:tr w:rsidR="009C7008" w:rsidRPr="009C7008" w:rsidTr="00E70909">
        <w:trPr>
          <w:trHeight w:val="945"/>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61</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024</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150</w:t>
            </w:r>
          </w:p>
        </w:tc>
        <w:tc>
          <w:tcPr>
            <w:tcW w:w="3032" w:type="dxa"/>
            <w:shd w:val="clear" w:color="auto" w:fill="auto"/>
            <w:vAlign w:val="bottom"/>
            <w:hideMark/>
          </w:tcPr>
          <w:p w:rsidR="009C7008" w:rsidRPr="009C7008" w:rsidRDefault="009C7008" w:rsidP="009C7008">
            <w:pPr>
              <w:rPr>
                <w:rFonts w:ascii="Arial Narrow" w:hAnsi="Arial Narrow"/>
                <w:color w:val="000000"/>
                <w:sz w:val="20"/>
                <w:szCs w:val="20"/>
              </w:rPr>
            </w:pPr>
            <w:r w:rsidRPr="009C7008">
              <w:rPr>
                <w:rFonts w:ascii="Arial Narrow" w:hAnsi="Arial Narrow"/>
                <w:color w:val="000000"/>
                <w:sz w:val="20"/>
                <w:szCs w:val="20"/>
              </w:rPr>
              <w:t>Субвенции бюджетам сельских поселений на выполнение передаваемых полномочий субъектов Российской Федерации</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69,6</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61,6</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61,6</w:t>
            </w:r>
          </w:p>
        </w:tc>
      </w:tr>
      <w:tr w:rsidR="009C7008" w:rsidRPr="009C7008" w:rsidTr="00E70909">
        <w:trPr>
          <w:trHeight w:val="1275"/>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62</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024</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7514</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Субвенции бюджетам сельских поселений на выполнение передаваемых полномочий субъектов Российской Федерации (на создание и обеспечение деятельности административных комиссий)</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69,6</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61,6</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61,6</w:t>
            </w:r>
          </w:p>
        </w:tc>
      </w:tr>
      <w:tr w:rsidR="009C7008" w:rsidRPr="009C7008" w:rsidTr="00E70909">
        <w:trPr>
          <w:trHeight w:val="315"/>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63</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150</w:t>
            </w:r>
          </w:p>
        </w:tc>
        <w:tc>
          <w:tcPr>
            <w:tcW w:w="3032" w:type="dxa"/>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межбюджетные трансферты</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146 872,1</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145 649,2</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145 649,2</w:t>
            </w:r>
          </w:p>
        </w:tc>
      </w:tr>
      <w:tr w:rsidR="009C7008" w:rsidRPr="009C7008" w:rsidTr="00E70909">
        <w:trPr>
          <w:trHeight w:val="630"/>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64</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49</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999</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Прочие межбюджетные трансферты, передаваемые бюджетам</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146 872,1</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145 649,2</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145 649,2</w:t>
            </w:r>
          </w:p>
        </w:tc>
      </w:tr>
      <w:tr w:rsidR="009C7008" w:rsidRPr="009C7008" w:rsidTr="00E70909">
        <w:trPr>
          <w:trHeight w:val="630"/>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65</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49</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999</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150</w:t>
            </w:r>
          </w:p>
        </w:tc>
        <w:tc>
          <w:tcPr>
            <w:tcW w:w="3032" w:type="dxa"/>
            <w:shd w:val="clear" w:color="auto" w:fill="auto"/>
            <w:vAlign w:val="bottom"/>
            <w:hideMark/>
          </w:tcPr>
          <w:p w:rsidR="009C7008" w:rsidRPr="009C7008" w:rsidRDefault="009C7008" w:rsidP="009C7008">
            <w:pPr>
              <w:rPr>
                <w:rFonts w:ascii="Arial Narrow" w:hAnsi="Arial Narrow"/>
                <w:color w:val="000000"/>
                <w:sz w:val="20"/>
                <w:szCs w:val="20"/>
              </w:rPr>
            </w:pPr>
            <w:r w:rsidRPr="009C7008">
              <w:rPr>
                <w:rFonts w:ascii="Arial Narrow" w:hAnsi="Arial Narrow"/>
                <w:color w:val="000000"/>
                <w:sz w:val="20"/>
                <w:szCs w:val="20"/>
              </w:rPr>
              <w:t>Прочие межбюджетные трансферты, передаваемые бюджетам сельских поселений</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146 872,1</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145 649,2</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145 649,2</w:t>
            </w:r>
          </w:p>
        </w:tc>
      </w:tr>
      <w:tr w:rsidR="009C7008" w:rsidRPr="009C7008" w:rsidTr="00E70909">
        <w:trPr>
          <w:trHeight w:val="1410"/>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67</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49</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999</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1013</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Прочие  межбюджетные трансферты передаваемые бюджетам сельских поселений </w:t>
            </w:r>
            <w:proofErr w:type="gramStart"/>
            <w:r w:rsidRPr="009C7008">
              <w:rPr>
                <w:rFonts w:ascii="Arial Narrow" w:hAnsi="Arial Narrow"/>
                <w:sz w:val="20"/>
                <w:szCs w:val="20"/>
              </w:rPr>
              <w:t xml:space="preserve">( </w:t>
            </w:r>
            <w:proofErr w:type="gramEnd"/>
            <w:r w:rsidRPr="009C7008">
              <w:rPr>
                <w:rFonts w:ascii="Arial Narrow" w:hAnsi="Arial Narrow"/>
                <w:sz w:val="20"/>
                <w:szCs w:val="20"/>
              </w:rPr>
              <w:t>на поддержку мер по обеспечению сбалансированности бюджетов сельских поселений Эвенкийского муниципального района)</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111 886,1</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114 748,2</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114 748,2</w:t>
            </w:r>
          </w:p>
        </w:tc>
      </w:tr>
      <w:tr w:rsidR="009C7008" w:rsidRPr="009C7008" w:rsidTr="00E70909">
        <w:trPr>
          <w:trHeight w:val="1890"/>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68</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49</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999</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1057</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Прочие межбюджетные трансферты, передаваемые бюджетам сельских поселений (на предоставление транспортных услуг населению и организации транспортного обслуживания населения в границах сельских поселений из бюджета Эвенкийского муниципального района)</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17 189,2</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17 189,2</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17 189,2</w:t>
            </w:r>
          </w:p>
        </w:tc>
      </w:tr>
      <w:tr w:rsidR="009C7008" w:rsidRPr="009C7008" w:rsidTr="00E70909">
        <w:trPr>
          <w:trHeight w:val="1260"/>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69</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49</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999</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1059</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150</w:t>
            </w:r>
          </w:p>
        </w:tc>
        <w:tc>
          <w:tcPr>
            <w:tcW w:w="3032" w:type="dxa"/>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Прочие межбюджетные трансферты, передаваемые бюджетам сельских поселений (на исполнение переданных полномочий в области обращения с твердыми коммунальными отходами)   </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1 310,7</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1 310,7</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1 310,7</w:t>
            </w:r>
          </w:p>
        </w:tc>
      </w:tr>
      <w:tr w:rsidR="009C7008" w:rsidRPr="009C7008" w:rsidTr="00E70909">
        <w:trPr>
          <w:trHeight w:val="1635"/>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70</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49</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999</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1270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Прочие межбюджетные трансферты, передаваемые бюджетам сельских поселений (на содержание автомобильных дорог общего пользования местного значения за счет средств дорожного фонда Красноярского края)</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11 541,2</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11 541,2</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11 541,2</w:t>
            </w:r>
          </w:p>
        </w:tc>
      </w:tr>
      <w:tr w:rsidR="009C7008" w:rsidRPr="009C7008" w:rsidTr="00E70909">
        <w:trPr>
          <w:trHeight w:val="1080"/>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71</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49</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999</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7412</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Прочие межбюджетные трансферты, передаваемые бюджетам сельских поселений (на обеспечение первичных  мер пожарной безопасности)</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1 289,8</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859,8</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859,8</w:t>
            </w:r>
          </w:p>
        </w:tc>
      </w:tr>
      <w:tr w:rsidR="009C7008" w:rsidRPr="009C7008" w:rsidTr="00E70909">
        <w:trPr>
          <w:trHeight w:val="1635"/>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49</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999</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7448</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Прочие межбюджетные трансферты, на выполнение работ по сохранению объектов культурного наследия, находящихся в собственности муниципальных образований Красноярского края, увековечивающих память погибших в годы Великой Отечественной войны  </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1 000,0</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r>
      <w:tr w:rsidR="009C7008" w:rsidRPr="009C7008" w:rsidTr="00E70909">
        <w:trPr>
          <w:trHeight w:val="1635"/>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73</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49</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999</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7641</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Прочие межбюджетные трансферты, передаваемые бюджетам сельских поселений (на осуществление расходов, направленных на реализацию мероприятий по поддержке местных инициатив)</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2 655,00</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r>
      <w:tr w:rsidR="009C7008" w:rsidRPr="009C7008" w:rsidTr="00E70909">
        <w:trPr>
          <w:trHeight w:val="1035"/>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74</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c>
          <w:tcPr>
            <w:tcW w:w="3032" w:type="dxa"/>
            <w:shd w:val="clear" w:color="auto" w:fill="auto"/>
            <w:hideMark/>
          </w:tcPr>
          <w:p w:rsidR="009C7008" w:rsidRPr="009C7008" w:rsidRDefault="009C7008" w:rsidP="009C7008">
            <w:pPr>
              <w:jc w:val="both"/>
              <w:rPr>
                <w:rFonts w:ascii="Arial Narrow" w:hAnsi="Arial Narrow"/>
                <w:sz w:val="20"/>
                <w:szCs w:val="20"/>
              </w:rPr>
            </w:pPr>
            <w:r w:rsidRPr="009C7008">
              <w:rPr>
                <w:rFonts w:ascii="Arial Narrow" w:hAnsi="Arial Narrow"/>
                <w:sz w:val="20"/>
                <w:szCs w:val="20"/>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13,5</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r>
      <w:tr w:rsidR="009C7008" w:rsidRPr="009C7008" w:rsidTr="00E70909">
        <w:trPr>
          <w:trHeight w:val="1035"/>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75</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13,5</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r>
      <w:tr w:rsidR="009C7008" w:rsidRPr="009C7008" w:rsidTr="00E70909">
        <w:trPr>
          <w:trHeight w:val="1035"/>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76</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Доходы бюджетов сельских поселений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13,5</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r>
      <w:tr w:rsidR="009C7008" w:rsidRPr="009C7008" w:rsidTr="00E70909">
        <w:trPr>
          <w:trHeight w:val="1035"/>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77</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Доходы бюджетов сельских поселений от возврата организациями остатков субсидий прошлых лет</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13,5</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r>
      <w:tr w:rsidR="009C7008" w:rsidRPr="009C7008" w:rsidTr="00E70909">
        <w:trPr>
          <w:trHeight w:val="1035"/>
        </w:trPr>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78</w:t>
            </w:r>
          </w:p>
        </w:tc>
        <w:tc>
          <w:tcPr>
            <w:tcW w:w="64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458"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w:t>
            </w:r>
          </w:p>
        </w:tc>
        <w:tc>
          <w:tcPr>
            <w:tcW w:w="92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0000</w:t>
            </w:r>
          </w:p>
        </w:tc>
        <w:tc>
          <w:tcPr>
            <w:tcW w:w="1600" w:type="dxa"/>
            <w:shd w:val="clear" w:color="auto" w:fill="auto"/>
            <w:noWrap/>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150</w:t>
            </w:r>
          </w:p>
        </w:tc>
        <w:tc>
          <w:tcPr>
            <w:tcW w:w="3032" w:type="dxa"/>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Доходы бюджетов сельских поселений от возврата иными организациями остатков субсидий прошлых лет</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13,5</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r>
      <w:tr w:rsidR="009C7008" w:rsidRPr="009C7008" w:rsidTr="00E70909">
        <w:trPr>
          <w:trHeight w:val="315"/>
        </w:trPr>
        <w:tc>
          <w:tcPr>
            <w:tcW w:w="10788" w:type="dxa"/>
            <w:gridSpan w:val="10"/>
            <w:shd w:val="clear" w:color="auto" w:fill="auto"/>
            <w:noWrap/>
            <w:vAlign w:val="center"/>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241 142,5</w:t>
            </w:r>
          </w:p>
        </w:tc>
        <w:tc>
          <w:tcPr>
            <w:tcW w:w="1559"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223 620,9</w:t>
            </w:r>
          </w:p>
        </w:tc>
        <w:tc>
          <w:tcPr>
            <w:tcW w:w="1418" w:type="dxa"/>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224 131,6</w:t>
            </w:r>
          </w:p>
        </w:tc>
      </w:tr>
    </w:tbl>
    <w:p w:rsidR="009C7008" w:rsidRPr="009C7008" w:rsidRDefault="009C7008" w:rsidP="009C7008">
      <w:pPr>
        <w:pStyle w:val="af4"/>
        <w:spacing w:before="0" w:after="0"/>
        <w:ind w:firstLine="707"/>
        <w:jc w:val="both"/>
        <w:rPr>
          <w:rFonts w:ascii="Arial Narrow" w:hAnsi="Arial Narrow"/>
          <w:sz w:val="20"/>
          <w:szCs w:val="20"/>
        </w:rPr>
      </w:pPr>
    </w:p>
    <w:tbl>
      <w:tblPr>
        <w:tblW w:w="14527" w:type="dxa"/>
        <w:tblInd w:w="93" w:type="dxa"/>
        <w:tblLook w:val="04A0" w:firstRow="1" w:lastRow="0" w:firstColumn="1" w:lastColumn="0" w:noHBand="0" w:noVBand="1"/>
      </w:tblPr>
      <w:tblGrid>
        <w:gridCol w:w="880"/>
        <w:gridCol w:w="6790"/>
        <w:gridCol w:w="960"/>
        <w:gridCol w:w="1071"/>
        <w:gridCol w:w="1533"/>
        <w:gridCol w:w="1128"/>
        <w:gridCol w:w="2165"/>
      </w:tblGrid>
      <w:tr w:rsidR="009C7008" w:rsidRPr="009C7008" w:rsidTr="00E70909">
        <w:trPr>
          <w:trHeight w:val="315"/>
        </w:trPr>
        <w:tc>
          <w:tcPr>
            <w:tcW w:w="880" w:type="dxa"/>
            <w:tcBorders>
              <w:top w:val="nil"/>
              <w:left w:val="nil"/>
              <w:bottom w:val="nil"/>
              <w:right w:val="nil"/>
            </w:tcBorders>
            <w:shd w:val="clear" w:color="auto" w:fill="auto"/>
            <w:noWrap/>
            <w:vAlign w:val="center"/>
            <w:hideMark/>
          </w:tcPr>
          <w:p w:rsidR="009C7008" w:rsidRPr="009C7008" w:rsidRDefault="009C7008" w:rsidP="009C7008">
            <w:pPr>
              <w:jc w:val="center"/>
              <w:rPr>
                <w:rFonts w:ascii="Arial Narrow" w:hAnsi="Arial Narrow"/>
                <w:sz w:val="20"/>
                <w:szCs w:val="20"/>
              </w:rPr>
            </w:pPr>
          </w:p>
        </w:tc>
        <w:tc>
          <w:tcPr>
            <w:tcW w:w="679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c>
          <w:tcPr>
            <w:tcW w:w="6857" w:type="dxa"/>
            <w:gridSpan w:val="5"/>
            <w:tcBorders>
              <w:top w:val="nil"/>
              <w:left w:val="nil"/>
              <w:bottom w:val="nil"/>
              <w:right w:val="nil"/>
            </w:tcBorders>
            <w:shd w:val="clear" w:color="auto" w:fill="auto"/>
            <w:noWrap/>
            <w:vAlign w:val="bottom"/>
            <w:hideMark/>
          </w:tcPr>
          <w:p w:rsidR="009C7008" w:rsidRPr="009C7008" w:rsidRDefault="009C7008" w:rsidP="0040457A">
            <w:pPr>
              <w:jc w:val="right"/>
              <w:rPr>
                <w:rFonts w:ascii="Arial Narrow" w:hAnsi="Arial Narrow"/>
                <w:sz w:val="20"/>
                <w:szCs w:val="20"/>
              </w:rPr>
            </w:pPr>
            <w:r w:rsidRPr="009C7008">
              <w:rPr>
                <w:rFonts w:ascii="Arial Narrow" w:hAnsi="Arial Narrow"/>
                <w:sz w:val="20"/>
                <w:szCs w:val="20"/>
              </w:rPr>
              <w:t>Приложение  3</w:t>
            </w:r>
          </w:p>
        </w:tc>
      </w:tr>
      <w:tr w:rsidR="009C7008" w:rsidRPr="009C7008" w:rsidTr="00E70909">
        <w:trPr>
          <w:trHeight w:val="70"/>
        </w:trPr>
        <w:tc>
          <w:tcPr>
            <w:tcW w:w="880" w:type="dxa"/>
            <w:tcBorders>
              <w:top w:val="nil"/>
              <w:left w:val="nil"/>
              <w:bottom w:val="nil"/>
              <w:right w:val="nil"/>
            </w:tcBorders>
            <w:shd w:val="clear" w:color="auto" w:fill="auto"/>
            <w:noWrap/>
            <w:vAlign w:val="center"/>
            <w:hideMark/>
          </w:tcPr>
          <w:p w:rsidR="009C7008" w:rsidRPr="009C7008" w:rsidRDefault="009C7008" w:rsidP="009C7008">
            <w:pPr>
              <w:jc w:val="center"/>
              <w:rPr>
                <w:rFonts w:ascii="Arial Narrow" w:hAnsi="Arial Narrow"/>
                <w:sz w:val="20"/>
                <w:szCs w:val="20"/>
              </w:rPr>
            </w:pPr>
          </w:p>
        </w:tc>
        <w:tc>
          <w:tcPr>
            <w:tcW w:w="679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9C7008" w:rsidRPr="009C7008" w:rsidRDefault="009C7008" w:rsidP="009C7008">
            <w:pPr>
              <w:jc w:val="right"/>
              <w:rPr>
                <w:rFonts w:ascii="Arial Narrow" w:hAnsi="Arial Narrow"/>
                <w:sz w:val="20"/>
                <w:szCs w:val="20"/>
              </w:rPr>
            </w:pPr>
          </w:p>
        </w:tc>
        <w:tc>
          <w:tcPr>
            <w:tcW w:w="5897" w:type="dxa"/>
            <w:gridSpan w:val="4"/>
            <w:tcBorders>
              <w:top w:val="nil"/>
              <w:left w:val="nil"/>
              <w:bottom w:val="nil"/>
              <w:right w:val="nil"/>
            </w:tcBorders>
            <w:shd w:val="clear" w:color="auto" w:fill="auto"/>
            <w:noWrap/>
            <w:vAlign w:val="bottom"/>
            <w:hideMark/>
          </w:tcPr>
          <w:p w:rsidR="009C7008" w:rsidRPr="009C7008" w:rsidRDefault="009C7008" w:rsidP="0040457A">
            <w:pPr>
              <w:jc w:val="right"/>
              <w:rPr>
                <w:rFonts w:ascii="Arial Narrow" w:hAnsi="Arial Narrow"/>
                <w:sz w:val="20"/>
                <w:szCs w:val="20"/>
              </w:rPr>
            </w:pPr>
            <w:r w:rsidRPr="009C7008">
              <w:rPr>
                <w:rFonts w:ascii="Arial Narrow" w:hAnsi="Arial Narrow"/>
                <w:sz w:val="20"/>
                <w:szCs w:val="20"/>
              </w:rPr>
              <w:t>к Решению Туринского поселкового Совета депутатов</w:t>
            </w:r>
          </w:p>
        </w:tc>
      </w:tr>
      <w:tr w:rsidR="009C7008" w:rsidRPr="009C7008" w:rsidTr="00E70909">
        <w:trPr>
          <w:trHeight w:val="70"/>
        </w:trPr>
        <w:tc>
          <w:tcPr>
            <w:tcW w:w="880" w:type="dxa"/>
            <w:tcBorders>
              <w:top w:val="nil"/>
              <w:left w:val="nil"/>
              <w:bottom w:val="nil"/>
              <w:right w:val="nil"/>
            </w:tcBorders>
            <w:shd w:val="clear" w:color="auto" w:fill="auto"/>
            <w:noWrap/>
            <w:vAlign w:val="center"/>
            <w:hideMark/>
          </w:tcPr>
          <w:p w:rsidR="009C7008" w:rsidRPr="009C7008" w:rsidRDefault="009C7008" w:rsidP="009C7008">
            <w:pPr>
              <w:jc w:val="center"/>
              <w:rPr>
                <w:rFonts w:ascii="Arial Narrow" w:hAnsi="Arial Narrow"/>
                <w:sz w:val="20"/>
                <w:szCs w:val="20"/>
              </w:rPr>
            </w:pPr>
          </w:p>
        </w:tc>
        <w:tc>
          <w:tcPr>
            <w:tcW w:w="679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9C7008" w:rsidRPr="009C7008" w:rsidRDefault="009C7008" w:rsidP="009C7008">
            <w:pPr>
              <w:jc w:val="right"/>
              <w:rPr>
                <w:rFonts w:ascii="Arial Narrow" w:hAnsi="Arial Narrow"/>
                <w:sz w:val="20"/>
                <w:szCs w:val="20"/>
              </w:rPr>
            </w:pPr>
          </w:p>
        </w:tc>
        <w:tc>
          <w:tcPr>
            <w:tcW w:w="1071" w:type="dxa"/>
            <w:tcBorders>
              <w:top w:val="nil"/>
              <w:left w:val="nil"/>
              <w:bottom w:val="nil"/>
              <w:right w:val="nil"/>
            </w:tcBorders>
            <w:shd w:val="clear" w:color="auto" w:fill="auto"/>
            <w:noWrap/>
            <w:vAlign w:val="bottom"/>
            <w:hideMark/>
          </w:tcPr>
          <w:p w:rsidR="009C7008" w:rsidRPr="009C7008" w:rsidRDefault="009C7008" w:rsidP="0040457A">
            <w:pPr>
              <w:jc w:val="right"/>
              <w:rPr>
                <w:rFonts w:ascii="Arial Narrow" w:hAnsi="Arial Narrow"/>
                <w:sz w:val="20"/>
                <w:szCs w:val="20"/>
              </w:rPr>
            </w:pPr>
          </w:p>
        </w:tc>
        <w:tc>
          <w:tcPr>
            <w:tcW w:w="4826" w:type="dxa"/>
            <w:gridSpan w:val="3"/>
            <w:tcBorders>
              <w:top w:val="nil"/>
              <w:left w:val="nil"/>
              <w:bottom w:val="nil"/>
              <w:right w:val="nil"/>
            </w:tcBorders>
            <w:shd w:val="clear" w:color="auto" w:fill="auto"/>
            <w:noWrap/>
            <w:vAlign w:val="bottom"/>
            <w:hideMark/>
          </w:tcPr>
          <w:p w:rsidR="009C7008" w:rsidRPr="009C7008" w:rsidRDefault="009C7008" w:rsidP="0040457A">
            <w:pPr>
              <w:jc w:val="right"/>
              <w:rPr>
                <w:rFonts w:ascii="Arial Narrow" w:hAnsi="Arial Narrow"/>
                <w:sz w:val="20"/>
                <w:szCs w:val="20"/>
              </w:rPr>
            </w:pPr>
            <w:r w:rsidRPr="009C7008">
              <w:rPr>
                <w:rFonts w:ascii="Arial Narrow" w:hAnsi="Arial Narrow"/>
                <w:sz w:val="20"/>
                <w:szCs w:val="20"/>
              </w:rPr>
              <w:t>от 14 июня 2024 года №6/41-48-291</w:t>
            </w:r>
          </w:p>
        </w:tc>
      </w:tr>
      <w:tr w:rsidR="009C7008" w:rsidRPr="009C7008" w:rsidTr="00E70909">
        <w:trPr>
          <w:trHeight w:val="70"/>
        </w:trPr>
        <w:tc>
          <w:tcPr>
            <w:tcW w:w="880" w:type="dxa"/>
            <w:tcBorders>
              <w:top w:val="nil"/>
              <w:left w:val="nil"/>
              <w:bottom w:val="nil"/>
              <w:right w:val="nil"/>
            </w:tcBorders>
            <w:shd w:val="clear" w:color="auto" w:fill="auto"/>
            <w:noWrap/>
            <w:vAlign w:val="center"/>
            <w:hideMark/>
          </w:tcPr>
          <w:p w:rsidR="009C7008" w:rsidRPr="009C7008" w:rsidRDefault="009C7008" w:rsidP="009C7008">
            <w:pPr>
              <w:jc w:val="center"/>
              <w:rPr>
                <w:rFonts w:ascii="Arial Narrow" w:hAnsi="Arial Narrow"/>
                <w:sz w:val="20"/>
                <w:szCs w:val="20"/>
              </w:rPr>
            </w:pPr>
          </w:p>
        </w:tc>
        <w:tc>
          <w:tcPr>
            <w:tcW w:w="13647" w:type="dxa"/>
            <w:gridSpan w:val="6"/>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r w:rsidRPr="009C7008">
              <w:rPr>
                <w:rFonts w:ascii="Arial Narrow" w:hAnsi="Arial Narrow"/>
                <w:sz w:val="20"/>
                <w:szCs w:val="20"/>
              </w:rPr>
              <w:t>"О внесении изменений в Решение Туринского поселкового Совета депутатов от 18 ян</w:t>
            </w:r>
            <w:r w:rsidR="0040457A">
              <w:rPr>
                <w:rFonts w:ascii="Arial Narrow" w:hAnsi="Arial Narrow"/>
                <w:sz w:val="20"/>
                <w:szCs w:val="20"/>
              </w:rPr>
              <w:t>варя 2024 года № 6/38-45-273</w:t>
            </w:r>
            <w:r w:rsidRPr="009C7008">
              <w:rPr>
                <w:rFonts w:ascii="Arial Narrow" w:hAnsi="Arial Narrow"/>
                <w:sz w:val="20"/>
                <w:szCs w:val="20"/>
              </w:rPr>
              <w:t xml:space="preserve"> "О бюджете поселка Тура на 2024 год и плановый период 2025-2026 годов"</w:t>
            </w:r>
          </w:p>
        </w:tc>
      </w:tr>
      <w:tr w:rsidR="009C7008" w:rsidRPr="009C7008" w:rsidTr="00E70909">
        <w:trPr>
          <w:trHeight w:val="70"/>
        </w:trPr>
        <w:tc>
          <w:tcPr>
            <w:tcW w:w="880" w:type="dxa"/>
            <w:tcBorders>
              <w:top w:val="nil"/>
              <w:left w:val="nil"/>
              <w:bottom w:val="nil"/>
              <w:right w:val="nil"/>
            </w:tcBorders>
            <w:shd w:val="clear" w:color="auto" w:fill="auto"/>
            <w:noWrap/>
            <w:vAlign w:val="center"/>
            <w:hideMark/>
          </w:tcPr>
          <w:p w:rsidR="009C7008" w:rsidRPr="009C7008" w:rsidRDefault="009C7008" w:rsidP="009C7008">
            <w:pPr>
              <w:jc w:val="center"/>
              <w:rPr>
                <w:rFonts w:ascii="Arial Narrow" w:hAnsi="Arial Narrow"/>
                <w:sz w:val="20"/>
                <w:szCs w:val="20"/>
              </w:rPr>
            </w:pPr>
          </w:p>
        </w:tc>
        <w:tc>
          <w:tcPr>
            <w:tcW w:w="679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c>
          <w:tcPr>
            <w:tcW w:w="1071"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c>
          <w:tcPr>
            <w:tcW w:w="1533"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c>
          <w:tcPr>
            <w:tcW w:w="1128"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c>
          <w:tcPr>
            <w:tcW w:w="2165"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r>
      <w:tr w:rsidR="009C7008" w:rsidRPr="009C7008" w:rsidTr="00E70909">
        <w:trPr>
          <w:trHeight w:val="70"/>
        </w:trPr>
        <w:tc>
          <w:tcPr>
            <w:tcW w:w="880" w:type="dxa"/>
            <w:tcBorders>
              <w:top w:val="nil"/>
              <w:left w:val="nil"/>
              <w:bottom w:val="nil"/>
              <w:right w:val="nil"/>
            </w:tcBorders>
            <w:shd w:val="clear" w:color="auto" w:fill="auto"/>
            <w:noWrap/>
            <w:vAlign w:val="center"/>
            <w:hideMark/>
          </w:tcPr>
          <w:p w:rsidR="009C7008" w:rsidRPr="009C7008" w:rsidRDefault="009C7008" w:rsidP="009C7008">
            <w:pPr>
              <w:jc w:val="center"/>
              <w:rPr>
                <w:rFonts w:ascii="Arial Narrow" w:hAnsi="Arial Narrow"/>
                <w:sz w:val="20"/>
                <w:szCs w:val="20"/>
              </w:rPr>
            </w:pPr>
          </w:p>
        </w:tc>
        <w:tc>
          <w:tcPr>
            <w:tcW w:w="679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c>
          <w:tcPr>
            <w:tcW w:w="1071"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c>
          <w:tcPr>
            <w:tcW w:w="4826" w:type="dxa"/>
            <w:gridSpan w:val="3"/>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r w:rsidRPr="009C7008">
              <w:rPr>
                <w:rFonts w:ascii="Arial Narrow" w:hAnsi="Arial Narrow"/>
                <w:sz w:val="20"/>
                <w:szCs w:val="20"/>
              </w:rPr>
              <w:t>Приложение 3</w:t>
            </w:r>
          </w:p>
        </w:tc>
      </w:tr>
      <w:tr w:rsidR="009C7008" w:rsidRPr="009C7008" w:rsidTr="00E70909">
        <w:trPr>
          <w:trHeight w:val="70"/>
        </w:trPr>
        <w:tc>
          <w:tcPr>
            <w:tcW w:w="880" w:type="dxa"/>
            <w:tcBorders>
              <w:top w:val="nil"/>
              <w:left w:val="nil"/>
              <w:bottom w:val="nil"/>
              <w:right w:val="nil"/>
            </w:tcBorders>
            <w:shd w:val="clear" w:color="auto" w:fill="auto"/>
            <w:noWrap/>
            <w:vAlign w:val="center"/>
            <w:hideMark/>
          </w:tcPr>
          <w:p w:rsidR="009C7008" w:rsidRPr="009C7008" w:rsidRDefault="009C7008" w:rsidP="009C7008">
            <w:pPr>
              <w:jc w:val="center"/>
              <w:rPr>
                <w:rFonts w:ascii="Arial Narrow" w:hAnsi="Arial Narrow"/>
                <w:sz w:val="20"/>
                <w:szCs w:val="20"/>
              </w:rPr>
            </w:pPr>
          </w:p>
        </w:tc>
        <w:tc>
          <w:tcPr>
            <w:tcW w:w="13647" w:type="dxa"/>
            <w:gridSpan w:val="6"/>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r w:rsidRPr="009C7008">
              <w:rPr>
                <w:rFonts w:ascii="Arial Narrow" w:hAnsi="Arial Narrow"/>
                <w:sz w:val="20"/>
                <w:szCs w:val="20"/>
              </w:rPr>
              <w:t xml:space="preserve">к Решению Туринского поселкового Совета депутатов </w:t>
            </w:r>
          </w:p>
        </w:tc>
      </w:tr>
      <w:tr w:rsidR="009C7008" w:rsidRPr="009C7008" w:rsidTr="00E70909">
        <w:trPr>
          <w:trHeight w:val="70"/>
        </w:trPr>
        <w:tc>
          <w:tcPr>
            <w:tcW w:w="880" w:type="dxa"/>
            <w:tcBorders>
              <w:top w:val="nil"/>
              <w:left w:val="nil"/>
              <w:bottom w:val="nil"/>
              <w:right w:val="nil"/>
            </w:tcBorders>
            <w:shd w:val="clear" w:color="auto" w:fill="auto"/>
            <w:noWrap/>
            <w:vAlign w:val="center"/>
            <w:hideMark/>
          </w:tcPr>
          <w:p w:rsidR="009C7008" w:rsidRPr="009C7008" w:rsidRDefault="009C7008" w:rsidP="009C7008">
            <w:pPr>
              <w:jc w:val="center"/>
              <w:rPr>
                <w:rFonts w:ascii="Arial Narrow" w:hAnsi="Arial Narrow"/>
                <w:sz w:val="20"/>
                <w:szCs w:val="20"/>
              </w:rPr>
            </w:pPr>
          </w:p>
        </w:tc>
        <w:tc>
          <w:tcPr>
            <w:tcW w:w="13647" w:type="dxa"/>
            <w:gridSpan w:val="6"/>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r w:rsidRPr="009C7008">
              <w:rPr>
                <w:rFonts w:ascii="Arial Narrow" w:hAnsi="Arial Narrow"/>
                <w:sz w:val="20"/>
                <w:szCs w:val="20"/>
              </w:rPr>
              <w:t>"О бюджете посёлка Тура на 2024 год и плановый период 2025-2026 годов"</w:t>
            </w:r>
          </w:p>
        </w:tc>
      </w:tr>
      <w:tr w:rsidR="009C7008" w:rsidRPr="009C7008" w:rsidTr="00E70909">
        <w:trPr>
          <w:trHeight w:val="70"/>
        </w:trPr>
        <w:tc>
          <w:tcPr>
            <w:tcW w:w="880" w:type="dxa"/>
            <w:tcBorders>
              <w:top w:val="nil"/>
              <w:left w:val="nil"/>
              <w:bottom w:val="nil"/>
              <w:right w:val="nil"/>
            </w:tcBorders>
            <w:shd w:val="clear" w:color="auto" w:fill="auto"/>
            <w:noWrap/>
            <w:vAlign w:val="center"/>
            <w:hideMark/>
          </w:tcPr>
          <w:p w:rsidR="009C7008" w:rsidRPr="009C7008" w:rsidRDefault="009C7008" w:rsidP="009C7008">
            <w:pPr>
              <w:jc w:val="center"/>
              <w:rPr>
                <w:rFonts w:ascii="Arial Narrow" w:hAnsi="Arial Narrow"/>
                <w:sz w:val="20"/>
                <w:szCs w:val="20"/>
              </w:rPr>
            </w:pPr>
          </w:p>
        </w:tc>
        <w:tc>
          <w:tcPr>
            <w:tcW w:w="6790"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960"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1071"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4826" w:type="dxa"/>
            <w:gridSpan w:val="3"/>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r w:rsidRPr="009C7008">
              <w:rPr>
                <w:rFonts w:ascii="Arial Narrow" w:hAnsi="Arial Narrow"/>
                <w:sz w:val="20"/>
                <w:szCs w:val="20"/>
              </w:rPr>
              <w:t>от 18.01.2024 № 6/38-45-273</w:t>
            </w:r>
          </w:p>
        </w:tc>
      </w:tr>
      <w:tr w:rsidR="009C7008" w:rsidRPr="009C7008" w:rsidTr="00E70909">
        <w:trPr>
          <w:trHeight w:val="255"/>
        </w:trPr>
        <w:tc>
          <w:tcPr>
            <w:tcW w:w="880" w:type="dxa"/>
            <w:tcBorders>
              <w:top w:val="nil"/>
              <w:left w:val="nil"/>
              <w:bottom w:val="nil"/>
              <w:right w:val="nil"/>
            </w:tcBorders>
            <w:shd w:val="clear" w:color="auto" w:fill="auto"/>
            <w:noWrap/>
            <w:vAlign w:val="center"/>
            <w:hideMark/>
          </w:tcPr>
          <w:p w:rsidR="009C7008" w:rsidRPr="009C7008" w:rsidRDefault="009C7008" w:rsidP="009C7008">
            <w:pPr>
              <w:jc w:val="center"/>
              <w:rPr>
                <w:rFonts w:ascii="Arial Narrow" w:hAnsi="Arial Narrow"/>
                <w:sz w:val="20"/>
                <w:szCs w:val="20"/>
              </w:rPr>
            </w:pPr>
          </w:p>
        </w:tc>
        <w:tc>
          <w:tcPr>
            <w:tcW w:w="679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9C7008" w:rsidRPr="009C7008" w:rsidRDefault="009C7008" w:rsidP="009C7008">
            <w:pPr>
              <w:jc w:val="center"/>
              <w:rPr>
                <w:rFonts w:ascii="Arial Narrow" w:hAnsi="Arial Narrow"/>
                <w:sz w:val="20"/>
                <w:szCs w:val="20"/>
              </w:rPr>
            </w:pPr>
          </w:p>
        </w:tc>
        <w:tc>
          <w:tcPr>
            <w:tcW w:w="1071" w:type="dxa"/>
            <w:tcBorders>
              <w:top w:val="nil"/>
              <w:left w:val="nil"/>
              <w:bottom w:val="nil"/>
              <w:right w:val="nil"/>
            </w:tcBorders>
            <w:shd w:val="clear" w:color="auto" w:fill="auto"/>
            <w:noWrap/>
            <w:vAlign w:val="bottom"/>
            <w:hideMark/>
          </w:tcPr>
          <w:p w:rsidR="009C7008" w:rsidRPr="009C7008" w:rsidRDefault="009C7008" w:rsidP="009C7008">
            <w:pPr>
              <w:jc w:val="center"/>
              <w:rPr>
                <w:rFonts w:ascii="Arial Narrow" w:hAnsi="Arial Narrow"/>
                <w:sz w:val="20"/>
                <w:szCs w:val="20"/>
              </w:rPr>
            </w:pPr>
          </w:p>
        </w:tc>
        <w:tc>
          <w:tcPr>
            <w:tcW w:w="1533" w:type="dxa"/>
            <w:tcBorders>
              <w:top w:val="nil"/>
              <w:left w:val="nil"/>
              <w:bottom w:val="nil"/>
              <w:right w:val="nil"/>
            </w:tcBorders>
            <w:shd w:val="clear" w:color="auto" w:fill="auto"/>
            <w:noWrap/>
            <w:vAlign w:val="bottom"/>
            <w:hideMark/>
          </w:tcPr>
          <w:p w:rsidR="009C7008" w:rsidRPr="009C7008" w:rsidRDefault="009C7008" w:rsidP="009C7008">
            <w:pPr>
              <w:jc w:val="center"/>
              <w:rPr>
                <w:rFonts w:ascii="Arial Narrow" w:hAnsi="Arial Narrow"/>
                <w:sz w:val="20"/>
                <w:szCs w:val="20"/>
              </w:rPr>
            </w:pPr>
          </w:p>
        </w:tc>
        <w:tc>
          <w:tcPr>
            <w:tcW w:w="1128"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c>
          <w:tcPr>
            <w:tcW w:w="2165"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r>
      <w:tr w:rsidR="009C7008" w:rsidRPr="009C7008" w:rsidTr="00E70909">
        <w:trPr>
          <w:trHeight w:val="70"/>
        </w:trPr>
        <w:tc>
          <w:tcPr>
            <w:tcW w:w="880" w:type="dxa"/>
            <w:tcBorders>
              <w:top w:val="nil"/>
              <w:left w:val="nil"/>
              <w:bottom w:val="nil"/>
              <w:right w:val="nil"/>
            </w:tcBorders>
            <w:shd w:val="clear" w:color="auto" w:fill="auto"/>
            <w:noWrap/>
            <w:vAlign w:val="center"/>
            <w:hideMark/>
          </w:tcPr>
          <w:p w:rsidR="009C7008" w:rsidRPr="009C7008" w:rsidRDefault="009C7008" w:rsidP="009C7008">
            <w:pPr>
              <w:jc w:val="center"/>
              <w:rPr>
                <w:rFonts w:ascii="Arial Narrow" w:hAnsi="Arial Narrow"/>
                <w:sz w:val="20"/>
                <w:szCs w:val="20"/>
              </w:rPr>
            </w:pPr>
          </w:p>
        </w:tc>
        <w:tc>
          <w:tcPr>
            <w:tcW w:w="13647" w:type="dxa"/>
            <w:gridSpan w:val="6"/>
            <w:tcBorders>
              <w:top w:val="nil"/>
              <w:left w:val="nil"/>
              <w:bottom w:val="nil"/>
              <w:right w:val="nil"/>
            </w:tcBorders>
            <w:shd w:val="clear" w:color="auto" w:fill="auto"/>
            <w:vAlign w:val="bottom"/>
            <w:hideMark/>
          </w:tcPr>
          <w:p w:rsidR="009C7008" w:rsidRPr="009C7008" w:rsidRDefault="009C7008" w:rsidP="009C7008">
            <w:pPr>
              <w:jc w:val="center"/>
              <w:rPr>
                <w:rFonts w:ascii="Arial Narrow" w:hAnsi="Arial Narrow"/>
                <w:b/>
                <w:bCs/>
                <w:sz w:val="20"/>
                <w:szCs w:val="20"/>
              </w:rPr>
            </w:pPr>
            <w:r w:rsidRPr="009C7008">
              <w:rPr>
                <w:rFonts w:ascii="Arial Narrow" w:hAnsi="Arial Narrow"/>
                <w:b/>
                <w:bCs/>
                <w:sz w:val="20"/>
                <w:szCs w:val="20"/>
              </w:rPr>
              <w:t xml:space="preserve">Распределение расходов бюджета посёлка </w:t>
            </w:r>
            <w:r w:rsidR="0040457A">
              <w:rPr>
                <w:rFonts w:ascii="Arial Narrow" w:hAnsi="Arial Narrow"/>
                <w:b/>
                <w:bCs/>
                <w:sz w:val="20"/>
                <w:szCs w:val="20"/>
              </w:rPr>
              <w:t xml:space="preserve">Тура по разделам и подразделам </w:t>
            </w:r>
            <w:r w:rsidRPr="009C7008">
              <w:rPr>
                <w:rFonts w:ascii="Arial Narrow" w:hAnsi="Arial Narrow"/>
                <w:b/>
                <w:bCs/>
                <w:sz w:val="20"/>
                <w:szCs w:val="20"/>
              </w:rPr>
              <w:t>классификации расходов бюджетов Российской Федерации на 2024 год и плановый период 2025-2026 годов</w:t>
            </w:r>
          </w:p>
        </w:tc>
      </w:tr>
      <w:tr w:rsidR="009C7008" w:rsidRPr="009C7008" w:rsidTr="00E70909">
        <w:trPr>
          <w:trHeight w:val="70"/>
        </w:trPr>
        <w:tc>
          <w:tcPr>
            <w:tcW w:w="880" w:type="dxa"/>
            <w:tcBorders>
              <w:top w:val="nil"/>
              <w:left w:val="nil"/>
              <w:bottom w:val="nil"/>
              <w:right w:val="nil"/>
            </w:tcBorders>
            <w:shd w:val="clear" w:color="auto" w:fill="auto"/>
            <w:noWrap/>
            <w:vAlign w:val="center"/>
            <w:hideMark/>
          </w:tcPr>
          <w:p w:rsidR="009C7008" w:rsidRPr="009C7008" w:rsidRDefault="009C7008" w:rsidP="009C7008">
            <w:pPr>
              <w:jc w:val="center"/>
              <w:rPr>
                <w:rFonts w:ascii="Arial Narrow" w:hAnsi="Arial Narrow"/>
                <w:sz w:val="20"/>
                <w:szCs w:val="20"/>
              </w:rPr>
            </w:pPr>
          </w:p>
        </w:tc>
        <w:tc>
          <w:tcPr>
            <w:tcW w:w="679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9C7008" w:rsidRPr="009C7008" w:rsidRDefault="009C7008" w:rsidP="009C7008">
            <w:pPr>
              <w:jc w:val="center"/>
              <w:rPr>
                <w:rFonts w:ascii="Arial Narrow" w:hAnsi="Arial Narrow"/>
                <w:sz w:val="20"/>
                <w:szCs w:val="20"/>
              </w:rPr>
            </w:pPr>
          </w:p>
        </w:tc>
        <w:tc>
          <w:tcPr>
            <w:tcW w:w="1071" w:type="dxa"/>
            <w:tcBorders>
              <w:top w:val="nil"/>
              <w:left w:val="nil"/>
              <w:bottom w:val="nil"/>
              <w:right w:val="nil"/>
            </w:tcBorders>
            <w:shd w:val="clear" w:color="auto" w:fill="auto"/>
            <w:noWrap/>
            <w:vAlign w:val="bottom"/>
            <w:hideMark/>
          </w:tcPr>
          <w:p w:rsidR="009C7008" w:rsidRPr="009C7008" w:rsidRDefault="009C7008" w:rsidP="009C7008">
            <w:pPr>
              <w:jc w:val="center"/>
              <w:rPr>
                <w:rFonts w:ascii="Arial Narrow" w:hAnsi="Arial Narrow"/>
                <w:sz w:val="20"/>
                <w:szCs w:val="20"/>
              </w:rPr>
            </w:pPr>
          </w:p>
        </w:tc>
        <w:tc>
          <w:tcPr>
            <w:tcW w:w="1533"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c>
          <w:tcPr>
            <w:tcW w:w="1128"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c>
          <w:tcPr>
            <w:tcW w:w="2165" w:type="dxa"/>
            <w:tcBorders>
              <w:top w:val="nil"/>
              <w:left w:val="nil"/>
              <w:bottom w:val="nil"/>
              <w:right w:val="nil"/>
            </w:tcBorders>
            <w:shd w:val="clear" w:color="auto" w:fill="auto"/>
            <w:noWrap/>
            <w:vAlign w:val="bottom"/>
            <w:hideMark/>
          </w:tcPr>
          <w:p w:rsidR="009C7008" w:rsidRPr="009C7008" w:rsidRDefault="009C7008" w:rsidP="009C7008">
            <w:pPr>
              <w:jc w:val="right"/>
              <w:rPr>
                <w:rFonts w:ascii="Arial Narrow" w:hAnsi="Arial Narrow"/>
                <w:sz w:val="20"/>
                <w:szCs w:val="20"/>
              </w:rPr>
            </w:pPr>
            <w:r w:rsidRPr="009C7008">
              <w:rPr>
                <w:rFonts w:ascii="Arial Narrow" w:hAnsi="Arial Narrow"/>
                <w:sz w:val="20"/>
                <w:szCs w:val="20"/>
              </w:rPr>
              <w:t>тыс.</w:t>
            </w:r>
            <w:r w:rsidR="0040457A">
              <w:rPr>
                <w:rFonts w:ascii="Arial Narrow" w:hAnsi="Arial Narrow"/>
                <w:sz w:val="20"/>
                <w:szCs w:val="20"/>
              </w:rPr>
              <w:t xml:space="preserve"> </w:t>
            </w:r>
            <w:proofErr w:type="spellStart"/>
            <w:r w:rsidRPr="009C7008">
              <w:rPr>
                <w:rFonts w:ascii="Arial Narrow" w:hAnsi="Arial Narrow"/>
                <w:sz w:val="20"/>
                <w:szCs w:val="20"/>
              </w:rPr>
              <w:t>руб</w:t>
            </w:r>
            <w:proofErr w:type="spellEnd"/>
          </w:p>
        </w:tc>
      </w:tr>
      <w:tr w:rsidR="009C7008" w:rsidRPr="009C7008" w:rsidTr="00E70909">
        <w:trPr>
          <w:trHeight w:val="276"/>
        </w:trPr>
        <w:tc>
          <w:tcPr>
            <w:tcW w:w="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строки</w:t>
            </w:r>
          </w:p>
        </w:tc>
        <w:tc>
          <w:tcPr>
            <w:tcW w:w="6790" w:type="dxa"/>
            <w:vMerge w:val="restart"/>
            <w:tcBorders>
              <w:top w:val="single" w:sz="4" w:space="0" w:color="auto"/>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Наименование показателей бюджетной классификации</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раздел</w:t>
            </w:r>
          </w:p>
        </w:tc>
        <w:tc>
          <w:tcPr>
            <w:tcW w:w="10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подраздел</w:t>
            </w:r>
          </w:p>
        </w:tc>
        <w:tc>
          <w:tcPr>
            <w:tcW w:w="153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2024 год</w:t>
            </w:r>
          </w:p>
        </w:tc>
        <w:tc>
          <w:tcPr>
            <w:tcW w:w="11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2025 год</w:t>
            </w:r>
          </w:p>
        </w:tc>
        <w:tc>
          <w:tcPr>
            <w:tcW w:w="21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2026 год</w:t>
            </w:r>
          </w:p>
        </w:tc>
      </w:tr>
      <w:tr w:rsidR="009C7008" w:rsidRPr="009C7008" w:rsidTr="00E70909">
        <w:trPr>
          <w:trHeight w:val="229"/>
        </w:trPr>
        <w:tc>
          <w:tcPr>
            <w:tcW w:w="880" w:type="dxa"/>
            <w:vMerge/>
            <w:tcBorders>
              <w:top w:val="single" w:sz="4" w:space="0" w:color="auto"/>
              <w:left w:val="single" w:sz="4" w:space="0" w:color="auto"/>
              <w:bottom w:val="single" w:sz="4" w:space="0" w:color="auto"/>
              <w:right w:val="single" w:sz="4" w:space="0" w:color="auto"/>
            </w:tcBorders>
            <w:vAlign w:val="center"/>
            <w:hideMark/>
          </w:tcPr>
          <w:p w:rsidR="009C7008" w:rsidRPr="009C7008" w:rsidRDefault="009C7008" w:rsidP="009C7008">
            <w:pPr>
              <w:rPr>
                <w:rFonts w:ascii="Arial Narrow" w:hAnsi="Arial Narrow"/>
                <w:sz w:val="20"/>
                <w:szCs w:val="20"/>
              </w:rPr>
            </w:pPr>
          </w:p>
        </w:tc>
        <w:tc>
          <w:tcPr>
            <w:tcW w:w="6790" w:type="dxa"/>
            <w:vMerge/>
            <w:tcBorders>
              <w:top w:val="single" w:sz="4" w:space="0" w:color="auto"/>
              <w:left w:val="nil"/>
              <w:bottom w:val="single" w:sz="4" w:space="0" w:color="auto"/>
              <w:right w:val="single" w:sz="4" w:space="0" w:color="auto"/>
            </w:tcBorders>
            <w:vAlign w:val="center"/>
            <w:hideMark/>
          </w:tcPr>
          <w:p w:rsidR="009C7008" w:rsidRPr="009C7008" w:rsidRDefault="009C7008" w:rsidP="009C7008">
            <w:pPr>
              <w:rPr>
                <w:rFonts w:ascii="Arial Narrow" w:hAnsi="Arial Narrow"/>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9C7008" w:rsidRPr="009C7008" w:rsidRDefault="009C7008" w:rsidP="009C7008">
            <w:pPr>
              <w:rPr>
                <w:rFonts w:ascii="Arial Narrow" w:hAnsi="Arial Narrow"/>
                <w:sz w:val="20"/>
                <w:szCs w:val="20"/>
              </w:rPr>
            </w:pPr>
          </w:p>
        </w:tc>
        <w:tc>
          <w:tcPr>
            <w:tcW w:w="1071" w:type="dxa"/>
            <w:vMerge/>
            <w:tcBorders>
              <w:top w:val="single" w:sz="4" w:space="0" w:color="auto"/>
              <w:left w:val="single" w:sz="4" w:space="0" w:color="auto"/>
              <w:bottom w:val="single" w:sz="4" w:space="0" w:color="auto"/>
              <w:right w:val="single" w:sz="4" w:space="0" w:color="auto"/>
            </w:tcBorders>
            <w:vAlign w:val="center"/>
            <w:hideMark/>
          </w:tcPr>
          <w:p w:rsidR="009C7008" w:rsidRPr="009C7008" w:rsidRDefault="009C7008" w:rsidP="009C7008">
            <w:pPr>
              <w:rPr>
                <w:rFonts w:ascii="Arial Narrow" w:hAnsi="Arial Narrow"/>
                <w:sz w:val="20"/>
                <w:szCs w:val="20"/>
              </w:rPr>
            </w:pPr>
          </w:p>
        </w:tc>
        <w:tc>
          <w:tcPr>
            <w:tcW w:w="1533" w:type="dxa"/>
            <w:vMerge/>
            <w:tcBorders>
              <w:top w:val="single" w:sz="4" w:space="0" w:color="auto"/>
              <w:left w:val="single" w:sz="4" w:space="0" w:color="auto"/>
              <w:bottom w:val="single" w:sz="4" w:space="0" w:color="000000"/>
              <w:right w:val="single" w:sz="4" w:space="0" w:color="auto"/>
            </w:tcBorders>
            <w:vAlign w:val="center"/>
            <w:hideMark/>
          </w:tcPr>
          <w:p w:rsidR="009C7008" w:rsidRPr="009C7008" w:rsidRDefault="009C7008" w:rsidP="009C7008">
            <w:pPr>
              <w:rPr>
                <w:rFonts w:ascii="Arial Narrow" w:hAnsi="Arial Narrow"/>
                <w:sz w:val="20"/>
                <w:szCs w:val="20"/>
              </w:rPr>
            </w:pPr>
          </w:p>
        </w:tc>
        <w:tc>
          <w:tcPr>
            <w:tcW w:w="1128" w:type="dxa"/>
            <w:vMerge/>
            <w:tcBorders>
              <w:top w:val="single" w:sz="4" w:space="0" w:color="auto"/>
              <w:left w:val="single" w:sz="4" w:space="0" w:color="auto"/>
              <w:bottom w:val="single" w:sz="4" w:space="0" w:color="auto"/>
              <w:right w:val="single" w:sz="4" w:space="0" w:color="auto"/>
            </w:tcBorders>
            <w:vAlign w:val="center"/>
            <w:hideMark/>
          </w:tcPr>
          <w:p w:rsidR="009C7008" w:rsidRPr="009C7008" w:rsidRDefault="009C7008" w:rsidP="009C7008">
            <w:pPr>
              <w:rPr>
                <w:rFonts w:ascii="Arial Narrow" w:hAnsi="Arial Narrow"/>
                <w:sz w:val="20"/>
                <w:szCs w:val="20"/>
              </w:rPr>
            </w:pPr>
          </w:p>
        </w:tc>
        <w:tc>
          <w:tcPr>
            <w:tcW w:w="2165" w:type="dxa"/>
            <w:vMerge/>
            <w:tcBorders>
              <w:top w:val="single" w:sz="4" w:space="0" w:color="auto"/>
              <w:left w:val="single" w:sz="4" w:space="0" w:color="auto"/>
              <w:bottom w:val="single" w:sz="4" w:space="0" w:color="auto"/>
              <w:right w:val="single" w:sz="4" w:space="0" w:color="auto"/>
            </w:tcBorders>
            <w:vAlign w:val="center"/>
            <w:hideMark/>
          </w:tcPr>
          <w:p w:rsidR="009C7008" w:rsidRPr="009C7008" w:rsidRDefault="009C7008" w:rsidP="009C7008">
            <w:pPr>
              <w:rPr>
                <w:rFonts w:ascii="Arial Narrow" w:hAnsi="Arial Narrow"/>
                <w:sz w:val="20"/>
                <w:szCs w:val="20"/>
              </w:rPr>
            </w:pPr>
          </w:p>
        </w:tc>
      </w:tr>
      <w:tr w:rsidR="009C7008" w:rsidRPr="009C7008" w:rsidTr="00E70909">
        <w:trPr>
          <w:trHeight w:val="6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679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ОБЩЕГОСУДАРСТВЕННЫЕ ВОПРОСЫ</w:t>
            </w:r>
          </w:p>
        </w:tc>
        <w:tc>
          <w:tcPr>
            <w:tcW w:w="9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33"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68 713,5</w:t>
            </w:r>
          </w:p>
        </w:tc>
        <w:tc>
          <w:tcPr>
            <w:tcW w:w="11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61 176,0</w:t>
            </w:r>
          </w:p>
        </w:tc>
        <w:tc>
          <w:tcPr>
            <w:tcW w:w="2165"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62 335,7</w:t>
            </w:r>
          </w:p>
        </w:tc>
      </w:tr>
      <w:tr w:rsidR="009C7008" w:rsidRPr="009C7008" w:rsidTr="00E70909">
        <w:trPr>
          <w:trHeight w:val="6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w:t>
            </w:r>
          </w:p>
        </w:tc>
        <w:tc>
          <w:tcPr>
            <w:tcW w:w="679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9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1533"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2 087,8</w:t>
            </w:r>
          </w:p>
        </w:tc>
        <w:tc>
          <w:tcPr>
            <w:tcW w:w="11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1 899,0</w:t>
            </w:r>
          </w:p>
        </w:tc>
        <w:tc>
          <w:tcPr>
            <w:tcW w:w="2165"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1 899,0</w:t>
            </w:r>
          </w:p>
        </w:tc>
      </w:tr>
      <w:tr w:rsidR="009C7008" w:rsidRPr="009C7008" w:rsidTr="00E70909">
        <w:trPr>
          <w:trHeight w:val="6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w:t>
            </w:r>
          </w:p>
        </w:tc>
        <w:tc>
          <w:tcPr>
            <w:tcW w:w="6790"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w:t>
            </w:r>
          </w:p>
        </w:tc>
        <w:tc>
          <w:tcPr>
            <w:tcW w:w="1533"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4 291,8</w:t>
            </w:r>
          </w:p>
        </w:tc>
        <w:tc>
          <w:tcPr>
            <w:tcW w:w="11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3 937,5</w:t>
            </w:r>
          </w:p>
        </w:tc>
        <w:tc>
          <w:tcPr>
            <w:tcW w:w="2165"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3 937,6</w:t>
            </w:r>
          </w:p>
        </w:tc>
      </w:tr>
      <w:tr w:rsidR="009C7008" w:rsidRPr="009C7008" w:rsidTr="00E70909">
        <w:trPr>
          <w:trHeight w:val="6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w:t>
            </w:r>
          </w:p>
        </w:tc>
        <w:tc>
          <w:tcPr>
            <w:tcW w:w="6790" w:type="dxa"/>
            <w:tcBorders>
              <w:top w:val="nil"/>
              <w:left w:val="nil"/>
              <w:bottom w:val="nil"/>
              <w:right w:val="nil"/>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w:t>
            </w:r>
          </w:p>
        </w:tc>
        <w:tc>
          <w:tcPr>
            <w:tcW w:w="1533"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59 826,9</w:t>
            </w:r>
          </w:p>
        </w:tc>
        <w:tc>
          <w:tcPr>
            <w:tcW w:w="11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55 239,5</w:t>
            </w:r>
          </w:p>
        </w:tc>
        <w:tc>
          <w:tcPr>
            <w:tcW w:w="2165"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56 399,1</w:t>
            </w:r>
          </w:p>
        </w:tc>
      </w:tr>
      <w:tr w:rsidR="009C7008" w:rsidRPr="009C7008" w:rsidTr="00E70909">
        <w:trPr>
          <w:trHeight w:val="6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w:t>
            </w:r>
          </w:p>
        </w:tc>
        <w:tc>
          <w:tcPr>
            <w:tcW w:w="6790" w:type="dxa"/>
            <w:tcBorders>
              <w:top w:val="single" w:sz="4" w:space="0" w:color="auto"/>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Обеспечение проведение выборов и референдумов</w:t>
            </w:r>
          </w:p>
        </w:tc>
        <w:tc>
          <w:tcPr>
            <w:tcW w:w="9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07</w:t>
            </w:r>
          </w:p>
        </w:tc>
        <w:tc>
          <w:tcPr>
            <w:tcW w:w="1533"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2 507,0</w:t>
            </w:r>
          </w:p>
        </w:tc>
        <w:tc>
          <w:tcPr>
            <w:tcW w:w="11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2165"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r>
      <w:tr w:rsidR="009C7008" w:rsidRPr="009C7008" w:rsidTr="00E70909">
        <w:trPr>
          <w:trHeight w:val="6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w:t>
            </w:r>
          </w:p>
        </w:tc>
        <w:tc>
          <w:tcPr>
            <w:tcW w:w="679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Резервные фонды</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w:t>
            </w:r>
          </w:p>
        </w:tc>
        <w:tc>
          <w:tcPr>
            <w:tcW w:w="1071"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w:t>
            </w:r>
          </w:p>
        </w:tc>
        <w:tc>
          <w:tcPr>
            <w:tcW w:w="1533"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1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100,0</w:t>
            </w:r>
          </w:p>
        </w:tc>
        <w:tc>
          <w:tcPr>
            <w:tcW w:w="2165"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100,0</w:t>
            </w:r>
          </w:p>
        </w:tc>
      </w:tr>
      <w:tr w:rsidR="009C7008" w:rsidRPr="009C7008" w:rsidTr="00E70909">
        <w:trPr>
          <w:trHeight w:val="6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w:t>
            </w:r>
          </w:p>
        </w:tc>
        <w:tc>
          <w:tcPr>
            <w:tcW w:w="6790" w:type="dxa"/>
            <w:tcBorders>
              <w:top w:val="single" w:sz="4" w:space="0" w:color="auto"/>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НАЦИОНАЛЬНАЯ БЕЗОПАСНОСТЬ И ПРАВООХРАНИТЕЛЬНАЯ ДЕЯТЕЛЬНОСТЬ</w:t>
            </w:r>
          </w:p>
        </w:tc>
        <w:tc>
          <w:tcPr>
            <w:tcW w:w="9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w:t>
            </w:r>
          </w:p>
        </w:tc>
        <w:tc>
          <w:tcPr>
            <w:tcW w:w="1071"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33"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1 960,5</w:t>
            </w:r>
          </w:p>
        </w:tc>
        <w:tc>
          <w:tcPr>
            <w:tcW w:w="11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1 462,6</w:t>
            </w:r>
          </w:p>
        </w:tc>
        <w:tc>
          <w:tcPr>
            <w:tcW w:w="2165"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1 462,6</w:t>
            </w:r>
          </w:p>
        </w:tc>
      </w:tr>
      <w:tr w:rsidR="009C7008" w:rsidRPr="009C7008" w:rsidTr="00E70909">
        <w:trPr>
          <w:trHeight w:val="6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w:t>
            </w:r>
          </w:p>
        </w:tc>
        <w:tc>
          <w:tcPr>
            <w:tcW w:w="679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9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w:t>
            </w:r>
          </w:p>
        </w:tc>
        <w:tc>
          <w:tcPr>
            <w:tcW w:w="1071"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w:t>
            </w:r>
          </w:p>
        </w:tc>
        <w:tc>
          <w:tcPr>
            <w:tcW w:w="1533"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1 960,5</w:t>
            </w:r>
          </w:p>
        </w:tc>
        <w:tc>
          <w:tcPr>
            <w:tcW w:w="11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1 462,6</w:t>
            </w:r>
          </w:p>
        </w:tc>
        <w:tc>
          <w:tcPr>
            <w:tcW w:w="2165"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1 462,6</w:t>
            </w:r>
          </w:p>
        </w:tc>
      </w:tr>
      <w:tr w:rsidR="009C7008" w:rsidRPr="009C7008" w:rsidTr="00E70909">
        <w:trPr>
          <w:trHeight w:val="6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w:t>
            </w:r>
          </w:p>
        </w:tc>
        <w:tc>
          <w:tcPr>
            <w:tcW w:w="6790" w:type="dxa"/>
            <w:tcBorders>
              <w:top w:val="nil"/>
              <w:left w:val="nil"/>
              <w:bottom w:val="single" w:sz="4" w:space="0" w:color="auto"/>
              <w:right w:val="single" w:sz="4" w:space="0" w:color="auto"/>
            </w:tcBorders>
            <w:shd w:val="clear" w:color="auto" w:fill="auto"/>
            <w:noWrap/>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НАЦИОНАЛЬНАЯ ЭКОНОМИКА</w:t>
            </w:r>
          </w:p>
        </w:tc>
        <w:tc>
          <w:tcPr>
            <w:tcW w:w="9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w:t>
            </w:r>
          </w:p>
        </w:tc>
        <w:tc>
          <w:tcPr>
            <w:tcW w:w="1071"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33"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41 400,9</w:t>
            </w:r>
          </w:p>
        </w:tc>
        <w:tc>
          <w:tcPr>
            <w:tcW w:w="11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39 479,8</w:t>
            </w:r>
          </w:p>
        </w:tc>
        <w:tc>
          <w:tcPr>
            <w:tcW w:w="2165" w:type="dxa"/>
            <w:tcBorders>
              <w:top w:val="nil"/>
              <w:left w:val="nil"/>
              <w:bottom w:val="single" w:sz="4" w:space="0" w:color="auto"/>
              <w:right w:val="single" w:sz="8"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39 479,8</w:t>
            </w:r>
          </w:p>
        </w:tc>
      </w:tr>
      <w:tr w:rsidR="009C7008" w:rsidRPr="009C7008" w:rsidTr="00E70909">
        <w:trPr>
          <w:trHeight w:val="6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w:t>
            </w:r>
          </w:p>
        </w:tc>
        <w:tc>
          <w:tcPr>
            <w:tcW w:w="679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Транспорт</w:t>
            </w:r>
          </w:p>
        </w:tc>
        <w:tc>
          <w:tcPr>
            <w:tcW w:w="9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w:t>
            </w:r>
          </w:p>
        </w:tc>
        <w:tc>
          <w:tcPr>
            <w:tcW w:w="1071"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08</w:t>
            </w:r>
          </w:p>
        </w:tc>
        <w:tc>
          <w:tcPr>
            <w:tcW w:w="1533"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18 178,2</w:t>
            </w:r>
          </w:p>
        </w:tc>
        <w:tc>
          <w:tcPr>
            <w:tcW w:w="11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18 178,2</w:t>
            </w:r>
          </w:p>
        </w:tc>
        <w:tc>
          <w:tcPr>
            <w:tcW w:w="2165"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18 178,2</w:t>
            </w:r>
          </w:p>
        </w:tc>
      </w:tr>
      <w:tr w:rsidR="009C7008" w:rsidRPr="009C7008" w:rsidTr="00E70909">
        <w:trPr>
          <w:trHeight w:val="6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w:t>
            </w:r>
          </w:p>
        </w:tc>
        <w:tc>
          <w:tcPr>
            <w:tcW w:w="679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Дорожное хозяйство (дорожные фонды)</w:t>
            </w:r>
          </w:p>
        </w:tc>
        <w:tc>
          <w:tcPr>
            <w:tcW w:w="9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w:t>
            </w:r>
          </w:p>
        </w:tc>
        <w:tc>
          <w:tcPr>
            <w:tcW w:w="1071"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09</w:t>
            </w:r>
          </w:p>
        </w:tc>
        <w:tc>
          <w:tcPr>
            <w:tcW w:w="1533"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22 421,7</w:t>
            </w:r>
          </w:p>
        </w:tc>
        <w:tc>
          <w:tcPr>
            <w:tcW w:w="11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20 418,6</w:t>
            </w:r>
          </w:p>
        </w:tc>
        <w:tc>
          <w:tcPr>
            <w:tcW w:w="2165"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20 418,6</w:t>
            </w:r>
          </w:p>
        </w:tc>
      </w:tr>
      <w:tr w:rsidR="009C7008" w:rsidRPr="009C7008" w:rsidTr="00E70909">
        <w:trPr>
          <w:trHeight w:val="6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12</w:t>
            </w:r>
          </w:p>
        </w:tc>
        <w:tc>
          <w:tcPr>
            <w:tcW w:w="679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Другие вопросы в области национальной экономики</w:t>
            </w:r>
          </w:p>
        </w:tc>
        <w:tc>
          <w:tcPr>
            <w:tcW w:w="9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w:t>
            </w:r>
          </w:p>
        </w:tc>
        <w:tc>
          <w:tcPr>
            <w:tcW w:w="1071"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12</w:t>
            </w:r>
          </w:p>
        </w:tc>
        <w:tc>
          <w:tcPr>
            <w:tcW w:w="1533"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801,0</w:t>
            </w:r>
          </w:p>
        </w:tc>
        <w:tc>
          <w:tcPr>
            <w:tcW w:w="11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883,0</w:t>
            </w:r>
          </w:p>
        </w:tc>
        <w:tc>
          <w:tcPr>
            <w:tcW w:w="2165"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883,0</w:t>
            </w:r>
          </w:p>
        </w:tc>
      </w:tr>
      <w:tr w:rsidR="009C7008" w:rsidRPr="009C7008" w:rsidTr="00E70909">
        <w:trPr>
          <w:trHeight w:val="6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w:t>
            </w:r>
          </w:p>
        </w:tc>
        <w:tc>
          <w:tcPr>
            <w:tcW w:w="6790" w:type="dxa"/>
            <w:tcBorders>
              <w:top w:val="nil"/>
              <w:left w:val="nil"/>
              <w:bottom w:val="single" w:sz="4" w:space="0" w:color="auto"/>
              <w:right w:val="single" w:sz="4" w:space="0" w:color="auto"/>
            </w:tcBorders>
            <w:shd w:val="clear" w:color="auto" w:fill="auto"/>
            <w:noWrap/>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ЖИЛИЩНО-КОММУНАЛЬНОЕ ХОЗЯЙСТВО</w:t>
            </w:r>
          </w:p>
        </w:tc>
        <w:tc>
          <w:tcPr>
            <w:tcW w:w="9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33"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127 491,3</w:t>
            </w:r>
          </w:p>
        </w:tc>
        <w:tc>
          <w:tcPr>
            <w:tcW w:w="11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115 652,1</w:t>
            </w:r>
          </w:p>
        </w:tc>
        <w:tc>
          <w:tcPr>
            <w:tcW w:w="2165"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108 962,9</w:t>
            </w:r>
          </w:p>
        </w:tc>
      </w:tr>
      <w:tr w:rsidR="009C7008" w:rsidRPr="009C7008" w:rsidTr="00E70909">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w:t>
            </w:r>
          </w:p>
        </w:tc>
        <w:tc>
          <w:tcPr>
            <w:tcW w:w="679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Жилищное хозяйство</w:t>
            </w:r>
          </w:p>
        </w:tc>
        <w:tc>
          <w:tcPr>
            <w:tcW w:w="9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w:t>
            </w:r>
          </w:p>
        </w:tc>
        <w:tc>
          <w:tcPr>
            <w:tcW w:w="1533"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51 052,4</w:t>
            </w:r>
          </w:p>
        </w:tc>
        <w:tc>
          <w:tcPr>
            <w:tcW w:w="11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41 893,9</w:t>
            </w:r>
          </w:p>
        </w:tc>
        <w:tc>
          <w:tcPr>
            <w:tcW w:w="2165"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41 893,9</w:t>
            </w:r>
          </w:p>
        </w:tc>
      </w:tr>
      <w:tr w:rsidR="009C7008" w:rsidRPr="009C7008" w:rsidTr="00E70909">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w:t>
            </w:r>
          </w:p>
        </w:tc>
        <w:tc>
          <w:tcPr>
            <w:tcW w:w="679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Коммунальное хозяйство</w:t>
            </w:r>
          </w:p>
        </w:tc>
        <w:tc>
          <w:tcPr>
            <w:tcW w:w="9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02</w:t>
            </w:r>
          </w:p>
        </w:tc>
        <w:tc>
          <w:tcPr>
            <w:tcW w:w="1533"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18 835,4</w:t>
            </w:r>
          </w:p>
        </w:tc>
        <w:tc>
          <w:tcPr>
            <w:tcW w:w="11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19 723,8</w:t>
            </w:r>
          </w:p>
        </w:tc>
        <w:tc>
          <w:tcPr>
            <w:tcW w:w="2165"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19 723,8</w:t>
            </w:r>
          </w:p>
        </w:tc>
      </w:tr>
      <w:tr w:rsidR="009C7008" w:rsidRPr="009C7008" w:rsidTr="00E70909">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16</w:t>
            </w:r>
          </w:p>
        </w:tc>
        <w:tc>
          <w:tcPr>
            <w:tcW w:w="679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Благоустройство</w:t>
            </w:r>
          </w:p>
        </w:tc>
        <w:tc>
          <w:tcPr>
            <w:tcW w:w="9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w:t>
            </w:r>
          </w:p>
        </w:tc>
        <w:tc>
          <w:tcPr>
            <w:tcW w:w="1533"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29 780,4</w:t>
            </w:r>
          </w:p>
        </w:tc>
        <w:tc>
          <w:tcPr>
            <w:tcW w:w="11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22 010,6</w:t>
            </w:r>
          </w:p>
        </w:tc>
        <w:tc>
          <w:tcPr>
            <w:tcW w:w="2165"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22 010,5</w:t>
            </w:r>
          </w:p>
        </w:tc>
      </w:tr>
      <w:tr w:rsidR="009C7008" w:rsidRPr="009C7008" w:rsidTr="00E70909">
        <w:trPr>
          <w:trHeight w:val="6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w:t>
            </w:r>
          </w:p>
        </w:tc>
        <w:tc>
          <w:tcPr>
            <w:tcW w:w="679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Другие вопросы в области жилищно-коммунального хозяйства</w:t>
            </w:r>
          </w:p>
        </w:tc>
        <w:tc>
          <w:tcPr>
            <w:tcW w:w="9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w:t>
            </w:r>
          </w:p>
        </w:tc>
        <w:tc>
          <w:tcPr>
            <w:tcW w:w="1533"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27 823,1</w:t>
            </w:r>
          </w:p>
        </w:tc>
        <w:tc>
          <w:tcPr>
            <w:tcW w:w="11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32 023,8</w:t>
            </w:r>
          </w:p>
        </w:tc>
        <w:tc>
          <w:tcPr>
            <w:tcW w:w="2165"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25 334,7</w:t>
            </w:r>
          </w:p>
        </w:tc>
      </w:tr>
      <w:tr w:rsidR="009C7008" w:rsidRPr="009C7008" w:rsidTr="00E70909">
        <w:trPr>
          <w:trHeight w:val="6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w:t>
            </w:r>
          </w:p>
        </w:tc>
        <w:tc>
          <w:tcPr>
            <w:tcW w:w="679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МЕЖБЮДЖЕТНЫЕ ТРАНСФЕРТЫ ОБЩЕГО ХАРАКТЕРА БЮДЖЕТАМ БЮДЖЕТНОЙ СИСТЕМЫ РОССИСКОЙ ФЕДЕАРЦИИ</w:t>
            </w:r>
          </w:p>
        </w:tc>
        <w:tc>
          <w:tcPr>
            <w:tcW w:w="9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33"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4 516,2</w:t>
            </w:r>
          </w:p>
        </w:tc>
        <w:tc>
          <w:tcPr>
            <w:tcW w:w="11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138,7</w:t>
            </w:r>
          </w:p>
        </w:tc>
        <w:tc>
          <w:tcPr>
            <w:tcW w:w="2165"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138,7</w:t>
            </w:r>
          </w:p>
        </w:tc>
      </w:tr>
      <w:tr w:rsidR="009C7008" w:rsidRPr="009C7008" w:rsidTr="00E70909">
        <w:trPr>
          <w:trHeight w:val="6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19</w:t>
            </w:r>
          </w:p>
        </w:tc>
        <w:tc>
          <w:tcPr>
            <w:tcW w:w="679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Прочие межбюджетные трансферты общего характера</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w:t>
            </w:r>
          </w:p>
        </w:tc>
        <w:tc>
          <w:tcPr>
            <w:tcW w:w="1533"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4 516,2</w:t>
            </w:r>
          </w:p>
        </w:tc>
        <w:tc>
          <w:tcPr>
            <w:tcW w:w="11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138,7</w:t>
            </w:r>
          </w:p>
        </w:tc>
        <w:tc>
          <w:tcPr>
            <w:tcW w:w="2165"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138,7</w:t>
            </w:r>
          </w:p>
        </w:tc>
      </w:tr>
      <w:tr w:rsidR="009C7008" w:rsidRPr="009C7008" w:rsidTr="00E70909">
        <w:trPr>
          <w:trHeight w:val="6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w:t>
            </w:r>
          </w:p>
        </w:tc>
        <w:tc>
          <w:tcPr>
            <w:tcW w:w="6790" w:type="dxa"/>
            <w:tcBorders>
              <w:top w:val="single" w:sz="4" w:space="0" w:color="auto"/>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Условно утвержденные расходы</w:t>
            </w:r>
          </w:p>
        </w:tc>
        <w:tc>
          <w:tcPr>
            <w:tcW w:w="9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533"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1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5 711,8</w:t>
            </w:r>
          </w:p>
        </w:tc>
        <w:tc>
          <w:tcPr>
            <w:tcW w:w="2165"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11 752,0</w:t>
            </w:r>
          </w:p>
        </w:tc>
      </w:tr>
      <w:tr w:rsidR="009C7008" w:rsidRPr="009C7008" w:rsidTr="00E70909">
        <w:trPr>
          <w:trHeight w:val="6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w:t>
            </w:r>
          </w:p>
        </w:tc>
        <w:tc>
          <w:tcPr>
            <w:tcW w:w="679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ВСЕГО расходов:</w:t>
            </w:r>
          </w:p>
        </w:tc>
        <w:tc>
          <w:tcPr>
            <w:tcW w:w="9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533"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244 082,4</w:t>
            </w:r>
          </w:p>
        </w:tc>
        <w:tc>
          <w:tcPr>
            <w:tcW w:w="11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223 620,9</w:t>
            </w:r>
          </w:p>
        </w:tc>
        <w:tc>
          <w:tcPr>
            <w:tcW w:w="2165"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224 131,6</w:t>
            </w:r>
          </w:p>
        </w:tc>
      </w:tr>
    </w:tbl>
    <w:p w:rsidR="009C7008" w:rsidRPr="009C7008" w:rsidRDefault="009C7008" w:rsidP="009C7008">
      <w:pPr>
        <w:pStyle w:val="af4"/>
        <w:spacing w:before="0" w:after="0"/>
        <w:ind w:firstLine="707"/>
        <w:jc w:val="both"/>
        <w:rPr>
          <w:rFonts w:ascii="Arial Narrow" w:hAnsi="Arial Narrow"/>
          <w:sz w:val="20"/>
          <w:szCs w:val="20"/>
        </w:rPr>
      </w:pPr>
    </w:p>
    <w:tbl>
      <w:tblPr>
        <w:tblW w:w="15555" w:type="dxa"/>
        <w:tblInd w:w="-459" w:type="dxa"/>
        <w:tblLook w:val="04A0" w:firstRow="1" w:lastRow="0" w:firstColumn="1" w:lastColumn="0" w:noHBand="0" w:noVBand="1"/>
      </w:tblPr>
      <w:tblGrid>
        <w:gridCol w:w="727"/>
        <w:gridCol w:w="5100"/>
        <w:gridCol w:w="1030"/>
        <w:gridCol w:w="1140"/>
        <w:gridCol w:w="1580"/>
        <w:gridCol w:w="928"/>
        <w:gridCol w:w="1300"/>
        <w:gridCol w:w="2032"/>
        <w:gridCol w:w="1718"/>
      </w:tblGrid>
      <w:tr w:rsidR="009C7008" w:rsidRPr="009C7008" w:rsidTr="00A446AC">
        <w:trPr>
          <w:trHeight w:val="315"/>
        </w:trPr>
        <w:tc>
          <w:tcPr>
            <w:tcW w:w="727" w:type="dxa"/>
            <w:tcBorders>
              <w:top w:val="nil"/>
              <w:left w:val="nil"/>
              <w:bottom w:val="nil"/>
              <w:right w:val="nil"/>
            </w:tcBorders>
            <w:shd w:val="clear" w:color="auto" w:fill="auto"/>
            <w:noWrap/>
            <w:vAlign w:val="center"/>
            <w:hideMark/>
          </w:tcPr>
          <w:p w:rsidR="009C7008" w:rsidRPr="009C7008" w:rsidRDefault="009C7008" w:rsidP="009C7008">
            <w:pPr>
              <w:jc w:val="center"/>
              <w:rPr>
                <w:rFonts w:ascii="Arial Narrow" w:hAnsi="Arial Narrow"/>
                <w:sz w:val="20"/>
                <w:szCs w:val="20"/>
              </w:rPr>
            </w:pPr>
          </w:p>
        </w:tc>
        <w:tc>
          <w:tcPr>
            <w:tcW w:w="510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c>
          <w:tcPr>
            <w:tcW w:w="9728" w:type="dxa"/>
            <w:gridSpan w:val="7"/>
            <w:tcBorders>
              <w:top w:val="nil"/>
              <w:left w:val="nil"/>
              <w:bottom w:val="nil"/>
              <w:right w:val="nil"/>
            </w:tcBorders>
            <w:shd w:val="clear" w:color="auto" w:fill="auto"/>
            <w:noWrap/>
            <w:vAlign w:val="bottom"/>
            <w:hideMark/>
          </w:tcPr>
          <w:p w:rsidR="009C7008" w:rsidRPr="009C7008" w:rsidRDefault="009C7008" w:rsidP="0040457A">
            <w:pPr>
              <w:jc w:val="right"/>
              <w:rPr>
                <w:rFonts w:ascii="Arial Narrow" w:hAnsi="Arial Narrow"/>
                <w:sz w:val="20"/>
                <w:szCs w:val="20"/>
              </w:rPr>
            </w:pPr>
            <w:r w:rsidRPr="009C7008">
              <w:rPr>
                <w:rFonts w:ascii="Arial Narrow" w:hAnsi="Arial Narrow"/>
                <w:sz w:val="20"/>
                <w:szCs w:val="20"/>
              </w:rPr>
              <w:t>Приложение 4</w:t>
            </w:r>
          </w:p>
        </w:tc>
      </w:tr>
      <w:tr w:rsidR="009C7008" w:rsidRPr="009C7008" w:rsidTr="00A446AC">
        <w:trPr>
          <w:trHeight w:val="70"/>
        </w:trPr>
        <w:tc>
          <w:tcPr>
            <w:tcW w:w="727" w:type="dxa"/>
            <w:tcBorders>
              <w:top w:val="nil"/>
              <w:left w:val="nil"/>
              <w:bottom w:val="nil"/>
              <w:right w:val="nil"/>
            </w:tcBorders>
            <w:shd w:val="clear" w:color="auto" w:fill="auto"/>
            <w:noWrap/>
            <w:vAlign w:val="center"/>
            <w:hideMark/>
          </w:tcPr>
          <w:p w:rsidR="009C7008" w:rsidRPr="009C7008" w:rsidRDefault="009C7008" w:rsidP="009C7008">
            <w:pPr>
              <w:jc w:val="center"/>
              <w:rPr>
                <w:rFonts w:ascii="Arial Narrow" w:hAnsi="Arial Narrow"/>
                <w:sz w:val="20"/>
                <w:szCs w:val="20"/>
              </w:rPr>
            </w:pPr>
          </w:p>
        </w:tc>
        <w:tc>
          <w:tcPr>
            <w:tcW w:w="510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c>
          <w:tcPr>
            <w:tcW w:w="9728" w:type="dxa"/>
            <w:gridSpan w:val="7"/>
            <w:tcBorders>
              <w:top w:val="nil"/>
              <w:left w:val="nil"/>
              <w:bottom w:val="nil"/>
              <w:right w:val="nil"/>
            </w:tcBorders>
            <w:shd w:val="clear" w:color="auto" w:fill="auto"/>
            <w:noWrap/>
            <w:vAlign w:val="bottom"/>
            <w:hideMark/>
          </w:tcPr>
          <w:p w:rsidR="009C7008" w:rsidRPr="009C7008" w:rsidRDefault="009C7008" w:rsidP="0040457A">
            <w:pPr>
              <w:jc w:val="right"/>
              <w:rPr>
                <w:rFonts w:ascii="Arial Narrow" w:hAnsi="Arial Narrow"/>
                <w:sz w:val="20"/>
                <w:szCs w:val="20"/>
              </w:rPr>
            </w:pPr>
            <w:r w:rsidRPr="009C7008">
              <w:rPr>
                <w:rFonts w:ascii="Arial Narrow" w:hAnsi="Arial Narrow"/>
                <w:sz w:val="20"/>
                <w:szCs w:val="20"/>
              </w:rPr>
              <w:t>к Решению Туринского поселкового Совета депутатов</w:t>
            </w:r>
          </w:p>
        </w:tc>
      </w:tr>
      <w:tr w:rsidR="009C7008" w:rsidRPr="009C7008" w:rsidTr="00A446AC">
        <w:trPr>
          <w:trHeight w:val="70"/>
        </w:trPr>
        <w:tc>
          <w:tcPr>
            <w:tcW w:w="727" w:type="dxa"/>
            <w:tcBorders>
              <w:top w:val="nil"/>
              <w:left w:val="nil"/>
              <w:bottom w:val="nil"/>
              <w:right w:val="nil"/>
            </w:tcBorders>
            <w:shd w:val="clear" w:color="auto" w:fill="auto"/>
            <w:noWrap/>
            <w:vAlign w:val="center"/>
            <w:hideMark/>
          </w:tcPr>
          <w:p w:rsidR="009C7008" w:rsidRPr="009C7008" w:rsidRDefault="009C7008" w:rsidP="009C7008">
            <w:pPr>
              <w:jc w:val="center"/>
              <w:rPr>
                <w:rFonts w:ascii="Arial Narrow" w:hAnsi="Arial Narrow"/>
                <w:sz w:val="20"/>
                <w:szCs w:val="20"/>
              </w:rPr>
            </w:pPr>
          </w:p>
        </w:tc>
        <w:tc>
          <w:tcPr>
            <w:tcW w:w="510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c>
          <w:tcPr>
            <w:tcW w:w="9728" w:type="dxa"/>
            <w:gridSpan w:val="7"/>
            <w:tcBorders>
              <w:top w:val="nil"/>
              <w:left w:val="nil"/>
              <w:bottom w:val="nil"/>
              <w:right w:val="nil"/>
            </w:tcBorders>
            <w:shd w:val="clear" w:color="auto" w:fill="auto"/>
            <w:noWrap/>
            <w:vAlign w:val="bottom"/>
            <w:hideMark/>
          </w:tcPr>
          <w:p w:rsidR="009C7008" w:rsidRPr="009C7008" w:rsidRDefault="009C7008" w:rsidP="0040457A">
            <w:pPr>
              <w:jc w:val="right"/>
              <w:rPr>
                <w:rFonts w:ascii="Arial Narrow" w:hAnsi="Arial Narrow"/>
                <w:sz w:val="20"/>
                <w:szCs w:val="20"/>
              </w:rPr>
            </w:pPr>
            <w:r w:rsidRPr="009C7008">
              <w:rPr>
                <w:rFonts w:ascii="Arial Narrow" w:hAnsi="Arial Narrow"/>
                <w:sz w:val="20"/>
                <w:szCs w:val="20"/>
              </w:rPr>
              <w:t>от 14 июня 2024 года №6/41-48-291</w:t>
            </w:r>
          </w:p>
        </w:tc>
      </w:tr>
      <w:tr w:rsidR="009C7008" w:rsidRPr="009C7008" w:rsidTr="00A446AC">
        <w:trPr>
          <w:trHeight w:val="70"/>
        </w:trPr>
        <w:tc>
          <w:tcPr>
            <w:tcW w:w="727" w:type="dxa"/>
            <w:tcBorders>
              <w:top w:val="nil"/>
              <w:left w:val="nil"/>
              <w:bottom w:val="nil"/>
              <w:right w:val="nil"/>
            </w:tcBorders>
            <w:shd w:val="clear" w:color="auto" w:fill="auto"/>
            <w:vAlign w:val="center"/>
            <w:hideMark/>
          </w:tcPr>
          <w:p w:rsidR="009C7008" w:rsidRPr="009C7008" w:rsidRDefault="009C7008" w:rsidP="009C7008">
            <w:pPr>
              <w:jc w:val="right"/>
              <w:rPr>
                <w:rFonts w:ascii="Arial Narrow" w:hAnsi="Arial Narrow"/>
                <w:sz w:val="20"/>
                <w:szCs w:val="20"/>
              </w:rPr>
            </w:pPr>
          </w:p>
        </w:tc>
        <w:tc>
          <w:tcPr>
            <w:tcW w:w="14828" w:type="dxa"/>
            <w:gridSpan w:val="8"/>
            <w:tcBorders>
              <w:top w:val="nil"/>
              <w:left w:val="nil"/>
              <w:bottom w:val="nil"/>
              <w:right w:val="nil"/>
            </w:tcBorders>
            <w:shd w:val="clear" w:color="auto" w:fill="auto"/>
            <w:vAlign w:val="bottom"/>
            <w:hideMark/>
          </w:tcPr>
          <w:p w:rsidR="009C7008" w:rsidRPr="009C7008" w:rsidRDefault="009C7008" w:rsidP="0040457A">
            <w:pPr>
              <w:jc w:val="right"/>
              <w:rPr>
                <w:rFonts w:ascii="Arial Narrow" w:hAnsi="Arial Narrow"/>
                <w:sz w:val="20"/>
                <w:szCs w:val="20"/>
              </w:rPr>
            </w:pPr>
            <w:r w:rsidRPr="009C7008">
              <w:rPr>
                <w:rFonts w:ascii="Arial Narrow" w:hAnsi="Arial Narrow"/>
                <w:sz w:val="20"/>
                <w:szCs w:val="20"/>
              </w:rPr>
              <w:t xml:space="preserve">"О внесении изменений в Решение Туринского поселкового Совета депутатов от 18 января 2024 года № </w:t>
            </w:r>
            <w:r w:rsidR="0040457A">
              <w:rPr>
                <w:rFonts w:ascii="Arial Narrow" w:hAnsi="Arial Narrow"/>
                <w:sz w:val="20"/>
                <w:szCs w:val="20"/>
              </w:rPr>
              <w:t>6/38-45-273</w:t>
            </w:r>
            <w:r w:rsidRPr="009C7008">
              <w:rPr>
                <w:rFonts w:ascii="Arial Narrow" w:hAnsi="Arial Narrow"/>
                <w:sz w:val="20"/>
                <w:szCs w:val="20"/>
              </w:rPr>
              <w:t xml:space="preserve"> "О бюджете поселка Тура на 2024 год и плановый период 2025-2026 годов"</w:t>
            </w:r>
          </w:p>
        </w:tc>
      </w:tr>
      <w:tr w:rsidR="009C7008" w:rsidRPr="009C7008" w:rsidTr="00A446AC">
        <w:trPr>
          <w:trHeight w:val="300"/>
        </w:trPr>
        <w:tc>
          <w:tcPr>
            <w:tcW w:w="727" w:type="dxa"/>
            <w:tcBorders>
              <w:top w:val="nil"/>
              <w:left w:val="nil"/>
              <w:bottom w:val="nil"/>
              <w:right w:val="nil"/>
            </w:tcBorders>
            <w:shd w:val="clear" w:color="auto" w:fill="auto"/>
            <w:vAlign w:val="center"/>
            <w:hideMark/>
          </w:tcPr>
          <w:p w:rsidR="009C7008" w:rsidRPr="009C7008" w:rsidRDefault="009C7008" w:rsidP="009C7008">
            <w:pPr>
              <w:jc w:val="right"/>
              <w:rPr>
                <w:rFonts w:ascii="Arial Narrow" w:hAnsi="Arial Narrow"/>
                <w:sz w:val="20"/>
                <w:szCs w:val="20"/>
              </w:rPr>
            </w:pPr>
          </w:p>
        </w:tc>
        <w:tc>
          <w:tcPr>
            <w:tcW w:w="5100"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1030"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1140"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1580"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928"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1300"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2032"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1718"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r>
      <w:tr w:rsidR="009C7008" w:rsidRPr="009C7008" w:rsidTr="00A446AC">
        <w:trPr>
          <w:trHeight w:val="70"/>
        </w:trPr>
        <w:tc>
          <w:tcPr>
            <w:tcW w:w="727" w:type="dxa"/>
            <w:tcBorders>
              <w:top w:val="nil"/>
              <w:left w:val="nil"/>
              <w:bottom w:val="nil"/>
              <w:right w:val="nil"/>
            </w:tcBorders>
            <w:shd w:val="clear" w:color="auto" w:fill="auto"/>
            <w:vAlign w:val="center"/>
            <w:hideMark/>
          </w:tcPr>
          <w:p w:rsidR="009C7008" w:rsidRPr="009C7008" w:rsidRDefault="009C7008" w:rsidP="009C7008">
            <w:pPr>
              <w:jc w:val="right"/>
              <w:rPr>
                <w:rFonts w:ascii="Arial Narrow" w:hAnsi="Arial Narrow"/>
                <w:sz w:val="20"/>
                <w:szCs w:val="20"/>
              </w:rPr>
            </w:pPr>
          </w:p>
        </w:tc>
        <w:tc>
          <w:tcPr>
            <w:tcW w:w="5100"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1030"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1140"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1580"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928"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1300"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3750" w:type="dxa"/>
            <w:gridSpan w:val="2"/>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r w:rsidRPr="009C7008">
              <w:rPr>
                <w:rFonts w:ascii="Arial Narrow" w:hAnsi="Arial Narrow"/>
                <w:sz w:val="20"/>
                <w:szCs w:val="20"/>
              </w:rPr>
              <w:t>Приложение 4</w:t>
            </w:r>
          </w:p>
        </w:tc>
      </w:tr>
      <w:tr w:rsidR="009C7008" w:rsidRPr="009C7008" w:rsidTr="00A446AC">
        <w:trPr>
          <w:trHeight w:val="70"/>
        </w:trPr>
        <w:tc>
          <w:tcPr>
            <w:tcW w:w="727" w:type="dxa"/>
            <w:tcBorders>
              <w:top w:val="nil"/>
              <w:left w:val="nil"/>
              <w:bottom w:val="nil"/>
              <w:right w:val="nil"/>
            </w:tcBorders>
            <w:shd w:val="clear" w:color="auto" w:fill="auto"/>
            <w:vAlign w:val="center"/>
            <w:hideMark/>
          </w:tcPr>
          <w:p w:rsidR="009C7008" w:rsidRPr="009C7008" w:rsidRDefault="009C7008" w:rsidP="009C7008">
            <w:pPr>
              <w:jc w:val="right"/>
              <w:rPr>
                <w:rFonts w:ascii="Arial Narrow" w:hAnsi="Arial Narrow"/>
                <w:sz w:val="20"/>
                <w:szCs w:val="20"/>
              </w:rPr>
            </w:pPr>
          </w:p>
        </w:tc>
        <w:tc>
          <w:tcPr>
            <w:tcW w:w="5100"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1030"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1140"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7558" w:type="dxa"/>
            <w:gridSpan w:val="5"/>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r w:rsidRPr="009C7008">
              <w:rPr>
                <w:rFonts w:ascii="Arial Narrow" w:hAnsi="Arial Narrow"/>
                <w:sz w:val="20"/>
                <w:szCs w:val="20"/>
              </w:rPr>
              <w:t>к Решению Туринского поселкового Совета депутатов</w:t>
            </w:r>
          </w:p>
        </w:tc>
      </w:tr>
      <w:tr w:rsidR="009C7008" w:rsidRPr="009C7008" w:rsidTr="00A446AC">
        <w:trPr>
          <w:trHeight w:val="70"/>
        </w:trPr>
        <w:tc>
          <w:tcPr>
            <w:tcW w:w="727" w:type="dxa"/>
            <w:tcBorders>
              <w:top w:val="nil"/>
              <w:left w:val="nil"/>
              <w:bottom w:val="nil"/>
              <w:right w:val="nil"/>
            </w:tcBorders>
            <w:shd w:val="clear" w:color="auto" w:fill="auto"/>
            <w:vAlign w:val="center"/>
            <w:hideMark/>
          </w:tcPr>
          <w:p w:rsidR="009C7008" w:rsidRPr="009C7008" w:rsidRDefault="009C7008" w:rsidP="009C7008">
            <w:pPr>
              <w:jc w:val="right"/>
              <w:rPr>
                <w:rFonts w:ascii="Arial Narrow" w:hAnsi="Arial Narrow"/>
                <w:sz w:val="20"/>
                <w:szCs w:val="20"/>
              </w:rPr>
            </w:pPr>
          </w:p>
        </w:tc>
        <w:tc>
          <w:tcPr>
            <w:tcW w:w="5100"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9728" w:type="dxa"/>
            <w:gridSpan w:val="7"/>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r w:rsidRPr="009C7008">
              <w:rPr>
                <w:rFonts w:ascii="Arial Narrow" w:hAnsi="Arial Narrow"/>
                <w:sz w:val="20"/>
                <w:szCs w:val="20"/>
              </w:rPr>
              <w:t>"О бюджете посёлка Тура на 2024 год и плановый период 2025-2026 годов"</w:t>
            </w:r>
          </w:p>
        </w:tc>
      </w:tr>
      <w:tr w:rsidR="009C7008" w:rsidRPr="009C7008" w:rsidTr="00A446AC">
        <w:trPr>
          <w:trHeight w:val="70"/>
        </w:trPr>
        <w:tc>
          <w:tcPr>
            <w:tcW w:w="727" w:type="dxa"/>
            <w:tcBorders>
              <w:top w:val="nil"/>
              <w:left w:val="nil"/>
              <w:bottom w:val="nil"/>
              <w:right w:val="nil"/>
            </w:tcBorders>
            <w:shd w:val="clear" w:color="auto" w:fill="auto"/>
            <w:vAlign w:val="center"/>
            <w:hideMark/>
          </w:tcPr>
          <w:p w:rsidR="009C7008" w:rsidRPr="009C7008" w:rsidRDefault="009C7008" w:rsidP="009C7008">
            <w:pPr>
              <w:jc w:val="right"/>
              <w:rPr>
                <w:rFonts w:ascii="Arial Narrow" w:hAnsi="Arial Narrow"/>
                <w:sz w:val="20"/>
                <w:szCs w:val="20"/>
              </w:rPr>
            </w:pPr>
          </w:p>
        </w:tc>
        <w:tc>
          <w:tcPr>
            <w:tcW w:w="5100"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1030"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1140"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1580"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928"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5050" w:type="dxa"/>
            <w:gridSpan w:val="3"/>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r w:rsidRPr="009C7008">
              <w:rPr>
                <w:rFonts w:ascii="Arial Narrow" w:hAnsi="Arial Narrow"/>
                <w:sz w:val="20"/>
                <w:szCs w:val="20"/>
              </w:rPr>
              <w:t>от 18.01.2024 № 6/38-45-273</w:t>
            </w:r>
          </w:p>
        </w:tc>
      </w:tr>
      <w:tr w:rsidR="009C7008" w:rsidRPr="009C7008" w:rsidTr="00A446AC">
        <w:trPr>
          <w:trHeight w:val="70"/>
        </w:trPr>
        <w:tc>
          <w:tcPr>
            <w:tcW w:w="727" w:type="dxa"/>
            <w:tcBorders>
              <w:top w:val="nil"/>
              <w:left w:val="nil"/>
              <w:bottom w:val="nil"/>
              <w:right w:val="nil"/>
            </w:tcBorders>
            <w:shd w:val="clear" w:color="auto" w:fill="auto"/>
            <w:vAlign w:val="center"/>
            <w:hideMark/>
          </w:tcPr>
          <w:p w:rsidR="009C7008" w:rsidRPr="009C7008" w:rsidRDefault="009C7008" w:rsidP="009C7008">
            <w:pPr>
              <w:jc w:val="right"/>
              <w:rPr>
                <w:rFonts w:ascii="Arial Narrow" w:hAnsi="Arial Narrow"/>
                <w:sz w:val="20"/>
                <w:szCs w:val="20"/>
              </w:rPr>
            </w:pPr>
          </w:p>
        </w:tc>
        <w:tc>
          <w:tcPr>
            <w:tcW w:w="5100"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1030"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1140"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1580"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928"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1300"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2032"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1718"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r>
      <w:tr w:rsidR="009C7008" w:rsidRPr="009C7008" w:rsidTr="00A446AC">
        <w:trPr>
          <w:trHeight w:val="315"/>
        </w:trPr>
        <w:tc>
          <w:tcPr>
            <w:tcW w:w="15555" w:type="dxa"/>
            <w:gridSpan w:val="9"/>
            <w:tcBorders>
              <w:top w:val="nil"/>
              <w:left w:val="nil"/>
              <w:bottom w:val="nil"/>
              <w:right w:val="nil"/>
            </w:tcBorders>
            <w:shd w:val="clear" w:color="auto" w:fill="auto"/>
            <w:noWrap/>
            <w:vAlign w:val="bottom"/>
            <w:hideMark/>
          </w:tcPr>
          <w:p w:rsidR="009C7008" w:rsidRPr="009C7008" w:rsidRDefault="009C7008" w:rsidP="009C7008">
            <w:pPr>
              <w:jc w:val="center"/>
              <w:rPr>
                <w:rFonts w:ascii="Arial Narrow" w:hAnsi="Arial Narrow"/>
                <w:b/>
                <w:bCs/>
                <w:sz w:val="20"/>
                <w:szCs w:val="20"/>
              </w:rPr>
            </w:pPr>
            <w:r w:rsidRPr="009C7008">
              <w:rPr>
                <w:rFonts w:ascii="Arial Narrow" w:hAnsi="Arial Narrow"/>
                <w:b/>
                <w:bCs/>
                <w:sz w:val="20"/>
                <w:szCs w:val="20"/>
              </w:rPr>
              <w:t>Ве</w:t>
            </w:r>
            <w:r w:rsidR="0040457A">
              <w:rPr>
                <w:rFonts w:ascii="Arial Narrow" w:hAnsi="Arial Narrow"/>
                <w:b/>
                <w:bCs/>
                <w:sz w:val="20"/>
                <w:szCs w:val="20"/>
              </w:rPr>
              <w:t xml:space="preserve">домственная структура расходов </w:t>
            </w:r>
            <w:r w:rsidRPr="009C7008">
              <w:rPr>
                <w:rFonts w:ascii="Arial Narrow" w:hAnsi="Arial Narrow"/>
                <w:b/>
                <w:bCs/>
                <w:sz w:val="20"/>
                <w:szCs w:val="20"/>
              </w:rPr>
              <w:t>бюджета посёлка Тура</w:t>
            </w:r>
          </w:p>
        </w:tc>
      </w:tr>
      <w:tr w:rsidR="009C7008" w:rsidRPr="009C7008" w:rsidTr="00A446AC">
        <w:trPr>
          <w:trHeight w:val="70"/>
        </w:trPr>
        <w:tc>
          <w:tcPr>
            <w:tcW w:w="15555" w:type="dxa"/>
            <w:gridSpan w:val="9"/>
            <w:tcBorders>
              <w:top w:val="nil"/>
              <w:left w:val="nil"/>
              <w:bottom w:val="nil"/>
              <w:right w:val="nil"/>
            </w:tcBorders>
            <w:shd w:val="clear" w:color="auto" w:fill="auto"/>
            <w:noWrap/>
            <w:vAlign w:val="bottom"/>
            <w:hideMark/>
          </w:tcPr>
          <w:p w:rsidR="009C7008" w:rsidRPr="009C7008" w:rsidRDefault="009C7008" w:rsidP="009C7008">
            <w:pPr>
              <w:jc w:val="center"/>
              <w:rPr>
                <w:rFonts w:ascii="Arial Narrow" w:hAnsi="Arial Narrow"/>
                <w:b/>
                <w:bCs/>
                <w:sz w:val="20"/>
                <w:szCs w:val="20"/>
              </w:rPr>
            </w:pPr>
            <w:r w:rsidRPr="009C7008">
              <w:rPr>
                <w:rFonts w:ascii="Arial Narrow" w:hAnsi="Arial Narrow"/>
                <w:b/>
                <w:bCs/>
                <w:sz w:val="20"/>
                <w:szCs w:val="20"/>
              </w:rPr>
              <w:t>на 2024 год и плановый период 2025 -2026 годов</w:t>
            </w:r>
          </w:p>
        </w:tc>
      </w:tr>
      <w:tr w:rsidR="009C7008" w:rsidRPr="009C7008" w:rsidTr="00A446AC">
        <w:trPr>
          <w:trHeight w:val="70"/>
        </w:trPr>
        <w:tc>
          <w:tcPr>
            <w:tcW w:w="727" w:type="dxa"/>
            <w:tcBorders>
              <w:top w:val="nil"/>
              <w:left w:val="nil"/>
              <w:bottom w:val="nil"/>
              <w:right w:val="nil"/>
            </w:tcBorders>
            <w:shd w:val="clear" w:color="auto" w:fill="auto"/>
            <w:noWrap/>
            <w:vAlign w:val="center"/>
            <w:hideMark/>
          </w:tcPr>
          <w:p w:rsidR="009C7008" w:rsidRPr="009C7008" w:rsidRDefault="009C7008" w:rsidP="009C7008">
            <w:pPr>
              <w:jc w:val="center"/>
              <w:rPr>
                <w:rFonts w:ascii="Arial Narrow" w:hAnsi="Arial Narrow"/>
                <w:sz w:val="20"/>
                <w:szCs w:val="20"/>
              </w:rPr>
            </w:pPr>
          </w:p>
        </w:tc>
        <w:tc>
          <w:tcPr>
            <w:tcW w:w="510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c>
          <w:tcPr>
            <w:tcW w:w="103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c>
          <w:tcPr>
            <w:tcW w:w="1140" w:type="dxa"/>
            <w:tcBorders>
              <w:top w:val="nil"/>
              <w:left w:val="nil"/>
              <w:bottom w:val="nil"/>
              <w:right w:val="nil"/>
            </w:tcBorders>
            <w:shd w:val="clear" w:color="auto" w:fill="auto"/>
            <w:noWrap/>
            <w:vAlign w:val="bottom"/>
            <w:hideMark/>
          </w:tcPr>
          <w:p w:rsidR="009C7008" w:rsidRPr="009C7008" w:rsidRDefault="009C7008" w:rsidP="009C7008">
            <w:pPr>
              <w:jc w:val="center"/>
              <w:rPr>
                <w:rFonts w:ascii="Arial Narrow" w:hAnsi="Arial Narrow"/>
                <w:sz w:val="20"/>
                <w:szCs w:val="20"/>
              </w:rPr>
            </w:pPr>
          </w:p>
        </w:tc>
        <w:tc>
          <w:tcPr>
            <w:tcW w:w="1580" w:type="dxa"/>
            <w:tcBorders>
              <w:top w:val="nil"/>
              <w:left w:val="nil"/>
              <w:bottom w:val="nil"/>
              <w:right w:val="nil"/>
            </w:tcBorders>
            <w:shd w:val="clear" w:color="auto" w:fill="auto"/>
            <w:noWrap/>
            <w:vAlign w:val="bottom"/>
            <w:hideMark/>
          </w:tcPr>
          <w:p w:rsidR="009C7008" w:rsidRPr="009C7008" w:rsidRDefault="009C7008" w:rsidP="009C7008">
            <w:pPr>
              <w:jc w:val="center"/>
              <w:rPr>
                <w:rFonts w:ascii="Arial Narrow" w:hAnsi="Arial Narrow"/>
                <w:sz w:val="20"/>
                <w:szCs w:val="20"/>
              </w:rPr>
            </w:pPr>
          </w:p>
        </w:tc>
        <w:tc>
          <w:tcPr>
            <w:tcW w:w="928" w:type="dxa"/>
            <w:tcBorders>
              <w:top w:val="nil"/>
              <w:left w:val="nil"/>
              <w:bottom w:val="nil"/>
              <w:right w:val="nil"/>
            </w:tcBorders>
            <w:shd w:val="clear" w:color="auto" w:fill="auto"/>
            <w:noWrap/>
            <w:vAlign w:val="bottom"/>
            <w:hideMark/>
          </w:tcPr>
          <w:p w:rsidR="009C7008" w:rsidRPr="009C7008" w:rsidRDefault="009C7008" w:rsidP="009C7008">
            <w:pPr>
              <w:jc w:val="cente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9C7008" w:rsidRPr="009C7008" w:rsidRDefault="009C7008" w:rsidP="009C7008">
            <w:pPr>
              <w:jc w:val="right"/>
              <w:rPr>
                <w:rFonts w:ascii="Arial Narrow" w:hAnsi="Arial Narrow"/>
                <w:sz w:val="20"/>
                <w:szCs w:val="20"/>
              </w:rPr>
            </w:pPr>
          </w:p>
        </w:tc>
        <w:tc>
          <w:tcPr>
            <w:tcW w:w="2032"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p>
        </w:tc>
        <w:tc>
          <w:tcPr>
            <w:tcW w:w="1718" w:type="dxa"/>
            <w:tcBorders>
              <w:top w:val="nil"/>
              <w:left w:val="nil"/>
              <w:bottom w:val="nil"/>
              <w:right w:val="nil"/>
            </w:tcBorders>
            <w:shd w:val="clear" w:color="auto" w:fill="auto"/>
            <w:noWrap/>
            <w:vAlign w:val="bottom"/>
            <w:hideMark/>
          </w:tcPr>
          <w:p w:rsidR="009C7008" w:rsidRPr="009C7008" w:rsidRDefault="009C7008" w:rsidP="009C7008">
            <w:pPr>
              <w:jc w:val="right"/>
              <w:rPr>
                <w:rFonts w:ascii="Arial Narrow" w:hAnsi="Arial Narrow"/>
                <w:sz w:val="20"/>
                <w:szCs w:val="20"/>
              </w:rPr>
            </w:pPr>
            <w:r w:rsidRPr="009C7008">
              <w:rPr>
                <w:rFonts w:ascii="Arial Narrow" w:hAnsi="Arial Narrow"/>
                <w:sz w:val="20"/>
                <w:szCs w:val="20"/>
              </w:rPr>
              <w:t xml:space="preserve">тыс. </w:t>
            </w:r>
            <w:proofErr w:type="spellStart"/>
            <w:r w:rsidRPr="009C7008">
              <w:rPr>
                <w:rFonts w:ascii="Arial Narrow" w:hAnsi="Arial Narrow"/>
                <w:sz w:val="20"/>
                <w:szCs w:val="20"/>
              </w:rPr>
              <w:t>руб</w:t>
            </w:r>
            <w:proofErr w:type="spellEnd"/>
          </w:p>
        </w:tc>
      </w:tr>
      <w:tr w:rsidR="009C7008" w:rsidRPr="009C7008" w:rsidTr="00A446AC">
        <w:trPr>
          <w:trHeight w:val="60"/>
        </w:trPr>
        <w:tc>
          <w:tcPr>
            <w:tcW w:w="7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строки</w:t>
            </w:r>
          </w:p>
        </w:tc>
        <w:tc>
          <w:tcPr>
            <w:tcW w:w="5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Наименование главных распорядителей и наименование показателей бюджетной классификации</w:t>
            </w:r>
          </w:p>
        </w:tc>
        <w:tc>
          <w:tcPr>
            <w:tcW w:w="10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Код ведомства</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Раздел, подраздел</w:t>
            </w:r>
          </w:p>
        </w:tc>
        <w:tc>
          <w:tcPr>
            <w:tcW w:w="15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Целевая статья</w:t>
            </w:r>
          </w:p>
        </w:tc>
        <w:tc>
          <w:tcPr>
            <w:tcW w:w="9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Вид расходов</w:t>
            </w:r>
          </w:p>
        </w:tc>
        <w:tc>
          <w:tcPr>
            <w:tcW w:w="13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7008" w:rsidRPr="009C7008" w:rsidRDefault="0040457A" w:rsidP="009C7008">
            <w:pPr>
              <w:jc w:val="center"/>
              <w:rPr>
                <w:rFonts w:ascii="Arial Narrow" w:hAnsi="Arial Narrow"/>
                <w:sz w:val="20"/>
                <w:szCs w:val="20"/>
              </w:rPr>
            </w:pPr>
            <w:r>
              <w:rPr>
                <w:rFonts w:ascii="Arial Narrow" w:hAnsi="Arial Narrow"/>
                <w:sz w:val="20"/>
                <w:szCs w:val="20"/>
              </w:rPr>
              <w:t xml:space="preserve">Сумма на </w:t>
            </w:r>
            <w:r w:rsidR="009C7008" w:rsidRPr="009C7008">
              <w:rPr>
                <w:rFonts w:ascii="Arial Narrow" w:hAnsi="Arial Narrow"/>
                <w:sz w:val="20"/>
                <w:szCs w:val="20"/>
              </w:rPr>
              <w:t>2024 год</w:t>
            </w:r>
          </w:p>
        </w:tc>
        <w:tc>
          <w:tcPr>
            <w:tcW w:w="3750" w:type="dxa"/>
            <w:gridSpan w:val="2"/>
            <w:tcBorders>
              <w:top w:val="single" w:sz="4" w:space="0" w:color="auto"/>
              <w:left w:val="nil"/>
              <w:bottom w:val="single" w:sz="4" w:space="0" w:color="auto"/>
              <w:right w:val="single" w:sz="4" w:space="0" w:color="000000"/>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Плановый период</w:t>
            </w:r>
          </w:p>
        </w:tc>
      </w:tr>
      <w:tr w:rsidR="009C7008" w:rsidRPr="009C7008" w:rsidTr="00A446AC">
        <w:trPr>
          <w:trHeight w:val="60"/>
        </w:trPr>
        <w:tc>
          <w:tcPr>
            <w:tcW w:w="727" w:type="dxa"/>
            <w:vMerge/>
            <w:tcBorders>
              <w:top w:val="single" w:sz="4" w:space="0" w:color="auto"/>
              <w:left w:val="single" w:sz="4" w:space="0" w:color="auto"/>
              <w:bottom w:val="single" w:sz="4" w:space="0" w:color="000000"/>
              <w:right w:val="single" w:sz="4" w:space="0" w:color="auto"/>
            </w:tcBorders>
            <w:vAlign w:val="center"/>
            <w:hideMark/>
          </w:tcPr>
          <w:p w:rsidR="009C7008" w:rsidRPr="009C7008" w:rsidRDefault="009C7008" w:rsidP="009C7008">
            <w:pPr>
              <w:rPr>
                <w:rFonts w:ascii="Arial Narrow" w:hAnsi="Arial Narrow"/>
                <w:sz w:val="20"/>
                <w:szCs w:val="20"/>
              </w:rPr>
            </w:pPr>
          </w:p>
        </w:tc>
        <w:tc>
          <w:tcPr>
            <w:tcW w:w="5100" w:type="dxa"/>
            <w:vMerge/>
            <w:tcBorders>
              <w:top w:val="single" w:sz="4" w:space="0" w:color="auto"/>
              <w:left w:val="single" w:sz="4" w:space="0" w:color="auto"/>
              <w:bottom w:val="single" w:sz="4" w:space="0" w:color="000000"/>
              <w:right w:val="single" w:sz="4" w:space="0" w:color="auto"/>
            </w:tcBorders>
            <w:vAlign w:val="center"/>
            <w:hideMark/>
          </w:tcPr>
          <w:p w:rsidR="009C7008" w:rsidRPr="009C7008" w:rsidRDefault="009C7008" w:rsidP="009C7008">
            <w:pPr>
              <w:rPr>
                <w:rFonts w:ascii="Arial Narrow" w:hAnsi="Arial Narrow"/>
                <w:sz w:val="20"/>
                <w:szCs w:val="20"/>
              </w:rPr>
            </w:pPr>
          </w:p>
        </w:tc>
        <w:tc>
          <w:tcPr>
            <w:tcW w:w="1030" w:type="dxa"/>
            <w:vMerge/>
            <w:tcBorders>
              <w:top w:val="single" w:sz="4" w:space="0" w:color="auto"/>
              <w:left w:val="single" w:sz="4" w:space="0" w:color="auto"/>
              <w:bottom w:val="single" w:sz="4" w:space="0" w:color="000000"/>
              <w:right w:val="single" w:sz="4" w:space="0" w:color="auto"/>
            </w:tcBorders>
            <w:vAlign w:val="center"/>
            <w:hideMark/>
          </w:tcPr>
          <w:p w:rsidR="009C7008" w:rsidRPr="009C7008" w:rsidRDefault="009C7008" w:rsidP="009C7008">
            <w:pPr>
              <w:rPr>
                <w:rFonts w:ascii="Arial Narrow" w:hAnsi="Arial Narrow"/>
                <w:sz w:val="20"/>
                <w:szCs w:val="20"/>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rsidR="009C7008" w:rsidRPr="009C7008" w:rsidRDefault="009C7008" w:rsidP="009C7008">
            <w:pPr>
              <w:rPr>
                <w:rFonts w:ascii="Arial Narrow" w:hAnsi="Arial Narrow"/>
                <w:sz w:val="20"/>
                <w:szCs w:val="20"/>
              </w:rPr>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rsidR="009C7008" w:rsidRPr="009C7008" w:rsidRDefault="009C7008" w:rsidP="009C7008">
            <w:pPr>
              <w:rPr>
                <w:rFonts w:ascii="Arial Narrow" w:hAnsi="Arial Narrow"/>
                <w:sz w:val="20"/>
                <w:szCs w:val="20"/>
              </w:rPr>
            </w:pPr>
          </w:p>
        </w:tc>
        <w:tc>
          <w:tcPr>
            <w:tcW w:w="928" w:type="dxa"/>
            <w:vMerge/>
            <w:tcBorders>
              <w:top w:val="single" w:sz="4" w:space="0" w:color="auto"/>
              <w:left w:val="single" w:sz="4" w:space="0" w:color="auto"/>
              <w:bottom w:val="single" w:sz="4" w:space="0" w:color="000000"/>
              <w:right w:val="single" w:sz="4" w:space="0" w:color="auto"/>
            </w:tcBorders>
            <w:vAlign w:val="center"/>
            <w:hideMark/>
          </w:tcPr>
          <w:p w:rsidR="009C7008" w:rsidRPr="009C7008" w:rsidRDefault="009C7008" w:rsidP="009C7008">
            <w:pPr>
              <w:rPr>
                <w:rFonts w:ascii="Arial Narrow" w:hAnsi="Arial Narrow"/>
                <w:sz w:val="20"/>
                <w:szCs w:val="20"/>
              </w:rPr>
            </w:pPr>
          </w:p>
        </w:tc>
        <w:tc>
          <w:tcPr>
            <w:tcW w:w="1300" w:type="dxa"/>
            <w:vMerge/>
            <w:tcBorders>
              <w:top w:val="single" w:sz="4" w:space="0" w:color="auto"/>
              <w:left w:val="single" w:sz="4" w:space="0" w:color="auto"/>
              <w:bottom w:val="single" w:sz="4" w:space="0" w:color="000000"/>
              <w:right w:val="single" w:sz="4" w:space="0" w:color="auto"/>
            </w:tcBorders>
            <w:vAlign w:val="center"/>
            <w:hideMark/>
          </w:tcPr>
          <w:p w:rsidR="009C7008" w:rsidRPr="009C7008" w:rsidRDefault="009C7008" w:rsidP="009C7008">
            <w:pPr>
              <w:rPr>
                <w:rFonts w:ascii="Arial Narrow" w:hAnsi="Arial Narrow"/>
                <w:sz w:val="20"/>
                <w:szCs w:val="20"/>
              </w:rPr>
            </w:pPr>
          </w:p>
        </w:tc>
        <w:tc>
          <w:tcPr>
            <w:tcW w:w="2032"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2025 год</w:t>
            </w:r>
          </w:p>
        </w:tc>
        <w:tc>
          <w:tcPr>
            <w:tcW w:w="1718"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2026 год</w:t>
            </w:r>
          </w:p>
        </w:tc>
      </w:tr>
      <w:tr w:rsidR="009C7008" w:rsidRPr="009C7008" w:rsidTr="00A446AC">
        <w:trPr>
          <w:trHeight w:val="315"/>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51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w:t>
            </w:r>
          </w:p>
        </w:tc>
        <w:tc>
          <w:tcPr>
            <w:tcW w:w="2032"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w:t>
            </w:r>
          </w:p>
        </w:tc>
        <w:tc>
          <w:tcPr>
            <w:tcW w:w="1718"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w:t>
            </w:r>
          </w:p>
        </w:tc>
      </w:tr>
      <w:tr w:rsidR="009C7008" w:rsidRPr="009C7008" w:rsidTr="00A446AC">
        <w:trPr>
          <w:trHeight w:val="315"/>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Администрация посёлка Тура </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239 790,6</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213 971,7</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208 442,1</w:t>
            </w:r>
          </w:p>
        </w:tc>
      </w:tr>
      <w:tr w:rsidR="009C7008" w:rsidRPr="009C7008" w:rsidTr="00A446AC">
        <w:trPr>
          <w:trHeight w:val="315"/>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Общегосударственные вопросы</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01 00</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64 421,7</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57 238,5</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58 398,1</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01 02</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2 087,8</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1 899,0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1 899,0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Непрограммные расходы  представительных органов местного самоуправления</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01 02</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25 0 00 00000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2 087,8</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1 899,0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1 899,0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Функционирование Главы муниципального образования</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01 02</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25 1 00 00000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2 087,8</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1 899,0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1 899,0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Глава муниципального образования посёлка Тура в рамках непрограммных расходов представительных органов местного самоуправления</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01 02</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25 1 00 00100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2 087,8</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1 899,0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1 899,0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01 02</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25 1 00 00100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2 087,8</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1 899,0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1 899,0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Расходы на выплаты персоналу государственных (муниципальных) органов</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01 02</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25 1 00 00100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120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2 087,8</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1 899,0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1 899,0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w:t>
            </w:r>
          </w:p>
        </w:tc>
        <w:tc>
          <w:tcPr>
            <w:tcW w:w="5100" w:type="dxa"/>
            <w:tcBorders>
              <w:top w:val="nil"/>
              <w:left w:val="nil"/>
              <w:bottom w:val="nil"/>
              <w:right w:val="nil"/>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030"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0104</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59 826,9</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55 239,5</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56 399,1</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w:t>
            </w:r>
          </w:p>
        </w:tc>
        <w:tc>
          <w:tcPr>
            <w:tcW w:w="5100" w:type="dxa"/>
            <w:tcBorders>
              <w:top w:val="single" w:sz="4" w:space="0" w:color="auto"/>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Непрограммные расходы исполнительных органов местного самоуправления посёлка Тура</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0104</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36 0 00 00000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59 826,9</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55 239,5</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56 399,1</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Функционирование </w:t>
            </w:r>
            <w:proofErr w:type="gramStart"/>
            <w:r w:rsidRPr="009C7008">
              <w:rPr>
                <w:rFonts w:ascii="Arial Narrow" w:hAnsi="Arial Narrow"/>
                <w:sz w:val="20"/>
                <w:szCs w:val="20"/>
              </w:rPr>
              <w:t>Администрации посёлка Тура Эвенкийского муниципального района Красноярского края</w:t>
            </w:r>
            <w:proofErr w:type="gramEnd"/>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0104</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36 1 00 00000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59 757,3</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55 177,9</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56 337,5</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12</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Руководство и управление в сфере установленных функций </w:t>
            </w:r>
            <w:r w:rsidRPr="009C7008">
              <w:rPr>
                <w:rFonts w:ascii="Arial Narrow" w:hAnsi="Arial Narrow"/>
                <w:sz w:val="20"/>
                <w:szCs w:val="20"/>
              </w:rPr>
              <w:lastRenderedPageBreak/>
              <w:t>органов местного самоуправления в рамках непрограммных расходов Администрации посёлка Тура Красноярского края</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0104</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36 1 00 00200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59 757,3</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55 177,9</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56 337,5</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13</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0104</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36 1 00 00200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39 405,0</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37 862,8</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37 862,8</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Расходы на выплаты персоналу государственных (муниципальных) органов</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0104</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36 1 00 00200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120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39 405,0</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37 862,8</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37 862,8</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0104</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36 1 00 00200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19 733,4</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17 255,1</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18 414,7</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16</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0104</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36 1 00 00200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19 733,4</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17 255,1</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18 414,7</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бюджетные ассигнования</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0104</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36 1 00 00200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800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618,9</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60,0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60,0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Исполнение судебных актов</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0104</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36 1 00 00200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830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478,9</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19</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Уплата налогов, сборов и иных платежей</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0104</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36 1 00 00200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850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140,0</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40,0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40,0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Обеспечение деятельности административных комиссий при органах местного самоуправления в рамках непрограммных расходов  Администрации посёлка Тура</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0104</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36 1 00 75140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69,6</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61,6</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61,6</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0104</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36 1 00 75140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69,6</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61,6</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61,6</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0104</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36 1 00 75140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69,6</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61,6</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61,6</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23</w:t>
            </w:r>
          </w:p>
        </w:tc>
        <w:tc>
          <w:tcPr>
            <w:tcW w:w="510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Обеспечение проведения выборов и референдумов</w:t>
            </w:r>
          </w:p>
        </w:tc>
        <w:tc>
          <w:tcPr>
            <w:tcW w:w="1030"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0107</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2 507,0</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w:t>
            </w:r>
          </w:p>
        </w:tc>
        <w:tc>
          <w:tcPr>
            <w:tcW w:w="5100" w:type="dxa"/>
            <w:tcBorders>
              <w:top w:val="single" w:sz="4" w:space="0" w:color="auto"/>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Непрограммные расходы исполнительных органов местного самоуправления посёлка Тура</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0107</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36 0 00 00000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2 507,0</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25</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Непрограммные расходы исполнительных органов местного самоуправления посёлка Тура</w:t>
            </w:r>
          </w:p>
        </w:tc>
        <w:tc>
          <w:tcPr>
            <w:tcW w:w="1030"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01 07</w:t>
            </w:r>
          </w:p>
        </w:tc>
        <w:tc>
          <w:tcPr>
            <w:tcW w:w="158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36 1 00 00000</w:t>
            </w:r>
          </w:p>
        </w:tc>
        <w:tc>
          <w:tcPr>
            <w:tcW w:w="928"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b/>
                <w:bCs/>
                <w:sz w:val="20"/>
                <w:szCs w:val="20"/>
              </w:rPr>
            </w:pPr>
            <w:r w:rsidRPr="009C7008">
              <w:rPr>
                <w:rFonts w:ascii="Arial Narrow" w:hAnsi="Arial Narrow"/>
                <w:b/>
                <w:bCs/>
                <w:sz w:val="20"/>
                <w:szCs w:val="20"/>
              </w:rPr>
              <w:t> </w:t>
            </w:r>
          </w:p>
        </w:tc>
        <w:tc>
          <w:tcPr>
            <w:tcW w:w="1300"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2 507,00</w:t>
            </w:r>
          </w:p>
        </w:tc>
        <w:tc>
          <w:tcPr>
            <w:tcW w:w="2032"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c>
          <w:tcPr>
            <w:tcW w:w="1718"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26</w:t>
            </w:r>
          </w:p>
        </w:tc>
        <w:tc>
          <w:tcPr>
            <w:tcW w:w="5100" w:type="dxa"/>
            <w:tcBorders>
              <w:top w:val="nil"/>
              <w:left w:val="nil"/>
              <w:bottom w:val="single" w:sz="4" w:space="0" w:color="auto"/>
              <w:right w:val="nil"/>
            </w:tcBorders>
            <w:shd w:val="clear" w:color="auto" w:fill="auto"/>
            <w:vAlign w:val="center"/>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Руководство и управление в сфере установленных функций органов местного самоуправления  в рамках непрограммных расходов по обеспечению проведения выборов и референдумов</w:t>
            </w:r>
          </w:p>
        </w:tc>
        <w:tc>
          <w:tcPr>
            <w:tcW w:w="1030" w:type="dxa"/>
            <w:tcBorders>
              <w:top w:val="nil"/>
              <w:left w:val="single" w:sz="4" w:space="0" w:color="auto"/>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01 07</w:t>
            </w:r>
          </w:p>
        </w:tc>
        <w:tc>
          <w:tcPr>
            <w:tcW w:w="158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36 1 00 00400</w:t>
            </w:r>
          </w:p>
        </w:tc>
        <w:tc>
          <w:tcPr>
            <w:tcW w:w="928"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b/>
                <w:bCs/>
                <w:sz w:val="20"/>
                <w:szCs w:val="20"/>
              </w:rPr>
            </w:pPr>
            <w:r w:rsidRPr="009C7008">
              <w:rPr>
                <w:rFonts w:ascii="Arial Narrow" w:hAnsi="Arial Narrow"/>
                <w:b/>
                <w:bCs/>
                <w:sz w:val="20"/>
                <w:szCs w:val="20"/>
              </w:rPr>
              <w:t> </w:t>
            </w:r>
          </w:p>
        </w:tc>
        <w:tc>
          <w:tcPr>
            <w:tcW w:w="1300"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2 507,00</w:t>
            </w:r>
          </w:p>
        </w:tc>
        <w:tc>
          <w:tcPr>
            <w:tcW w:w="2032"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c>
          <w:tcPr>
            <w:tcW w:w="1718"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r>
      <w:tr w:rsidR="009C7008" w:rsidRPr="009C7008" w:rsidTr="00A446AC">
        <w:trPr>
          <w:trHeight w:val="315"/>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27</w:t>
            </w:r>
          </w:p>
        </w:tc>
        <w:tc>
          <w:tcPr>
            <w:tcW w:w="5100" w:type="dxa"/>
            <w:tcBorders>
              <w:top w:val="nil"/>
              <w:left w:val="nil"/>
              <w:bottom w:val="single" w:sz="4" w:space="0" w:color="auto"/>
              <w:right w:val="nil"/>
            </w:tcBorders>
            <w:shd w:val="clear" w:color="auto" w:fill="auto"/>
            <w:vAlign w:val="center"/>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бюджетные ассигнования</w:t>
            </w:r>
          </w:p>
        </w:tc>
        <w:tc>
          <w:tcPr>
            <w:tcW w:w="1030" w:type="dxa"/>
            <w:tcBorders>
              <w:top w:val="nil"/>
              <w:left w:val="single" w:sz="4" w:space="0" w:color="auto"/>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01 07</w:t>
            </w:r>
          </w:p>
        </w:tc>
        <w:tc>
          <w:tcPr>
            <w:tcW w:w="158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36 1 00 00400</w:t>
            </w:r>
          </w:p>
        </w:tc>
        <w:tc>
          <w:tcPr>
            <w:tcW w:w="928"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800</w:t>
            </w:r>
          </w:p>
        </w:tc>
        <w:tc>
          <w:tcPr>
            <w:tcW w:w="1300"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2 507,00</w:t>
            </w:r>
          </w:p>
        </w:tc>
        <w:tc>
          <w:tcPr>
            <w:tcW w:w="2032"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c>
          <w:tcPr>
            <w:tcW w:w="1718"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28</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Резервные фонды</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01 11</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100,0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100,0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29</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Непрограммные расходы исполнительных органов местного самоуправления посёлка Тура</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01 11</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36 0 00 00000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100,0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100,0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30</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Функционирование </w:t>
            </w:r>
            <w:proofErr w:type="gramStart"/>
            <w:r w:rsidRPr="009C7008">
              <w:rPr>
                <w:rFonts w:ascii="Arial Narrow" w:hAnsi="Arial Narrow"/>
                <w:sz w:val="20"/>
                <w:szCs w:val="20"/>
              </w:rPr>
              <w:t>Администрации посёлка Тура Эвенкийского муниципального района Красноярского края</w:t>
            </w:r>
            <w:proofErr w:type="gramEnd"/>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01 11</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36 1 00 00000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100,0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100,0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31</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Резервный фонд Администрации посёлка Тура в рамках непрограммных расходов Администрации посёлка Тура</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01 11</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36 1 00 00500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100,0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100,0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32</w:t>
            </w:r>
          </w:p>
        </w:tc>
        <w:tc>
          <w:tcPr>
            <w:tcW w:w="5100" w:type="dxa"/>
            <w:tcBorders>
              <w:top w:val="nil"/>
              <w:left w:val="nil"/>
              <w:bottom w:val="single" w:sz="4" w:space="0" w:color="auto"/>
              <w:right w:val="nil"/>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бюджетные ассигнования</w:t>
            </w:r>
          </w:p>
        </w:tc>
        <w:tc>
          <w:tcPr>
            <w:tcW w:w="1030"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01 11</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36 1 00 00500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800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1 000,0</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100,0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100,0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33</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Резервные средства</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01 11</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36 1 00 00500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870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1 000,0</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100,0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100,0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34</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Национальная безопасность и правоохранительная деятельность</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03 00</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1 960,5</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1 462,6</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1 462,6</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35</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03 10</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1 960,5</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1 462,6</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1 462,6</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Непрограммные расходы исполнительных органов местного самоуправления посёлка Тура</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03 10</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36 0 00 00000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1 568,5</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1 070,6</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1 070,6</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37</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Функционирование </w:t>
            </w:r>
            <w:proofErr w:type="gramStart"/>
            <w:r w:rsidRPr="009C7008">
              <w:rPr>
                <w:rFonts w:ascii="Arial Narrow" w:hAnsi="Arial Narrow"/>
                <w:sz w:val="20"/>
                <w:szCs w:val="20"/>
              </w:rPr>
              <w:t>Администрации посёлка Тура Эвенкийского муниципального района Красноярского края</w:t>
            </w:r>
            <w:proofErr w:type="gramEnd"/>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03 10</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36 1 00 00000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210,8</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210,8</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210,8</w:t>
            </w:r>
          </w:p>
        </w:tc>
      </w:tr>
      <w:tr w:rsidR="009C7008" w:rsidRPr="009C7008" w:rsidTr="00A446AC">
        <w:trPr>
          <w:trHeight w:val="463"/>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38</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Обеспечение пожарной безопасности (расходы на содержание и обеспечение деятельности противопожарной службы, мероприятия по устройству противопожарных разрывов, предоставление доступа пожарным машинам к месту для закачки воды при возникновении ЧС) в рамках непрограммных расходов Администрации посёлка Тура</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03 10</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36 1 00 00700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210,8</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210,8</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210,8</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39</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03 10</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36 1 00 00700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210,8</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210,8</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210,8</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40</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03 10</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36 1 00 00700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210,8</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210,8</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210,8</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41</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Распределение межбюджетных трансфертов бюджетам сельских поселений на обеспечение первичных мер пожарной безопасности в рамках непрограммных расходов Администрации посёлка Тура</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0310</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S4120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1 357,7</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859,8</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859,8</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42</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0310</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S4120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1 289,8</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859,8</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859,8</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43</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0310</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S4120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1 289,8</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859,8</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859,8</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44</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proofErr w:type="spellStart"/>
            <w:r w:rsidRPr="009C7008">
              <w:rPr>
                <w:rFonts w:ascii="Arial Narrow" w:hAnsi="Arial Narrow"/>
                <w:sz w:val="20"/>
                <w:szCs w:val="20"/>
              </w:rPr>
              <w:t>Софинансирование</w:t>
            </w:r>
            <w:proofErr w:type="spellEnd"/>
            <w:r w:rsidRPr="009C7008">
              <w:rPr>
                <w:rFonts w:ascii="Arial Narrow" w:hAnsi="Arial Narrow"/>
                <w:sz w:val="20"/>
                <w:szCs w:val="20"/>
              </w:rPr>
              <w:t xml:space="preserve"> расходов регионального бюджета на обеспечение первичных мер пожарной безопасности в рамках непрограммных расходов Администрации поселка Тура</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03 10</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S4120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67,9</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45</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03 10</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S4120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67,9</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46</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03 10</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S4120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67,9</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47</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Муниципальная программа «По профилактике терроризма и экстремизма, минимизации и (или) ликвидации последствий проявления терроризма и экстремизма на территории муниципального образования сельское поселение посёлок Тура»</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03 10</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59 0 00 00000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392,0</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392,0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392,0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48</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Муниципальная программа «По профилактике терроризма и экстремизма, минимизации и (или) ликвидации последствий проявления терроризма и экстремизма на территории муниципального образования сельское поселение посёлок Тура»</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03 10</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59 0 00 00100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392,0</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392,0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392,0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49</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03 10</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59 0 00 00100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392,0</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392,0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392,0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50</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03 10</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59 0 00 00100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392,0</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392,0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392,0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51</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Национальная экономика</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04 00</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41 400,9</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39 479,8</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39 479,8</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52</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Транспорт</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04 08</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18 178,2</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18 178,2</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18 178,2</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53</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Муниципальная программа «Развитие транспортной сети на территории поселка Тура»</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04 08</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69 0 00 00000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18 178,2</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18 178,2</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18 178,2</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54</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Расходы  на предоставление транспортных услуг населению и организации транспортного обслуживания населения муниципальной программы «Развитие транспортной сети на территории поселка Тура»</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04 08</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69 0 00 10570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17 189,2</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17 189,2</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17 189,2</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55</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бюджетные ассигнования</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04 08</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69 0 00 10570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800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17 189,2</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17 189,2</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17 189,2</w:t>
            </w:r>
          </w:p>
        </w:tc>
      </w:tr>
      <w:tr w:rsidR="009C7008" w:rsidRPr="009C7008" w:rsidTr="00A446AC">
        <w:trPr>
          <w:trHeight w:val="336"/>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56</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04 08</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69 0 00 10570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810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17 189,2</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17 189,2</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17 189,2</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57</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proofErr w:type="spellStart"/>
            <w:r w:rsidRPr="009C7008">
              <w:rPr>
                <w:rFonts w:ascii="Arial Narrow" w:hAnsi="Arial Narrow"/>
                <w:sz w:val="20"/>
                <w:szCs w:val="20"/>
              </w:rPr>
              <w:t>Софинансирование</w:t>
            </w:r>
            <w:proofErr w:type="spellEnd"/>
            <w:r w:rsidRPr="009C7008">
              <w:rPr>
                <w:rFonts w:ascii="Arial Narrow" w:hAnsi="Arial Narrow"/>
                <w:sz w:val="20"/>
                <w:szCs w:val="20"/>
              </w:rPr>
              <w:t xml:space="preserve"> расходов по перевозке пассажиров автомобильным транспортом в рамках муниципальной программы «Развитие транспортной сети на территории поселка Тура»</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04 08</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69 0 00 S0570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989,0</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989,0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989,0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58</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бюджетные ассигнования</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04 08</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69 0 00 S0570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800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989,0</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989,0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989,0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59</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04 08</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69 0 00 S0570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810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989,0</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989,0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989,0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60</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Дорожное хозяйство (дорожные фонды)</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04 09</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22 421,7</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20 418,6</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20 418,6</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61</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Непрограммные расходы исполнительных органов местного самоуправления посёлка Тура</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04 09</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36 0 00 00000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2 003,0</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62</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Функционирование </w:t>
            </w:r>
            <w:proofErr w:type="gramStart"/>
            <w:r w:rsidRPr="009C7008">
              <w:rPr>
                <w:rFonts w:ascii="Arial Narrow" w:hAnsi="Arial Narrow"/>
                <w:sz w:val="20"/>
                <w:szCs w:val="20"/>
              </w:rPr>
              <w:t>Администрации посёлка Тура Эвенкийского муниципального района Красноярского края</w:t>
            </w:r>
            <w:proofErr w:type="gramEnd"/>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04 09</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36 1 00 00000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2 003,0</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r>
      <w:tr w:rsidR="009C7008" w:rsidRPr="009C7008" w:rsidTr="00A446AC">
        <w:trPr>
          <w:trHeight w:val="217"/>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63</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Субсидии бюджетам муниципальных образований на капитальный ремонт и ремонт автомобильных дорог общего пользования местного значения за счет средств дорожного фонда Красноярского края в рамках ведомственного проекта «Дороги Красноярья» государственной программы Красноярского края «Развитие транспортной системы»</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xml:space="preserve">04 09 </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xml:space="preserve">36 1 00 S5090 </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2 003,0</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64</w:t>
            </w:r>
          </w:p>
        </w:tc>
        <w:tc>
          <w:tcPr>
            <w:tcW w:w="51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Межбюджетные трансферты</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xml:space="preserve">04 09 </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xml:space="preserve">36 1 00 S5090 </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500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2 003,0</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65</w:t>
            </w:r>
          </w:p>
        </w:tc>
        <w:tc>
          <w:tcPr>
            <w:tcW w:w="51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межбюджетные трансферты</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xml:space="preserve">04 09 </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xml:space="preserve">36 1 00 S5090 </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540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2 003,0</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66</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Муниципальная программа «Развитие улично-дорожной сети в посёлке Тура»</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04 09</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70 0 00 00000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20 418,7</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20 418,6</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20 418,6</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67</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Содержание автомобильных дорог общего пользования местного значения муниципальной программы «Развитие улично-дорожной сети в посёлке Тура»</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04 09</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70 0 00 00120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8 865,9</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8 865,9</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8 865,9</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68</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04 09</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70 0 00 00120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8 865,9</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8 865,9</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8 865,9</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69</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04 09</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70 0 00 00120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8 865,9</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8 865,9</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8 865,9</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70</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Расходы на содержание автомобильных дорог общего пользования местного значения сельских поселений муниципальной программы «Развитие улично-дорожной сети в посёлке Тура»</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04 09</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70 0 00 12700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11 541,2</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11 541,2</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11 541,2</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71</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04 09</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70 0 00 12700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11 541,2</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11 541,2</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11 541,2</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04 09</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70 0 00 12700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11 541,2</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11 541,2</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11 541,2</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73</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proofErr w:type="spellStart"/>
            <w:r w:rsidRPr="009C7008">
              <w:rPr>
                <w:rFonts w:ascii="Arial Narrow" w:hAnsi="Arial Narrow"/>
                <w:sz w:val="20"/>
                <w:szCs w:val="20"/>
              </w:rPr>
              <w:t>Софинансирование</w:t>
            </w:r>
            <w:proofErr w:type="spellEnd"/>
            <w:r w:rsidRPr="009C7008">
              <w:rPr>
                <w:rFonts w:ascii="Arial Narrow" w:hAnsi="Arial Narrow"/>
                <w:sz w:val="20"/>
                <w:szCs w:val="20"/>
              </w:rPr>
              <w:t xml:space="preserve"> расходов регионального бюджета на содержание автомобильных дорог общего пользования местного значения сельских поселений муниципальной программы «Развитие улично-дорожной сети в посёлке Тура»</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04 09</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70 0 00 S2700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11,5</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11,5</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11,5</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74</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04 09</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70 0 00 S2700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11,5</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11,5</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11,5</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75</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04 09</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70 0 00 S2700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11,5</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11,5</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11,5</w:t>
            </w:r>
          </w:p>
        </w:tc>
      </w:tr>
      <w:tr w:rsidR="009C7008" w:rsidRPr="009C7008" w:rsidTr="00A446AC">
        <w:trPr>
          <w:trHeight w:val="315"/>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76</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Другие вопросы в области национальной экономики</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04 12</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801,0</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883,0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883,0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77</w:t>
            </w:r>
          </w:p>
        </w:tc>
        <w:tc>
          <w:tcPr>
            <w:tcW w:w="5100" w:type="dxa"/>
            <w:tcBorders>
              <w:top w:val="nil"/>
              <w:left w:val="nil"/>
              <w:bottom w:val="nil"/>
              <w:right w:val="nil"/>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Муниципальная программа «Организация землеустройства, землепользования и кадастрового учета объектов недвижимости на территории посёлка Тура»</w:t>
            </w:r>
          </w:p>
        </w:tc>
        <w:tc>
          <w:tcPr>
            <w:tcW w:w="1030"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04 12</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71 0 00 00000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801,0</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883,0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883,0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78</w:t>
            </w:r>
          </w:p>
        </w:tc>
        <w:tc>
          <w:tcPr>
            <w:tcW w:w="5100" w:type="dxa"/>
            <w:tcBorders>
              <w:top w:val="single" w:sz="4" w:space="0" w:color="auto"/>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Мероприятия </w:t>
            </w:r>
            <w:proofErr w:type="gramStart"/>
            <w:r w:rsidRPr="009C7008">
              <w:rPr>
                <w:rFonts w:ascii="Arial Narrow" w:hAnsi="Arial Narrow"/>
                <w:sz w:val="20"/>
                <w:szCs w:val="20"/>
              </w:rPr>
              <w:t xml:space="preserve">по </w:t>
            </w:r>
            <w:proofErr w:type="spellStart"/>
            <w:r w:rsidRPr="009C7008">
              <w:rPr>
                <w:rFonts w:ascii="Arial Narrow" w:hAnsi="Arial Narrow"/>
                <w:sz w:val="20"/>
                <w:szCs w:val="20"/>
              </w:rPr>
              <w:t>земельно</w:t>
            </w:r>
            <w:proofErr w:type="spellEnd"/>
            <w:proofErr w:type="gramEnd"/>
            <w:r w:rsidRPr="009C7008">
              <w:rPr>
                <w:rFonts w:ascii="Arial Narrow" w:hAnsi="Arial Narrow"/>
                <w:sz w:val="20"/>
                <w:szCs w:val="20"/>
              </w:rPr>
              <w:t xml:space="preserve"> - имущественным отношениям муниципальной программы «Организация землеустройства, землепользования и кадастрового учета объектов недвижимости на территории посёлка Тура»</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04 12</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71 0 00 00150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801,0</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883,0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883,0</w:t>
            </w:r>
          </w:p>
        </w:tc>
      </w:tr>
      <w:tr w:rsidR="009C7008" w:rsidRPr="009C7008" w:rsidTr="00A446AC">
        <w:trPr>
          <w:trHeight w:val="63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79</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04 12</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71 0 00 00150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801,0</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883,0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883,0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80</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Иные закупки товаров, работ и услуг для обеспечения </w:t>
            </w:r>
            <w:r w:rsidRPr="009C7008">
              <w:rPr>
                <w:rFonts w:ascii="Arial Narrow" w:hAnsi="Arial Narrow"/>
                <w:sz w:val="20"/>
                <w:szCs w:val="20"/>
              </w:rPr>
              <w:lastRenderedPageBreak/>
              <w:t>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04 12</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71 0 00 00150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801,0</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883,0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883,0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81</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Жилищно-коммунальное хозяйство</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05 00</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127 491,4</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115 652,1</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108 962,9</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82</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Жилищное хозяйство</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51 052,4</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41 893,9</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41 893,9</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83</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Муниципальная программа  «Поддержка и развитие жилищного хозяйства в посёлке Тура»</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72 0 00 00000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46 570,2</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41 893,9</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41 893,9</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84</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Мероприятия по текущему  ремонту муниципального жилого фонда в поселке Тура муниципальной программы  «Поддержка и развитие жилищного хозяйства в посёлке Тура»</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72 0 00 00210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21 852,8</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22 094,9</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22 094,9</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85</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72 0 00 00210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21 852,8</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22 094,9</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22 094,9</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86</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72 0 00 00210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21 852,8</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22 094,9</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22 094,9</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87</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Мероприятия по уборке крыш многоквартирных домов от снега и льда  муниципальной программы «Поддержка и развитие жилищного хозяйства в посёлке Тура»</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72 0 00 00220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200,0</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88</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72 0 00 00220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200,0</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89</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72 0 00 00220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200,0</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200,0</w:t>
            </w:r>
          </w:p>
        </w:tc>
      </w:tr>
      <w:tr w:rsidR="009C7008" w:rsidRPr="009C7008" w:rsidTr="00A446AC">
        <w:trPr>
          <w:trHeight w:val="705"/>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90</w:t>
            </w:r>
          </w:p>
        </w:tc>
        <w:tc>
          <w:tcPr>
            <w:tcW w:w="5100" w:type="dxa"/>
            <w:tcBorders>
              <w:top w:val="nil"/>
              <w:left w:val="nil"/>
              <w:bottom w:val="single" w:sz="4" w:space="0" w:color="auto"/>
              <w:right w:val="nil"/>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Непрограммные расходы на мероприятия по подготовке проектно-сметной документации для строительства многоквартирных жилых домов</w:t>
            </w:r>
          </w:p>
        </w:tc>
        <w:tc>
          <w:tcPr>
            <w:tcW w:w="1030" w:type="dxa"/>
            <w:tcBorders>
              <w:top w:val="nil"/>
              <w:left w:val="single" w:sz="4" w:space="0" w:color="auto"/>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72 0 00 00230</w:t>
            </w:r>
          </w:p>
        </w:tc>
        <w:tc>
          <w:tcPr>
            <w:tcW w:w="928"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460,0</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91</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72 0 00 00230</w:t>
            </w:r>
          </w:p>
        </w:tc>
        <w:tc>
          <w:tcPr>
            <w:tcW w:w="928"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460,0</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92</w:t>
            </w:r>
          </w:p>
        </w:tc>
        <w:tc>
          <w:tcPr>
            <w:tcW w:w="5100"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72 0 00 00230</w:t>
            </w:r>
          </w:p>
        </w:tc>
        <w:tc>
          <w:tcPr>
            <w:tcW w:w="928"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460,0</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93</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Предоставление жилищных услуг населению по сбору и вывозу твердых бытовых отходов муниципальной программы «Поддержка и развитие жилищного хозяйства в посёлке Тура»</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72 0 00 00250</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9 988,9</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10 080,0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10 080,0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94</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бюджетные ассигнования</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72 0 00 00250</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800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9 988,9</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10 080,0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10 080,0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95</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72 0 00 00250</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810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9 988,9</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10 080,0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10 080,0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96</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Предоставление жилищных услуг населению по сбору и вывозу жидких бытовых отходов муниципальной программы «Поддержка и развитие жилищного хозяйства в посёлке Тура»</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72 0 00 00270</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7 502,1</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7 411,0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7 411,0</w:t>
            </w:r>
          </w:p>
        </w:tc>
      </w:tr>
      <w:tr w:rsidR="009C7008" w:rsidRPr="009C7008" w:rsidTr="00A446AC">
        <w:trPr>
          <w:trHeight w:val="315"/>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97</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бюджетные ассигнования</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72 0 00 00270</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800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7 502,1</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7 411,0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7 411,0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98</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Субсидии юридическим лицам (кроме некоммерческих организаций), индивидуальным предпринимателям, </w:t>
            </w:r>
            <w:r w:rsidRPr="009C7008">
              <w:rPr>
                <w:rFonts w:ascii="Arial Narrow" w:hAnsi="Arial Narrow"/>
                <w:sz w:val="20"/>
                <w:szCs w:val="20"/>
              </w:rPr>
              <w:lastRenderedPageBreak/>
              <w:t>физическим лицам - производителям товаров, работ, услуг</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72 0 00 00270</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810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7 502,1</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7 411,0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7 411,0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99</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Расходы по уплате взносов на капитальный ремонт общего имущества в многоквартирных домах  муниципальной программы «Поддержка и развитие жилищного хозяйства в посёлке Тура»</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72 0 00 00400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2 108,0</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2 108,0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2 108,0</w:t>
            </w:r>
          </w:p>
        </w:tc>
      </w:tr>
      <w:tr w:rsidR="009C7008" w:rsidRPr="009C7008" w:rsidTr="00A446AC">
        <w:trPr>
          <w:trHeight w:val="345"/>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100</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72 0 00 00400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2 108,0</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2 108,0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2 108,0</w:t>
            </w:r>
          </w:p>
        </w:tc>
      </w:tr>
      <w:tr w:rsidR="009C7008" w:rsidRPr="009C7008" w:rsidTr="00A446AC">
        <w:trPr>
          <w:trHeight w:val="345"/>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101</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72 0 00 00400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2 108,0</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2 108,0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2 108,0</w:t>
            </w:r>
          </w:p>
        </w:tc>
      </w:tr>
      <w:tr w:rsidR="009C7008" w:rsidRPr="009C7008" w:rsidTr="00A446AC">
        <w:trPr>
          <w:trHeight w:val="93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102</w:t>
            </w:r>
          </w:p>
        </w:tc>
        <w:tc>
          <w:tcPr>
            <w:tcW w:w="51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Расходы по возмещению коммунальных услуг (теплоснабжение)  общего имущества в многоквартирных домах  муниципальной программы "Поддержка и развитие жилищного хозяйства в посёлке Тура"</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72 0 00 00500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4 458,4</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r>
      <w:tr w:rsidR="009C7008" w:rsidRPr="009C7008" w:rsidTr="00A446AC">
        <w:trPr>
          <w:trHeight w:val="345"/>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103</w:t>
            </w:r>
          </w:p>
        </w:tc>
        <w:tc>
          <w:tcPr>
            <w:tcW w:w="51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72 0 00 00500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4 458,4</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104</w:t>
            </w:r>
          </w:p>
        </w:tc>
        <w:tc>
          <w:tcPr>
            <w:tcW w:w="51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72 0 00 00500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4 458,4</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105</w:t>
            </w:r>
          </w:p>
        </w:tc>
        <w:tc>
          <w:tcPr>
            <w:tcW w:w="5100" w:type="dxa"/>
            <w:tcBorders>
              <w:top w:val="nil"/>
              <w:left w:val="nil"/>
              <w:bottom w:val="single" w:sz="4" w:space="0" w:color="auto"/>
              <w:right w:val="nil"/>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Муниципальная программа  посёлка Тура «Переселение граждан из аварийного жилищного фонда посёлка Тура» </w:t>
            </w:r>
          </w:p>
        </w:tc>
        <w:tc>
          <w:tcPr>
            <w:tcW w:w="1030"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75 0 00 00000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4 482,3</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5100" w:type="dxa"/>
            <w:tcBorders>
              <w:top w:val="nil"/>
              <w:left w:val="nil"/>
              <w:bottom w:val="single" w:sz="4" w:space="0" w:color="auto"/>
              <w:right w:val="nil"/>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w:t>
            </w:r>
          </w:p>
        </w:tc>
        <w:tc>
          <w:tcPr>
            <w:tcW w:w="1030"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75 0 00 00410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3 062,3</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5100" w:type="dxa"/>
            <w:tcBorders>
              <w:top w:val="nil"/>
              <w:left w:val="nil"/>
              <w:bottom w:val="single" w:sz="4" w:space="0" w:color="auto"/>
              <w:right w:val="nil"/>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w:t>
            </w:r>
          </w:p>
        </w:tc>
        <w:tc>
          <w:tcPr>
            <w:tcW w:w="1030"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75 0 00 00410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800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3 062,3</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5100" w:type="dxa"/>
            <w:tcBorders>
              <w:top w:val="nil"/>
              <w:left w:val="nil"/>
              <w:bottom w:val="single" w:sz="4" w:space="0" w:color="auto"/>
              <w:right w:val="nil"/>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w:t>
            </w:r>
          </w:p>
        </w:tc>
        <w:tc>
          <w:tcPr>
            <w:tcW w:w="1030"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75 0 00 00410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853</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3 062,3</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r>
      <w:tr w:rsidR="009C7008" w:rsidRPr="009C7008" w:rsidTr="00A446AC">
        <w:trPr>
          <w:trHeight w:val="448"/>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106</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Расходы на обследование технического состояния строительных конструкций МКД и проектной документац</w:t>
            </w:r>
            <w:r w:rsidR="004E0E48">
              <w:rPr>
                <w:rFonts w:ascii="Arial Narrow" w:hAnsi="Arial Narrow"/>
                <w:sz w:val="20"/>
                <w:szCs w:val="20"/>
              </w:rPr>
              <w:t>и</w:t>
            </w:r>
            <w:r w:rsidRPr="009C7008">
              <w:rPr>
                <w:rFonts w:ascii="Arial Narrow" w:hAnsi="Arial Narrow"/>
                <w:sz w:val="20"/>
                <w:szCs w:val="20"/>
              </w:rPr>
              <w:t>и в рамках муниципальной программы  посёлка Тура "Переселение граждан из аварийного жилищного фонда посёлка Тура"</w:t>
            </w:r>
          </w:p>
        </w:tc>
        <w:tc>
          <w:tcPr>
            <w:tcW w:w="1030"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0501</w:t>
            </w:r>
          </w:p>
        </w:tc>
        <w:tc>
          <w:tcPr>
            <w:tcW w:w="158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75 0 00 00610</w:t>
            </w:r>
          </w:p>
        </w:tc>
        <w:tc>
          <w:tcPr>
            <w:tcW w:w="928"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1 420,0</w:t>
            </w:r>
          </w:p>
        </w:tc>
        <w:tc>
          <w:tcPr>
            <w:tcW w:w="2032"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718"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r>
      <w:tr w:rsidR="009C7008" w:rsidRPr="009C7008" w:rsidTr="00A446AC">
        <w:trPr>
          <w:trHeight w:val="375"/>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107</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0501</w:t>
            </w:r>
          </w:p>
        </w:tc>
        <w:tc>
          <w:tcPr>
            <w:tcW w:w="158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75 0 00 00610</w:t>
            </w:r>
          </w:p>
        </w:tc>
        <w:tc>
          <w:tcPr>
            <w:tcW w:w="928"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1 420,0</w:t>
            </w:r>
          </w:p>
        </w:tc>
        <w:tc>
          <w:tcPr>
            <w:tcW w:w="2032"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718"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108</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0501</w:t>
            </w:r>
          </w:p>
        </w:tc>
        <w:tc>
          <w:tcPr>
            <w:tcW w:w="158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75 0 00 00610</w:t>
            </w:r>
          </w:p>
        </w:tc>
        <w:tc>
          <w:tcPr>
            <w:tcW w:w="928"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1 420,0</w:t>
            </w:r>
          </w:p>
        </w:tc>
        <w:tc>
          <w:tcPr>
            <w:tcW w:w="2032"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718"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109</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proofErr w:type="gramStart"/>
            <w:r w:rsidRPr="009C7008">
              <w:rPr>
                <w:rFonts w:ascii="Arial Narrow" w:hAnsi="Arial Narrow"/>
                <w:sz w:val="20"/>
                <w:szCs w:val="20"/>
              </w:rPr>
              <w:t>Коммунальное</w:t>
            </w:r>
            <w:proofErr w:type="gramEnd"/>
            <w:r w:rsidRPr="009C7008">
              <w:rPr>
                <w:rFonts w:ascii="Arial Narrow" w:hAnsi="Arial Narrow"/>
                <w:sz w:val="20"/>
                <w:szCs w:val="20"/>
              </w:rPr>
              <w:t xml:space="preserve">  хозяйства </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05 02</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18 835,4</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19 723,8</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19 723,8</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110</w:t>
            </w:r>
          </w:p>
        </w:tc>
        <w:tc>
          <w:tcPr>
            <w:tcW w:w="5100" w:type="dxa"/>
            <w:tcBorders>
              <w:top w:val="nil"/>
              <w:left w:val="nil"/>
              <w:bottom w:val="nil"/>
              <w:right w:val="nil"/>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Муниципальная программа  «Развитие и поддержка коммунального хозяйства»</w:t>
            </w:r>
          </w:p>
        </w:tc>
        <w:tc>
          <w:tcPr>
            <w:tcW w:w="1030"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05 02</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73 0 00 00000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18 835,4</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19 723,8</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19 723,8</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111</w:t>
            </w:r>
          </w:p>
        </w:tc>
        <w:tc>
          <w:tcPr>
            <w:tcW w:w="5100" w:type="dxa"/>
            <w:tcBorders>
              <w:top w:val="single" w:sz="4" w:space="0" w:color="auto"/>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Предоставление коммунальных услуг населению в сфере бытового обслуживания (услуги общественных бань) муниципальной программы  «Развитие и поддержка коммунального хозяйства»</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05 02</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73 0 00 00150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16 524,7</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16 913,1</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16 913,1</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112</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Расходы на выплаты персоналу в целях обеспечения </w:t>
            </w:r>
            <w:r w:rsidRPr="009C7008">
              <w:rPr>
                <w:rFonts w:ascii="Arial Narrow" w:hAnsi="Arial Narrow"/>
                <w:sz w:val="20"/>
                <w:szCs w:val="20"/>
              </w:rPr>
              <w:lastRenderedPageBreak/>
              <w:t xml:space="preserve">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05 02</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73 0 00 00150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8 254,7</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8 643,2</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8 643,2</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113</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Расходы на выплату персоналу казённых учреждений</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05 02</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73 0 00 00150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8 254,7</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8 643,2</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8 643,2</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114</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0502</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73 0 00 00150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8 269,9</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8 269,9</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8 269,9</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115</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05 02</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73 0 00 00150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8 269,9</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8 269,9</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8 269,9</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116</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Содержание мест общего пользования (расчистка подъездных путей к площадкам ТБО, приобретение баков для ТБО, содержание общественных туалетов, очистка выгребных ям, дезинфекция площадок ТБО) муниципальной программы  "Развитие и поддержка коммунального хозяйства в посёлке Тура»</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05 02</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73 0 00 00260</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1 000,0</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1 500,0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1 500,0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117</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05 02</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73 0 00 00260</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1 000,0</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1 500,0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1 500,0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118</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05 02</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73 0 00 00260</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1 000,0</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1 500,0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1 500,0</w:t>
            </w:r>
          </w:p>
        </w:tc>
      </w:tr>
      <w:tr w:rsidR="009C7008" w:rsidRPr="009C7008" w:rsidTr="00A446AC">
        <w:trPr>
          <w:trHeight w:val="1005"/>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119</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Расходы на исполнение переданных полномочий в области обращения с твердыми коммунальными отходами муниципальной программы  «Развитие и поддержка коммунального хозяйства»</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05 02</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73 0 00 10590</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1 310,7</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1 310,7</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1 310,7</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120</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05 02</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73 0 00 10590</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1 310,7</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1 310,7</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1 310,7</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121</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05 02</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73 0 00 10590</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1 310,7</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1 310,7</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1 310,7</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122</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Благоустройство</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05 03</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29 780,4</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22 010,6</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22 010,6</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123</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Муниципальная программа  «Развитие благоустройства территории и организация досуга жителей посёлка Тура» </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05 03</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74 0 00 00000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29 780,4</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22 010,6</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22 010,6</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124</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Расходы по уличному освещению муниципальной программы «Развитие благоустройства территории и организация досуга жителей посёлка Тура» </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05 03</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74 0 00 00160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15 029,3</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11 539,2</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11 539,2</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125</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05 03</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74 0 00 00160</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15 029,3</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11 539,2</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11 539,2</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126</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05 03</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74 0 00 00160</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15 029,3</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11 539,2</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11 539,2</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127</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Мероприятия по содержанию мест захоронений муниципальной программы «Развитие благоустройства территории и организация досуга жителей посёлка Тура» </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05 03</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74 0 00 00270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3 030,0</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2 896,4</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2 896,4</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128</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05 03</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74 0 00 00270</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3 030,0</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2 896,4</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2 896,4</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129</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05 03</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74 0 00 00270</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3 030,0</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2 896,4</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2 896,4</w:t>
            </w:r>
          </w:p>
        </w:tc>
      </w:tr>
      <w:tr w:rsidR="009C7008" w:rsidRPr="009C7008" w:rsidTr="00A446AC">
        <w:trPr>
          <w:trHeight w:val="164"/>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130</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Мероприятия по благоустройству территории поселка муниципальной программы «Развитие благоустройства территории и организация досуга жителей посёлка Тура» </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05 03</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74 0 00 00380</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7 575,0</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7 575,0</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7 575,0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131</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05 03</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74 0 00 00380</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7 575,0</w:t>
            </w:r>
          </w:p>
        </w:tc>
        <w:tc>
          <w:tcPr>
            <w:tcW w:w="2032"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7 575,0</w:t>
            </w:r>
          </w:p>
        </w:tc>
        <w:tc>
          <w:tcPr>
            <w:tcW w:w="171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7 575,0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132</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05 03</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74 0 00 00380</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7 575,0</w:t>
            </w:r>
          </w:p>
        </w:tc>
        <w:tc>
          <w:tcPr>
            <w:tcW w:w="2032"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7 575,0</w:t>
            </w:r>
          </w:p>
        </w:tc>
        <w:tc>
          <w:tcPr>
            <w:tcW w:w="171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7 575,0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133</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4E0E48" w:rsidP="009C7008">
            <w:pPr>
              <w:rPr>
                <w:rFonts w:ascii="Arial Narrow" w:hAnsi="Arial Narrow"/>
                <w:sz w:val="20"/>
                <w:szCs w:val="20"/>
              </w:rPr>
            </w:pPr>
            <w:r>
              <w:rPr>
                <w:rFonts w:ascii="Arial Narrow" w:hAnsi="Arial Narrow"/>
                <w:sz w:val="20"/>
                <w:szCs w:val="20"/>
              </w:rPr>
              <w:t>Расходы на осуществле</w:t>
            </w:r>
            <w:r w:rsidR="009C7008" w:rsidRPr="009C7008">
              <w:rPr>
                <w:rFonts w:ascii="Arial Narrow" w:hAnsi="Arial Narrow"/>
                <w:sz w:val="20"/>
                <w:szCs w:val="20"/>
              </w:rPr>
              <w:t xml:space="preserve">ние мероприятий на реализацию поддержки местных инициатив в рамках программы «Развитие благоустройства территории и организация досуга жителей посёлка Тура» </w:t>
            </w:r>
          </w:p>
        </w:tc>
        <w:tc>
          <w:tcPr>
            <w:tcW w:w="1030"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05 03</w:t>
            </w:r>
          </w:p>
        </w:tc>
        <w:tc>
          <w:tcPr>
            <w:tcW w:w="158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74 0 00 S6410</w:t>
            </w:r>
          </w:p>
        </w:tc>
        <w:tc>
          <w:tcPr>
            <w:tcW w:w="928"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3 136,0</w:t>
            </w:r>
          </w:p>
        </w:tc>
        <w:tc>
          <w:tcPr>
            <w:tcW w:w="2032"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718" w:type="dxa"/>
            <w:tcBorders>
              <w:top w:val="nil"/>
              <w:left w:val="nil"/>
              <w:bottom w:val="single" w:sz="4" w:space="0" w:color="auto"/>
              <w:right w:val="single" w:sz="8"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134</w:t>
            </w:r>
          </w:p>
        </w:tc>
        <w:tc>
          <w:tcPr>
            <w:tcW w:w="51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05 03</w:t>
            </w:r>
          </w:p>
        </w:tc>
        <w:tc>
          <w:tcPr>
            <w:tcW w:w="158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74 0 00 S6410</w:t>
            </w:r>
          </w:p>
        </w:tc>
        <w:tc>
          <w:tcPr>
            <w:tcW w:w="928"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3 136,0</w:t>
            </w:r>
          </w:p>
        </w:tc>
        <w:tc>
          <w:tcPr>
            <w:tcW w:w="2032"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718" w:type="dxa"/>
            <w:tcBorders>
              <w:top w:val="nil"/>
              <w:left w:val="nil"/>
              <w:bottom w:val="single" w:sz="4" w:space="0" w:color="auto"/>
              <w:right w:val="single" w:sz="8"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r>
      <w:tr w:rsidR="009C7008" w:rsidRPr="009C7008" w:rsidTr="00A446AC">
        <w:trPr>
          <w:trHeight w:val="60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135</w:t>
            </w:r>
          </w:p>
        </w:tc>
        <w:tc>
          <w:tcPr>
            <w:tcW w:w="51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05 03</w:t>
            </w:r>
          </w:p>
        </w:tc>
        <w:tc>
          <w:tcPr>
            <w:tcW w:w="158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74 0 00 S6410</w:t>
            </w:r>
          </w:p>
        </w:tc>
        <w:tc>
          <w:tcPr>
            <w:tcW w:w="928"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3 136,0</w:t>
            </w:r>
          </w:p>
        </w:tc>
        <w:tc>
          <w:tcPr>
            <w:tcW w:w="2032"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718" w:type="dxa"/>
            <w:tcBorders>
              <w:top w:val="nil"/>
              <w:left w:val="nil"/>
              <w:bottom w:val="single" w:sz="4" w:space="0" w:color="auto"/>
              <w:right w:val="single" w:sz="8"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r>
      <w:tr w:rsidR="009C7008" w:rsidRPr="009C7008" w:rsidTr="00A446AC">
        <w:trPr>
          <w:trHeight w:val="245"/>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136</w:t>
            </w:r>
          </w:p>
        </w:tc>
        <w:tc>
          <w:tcPr>
            <w:tcW w:w="51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Расходы на осущест</w:t>
            </w:r>
            <w:r w:rsidR="004E0E48">
              <w:rPr>
                <w:rFonts w:ascii="Arial Narrow" w:hAnsi="Arial Narrow"/>
                <w:sz w:val="20"/>
                <w:szCs w:val="20"/>
              </w:rPr>
              <w:t>вление  работ  по сохранению объ</w:t>
            </w:r>
            <w:r w:rsidRPr="009C7008">
              <w:rPr>
                <w:rFonts w:ascii="Arial Narrow" w:hAnsi="Arial Narrow"/>
                <w:sz w:val="20"/>
                <w:szCs w:val="20"/>
              </w:rPr>
              <w:t>ектов культурного наследия, находящихся в собственности муниципальных образований Красноярского края, увековечивающих память погибших в годы Великой Отечественной войны</w:t>
            </w:r>
          </w:p>
        </w:tc>
        <w:tc>
          <w:tcPr>
            <w:tcW w:w="1030"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05 03</w:t>
            </w:r>
          </w:p>
        </w:tc>
        <w:tc>
          <w:tcPr>
            <w:tcW w:w="158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74 0 00 S4480</w:t>
            </w:r>
          </w:p>
        </w:tc>
        <w:tc>
          <w:tcPr>
            <w:tcW w:w="928"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1 010,1</w:t>
            </w:r>
          </w:p>
        </w:tc>
        <w:tc>
          <w:tcPr>
            <w:tcW w:w="2032"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71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137</w:t>
            </w:r>
          </w:p>
        </w:tc>
        <w:tc>
          <w:tcPr>
            <w:tcW w:w="51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05 03</w:t>
            </w:r>
          </w:p>
        </w:tc>
        <w:tc>
          <w:tcPr>
            <w:tcW w:w="158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74 0 00 S4480</w:t>
            </w:r>
          </w:p>
        </w:tc>
        <w:tc>
          <w:tcPr>
            <w:tcW w:w="928"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1 010,1</w:t>
            </w:r>
          </w:p>
        </w:tc>
        <w:tc>
          <w:tcPr>
            <w:tcW w:w="2032"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71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138</w:t>
            </w:r>
          </w:p>
        </w:tc>
        <w:tc>
          <w:tcPr>
            <w:tcW w:w="51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05 03</w:t>
            </w:r>
          </w:p>
        </w:tc>
        <w:tc>
          <w:tcPr>
            <w:tcW w:w="158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74 0 00 S4480</w:t>
            </w:r>
          </w:p>
        </w:tc>
        <w:tc>
          <w:tcPr>
            <w:tcW w:w="928"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1 010,1</w:t>
            </w:r>
          </w:p>
        </w:tc>
        <w:tc>
          <w:tcPr>
            <w:tcW w:w="2032"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71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139</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Другие вопросы в </w:t>
            </w:r>
            <w:r w:rsidR="004E0E48">
              <w:rPr>
                <w:rFonts w:ascii="Arial Narrow" w:hAnsi="Arial Narrow"/>
                <w:sz w:val="20"/>
                <w:szCs w:val="20"/>
              </w:rPr>
              <w:t>области жилищно-коммунального хо</w:t>
            </w:r>
            <w:r w:rsidRPr="009C7008">
              <w:rPr>
                <w:rFonts w:ascii="Arial Narrow" w:hAnsi="Arial Narrow"/>
                <w:sz w:val="20"/>
                <w:szCs w:val="20"/>
              </w:rPr>
              <w:t>зяйства</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05 05</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27 823,1</w:t>
            </w:r>
          </w:p>
        </w:tc>
        <w:tc>
          <w:tcPr>
            <w:tcW w:w="2032"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32 023,8</w:t>
            </w:r>
          </w:p>
        </w:tc>
        <w:tc>
          <w:tcPr>
            <w:tcW w:w="171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25 334,6</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140</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Непрограммные расходы исполнительных органов местного самоуправления посёлка Тура</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05 05</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36 0 00 00000</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27 823,1</w:t>
            </w:r>
          </w:p>
        </w:tc>
        <w:tc>
          <w:tcPr>
            <w:tcW w:w="2032"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32 023,8</w:t>
            </w:r>
          </w:p>
        </w:tc>
        <w:tc>
          <w:tcPr>
            <w:tcW w:w="171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25 334,6</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141</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Функционирование </w:t>
            </w:r>
            <w:proofErr w:type="gramStart"/>
            <w:r w:rsidRPr="009C7008">
              <w:rPr>
                <w:rFonts w:ascii="Arial Narrow" w:hAnsi="Arial Narrow"/>
                <w:sz w:val="20"/>
                <w:szCs w:val="20"/>
              </w:rPr>
              <w:t>Администрации посёлка Тура Эвенкийского муниципального района Красноярского края</w:t>
            </w:r>
            <w:proofErr w:type="gramEnd"/>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05 05</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36 1 00 00000</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27 823,1</w:t>
            </w:r>
          </w:p>
        </w:tc>
        <w:tc>
          <w:tcPr>
            <w:tcW w:w="2032"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32 023,8</w:t>
            </w:r>
          </w:p>
        </w:tc>
        <w:tc>
          <w:tcPr>
            <w:tcW w:w="171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25 334,6</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142</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Мероприятия по обеспечению деятельности подведомственных учреждений </w:t>
            </w:r>
            <w:proofErr w:type="gramStart"/>
            <w:r w:rsidRPr="009C7008">
              <w:rPr>
                <w:rFonts w:ascii="Arial Narrow" w:hAnsi="Arial Narrow"/>
                <w:sz w:val="20"/>
                <w:szCs w:val="20"/>
              </w:rPr>
              <w:t xml:space="preserve">( </w:t>
            </w:r>
            <w:proofErr w:type="gramEnd"/>
            <w:r w:rsidRPr="009C7008">
              <w:rPr>
                <w:rFonts w:ascii="Arial Narrow" w:hAnsi="Arial Narrow"/>
                <w:sz w:val="20"/>
                <w:szCs w:val="20"/>
              </w:rPr>
              <w:t>МКУ "Дирекция эксплуатации зданий") в рамках непрограммных расходов Администрации посёлка Тура</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05 05</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36 1 00 00890</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23 334,9</w:t>
            </w:r>
          </w:p>
        </w:tc>
        <w:tc>
          <w:tcPr>
            <w:tcW w:w="2032"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27 195,7</w:t>
            </w:r>
          </w:p>
        </w:tc>
        <w:tc>
          <w:tcPr>
            <w:tcW w:w="171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20 506,6</w:t>
            </w:r>
          </w:p>
        </w:tc>
      </w:tr>
      <w:tr w:rsidR="009C7008" w:rsidRPr="009C7008" w:rsidTr="00A446AC">
        <w:trPr>
          <w:trHeight w:val="9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143</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05 05</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36 1 00 00890</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100</w:t>
            </w:r>
          </w:p>
        </w:tc>
        <w:tc>
          <w:tcPr>
            <w:tcW w:w="13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20 449,2</w:t>
            </w:r>
          </w:p>
        </w:tc>
        <w:tc>
          <w:tcPr>
            <w:tcW w:w="2032"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18 420,0</w:t>
            </w:r>
          </w:p>
        </w:tc>
        <w:tc>
          <w:tcPr>
            <w:tcW w:w="171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18 420,0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144</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Расходы на выплату персоналу казённых учреждений</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05 05</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36 1 00 00890</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110</w:t>
            </w:r>
          </w:p>
        </w:tc>
        <w:tc>
          <w:tcPr>
            <w:tcW w:w="13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20 449,2</w:t>
            </w:r>
          </w:p>
        </w:tc>
        <w:tc>
          <w:tcPr>
            <w:tcW w:w="2032"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18 420,0</w:t>
            </w:r>
          </w:p>
        </w:tc>
        <w:tc>
          <w:tcPr>
            <w:tcW w:w="171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18 420,0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145</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05 05</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36 1 00 00890</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1 708,9</w:t>
            </w:r>
          </w:p>
        </w:tc>
        <w:tc>
          <w:tcPr>
            <w:tcW w:w="2032"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1 727,5</w:t>
            </w:r>
          </w:p>
        </w:tc>
        <w:tc>
          <w:tcPr>
            <w:tcW w:w="171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1 727,5</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146</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05 05</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36 1 00 00890</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1 708,9</w:t>
            </w:r>
          </w:p>
        </w:tc>
        <w:tc>
          <w:tcPr>
            <w:tcW w:w="2032"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1 727,5</w:t>
            </w:r>
          </w:p>
        </w:tc>
        <w:tc>
          <w:tcPr>
            <w:tcW w:w="171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1 727,5</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147</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бюджетные ассигнования</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05 05</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36 1 00 00890</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800</w:t>
            </w:r>
          </w:p>
        </w:tc>
        <w:tc>
          <w:tcPr>
            <w:tcW w:w="13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1 176,9</w:t>
            </w:r>
          </w:p>
        </w:tc>
        <w:tc>
          <w:tcPr>
            <w:tcW w:w="2032"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7 048,2</w:t>
            </w:r>
          </w:p>
        </w:tc>
        <w:tc>
          <w:tcPr>
            <w:tcW w:w="171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359,1</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149</w:t>
            </w:r>
          </w:p>
        </w:tc>
        <w:tc>
          <w:tcPr>
            <w:tcW w:w="51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Исполнение судебных актов Российской Федерации и мировых соглашений по возмещению вреда, причиненного в результате незаконных действий (бездействия) органов государственной власти (государственных органов), органов местного самоуправления либо должностных лиц этих органов, а также в результате деятельности казенных учреждений</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xml:space="preserve">05 05 </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36 1 00 00890</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830</w:t>
            </w:r>
          </w:p>
        </w:tc>
        <w:tc>
          <w:tcPr>
            <w:tcW w:w="13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1 146,9</w:t>
            </w:r>
          </w:p>
        </w:tc>
        <w:tc>
          <w:tcPr>
            <w:tcW w:w="2032"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7 018,2</w:t>
            </w:r>
          </w:p>
        </w:tc>
        <w:tc>
          <w:tcPr>
            <w:tcW w:w="171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329,1</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150</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Уплата налогов, сборов и иных платежей</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05 05</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36 1 00 00890</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850</w:t>
            </w:r>
          </w:p>
        </w:tc>
        <w:tc>
          <w:tcPr>
            <w:tcW w:w="13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30,0</w:t>
            </w:r>
          </w:p>
        </w:tc>
        <w:tc>
          <w:tcPr>
            <w:tcW w:w="2032"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30,0</w:t>
            </w:r>
          </w:p>
        </w:tc>
        <w:tc>
          <w:tcPr>
            <w:tcW w:w="171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30,0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151</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Расходы по обеспечению деятельности цеха, связанного с организацией похорон в рамках непрограммных расходов Администрации посёлка Тура</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05 05</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36 1 00 00891</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3 576,2</w:t>
            </w:r>
          </w:p>
        </w:tc>
        <w:tc>
          <w:tcPr>
            <w:tcW w:w="2032"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4 152,5</w:t>
            </w:r>
          </w:p>
        </w:tc>
        <w:tc>
          <w:tcPr>
            <w:tcW w:w="171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4 152,5</w:t>
            </w:r>
          </w:p>
        </w:tc>
      </w:tr>
      <w:tr w:rsidR="009C7008" w:rsidRPr="009C7008" w:rsidTr="00A446AC">
        <w:trPr>
          <w:trHeight w:val="102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152</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05 05</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36 1 00 00891</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100</w:t>
            </w:r>
          </w:p>
        </w:tc>
        <w:tc>
          <w:tcPr>
            <w:tcW w:w="13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2 076,2</w:t>
            </w:r>
          </w:p>
        </w:tc>
        <w:tc>
          <w:tcPr>
            <w:tcW w:w="2032"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4 152,5</w:t>
            </w:r>
          </w:p>
        </w:tc>
        <w:tc>
          <w:tcPr>
            <w:tcW w:w="171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4 152,5</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153</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Расходы на выплату персоналу казённых учреждений</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05 05</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36 1 00 00891</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110</w:t>
            </w:r>
          </w:p>
        </w:tc>
        <w:tc>
          <w:tcPr>
            <w:tcW w:w="13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2 076,2</w:t>
            </w:r>
          </w:p>
        </w:tc>
        <w:tc>
          <w:tcPr>
            <w:tcW w:w="2032"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4 152,5</w:t>
            </w:r>
          </w:p>
        </w:tc>
        <w:tc>
          <w:tcPr>
            <w:tcW w:w="171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4 152,5</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154</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05 05</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36 1 00 00891</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1 500,0</w:t>
            </w:r>
          </w:p>
        </w:tc>
        <w:tc>
          <w:tcPr>
            <w:tcW w:w="2032"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71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155</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05 05</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36 1 00 00891</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1 500,0</w:t>
            </w:r>
          </w:p>
        </w:tc>
        <w:tc>
          <w:tcPr>
            <w:tcW w:w="2032"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71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156</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Мероприятия по содержанию маневренного фонда в рамках непрограммных расходов Администрации посёлка Тура</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05 05</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36 1 00 00900</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912,0</w:t>
            </w:r>
          </w:p>
        </w:tc>
        <w:tc>
          <w:tcPr>
            <w:tcW w:w="2032"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675,6</w:t>
            </w:r>
          </w:p>
        </w:tc>
        <w:tc>
          <w:tcPr>
            <w:tcW w:w="171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675,6</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157</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05 05</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36 1 00 00900</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912,0</w:t>
            </w:r>
          </w:p>
        </w:tc>
        <w:tc>
          <w:tcPr>
            <w:tcW w:w="2032"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675,6</w:t>
            </w:r>
          </w:p>
        </w:tc>
        <w:tc>
          <w:tcPr>
            <w:tcW w:w="171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675,6</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158</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05 05</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36 1 00 00900</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912,0</w:t>
            </w:r>
          </w:p>
        </w:tc>
        <w:tc>
          <w:tcPr>
            <w:tcW w:w="2032"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675,6</w:t>
            </w:r>
          </w:p>
        </w:tc>
        <w:tc>
          <w:tcPr>
            <w:tcW w:w="171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675,6</w:t>
            </w:r>
          </w:p>
        </w:tc>
      </w:tr>
      <w:tr w:rsidR="009C7008" w:rsidRPr="009C7008" w:rsidTr="00A446AC">
        <w:trPr>
          <w:trHeight w:val="6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159</w:t>
            </w:r>
          </w:p>
        </w:tc>
        <w:tc>
          <w:tcPr>
            <w:tcW w:w="5100" w:type="dxa"/>
            <w:tcBorders>
              <w:top w:val="nil"/>
              <w:left w:val="nil"/>
              <w:bottom w:val="nil"/>
              <w:right w:val="nil"/>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030" w:type="dxa"/>
            <w:tcBorders>
              <w:top w:val="nil"/>
              <w:left w:val="single" w:sz="4" w:space="0" w:color="auto"/>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14 00</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4 516,2</w:t>
            </w:r>
          </w:p>
        </w:tc>
        <w:tc>
          <w:tcPr>
            <w:tcW w:w="2032"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138,7</w:t>
            </w:r>
          </w:p>
        </w:tc>
        <w:tc>
          <w:tcPr>
            <w:tcW w:w="171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138,7</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160</w:t>
            </w:r>
          </w:p>
        </w:tc>
        <w:tc>
          <w:tcPr>
            <w:tcW w:w="5100" w:type="dxa"/>
            <w:tcBorders>
              <w:top w:val="single" w:sz="4" w:space="0" w:color="auto"/>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Прочие межбюджетные трансферты общего характера</w:t>
            </w:r>
          </w:p>
        </w:tc>
        <w:tc>
          <w:tcPr>
            <w:tcW w:w="1030"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14 03</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4 516,2</w:t>
            </w:r>
          </w:p>
        </w:tc>
        <w:tc>
          <w:tcPr>
            <w:tcW w:w="2032"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138,7</w:t>
            </w:r>
          </w:p>
        </w:tc>
        <w:tc>
          <w:tcPr>
            <w:tcW w:w="171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138,7</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161</w:t>
            </w:r>
          </w:p>
        </w:tc>
        <w:tc>
          <w:tcPr>
            <w:tcW w:w="51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Непрограммные расходы исполнительных органов местного самоуправления посёлка Тура</w:t>
            </w:r>
          </w:p>
        </w:tc>
        <w:tc>
          <w:tcPr>
            <w:tcW w:w="1030"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14 03</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36 0 00 00000</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147,1</w:t>
            </w:r>
          </w:p>
        </w:tc>
        <w:tc>
          <w:tcPr>
            <w:tcW w:w="2032"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138,7</w:t>
            </w:r>
          </w:p>
        </w:tc>
        <w:tc>
          <w:tcPr>
            <w:tcW w:w="171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138,7</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162</w:t>
            </w:r>
          </w:p>
        </w:tc>
        <w:tc>
          <w:tcPr>
            <w:tcW w:w="51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Функционирование </w:t>
            </w:r>
            <w:proofErr w:type="gramStart"/>
            <w:r w:rsidRPr="009C7008">
              <w:rPr>
                <w:rFonts w:ascii="Arial Narrow" w:hAnsi="Arial Narrow"/>
                <w:sz w:val="20"/>
                <w:szCs w:val="20"/>
              </w:rPr>
              <w:t>Администрации посёлка Тура Эвенкийского муниципального района Красноярского края</w:t>
            </w:r>
            <w:proofErr w:type="gramEnd"/>
          </w:p>
        </w:tc>
        <w:tc>
          <w:tcPr>
            <w:tcW w:w="1030"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14 03</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36 1 00 00000</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147,1</w:t>
            </w:r>
          </w:p>
        </w:tc>
        <w:tc>
          <w:tcPr>
            <w:tcW w:w="2032"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138,7</w:t>
            </w:r>
          </w:p>
        </w:tc>
        <w:tc>
          <w:tcPr>
            <w:tcW w:w="171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138,7</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163</w:t>
            </w:r>
          </w:p>
        </w:tc>
        <w:tc>
          <w:tcPr>
            <w:tcW w:w="51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Распределение иных межбюджетных трансфертов бюджету Эвенкийского муниципального района на осуществление отдельных полномочий по осуществлению внешнего муниципального финансового контроля</w:t>
            </w:r>
          </w:p>
        </w:tc>
        <w:tc>
          <w:tcPr>
            <w:tcW w:w="1030"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14 03</w:t>
            </w:r>
          </w:p>
        </w:tc>
        <w:tc>
          <w:tcPr>
            <w:tcW w:w="158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36 1 00 10950</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147,1</w:t>
            </w:r>
          </w:p>
        </w:tc>
        <w:tc>
          <w:tcPr>
            <w:tcW w:w="2032"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138,7</w:t>
            </w:r>
          </w:p>
        </w:tc>
        <w:tc>
          <w:tcPr>
            <w:tcW w:w="171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138,7</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164</w:t>
            </w:r>
          </w:p>
        </w:tc>
        <w:tc>
          <w:tcPr>
            <w:tcW w:w="510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Прочие межбюджетные трансферты общего характера</w:t>
            </w:r>
          </w:p>
        </w:tc>
        <w:tc>
          <w:tcPr>
            <w:tcW w:w="1030" w:type="dxa"/>
            <w:tcBorders>
              <w:top w:val="nil"/>
              <w:left w:val="single" w:sz="4" w:space="0" w:color="auto"/>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14 03</w:t>
            </w:r>
          </w:p>
        </w:tc>
        <w:tc>
          <w:tcPr>
            <w:tcW w:w="158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36 1 00 10950</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500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147,1</w:t>
            </w:r>
          </w:p>
        </w:tc>
        <w:tc>
          <w:tcPr>
            <w:tcW w:w="2032"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138,7</w:t>
            </w:r>
          </w:p>
        </w:tc>
        <w:tc>
          <w:tcPr>
            <w:tcW w:w="171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138,7</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165</w:t>
            </w:r>
          </w:p>
        </w:tc>
        <w:tc>
          <w:tcPr>
            <w:tcW w:w="5100" w:type="dxa"/>
            <w:tcBorders>
              <w:top w:val="single" w:sz="4" w:space="0" w:color="auto"/>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proofErr w:type="gramStart"/>
            <w:r w:rsidRPr="009C7008">
              <w:rPr>
                <w:rFonts w:ascii="Arial Narrow" w:hAnsi="Arial Narrow"/>
                <w:sz w:val="20"/>
                <w:szCs w:val="20"/>
              </w:rPr>
              <w:t xml:space="preserve">Межбюджетный трансферт бюджету Эвенкийского муниципального района на исполнение переданных полномочий, для обеспечения </w:t>
            </w:r>
            <w:proofErr w:type="spellStart"/>
            <w:r w:rsidRPr="009C7008">
              <w:rPr>
                <w:rFonts w:ascii="Arial Narrow" w:hAnsi="Arial Narrow"/>
                <w:sz w:val="20"/>
                <w:szCs w:val="20"/>
              </w:rPr>
              <w:t>софинансирования</w:t>
            </w:r>
            <w:proofErr w:type="spellEnd"/>
            <w:r w:rsidRPr="009C7008">
              <w:rPr>
                <w:rFonts w:ascii="Arial Narrow" w:hAnsi="Arial Narrow"/>
                <w:sz w:val="20"/>
                <w:szCs w:val="20"/>
              </w:rPr>
              <w:t xml:space="preserve"> расходных обязательств, на финансирование расходов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w:t>
            </w:r>
            <w:proofErr w:type="gramEnd"/>
            <w:r w:rsidRPr="009C7008">
              <w:rPr>
                <w:rFonts w:ascii="Arial Narrow" w:hAnsi="Arial Narrow"/>
                <w:sz w:val="20"/>
                <w:szCs w:val="20"/>
              </w:rPr>
              <w:t xml:space="preserve"> вод, в рамках непрограммных расходов Администрации посёлка Тура</w:t>
            </w:r>
          </w:p>
        </w:tc>
        <w:tc>
          <w:tcPr>
            <w:tcW w:w="1030"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14 03</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S5710</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4 369,0</w:t>
            </w:r>
          </w:p>
        </w:tc>
        <w:tc>
          <w:tcPr>
            <w:tcW w:w="2032"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71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166</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Межбюджетные трансферты </w:t>
            </w:r>
          </w:p>
        </w:tc>
        <w:tc>
          <w:tcPr>
            <w:tcW w:w="1030"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14 03</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S5710</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500</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4 369,0</w:t>
            </w:r>
          </w:p>
        </w:tc>
        <w:tc>
          <w:tcPr>
            <w:tcW w:w="2032"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71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167</w:t>
            </w:r>
          </w:p>
        </w:tc>
        <w:tc>
          <w:tcPr>
            <w:tcW w:w="5100"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cs="Calibri"/>
                <w:sz w:val="20"/>
                <w:szCs w:val="20"/>
              </w:rPr>
            </w:pPr>
            <w:r w:rsidRPr="009C7008">
              <w:rPr>
                <w:rFonts w:ascii="Arial Narrow" w:hAnsi="Arial Narrow" w:cs="Calibri"/>
                <w:sz w:val="20"/>
                <w:szCs w:val="20"/>
              </w:rPr>
              <w:t>Туринский поселковый Совет депутатов</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211</w:t>
            </w:r>
          </w:p>
        </w:tc>
        <w:tc>
          <w:tcPr>
            <w:tcW w:w="114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4 291,8</w:t>
            </w:r>
          </w:p>
        </w:tc>
        <w:tc>
          <w:tcPr>
            <w:tcW w:w="2032"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3 937,5</w:t>
            </w:r>
          </w:p>
        </w:tc>
        <w:tc>
          <w:tcPr>
            <w:tcW w:w="171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3 937,5</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168</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Общегосударственные вопросы</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211</w:t>
            </w:r>
          </w:p>
        </w:tc>
        <w:tc>
          <w:tcPr>
            <w:tcW w:w="114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01 00</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4 291,8</w:t>
            </w:r>
          </w:p>
        </w:tc>
        <w:tc>
          <w:tcPr>
            <w:tcW w:w="2032"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3 937,5</w:t>
            </w:r>
          </w:p>
        </w:tc>
        <w:tc>
          <w:tcPr>
            <w:tcW w:w="171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3 937,5</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169</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211</w:t>
            </w:r>
          </w:p>
        </w:tc>
        <w:tc>
          <w:tcPr>
            <w:tcW w:w="114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01 03</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4 291,8</w:t>
            </w:r>
          </w:p>
        </w:tc>
        <w:tc>
          <w:tcPr>
            <w:tcW w:w="2032"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3 937,5</w:t>
            </w:r>
          </w:p>
        </w:tc>
        <w:tc>
          <w:tcPr>
            <w:tcW w:w="171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3 937,5</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170</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Непрограммные расходы представительных органов местного самоуправления</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211</w:t>
            </w:r>
          </w:p>
        </w:tc>
        <w:tc>
          <w:tcPr>
            <w:tcW w:w="114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01 03</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26 0 00 0000</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4 291,8</w:t>
            </w:r>
          </w:p>
        </w:tc>
        <w:tc>
          <w:tcPr>
            <w:tcW w:w="2032"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3 937,5</w:t>
            </w:r>
          </w:p>
        </w:tc>
        <w:tc>
          <w:tcPr>
            <w:tcW w:w="171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3 937,5</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171</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Функционирование Туринского поселкового Совета депутатов </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211</w:t>
            </w:r>
          </w:p>
        </w:tc>
        <w:tc>
          <w:tcPr>
            <w:tcW w:w="114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01 03</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26 1 00 0000</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4 291,8</w:t>
            </w:r>
          </w:p>
        </w:tc>
        <w:tc>
          <w:tcPr>
            <w:tcW w:w="2032"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3 937,5</w:t>
            </w:r>
          </w:p>
        </w:tc>
        <w:tc>
          <w:tcPr>
            <w:tcW w:w="171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3 937,5</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172</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Руководство и управление в сфере установленных функций органов местного самоуправления по Туринскому поселковому Совету депутатов в рамках непрограммных расходов представительных органов местного самоуправления</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211</w:t>
            </w:r>
          </w:p>
        </w:tc>
        <w:tc>
          <w:tcPr>
            <w:tcW w:w="114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01 03</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26 1 00 0200</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4 291,8</w:t>
            </w:r>
          </w:p>
        </w:tc>
        <w:tc>
          <w:tcPr>
            <w:tcW w:w="2032"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3 937,5</w:t>
            </w:r>
          </w:p>
        </w:tc>
        <w:tc>
          <w:tcPr>
            <w:tcW w:w="171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3 937,5</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173</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211</w:t>
            </w:r>
          </w:p>
        </w:tc>
        <w:tc>
          <w:tcPr>
            <w:tcW w:w="114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01 03</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26 1 00 0200</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100</w:t>
            </w:r>
          </w:p>
        </w:tc>
        <w:tc>
          <w:tcPr>
            <w:tcW w:w="13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3 959,1</w:t>
            </w:r>
          </w:p>
        </w:tc>
        <w:tc>
          <w:tcPr>
            <w:tcW w:w="2032"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3 604,7</w:t>
            </w:r>
          </w:p>
        </w:tc>
        <w:tc>
          <w:tcPr>
            <w:tcW w:w="171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3 604,7</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174</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Расходы на выплату персоналу государственных (муниципальных) органов</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211</w:t>
            </w:r>
          </w:p>
        </w:tc>
        <w:tc>
          <w:tcPr>
            <w:tcW w:w="114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01 03</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26 1 00 0200</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120</w:t>
            </w:r>
          </w:p>
        </w:tc>
        <w:tc>
          <w:tcPr>
            <w:tcW w:w="13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3 959,1</w:t>
            </w:r>
          </w:p>
        </w:tc>
        <w:tc>
          <w:tcPr>
            <w:tcW w:w="2032"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3 604,7</w:t>
            </w:r>
          </w:p>
        </w:tc>
        <w:tc>
          <w:tcPr>
            <w:tcW w:w="171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3 604,7</w:t>
            </w:r>
          </w:p>
        </w:tc>
      </w:tr>
      <w:tr w:rsidR="009C7008" w:rsidRPr="009C7008" w:rsidTr="00A446AC">
        <w:trPr>
          <w:trHeight w:val="63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175</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211</w:t>
            </w:r>
          </w:p>
        </w:tc>
        <w:tc>
          <w:tcPr>
            <w:tcW w:w="114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01 03</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26 1 00 0200</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332,7</w:t>
            </w:r>
          </w:p>
        </w:tc>
        <w:tc>
          <w:tcPr>
            <w:tcW w:w="2032"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332,7</w:t>
            </w:r>
          </w:p>
        </w:tc>
        <w:tc>
          <w:tcPr>
            <w:tcW w:w="171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332,7</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176</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211</w:t>
            </w:r>
          </w:p>
        </w:tc>
        <w:tc>
          <w:tcPr>
            <w:tcW w:w="114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01 03</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26 1 00 0200</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332,7</w:t>
            </w:r>
          </w:p>
        </w:tc>
        <w:tc>
          <w:tcPr>
            <w:tcW w:w="2032"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332,7</w:t>
            </w:r>
          </w:p>
        </w:tc>
        <w:tc>
          <w:tcPr>
            <w:tcW w:w="171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332,7</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177</w:t>
            </w:r>
          </w:p>
        </w:tc>
        <w:tc>
          <w:tcPr>
            <w:tcW w:w="5100" w:type="dxa"/>
            <w:tcBorders>
              <w:top w:val="nil"/>
              <w:left w:val="nil"/>
              <w:bottom w:val="single" w:sz="4" w:space="0" w:color="auto"/>
              <w:right w:val="single" w:sz="4" w:space="0" w:color="auto"/>
            </w:tcBorders>
            <w:shd w:val="clear" w:color="auto" w:fill="auto"/>
            <w:noWrap/>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Условно утверждаемые расходы</w:t>
            </w:r>
          </w:p>
        </w:tc>
        <w:tc>
          <w:tcPr>
            <w:tcW w:w="103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w:t>
            </w:r>
          </w:p>
        </w:tc>
        <w:tc>
          <w:tcPr>
            <w:tcW w:w="114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58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92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w:t>
            </w:r>
          </w:p>
        </w:tc>
        <w:tc>
          <w:tcPr>
            <w:tcW w:w="2032"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5 711,8</w:t>
            </w:r>
          </w:p>
        </w:tc>
        <w:tc>
          <w:tcPr>
            <w:tcW w:w="171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11 752,0</w:t>
            </w: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178</w:t>
            </w:r>
          </w:p>
        </w:tc>
        <w:tc>
          <w:tcPr>
            <w:tcW w:w="5100"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ВСЕГО РАСХОДОВ</w:t>
            </w:r>
          </w:p>
        </w:tc>
        <w:tc>
          <w:tcPr>
            <w:tcW w:w="103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14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58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92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244 082,4</w:t>
            </w:r>
          </w:p>
        </w:tc>
        <w:tc>
          <w:tcPr>
            <w:tcW w:w="2032"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223 620,9</w:t>
            </w:r>
          </w:p>
        </w:tc>
        <w:tc>
          <w:tcPr>
            <w:tcW w:w="171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224 131,6</w:t>
            </w:r>
          </w:p>
        </w:tc>
      </w:tr>
    </w:tbl>
    <w:p w:rsidR="009C7008" w:rsidRPr="009C7008" w:rsidRDefault="009C7008" w:rsidP="009C7008">
      <w:pPr>
        <w:pStyle w:val="af4"/>
        <w:spacing w:before="0" w:after="0"/>
        <w:ind w:firstLine="707"/>
        <w:jc w:val="both"/>
        <w:rPr>
          <w:rFonts w:ascii="Arial Narrow" w:hAnsi="Arial Narrow"/>
          <w:sz w:val="20"/>
          <w:szCs w:val="20"/>
        </w:rPr>
      </w:pPr>
    </w:p>
    <w:tbl>
      <w:tblPr>
        <w:tblW w:w="16391" w:type="dxa"/>
        <w:tblInd w:w="-459" w:type="dxa"/>
        <w:tblLook w:val="04A0" w:firstRow="1" w:lastRow="0" w:firstColumn="1" w:lastColumn="0" w:noHBand="0" w:noVBand="1"/>
      </w:tblPr>
      <w:tblGrid>
        <w:gridCol w:w="727"/>
        <w:gridCol w:w="5525"/>
        <w:gridCol w:w="2268"/>
        <w:gridCol w:w="1000"/>
        <w:gridCol w:w="1071"/>
        <w:gridCol w:w="1600"/>
        <w:gridCol w:w="1660"/>
        <w:gridCol w:w="1332"/>
        <w:gridCol w:w="236"/>
        <w:gridCol w:w="12"/>
        <w:gridCol w:w="960"/>
      </w:tblGrid>
      <w:tr w:rsidR="009C7008" w:rsidRPr="009C7008" w:rsidTr="00A446AC">
        <w:trPr>
          <w:gridAfter w:val="2"/>
          <w:wAfter w:w="972" w:type="dxa"/>
          <w:trHeight w:val="315"/>
        </w:trPr>
        <w:tc>
          <w:tcPr>
            <w:tcW w:w="727"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bookmarkStart w:id="128" w:name="RANGE!A1:H249"/>
            <w:bookmarkEnd w:id="128"/>
          </w:p>
        </w:tc>
        <w:tc>
          <w:tcPr>
            <w:tcW w:w="5525" w:type="dxa"/>
            <w:tcBorders>
              <w:top w:val="nil"/>
              <w:left w:val="nil"/>
              <w:bottom w:val="nil"/>
              <w:right w:val="nil"/>
            </w:tcBorders>
            <w:shd w:val="clear" w:color="auto" w:fill="auto"/>
            <w:noWrap/>
            <w:vAlign w:val="bottom"/>
            <w:hideMark/>
          </w:tcPr>
          <w:p w:rsidR="009C7008" w:rsidRPr="009C7008" w:rsidRDefault="009C7008" w:rsidP="004E0E48">
            <w:pPr>
              <w:jc w:val="right"/>
              <w:rPr>
                <w:rFonts w:ascii="Arial Narrow" w:hAnsi="Arial Narrow" w:cs="Calibri"/>
                <w:sz w:val="20"/>
                <w:szCs w:val="20"/>
              </w:rPr>
            </w:pPr>
          </w:p>
        </w:tc>
        <w:tc>
          <w:tcPr>
            <w:tcW w:w="2268" w:type="dxa"/>
            <w:tcBorders>
              <w:top w:val="nil"/>
              <w:left w:val="nil"/>
              <w:bottom w:val="nil"/>
              <w:right w:val="nil"/>
            </w:tcBorders>
            <w:shd w:val="clear" w:color="auto" w:fill="auto"/>
            <w:noWrap/>
            <w:vAlign w:val="bottom"/>
            <w:hideMark/>
          </w:tcPr>
          <w:p w:rsidR="009C7008" w:rsidRPr="009C7008" w:rsidRDefault="009C7008" w:rsidP="004E0E48">
            <w:pPr>
              <w:jc w:val="right"/>
              <w:rPr>
                <w:rFonts w:ascii="Arial Narrow" w:hAnsi="Arial Narrow"/>
                <w:b/>
                <w:bCs/>
                <w:sz w:val="20"/>
                <w:szCs w:val="20"/>
              </w:rPr>
            </w:pPr>
          </w:p>
        </w:tc>
        <w:tc>
          <w:tcPr>
            <w:tcW w:w="1000" w:type="dxa"/>
            <w:tcBorders>
              <w:top w:val="nil"/>
              <w:left w:val="nil"/>
              <w:bottom w:val="nil"/>
              <w:right w:val="nil"/>
            </w:tcBorders>
            <w:shd w:val="clear" w:color="auto" w:fill="auto"/>
            <w:noWrap/>
            <w:vAlign w:val="bottom"/>
            <w:hideMark/>
          </w:tcPr>
          <w:p w:rsidR="009C7008" w:rsidRPr="009C7008" w:rsidRDefault="009C7008" w:rsidP="004E0E48">
            <w:pPr>
              <w:jc w:val="right"/>
              <w:rPr>
                <w:rFonts w:ascii="Arial Narrow" w:hAnsi="Arial Narrow"/>
                <w:b/>
                <w:bCs/>
                <w:sz w:val="20"/>
                <w:szCs w:val="20"/>
              </w:rPr>
            </w:pPr>
          </w:p>
        </w:tc>
        <w:tc>
          <w:tcPr>
            <w:tcW w:w="1071" w:type="dxa"/>
            <w:tcBorders>
              <w:top w:val="nil"/>
              <w:left w:val="nil"/>
              <w:bottom w:val="nil"/>
              <w:right w:val="nil"/>
            </w:tcBorders>
            <w:shd w:val="clear" w:color="auto" w:fill="auto"/>
            <w:noWrap/>
            <w:vAlign w:val="bottom"/>
            <w:hideMark/>
          </w:tcPr>
          <w:p w:rsidR="009C7008" w:rsidRPr="009C7008" w:rsidRDefault="009C7008" w:rsidP="004E0E48">
            <w:pPr>
              <w:jc w:val="right"/>
              <w:rPr>
                <w:rFonts w:ascii="Arial Narrow" w:hAnsi="Arial Narrow"/>
                <w:sz w:val="20"/>
                <w:szCs w:val="20"/>
              </w:rPr>
            </w:pPr>
          </w:p>
        </w:tc>
        <w:tc>
          <w:tcPr>
            <w:tcW w:w="1600" w:type="dxa"/>
            <w:tcBorders>
              <w:top w:val="nil"/>
              <w:left w:val="nil"/>
              <w:bottom w:val="nil"/>
              <w:right w:val="nil"/>
            </w:tcBorders>
            <w:shd w:val="clear" w:color="auto" w:fill="auto"/>
            <w:noWrap/>
            <w:vAlign w:val="bottom"/>
            <w:hideMark/>
          </w:tcPr>
          <w:p w:rsidR="009C7008" w:rsidRPr="009C7008" w:rsidRDefault="009C7008" w:rsidP="004E0E48">
            <w:pPr>
              <w:jc w:val="right"/>
              <w:rPr>
                <w:rFonts w:ascii="Arial Narrow" w:hAnsi="Arial Narrow"/>
                <w:sz w:val="20"/>
                <w:szCs w:val="20"/>
              </w:rPr>
            </w:pPr>
          </w:p>
        </w:tc>
        <w:tc>
          <w:tcPr>
            <w:tcW w:w="1660" w:type="dxa"/>
            <w:tcBorders>
              <w:top w:val="nil"/>
              <w:left w:val="nil"/>
              <w:bottom w:val="nil"/>
              <w:right w:val="nil"/>
            </w:tcBorders>
            <w:shd w:val="clear" w:color="auto" w:fill="auto"/>
            <w:noWrap/>
            <w:vAlign w:val="bottom"/>
            <w:hideMark/>
          </w:tcPr>
          <w:p w:rsidR="009C7008" w:rsidRPr="009C7008" w:rsidRDefault="009C7008" w:rsidP="004E0E48">
            <w:pPr>
              <w:jc w:val="right"/>
              <w:rPr>
                <w:rFonts w:ascii="Arial Narrow" w:hAnsi="Arial Narrow"/>
                <w:sz w:val="20"/>
                <w:szCs w:val="20"/>
              </w:rPr>
            </w:pPr>
          </w:p>
        </w:tc>
        <w:tc>
          <w:tcPr>
            <w:tcW w:w="1332" w:type="dxa"/>
            <w:tcBorders>
              <w:top w:val="nil"/>
              <w:left w:val="nil"/>
              <w:bottom w:val="nil"/>
              <w:right w:val="nil"/>
            </w:tcBorders>
            <w:shd w:val="clear" w:color="auto" w:fill="auto"/>
            <w:noWrap/>
            <w:vAlign w:val="bottom"/>
            <w:hideMark/>
          </w:tcPr>
          <w:p w:rsidR="009C7008" w:rsidRPr="009C7008" w:rsidRDefault="009C7008" w:rsidP="004E0E48">
            <w:pPr>
              <w:jc w:val="right"/>
              <w:rPr>
                <w:rFonts w:ascii="Arial Narrow" w:hAnsi="Arial Narrow"/>
                <w:sz w:val="20"/>
                <w:szCs w:val="20"/>
              </w:rPr>
            </w:pPr>
            <w:r w:rsidRPr="009C7008">
              <w:rPr>
                <w:rFonts w:ascii="Arial Narrow" w:hAnsi="Arial Narrow"/>
                <w:sz w:val="20"/>
                <w:szCs w:val="20"/>
              </w:rPr>
              <w:t>Приложение 5</w:t>
            </w:r>
          </w:p>
        </w:tc>
        <w:tc>
          <w:tcPr>
            <w:tcW w:w="236"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gridAfter w:val="3"/>
          <w:wAfter w:w="1208" w:type="dxa"/>
          <w:trHeight w:val="70"/>
        </w:trPr>
        <w:tc>
          <w:tcPr>
            <w:tcW w:w="727"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c>
          <w:tcPr>
            <w:tcW w:w="5525" w:type="dxa"/>
            <w:tcBorders>
              <w:top w:val="nil"/>
              <w:left w:val="nil"/>
              <w:bottom w:val="nil"/>
              <w:right w:val="nil"/>
            </w:tcBorders>
            <w:shd w:val="clear" w:color="auto" w:fill="auto"/>
            <w:noWrap/>
            <w:vAlign w:val="bottom"/>
            <w:hideMark/>
          </w:tcPr>
          <w:p w:rsidR="009C7008" w:rsidRPr="009C7008" w:rsidRDefault="009C7008" w:rsidP="004E0E48">
            <w:pPr>
              <w:jc w:val="right"/>
              <w:rPr>
                <w:rFonts w:ascii="Arial Narrow" w:hAnsi="Arial Narrow" w:cs="Calibri"/>
                <w:sz w:val="20"/>
                <w:szCs w:val="20"/>
              </w:rPr>
            </w:pPr>
          </w:p>
        </w:tc>
        <w:tc>
          <w:tcPr>
            <w:tcW w:w="2268" w:type="dxa"/>
            <w:tcBorders>
              <w:top w:val="nil"/>
              <w:left w:val="nil"/>
              <w:bottom w:val="nil"/>
              <w:right w:val="nil"/>
            </w:tcBorders>
            <w:shd w:val="clear" w:color="auto" w:fill="auto"/>
            <w:noWrap/>
            <w:vAlign w:val="bottom"/>
          </w:tcPr>
          <w:p w:rsidR="009C7008" w:rsidRPr="009C7008" w:rsidRDefault="009C7008" w:rsidP="004E0E48">
            <w:pPr>
              <w:jc w:val="right"/>
              <w:rPr>
                <w:rFonts w:ascii="Arial Narrow" w:hAnsi="Arial Narrow"/>
                <w:sz w:val="20"/>
                <w:szCs w:val="20"/>
              </w:rPr>
            </w:pPr>
          </w:p>
        </w:tc>
        <w:tc>
          <w:tcPr>
            <w:tcW w:w="6663" w:type="dxa"/>
            <w:gridSpan w:val="5"/>
            <w:tcBorders>
              <w:top w:val="nil"/>
              <w:left w:val="nil"/>
              <w:bottom w:val="nil"/>
              <w:right w:val="nil"/>
            </w:tcBorders>
            <w:shd w:val="clear" w:color="auto" w:fill="auto"/>
            <w:vAlign w:val="bottom"/>
            <w:hideMark/>
          </w:tcPr>
          <w:p w:rsidR="009C7008" w:rsidRPr="009C7008" w:rsidRDefault="009C7008" w:rsidP="004E0E48">
            <w:pPr>
              <w:jc w:val="right"/>
              <w:rPr>
                <w:rFonts w:ascii="Arial Narrow" w:hAnsi="Arial Narrow"/>
                <w:sz w:val="20"/>
                <w:szCs w:val="20"/>
              </w:rPr>
            </w:pPr>
            <w:r w:rsidRPr="009C7008">
              <w:rPr>
                <w:rFonts w:ascii="Arial Narrow" w:hAnsi="Arial Narrow"/>
                <w:sz w:val="20"/>
                <w:szCs w:val="20"/>
              </w:rPr>
              <w:t>к Решению Туринского поселкового Совета депутатов</w:t>
            </w:r>
          </w:p>
        </w:tc>
      </w:tr>
      <w:tr w:rsidR="009C7008" w:rsidRPr="009C7008" w:rsidTr="00A446AC">
        <w:trPr>
          <w:gridAfter w:val="2"/>
          <w:wAfter w:w="972" w:type="dxa"/>
          <w:trHeight w:val="70"/>
        </w:trPr>
        <w:tc>
          <w:tcPr>
            <w:tcW w:w="727"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c>
          <w:tcPr>
            <w:tcW w:w="5525" w:type="dxa"/>
            <w:tcBorders>
              <w:top w:val="nil"/>
              <w:left w:val="nil"/>
              <w:bottom w:val="nil"/>
              <w:right w:val="nil"/>
            </w:tcBorders>
            <w:shd w:val="clear" w:color="auto" w:fill="auto"/>
            <w:noWrap/>
            <w:vAlign w:val="bottom"/>
            <w:hideMark/>
          </w:tcPr>
          <w:p w:rsidR="009C7008" w:rsidRPr="009C7008" w:rsidRDefault="009C7008" w:rsidP="004E0E48">
            <w:pPr>
              <w:jc w:val="right"/>
              <w:rPr>
                <w:rFonts w:ascii="Arial Narrow" w:hAnsi="Arial Narrow" w:cs="Calibri"/>
                <w:sz w:val="20"/>
                <w:szCs w:val="20"/>
              </w:rPr>
            </w:pPr>
          </w:p>
        </w:tc>
        <w:tc>
          <w:tcPr>
            <w:tcW w:w="2268" w:type="dxa"/>
            <w:tcBorders>
              <w:top w:val="nil"/>
              <w:left w:val="nil"/>
              <w:bottom w:val="nil"/>
              <w:right w:val="nil"/>
            </w:tcBorders>
            <w:shd w:val="clear" w:color="auto" w:fill="auto"/>
            <w:noWrap/>
            <w:vAlign w:val="bottom"/>
            <w:hideMark/>
          </w:tcPr>
          <w:p w:rsidR="009C7008" w:rsidRPr="009C7008" w:rsidRDefault="009C7008" w:rsidP="004E0E48">
            <w:pPr>
              <w:jc w:val="right"/>
              <w:rPr>
                <w:rFonts w:ascii="Arial Narrow" w:hAnsi="Arial Narrow"/>
                <w:sz w:val="20"/>
                <w:szCs w:val="20"/>
              </w:rPr>
            </w:pPr>
          </w:p>
        </w:tc>
        <w:tc>
          <w:tcPr>
            <w:tcW w:w="6663" w:type="dxa"/>
            <w:gridSpan w:val="5"/>
            <w:tcBorders>
              <w:top w:val="nil"/>
              <w:left w:val="nil"/>
              <w:bottom w:val="nil"/>
              <w:right w:val="nil"/>
            </w:tcBorders>
            <w:shd w:val="clear" w:color="auto" w:fill="auto"/>
            <w:noWrap/>
            <w:vAlign w:val="bottom"/>
            <w:hideMark/>
          </w:tcPr>
          <w:p w:rsidR="009C7008" w:rsidRPr="009C7008" w:rsidRDefault="009C7008" w:rsidP="004E0E48">
            <w:pPr>
              <w:jc w:val="right"/>
              <w:rPr>
                <w:rFonts w:ascii="Arial Narrow" w:hAnsi="Arial Narrow"/>
                <w:sz w:val="20"/>
                <w:szCs w:val="20"/>
              </w:rPr>
            </w:pPr>
            <w:r w:rsidRPr="009C7008">
              <w:rPr>
                <w:rFonts w:ascii="Arial Narrow" w:hAnsi="Arial Narrow"/>
                <w:sz w:val="20"/>
                <w:szCs w:val="20"/>
              </w:rPr>
              <w:t>от 14 июня 2024 года № 6/41-48-291</w:t>
            </w:r>
          </w:p>
        </w:tc>
        <w:tc>
          <w:tcPr>
            <w:tcW w:w="236"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gridAfter w:val="2"/>
          <w:wAfter w:w="972" w:type="dxa"/>
          <w:trHeight w:val="70"/>
        </w:trPr>
        <w:tc>
          <w:tcPr>
            <w:tcW w:w="727" w:type="dxa"/>
            <w:tcBorders>
              <w:top w:val="nil"/>
              <w:left w:val="nil"/>
              <w:bottom w:val="nil"/>
              <w:right w:val="nil"/>
            </w:tcBorders>
            <w:shd w:val="clear" w:color="auto" w:fill="auto"/>
            <w:noWrap/>
            <w:hideMark/>
          </w:tcPr>
          <w:p w:rsidR="009C7008" w:rsidRPr="009C7008" w:rsidRDefault="009C7008" w:rsidP="009C7008">
            <w:pPr>
              <w:jc w:val="center"/>
              <w:rPr>
                <w:rFonts w:ascii="Arial Narrow" w:hAnsi="Arial Narrow"/>
                <w:sz w:val="20"/>
                <w:szCs w:val="20"/>
              </w:rPr>
            </w:pPr>
          </w:p>
        </w:tc>
        <w:tc>
          <w:tcPr>
            <w:tcW w:w="14456" w:type="dxa"/>
            <w:gridSpan w:val="7"/>
            <w:tcBorders>
              <w:top w:val="nil"/>
              <w:left w:val="nil"/>
              <w:bottom w:val="nil"/>
              <w:right w:val="nil"/>
            </w:tcBorders>
            <w:shd w:val="clear" w:color="auto" w:fill="auto"/>
            <w:vAlign w:val="bottom"/>
            <w:hideMark/>
          </w:tcPr>
          <w:p w:rsidR="009C7008" w:rsidRPr="009C7008" w:rsidRDefault="009C7008" w:rsidP="004E0E48">
            <w:pPr>
              <w:jc w:val="right"/>
              <w:rPr>
                <w:rFonts w:ascii="Arial Narrow" w:hAnsi="Arial Narrow"/>
                <w:sz w:val="20"/>
                <w:szCs w:val="20"/>
              </w:rPr>
            </w:pPr>
            <w:r w:rsidRPr="009C7008">
              <w:rPr>
                <w:rFonts w:ascii="Arial Narrow" w:hAnsi="Arial Narrow"/>
                <w:sz w:val="20"/>
                <w:szCs w:val="20"/>
              </w:rPr>
              <w:t>"О внесении изменений в Решение Туринского поселкового Совета депутатов от 18 января 2024 года № 6/38-45-273                                                                                                                                     "О бюджете поселка Тура на 2024 год и плановый период 2025-2026 годов"</w:t>
            </w:r>
          </w:p>
        </w:tc>
        <w:tc>
          <w:tcPr>
            <w:tcW w:w="236"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330"/>
        </w:trPr>
        <w:tc>
          <w:tcPr>
            <w:tcW w:w="727" w:type="dxa"/>
            <w:tcBorders>
              <w:top w:val="nil"/>
              <w:left w:val="nil"/>
              <w:bottom w:val="nil"/>
              <w:right w:val="nil"/>
            </w:tcBorders>
            <w:shd w:val="clear" w:color="auto" w:fill="auto"/>
            <w:noWrap/>
            <w:hideMark/>
          </w:tcPr>
          <w:p w:rsidR="009C7008" w:rsidRPr="009C7008" w:rsidRDefault="009C7008" w:rsidP="009C7008">
            <w:pPr>
              <w:jc w:val="center"/>
              <w:rPr>
                <w:rFonts w:ascii="Arial Narrow" w:hAnsi="Arial Narrow"/>
                <w:sz w:val="20"/>
                <w:szCs w:val="20"/>
              </w:rPr>
            </w:pPr>
          </w:p>
        </w:tc>
        <w:tc>
          <w:tcPr>
            <w:tcW w:w="5525"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2268"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1000"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1071"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1600"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1660"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1580" w:type="dxa"/>
            <w:gridSpan w:val="3"/>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70"/>
        </w:trPr>
        <w:tc>
          <w:tcPr>
            <w:tcW w:w="727" w:type="dxa"/>
            <w:tcBorders>
              <w:top w:val="nil"/>
              <w:left w:val="nil"/>
              <w:bottom w:val="nil"/>
              <w:right w:val="nil"/>
            </w:tcBorders>
            <w:shd w:val="clear" w:color="auto" w:fill="auto"/>
            <w:noWrap/>
            <w:hideMark/>
          </w:tcPr>
          <w:p w:rsidR="009C7008" w:rsidRPr="009C7008" w:rsidRDefault="009C7008" w:rsidP="009C7008">
            <w:pPr>
              <w:jc w:val="center"/>
              <w:rPr>
                <w:rFonts w:ascii="Arial Narrow" w:hAnsi="Arial Narrow"/>
                <w:sz w:val="20"/>
                <w:szCs w:val="20"/>
              </w:rPr>
            </w:pPr>
          </w:p>
        </w:tc>
        <w:tc>
          <w:tcPr>
            <w:tcW w:w="5525"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2268"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1000"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1071"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1600"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3240" w:type="dxa"/>
            <w:gridSpan w:val="4"/>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r w:rsidRPr="009C7008">
              <w:rPr>
                <w:rFonts w:ascii="Arial Narrow" w:hAnsi="Arial Narrow"/>
                <w:sz w:val="20"/>
                <w:szCs w:val="20"/>
              </w:rPr>
              <w:t>Приложение 5</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70"/>
        </w:trPr>
        <w:tc>
          <w:tcPr>
            <w:tcW w:w="727" w:type="dxa"/>
            <w:tcBorders>
              <w:top w:val="nil"/>
              <w:left w:val="nil"/>
              <w:bottom w:val="nil"/>
              <w:right w:val="nil"/>
            </w:tcBorders>
            <w:shd w:val="clear" w:color="auto" w:fill="auto"/>
            <w:noWrap/>
            <w:hideMark/>
          </w:tcPr>
          <w:p w:rsidR="009C7008" w:rsidRPr="009C7008" w:rsidRDefault="009C7008" w:rsidP="009C7008">
            <w:pPr>
              <w:jc w:val="center"/>
              <w:rPr>
                <w:rFonts w:ascii="Arial Narrow" w:hAnsi="Arial Narrow"/>
                <w:sz w:val="20"/>
                <w:szCs w:val="20"/>
              </w:rPr>
            </w:pPr>
          </w:p>
        </w:tc>
        <w:tc>
          <w:tcPr>
            <w:tcW w:w="5525"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2268"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1000"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5911" w:type="dxa"/>
            <w:gridSpan w:val="6"/>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r w:rsidRPr="009C7008">
              <w:rPr>
                <w:rFonts w:ascii="Arial Narrow" w:hAnsi="Arial Narrow"/>
                <w:sz w:val="20"/>
                <w:szCs w:val="20"/>
              </w:rPr>
              <w:t xml:space="preserve">к Решению Туринского поселкового Совета депутатов </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70"/>
        </w:trPr>
        <w:tc>
          <w:tcPr>
            <w:tcW w:w="727" w:type="dxa"/>
            <w:tcBorders>
              <w:top w:val="nil"/>
              <w:left w:val="nil"/>
              <w:bottom w:val="nil"/>
              <w:right w:val="nil"/>
            </w:tcBorders>
            <w:shd w:val="clear" w:color="auto" w:fill="auto"/>
            <w:noWrap/>
            <w:hideMark/>
          </w:tcPr>
          <w:p w:rsidR="009C7008" w:rsidRPr="009C7008" w:rsidRDefault="009C7008" w:rsidP="009C7008">
            <w:pPr>
              <w:jc w:val="center"/>
              <w:rPr>
                <w:rFonts w:ascii="Arial Narrow" w:hAnsi="Arial Narrow"/>
                <w:sz w:val="20"/>
                <w:szCs w:val="20"/>
              </w:rPr>
            </w:pPr>
          </w:p>
        </w:tc>
        <w:tc>
          <w:tcPr>
            <w:tcW w:w="5525"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9179" w:type="dxa"/>
            <w:gridSpan w:val="8"/>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r w:rsidRPr="009C7008">
              <w:rPr>
                <w:rFonts w:ascii="Arial Narrow" w:hAnsi="Arial Narrow"/>
                <w:sz w:val="20"/>
                <w:szCs w:val="20"/>
              </w:rPr>
              <w:t>"О бюджете посёлка Тура на 2024 год и плановый период 2025-2026 годов"</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70"/>
        </w:trPr>
        <w:tc>
          <w:tcPr>
            <w:tcW w:w="727" w:type="dxa"/>
            <w:tcBorders>
              <w:top w:val="nil"/>
              <w:left w:val="nil"/>
              <w:bottom w:val="nil"/>
              <w:right w:val="nil"/>
            </w:tcBorders>
            <w:shd w:val="clear" w:color="auto" w:fill="auto"/>
            <w:noWrap/>
            <w:hideMark/>
          </w:tcPr>
          <w:p w:rsidR="009C7008" w:rsidRPr="009C7008" w:rsidRDefault="009C7008" w:rsidP="009C7008">
            <w:pPr>
              <w:jc w:val="center"/>
              <w:rPr>
                <w:rFonts w:ascii="Arial Narrow" w:hAnsi="Arial Narrow"/>
                <w:sz w:val="20"/>
                <w:szCs w:val="20"/>
              </w:rPr>
            </w:pPr>
          </w:p>
        </w:tc>
        <w:tc>
          <w:tcPr>
            <w:tcW w:w="5525"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2268"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1000"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1071"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4840" w:type="dxa"/>
            <w:gridSpan w:val="5"/>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r w:rsidRPr="009C7008">
              <w:rPr>
                <w:rFonts w:ascii="Arial Narrow" w:hAnsi="Arial Narrow"/>
                <w:sz w:val="20"/>
                <w:szCs w:val="20"/>
              </w:rPr>
              <w:t>от 18.01.2024 № 6/38-45-273</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70"/>
        </w:trPr>
        <w:tc>
          <w:tcPr>
            <w:tcW w:w="727" w:type="dxa"/>
            <w:tcBorders>
              <w:top w:val="nil"/>
              <w:left w:val="nil"/>
              <w:bottom w:val="nil"/>
              <w:right w:val="nil"/>
            </w:tcBorders>
            <w:shd w:val="clear" w:color="auto" w:fill="auto"/>
            <w:noWrap/>
            <w:hideMark/>
          </w:tcPr>
          <w:p w:rsidR="009C7008" w:rsidRPr="009C7008" w:rsidRDefault="009C7008" w:rsidP="009C7008">
            <w:pPr>
              <w:jc w:val="center"/>
              <w:rPr>
                <w:rFonts w:ascii="Arial Narrow" w:hAnsi="Arial Narrow"/>
                <w:sz w:val="20"/>
                <w:szCs w:val="20"/>
              </w:rPr>
            </w:pPr>
          </w:p>
        </w:tc>
        <w:tc>
          <w:tcPr>
            <w:tcW w:w="5525"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2268"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1000"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1071"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1600"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1660" w:type="dxa"/>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1580" w:type="dxa"/>
            <w:gridSpan w:val="3"/>
            <w:tcBorders>
              <w:top w:val="nil"/>
              <w:left w:val="nil"/>
              <w:bottom w:val="nil"/>
              <w:right w:val="nil"/>
            </w:tcBorders>
            <w:shd w:val="clear" w:color="auto" w:fill="auto"/>
            <w:vAlign w:val="bottom"/>
            <w:hideMark/>
          </w:tcPr>
          <w:p w:rsidR="009C7008" w:rsidRPr="009C7008" w:rsidRDefault="009C7008" w:rsidP="009C7008">
            <w:pPr>
              <w:jc w:val="right"/>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70"/>
        </w:trPr>
        <w:tc>
          <w:tcPr>
            <w:tcW w:w="15431" w:type="dxa"/>
            <w:gridSpan w:val="10"/>
            <w:tcBorders>
              <w:top w:val="nil"/>
              <w:left w:val="nil"/>
              <w:bottom w:val="nil"/>
              <w:right w:val="nil"/>
            </w:tcBorders>
            <w:shd w:val="clear" w:color="auto" w:fill="auto"/>
            <w:hideMark/>
          </w:tcPr>
          <w:p w:rsidR="009C7008" w:rsidRPr="009C7008" w:rsidRDefault="009C7008" w:rsidP="009C7008">
            <w:pPr>
              <w:jc w:val="center"/>
              <w:rPr>
                <w:rFonts w:ascii="Arial Narrow" w:hAnsi="Arial Narrow"/>
                <w:b/>
                <w:bCs/>
                <w:sz w:val="20"/>
                <w:szCs w:val="20"/>
              </w:rPr>
            </w:pPr>
            <w:r w:rsidRPr="009C7008">
              <w:rPr>
                <w:rFonts w:ascii="Arial Narrow" w:hAnsi="Arial Narrow"/>
                <w:b/>
                <w:bCs/>
                <w:sz w:val="20"/>
                <w:szCs w:val="20"/>
              </w:rPr>
              <w:t>Распределение бюджетных ассигнований по целевым статьям (муниципальным программам поселка Тура и непрограммным направлениям деятельности), группам и подгруппам видов расходов, разделам, подразделам классификации расходов  бюджета поселка на 2024 год и плановый период 2025-2026 год</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315"/>
        </w:trPr>
        <w:tc>
          <w:tcPr>
            <w:tcW w:w="727" w:type="dxa"/>
            <w:tcBorders>
              <w:top w:val="nil"/>
              <w:left w:val="nil"/>
              <w:bottom w:val="nil"/>
              <w:right w:val="nil"/>
            </w:tcBorders>
            <w:shd w:val="clear" w:color="auto" w:fill="auto"/>
            <w:hideMark/>
          </w:tcPr>
          <w:p w:rsidR="009C7008" w:rsidRPr="009C7008" w:rsidRDefault="009C7008" w:rsidP="009C7008">
            <w:pPr>
              <w:jc w:val="center"/>
              <w:rPr>
                <w:rFonts w:ascii="Arial Narrow" w:hAnsi="Arial Narrow"/>
                <w:b/>
                <w:bCs/>
                <w:sz w:val="20"/>
                <w:szCs w:val="20"/>
              </w:rPr>
            </w:pPr>
          </w:p>
        </w:tc>
        <w:tc>
          <w:tcPr>
            <w:tcW w:w="5525" w:type="dxa"/>
            <w:tcBorders>
              <w:top w:val="nil"/>
              <w:left w:val="nil"/>
              <w:bottom w:val="nil"/>
              <w:right w:val="nil"/>
            </w:tcBorders>
            <w:shd w:val="clear" w:color="auto" w:fill="auto"/>
            <w:hideMark/>
          </w:tcPr>
          <w:p w:rsidR="009C7008" w:rsidRPr="009C7008" w:rsidRDefault="009C7008" w:rsidP="009C7008">
            <w:pPr>
              <w:jc w:val="center"/>
              <w:rPr>
                <w:rFonts w:ascii="Arial Narrow" w:hAnsi="Arial Narrow"/>
                <w:b/>
                <w:bCs/>
                <w:sz w:val="20"/>
                <w:szCs w:val="20"/>
              </w:rPr>
            </w:pPr>
          </w:p>
        </w:tc>
        <w:tc>
          <w:tcPr>
            <w:tcW w:w="2268" w:type="dxa"/>
            <w:tcBorders>
              <w:top w:val="nil"/>
              <w:left w:val="nil"/>
              <w:bottom w:val="nil"/>
              <w:right w:val="nil"/>
            </w:tcBorders>
            <w:shd w:val="clear" w:color="auto" w:fill="auto"/>
            <w:hideMark/>
          </w:tcPr>
          <w:p w:rsidR="009C7008" w:rsidRPr="009C7008" w:rsidRDefault="009C7008" w:rsidP="009C7008">
            <w:pPr>
              <w:jc w:val="center"/>
              <w:rPr>
                <w:rFonts w:ascii="Arial Narrow" w:hAnsi="Arial Narrow"/>
                <w:b/>
                <w:bCs/>
                <w:sz w:val="20"/>
                <w:szCs w:val="20"/>
              </w:rPr>
            </w:pPr>
          </w:p>
        </w:tc>
        <w:tc>
          <w:tcPr>
            <w:tcW w:w="1000" w:type="dxa"/>
            <w:tcBorders>
              <w:top w:val="nil"/>
              <w:left w:val="nil"/>
              <w:bottom w:val="nil"/>
              <w:right w:val="nil"/>
            </w:tcBorders>
            <w:shd w:val="clear" w:color="auto" w:fill="auto"/>
            <w:hideMark/>
          </w:tcPr>
          <w:p w:rsidR="009C7008" w:rsidRPr="009C7008" w:rsidRDefault="009C7008" w:rsidP="009C7008">
            <w:pPr>
              <w:jc w:val="center"/>
              <w:rPr>
                <w:rFonts w:ascii="Arial Narrow" w:hAnsi="Arial Narrow"/>
                <w:b/>
                <w:bCs/>
                <w:sz w:val="20"/>
                <w:szCs w:val="20"/>
              </w:rPr>
            </w:pPr>
          </w:p>
        </w:tc>
        <w:tc>
          <w:tcPr>
            <w:tcW w:w="1071" w:type="dxa"/>
            <w:tcBorders>
              <w:top w:val="nil"/>
              <w:left w:val="nil"/>
              <w:bottom w:val="nil"/>
              <w:right w:val="nil"/>
            </w:tcBorders>
            <w:shd w:val="clear" w:color="auto" w:fill="auto"/>
            <w:hideMark/>
          </w:tcPr>
          <w:p w:rsidR="009C7008" w:rsidRPr="009C7008" w:rsidRDefault="009C7008" w:rsidP="009C7008">
            <w:pPr>
              <w:jc w:val="center"/>
              <w:rPr>
                <w:rFonts w:ascii="Arial Narrow" w:hAnsi="Arial Narrow"/>
                <w:b/>
                <w:bCs/>
                <w:sz w:val="20"/>
                <w:szCs w:val="20"/>
              </w:rPr>
            </w:pPr>
          </w:p>
        </w:tc>
        <w:tc>
          <w:tcPr>
            <w:tcW w:w="1600" w:type="dxa"/>
            <w:tcBorders>
              <w:top w:val="nil"/>
              <w:left w:val="nil"/>
              <w:bottom w:val="nil"/>
              <w:right w:val="nil"/>
            </w:tcBorders>
            <w:shd w:val="clear" w:color="auto" w:fill="auto"/>
            <w:hideMark/>
          </w:tcPr>
          <w:p w:rsidR="009C7008" w:rsidRPr="009C7008" w:rsidRDefault="009C7008" w:rsidP="009C7008">
            <w:pPr>
              <w:jc w:val="center"/>
              <w:rPr>
                <w:rFonts w:ascii="Arial Narrow" w:hAnsi="Arial Narrow"/>
                <w:b/>
                <w:bCs/>
                <w:sz w:val="20"/>
                <w:szCs w:val="20"/>
              </w:rPr>
            </w:pPr>
          </w:p>
        </w:tc>
        <w:tc>
          <w:tcPr>
            <w:tcW w:w="1660" w:type="dxa"/>
            <w:tcBorders>
              <w:top w:val="nil"/>
              <w:left w:val="nil"/>
              <w:bottom w:val="nil"/>
              <w:right w:val="nil"/>
            </w:tcBorders>
            <w:shd w:val="clear" w:color="auto" w:fill="auto"/>
            <w:hideMark/>
          </w:tcPr>
          <w:p w:rsidR="009C7008" w:rsidRPr="009C7008" w:rsidRDefault="009C7008" w:rsidP="009C7008">
            <w:pPr>
              <w:jc w:val="center"/>
              <w:rPr>
                <w:rFonts w:ascii="Arial Narrow" w:hAnsi="Arial Narrow"/>
                <w:b/>
                <w:bCs/>
                <w:sz w:val="20"/>
                <w:szCs w:val="20"/>
              </w:rPr>
            </w:pPr>
          </w:p>
        </w:tc>
        <w:tc>
          <w:tcPr>
            <w:tcW w:w="1580" w:type="dxa"/>
            <w:gridSpan w:val="3"/>
            <w:tcBorders>
              <w:top w:val="nil"/>
              <w:left w:val="nil"/>
              <w:bottom w:val="nil"/>
              <w:right w:val="nil"/>
            </w:tcBorders>
            <w:shd w:val="clear" w:color="auto" w:fill="auto"/>
            <w:hideMark/>
          </w:tcPr>
          <w:p w:rsidR="009C7008" w:rsidRPr="009C7008" w:rsidRDefault="009C7008" w:rsidP="009C7008">
            <w:pPr>
              <w:jc w:val="center"/>
              <w:rPr>
                <w:rFonts w:ascii="Arial Narrow" w:hAnsi="Arial Narrow"/>
                <w:b/>
                <w:bCs/>
                <w:sz w:val="20"/>
                <w:szCs w:val="20"/>
              </w:rPr>
            </w:pP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315"/>
        </w:trPr>
        <w:tc>
          <w:tcPr>
            <w:tcW w:w="727"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c>
          <w:tcPr>
            <w:tcW w:w="5525"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c>
          <w:tcPr>
            <w:tcW w:w="2268" w:type="dxa"/>
            <w:tcBorders>
              <w:top w:val="nil"/>
              <w:left w:val="nil"/>
              <w:bottom w:val="nil"/>
              <w:right w:val="nil"/>
            </w:tcBorders>
            <w:shd w:val="clear" w:color="auto" w:fill="auto"/>
            <w:noWrap/>
            <w:vAlign w:val="center"/>
            <w:hideMark/>
          </w:tcPr>
          <w:p w:rsidR="009C7008" w:rsidRPr="009C7008" w:rsidRDefault="009C7008" w:rsidP="009C7008">
            <w:pPr>
              <w:jc w:val="center"/>
              <w:rPr>
                <w:rFonts w:ascii="Arial Narrow" w:hAnsi="Arial Narrow" w:cs="Calibri"/>
                <w:sz w:val="20"/>
                <w:szCs w:val="20"/>
              </w:rPr>
            </w:pPr>
          </w:p>
        </w:tc>
        <w:tc>
          <w:tcPr>
            <w:tcW w:w="1000" w:type="dxa"/>
            <w:tcBorders>
              <w:top w:val="nil"/>
              <w:left w:val="nil"/>
              <w:bottom w:val="nil"/>
              <w:right w:val="nil"/>
            </w:tcBorders>
            <w:shd w:val="clear" w:color="auto" w:fill="auto"/>
            <w:noWrap/>
            <w:vAlign w:val="center"/>
            <w:hideMark/>
          </w:tcPr>
          <w:p w:rsidR="009C7008" w:rsidRPr="009C7008" w:rsidRDefault="009C7008" w:rsidP="009C7008">
            <w:pPr>
              <w:jc w:val="center"/>
              <w:rPr>
                <w:rFonts w:ascii="Arial Narrow" w:hAnsi="Arial Narrow" w:cs="Calibri"/>
                <w:sz w:val="20"/>
                <w:szCs w:val="20"/>
              </w:rPr>
            </w:pPr>
          </w:p>
        </w:tc>
        <w:tc>
          <w:tcPr>
            <w:tcW w:w="1071" w:type="dxa"/>
            <w:tcBorders>
              <w:top w:val="nil"/>
              <w:left w:val="nil"/>
              <w:bottom w:val="nil"/>
              <w:right w:val="nil"/>
            </w:tcBorders>
            <w:shd w:val="clear" w:color="auto" w:fill="auto"/>
            <w:noWrap/>
            <w:vAlign w:val="center"/>
            <w:hideMark/>
          </w:tcPr>
          <w:p w:rsidR="009C7008" w:rsidRPr="009C7008" w:rsidRDefault="009C7008" w:rsidP="009C7008">
            <w:pPr>
              <w:jc w:val="center"/>
              <w:rPr>
                <w:rFonts w:ascii="Arial Narrow" w:hAnsi="Arial Narrow" w:cs="Calibri"/>
                <w:sz w:val="20"/>
                <w:szCs w:val="20"/>
              </w:rPr>
            </w:pPr>
          </w:p>
        </w:tc>
        <w:tc>
          <w:tcPr>
            <w:tcW w:w="1600" w:type="dxa"/>
            <w:tcBorders>
              <w:top w:val="nil"/>
              <w:left w:val="nil"/>
              <w:bottom w:val="nil"/>
              <w:right w:val="nil"/>
            </w:tcBorders>
            <w:shd w:val="clear" w:color="auto" w:fill="auto"/>
            <w:noWrap/>
            <w:vAlign w:val="center"/>
            <w:hideMark/>
          </w:tcPr>
          <w:p w:rsidR="009C7008" w:rsidRPr="009C7008" w:rsidRDefault="009C7008" w:rsidP="009C7008">
            <w:pPr>
              <w:jc w:val="center"/>
              <w:rPr>
                <w:rFonts w:ascii="Arial Narrow" w:hAnsi="Arial Narrow" w:cs="Calibri"/>
                <w:sz w:val="20"/>
                <w:szCs w:val="20"/>
              </w:rPr>
            </w:pPr>
          </w:p>
        </w:tc>
        <w:tc>
          <w:tcPr>
            <w:tcW w:w="16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c>
          <w:tcPr>
            <w:tcW w:w="1580" w:type="dxa"/>
            <w:gridSpan w:val="3"/>
            <w:tcBorders>
              <w:top w:val="nil"/>
              <w:left w:val="nil"/>
              <w:bottom w:val="nil"/>
              <w:right w:val="nil"/>
            </w:tcBorders>
            <w:shd w:val="clear" w:color="auto" w:fill="auto"/>
            <w:noWrap/>
            <w:vAlign w:val="bottom"/>
            <w:hideMark/>
          </w:tcPr>
          <w:p w:rsidR="009C7008" w:rsidRPr="009C7008" w:rsidRDefault="009C7008" w:rsidP="009C7008">
            <w:pPr>
              <w:jc w:val="right"/>
              <w:rPr>
                <w:rFonts w:ascii="Arial Narrow" w:hAnsi="Arial Narrow"/>
                <w:sz w:val="20"/>
                <w:szCs w:val="20"/>
              </w:rPr>
            </w:pPr>
            <w:r w:rsidRPr="009C7008">
              <w:rPr>
                <w:rFonts w:ascii="Arial Narrow" w:hAnsi="Arial Narrow"/>
                <w:sz w:val="20"/>
                <w:szCs w:val="20"/>
              </w:rPr>
              <w:t>тыс. руб.</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строки</w:t>
            </w:r>
          </w:p>
        </w:tc>
        <w:tc>
          <w:tcPr>
            <w:tcW w:w="5525" w:type="dxa"/>
            <w:tcBorders>
              <w:top w:val="single" w:sz="4" w:space="0" w:color="auto"/>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Наименование главных распорядителей и наименование показателей бюджетной классификации</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Целевая статья</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Вид расходов</w:t>
            </w:r>
          </w:p>
        </w:tc>
        <w:tc>
          <w:tcPr>
            <w:tcW w:w="1071" w:type="dxa"/>
            <w:tcBorders>
              <w:top w:val="single" w:sz="4" w:space="0" w:color="auto"/>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Раздел, подраздел</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xml:space="preserve">Сумма на </w:t>
            </w:r>
            <w:r w:rsidRPr="009C7008">
              <w:rPr>
                <w:rFonts w:ascii="Arial Narrow" w:hAnsi="Arial Narrow"/>
                <w:sz w:val="20"/>
                <w:szCs w:val="20"/>
              </w:rPr>
              <w:br/>
              <w:t>2024 год</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xml:space="preserve">Сумма на </w:t>
            </w:r>
            <w:r w:rsidRPr="009C7008">
              <w:rPr>
                <w:rFonts w:ascii="Arial Narrow" w:hAnsi="Arial Narrow"/>
                <w:sz w:val="20"/>
                <w:szCs w:val="20"/>
              </w:rPr>
              <w:br/>
              <w:t>2025 год</w:t>
            </w:r>
          </w:p>
        </w:tc>
        <w:tc>
          <w:tcPr>
            <w:tcW w:w="1580" w:type="dxa"/>
            <w:gridSpan w:val="3"/>
            <w:tcBorders>
              <w:top w:val="single" w:sz="4" w:space="0" w:color="auto"/>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xml:space="preserve">Сумма на </w:t>
            </w:r>
            <w:r w:rsidRPr="009C7008">
              <w:rPr>
                <w:rFonts w:ascii="Arial Narrow" w:hAnsi="Arial Narrow"/>
                <w:sz w:val="20"/>
                <w:szCs w:val="20"/>
              </w:rPr>
              <w:br/>
              <w:t>2026 год</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315"/>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5525"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2268"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w:t>
            </w:r>
          </w:p>
        </w:tc>
        <w:tc>
          <w:tcPr>
            <w:tcW w:w="100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w:t>
            </w:r>
          </w:p>
        </w:tc>
        <w:tc>
          <w:tcPr>
            <w:tcW w:w="1071"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w:t>
            </w:r>
          </w:p>
        </w:tc>
        <w:tc>
          <w:tcPr>
            <w:tcW w:w="160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w:t>
            </w:r>
          </w:p>
        </w:tc>
        <w:tc>
          <w:tcPr>
            <w:tcW w:w="166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w:t>
            </w:r>
          </w:p>
        </w:tc>
        <w:tc>
          <w:tcPr>
            <w:tcW w:w="1580" w:type="dxa"/>
            <w:gridSpan w:val="3"/>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Непрограммные расходы  представительных органов местного самоуправления</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25 0 00 00000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2 087,8</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1 899,0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1 899,0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315"/>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Функционирование Главы муниципального образования</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25 1 00 00000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2 087,8</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1 899,0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1 899,0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Глава муниципального образования посёлка Тура в рамках непрограммных расходов представительных органов местного самоуправления</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25 1 00 00100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2 087,8</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1 899,0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1 899,0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25 1 00 00100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2 087,8</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1 899,0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1 899,0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5</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Расходы на выплаты персоналу государственных (муниципальных) органов</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25 1 00 00100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120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2 087,8</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1 899,0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1 899,0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315"/>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ОБЩЕГОСУДАРСТВЕННЫЕ ВОПРОСЫ</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25 1 00 00100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120</w:t>
            </w:r>
          </w:p>
        </w:tc>
        <w:tc>
          <w:tcPr>
            <w:tcW w:w="1071"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2 087,8</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1 899,0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1 899,0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25 1 00 00100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120</w:t>
            </w:r>
          </w:p>
        </w:tc>
        <w:tc>
          <w:tcPr>
            <w:tcW w:w="1071"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01 02</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2 087,8</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1 899,0</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1 899,0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Непрограммные расходы представительных органов местного самоуправления</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26 0 00 00000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4 291,8</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3 937,4</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3 937,4</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Функционирование Туринского поселкового Совета депутатов </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26 1 00 00000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4 291,8</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3 937,4</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3 937,4</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Руководство и управление в сфере установленных функций органов местного самоуправления по Туринскому поселковому Совету депутатов в рамках непрограммных расходов представительных органов местного самоуправления</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26 1 00 0200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4 291,8</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3 937,4</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3 937,4</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26 1 00 0200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3 959,1</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3 604,7</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3 604,7</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12</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Расходы на выплаты персоналу государственных (муниципальных) органов</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26 1 00 0200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120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3 959,1</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3 604,7</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3 604,7</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ОБЩЕГОСУДАРСТВЕННЫЕ ВОПРОСЫ</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26 1 00 0200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120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3 959,1</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3 604,7</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3 604,7</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26 1 00 0200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120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01 03</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3 959,1</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3 604,7</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3 604,7</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обеспечения</w:t>
            </w:r>
            <w:r w:rsidRPr="009C7008">
              <w:rPr>
                <w:rFonts w:ascii="Arial Narrow" w:hAnsi="Arial Narrow"/>
                <w:sz w:val="20"/>
                <w:szCs w:val="20"/>
              </w:rPr>
              <w:br/>
              <w:t>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26 1 00 0200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332,7</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332,7</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332,7</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16</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26 1 00 0200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332,7</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332,7</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332,7</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ОБЩЕГОСУДАРСТВЕННЫЕ ВОПРОСЫ</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26 1 00 0200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332,7</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332,7</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332,7</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w:t>
            </w:r>
          </w:p>
        </w:tc>
        <w:tc>
          <w:tcPr>
            <w:tcW w:w="5525" w:type="dxa"/>
            <w:tcBorders>
              <w:top w:val="nil"/>
              <w:left w:val="nil"/>
              <w:bottom w:val="nil"/>
              <w:right w:val="nil"/>
            </w:tcBorders>
            <w:shd w:val="clear" w:color="auto" w:fill="auto"/>
            <w:vAlign w:val="bottom"/>
            <w:hideMark/>
          </w:tcPr>
          <w:p w:rsidR="009C7008" w:rsidRPr="009C7008" w:rsidRDefault="009C7008" w:rsidP="009C7008">
            <w:pPr>
              <w:rPr>
                <w:rFonts w:ascii="Arial Narrow" w:hAnsi="Arial Narrow"/>
                <w:color w:val="000000"/>
                <w:sz w:val="20"/>
                <w:szCs w:val="20"/>
              </w:rPr>
            </w:pPr>
            <w:r w:rsidRPr="009C7008">
              <w:rPr>
                <w:rFonts w:ascii="Arial Narrow" w:hAnsi="Arial Narrow"/>
                <w:color w:val="000000"/>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26 1 00 0200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01 03</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332,7</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332,7</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332,7</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19</w:t>
            </w:r>
          </w:p>
        </w:tc>
        <w:tc>
          <w:tcPr>
            <w:tcW w:w="5525" w:type="dxa"/>
            <w:tcBorders>
              <w:top w:val="single" w:sz="4" w:space="0" w:color="auto"/>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Непрограммные расходы исполнительных органов местного самоуправления посёлка Тура</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36 0 00 00000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98 244,8</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88 572,6</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83 043,1</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Функционирование </w:t>
            </w:r>
            <w:proofErr w:type="gramStart"/>
            <w:r w:rsidRPr="009C7008">
              <w:rPr>
                <w:rFonts w:ascii="Arial Narrow" w:hAnsi="Arial Narrow"/>
                <w:sz w:val="20"/>
                <w:szCs w:val="20"/>
              </w:rPr>
              <w:t>Администрации посёлка Тура Эвенкийского муниципального района Красноярского края</w:t>
            </w:r>
            <w:proofErr w:type="gramEnd"/>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36 1 00 00000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98 244,8</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88 572,6</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83 043,1</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Руководство и управление в сфере установленных функций органов местного самоуправления в рамках непрограммных расходов Администрации посёлка Тура Красноярского края</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36 1 00 00200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59 757,3</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55 177,9</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56 337,5</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w:t>
            </w:r>
            <w:r w:rsidRPr="009C7008">
              <w:rPr>
                <w:rFonts w:ascii="Arial Narrow" w:hAnsi="Arial Narrow"/>
                <w:sz w:val="20"/>
                <w:szCs w:val="20"/>
              </w:rPr>
              <w:lastRenderedPageBreak/>
              <w:t xml:space="preserve">казенными учреждениями, органами управления государственными внебюджетными фондами </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36 1 00 00200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39 405,0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37 862,8</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37 862,8</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23</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Расходы на выплаты персоналу государственных (муниципальных) органов</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36 1 00 00200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120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39 405,0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37 862,8</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37 862,8</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ОБЩЕГОСУДАРСТВЕННЫЕ ВОПРОСЫ</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36 1 00 00200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120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39 405,0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37 862,8</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37 862,8</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25</w:t>
            </w:r>
          </w:p>
        </w:tc>
        <w:tc>
          <w:tcPr>
            <w:tcW w:w="5525" w:type="dxa"/>
            <w:tcBorders>
              <w:top w:val="nil"/>
              <w:left w:val="nil"/>
              <w:bottom w:val="nil"/>
              <w:right w:val="nil"/>
            </w:tcBorders>
            <w:shd w:val="clear" w:color="auto" w:fill="auto"/>
            <w:vAlign w:val="bottom"/>
            <w:hideMark/>
          </w:tcPr>
          <w:p w:rsidR="009C7008" w:rsidRPr="009C7008" w:rsidRDefault="009C7008" w:rsidP="009C7008">
            <w:pPr>
              <w:rPr>
                <w:rFonts w:ascii="Arial Narrow" w:hAnsi="Arial Narrow"/>
                <w:color w:val="000000"/>
                <w:sz w:val="20"/>
                <w:szCs w:val="20"/>
              </w:rPr>
            </w:pPr>
            <w:r w:rsidRPr="009C7008">
              <w:rPr>
                <w:rFonts w:ascii="Arial Narrow" w:hAnsi="Arial Narrow"/>
                <w:color w:val="000000"/>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36 1 00 00200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120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01 04</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39 405,0</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37 862,8</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37 862,8</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26</w:t>
            </w:r>
          </w:p>
        </w:tc>
        <w:tc>
          <w:tcPr>
            <w:tcW w:w="5525" w:type="dxa"/>
            <w:tcBorders>
              <w:top w:val="single" w:sz="4" w:space="0" w:color="auto"/>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обеспечения</w:t>
            </w:r>
            <w:r w:rsidRPr="009C7008">
              <w:rPr>
                <w:rFonts w:ascii="Arial Narrow" w:hAnsi="Arial Narrow"/>
                <w:sz w:val="20"/>
                <w:szCs w:val="20"/>
              </w:rPr>
              <w:br/>
              <w:t>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36 1 00 00200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19 733,4</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17 255,1</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18 414,7</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27</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36 1 00 00200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19 733,4</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17 255,1</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18 414,7</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28</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ОБЩЕГОСУДАРСТВЕННЫЕ ВОПРОСЫ</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36 1 00 00200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19 733,4</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17 255,1</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18 414,7</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29</w:t>
            </w:r>
          </w:p>
        </w:tc>
        <w:tc>
          <w:tcPr>
            <w:tcW w:w="5525" w:type="dxa"/>
            <w:tcBorders>
              <w:top w:val="nil"/>
              <w:left w:val="nil"/>
              <w:bottom w:val="nil"/>
              <w:right w:val="nil"/>
            </w:tcBorders>
            <w:shd w:val="clear" w:color="auto" w:fill="auto"/>
            <w:vAlign w:val="bottom"/>
            <w:hideMark/>
          </w:tcPr>
          <w:p w:rsidR="009C7008" w:rsidRPr="009C7008" w:rsidRDefault="009C7008" w:rsidP="009C7008">
            <w:pPr>
              <w:rPr>
                <w:rFonts w:ascii="Arial Narrow" w:hAnsi="Arial Narrow"/>
                <w:color w:val="000000"/>
                <w:sz w:val="20"/>
                <w:szCs w:val="20"/>
              </w:rPr>
            </w:pPr>
            <w:r w:rsidRPr="009C7008">
              <w:rPr>
                <w:rFonts w:ascii="Arial Narrow" w:hAnsi="Arial Narrow"/>
                <w:color w:val="000000"/>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36 1 00 00200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01 04</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19 733,4</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17 255,1</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18 414,7</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30</w:t>
            </w:r>
          </w:p>
        </w:tc>
        <w:tc>
          <w:tcPr>
            <w:tcW w:w="5525" w:type="dxa"/>
            <w:tcBorders>
              <w:top w:val="single" w:sz="4" w:space="0" w:color="auto"/>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бюджетные ассигнования</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36 1 00 00200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800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618,9</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60,0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31</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Исполнение судебных актов</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36 1 00 00200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830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478,9</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32</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ОБЩЕГОСУДАРСТВЕННЫЕ ВОПРОСЫ</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36 1 00 00200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830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478,9</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33</w:t>
            </w:r>
          </w:p>
        </w:tc>
        <w:tc>
          <w:tcPr>
            <w:tcW w:w="5525" w:type="dxa"/>
            <w:tcBorders>
              <w:top w:val="nil"/>
              <w:left w:val="nil"/>
              <w:bottom w:val="nil"/>
              <w:right w:val="nil"/>
            </w:tcBorders>
            <w:shd w:val="clear" w:color="auto" w:fill="auto"/>
            <w:vAlign w:val="bottom"/>
            <w:hideMark/>
          </w:tcPr>
          <w:p w:rsidR="009C7008" w:rsidRPr="009C7008" w:rsidRDefault="009C7008" w:rsidP="009C7008">
            <w:pPr>
              <w:rPr>
                <w:rFonts w:ascii="Arial Narrow" w:hAnsi="Arial Narrow"/>
                <w:color w:val="000000"/>
                <w:sz w:val="20"/>
                <w:szCs w:val="20"/>
              </w:rPr>
            </w:pPr>
            <w:r w:rsidRPr="009C7008">
              <w:rPr>
                <w:rFonts w:ascii="Arial Narrow" w:hAnsi="Arial Narrow"/>
                <w:color w:val="000000"/>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36 1 00 00200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830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01 04</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478,9</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34</w:t>
            </w:r>
          </w:p>
        </w:tc>
        <w:tc>
          <w:tcPr>
            <w:tcW w:w="5525" w:type="dxa"/>
            <w:tcBorders>
              <w:top w:val="single" w:sz="4" w:space="0" w:color="auto"/>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Уплата налогов, сборов и иных платежей</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36 1 00 00200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850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140,0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40,0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315"/>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35</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ОБЩЕГОСУДАРСТВЕННЫЕ ВОПРОСЫ</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36 1 00 00200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850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140,0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40,0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w:t>
            </w:r>
          </w:p>
        </w:tc>
        <w:tc>
          <w:tcPr>
            <w:tcW w:w="5525" w:type="dxa"/>
            <w:tcBorders>
              <w:top w:val="nil"/>
              <w:left w:val="nil"/>
              <w:bottom w:val="nil"/>
              <w:right w:val="nil"/>
            </w:tcBorders>
            <w:shd w:val="clear" w:color="auto" w:fill="auto"/>
            <w:vAlign w:val="bottom"/>
            <w:hideMark/>
          </w:tcPr>
          <w:p w:rsidR="009C7008" w:rsidRPr="009C7008" w:rsidRDefault="009C7008" w:rsidP="009C7008">
            <w:pPr>
              <w:rPr>
                <w:rFonts w:ascii="Arial Narrow" w:hAnsi="Arial Narrow"/>
                <w:color w:val="000000"/>
                <w:sz w:val="20"/>
                <w:szCs w:val="20"/>
              </w:rPr>
            </w:pPr>
            <w:r w:rsidRPr="009C7008">
              <w:rPr>
                <w:rFonts w:ascii="Arial Narrow" w:hAnsi="Arial Narrow"/>
                <w:color w:val="000000"/>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36 1 00 00200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850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01 04</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140,0</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40,0</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37</w:t>
            </w:r>
          </w:p>
        </w:tc>
        <w:tc>
          <w:tcPr>
            <w:tcW w:w="5525" w:type="dxa"/>
            <w:tcBorders>
              <w:top w:val="single" w:sz="4" w:space="0" w:color="auto"/>
              <w:left w:val="nil"/>
              <w:bottom w:val="single" w:sz="4" w:space="0" w:color="auto"/>
              <w:right w:val="nil"/>
            </w:tcBorders>
            <w:shd w:val="clear" w:color="auto" w:fill="auto"/>
            <w:vAlign w:val="center"/>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Руководство и управление в сфере установленных функций органов местного самоуправления  в рамках непрограммных расходов по обеспечению проведения выборов и референдумов</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36 1 00 00400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2 507,0</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38</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ОБЩЕГОСУДАРСТВЕННЫЕ ВОПРОСЫ</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36 1 00 00400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2 507,0</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39</w:t>
            </w:r>
          </w:p>
        </w:tc>
        <w:tc>
          <w:tcPr>
            <w:tcW w:w="5525"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olor w:val="000000"/>
                <w:sz w:val="20"/>
                <w:szCs w:val="20"/>
              </w:rPr>
            </w:pPr>
            <w:r w:rsidRPr="009C7008">
              <w:rPr>
                <w:rFonts w:ascii="Arial Narrow" w:hAnsi="Arial Narrow"/>
                <w:color w:val="000000"/>
                <w:sz w:val="20"/>
                <w:szCs w:val="20"/>
              </w:rPr>
              <w:t>Обеспечение проведения выборов и референдумов</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36 1 00 00400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800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01 07</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2 507,0</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40</w:t>
            </w:r>
          </w:p>
        </w:tc>
        <w:tc>
          <w:tcPr>
            <w:tcW w:w="5525" w:type="dxa"/>
            <w:tcBorders>
              <w:top w:val="single" w:sz="4" w:space="0" w:color="auto"/>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Резервный фонд Администрации посёлка Тура в рамках непрограммных расходов Администрации посёлка Тура</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36 1 00 00500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100,0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41</w:t>
            </w:r>
          </w:p>
        </w:tc>
        <w:tc>
          <w:tcPr>
            <w:tcW w:w="5525" w:type="dxa"/>
            <w:tcBorders>
              <w:top w:val="nil"/>
              <w:left w:val="nil"/>
              <w:bottom w:val="single" w:sz="4" w:space="0" w:color="auto"/>
              <w:right w:val="nil"/>
            </w:tcBorders>
            <w:shd w:val="clear" w:color="auto" w:fill="auto"/>
            <w:vAlign w:val="center"/>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бюджетные ассигнования</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36 1 00 00500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800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100,0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42</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Резервные средства</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36 1 00 00500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870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100,0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43</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ОБЩЕГОСУДАРСТВЕННЫЕ ВОПРОСЫ</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36 1 00 00500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870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100,0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44</w:t>
            </w:r>
          </w:p>
        </w:tc>
        <w:tc>
          <w:tcPr>
            <w:tcW w:w="5525"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olor w:val="000000"/>
                <w:sz w:val="20"/>
                <w:szCs w:val="20"/>
              </w:rPr>
            </w:pPr>
            <w:r w:rsidRPr="009C7008">
              <w:rPr>
                <w:rFonts w:ascii="Arial Narrow" w:hAnsi="Arial Narrow"/>
                <w:color w:val="000000"/>
                <w:sz w:val="20"/>
                <w:szCs w:val="20"/>
              </w:rPr>
              <w:t>Резервные фонды</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36 1 00 00500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870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01 11</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100,0</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45</w:t>
            </w:r>
          </w:p>
        </w:tc>
        <w:tc>
          <w:tcPr>
            <w:tcW w:w="5525" w:type="dxa"/>
            <w:tcBorders>
              <w:top w:val="single" w:sz="4" w:space="0" w:color="auto"/>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Обеспечение пожарной безопасности (расходы на содержание и </w:t>
            </w:r>
            <w:r w:rsidRPr="009C7008">
              <w:rPr>
                <w:rFonts w:ascii="Arial Narrow" w:hAnsi="Arial Narrow"/>
                <w:sz w:val="20"/>
                <w:szCs w:val="20"/>
              </w:rPr>
              <w:lastRenderedPageBreak/>
              <w:t>обеспечение деятельности противопожарной службы, мероприятия по устройству противопожарных разрывов, предоставление доступа пожарным машинам к месту для закачки воды при возникновении ЧС) в рамках непрограммных расходов Администрации посёлка Тура</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36 1 00 00700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210,8</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210,8</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210,8</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46</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36 1 00 00700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210,8</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210,8</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210,8</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47</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36 1 00 00700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210,8</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210,8</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210,8</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48</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НАЦИОНАЛЬНАЯ БЕЗОПАСНОСТЬ И ПРАВООХРАНИТЕЛЬНАЯ ДЕЯТЕЛЬНОСТЬ</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36 1 00 00700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03 00</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210,8</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210,8</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210,8</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49</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36 1 00 00700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03 10</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210,8</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210,8</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210,8</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50</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Мероприятия по обеспечению деятельности подведомственных учреждений </w:t>
            </w:r>
            <w:proofErr w:type="gramStart"/>
            <w:r w:rsidRPr="009C7008">
              <w:rPr>
                <w:rFonts w:ascii="Arial Narrow" w:hAnsi="Arial Narrow"/>
                <w:sz w:val="20"/>
                <w:szCs w:val="20"/>
              </w:rPr>
              <w:t xml:space="preserve">( </w:t>
            </w:r>
            <w:proofErr w:type="gramEnd"/>
            <w:r w:rsidRPr="009C7008">
              <w:rPr>
                <w:rFonts w:ascii="Arial Narrow" w:hAnsi="Arial Narrow"/>
                <w:sz w:val="20"/>
                <w:szCs w:val="20"/>
              </w:rPr>
              <w:t>МКУ "Дирекция эксплуатации зданий") в рамках непрограммных расходов Администрации посёлка Тура</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36 1 00 00890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23 335,0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27 195,7</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20 506,6</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51</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36 1 00 00890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20 449,2</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18 420,0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18 420,0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52</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Расходы на выплату персоналу казённых учреждений</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36 1 00 00890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20 449,2</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18 420,0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18 420,0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315"/>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53</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ЖИЛИЩНО-КОММУНАЛЬНОЕ ХОЗЯЙСТВО</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36 1 00 00890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20 449,2</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18 420,0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18 420,0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30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54</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Другие вопросы в </w:t>
            </w:r>
            <w:r w:rsidR="004E0E48">
              <w:rPr>
                <w:rFonts w:ascii="Arial Narrow" w:hAnsi="Arial Narrow"/>
                <w:sz w:val="20"/>
                <w:szCs w:val="20"/>
              </w:rPr>
              <w:t>области жилищно-коммунального хо</w:t>
            </w:r>
            <w:r w:rsidRPr="009C7008">
              <w:rPr>
                <w:rFonts w:ascii="Arial Narrow" w:hAnsi="Arial Narrow"/>
                <w:sz w:val="20"/>
                <w:szCs w:val="20"/>
              </w:rPr>
              <w:t>зяйства</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36 1 00 00890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05 05</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20 449,2</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18 420,0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18 420,0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55</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36 1 00 00890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1 708,9</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1 727,5</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1 727,5</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56</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36 1 00 00890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1 708,9</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1 727,5</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1 727,5</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57</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ЖИЛИЩНО-КОММУНАЛЬНОЕ ХОЗЯЙСТВО</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36 1 00 00890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1 708,9</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1 727,5</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1 727,5</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58</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Другие вопросы в </w:t>
            </w:r>
            <w:r w:rsidR="009826F9">
              <w:rPr>
                <w:rFonts w:ascii="Arial Narrow" w:hAnsi="Arial Narrow"/>
                <w:sz w:val="20"/>
                <w:szCs w:val="20"/>
              </w:rPr>
              <w:t>области жилищно-коммунального хо</w:t>
            </w:r>
            <w:r w:rsidRPr="009C7008">
              <w:rPr>
                <w:rFonts w:ascii="Arial Narrow" w:hAnsi="Arial Narrow"/>
                <w:sz w:val="20"/>
                <w:szCs w:val="20"/>
              </w:rPr>
              <w:t>зяйства</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36 1 00 00890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05 05</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1 708,9</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1 727,5</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1 727,5</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59</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бюджетные ассигнования</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36 1 00 00890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800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1 176,9</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7 048,2</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359,1</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60</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ЖИЛИЩНО-КОММУНАЛЬНОЕ ХОЗЯЙСТВО</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36 1 00 00890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830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1 146,9</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7 018,2</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329,1</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61</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Другие вопросы в </w:t>
            </w:r>
            <w:r w:rsidR="009826F9">
              <w:rPr>
                <w:rFonts w:ascii="Arial Narrow" w:hAnsi="Arial Narrow"/>
                <w:sz w:val="20"/>
                <w:szCs w:val="20"/>
              </w:rPr>
              <w:t>области жилищно-коммунального хо</w:t>
            </w:r>
            <w:r w:rsidRPr="009C7008">
              <w:rPr>
                <w:rFonts w:ascii="Arial Narrow" w:hAnsi="Arial Narrow"/>
                <w:sz w:val="20"/>
                <w:szCs w:val="20"/>
              </w:rPr>
              <w:t>зяйства</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36 1 00 00890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830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05 05</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1 146,9</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7 018,2</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329,1</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62</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Уплата налогов, сборов и иных платежей</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36 1 00 00890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850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30,0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30,0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63</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ЖИЛИЩНО-КОММУНАЛЬНОЕ ХОЗЯЙСТВО</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36 1 00 00890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850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30,0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30,0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64</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Другие вопросы в </w:t>
            </w:r>
            <w:r w:rsidR="009826F9">
              <w:rPr>
                <w:rFonts w:ascii="Arial Narrow" w:hAnsi="Arial Narrow"/>
                <w:sz w:val="20"/>
                <w:szCs w:val="20"/>
              </w:rPr>
              <w:t>области жилищно-коммунального хо</w:t>
            </w:r>
            <w:r w:rsidRPr="009C7008">
              <w:rPr>
                <w:rFonts w:ascii="Arial Narrow" w:hAnsi="Arial Narrow"/>
                <w:sz w:val="20"/>
                <w:szCs w:val="20"/>
              </w:rPr>
              <w:t>зяйства</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36 1 00 00890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850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05 05</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30,0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30,0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65</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Расходы по обеспечению деятельности цеха, связанного с организацией похорон в рамках непрограммных расходов Администрации посёлка Тура</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36 1 00 00891</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3 576,2</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4 152,5</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4 152,5</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66</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Расходы на выплаты персоналу в целях обеспечения выполнения </w:t>
            </w:r>
            <w:r w:rsidRPr="009C7008">
              <w:rPr>
                <w:rFonts w:ascii="Arial Narrow" w:hAnsi="Arial Narrow"/>
                <w:sz w:val="20"/>
                <w:szCs w:val="20"/>
              </w:rPr>
              <w:lastRenderedPageBreak/>
              <w:t xml:space="preserve">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36 1 00 00891</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2 076,2</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4 152,5</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4 152,5</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67</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Расходы на выплату персоналу казённых учреждений</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36 1 00 00891</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2 076,2</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4 152,5</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4 152,5</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68</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ЖИЛИЩНО-КОММУНАЛЬНОЕ ХОЗЯЙСТВО</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36 1 00 00891</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2 076,2</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4 152,5</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4 152,5</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69</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Другие вопросы в </w:t>
            </w:r>
            <w:r w:rsidR="009826F9">
              <w:rPr>
                <w:rFonts w:ascii="Arial Narrow" w:hAnsi="Arial Narrow"/>
                <w:sz w:val="20"/>
                <w:szCs w:val="20"/>
              </w:rPr>
              <w:t>области жилищно-коммунального хо</w:t>
            </w:r>
            <w:r w:rsidRPr="009C7008">
              <w:rPr>
                <w:rFonts w:ascii="Arial Narrow" w:hAnsi="Arial Narrow"/>
                <w:sz w:val="20"/>
                <w:szCs w:val="20"/>
              </w:rPr>
              <w:t>зяйства</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36 1 00 00891</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05 05</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2 076,2</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4 152,5</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4 152,5</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70</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36 1 00 00891</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1 500,0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71</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36 1 00 00891</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1 500,0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ЖИЛИЩНО-КОММУНАЛЬНОЕ ХОЗЯЙСТВО</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36 1 00 00891</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1 500,0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73</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Другие вопросы в области жилищно-коммунального</w:t>
            </w:r>
            <w:r w:rsidR="009826F9">
              <w:rPr>
                <w:rFonts w:ascii="Arial Narrow" w:hAnsi="Arial Narrow"/>
                <w:sz w:val="20"/>
                <w:szCs w:val="20"/>
              </w:rPr>
              <w:t xml:space="preserve"> хо</w:t>
            </w:r>
            <w:r w:rsidRPr="009C7008">
              <w:rPr>
                <w:rFonts w:ascii="Arial Narrow" w:hAnsi="Arial Narrow"/>
                <w:sz w:val="20"/>
                <w:szCs w:val="20"/>
              </w:rPr>
              <w:t>зяйства</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36 1 00 00891</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05 05</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1 500,0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74</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Мероприятия по содержанию маневренного фонда в рамках непрограммных расходов Администрации посёлка Тура</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36 1 00 00900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912,0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675,6</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675,6</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75</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36 1 00 00900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912,0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675,6</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675,6</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76</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36 1 00 00900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912,0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675,6</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675,6</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77</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ЖИЛИЩНО-КОММУНАЛЬНОЕ ХОЗЯЙСТВО</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36 1 00 00900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912,0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675,6</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675,6</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78</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Другие вопросы в </w:t>
            </w:r>
            <w:r w:rsidR="009826F9">
              <w:rPr>
                <w:rFonts w:ascii="Arial Narrow" w:hAnsi="Arial Narrow"/>
                <w:sz w:val="20"/>
                <w:szCs w:val="20"/>
              </w:rPr>
              <w:t>области жилищно-коммунального хо</w:t>
            </w:r>
            <w:r w:rsidRPr="009C7008">
              <w:rPr>
                <w:rFonts w:ascii="Arial Narrow" w:hAnsi="Arial Narrow"/>
                <w:sz w:val="20"/>
                <w:szCs w:val="20"/>
              </w:rPr>
              <w:t>зяйства</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36 1 00 00900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05 05</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912,0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675,6</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675,6</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79</w:t>
            </w:r>
          </w:p>
        </w:tc>
        <w:tc>
          <w:tcPr>
            <w:tcW w:w="5525"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Распределение иных межбюджетных трансфертов бюджету Эвенкийского муниципального района на осуществление отдельных полномочий по осуществлению внешнего муниципального финансового контроля</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36 1 00 10950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147,1</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138,7</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138,7</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80</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color w:val="000000"/>
                <w:sz w:val="20"/>
                <w:szCs w:val="20"/>
              </w:rPr>
            </w:pPr>
            <w:r w:rsidRPr="009C7008">
              <w:rPr>
                <w:rFonts w:ascii="Arial Narrow" w:hAnsi="Arial Narrow"/>
                <w:color w:val="000000"/>
                <w:sz w:val="20"/>
                <w:szCs w:val="20"/>
              </w:rPr>
              <w:t>МЕЖБЮДЖЕТНЫЕ ТРАНСФЕРТЫ ОБЩЕГО ХАРАКТЕРА БЮДЖЕТАМ БЮДЖЕТНОЙ СИСТЕМЫ РОССИЙСКОЙ ФЕДЕРАЦИИ</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36 1 00 10950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500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14 00</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147,1</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138,7</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138,7</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81</w:t>
            </w:r>
          </w:p>
        </w:tc>
        <w:tc>
          <w:tcPr>
            <w:tcW w:w="5525"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rPr>
                <w:rFonts w:ascii="Arial Narrow" w:hAnsi="Arial Narrow"/>
                <w:color w:val="000000"/>
                <w:sz w:val="20"/>
                <w:szCs w:val="20"/>
              </w:rPr>
            </w:pPr>
            <w:r w:rsidRPr="009C7008">
              <w:rPr>
                <w:rFonts w:ascii="Arial Narrow" w:hAnsi="Arial Narrow"/>
                <w:color w:val="000000"/>
                <w:sz w:val="20"/>
                <w:szCs w:val="20"/>
              </w:rPr>
              <w:t>Прочие межбюджетные трансферты общего характера</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36 1 00 10950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14 03</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147,1</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138,7</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138,7</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824"/>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82</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proofErr w:type="gramStart"/>
            <w:r w:rsidRPr="009C7008">
              <w:rPr>
                <w:rFonts w:ascii="Arial Narrow" w:hAnsi="Arial Narrow"/>
                <w:sz w:val="20"/>
                <w:szCs w:val="20"/>
              </w:rPr>
              <w:t xml:space="preserve">Межбюджетный трансферт бюджету Эвенкийского муниципального района на исполнение переданных полномочий, для обеспечения </w:t>
            </w:r>
            <w:proofErr w:type="spellStart"/>
            <w:r w:rsidRPr="009C7008">
              <w:rPr>
                <w:rFonts w:ascii="Arial Narrow" w:hAnsi="Arial Narrow"/>
                <w:sz w:val="20"/>
                <w:szCs w:val="20"/>
              </w:rPr>
              <w:t>софинансирования</w:t>
            </w:r>
            <w:proofErr w:type="spellEnd"/>
            <w:r w:rsidRPr="009C7008">
              <w:rPr>
                <w:rFonts w:ascii="Arial Narrow" w:hAnsi="Arial Narrow"/>
                <w:sz w:val="20"/>
                <w:szCs w:val="20"/>
              </w:rPr>
              <w:t xml:space="preserve"> расходных обязательств, на финансирование расходов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w:t>
            </w:r>
            <w:proofErr w:type="gramEnd"/>
            <w:r w:rsidRPr="009C7008">
              <w:rPr>
                <w:rFonts w:ascii="Arial Narrow" w:hAnsi="Arial Narrow"/>
                <w:sz w:val="20"/>
                <w:szCs w:val="20"/>
              </w:rPr>
              <w:t xml:space="preserve"> вод, в рамках непрограммных расходов Администрации посёлка Тура</w:t>
            </w:r>
          </w:p>
        </w:tc>
        <w:tc>
          <w:tcPr>
            <w:tcW w:w="2268"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S5710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4 369,0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83</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color w:val="000000"/>
                <w:sz w:val="20"/>
                <w:szCs w:val="20"/>
              </w:rPr>
            </w:pPr>
            <w:r w:rsidRPr="009C7008">
              <w:rPr>
                <w:rFonts w:ascii="Arial Narrow" w:hAnsi="Arial Narrow"/>
                <w:color w:val="000000"/>
                <w:sz w:val="20"/>
                <w:szCs w:val="20"/>
              </w:rPr>
              <w:t>МЕЖБЮДЖЕТНЫЕ ТРАНСФЕРТЫ ОБЩЕГО ХАРАКТЕРА БЮДЖЕТАМ БЮДЖЕТНОЙ СИСТЕМЫ РОССИЙСКОЙ ФЕДЕРАЦИИ</w:t>
            </w:r>
          </w:p>
        </w:tc>
        <w:tc>
          <w:tcPr>
            <w:tcW w:w="2268"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S5710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500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14 00</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4 369,0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84</w:t>
            </w:r>
          </w:p>
        </w:tc>
        <w:tc>
          <w:tcPr>
            <w:tcW w:w="5525"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rPr>
                <w:rFonts w:ascii="Arial Narrow" w:hAnsi="Arial Narrow"/>
                <w:color w:val="000000"/>
                <w:sz w:val="20"/>
                <w:szCs w:val="20"/>
              </w:rPr>
            </w:pPr>
            <w:r w:rsidRPr="009C7008">
              <w:rPr>
                <w:rFonts w:ascii="Arial Narrow" w:hAnsi="Arial Narrow"/>
                <w:color w:val="000000"/>
                <w:sz w:val="20"/>
                <w:szCs w:val="20"/>
              </w:rPr>
              <w:t>Прочие межбюджетные трансферты общего характера</w:t>
            </w:r>
          </w:p>
        </w:tc>
        <w:tc>
          <w:tcPr>
            <w:tcW w:w="2268"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S5710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14 03</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4 369,0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85</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Распределение межбюджетных трансфертов бюджетам сельских поселений на обеспечение первичных мер пожарной безопасности в рамках непрограммных расходов Администрации посёлка Тура</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S4120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1 289,8</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859,8</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859,8</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86</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S4120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1 289,8</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859,8</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859,8</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87</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S4120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1 289,8</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859,8</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859,8</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88</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НАЦИОНАЛЬНАЯ БЕЗОПАСНОСТЬ И ПРАВООХРАНИТЕЛЬНАЯ ДЕЯТЕЛЬНОСТЬ</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S4120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03 00</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1 289,8</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859,8</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859,8</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89</w:t>
            </w:r>
          </w:p>
        </w:tc>
        <w:tc>
          <w:tcPr>
            <w:tcW w:w="5525" w:type="dxa"/>
            <w:tcBorders>
              <w:top w:val="nil"/>
              <w:left w:val="nil"/>
              <w:bottom w:val="nil"/>
              <w:right w:val="nil"/>
            </w:tcBorders>
            <w:shd w:val="clear" w:color="auto" w:fill="auto"/>
            <w:vAlign w:val="bottom"/>
            <w:hideMark/>
          </w:tcPr>
          <w:p w:rsidR="009C7008" w:rsidRPr="009C7008" w:rsidRDefault="009C7008" w:rsidP="009C7008">
            <w:pPr>
              <w:rPr>
                <w:rFonts w:ascii="Arial Narrow" w:hAnsi="Arial Narrow"/>
                <w:color w:val="000000"/>
                <w:sz w:val="20"/>
                <w:szCs w:val="20"/>
              </w:rPr>
            </w:pPr>
            <w:r w:rsidRPr="009C7008">
              <w:rPr>
                <w:rFonts w:ascii="Arial Narrow" w:hAnsi="Arial Narrow"/>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S4120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03 10</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1 289,8</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859,8</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859,8</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90</w:t>
            </w:r>
          </w:p>
        </w:tc>
        <w:tc>
          <w:tcPr>
            <w:tcW w:w="5525" w:type="dxa"/>
            <w:tcBorders>
              <w:top w:val="single" w:sz="4" w:space="0" w:color="auto"/>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proofErr w:type="spellStart"/>
            <w:r w:rsidRPr="009C7008">
              <w:rPr>
                <w:rFonts w:ascii="Arial Narrow" w:hAnsi="Arial Narrow"/>
                <w:sz w:val="20"/>
                <w:szCs w:val="20"/>
              </w:rPr>
              <w:t>Софинансирование</w:t>
            </w:r>
            <w:proofErr w:type="spellEnd"/>
            <w:r w:rsidRPr="009C7008">
              <w:rPr>
                <w:rFonts w:ascii="Arial Narrow" w:hAnsi="Arial Narrow"/>
                <w:sz w:val="20"/>
                <w:szCs w:val="20"/>
              </w:rPr>
              <w:t xml:space="preserve"> расходов регионального бюджета на обеспечение первичных мер пожарной безопасности в рамках непрограммных расходов Администрации поселка Тура</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S4120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67,9</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91</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S4120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67,9</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92</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S4120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67,9</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93</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НАЦИОНАЛЬНАЯ БЕЗОПАСНОСТЬ И ПРАВООХРАНИТЕЛЬНАЯ ДЕЯТЕЛЬНОСТЬ</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S4120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03 00</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67,9</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94</w:t>
            </w:r>
          </w:p>
        </w:tc>
        <w:tc>
          <w:tcPr>
            <w:tcW w:w="5525" w:type="dxa"/>
            <w:tcBorders>
              <w:top w:val="nil"/>
              <w:left w:val="nil"/>
              <w:bottom w:val="nil"/>
              <w:right w:val="nil"/>
            </w:tcBorders>
            <w:shd w:val="clear" w:color="auto" w:fill="auto"/>
            <w:vAlign w:val="bottom"/>
            <w:hideMark/>
          </w:tcPr>
          <w:p w:rsidR="009C7008" w:rsidRPr="009C7008" w:rsidRDefault="009C7008" w:rsidP="009C7008">
            <w:pPr>
              <w:rPr>
                <w:rFonts w:ascii="Arial Narrow" w:hAnsi="Arial Narrow"/>
                <w:color w:val="000000"/>
                <w:sz w:val="20"/>
                <w:szCs w:val="20"/>
              </w:rPr>
            </w:pPr>
            <w:r w:rsidRPr="009C7008">
              <w:rPr>
                <w:rFonts w:ascii="Arial Narrow" w:hAnsi="Arial Narrow"/>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S4120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03 10</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67,9</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95</w:t>
            </w:r>
          </w:p>
        </w:tc>
        <w:tc>
          <w:tcPr>
            <w:tcW w:w="5525" w:type="dxa"/>
            <w:tcBorders>
              <w:top w:val="single" w:sz="4" w:space="0" w:color="auto"/>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Субсидии бюджетам муниципальных образований на капитальный ремонт и ремонт автомобильных дорог общего пользования местного значения за счет средств дорожного фонда Красноярского края в рамках ведомственного проекта «Дороги Красноярья» государственной программы Красноярского края «Развитие транспортной системы»</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00S5090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2 003,0</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96</w:t>
            </w:r>
          </w:p>
        </w:tc>
        <w:tc>
          <w:tcPr>
            <w:tcW w:w="5525"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rPr>
                <w:rFonts w:ascii="Arial Narrow" w:hAnsi="Arial Narrow"/>
                <w:color w:val="000000"/>
                <w:sz w:val="20"/>
                <w:szCs w:val="20"/>
              </w:rPr>
            </w:pPr>
            <w:r w:rsidRPr="009C7008">
              <w:rPr>
                <w:rFonts w:ascii="Arial Narrow" w:hAnsi="Arial Narrow"/>
                <w:color w:val="000000"/>
                <w:sz w:val="20"/>
                <w:szCs w:val="20"/>
              </w:rPr>
              <w:t>НАЦИОНАЛЬНАЯ ЭКОНОМИКА</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00S5090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500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04 00</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2 003,0</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97</w:t>
            </w:r>
          </w:p>
        </w:tc>
        <w:tc>
          <w:tcPr>
            <w:tcW w:w="5525"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rPr>
                <w:rFonts w:ascii="Arial Narrow" w:hAnsi="Arial Narrow"/>
                <w:color w:val="000000"/>
                <w:sz w:val="20"/>
                <w:szCs w:val="20"/>
              </w:rPr>
            </w:pPr>
            <w:r w:rsidRPr="009C7008">
              <w:rPr>
                <w:rFonts w:ascii="Arial Narrow" w:hAnsi="Arial Narrow"/>
                <w:color w:val="000000"/>
                <w:sz w:val="20"/>
                <w:szCs w:val="20"/>
              </w:rPr>
              <w:t>Дорожное хозяйство (дорожные фонды)</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00S5090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04 09</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2 003,0</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98</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Обеспечение деятельности административных комиссий при органах местного самоуправления в рамках непрограммных расходов  Администрации посёлка Тура</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36 1 00 75140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69,6</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61,6</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61,6</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99</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36 1 00 75140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69,6</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61,6</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61,6</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100</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36 1 00 75140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69,6</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61,6</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61,6</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101</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ОБЩЕГОСУДАРСТВЕННЫЕ ВОПРОСЫ</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36 1 00 75140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69,6</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61,6</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61,6</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102</w:t>
            </w:r>
          </w:p>
        </w:tc>
        <w:tc>
          <w:tcPr>
            <w:tcW w:w="5525" w:type="dxa"/>
            <w:tcBorders>
              <w:top w:val="nil"/>
              <w:left w:val="nil"/>
              <w:bottom w:val="nil"/>
              <w:right w:val="nil"/>
            </w:tcBorders>
            <w:shd w:val="clear" w:color="auto" w:fill="auto"/>
            <w:vAlign w:val="bottom"/>
            <w:hideMark/>
          </w:tcPr>
          <w:p w:rsidR="009C7008" w:rsidRPr="009C7008" w:rsidRDefault="009C7008" w:rsidP="009C7008">
            <w:pPr>
              <w:rPr>
                <w:rFonts w:ascii="Arial Narrow" w:hAnsi="Arial Narrow"/>
                <w:color w:val="000000"/>
                <w:sz w:val="20"/>
                <w:szCs w:val="20"/>
              </w:rPr>
            </w:pPr>
            <w:r w:rsidRPr="009C7008">
              <w:rPr>
                <w:rFonts w:ascii="Arial Narrow" w:hAnsi="Arial Narrow"/>
                <w:color w:val="000000"/>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36 1 00 75140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01 04</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69,6</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61,6</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61,6</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103</w:t>
            </w:r>
          </w:p>
        </w:tc>
        <w:tc>
          <w:tcPr>
            <w:tcW w:w="5525" w:type="dxa"/>
            <w:tcBorders>
              <w:top w:val="single" w:sz="4" w:space="0" w:color="auto"/>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Муниципальная программа «По профилактике терроризма и экстремизма, минимизации и (или) ликвидации последствий проявления терроризма и экстремизма на территории муниципального образования сельское поселение посёлок Тура»</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59 0 00 00000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392,0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392,0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392,0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104</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Муниципальная программа «По профилактике терроризма и экстремизма, минимизации и (или) ликвидации последствий проявления терроризма и экстремизма на территории муниципального образования сельское поселение посёлок Тура»</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59 0 00 00100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392,0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392,0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392,0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105</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59 0 00 00100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392,0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392,0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392,0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106</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59 0 00 00100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392,0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392,0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392,0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107</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НАЦИОНАЛЬНАЯ БЕЗОПАСНОСТЬ И ПРАВООХРАНИТЕЛЬНАЯ ДЕЯТЕЛЬНОСТЬ</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59 0 00 00100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03 00</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392,0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392,0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392,0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108</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59 0 00 00100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03 10</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392,0</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392,0</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392,0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109</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Муниципальная программа "Развитие тра</w:t>
            </w:r>
            <w:r w:rsidR="009826F9">
              <w:rPr>
                <w:rFonts w:ascii="Arial Narrow" w:hAnsi="Arial Narrow"/>
                <w:sz w:val="20"/>
                <w:szCs w:val="20"/>
              </w:rPr>
              <w:t>н</w:t>
            </w:r>
            <w:r w:rsidRPr="009C7008">
              <w:rPr>
                <w:rFonts w:ascii="Arial Narrow" w:hAnsi="Arial Narrow"/>
                <w:sz w:val="20"/>
                <w:szCs w:val="20"/>
              </w:rPr>
              <w:t>спортной сети на территории посёлка Тура"</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69 0 00 00000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18 178,2</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18 178,2</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18 178,2</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110</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Расходы  на предоставление транспортных услуг населению и организации транспортного обслуживания населения муниципальной программы "Развитие тра</w:t>
            </w:r>
            <w:r w:rsidR="009826F9">
              <w:rPr>
                <w:rFonts w:ascii="Arial Narrow" w:hAnsi="Arial Narrow"/>
                <w:sz w:val="20"/>
                <w:szCs w:val="20"/>
              </w:rPr>
              <w:t>н</w:t>
            </w:r>
            <w:r w:rsidRPr="009C7008">
              <w:rPr>
                <w:rFonts w:ascii="Arial Narrow" w:hAnsi="Arial Narrow"/>
                <w:sz w:val="20"/>
                <w:szCs w:val="20"/>
              </w:rPr>
              <w:t>спортной сети на территории посёлка Тура"</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69 0 00 10570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17 189,2</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17 189,2</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17 189,2</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111</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бюджетные ассигнования</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69 0 00 10570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800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17 189,2</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17 189,2</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17 189,2</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112</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69 0 00 10570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810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17 189,2</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17 189,2</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17 189,2</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113</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НАЦИОНАЛЬНАЯ ЭКОНОМИКА</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69 0 00 10570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810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04 00</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17 189,2</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17 189,2</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17 189,2</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114</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Транспорт</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69 0 00 10570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810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04 08</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17 189,2</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17 189,2</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17 189,2</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115</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proofErr w:type="spellStart"/>
            <w:r w:rsidRPr="009C7008">
              <w:rPr>
                <w:rFonts w:ascii="Arial Narrow" w:hAnsi="Arial Narrow"/>
                <w:sz w:val="20"/>
                <w:szCs w:val="20"/>
              </w:rPr>
              <w:t>Софинансирование</w:t>
            </w:r>
            <w:proofErr w:type="spellEnd"/>
            <w:r w:rsidRPr="009C7008">
              <w:rPr>
                <w:rFonts w:ascii="Arial Narrow" w:hAnsi="Arial Narrow"/>
                <w:sz w:val="20"/>
                <w:szCs w:val="20"/>
              </w:rPr>
              <w:t xml:space="preserve"> расходов по перевозке пассажиров автомобильным транспортом в рамках муниципальной программы «Развитие транспортной сети на территории поселка Тура»</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69 0 00 S0570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989,0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989,0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989,0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116</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бюджетные ассигнования</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69 0 00 S0570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800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989,0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989,0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989,0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117</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Субсидии юридическим лицам (кроме некоммерческих </w:t>
            </w:r>
            <w:r w:rsidRPr="009C7008">
              <w:rPr>
                <w:rFonts w:ascii="Arial Narrow" w:hAnsi="Arial Narrow"/>
                <w:sz w:val="20"/>
                <w:szCs w:val="20"/>
              </w:rPr>
              <w:lastRenderedPageBreak/>
              <w:t>организаций), индивидуальным предпринимателям, физическим лицам - производителям товаров, работ, услуг</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69 0 00 S0570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810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989,0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989,0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989,0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118</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НАЦИОНАЛЬНАЯ ЭКОНОМИКА</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69 0 00 S0570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810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04 00</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989,0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989,0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989,0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119</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Транспорт</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69 0 00 S0570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810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04 08</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989,0</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989,0</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989,0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120</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Муниципальная программа «Развитие улично-дорожной сети в посёлке Тура»</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70 0 00 00000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20 418,6</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20 418,6</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20 418,6</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121</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Содержание автомобильных дорог общего пользования местного значения муниципальной программы «Развитие улично-дорожной сети в посёлке Тура»</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70 0 00 00120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8 865,9</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8 865,9</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8 865,9</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122</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70 0 00 00120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8 865,9</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8 865,9</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8 865,9</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123</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70 0 00 00120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8 865,9</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8 865,9</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8 865,9</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124</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НАЦИОНАЛЬНАЯ ЭКОНОМИКА</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70 0 00 00120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04 00</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8 865,9</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8 865,9</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8 865,9</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125</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Дорожное хозяйство (дорожные фонды)</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70 0 00 00120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04 09</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8 865,9</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8 865,9</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8 865,9</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126</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Расходы на содержание автомобильных дорог общего пользования местного значения сельских поселений муниципальной программы «Развитие улично-дорожной сети в посёлке Тура»</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70 0 00 S2700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11 541,2</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11 541,2</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11 541,2</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127</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70 0 00 S2700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11 541,2</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11 541,2</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11 541,2</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128</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70 0 00 S2700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11 541,2</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11 541,2</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11 541,2</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129</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НАЦИОНАЛЬНАЯ ЭКОНОМИКА</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70 0 00 S2700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04 00</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11 541,2</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11 541,2</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11 541,2</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130</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Дорожное хозяйство (дорожные фонды)</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70 0 00 S2700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04 09</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11 541,2</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11 541,2</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11 541,2</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131</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proofErr w:type="spellStart"/>
            <w:r w:rsidRPr="009C7008">
              <w:rPr>
                <w:rFonts w:ascii="Arial Narrow" w:hAnsi="Arial Narrow"/>
                <w:sz w:val="20"/>
                <w:szCs w:val="20"/>
              </w:rPr>
              <w:t>Софинансирование</w:t>
            </w:r>
            <w:proofErr w:type="spellEnd"/>
            <w:r w:rsidRPr="009C7008">
              <w:rPr>
                <w:rFonts w:ascii="Arial Narrow" w:hAnsi="Arial Narrow"/>
                <w:sz w:val="20"/>
                <w:szCs w:val="20"/>
              </w:rPr>
              <w:t xml:space="preserve"> расходов регионального бюджета на содержание автомобильных дорог общего пользования местного значения сельских поселений муниципальной программы «Развитие улично-дорожной сети в посёлке Тура»</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70 0 00 S2700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11,5</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11,5</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11,5</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132</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70 0 00 S2700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11,5</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11,5</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11,5</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133</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70 0 00 S2700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11,5</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11,5</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11,5</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134</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НАЦИОНАЛЬНАЯ ЭКОНОМИКА</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70 0 00 S2700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04 00</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11,5</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11,5</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11,5</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135</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Дорожное хозяйство (дорожные фонды)</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70 0 00 S2700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04 09</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11,5</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11,5</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11,5</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136</w:t>
            </w:r>
          </w:p>
        </w:tc>
        <w:tc>
          <w:tcPr>
            <w:tcW w:w="5525" w:type="dxa"/>
            <w:tcBorders>
              <w:top w:val="nil"/>
              <w:left w:val="nil"/>
              <w:bottom w:val="nil"/>
              <w:right w:val="nil"/>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Муниципальная программа «Организация землеустройства, землепользования и кадастрового учета объектов недвижимости на территории посёлка Тура»</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71 0 00 00000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801,0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883,0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883,0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102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137</w:t>
            </w:r>
          </w:p>
        </w:tc>
        <w:tc>
          <w:tcPr>
            <w:tcW w:w="5525" w:type="dxa"/>
            <w:tcBorders>
              <w:top w:val="single" w:sz="4" w:space="0" w:color="auto"/>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Мероприятия </w:t>
            </w:r>
            <w:proofErr w:type="gramStart"/>
            <w:r w:rsidRPr="009C7008">
              <w:rPr>
                <w:rFonts w:ascii="Arial Narrow" w:hAnsi="Arial Narrow"/>
                <w:sz w:val="20"/>
                <w:szCs w:val="20"/>
              </w:rPr>
              <w:t xml:space="preserve">по </w:t>
            </w:r>
            <w:proofErr w:type="spellStart"/>
            <w:r w:rsidRPr="009C7008">
              <w:rPr>
                <w:rFonts w:ascii="Arial Narrow" w:hAnsi="Arial Narrow"/>
                <w:sz w:val="20"/>
                <w:szCs w:val="20"/>
              </w:rPr>
              <w:t>земельно</w:t>
            </w:r>
            <w:proofErr w:type="spellEnd"/>
            <w:proofErr w:type="gramEnd"/>
            <w:r w:rsidRPr="009C7008">
              <w:rPr>
                <w:rFonts w:ascii="Arial Narrow" w:hAnsi="Arial Narrow"/>
                <w:sz w:val="20"/>
                <w:szCs w:val="20"/>
              </w:rPr>
              <w:t xml:space="preserve"> - имущественным отношениям муниципальной программы «Организация землеустройства, землепользования и кадастрового учета объектов недвижимости на территории посёлка Тура»</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71 0 00 00150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801,0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883,0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883,0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138</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71 0 00 00150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801,0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883,0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883,0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139</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71 0 00 00150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801,0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883,0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883,0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140</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НАЦИОНАЛЬНАЯ ЭКОНОМИКА</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71 0 00 00150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04 00</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801,0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883,0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883,0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315"/>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141</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Другие вопросы в области национальной экономики</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71 0 00 00150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04 12</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801,0</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883,0</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883,0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142</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Муниципальная программа  "Поддержка и развитие жилищного хозяйства в посёлке Тура"</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72 0 00 00000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46 570,2</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41 893,9</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41 893,9</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143</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Мероприятия по текущему  ремонту муниципального жилого фонда в поселке Тура муниципальной программы  "Поддержка и развитие жилищного хозяйства в посёлке Тура"</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72 0 00 00210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21 852,8</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22 094,9</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22 094,9</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144</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72 0 00 00210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21 852,8</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22 094,9</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22 094,9</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145</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72 0 00 00210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21 852,8</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22 094,9</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22 094,9</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146</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ЖИЛИЩНО-КОММУНАЛЬНОЕ ХОЗЯЙСТВО</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72 0 00 00210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21 852,8</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22 094,9</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22 094,9</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147</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Жилищное хозяйство</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72 0 00 00210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05 01</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21 852,8</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22 094,9</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22 094,9</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148</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Мероприятия по уборке крыш многоквартирных домов от снега и льда  муниципальной программы</w:t>
            </w:r>
            <w:r w:rsidR="009826F9">
              <w:rPr>
                <w:rFonts w:ascii="Arial Narrow" w:hAnsi="Arial Narrow"/>
                <w:sz w:val="20"/>
                <w:szCs w:val="20"/>
              </w:rPr>
              <w:t xml:space="preserve"> </w:t>
            </w:r>
            <w:r w:rsidRPr="009C7008">
              <w:rPr>
                <w:rFonts w:ascii="Arial Narrow" w:hAnsi="Arial Narrow"/>
                <w:sz w:val="20"/>
                <w:szCs w:val="20"/>
              </w:rPr>
              <w:t>«Поддержка и развитие жилищного хозяйства в посёлке Тура»</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72 0 00 00220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149</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72 0 00 00220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150</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72 0 00 00220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151</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ЖИЛИЩНО-КОММУНАЛЬНОЕ ХОЗЯЙСТВО</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72 0 00 00220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152</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Жилищное хозяйство</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72 0 00 00220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05 01</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200,0</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200,0</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153</w:t>
            </w:r>
          </w:p>
        </w:tc>
        <w:tc>
          <w:tcPr>
            <w:tcW w:w="5525" w:type="dxa"/>
            <w:tcBorders>
              <w:top w:val="nil"/>
              <w:left w:val="nil"/>
              <w:bottom w:val="single" w:sz="4" w:space="0" w:color="auto"/>
              <w:right w:val="nil"/>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Непрограммные расходы на мероприятия по подготовке проектно-сметной документации для строительства многоквартирных жилых домов</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72 0 00 00230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460,0</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154</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72 0 00 00230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460,0</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155</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72 0 00 00230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460,0</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156</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ЖИЛИЩНО-КОММУНАЛЬНОЕ ХОЗЯЙСТВО</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72 0 00 00230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460,0</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157</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Жилищное хозяйство</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72 0 00 00230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05 01</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460,0</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xml:space="preserve">   </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Предоставление жилищных услуг населению по сбору и вывозу твердых коммунальных отходов муниципальной программы «Поддержка и развитие жилищного хозяйства в посёлке Тура»</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72 0 00 00250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9 988,9</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10 080,0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10 080,0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159</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бюджетные ассигнования</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72 0 00 00250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800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9 988,9</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10 080,0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10 080,0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160</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72 0 00 00250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810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9 988,9</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10 080,0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10 080,0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161</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ЖИЛИЩНО-КОММУНАЛЬНОЕ ХОЗЯЙСТВО</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72 0 00 00250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810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9 988,9</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10 080,0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10 080,0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162</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Жилищное хозяйство</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72 0 00 00250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810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05 01</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9 988,9</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10 080,0</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10 080,0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163</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Предоставление жилищных услуг населению по сбору и вывозу жидких бытовых отходов муниципальной программы «Поддержка и развитие жилищного хозяйства в посёлке Тура»</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72 0 00 00270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7 502,1</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7 411,0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7 411,0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315"/>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164</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бюджетные ассигнования</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72 0 00 00270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800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7 502,1</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7 411,0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7 411,0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165</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72 0 00 00270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810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7 502,1</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7 411,0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7 411,0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166</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ЖИЛИЩНО-КОММУНАЛЬНОЕ ХОЗЯЙСТВО</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72 0 00 00270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810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7 502,1</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7 411,0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7 411,0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167</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Жилищное хозяйство</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72 0 00 00270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810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05 01</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7 502,1</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7 411,0</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7 411,0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168</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Расходы по уплате взносов на капитальный ремонт общего имущества в многоквартирных домах  муниципальной программы «Поддержка и развитие жилищного хозяйства в посёлке Тура»</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72 0 00 00400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2 108,0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2 108,0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2 108,0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169</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72 0 00 00400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2 108,0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2 108,0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2 108,0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170</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72 0 00 00400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2 108,0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2 108,0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2 108,0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171</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ЖИЛИЩНО-КОММУНАЛЬНОЕ ХОЗЯЙСТВО</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72 0 00 00400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2 108,0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2 108,0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2 108,0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172</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Жилищное хозяйство</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72 0 00 00400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05 01</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2 108,0</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2 108,0</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2 108,0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173</w:t>
            </w:r>
          </w:p>
        </w:tc>
        <w:tc>
          <w:tcPr>
            <w:tcW w:w="5525"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Расходы по возмещению коммунальных услуг (теплоснабжение)  общего имущества в многоквартирных домах  муниципальной программы "Поддержка и развитие жилищного хозяйства в посёлке Тура"</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72 0 00 00500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4 458,4</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174</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72 0 00 00500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4 458,4</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175</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72 0 00 00500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4 458,4</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176</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ЖИЛИЩНО-КОММУНАЛЬНОЕ ХОЗЯЙСТВО</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72 0 00 00500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4 458,4</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177</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Жилищное хозяйство</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72 0 00 00500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05 01</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4 458,4</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178</w:t>
            </w:r>
          </w:p>
        </w:tc>
        <w:tc>
          <w:tcPr>
            <w:tcW w:w="5525" w:type="dxa"/>
            <w:tcBorders>
              <w:top w:val="nil"/>
              <w:left w:val="nil"/>
              <w:bottom w:val="nil"/>
              <w:right w:val="nil"/>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Муниципальная программа  «Развитие и поддержка коммунального </w:t>
            </w:r>
            <w:r w:rsidRPr="009C7008">
              <w:rPr>
                <w:rFonts w:ascii="Arial Narrow" w:hAnsi="Arial Narrow"/>
                <w:sz w:val="20"/>
                <w:szCs w:val="20"/>
              </w:rPr>
              <w:lastRenderedPageBreak/>
              <w:t>хозяйства»</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73 0 00 00000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18 835,4</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19 723,8</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19 723,8</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179</w:t>
            </w:r>
          </w:p>
        </w:tc>
        <w:tc>
          <w:tcPr>
            <w:tcW w:w="5525" w:type="dxa"/>
            <w:tcBorders>
              <w:top w:val="single" w:sz="4" w:space="0" w:color="auto"/>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Предоставление коммунальных услуг населению в сфере бытового обслуживания (услуги общественных бань) муниципальной программы  «Развитие и поддержка коммунального хозяйства»</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73 0 00 00150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16 524,7</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16 913,1</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16 913,1</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180</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73 0 00 00150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8 254,8</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8 643,2</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8 643,2</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181</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Расходы на выплату персоналу казённых учреждений</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73 0 00 00150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8 254,8</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8 643,2</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8 643,2</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182</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ЖИЛИЩНО-КОММУНАЛЬНОЕ ХОЗЯЙСТВО</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73 0 00 00150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8 254,8</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8 643,2</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8 643,2</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183</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Коммунальное  хозяйство</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73 0 00 00150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05 02</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8 254,8</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8 643,2</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8 643,2</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184</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73 0 00 00150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8 269,9</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8 269,9</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8 269,9</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185</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73 0 00 00150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8 269,9</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8 269,9</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8 269,9</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186</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ЖИЛИЩНО-КОММУНАЛЬНОЕ ХОЗЯЙСТВО</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73 0 00 00150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8 269,9</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8 269,9</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8 269,9</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187</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Коммунальное  хозяйство</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73 0 00 00150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05 02</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8 269,9</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8 269,9</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8 269,9</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188</w:t>
            </w:r>
          </w:p>
        </w:tc>
        <w:tc>
          <w:tcPr>
            <w:tcW w:w="5525" w:type="dxa"/>
            <w:tcBorders>
              <w:top w:val="nil"/>
              <w:left w:val="nil"/>
              <w:bottom w:val="nil"/>
              <w:right w:val="nil"/>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Содержание мест общего пользования (расчистка подъездных путей к площадкам ТБО, приобретение баков для ТБО, содержание общественных туалетов, очистка выгребных ям, дезинфекция площадок ТБО) муниципальной программы  "Развитие и поддержка коммунального хозяйства в посёлке Тура»</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73 0 00 00260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1 000,0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1 500,0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1 500,0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189</w:t>
            </w:r>
          </w:p>
        </w:tc>
        <w:tc>
          <w:tcPr>
            <w:tcW w:w="5525" w:type="dxa"/>
            <w:tcBorders>
              <w:top w:val="single" w:sz="4" w:space="0" w:color="auto"/>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73 0 00 00260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1 000,0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1 500,0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1 500,0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190</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73 0 00 00260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1 000,0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1 500,0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1 500,0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191</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ЖИЛИЩНО-КОММУНАЛЬНОЕ ХОЗЯЙСТВО</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73 0 00 00260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1 000,0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1 500,0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1 500,0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192</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Коммунальное  хозяйство</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73 0 00 00260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05 02</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1 000,0</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1 500,0</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1 500,0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193</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Расходы на исполнение переданных полномочий в области обращения с твердыми коммунальными отходами муниципальной программы  «Развитие и поддержка коммунального хозяйства»</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73 0 00 10590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1 310,7</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1 310,7</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1 310,7</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194</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73 0 00 10590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1 310,7</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1 310,7</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1 310,7</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195</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73 0 00 10590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1 310,7</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1 310,7</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1 310,7</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196</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ЖИЛИЩНО-КОММУНАЛЬНОЕ ХОЗЯЙСТВО</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73 0 00 10590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1 310,7</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1 310,7</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1 310,7</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197</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Коммунальное  хозяйство</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73 0 00 10590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05 02</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1 310,7</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1 310,7</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1 310,7</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198</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Муниципальная программа  «Развитие благоустройства территории и организация досуга жителей посёлка Тура» </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74 0 00 00000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29 780,4</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22 010,6</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22 010,6</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199</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Расходы по уличному освещению муниципальной программы «Развитие благоустройства территории и организация досуга жителей посёлка Тура» </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74 0 00 00160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15 029,3</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11 539,2</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11 539,2</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74 0 00 00160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15 029,3</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11 539,2</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11 539,2</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201</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74 0 00 00160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15 029,3</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11 539,2</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11 539,2</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202</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ЖИЛИЩНО-КОММУНАЛЬНОЕ ХОЗЯЙСТВО</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74 0 00 00160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15 029,3</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11 539,2</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11 539,2</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203</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Благоустройство</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74 0 00 00160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05 03</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15 029,3</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11 539,2</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11 539,2</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204</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Мероприятия по содержанию мест захоронений муниципальной программы «Развитие благоустройства территории и организация досуга жителей посёлка Тура» </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74 0 00 00270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3 030,0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2 896,4</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2 896,4</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205</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74 0 00 00270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3 030,0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2 896,4</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2 896,4</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206</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74 0 00 00270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3 030,0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2 896,4</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2 896,4</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207</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ЖИЛИЩНО-КОММУНАЛЬНОЕ ХОЗЯЙСТВО</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74 0 00 00270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3 030,0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2 896,4</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2 896,4</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208</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Благоустройство</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74 0 00 00270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05 03</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3 030,0</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2 896,4</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2 896,4</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209</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Мероприятия по благоустройству территории поселка муниципальной программы «Развитие благоустройства территории и организация досуга жителей посёлка Тура» </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74 0 00 00380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7 575,0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7 575,0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7 575,0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210</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74 0 00 00380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7 575,0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7 575,0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7 575,0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211</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74 0 00 00380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7 575,0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7 575,0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7 575,0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212</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ЖИЛИЩНО-КОММУНАЛЬНОЕ ХОЗЯЙСТВО</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74 0 00 00380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7 575,0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7 575,0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7 575,0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213</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Благоустройство</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74 0 00 00380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05 03</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7 575,0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7 575,0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7 575,0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214</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826F9" w:rsidP="009C7008">
            <w:pPr>
              <w:rPr>
                <w:rFonts w:ascii="Arial Narrow" w:hAnsi="Arial Narrow"/>
                <w:sz w:val="20"/>
                <w:szCs w:val="20"/>
              </w:rPr>
            </w:pPr>
            <w:r>
              <w:rPr>
                <w:rFonts w:ascii="Arial Narrow" w:hAnsi="Arial Narrow"/>
                <w:sz w:val="20"/>
                <w:szCs w:val="20"/>
              </w:rPr>
              <w:t>Расходы на осуществле</w:t>
            </w:r>
            <w:r w:rsidR="009C7008" w:rsidRPr="009C7008">
              <w:rPr>
                <w:rFonts w:ascii="Arial Narrow" w:hAnsi="Arial Narrow"/>
                <w:sz w:val="20"/>
                <w:szCs w:val="20"/>
              </w:rPr>
              <w:t xml:space="preserve">ние мероприятий на реализацию поддержки местных инициатив в рамках программы «Развитие благоустройства территории и организация досуга жителей посёлка Тура» </w:t>
            </w:r>
          </w:p>
        </w:tc>
        <w:tc>
          <w:tcPr>
            <w:tcW w:w="2268"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74 0 00 S6410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3 136,0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80" w:type="dxa"/>
            <w:gridSpan w:val="3"/>
            <w:tcBorders>
              <w:top w:val="nil"/>
              <w:left w:val="nil"/>
              <w:bottom w:val="single" w:sz="4" w:space="0" w:color="auto"/>
              <w:right w:val="single" w:sz="8"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215</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74 0 00 S6410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3 136,0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80" w:type="dxa"/>
            <w:gridSpan w:val="3"/>
            <w:tcBorders>
              <w:top w:val="nil"/>
              <w:left w:val="nil"/>
              <w:bottom w:val="single" w:sz="4" w:space="0" w:color="auto"/>
              <w:right w:val="single" w:sz="8"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216</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ЖИЛИЩНО-КОММУНАЛЬНОЕ ХОЗЯЙСТВО</w:t>
            </w:r>
          </w:p>
        </w:tc>
        <w:tc>
          <w:tcPr>
            <w:tcW w:w="2268"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74 0 00 S6410</w:t>
            </w:r>
          </w:p>
        </w:tc>
        <w:tc>
          <w:tcPr>
            <w:tcW w:w="100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3136,0</w:t>
            </w:r>
          </w:p>
        </w:tc>
        <w:tc>
          <w:tcPr>
            <w:tcW w:w="1660"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c>
          <w:tcPr>
            <w:tcW w:w="1580" w:type="dxa"/>
            <w:gridSpan w:val="3"/>
            <w:tcBorders>
              <w:top w:val="nil"/>
              <w:left w:val="nil"/>
              <w:bottom w:val="single" w:sz="4" w:space="0" w:color="auto"/>
              <w:right w:val="single" w:sz="8"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217</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Благоустройство</w:t>
            </w:r>
          </w:p>
        </w:tc>
        <w:tc>
          <w:tcPr>
            <w:tcW w:w="2268"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74 0 00 S6410</w:t>
            </w:r>
          </w:p>
        </w:tc>
        <w:tc>
          <w:tcPr>
            <w:tcW w:w="100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05 03</w:t>
            </w:r>
          </w:p>
        </w:tc>
        <w:tc>
          <w:tcPr>
            <w:tcW w:w="160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3136,0</w:t>
            </w:r>
          </w:p>
        </w:tc>
        <w:tc>
          <w:tcPr>
            <w:tcW w:w="1660"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0,00</w:t>
            </w:r>
          </w:p>
        </w:tc>
        <w:tc>
          <w:tcPr>
            <w:tcW w:w="1580" w:type="dxa"/>
            <w:gridSpan w:val="3"/>
            <w:tcBorders>
              <w:top w:val="nil"/>
              <w:left w:val="nil"/>
              <w:bottom w:val="single" w:sz="4" w:space="0" w:color="auto"/>
              <w:right w:val="single" w:sz="8"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218</w:t>
            </w:r>
          </w:p>
        </w:tc>
        <w:tc>
          <w:tcPr>
            <w:tcW w:w="5525"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Расходы на осущест</w:t>
            </w:r>
            <w:r w:rsidR="009826F9">
              <w:rPr>
                <w:rFonts w:ascii="Arial Narrow" w:hAnsi="Arial Narrow"/>
                <w:sz w:val="20"/>
                <w:szCs w:val="20"/>
              </w:rPr>
              <w:t>вление  работ  по сохранению объ</w:t>
            </w:r>
            <w:r w:rsidRPr="009C7008">
              <w:rPr>
                <w:rFonts w:ascii="Arial Narrow" w:hAnsi="Arial Narrow"/>
                <w:sz w:val="20"/>
                <w:szCs w:val="20"/>
              </w:rPr>
              <w:t>ектов культурного наследия, находящихся в собственности муниципальных образований Красноярского края, увековечивающих память погибших в годы Великой Отечественной войны</w:t>
            </w:r>
          </w:p>
        </w:tc>
        <w:tc>
          <w:tcPr>
            <w:tcW w:w="2268"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74 0 00 S4480</w:t>
            </w:r>
          </w:p>
        </w:tc>
        <w:tc>
          <w:tcPr>
            <w:tcW w:w="100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1010,1</w:t>
            </w:r>
          </w:p>
        </w:tc>
        <w:tc>
          <w:tcPr>
            <w:tcW w:w="1660"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80" w:type="dxa"/>
            <w:gridSpan w:val="3"/>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315"/>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219</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Закупка товаров, работ и услуг для  обеспечения государственных </w:t>
            </w:r>
            <w:r w:rsidRPr="009C7008">
              <w:rPr>
                <w:rFonts w:ascii="Arial Narrow" w:hAnsi="Arial Narrow"/>
                <w:sz w:val="20"/>
                <w:szCs w:val="20"/>
              </w:rPr>
              <w:lastRenderedPageBreak/>
              <w:t>(муниципальных) нужд</w:t>
            </w:r>
          </w:p>
        </w:tc>
        <w:tc>
          <w:tcPr>
            <w:tcW w:w="2268"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74 0 00 S4480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071"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1010,1</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lastRenderedPageBreak/>
              <w:t>220</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ЖИЛИЩНО-КОММУНАЛЬНОЕ ХОЗЯЙСТВО</w:t>
            </w:r>
          </w:p>
        </w:tc>
        <w:tc>
          <w:tcPr>
            <w:tcW w:w="2268"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74 0 00 S4480</w:t>
            </w:r>
          </w:p>
        </w:tc>
        <w:tc>
          <w:tcPr>
            <w:tcW w:w="100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05 03</w:t>
            </w:r>
          </w:p>
        </w:tc>
        <w:tc>
          <w:tcPr>
            <w:tcW w:w="160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1010,1</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221</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Благоустройство</w:t>
            </w:r>
          </w:p>
        </w:tc>
        <w:tc>
          <w:tcPr>
            <w:tcW w:w="2268"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74 0 00 S4480</w:t>
            </w:r>
          </w:p>
        </w:tc>
        <w:tc>
          <w:tcPr>
            <w:tcW w:w="100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05 03</w:t>
            </w:r>
          </w:p>
        </w:tc>
        <w:tc>
          <w:tcPr>
            <w:tcW w:w="1600"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1010,1</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222</w:t>
            </w:r>
          </w:p>
        </w:tc>
        <w:tc>
          <w:tcPr>
            <w:tcW w:w="5525" w:type="dxa"/>
            <w:tcBorders>
              <w:top w:val="nil"/>
              <w:left w:val="nil"/>
              <w:bottom w:val="single" w:sz="4" w:space="0" w:color="auto"/>
              <w:right w:val="nil"/>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Муниципальная программа  посёлка Тура «Переселение граждан из аварийного жилищного фонда посёлка Тура» </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75 0 00 00000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4 482,3</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223</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 xml:space="preserve">Расходы на выплату выкупной стоимости жилого помещения в рамках муниципальной программы посёлка Тура «Переселение граждан из аварийного жилищного фонда посёлка Тура» </w:t>
            </w:r>
          </w:p>
        </w:tc>
        <w:tc>
          <w:tcPr>
            <w:tcW w:w="2268"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75 0 00 00410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3 062,3</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224</w:t>
            </w:r>
          </w:p>
        </w:tc>
        <w:tc>
          <w:tcPr>
            <w:tcW w:w="5525" w:type="dxa"/>
            <w:tcBorders>
              <w:top w:val="nil"/>
              <w:left w:val="nil"/>
              <w:bottom w:val="single" w:sz="4" w:space="0" w:color="auto"/>
              <w:right w:val="nil"/>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обеспечения государственных (муниципальных) нужд</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75 0 00 00410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3 062,3</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225</w:t>
            </w:r>
          </w:p>
        </w:tc>
        <w:tc>
          <w:tcPr>
            <w:tcW w:w="5525" w:type="dxa"/>
            <w:tcBorders>
              <w:top w:val="nil"/>
              <w:left w:val="nil"/>
              <w:bottom w:val="single" w:sz="4" w:space="0" w:color="auto"/>
              <w:right w:val="nil"/>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75 0 00 00410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3 062,3</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226</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ЖИЛИЩНО-КОММУНАЛЬНОЕ ХОЗЯЙСТВО</w:t>
            </w:r>
          </w:p>
        </w:tc>
        <w:tc>
          <w:tcPr>
            <w:tcW w:w="2268"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75 0 00 00410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227</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Жилищное хозяйство</w:t>
            </w:r>
          </w:p>
        </w:tc>
        <w:tc>
          <w:tcPr>
            <w:tcW w:w="2268"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75 0 00 00410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05 01</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228</w:t>
            </w:r>
          </w:p>
        </w:tc>
        <w:tc>
          <w:tcPr>
            <w:tcW w:w="5525" w:type="dxa"/>
            <w:tcBorders>
              <w:top w:val="nil"/>
              <w:left w:val="nil"/>
              <w:bottom w:val="single" w:sz="4" w:space="0" w:color="auto"/>
              <w:right w:val="single" w:sz="4" w:space="0" w:color="auto"/>
            </w:tcBorders>
            <w:shd w:val="clear" w:color="auto" w:fill="auto"/>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Расходы на обследование технического состояния строительных конструкций МКД и проектной документац</w:t>
            </w:r>
            <w:r w:rsidR="009826F9">
              <w:rPr>
                <w:rFonts w:ascii="Arial Narrow" w:hAnsi="Arial Narrow"/>
                <w:sz w:val="20"/>
                <w:szCs w:val="20"/>
              </w:rPr>
              <w:t>и</w:t>
            </w:r>
            <w:r w:rsidRPr="009C7008">
              <w:rPr>
                <w:rFonts w:ascii="Arial Narrow" w:hAnsi="Arial Narrow"/>
                <w:sz w:val="20"/>
                <w:szCs w:val="20"/>
              </w:rPr>
              <w:t>и в рамках муниципальной программы  посёлка Тура "Переселение граждан из аварийного жилищного фонда посёлка Тура"</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75 0 00 00610</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1 420,0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229</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Закупка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75 0 00 00610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200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1 420,0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230</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Иные закупки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75 0 00 00610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1 420,0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231</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ЖИЛИЩНО-КОММУНАЛЬНОЕ ХОЗЯЙСТВО</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75 0 00 00610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1 420,0</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232</w:t>
            </w:r>
          </w:p>
        </w:tc>
        <w:tc>
          <w:tcPr>
            <w:tcW w:w="5525" w:type="dxa"/>
            <w:tcBorders>
              <w:top w:val="nil"/>
              <w:left w:val="nil"/>
              <w:bottom w:val="single" w:sz="4" w:space="0" w:color="auto"/>
              <w:right w:val="single" w:sz="4" w:space="0" w:color="auto"/>
            </w:tcBorders>
            <w:shd w:val="clear" w:color="auto" w:fill="auto"/>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Жилищное хозяйство</w:t>
            </w:r>
          </w:p>
        </w:tc>
        <w:tc>
          <w:tcPr>
            <w:tcW w:w="2268"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75 0 00 00610</w:t>
            </w:r>
          </w:p>
        </w:tc>
        <w:tc>
          <w:tcPr>
            <w:tcW w:w="10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240</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05 01</w:t>
            </w:r>
          </w:p>
        </w:tc>
        <w:tc>
          <w:tcPr>
            <w:tcW w:w="160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1 420,0</w:t>
            </w:r>
          </w:p>
        </w:tc>
        <w:tc>
          <w:tcPr>
            <w:tcW w:w="1660" w:type="dxa"/>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1580" w:type="dxa"/>
            <w:gridSpan w:val="3"/>
            <w:tcBorders>
              <w:top w:val="nil"/>
              <w:left w:val="nil"/>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233</w:t>
            </w:r>
          </w:p>
        </w:tc>
        <w:tc>
          <w:tcPr>
            <w:tcW w:w="5525" w:type="dxa"/>
            <w:tcBorders>
              <w:top w:val="nil"/>
              <w:left w:val="nil"/>
              <w:bottom w:val="single" w:sz="4" w:space="0" w:color="auto"/>
              <w:right w:val="single" w:sz="4" w:space="0" w:color="auto"/>
            </w:tcBorders>
            <w:shd w:val="clear" w:color="auto" w:fill="auto"/>
            <w:noWrap/>
            <w:vAlign w:val="bottom"/>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Условно утверждаемые расходы</w:t>
            </w:r>
          </w:p>
        </w:tc>
        <w:tc>
          <w:tcPr>
            <w:tcW w:w="2268"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5 711,8</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11 752,0</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r w:rsidR="009C7008" w:rsidRPr="009C7008" w:rsidTr="00A446AC">
        <w:trPr>
          <w:trHeight w:val="60"/>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234</w:t>
            </w:r>
          </w:p>
        </w:tc>
        <w:tc>
          <w:tcPr>
            <w:tcW w:w="5525"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rPr>
                <w:rFonts w:ascii="Arial Narrow" w:hAnsi="Arial Narrow"/>
                <w:sz w:val="20"/>
                <w:szCs w:val="20"/>
              </w:rPr>
            </w:pPr>
            <w:r w:rsidRPr="009C7008">
              <w:rPr>
                <w:rFonts w:ascii="Arial Narrow" w:hAnsi="Arial Narrow"/>
                <w:sz w:val="20"/>
                <w:szCs w:val="20"/>
              </w:rPr>
              <w:t>Всего</w:t>
            </w:r>
          </w:p>
        </w:tc>
        <w:tc>
          <w:tcPr>
            <w:tcW w:w="2268" w:type="dxa"/>
            <w:tcBorders>
              <w:top w:val="nil"/>
              <w:left w:val="nil"/>
              <w:bottom w:val="single" w:sz="4" w:space="0" w:color="auto"/>
              <w:right w:val="nil"/>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00" w:type="dxa"/>
            <w:tcBorders>
              <w:top w:val="nil"/>
              <w:left w:val="nil"/>
              <w:bottom w:val="single" w:sz="4" w:space="0" w:color="auto"/>
              <w:right w:val="nil"/>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071"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244 082,4</w:t>
            </w:r>
          </w:p>
        </w:tc>
        <w:tc>
          <w:tcPr>
            <w:tcW w:w="1660" w:type="dxa"/>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223 620,9</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9C7008" w:rsidRPr="009C7008" w:rsidRDefault="009C7008" w:rsidP="009C7008">
            <w:pPr>
              <w:jc w:val="center"/>
              <w:rPr>
                <w:rFonts w:ascii="Arial Narrow" w:hAnsi="Arial Narrow"/>
                <w:sz w:val="20"/>
                <w:szCs w:val="20"/>
              </w:rPr>
            </w:pPr>
            <w:r w:rsidRPr="009C7008">
              <w:rPr>
                <w:rFonts w:ascii="Arial Narrow" w:hAnsi="Arial Narrow"/>
                <w:sz w:val="20"/>
                <w:szCs w:val="20"/>
              </w:rPr>
              <w:t>224 131,6</w:t>
            </w:r>
          </w:p>
        </w:tc>
        <w:tc>
          <w:tcPr>
            <w:tcW w:w="960" w:type="dxa"/>
            <w:tcBorders>
              <w:top w:val="nil"/>
              <w:left w:val="nil"/>
              <w:bottom w:val="nil"/>
              <w:right w:val="nil"/>
            </w:tcBorders>
            <w:shd w:val="clear" w:color="auto" w:fill="auto"/>
            <w:noWrap/>
            <w:vAlign w:val="bottom"/>
            <w:hideMark/>
          </w:tcPr>
          <w:p w:rsidR="009C7008" w:rsidRPr="009C7008" w:rsidRDefault="009C7008" w:rsidP="009C7008">
            <w:pPr>
              <w:rPr>
                <w:rFonts w:ascii="Arial Narrow" w:hAnsi="Arial Narrow" w:cs="Calibri"/>
                <w:sz w:val="20"/>
                <w:szCs w:val="20"/>
              </w:rPr>
            </w:pPr>
          </w:p>
        </w:tc>
      </w:tr>
    </w:tbl>
    <w:p w:rsidR="00034901" w:rsidRDefault="00034901" w:rsidP="0059445B">
      <w:pPr>
        <w:pStyle w:val="af4"/>
        <w:spacing w:before="0" w:after="0"/>
        <w:ind w:firstLine="707"/>
        <w:jc w:val="both"/>
        <w:rPr>
          <w:rFonts w:ascii="Arial Narrow" w:hAnsi="Arial Narrow"/>
          <w:sz w:val="20"/>
          <w:szCs w:val="20"/>
        </w:rPr>
      </w:pPr>
    </w:p>
    <w:p w:rsidR="009C7008" w:rsidRDefault="009C7008" w:rsidP="0059445B">
      <w:pPr>
        <w:pStyle w:val="af4"/>
        <w:spacing w:before="0" w:after="0"/>
        <w:ind w:firstLine="707"/>
        <w:jc w:val="both"/>
        <w:rPr>
          <w:rFonts w:ascii="Arial Narrow" w:hAnsi="Arial Narrow"/>
          <w:sz w:val="20"/>
          <w:szCs w:val="20"/>
        </w:rPr>
        <w:sectPr w:rsidR="009C7008" w:rsidSect="009C7008">
          <w:pgSz w:w="16838" w:h="11906" w:orient="landscape"/>
          <w:pgMar w:top="1701" w:right="1134" w:bottom="851" w:left="1134" w:header="720" w:footer="720" w:gutter="0"/>
          <w:cols w:space="720"/>
          <w:docGrid w:linePitch="600" w:charSpace="40960"/>
        </w:sectPr>
      </w:pPr>
    </w:p>
    <w:p w:rsidR="009826F9" w:rsidRPr="009826F9" w:rsidRDefault="009826F9" w:rsidP="009826F9">
      <w:pPr>
        <w:jc w:val="center"/>
        <w:rPr>
          <w:rFonts w:ascii="Arial Narrow" w:hAnsi="Arial Narrow"/>
          <w:b/>
          <w:sz w:val="20"/>
          <w:szCs w:val="20"/>
        </w:rPr>
      </w:pPr>
      <w:r w:rsidRPr="009826F9">
        <w:rPr>
          <w:rFonts w:ascii="Arial Narrow" w:hAnsi="Arial Narrow"/>
          <w:b/>
          <w:sz w:val="20"/>
          <w:szCs w:val="20"/>
        </w:rPr>
        <w:lastRenderedPageBreak/>
        <w:t>РОССИЙСКАЯ ФЕДЕРАЦИЯ</w:t>
      </w:r>
    </w:p>
    <w:p w:rsidR="009826F9" w:rsidRPr="009826F9" w:rsidRDefault="009826F9" w:rsidP="009826F9">
      <w:pPr>
        <w:jc w:val="center"/>
        <w:rPr>
          <w:rFonts w:ascii="Arial Narrow" w:hAnsi="Arial Narrow"/>
          <w:b/>
          <w:sz w:val="20"/>
          <w:szCs w:val="20"/>
        </w:rPr>
      </w:pPr>
      <w:r w:rsidRPr="009826F9">
        <w:rPr>
          <w:rFonts w:ascii="Arial Narrow" w:hAnsi="Arial Narrow"/>
          <w:b/>
          <w:sz w:val="20"/>
          <w:szCs w:val="20"/>
        </w:rPr>
        <w:t>Красноярский край</w:t>
      </w:r>
    </w:p>
    <w:p w:rsidR="009826F9" w:rsidRPr="009826F9" w:rsidRDefault="009826F9" w:rsidP="009826F9">
      <w:pPr>
        <w:jc w:val="center"/>
        <w:rPr>
          <w:rFonts w:ascii="Arial Narrow" w:hAnsi="Arial Narrow"/>
          <w:b/>
          <w:sz w:val="20"/>
          <w:szCs w:val="20"/>
        </w:rPr>
      </w:pPr>
      <w:r w:rsidRPr="009826F9">
        <w:rPr>
          <w:rFonts w:ascii="Arial Narrow" w:hAnsi="Arial Narrow"/>
          <w:b/>
          <w:sz w:val="20"/>
          <w:szCs w:val="20"/>
        </w:rPr>
        <w:t>Эвенкийский муниципальный район</w:t>
      </w:r>
    </w:p>
    <w:p w:rsidR="009826F9" w:rsidRPr="009826F9" w:rsidRDefault="009826F9" w:rsidP="009826F9">
      <w:pPr>
        <w:jc w:val="center"/>
        <w:rPr>
          <w:rFonts w:ascii="Arial Narrow" w:hAnsi="Arial Narrow"/>
          <w:b/>
          <w:sz w:val="20"/>
          <w:szCs w:val="20"/>
        </w:rPr>
      </w:pPr>
      <w:r w:rsidRPr="009826F9">
        <w:rPr>
          <w:rFonts w:ascii="Arial Narrow" w:hAnsi="Arial Narrow"/>
          <w:b/>
          <w:sz w:val="20"/>
          <w:szCs w:val="20"/>
        </w:rPr>
        <w:t>ТУРИНСКИЙ ПОСЕЛКОВЫЙ СОВЕТ ДЕПУТАТОВ</w:t>
      </w:r>
    </w:p>
    <w:p w:rsidR="009826F9" w:rsidRPr="009826F9" w:rsidRDefault="009826F9" w:rsidP="009826F9">
      <w:pPr>
        <w:jc w:val="center"/>
        <w:rPr>
          <w:rFonts w:ascii="Arial Narrow" w:hAnsi="Arial Narrow"/>
          <w:b/>
          <w:sz w:val="20"/>
          <w:szCs w:val="20"/>
        </w:rPr>
      </w:pPr>
    </w:p>
    <w:p w:rsidR="009826F9" w:rsidRPr="009826F9" w:rsidRDefault="009826F9" w:rsidP="009826F9">
      <w:pPr>
        <w:jc w:val="center"/>
        <w:rPr>
          <w:rFonts w:ascii="Arial Narrow" w:hAnsi="Arial Narrow"/>
          <w:b/>
          <w:sz w:val="20"/>
          <w:szCs w:val="20"/>
        </w:rPr>
      </w:pPr>
      <w:r w:rsidRPr="009826F9">
        <w:rPr>
          <w:rFonts w:ascii="Arial Narrow" w:hAnsi="Arial Narrow"/>
          <w:b/>
          <w:sz w:val="20"/>
          <w:szCs w:val="20"/>
        </w:rPr>
        <w:t>РЕШЕНИЕ</w:t>
      </w:r>
    </w:p>
    <w:p w:rsidR="009826F9" w:rsidRPr="009826F9" w:rsidRDefault="009826F9" w:rsidP="009826F9">
      <w:pPr>
        <w:jc w:val="center"/>
        <w:rPr>
          <w:rFonts w:ascii="Arial Narrow" w:hAnsi="Arial Narrow"/>
          <w:b/>
          <w:sz w:val="20"/>
          <w:szCs w:val="20"/>
        </w:rPr>
      </w:pPr>
    </w:p>
    <w:p w:rsidR="009826F9" w:rsidRPr="009826F9" w:rsidRDefault="009826F9" w:rsidP="009826F9">
      <w:pPr>
        <w:tabs>
          <w:tab w:val="left" w:pos="0"/>
          <w:tab w:val="right" w:pos="9354"/>
        </w:tabs>
        <w:jc w:val="both"/>
        <w:rPr>
          <w:rFonts w:ascii="Arial Narrow" w:hAnsi="Arial Narrow"/>
          <w:sz w:val="20"/>
          <w:szCs w:val="20"/>
        </w:rPr>
      </w:pPr>
      <w:r w:rsidRPr="009826F9">
        <w:rPr>
          <w:rFonts w:ascii="Arial Narrow" w:hAnsi="Arial Narrow"/>
          <w:sz w:val="20"/>
          <w:szCs w:val="20"/>
        </w:rPr>
        <w:t>6 созыв</w:t>
      </w:r>
    </w:p>
    <w:p w:rsidR="009826F9" w:rsidRPr="009826F9" w:rsidRDefault="009826F9" w:rsidP="009826F9">
      <w:pPr>
        <w:tabs>
          <w:tab w:val="left" w:pos="0"/>
          <w:tab w:val="right" w:pos="9354"/>
        </w:tabs>
        <w:jc w:val="both"/>
        <w:rPr>
          <w:rFonts w:ascii="Arial Narrow" w:hAnsi="Arial Narrow"/>
          <w:sz w:val="20"/>
          <w:szCs w:val="20"/>
        </w:rPr>
      </w:pPr>
      <w:r w:rsidRPr="009826F9">
        <w:rPr>
          <w:rFonts w:ascii="Arial Narrow" w:hAnsi="Arial Narrow"/>
          <w:sz w:val="20"/>
          <w:szCs w:val="20"/>
        </w:rPr>
        <w:t>41 очередная сессия</w:t>
      </w:r>
    </w:p>
    <w:p w:rsidR="009826F9" w:rsidRPr="009826F9" w:rsidRDefault="009826F9" w:rsidP="009826F9">
      <w:pPr>
        <w:tabs>
          <w:tab w:val="left" w:pos="0"/>
          <w:tab w:val="right" w:pos="9354"/>
        </w:tabs>
        <w:jc w:val="both"/>
        <w:rPr>
          <w:rFonts w:ascii="Arial Narrow" w:hAnsi="Arial Narrow"/>
          <w:sz w:val="20"/>
          <w:szCs w:val="20"/>
        </w:rPr>
      </w:pPr>
      <w:r w:rsidRPr="009826F9">
        <w:rPr>
          <w:rFonts w:ascii="Arial Narrow" w:hAnsi="Arial Narrow"/>
          <w:sz w:val="20"/>
          <w:szCs w:val="20"/>
        </w:rPr>
        <w:t>1 заседание</w:t>
      </w:r>
    </w:p>
    <w:p w:rsidR="009826F9" w:rsidRPr="009826F9" w:rsidRDefault="009826F9" w:rsidP="009826F9">
      <w:pPr>
        <w:tabs>
          <w:tab w:val="left" w:pos="0"/>
          <w:tab w:val="right" w:pos="9354"/>
        </w:tabs>
        <w:jc w:val="both"/>
        <w:rPr>
          <w:rFonts w:ascii="Arial Narrow" w:hAnsi="Arial Narrow"/>
          <w:sz w:val="20"/>
          <w:szCs w:val="20"/>
        </w:rPr>
      </w:pPr>
      <w:r w:rsidRPr="009826F9">
        <w:rPr>
          <w:rFonts w:ascii="Arial Narrow" w:hAnsi="Arial Narrow"/>
          <w:sz w:val="20"/>
          <w:szCs w:val="20"/>
        </w:rPr>
        <w:t>от 14 июня 2024года                                                       № 6/41-48-292                                                                              п.</w:t>
      </w:r>
      <w:r>
        <w:rPr>
          <w:rFonts w:ascii="Arial Narrow" w:hAnsi="Arial Narrow"/>
          <w:sz w:val="20"/>
          <w:szCs w:val="20"/>
        </w:rPr>
        <w:t xml:space="preserve"> </w:t>
      </w:r>
      <w:r w:rsidRPr="009826F9">
        <w:rPr>
          <w:rFonts w:ascii="Arial Narrow" w:hAnsi="Arial Narrow"/>
          <w:sz w:val="20"/>
          <w:szCs w:val="20"/>
        </w:rPr>
        <w:t>Тура</w:t>
      </w:r>
    </w:p>
    <w:p w:rsidR="009826F9" w:rsidRPr="009826F9" w:rsidRDefault="009826F9" w:rsidP="009826F9">
      <w:pPr>
        <w:tabs>
          <w:tab w:val="left" w:pos="0"/>
          <w:tab w:val="right" w:pos="9354"/>
        </w:tabs>
        <w:rPr>
          <w:rFonts w:ascii="Arial Narrow" w:hAnsi="Arial Narrow"/>
          <w:sz w:val="20"/>
          <w:szCs w:val="20"/>
        </w:rPr>
      </w:pPr>
    </w:p>
    <w:p w:rsidR="009826F9" w:rsidRPr="009826F9" w:rsidRDefault="009826F9" w:rsidP="009826F9">
      <w:pPr>
        <w:jc w:val="center"/>
        <w:rPr>
          <w:rFonts w:ascii="Arial Narrow" w:hAnsi="Arial Narrow"/>
          <w:b/>
          <w:sz w:val="20"/>
          <w:szCs w:val="20"/>
        </w:rPr>
      </w:pPr>
      <w:r w:rsidRPr="009826F9">
        <w:rPr>
          <w:rFonts w:ascii="Arial Narrow" w:hAnsi="Arial Narrow"/>
          <w:b/>
          <w:sz w:val="20"/>
          <w:szCs w:val="20"/>
        </w:rPr>
        <w:t>О внесении изменений в Решение Туринского поселкового Совета депутатов от 29.09.2022 № 6/29-34-198  «Об утверждении Положения о приватизации муниципального имущества посёлка Тура»</w:t>
      </w:r>
    </w:p>
    <w:p w:rsidR="009826F9" w:rsidRPr="009826F9" w:rsidRDefault="009826F9" w:rsidP="009826F9">
      <w:pPr>
        <w:ind w:firstLine="709"/>
        <w:jc w:val="center"/>
        <w:rPr>
          <w:rFonts w:ascii="Arial Narrow" w:hAnsi="Arial Narrow"/>
          <w:b/>
          <w:bCs/>
          <w:sz w:val="20"/>
          <w:szCs w:val="20"/>
        </w:rPr>
      </w:pPr>
    </w:p>
    <w:p w:rsidR="009826F9" w:rsidRPr="009826F9" w:rsidRDefault="009826F9" w:rsidP="009826F9">
      <w:pPr>
        <w:ind w:firstLine="709"/>
        <w:jc w:val="both"/>
        <w:rPr>
          <w:rFonts w:ascii="Arial Narrow" w:hAnsi="Arial Narrow"/>
          <w:sz w:val="20"/>
          <w:szCs w:val="20"/>
        </w:rPr>
      </w:pPr>
      <w:proofErr w:type="gramStart"/>
      <w:r w:rsidRPr="009826F9">
        <w:rPr>
          <w:rFonts w:ascii="Arial Narrow" w:hAnsi="Arial Narrow"/>
          <w:sz w:val="20"/>
          <w:szCs w:val="20"/>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«О приватизации государственного и муниципального имущества», Федеральным законом от 22.07.2008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w:t>
      </w:r>
      <w:proofErr w:type="gramEnd"/>
      <w:r w:rsidRPr="009826F9">
        <w:rPr>
          <w:rFonts w:ascii="Arial Narrow" w:hAnsi="Arial Narrow"/>
          <w:sz w:val="20"/>
          <w:szCs w:val="20"/>
        </w:rPr>
        <w:t xml:space="preserve"> Российской Федерации», Федеральным законом от 24.07.2023 №370-ФЗ «О внесении изменений в отдельные законодательные акты Российской Федерации», руководствуясь Уставом сельского поселения  </w:t>
      </w:r>
      <w:r w:rsidRPr="009826F9">
        <w:rPr>
          <w:rFonts w:ascii="Arial Narrow" w:hAnsi="Arial Narrow"/>
          <w:bCs/>
          <w:sz w:val="20"/>
          <w:szCs w:val="20"/>
        </w:rPr>
        <w:t>посёлка Тура Эвенкийского муниципального района Красноярского края, Туринский поселковый Совет депутатов</w:t>
      </w:r>
      <w:r w:rsidRPr="009826F9">
        <w:rPr>
          <w:rFonts w:ascii="Arial Narrow" w:hAnsi="Arial Narrow"/>
          <w:b/>
          <w:sz w:val="20"/>
          <w:szCs w:val="20"/>
        </w:rPr>
        <w:t xml:space="preserve"> РЕШИЛ:</w:t>
      </w:r>
    </w:p>
    <w:p w:rsidR="009826F9" w:rsidRPr="009826F9" w:rsidRDefault="009826F9" w:rsidP="009826F9">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Pr="009826F9">
        <w:rPr>
          <w:rFonts w:ascii="Arial Narrow" w:hAnsi="Arial Narrow"/>
          <w:sz w:val="20"/>
          <w:szCs w:val="20"/>
        </w:rPr>
        <w:t xml:space="preserve">Внести в Положение о приватизации муниципального имущества </w:t>
      </w:r>
      <w:r w:rsidRPr="009826F9">
        <w:rPr>
          <w:rFonts w:ascii="Arial Narrow" w:hAnsi="Arial Narrow"/>
          <w:bCs/>
          <w:sz w:val="20"/>
          <w:szCs w:val="20"/>
        </w:rPr>
        <w:t>посёлка Тура, утвержденное</w:t>
      </w:r>
      <w:r w:rsidRPr="009826F9">
        <w:rPr>
          <w:rFonts w:ascii="Arial Narrow" w:hAnsi="Arial Narrow"/>
          <w:sz w:val="20"/>
          <w:szCs w:val="20"/>
        </w:rPr>
        <w:t xml:space="preserve"> </w:t>
      </w:r>
      <w:r w:rsidRPr="009826F9">
        <w:rPr>
          <w:rFonts w:ascii="Arial Narrow" w:hAnsi="Arial Narrow"/>
          <w:bCs/>
          <w:sz w:val="20"/>
          <w:szCs w:val="20"/>
        </w:rPr>
        <w:t>решением Туринского поселкового Совета депутатов от 29.09.2022 № 6/29-34-198 (далее – Положение) следующие изменения</w:t>
      </w:r>
      <w:r w:rsidRPr="009826F9">
        <w:rPr>
          <w:rFonts w:ascii="Arial Narrow" w:hAnsi="Arial Narrow"/>
          <w:sz w:val="20"/>
          <w:szCs w:val="20"/>
        </w:rPr>
        <w:t>.</w:t>
      </w:r>
    </w:p>
    <w:p w:rsidR="009826F9" w:rsidRPr="009826F9" w:rsidRDefault="009826F9" w:rsidP="009826F9">
      <w:pPr>
        <w:jc w:val="both"/>
        <w:rPr>
          <w:rFonts w:ascii="Arial Narrow" w:hAnsi="Arial Narrow"/>
          <w:sz w:val="20"/>
          <w:szCs w:val="20"/>
        </w:rPr>
      </w:pPr>
      <w:r>
        <w:rPr>
          <w:rFonts w:ascii="Arial Narrow" w:hAnsi="Arial Narrow"/>
          <w:sz w:val="20"/>
          <w:szCs w:val="20"/>
        </w:rPr>
        <w:t>1.1.</w:t>
      </w:r>
      <w:r>
        <w:rPr>
          <w:rFonts w:ascii="Arial Narrow" w:hAnsi="Arial Narrow"/>
          <w:sz w:val="20"/>
          <w:szCs w:val="20"/>
        </w:rPr>
        <w:tab/>
      </w:r>
      <w:r w:rsidRPr="009826F9">
        <w:rPr>
          <w:rFonts w:ascii="Arial Narrow" w:hAnsi="Arial Narrow"/>
          <w:sz w:val="20"/>
          <w:szCs w:val="20"/>
        </w:rPr>
        <w:t>Подпункт 3 пункта 1.6 Положения изложить в следующей редакции:</w:t>
      </w:r>
    </w:p>
    <w:p w:rsidR="009826F9" w:rsidRPr="009826F9" w:rsidRDefault="009826F9" w:rsidP="009826F9">
      <w:pPr>
        <w:jc w:val="both"/>
        <w:rPr>
          <w:rFonts w:ascii="Arial Narrow" w:hAnsi="Arial Narrow"/>
          <w:sz w:val="20"/>
          <w:szCs w:val="20"/>
        </w:rPr>
      </w:pPr>
      <w:r w:rsidRPr="009826F9">
        <w:rPr>
          <w:rFonts w:ascii="Arial Narrow" w:hAnsi="Arial Narrow"/>
          <w:sz w:val="20"/>
          <w:szCs w:val="20"/>
        </w:rPr>
        <w:t>«3) муниципального жилищного фонда, за исключением жилых помещений жилищного фонда Российской Федерации, указанных в статье 30.4 Федерального закона от 21.12.2001 № 178-ФЗ «О приватизации государственного и муниципального имущества</w:t>
      </w:r>
      <w:proofErr w:type="gramStart"/>
      <w:r w:rsidRPr="009826F9">
        <w:rPr>
          <w:rFonts w:ascii="Arial Narrow" w:hAnsi="Arial Narrow"/>
          <w:sz w:val="20"/>
          <w:szCs w:val="20"/>
        </w:rPr>
        <w:t>;»</w:t>
      </w:r>
      <w:proofErr w:type="gramEnd"/>
    </w:p>
    <w:p w:rsidR="009826F9" w:rsidRPr="009826F9" w:rsidRDefault="009826F9" w:rsidP="009826F9">
      <w:pPr>
        <w:jc w:val="both"/>
        <w:rPr>
          <w:rFonts w:ascii="Arial Narrow" w:hAnsi="Arial Narrow"/>
          <w:sz w:val="20"/>
          <w:szCs w:val="20"/>
        </w:rPr>
      </w:pPr>
      <w:r>
        <w:rPr>
          <w:rFonts w:ascii="Arial Narrow" w:hAnsi="Arial Narrow"/>
          <w:sz w:val="20"/>
          <w:szCs w:val="20"/>
        </w:rPr>
        <w:t>1.2.</w:t>
      </w:r>
      <w:r>
        <w:rPr>
          <w:rFonts w:ascii="Arial Narrow" w:hAnsi="Arial Narrow"/>
          <w:sz w:val="20"/>
          <w:szCs w:val="20"/>
        </w:rPr>
        <w:tab/>
      </w:r>
      <w:r w:rsidRPr="009826F9">
        <w:rPr>
          <w:rFonts w:ascii="Arial Narrow" w:hAnsi="Arial Narrow"/>
          <w:sz w:val="20"/>
          <w:szCs w:val="20"/>
        </w:rPr>
        <w:t>Пункт 5.6. дополнить подпунктами 18 и 19 следующего содержания:</w:t>
      </w:r>
    </w:p>
    <w:p w:rsidR="009826F9" w:rsidRPr="009826F9" w:rsidRDefault="009826F9" w:rsidP="009826F9">
      <w:pPr>
        <w:jc w:val="both"/>
        <w:rPr>
          <w:rFonts w:ascii="Arial Narrow" w:hAnsi="Arial Narrow"/>
          <w:sz w:val="20"/>
          <w:szCs w:val="20"/>
        </w:rPr>
      </w:pPr>
      <w:r w:rsidRPr="009826F9">
        <w:rPr>
          <w:rFonts w:ascii="Arial Narrow" w:hAnsi="Arial Narrow"/>
          <w:sz w:val="20"/>
          <w:szCs w:val="20"/>
        </w:rPr>
        <w:t>«18) сведения об установлении обременения такого имущества публичным сервитутом и (или) ограничениями, предусмотренными Федеральным законом от 21.12.2001 № 178-ФЗ «О приватизации государственного и муниципального имущества» и (или) иными федеральными законами;</w:t>
      </w:r>
    </w:p>
    <w:p w:rsidR="009826F9" w:rsidRPr="009826F9" w:rsidRDefault="009826F9" w:rsidP="009826F9">
      <w:pPr>
        <w:jc w:val="both"/>
        <w:rPr>
          <w:rFonts w:ascii="Arial Narrow" w:hAnsi="Arial Narrow"/>
          <w:sz w:val="20"/>
          <w:szCs w:val="20"/>
        </w:rPr>
      </w:pPr>
      <w:r w:rsidRPr="009826F9">
        <w:rPr>
          <w:rFonts w:ascii="Arial Narrow" w:hAnsi="Arial Narrow"/>
          <w:sz w:val="20"/>
          <w:szCs w:val="20"/>
        </w:rPr>
        <w:t>19) условия конкурса, формы и сроки их выполнения</w:t>
      </w:r>
      <w:proofErr w:type="gramStart"/>
      <w:r w:rsidRPr="009826F9">
        <w:rPr>
          <w:rFonts w:ascii="Arial Narrow" w:hAnsi="Arial Narrow"/>
          <w:sz w:val="20"/>
          <w:szCs w:val="20"/>
        </w:rPr>
        <w:t>.»</w:t>
      </w:r>
      <w:proofErr w:type="gramEnd"/>
    </w:p>
    <w:p w:rsidR="009826F9" w:rsidRPr="009826F9" w:rsidRDefault="009826F9" w:rsidP="009826F9">
      <w:pPr>
        <w:autoSpaceDE w:val="0"/>
        <w:autoSpaceDN w:val="0"/>
        <w:adjustRightInd w:val="0"/>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Pr="009826F9">
        <w:rPr>
          <w:rFonts w:ascii="Arial Narrow" w:hAnsi="Arial Narrow"/>
          <w:sz w:val="20"/>
          <w:szCs w:val="20"/>
        </w:rPr>
        <w:t>Настоящее Решение вступает в силу со дня официальн</w:t>
      </w:r>
      <w:r w:rsidR="00BF082C">
        <w:rPr>
          <w:rFonts w:ascii="Arial Narrow" w:hAnsi="Arial Narrow"/>
          <w:sz w:val="20"/>
          <w:szCs w:val="20"/>
        </w:rPr>
        <w:t>ого опубликования в периодическом печатном средстве массовой информации «Официальный вестник</w:t>
      </w:r>
      <w:r w:rsidRPr="009826F9">
        <w:rPr>
          <w:rFonts w:ascii="Arial Narrow" w:hAnsi="Arial Narrow"/>
          <w:sz w:val="20"/>
          <w:szCs w:val="20"/>
        </w:rPr>
        <w:t xml:space="preserve"> Эвенкийского муниципального района» и размещению в сети интернет на официальном сайте Администрации посёлка Тура (</w:t>
      </w:r>
      <w:hyperlink r:id="rId139" w:history="1">
        <w:r w:rsidRPr="009826F9">
          <w:rPr>
            <w:rStyle w:val="af2"/>
            <w:rFonts w:ascii="Arial Narrow" w:hAnsi="Arial Narrow"/>
            <w:bCs/>
            <w:color w:val="auto"/>
            <w:sz w:val="20"/>
            <w:szCs w:val="20"/>
            <w:u w:val="none"/>
            <w:shd w:val="clear" w:color="auto" w:fill="FFFFFF"/>
          </w:rPr>
          <w:t>https://tura-evenkya.gosuslugi.ru</w:t>
        </w:r>
      </w:hyperlink>
      <w:r w:rsidRPr="009826F9">
        <w:rPr>
          <w:rFonts w:ascii="Arial Narrow" w:hAnsi="Arial Narrow"/>
          <w:sz w:val="20"/>
          <w:szCs w:val="20"/>
        </w:rPr>
        <w:t>).</w:t>
      </w:r>
    </w:p>
    <w:p w:rsidR="009826F9" w:rsidRPr="009826F9" w:rsidRDefault="009826F9" w:rsidP="009826F9">
      <w:pPr>
        <w:autoSpaceDE w:val="0"/>
        <w:autoSpaceDN w:val="0"/>
        <w:adjustRightInd w:val="0"/>
        <w:jc w:val="both"/>
        <w:rPr>
          <w:rFonts w:ascii="Arial Narrow" w:hAnsi="Arial Narrow"/>
          <w:sz w:val="20"/>
          <w:szCs w:val="20"/>
        </w:rPr>
      </w:pPr>
    </w:p>
    <w:p w:rsidR="009826F9" w:rsidRPr="009826F9" w:rsidRDefault="009826F9" w:rsidP="009826F9">
      <w:pPr>
        <w:jc w:val="both"/>
        <w:rPr>
          <w:rFonts w:ascii="Arial Narrow" w:hAnsi="Arial Narrow"/>
          <w:bCs/>
          <w:sz w:val="20"/>
          <w:szCs w:val="20"/>
        </w:rPr>
      </w:pPr>
      <w:r>
        <w:rPr>
          <w:rFonts w:ascii="Arial Narrow" w:hAnsi="Arial Narrow"/>
          <w:bCs/>
          <w:sz w:val="20"/>
          <w:szCs w:val="20"/>
        </w:rPr>
        <w:t xml:space="preserve">Председатель </w:t>
      </w:r>
      <w:proofErr w:type="gramStart"/>
      <w:r>
        <w:rPr>
          <w:rFonts w:ascii="Arial Narrow" w:hAnsi="Arial Narrow"/>
          <w:bCs/>
          <w:sz w:val="20"/>
          <w:szCs w:val="20"/>
        </w:rPr>
        <w:t>Туринского</w:t>
      </w:r>
      <w:proofErr w:type="gramEnd"/>
    </w:p>
    <w:p w:rsidR="009826F9" w:rsidRPr="009826F9" w:rsidRDefault="009826F9" w:rsidP="009826F9">
      <w:pPr>
        <w:jc w:val="both"/>
        <w:rPr>
          <w:rFonts w:ascii="Arial Narrow" w:hAnsi="Arial Narrow"/>
          <w:bCs/>
          <w:sz w:val="20"/>
          <w:szCs w:val="20"/>
        </w:rPr>
      </w:pPr>
      <w:r w:rsidRPr="009826F9">
        <w:rPr>
          <w:rFonts w:ascii="Arial Narrow" w:hAnsi="Arial Narrow"/>
          <w:bCs/>
          <w:sz w:val="20"/>
          <w:szCs w:val="20"/>
        </w:rPr>
        <w:t xml:space="preserve">поселкового Совета депутатов                               </w:t>
      </w:r>
      <w:r>
        <w:rPr>
          <w:rFonts w:ascii="Arial Narrow" w:hAnsi="Arial Narrow"/>
          <w:bCs/>
          <w:sz w:val="20"/>
          <w:szCs w:val="20"/>
        </w:rPr>
        <w:t xml:space="preserve">   </w:t>
      </w:r>
      <w:r w:rsidRPr="009826F9">
        <w:rPr>
          <w:rFonts w:ascii="Arial Narrow" w:hAnsi="Arial Narrow"/>
          <w:bCs/>
          <w:sz w:val="20"/>
          <w:szCs w:val="20"/>
        </w:rPr>
        <w:t xml:space="preserve">                 </w:t>
      </w:r>
      <w:proofErr w:type="gramStart"/>
      <w:r>
        <w:rPr>
          <w:rFonts w:ascii="Arial Narrow" w:hAnsi="Arial Narrow"/>
          <w:bCs/>
          <w:sz w:val="20"/>
          <w:szCs w:val="20"/>
        </w:rPr>
        <w:t>п</w:t>
      </w:r>
      <w:proofErr w:type="gramEnd"/>
      <w:r>
        <w:rPr>
          <w:rFonts w:ascii="Arial Narrow" w:hAnsi="Arial Narrow"/>
          <w:bCs/>
          <w:sz w:val="20"/>
          <w:szCs w:val="20"/>
        </w:rPr>
        <w:t xml:space="preserve">/п                     </w:t>
      </w:r>
      <w:r w:rsidRPr="009826F9">
        <w:rPr>
          <w:rFonts w:ascii="Arial Narrow" w:hAnsi="Arial Narrow"/>
          <w:bCs/>
          <w:sz w:val="20"/>
          <w:szCs w:val="20"/>
        </w:rPr>
        <w:t xml:space="preserve">                                                      А.К. </w:t>
      </w:r>
      <w:proofErr w:type="spellStart"/>
      <w:r w:rsidRPr="009826F9">
        <w:rPr>
          <w:rFonts w:ascii="Arial Narrow" w:hAnsi="Arial Narrow"/>
          <w:bCs/>
          <w:sz w:val="20"/>
          <w:szCs w:val="20"/>
        </w:rPr>
        <w:t>Жгунова</w:t>
      </w:r>
      <w:proofErr w:type="spellEnd"/>
    </w:p>
    <w:p w:rsidR="009826F9" w:rsidRPr="009826F9" w:rsidRDefault="009826F9" w:rsidP="009826F9">
      <w:pPr>
        <w:jc w:val="both"/>
        <w:rPr>
          <w:rFonts w:ascii="Arial Narrow" w:hAnsi="Arial Narrow"/>
          <w:bCs/>
          <w:sz w:val="20"/>
          <w:szCs w:val="20"/>
        </w:rPr>
      </w:pPr>
    </w:p>
    <w:p w:rsidR="009826F9" w:rsidRPr="009826F9" w:rsidRDefault="009826F9" w:rsidP="009826F9">
      <w:pPr>
        <w:jc w:val="both"/>
        <w:rPr>
          <w:rFonts w:ascii="Arial Narrow" w:hAnsi="Arial Narrow"/>
          <w:sz w:val="20"/>
          <w:szCs w:val="20"/>
        </w:rPr>
      </w:pPr>
      <w:r w:rsidRPr="009826F9">
        <w:rPr>
          <w:rFonts w:ascii="Arial Narrow" w:hAnsi="Arial Narrow"/>
          <w:bCs/>
          <w:sz w:val="20"/>
          <w:szCs w:val="20"/>
        </w:rPr>
        <w:t xml:space="preserve">Глава посёлка Тура                                                                 </w:t>
      </w:r>
      <w:r>
        <w:rPr>
          <w:rFonts w:ascii="Arial Narrow" w:hAnsi="Arial Narrow"/>
          <w:bCs/>
          <w:sz w:val="20"/>
          <w:szCs w:val="20"/>
        </w:rPr>
        <w:t xml:space="preserve">    </w:t>
      </w:r>
      <w:r w:rsidRPr="009826F9">
        <w:rPr>
          <w:rFonts w:ascii="Arial Narrow" w:hAnsi="Arial Narrow"/>
          <w:bCs/>
          <w:sz w:val="20"/>
          <w:szCs w:val="20"/>
        </w:rPr>
        <w:t xml:space="preserve"> </w:t>
      </w:r>
      <w:proofErr w:type="gramStart"/>
      <w:r w:rsidRPr="009826F9">
        <w:rPr>
          <w:rFonts w:ascii="Arial Narrow" w:hAnsi="Arial Narrow"/>
          <w:bCs/>
          <w:sz w:val="20"/>
          <w:szCs w:val="20"/>
        </w:rPr>
        <w:t>п</w:t>
      </w:r>
      <w:proofErr w:type="gramEnd"/>
      <w:r w:rsidRPr="009826F9">
        <w:rPr>
          <w:rFonts w:ascii="Arial Narrow" w:hAnsi="Arial Narrow"/>
          <w:bCs/>
          <w:sz w:val="20"/>
          <w:szCs w:val="20"/>
        </w:rPr>
        <w:t xml:space="preserve">/п          </w:t>
      </w:r>
      <w:r>
        <w:rPr>
          <w:rFonts w:ascii="Arial Narrow" w:hAnsi="Arial Narrow"/>
          <w:bCs/>
          <w:sz w:val="20"/>
          <w:szCs w:val="20"/>
        </w:rPr>
        <w:t xml:space="preserve">         </w:t>
      </w:r>
      <w:r w:rsidRPr="009826F9">
        <w:rPr>
          <w:rFonts w:ascii="Arial Narrow" w:hAnsi="Arial Narrow"/>
          <w:bCs/>
          <w:sz w:val="20"/>
          <w:szCs w:val="20"/>
        </w:rPr>
        <w:t xml:space="preserve">                                                    Т.А. Воробьева</w:t>
      </w:r>
    </w:p>
    <w:p w:rsidR="009826F9" w:rsidRPr="009826F9" w:rsidRDefault="009826F9" w:rsidP="009826F9">
      <w:pPr>
        <w:jc w:val="right"/>
        <w:rPr>
          <w:rFonts w:ascii="Arial Narrow" w:hAnsi="Arial Narrow"/>
          <w:sz w:val="20"/>
          <w:szCs w:val="20"/>
        </w:rPr>
      </w:pPr>
    </w:p>
    <w:p w:rsidR="009826F9" w:rsidRPr="009826F9" w:rsidRDefault="009826F9" w:rsidP="009826F9">
      <w:pPr>
        <w:jc w:val="right"/>
        <w:rPr>
          <w:rFonts w:ascii="Arial Narrow" w:hAnsi="Arial Narrow"/>
          <w:sz w:val="20"/>
          <w:szCs w:val="20"/>
        </w:rPr>
      </w:pPr>
      <w:r w:rsidRPr="009826F9">
        <w:rPr>
          <w:rFonts w:ascii="Arial Narrow" w:hAnsi="Arial Narrow"/>
          <w:sz w:val="20"/>
          <w:szCs w:val="20"/>
        </w:rPr>
        <w:t>УТВЕРЖДЕНО</w:t>
      </w:r>
    </w:p>
    <w:p w:rsidR="009826F9" w:rsidRPr="009826F9" w:rsidRDefault="009826F9" w:rsidP="009826F9">
      <w:pPr>
        <w:ind w:firstLine="709"/>
        <w:jc w:val="right"/>
        <w:rPr>
          <w:rFonts w:ascii="Arial Narrow" w:hAnsi="Arial Narrow"/>
          <w:sz w:val="20"/>
          <w:szCs w:val="20"/>
        </w:rPr>
      </w:pPr>
      <w:r w:rsidRPr="009826F9">
        <w:rPr>
          <w:rFonts w:ascii="Arial Narrow" w:hAnsi="Arial Narrow"/>
          <w:sz w:val="20"/>
          <w:szCs w:val="20"/>
        </w:rPr>
        <w:t xml:space="preserve">Решением </w:t>
      </w:r>
      <w:proofErr w:type="gramStart"/>
      <w:r w:rsidRPr="009826F9">
        <w:rPr>
          <w:rFonts w:ascii="Arial Narrow" w:hAnsi="Arial Narrow"/>
          <w:sz w:val="20"/>
          <w:szCs w:val="20"/>
        </w:rPr>
        <w:t>Туринского</w:t>
      </w:r>
      <w:proofErr w:type="gramEnd"/>
      <w:r w:rsidRPr="009826F9">
        <w:rPr>
          <w:rFonts w:ascii="Arial Narrow" w:hAnsi="Arial Narrow"/>
          <w:sz w:val="20"/>
          <w:szCs w:val="20"/>
        </w:rPr>
        <w:t xml:space="preserve"> поселкового</w:t>
      </w:r>
    </w:p>
    <w:p w:rsidR="009826F9" w:rsidRPr="009826F9" w:rsidRDefault="009826F9" w:rsidP="009826F9">
      <w:pPr>
        <w:ind w:firstLine="709"/>
        <w:jc w:val="right"/>
        <w:rPr>
          <w:rFonts w:ascii="Arial Narrow" w:hAnsi="Arial Narrow"/>
          <w:bCs/>
          <w:sz w:val="20"/>
          <w:szCs w:val="20"/>
        </w:rPr>
      </w:pPr>
      <w:r w:rsidRPr="009826F9">
        <w:rPr>
          <w:rFonts w:ascii="Arial Narrow" w:hAnsi="Arial Narrow"/>
          <w:sz w:val="20"/>
          <w:szCs w:val="20"/>
        </w:rPr>
        <w:t>Совета депутатов</w:t>
      </w:r>
    </w:p>
    <w:p w:rsidR="009826F9" w:rsidRPr="009826F9" w:rsidRDefault="009826F9" w:rsidP="009826F9">
      <w:pPr>
        <w:ind w:firstLine="709"/>
        <w:jc w:val="right"/>
        <w:rPr>
          <w:rFonts w:ascii="Arial Narrow" w:hAnsi="Arial Narrow"/>
          <w:sz w:val="20"/>
          <w:szCs w:val="20"/>
        </w:rPr>
      </w:pPr>
      <w:r w:rsidRPr="009826F9">
        <w:rPr>
          <w:rFonts w:ascii="Arial Narrow" w:hAnsi="Arial Narrow"/>
          <w:sz w:val="20"/>
          <w:szCs w:val="20"/>
        </w:rPr>
        <w:t>от 29.09.2022 №29-34-198</w:t>
      </w:r>
    </w:p>
    <w:p w:rsidR="009826F9" w:rsidRPr="009826F9" w:rsidRDefault="009826F9" w:rsidP="009826F9">
      <w:pPr>
        <w:jc w:val="both"/>
        <w:rPr>
          <w:rFonts w:ascii="Arial Narrow" w:hAnsi="Arial Narrow"/>
          <w:sz w:val="20"/>
          <w:szCs w:val="20"/>
        </w:rPr>
      </w:pPr>
    </w:p>
    <w:p w:rsidR="009826F9" w:rsidRPr="009826F9" w:rsidRDefault="009826F9" w:rsidP="009826F9">
      <w:pPr>
        <w:jc w:val="center"/>
        <w:rPr>
          <w:rFonts w:ascii="Arial Narrow" w:hAnsi="Arial Narrow"/>
          <w:b/>
          <w:bCs/>
          <w:sz w:val="20"/>
          <w:szCs w:val="20"/>
        </w:rPr>
      </w:pPr>
      <w:r w:rsidRPr="009826F9">
        <w:rPr>
          <w:rFonts w:ascii="Arial Narrow" w:hAnsi="Arial Narrow"/>
          <w:b/>
          <w:bCs/>
          <w:sz w:val="20"/>
          <w:szCs w:val="20"/>
        </w:rPr>
        <w:t>ПОЛОЖЕНИЕ</w:t>
      </w:r>
    </w:p>
    <w:p w:rsidR="009826F9" w:rsidRPr="009826F9" w:rsidRDefault="009826F9" w:rsidP="009826F9">
      <w:pPr>
        <w:jc w:val="center"/>
        <w:rPr>
          <w:rFonts w:ascii="Arial Narrow" w:hAnsi="Arial Narrow"/>
          <w:b/>
          <w:bCs/>
          <w:sz w:val="20"/>
          <w:szCs w:val="20"/>
        </w:rPr>
      </w:pPr>
      <w:r w:rsidRPr="009826F9">
        <w:rPr>
          <w:rFonts w:ascii="Arial Narrow" w:hAnsi="Arial Narrow"/>
          <w:b/>
          <w:bCs/>
          <w:sz w:val="20"/>
          <w:szCs w:val="20"/>
        </w:rPr>
        <w:t>о приватизации муниципального имущества посёлка Тура</w:t>
      </w:r>
    </w:p>
    <w:p w:rsidR="009826F9" w:rsidRPr="009826F9" w:rsidRDefault="009826F9" w:rsidP="009826F9">
      <w:pPr>
        <w:jc w:val="both"/>
        <w:rPr>
          <w:rFonts w:ascii="Arial Narrow" w:hAnsi="Arial Narrow"/>
          <w:sz w:val="20"/>
          <w:szCs w:val="20"/>
        </w:rPr>
      </w:pPr>
    </w:p>
    <w:p w:rsidR="009826F9" w:rsidRPr="009826F9" w:rsidRDefault="009826F9" w:rsidP="009826F9">
      <w:pPr>
        <w:jc w:val="center"/>
        <w:rPr>
          <w:rFonts w:ascii="Arial Narrow" w:hAnsi="Arial Narrow"/>
          <w:sz w:val="20"/>
          <w:szCs w:val="20"/>
        </w:rPr>
      </w:pPr>
      <w:r w:rsidRPr="009826F9">
        <w:rPr>
          <w:rFonts w:ascii="Arial Narrow" w:hAnsi="Arial Narrow"/>
          <w:b/>
          <w:sz w:val="20"/>
          <w:szCs w:val="20"/>
        </w:rPr>
        <w:t>1. ОБЩИЕ ПОЛОЖЕНИЯ</w:t>
      </w:r>
    </w:p>
    <w:p w:rsidR="009826F9" w:rsidRPr="009826F9" w:rsidRDefault="009826F9" w:rsidP="009826F9">
      <w:pPr>
        <w:ind w:firstLine="709"/>
        <w:jc w:val="both"/>
        <w:rPr>
          <w:rFonts w:ascii="Arial Narrow" w:hAnsi="Arial Narrow"/>
          <w:sz w:val="20"/>
          <w:szCs w:val="20"/>
        </w:rPr>
      </w:pPr>
    </w:p>
    <w:p w:rsidR="009826F9" w:rsidRPr="009826F9" w:rsidRDefault="009826F9" w:rsidP="009826F9">
      <w:pPr>
        <w:jc w:val="both"/>
        <w:rPr>
          <w:rFonts w:ascii="Arial Narrow" w:hAnsi="Arial Narrow"/>
          <w:sz w:val="20"/>
          <w:szCs w:val="20"/>
        </w:rPr>
      </w:pPr>
      <w:r w:rsidRPr="009826F9">
        <w:rPr>
          <w:rFonts w:ascii="Arial Narrow" w:hAnsi="Arial Narrow"/>
          <w:sz w:val="20"/>
          <w:szCs w:val="20"/>
        </w:rPr>
        <w:t>1.1.</w:t>
      </w:r>
      <w:r>
        <w:rPr>
          <w:rFonts w:ascii="Arial Narrow" w:hAnsi="Arial Narrow"/>
          <w:sz w:val="20"/>
          <w:szCs w:val="20"/>
        </w:rPr>
        <w:tab/>
      </w:r>
      <w:r w:rsidRPr="009826F9">
        <w:rPr>
          <w:rFonts w:ascii="Arial Narrow" w:hAnsi="Arial Narrow"/>
          <w:sz w:val="20"/>
          <w:szCs w:val="20"/>
        </w:rPr>
        <w:t xml:space="preserve">Настоящее Положение разработано в соответствии с законодательством Российской Федерации, Красноярского края, муниципальными правовыми актами и устанавливает порядок организации и проведения приватизации муниципального имущества </w:t>
      </w:r>
      <w:r w:rsidRPr="009826F9">
        <w:rPr>
          <w:rFonts w:ascii="Arial Narrow" w:hAnsi="Arial Narrow"/>
          <w:bCs/>
          <w:sz w:val="20"/>
          <w:szCs w:val="20"/>
        </w:rPr>
        <w:t>посёлка Тура</w:t>
      </w:r>
      <w:r w:rsidRPr="009826F9">
        <w:rPr>
          <w:rFonts w:ascii="Arial Narrow" w:hAnsi="Arial Narrow"/>
          <w:sz w:val="20"/>
          <w:szCs w:val="20"/>
        </w:rPr>
        <w:t>.</w:t>
      </w:r>
    </w:p>
    <w:p w:rsidR="009826F9" w:rsidRPr="009826F9" w:rsidRDefault="009826F9" w:rsidP="009826F9">
      <w:pPr>
        <w:jc w:val="both"/>
        <w:rPr>
          <w:rFonts w:ascii="Arial Narrow" w:hAnsi="Arial Narrow"/>
          <w:sz w:val="20"/>
          <w:szCs w:val="20"/>
        </w:rPr>
      </w:pPr>
      <w:r>
        <w:rPr>
          <w:rFonts w:ascii="Arial Narrow" w:hAnsi="Arial Narrow"/>
          <w:sz w:val="20"/>
          <w:szCs w:val="20"/>
        </w:rPr>
        <w:t>1.2.</w:t>
      </w:r>
      <w:r>
        <w:rPr>
          <w:rFonts w:ascii="Arial Narrow" w:hAnsi="Arial Narrow"/>
          <w:sz w:val="20"/>
          <w:szCs w:val="20"/>
        </w:rPr>
        <w:tab/>
      </w:r>
      <w:r w:rsidRPr="009826F9">
        <w:rPr>
          <w:rFonts w:ascii="Arial Narrow" w:hAnsi="Arial Narrow"/>
          <w:sz w:val="20"/>
          <w:szCs w:val="20"/>
        </w:rPr>
        <w:t xml:space="preserve">Под приватизацией муниципального имущества понимается возмездное отчуждение имущества, находящегося в собственности </w:t>
      </w:r>
      <w:r w:rsidRPr="009826F9">
        <w:rPr>
          <w:rFonts w:ascii="Arial Narrow" w:hAnsi="Arial Narrow"/>
          <w:bCs/>
          <w:sz w:val="20"/>
          <w:szCs w:val="20"/>
        </w:rPr>
        <w:t>посёлка Тура</w:t>
      </w:r>
      <w:r w:rsidRPr="009826F9">
        <w:rPr>
          <w:rFonts w:ascii="Arial Narrow" w:hAnsi="Arial Narrow"/>
          <w:sz w:val="20"/>
          <w:szCs w:val="20"/>
        </w:rPr>
        <w:t>, в собственность физических и (или) юридических лиц.</w:t>
      </w:r>
    </w:p>
    <w:p w:rsidR="009826F9" w:rsidRPr="009826F9" w:rsidRDefault="009826F9" w:rsidP="009826F9">
      <w:pPr>
        <w:jc w:val="both"/>
        <w:rPr>
          <w:rFonts w:ascii="Arial Narrow" w:hAnsi="Arial Narrow"/>
          <w:sz w:val="20"/>
          <w:szCs w:val="20"/>
        </w:rPr>
      </w:pPr>
      <w:r>
        <w:rPr>
          <w:rFonts w:ascii="Arial Narrow" w:hAnsi="Arial Narrow"/>
          <w:sz w:val="20"/>
          <w:szCs w:val="20"/>
        </w:rPr>
        <w:t>1.3.</w:t>
      </w:r>
      <w:r>
        <w:rPr>
          <w:rFonts w:ascii="Arial Narrow" w:hAnsi="Arial Narrow"/>
          <w:sz w:val="20"/>
          <w:szCs w:val="20"/>
        </w:rPr>
        <w:tab/>
      </w:r>
      <w:r w:rsidRPr="009826F9">
        <w:rPr>
          <w:rFonts w:ascii="Arial Narrow" w:hAnsi="Arial Narrow"/>
          <w:sz w:val="20"/>
          <w:szCs w:val="20"/>
        </w:rPr>
        <w:t>Приватизация муниципального имущества основывается на признании равенства покупателей муниципального имущества и открытости деятельности органов местного самоуправления.</w:t>
      </w:r>
    </w:p>
    <w:p w:rsidR="009826F9" w:rsidRPr="009826F9" w:rsidRDefault="009826F9" w:rsidP="009826F9">
      <w:pPr>
        <w:jc w:val="both"/>
        <w:rPr>
          <w:rFonts w:ascii="Arial Narrow" w:hAnsi="Arial Narrow"/>
          <w:sz w:val="20"/>
          <w:szCs w:val="20"/>
        </w:rPr>
      </w:pPr>
      <w:r>
        <w:rPr>
          <w:rFonts w:ascii="Arial Narrow" w:hAnsi="Arial Narrow"/>
          <w:sz w:val="20"/>
          <w:szCs w:val="20"/>
        </w:rPr>
        <w:lastRenderedPageBreak/>
        <w:t>1.4.</w:t>
      </w:r>
      <w:r>
        <w:rPr>
          <w:rFonts w:ascii="Arial Narrow" w:hAnsi="Arial Narrow"/>
          <w:sz w:val="20"/>
          <w:szCs w:val="20"/>
        </w:rPr>
        <w:tab/>
      </w:r>
      <w:r w:rsidRPr="009826F9">
        <w:rPr>
          <w:rFonts w:ascii="Arial Narrow" w:hAnsi="Arial Narrow"/>
          <w:sz w:val="20"/>
          <w:szCs w:val="20"/>
        </w:rPr>
        <w:t>Муниципальное имущество отчуждается в собственность физических и (или) юридических лиц исключительно на возмездной основе (за плату либо посредством передачи в муниципальную собственность акций акционерных обществ, в уставный капитал которых вносится муниципальное имущество, либо акций, долей в уставном капитале хозяйственных обществ, созданных путем преобразования муниципальных унитарных предприятий).</w:t>
      </w:r>
    </w:p>
    <w:p w:rsidR="009826F9" w:rsidRPr="009826F9" w:rsidRDefault="009826F9" w:rsidP="009826F9">
      <w:pPr>
        <w:jc w:val="both"/>
        <w:rPr>
          <w:rFonts w:ascii="Arial Narrow" w:hAnsi="Arial Narrow"/>
          <w:sz w:val="20"/>
          <w:szCs w:val="20"/>
        </w:rPr>
      </w:pPr>
      <w:r>
        <w:rPr>
          <w:rFonts w:ascii="Arial Narrow" w:hAnsi="Arial Narrow"/>
          <w:sz w:val="20"/>
          <w:szCs w:val="20"/>
        </w:rPr>
        <w:t>1.5.</w:t>
      </w:r>
      <w:r>
        <w:rPr>
          <w:rFonts w:ascii="Arial Narrow" w:hAnsi="Arial Narrow"/>
          <w:sz w:val="20"/>
          <w:szCs w:val="20"/>
        </w:rPr>
        <w:tab/>
      </w:r>
      <w:r w:rsidRPr="009826F9">
        <w:rPr>
          <w:rFonts w:ascii="Arial Narrow" w:hAnsi="Arial Narrow"/>
          <w:sz w:val="20"/>
          <w:szCs w:val="20"/>
        </w:rPr>
        <w:t>Настоящее Положение регулирует отношения, возникающие при приватизации муниципального имущества, и связанные с ними отношения по управлению муниципальным имуществом.</w:t>
      </w:r>
    </w:p>
    <w:p w:rsidR="009826F9" w:rsidRPr="009826F9" w:rsidRDefault="006870BB" w:rsidP="009826F9">
      <w:pPr>
        <w:jc w:val="both"/>
        <w:rPr>
          <w:rFonts w:ascii="Arial Narrow" w:hAnsi="Arial Narrow"/>
          <w:sz w:val="20"/>
          <w:szCs w:val="20"/>
        </w:rPr>
      </w:pPr>
      <w:r>
        <w:rPr>
          <w:rFonts w:ascii="Arial Narrow" w:hAnsi="Arial Narrow"/>
          <w:sz w:val="20"/>
          <w:szCs w:val="20"/>
        </w:rPr>
        <w:t>1.6.</w:t>
      </w:r>
      <w:r>
        <w:rPr>
          <w:rFonts w:ascii="Arial Narrow" w:hAnsi="Arial Narrow"/>
          <w:sz w:val="20"/>
          <w:szCs w:val="20"/>
        </w:rPr>
        <w:tab/>
      </w:r>
      <w:r w:rsidR="009826F9" w:rsidRPr="009826F9">
        <w:rPr>
          <w:rFonts w:ascii="Arial Narrow" w:hAnsi="Arial Narrow"/>
          <w:sz w:val="20"/>
          <w:szCs w:val="20"/>
        </w:rPr>
        <w:t>Действие настоящего Положения не распространяется на отношения, возникающие при отчуждении:</w:t>
      </w:r>
    </w:p>
    <w:p w:rsidR="009826F9" w:rsidRPr="009826F9" w:rsidRDefault="009826F9" w:rsidP="009826F9">
      <w:pPr>
        <w:jc w:val="both"/>
        <w:rPr>
          <w:rFonts w:ascii="Arial Narrow" w:hAnsi="Arial Narrow"/>
          <w:sz w:val="20"/>
          <w:szCs w:val="20"/>
        </w:rPr>
      </w:pPr>
      <w:r w:rsidRPr="009826F9">
        <w:rPr>
          <w:rFonts w:ascii="Arial Narrow" w:hAnsi="Arial Narrow"/>
          <w:sz w:val="20"/>
          <w:szCs w:val="20"/>
        </w:rPr>
        <w:t>1) земли, за исключением отчуждения земельных участков, на которых расположены объекты недвижимости, в том числе имущественные комплексы;</w:t>
      </w:r>
    </w:p>
    <w:p w:rsidR="009826F9" w:rsidRPr="009826F9" w:rsidRDefault="009826F9" w:rsidP="009826F9">
      <w:pPr>
        <w:jc w:val="both"/>
        <w:rPr>
          <w:rFonts w:ascii="Arial Narrow" w:hAnsi="Arial Narrow"/>
          <w:sz w:val="20"/>
          <w:szCs w:val="20"/>
        </w:rPr>
      </w:pPr>
      <w:r w:rsidRPr="009826F9">
        <w:rPr>
          <w:rFonts w:ascii="Arial Narrow" w:hAnsi="Arial Narrow"/>
          <w:sz w:val="20"/>
          <w:szCs w:val="20"/>
        </w:rPr>
        <w:t>2) природных ресурсов;</w:t>
      </w:r>
    </w:p>
    <w:p w:rsidR="009826F9" w:rsidRPr="009826F9" w:rsidRDefault="009826F9" w:rsidP="009826F9">
      <w:pPr>
        <w:autoSpaceDE w:val="0"/>
        <w:autoSpaceDN w:val="0"/>
        <w:adjustRightInd w:val="0"/>
        <w:jc w:val="both"/>
        <w:rPr>
          <w:rFonts w:ascii="Arial Narrow" w:hAnsi="Arial Narrow"/>
          <w:sz w:val="20"/>
          <w:szCs w:val="20"/>
        </w:rPr>
      </w:pPr>
      <w:r w:rsidRPr="009826F9">
        <w:rPr>
          <w:rFonts w:ascii="Arial Narrow" w:hAnsi="Arial Narrow"/>
          <w:sz w:val="20"/>
          <w:szCs w:val="20"/>
        </w:rPr>
        <w:t xml:space="preserve">3) </w:t>
      </w:r>
      <w:r w:rsidRPr="009826F9">
        <w:rPr>
          <w:rFonts w:ascii="Arial Narrow" w:hAnsi="Arial Narrow"/>
          <w:bCs/>
          <w:sz w:val="20"/>
          <w:szCs w:val="20"/>
        </w:rPr>
        <w:t xml:space="preserve">государственного и муниципального жилищного фонда, за исключением жилых помещений жилищного фонда Российской Федерации, указанных в </w:t>
      </w:r>
      <w:hyperlink r:id="rId140" w:history="1">
        <w:r w:rsidRPr="009826F9">
          <w:rPr>
            <w:rFonts w:ascii="Arial Narrow" w:hAnsi="Arial Narrow"/>
            <w:bCs/>
            <w:sz w:val="20"/>
            <w:szCs w:val="20"/>
          </w:rPr>
          <w:t>статье 30.4</w:t>
        </w:r>
      </w:hyperlink>
      <w:r w:rsidRPr="009826F9">
        <w:rPr>
          <w:rFonts w:ascii="Arial Narrow" w:hAnsi="Arial Narrow"/>
          <w:bCs/>
          <w:sz w:val="20"/>
          <w:szCs w:val="20"/>
        </w:rPr>
        <w:t xml:space="preserve"> настоящего Федерального закона;</w:t>
      </w:r>
    </w:p>
    <w:p w:rsidR="009826F9" w:rsidRPr="009826F9" w:rsidRDefault="009826F9" w:rsidP="009826F9">
      <w:pPr>
        <w:jc w:val="both"/>
        <w:rPr>
          <w:rFonts w:ascii="Arial Narrow" w:hAnsi="Arial Narrow"/>
          <w:sz w:val="20"/>
          <w:szCs w:val="20"/>
        </w:rPr>
      </w:pPr>
      <w:r w:rsidRPr="009826F9">
        <w:rPr>
          <w:rFonts w:ascii="Arial Narrow" w:hAnsi="Arial Narrow"/>
          <w:sz w:val="20"/>
          <w:szCs w:val="20"/>
        </w:rPr>
        <w:t>4) государственного резерва;</w:t>
      </w:r>
    </w:p>
    <w:p w:rsidR="009826F9" w:rsidRPr="009826F9" w:rsidRDefault="009826F9" w:rsidP="009826F9">
      <w:pPr>
        <w:jc w:val="both"/>
        <w:rPr>
          <w:rFonts w:ascii="Arial Narrow" w:hAnsi="Arial Narrow"/>
          <w:sz w:val="20"/>
          <w:szCs w:val="20"/>
        </w:rPr>
      </w:pPr>
      <w:r w:rsidRPr="009826F9">
        <w:rPr>
          <w:rFonts w:ascii="Arial Narrow" w:hAnsi="Arial Narrow"/>
          <w:sz w:val="20"/>
          <w:szCs w:val="20"/>
        </w:rPr>
        <w:t>5) муниципального имущества, находящегося за пределами территории Российской Федерации;</w:t>
      </w:r>
    </w:p>
    <w:p w:rsidR="009826F9" w:rsidRPr="009826F9" w:rsidRDefault="009826F9" w:rsidP="009826F9">
      <w:pPr>
        <w:jc w:val="both"/>
        <w:rPr>
          <w:rFonts w:ascii="Arial Narrow" w:hAnsi="Arial Narrow"/>
          <w:sz w:val="20"/>
          <w:szCs w:val="20"/>
        </w:rPr>
      </w:pPr>
      <w:r w:rsidRPr="009826F9">
        <w:rPr>
          <w:rFonts w:ascii="Arial Narrow" w:hAnsi="Arial Narrow"/>
          <w:sz w:val="20"/>
          <w:szCs w:val="20"/>
        </w:rPr>
        <w:t>6) муниципального имущества в случаях, предусмотренных международными договорами Российской Федерации;</w:t>
      </w:r>
    </w:p>
    <w:p w:rsidR="009826F9" w:rsidRPr="009826F9" w:rsidRDefault="009826F9" w:rsidP="009826F9">
      <w:pPr>
        <w:jc w:val="both"/>
        <w:rPr>
          <w:rFonts w:ascii="Arial Narrow" w:hAnsi="Arial Narrow"/>
          <w:sz w:val="20"/>
          <w:szCs w:val="20"/>
        </w:rPr>
      </w:pPr>
      <w:proofErr w:type="gramStart"/>
      <w:r w:rsidRPr="009826F9">
        <w:rPr>
          <w:rFonts w:ascii="Arial Narrow" w:hAnsi="Arial Narrow"/>
          <w:sz w:val="20"/>
          <w:szCs w:val="20"/>
        </w:rPr>
        <w:t>7) безвозмездно в собственность религиозных организаций для использования в соответствующих целях культовых зданий и сооружений с относящимися к ним земельными участками и иного находящегося в муниципальной собственности имущества религиозного назначения, а также безвозмездно в собственность общероссийских общественных организаций инвалидов и организаций, единственными учредителями которых являются общероссийские общественные организации инвалидов, земельных участков, которые находятся в муниципальной собственности и на которых расположены</w:t>
      </w:r>
      <w:proofErr w:type="gramEnd"/>
      <w:r w:rsidRPr="009826F9">
        <w:rPr>
          <w:rFonts w:ascii="Arial Narrow" w:hAnsi="Arial Narrow"/>
          <w:sz w:val="20"/>
          <w:szCs w:val="20"/>
        </w:rPr>
        <w:t xml:space="preserve"> здания, строения и сооружения, находящиеся в собственности указанных организаций;</w:t>
      </w:r>
    </w:p>
    <w:p w:rsidR="009826F9" w:rsidRPr="009826F9" w:rsidRDefault="009826F9" w:rsidP="009826F9">
      <w:pPr>
        <w:jc w:val="both"/>
        <w:rPr>
          <w:rFonts w:ascii="Arial Narrow" w:hAnsi="Arial Narrow"/>
          <w:sz w:val="20"/>
          <w:szCs w:val="20"/>
        </w:rPr>
      </w:pPr>
      <w:r w:rsidRPr="009826F9">
        <w:rPr>
          <w:rFonts w:ascii="Arial Narrow" w:hAnsi="Arial Narrow"/>
          <w:sz w:val="20"/>
          <w:szCs w:val="20"/>
        </w:rPr>
        <w:t xml:space="preserve">8) муниципального имущества в собственность некоммерческих организаций, созданных при преобразовании муниципальных унитарных предприятий, и муниципального имущества, передаваемого государственным корпорациям и иным некоммерческим организациям в качестве имущественного взноса </w:t>
      </w:r>
      <w:r w:rsidRPr="009826F9">
        <w:rPr>
          <w:rFonts w:ascii="Arial Narrow" w:hAnsi="Arial Narrow"/>
          <w:bCs/>
          <w:sz w:val="20"/>
          <w:szCs w:val="20"/>
        </w:rPr>
        <w:t>посёлка Тура</w:t>
      </w:r>
      <w:r w:rsidRPr="009826F9">
        <w:rPr>
          <w:rFonts w:ascii="Arial Narrow" w:hAnsi="Arial Narrow"/>
          <w:sz w:val="20"/>
          <w:szCs w:val="20"/>
        </w:rPr>
        <w:t>;</w:t>
      </w:r>
    </w:p>
    <w:p w:rsidR="009826F9" w:rsidRPr="009826F9" w:rsidRDefault="009826F9" w:rsidP="009826F9">
      <w:pPr>
        <w:jc w:val="both"/>
        <w:rPr>
          <w:rFonts w:ascii="Arial Narrow" w:hAnsi="Arial Narrow"/>
          <w:sz w:val="20"/>
          <w:szCs w:val="20"/>
        </w:rPr>
      </w:pPr>
      <w:r w:rsidRPr="009826F9">
        <w:rPr>
          <w:rFonts w:ascii="Arial Narrow" w:hAnsi="Arial Narrow"/>
          <w:sz w:val="20"/>
          <w:szCs w:val="20"/>
        </w:rPr>
        <w:t>9) муниципальным унитарным предприятиям, государственным и муниципальным учреждениями имущества, закрепленного за ними в хозяйственном ведении или оперативном управлении;</w:t>
      </w:r>
    </w:p>
    <w:p w:rsidR="009826F9" w:rsidRPr="009826F9" w:rsidRDefault="009826F9" w:rsidP="009826F9">
      <w:pPr>
        <w:jc w:val="both"/>
        <w:rPr>
          <w:rFonts w:ascii="Arial Narrow" w:hAnsi="Arial Narrow"/>
          <w:sz w:val="20"/>
          <w:szCs w:val="20"/>
        </w:rPr>
      </w:pPr>
      <w:r w:rsidRPr="009826F9">
        <w:rPr>
          <w:rFonts w:ascii="Arial Narrow" w:hAnsi="Arial Narrow"/>
          <w:sz w:val="20"/>
          <w:szCs w:val="20"/>
        </w:rPr>
        <w:t>10) муниципального имущества на основании судебного решения;</w:t>
      </w:r>
    </w:p>
    <w:p w:rsidR="009826F9" w:rsidRPr="009826F9" w:rsidRDefault="009826F9" w:rsidP="009826F9">
      <w:pPr>
        <w:jc w:val="both"/>
        <w:rPr>
          <w:rFonts w:ascii="Arial Narrow" w:hAnsi="Arial Narrow"/>
          <w:sz w:val="20"/>
          <w:szCs w:val="20"/>
        </w:rPr>
      </w:pPr>
      <w:r w:rsidRPr="009826F9">
        <w:rPr>
          <w:rFonts w:ascii="Arial Narrow" w:hAnsi="Arial Narrow"/>
          <w:sz w:val="20"/>
          <w:szCs w:val="20"/>
        </w:rPr>
        <w:t>11) акций в предусмотренных федеральными законами случаях возникновения у Российской Федерации, субъектов Российской Федерации, муниципальных образований права требовать выкупа их акционерным обществом;</w:t>
      </w:r>
    </w:p>
    <w:p w:rsidR="009826F9" w:rsidRPr="009826F9" w:rsidRDefault="009826F9" w:rsidP="009826F9">
      <w:pPr>
        <w:jc w:val="both"/>
        <w:rPr>
          <w:rFonts w:ascii="Arial Narrow" w:hAnsi="Arial Narrow"/>
          <w:sz w:val="20"/>
          <w:szCs w:val="20"/>
        </w:rPr>
      </w:pPr>
      <w:r w:rsidRPr="009826F9">
        <w:rPr>
          <w:rFonts w:ascii="Arial Narrow" w:hAnsi="Arial Narrow"/>
          <w:sz w:val="20"/>
          <w:szCs w:val="20"/>
        </w:rPr>
        <w:t>12) акций акционерного общества, а также ценных бумаг, конвертируемых в акции акционерного общества, в случае их выкупа в порядке, установленном статьями 84.2, 84.7 и 84.8 Федерального закона от 26.12.1995 № 208-ФЗ «Об акционерных обществах»;</w:t>
      </w:r>
    </w:p>
    <w:p w:rsidR="009826F9" w:rsidRPr="009826F9" w:rsidRDefault="009826F9" w:rsidP="009826F9">
      <w:pPr>
        <w:jc w:val="both"/>
        <w:rPr>
          <w:rFonts w:ascii="Arial Narrow" w:hAnsi="Arial Narrow"/>
          <w:sz w:val="20"/>
          <w:szCs w:val="20"/>
        </w:rPr>
      </w:pPr>
      <w:r w:rsidRPr="009826F9">
        <w:rPr>
          <w:rFonts w:ascii="Arial Narrow" w:hAnsi="Arial Narrow"/>
          <w:sz w:val="20"/>
          <w:szCs w:val="20"/>
        </w:rPr>
        <w:t xml:space="preserve">13) имущества, передаваемого в собственность управляющей компании в качестве имущественного взноса </w:t>
      </w:r>
      <w:r w:rsidRPr="009826F9">
        <w:rPr>
          <w:rFonts w:ascii="Arial Narrow" w:hAnsi="Arial Narrow"/>
          <w:bCs/>
          <w:sz w:val="20"/>
          <w:szCs w:val="20"/>
        </w:rPr>
        <w:t>посёлка Тура</w:t>
      </w:r>
      <w:r w:rsidRPr="009826F9">
        <w:rPr>
          <w:rFonts w:ascii="Arial Narrow" w:hAnsi="Arial Narrow"/>
          <w:sz w:val="20"/>
          <w:szCs w:val="20"/>
        </w:rPr>
        <w:t xml:space="preserve"> в порядке, установленном Федеральным законом от 29.12.2014 №473-ФЗ «О территориях опережающего социально-экономического развития в Российской Федерации»;</w:t>
      </w:r>
    </w:p>
    <w:p w:rsidR="009826F9" w:rsidRPr="009826F9" w:rsidRDefault="009826F9" w:rsidP="009826F9">
      <w:pPr>
        <w:jc w:val="both"/>
        <w:rPr>
          <w:rFonts w:ascii="Arial Narrow" w:hAnsi="Arial Narrow"/>
          <w:sz w:val="20"/>
          <w:szCs w:val="20"/>
        </w:rPr>
      </w:pPr>
      <w:r w:rsidRPr="009826F9">
        <w:rPr>
          <w:rFonts w:ascii="Arial Narrow" w:hAnsi="Arial Narrow"/>
          <w:sz w:val="20"/>
          <w:szCs w:val="20"/>
        </w:rPr>
        <w:t>14) ценных бумаг на проводимых в соответствии с Федеральным законом от 21.11.2011 № 325-ФЗ «Об организованных торгах» организованных торгах и на основании решений Правительства Российской Федерации;</w:t>
      </w:r>
    </w:p>
    <w:p w:rsidR="009826F9" w:rsidRPr="009826F9" w:rsidRDefault="009826F9" w:rsidP="009826F9">
      <w:pPr>
        <w:jc w:val="both"/>
        <w:rPr>
          <w:rFonts w:ascii="Arial Narrow" w:hAnsi="Arial Narrow"/>
          <w:sz w:val="20"/>
          <w:szCs w:val="20"/>
        </w:rPr>
      </w:pPr>
      <w:r w:rsidRPr="009826F9">
        <w:rPr>
          <w:rFonts w:ascii="Arial Narrow" w:hAnsi="Arial Narrow"/>
          <w:sz w:val="20"/>
          <w:szCs w:val="20"/>
        </w:rPr>
        <w:t>15)</w:t>
      </w:r>
      <w:r w:rsidRPr="009826F9">
        <w:rPr>
          <w:rFonts w:ascii="Arial Narrow" w:hAnsi="Arial Narrow"/>
          <w:sz w:val="20"/>
          <w:szCs w:val="20"/>
          <w:shd w:val="clear" w:color="auto" w:fill="FFFFFF"/>
        </w:rPr>
        <w:t xml:space="preserve"> имущества, принадлежащего на праве хозяйственного ведения, постоянного (бессрочного) пользования, аренды федеральному государственному унитарному предприятию «Почта России», при его реорганизации на основании Федерального закона «Об особенностях реорганизации федерального государственного унитарного предприятия «Почта России», основах деятельности акционерного общества «Почта России» и о внесении изменений в отдельные законодательные акты Российской Федерации»;</w:t>
      </w:r>
    </w:p>
    <w:p w:rsidR="009826F9" w:rsidRPr="009826F9" w:rsidRDefault="009826F9" w:rsidP="009826F9">
      <w:pPr>
        <w:jc w:val="both"/>
        <w:rPr>
          <w:rFonts w:ascii="Arial Narrow" w:hAnsi="Arial Narrow"/>
          <w:sz w:val="20"/>
          <w:szCs w:val="20"/>
        </w:rPr>
      </w:pPr>
      <w:r w:rsidRPr="009826F9">
        <w:rPr>
          <w:rFonts w:ascii="Arial Narrow" w:hAnsi="Arial Narrow"/>
          <w:sz w:val="20"/>
          <w:szCs w:val="20"/>
        </w:rPr>
        <w:t>16) судов, обращенных в собственность государства, а также имущества, образовавшегося в результате их утилизации.</w:t>
      </w:r>
    </w:p>
    <w:p w:rsidR="009826F9" w:rsidRPr="009826F9" w:rsidRDefault="006870BB" w:rsidP="009826F9">
      <w:pPr>
        <w:jc w:val="both"/>
        <w:rPr>
          <w:rFonts w:ascii="Arial Narrow" w:hAnsi="Arial Narrow"/>
          <w:sz w:val="20"/>
          <w:szCs w:val="20"/>
        </w:rPr>
      </w:pPr>
      <w:r>
        <w:rPr>
          <w:rFonts w:ascii="Arial Narrow" w:hAnsi="Arial Narrow"/>
          <w:sz w:val="20"/>
          <w:szCs w:val="20"/>
        </w:rPr>
        <w:tab/>
      </w:r>
      <w:r w:rsidR="009826F9" w:rsidRPr="009826F9">
        <w:rPr>
          <w:rFonts w:ascii="Arial Narrow" w:hAnsi="Arial Narrow"/>
          <w:sz w:val="20"/>
          <w:szCs w:val="20"/>
        </w:rPr>
        <w:t>Отчуждение указанного в настоящем пункте муниципального имущества регулируется иными федеральными законами и (или) иными нормативными правовыми актами.</w:t>
      </w:r>
    </w:p>
    <w:p w:rsidR="009826F9" w:rsidRPr="009826F9" w:rsidRDefault="006870BB" w:rsidP="009826F9">
      <w:pPr>
        <w:jc w:val="both"/>
        <w:rPr>
          <w:rFonts w:ascii="Arial Narrow" w:hAnsi="Arial Narrow"/>
          <w:sz w:val="20"/>
          <w:szCs w:val="20"/>
        </w:rPr>
      </w:pPr>
      <w:r>
        <w:rPr>
          <w:rFonts w:ascii="Arial Narrow" w:hAnsi="Arial Narrow"/>
          <w:sz w:val="20"/>
          <w:szCs w:val="20"/>
        </w:rPr>
        <w:t>1.7.</w:t>
      </w:r>
      <w:r>
        <w:rPr>
          <w:rFonts w:ascii="Arial Narrow" w:hAnsi="Arial Narrow"/>
          <w:sz w:val="20"/>
          <w:szCs w:val="20"/>
        </w:rPr>
        <w:tab/>
      </w:r>
      <w:r w:rsidR="009826F9" w:rsidRPr="009826F9">
        <w:rPr>
          <w:rFonts w:ascii="Arial Narrow" w:hAnsi="Arial Narrow"/>
          <w:sz w:val="20"/>
          <w:szCs w:val="20"/>
        </w:rPr>
        <w:t>Приватизации не подлежит имущество, отнесенное федеральными законами к объектам гражданских прав, оборот которых не допускается (объектам, изъятым из оборота), а также имущество, которое в порядке, установленном федеральными законами, может находиться только в муниципальной собственности.</w:t>
      </w:r>
    </w:p>
    <w:p w:rsidR="009826F9" w:rsidRPr="009826F9" w:rsidRDefault="006870BB" w:rsidP="009826F9">
      <w:pPr>
        <w:jc w:val="both"/>
        <w:rPr>
          <w:rFonts w:ascii="Arial Narrow" w:hAnsi="Arial Narrow"/>
          <w:sz w:val="20"/>
          <w:szCs w:val="20"/>
        </w:rPr>
      </w:pPr>
      <w:r>
        <w:rPr>
          <w:rFonts w:ascii="Arial Narrow" w:hAnsi="Arial Narrow"/>
          <w:sz w:val="20"/>
          <w:szCs w:val="20"/>
        </w:rPr>
        <w:t>1.8.</w:t>
      </w:r>
      <w:r>
        <w:rPr>
          <w:rFonts w:ascii="Arial Narrow" w:hAnsi="Arial Narrow"/>
          <w:sz w:val="20"/>
          <w:szCs w:val="20"/>
        </w:rPr>
        <w:tab/>
      </w:r>
      <w:r w:rsidR="009826F9" w:rsidRPr="009826F9">
        <w:rPr>
          <w:rFonts w:ascii="Arial Narrow" w:hAnsi="Arial Narrow"/>
          <w:sz w:val="20"/>
          <w:szCs w:val="20"/>
        </w:rPr>
        <w:t>К отношениям по отчуждению муниципального имущества, не урегулированным Федеральным законом от 21.12.2001 №178-ФЗ «О приватизации государственного и муниципального имущества» (далее – Федеральный закон №178-ФЗ), применяются нормы гражданского законодательства.</w:t>
      </w:r>
    </w:p>
    <w:p w:rsidR="009826F9" w:rsidRPr="009826F9" w:rsidRDefault="006870BB" w:rsidP="009826F9">
      <w:pPr>
        <w:jc w:val="both"/>
        <w:rPr>
          <w:rFonts w:ascii="Arial Narrow" w:hAnsi="Arial Narrow"/>
          <w:sz w:val="20"/>
          <w:szCs w:val="20"/>
        </w:rPr>
      </w:pPr>
      <w:r>
        <w:rPr>
          <w:rFonts w:ascii="Arial Narrow" w:hAnsi="Arial Narrow"/>
          <w:sz w:val="20"/>
          <w:szCs w:val="20"/>
        </w:rPr>
        <w:t>1.9.</w:t>
      </w:r>
      <w:r>
        <w:rPr>
          <w:rFonts w:ascii="Arial Narrow" w:hAnsi="Arial Narrow"/>
          <w:sz w:val="20"/>
          <w:szCs w:val="20"/>
        </w:rPr>
        <w:tab/>
      </w:r>
      <w:r w:rsidR="009826F9" w:rsidRPr="009826F9">
        <w:rPr>
          <w:rFonts w:ascii="Arial Narrow" w:hAnsi="Arial Narrow"/>
          <w:sz w:val="20"/>
          <w:szCs w:val="20"/>
        </w:rPr>
        <w:t>Приватизации не подлежит имущество, отнесенное федеральными законами к объектам гражданских прав, оборот которых не допускается (объектам, изъятым из оборота), а также имущество, которое в порядке, установленном федеральными законами, может находиться только в муниципальной собственности.</w:t>
      </w:r>
    </w:p>
    <w:p w:rsidR="009826F9" w:rsidRPr="009826F9" w:rsidRDefault="006870BB" w:rsidP="009826F9">
      <w:pPr>
        <w:jc w:val="both"/>
        <w:rPr>
          <w:rFonts w:ascii="Arial Narrow" w:hAnsi="Arial Narrow"/>
          <w:sz w:val="20"/>
          <w:szCs w:val="20"/>
        </w:rPr>
      </w:pPr>
      <w:r>
        <w:rPr>
          <w:rFonts w:ascii="Arial Narrow" w:hAnsi="Arial Narrow"/>
          <w:sz w:val="20"/>
          <w:szCs w:val="20"/>
        </w:rPr>
        <w:t>1.10.</w:t>
      </w:r>
      <w:r>
        <w:rPr>
          <w:rFonts w:ascii="Arial Narrow" w:hAnsi="Arial Narrow"/>
          <w:sz w:val="20"/>
          <w:szCs w:val="20"/>
        </w:rPr>
        <w:tab/>
      </w:r>
      <w:r w:rsidR="009826F9" w:rsidRPr="009826F9">
        <w:rPr>
          <w:rFonts w:ascii="Arial Narrow" w:hAnsi="Arial Narrow"/>
          <w:sz w:val="20"/>
          <w:szCs w:val="20"/>
        </w:rPr>
        <w:t>Особенности участия субъектов малого и среднего предпринимательства в приватизации арендуемого муниципального недвижимого имущества устанавливаются отдельными федеральными законами.</w:t>
      </w:r>
    </w:p>
    <w:p w:rsidR="009826F9" w:rsidRPr="009826F9" w:rsidRDefault="009826F9" w:rsidP="009826F9">
      <w:pPr>
        <w:ind w:firstLine="709"/>
        <w:jc w:val="both"/>
        <w:rPr>
          <w:rFonts w:ascii="Arial Narrow" w:hAnsi="Arial Narrow"/>
          <w:sz w:val="20"/>
          <w:szCs w:val="20"/>
        </w:rPr>
      </w:pPr>
    </w:p>
    <w:p w:rsidR="009826F9" w:rsidRPr="009826F9" w:rsidRDefault="009826F9" w:rsidP="006870BB">
      <w:pPr>
        <w:jc w:val="center"/>
        <w:rPr>
          <w:rFonts w:ascii="Arial Narrow" w:hAnsi="Arial Narrow"/>
          <w:sz w:val="20"/>
          <w:szCs w:val="20"/>
        </w:rPr>
      </w:pPr>
      <w:r w:rsidRPr="009826F9">
        <w:rPr>
          <w:rFonts w:ascii="Arial Narrow" w:hAnsi="Arial Narrow"/>
          <w:b/>
          <w:sz w:val="20"/>
          <w:szCs w:val="20"/>
        </w:rPr>
        <w:t>2. РАСПРЕДЕЛЕНИЕ ПОЛНОМОЧИЙ В СФЕРЕ ПРИВАТИЗАЦИИ</w:t>
      </w:r>
    </w:p>
    <w:p w:rsidR="009826F9" w:rsidRPr="009826F9" w:rsidRDefault="009826F9" w:rsidP="009826F9">
      <w:pPr>
        <w:ind w:firstLine="709"/>
        <w:jc w:val="both"/>
        <w:rPr>
          <w:rFonts w:ascii="Arial Narrow" w:hAnsi="Arial Narrow"/>
          <w:sz w:val="20"/>
          <w:szCs w:val="20"/>
        </w:rPr>
      </w:pPr>
    </w:p>
    <w:p w:rsidR="009826F9" w:rsidRPr="009826F9" w:rsidRDefault="006870BB" w:rsidP="006870BB">
      <w:pPr>
        <w:jc w:val="both"/>
        <w:rPr>
          <w:rFonts w:ascii="Arial Narrow" w:hAnsi="Arial Narrow"/>
          <w:sz w:val="20"/>
          <w:szCs w:val="20"/>
        </w:rPr>
      </w:pPr>
      <w:r>
        <w:rPr>
          <w:rFonts w:ascii="Arial Narrow" w:hAnsi="Arial Narrow"/>
          <w:sz w:val="20"/>
          <w:szCs w:val="20"/>
        </w:rPr>
        <w:lastRenderedPageBreak/>
        <w:t>2.1.</w:t>
      </w:r>
      <w:r>
        <w:rPr>
          <w:rFonts w:ascii="Arial Narrow" w:hAnsi="Arial Narrow"/>
          <w:sz w:val="20"/>
          <w:szCs w:val="20"/>
        </w:rPr>
        <w:tab/>
      </w:r>
      <w:r w:rsidR="009826F9" w:rsidRPr="009826F9">
        <w:rPr>
          <w:rFonts w:ascii="Arial Narrow" w:hAnsi="Arial Narrow"/>
          <w:sz w:val="20"/>
          <w:szCs w:val="20"/>
        </w:rPr>
        <w:t>В сфере приватизации муниципального имущества Туринский поселковый Совет депутатов</w:t>
      </w:r>
      <w:r w:rsidR="009826F9" w:rsidRPr="009826F9">
        <w:rPr>
          <w:rFonts w:ascii="Arial Narrow" w:hAnsi="Arial Narrow"/>
          <w:bCs/>
          <w:sz w:val="20"/>
          <w:szCs w:val="20"/>
        </w:rPr>
        <w:t xml:space="preserve"> </w:t>
      </w:r>
      <w:r w:rsidR="009826F9" w:rsidRPr="009826F9">
        <w:rPr>
          <w:rFonts w:ascii="Arial Narrow" w:hAnsi="Arial Narrow"/>
          <w:sz w:val="20"/>
          <w:szCs w:val="20"/>
        </w:rPr>
        <w:t>обладает следующими полномочиями:</w:t>
      </w:r>
    </w:p>
    <w:p w:rsidR="009826F9" w:rsidRPr="009826F9" w:rsidRDefault="006870BB" w:rsidP="006870BB">
      <w:pPr>
        <w:jc w:val="both"/>
        <w:rPr>
          <w:rFonts w:ascii="Arial Narrow" w:hAnsi="Arial Narrow"/>
          <w:sz w:val="20"/>
          <w:szCs w:val="20"/>
        </w:rPr>
      </w:pPr>
      <w:r>
        <w:rPr>
          <w:rFonts w:ascii="Arial Narrow" w:hAnsi="Arial Narrow"/>
          <w:sz w:val="20"/>
          <w:szCs w:val="20"/>
        </w:rPr>
        <w:t>2.1.1.</w:t>
      </w:r>
      <w:r>
        <w:rPr>
          <w:rFonts w:ascii="Arial Narrow" w:hAnsi="Arial Narrow"/>
          <w:sz w:val="20"/>
          <w:szCs w:val="20"/>
        </w:rPr>
        <w:tab/>
      </w:r>
      <w:r w:rsidR="009826F9" w:rsidRPr="009826F9">
        <w:rPr>
          <w:rFonts w:ascii="Arial Narrow" w:hAnsi="Arial Narrow"/>
          <w:sz w:val="20"/>
          <w:szCs w:val="20"/>
        </w:rPr>
        <w:t>Утверждает прогнозный план (программу) приватизации муниципального имущества на плановый период.</w:t>
      </w:r>
    </w:p>
    <w:p w:rsidR="009826F9" w:rsidRPr="009826F9" w:rsidRDefault="006870BB" w:rsidP="006870BB">
      <w:pPr>
        <w:jc w:val="both"/>
        <w:rPr>
          <w:rFonts w:ascii="Arial Narrow" w:hAnsi="Arial Narrow"/>
          <w:sz w:val="20"/>
          <w:szCs w:val="20"/>
        </w:rPr>
      </w:pPr>
      <w:r>
        <w:rPr>
          <w:rFonts w:ascii="Arial Narrow" w:hAnsi="Arial Narrow"/>
          <w:sz w:val="20"/>
          <w:szCs w:val="20"/>
        </w:rPr>
        <w:t>2.1.2.</w:t>
      </w:r>
      <w:r>
        <w:rPr>
          <w:rFonts w:ascii="Arial Narrow" w:hAnsi="Arial Narrow"/>
          <w:sz w:val="20"/>
          <w:szCs w:val="20"/>
        </w:rPr>
        <w:tab/>
      </w:r>
      <w:r w:rsidR="009826F9" w:rsidRPr="009826F9">
        <w:rPr>
          <w:rFonts w:ascii="Arial Narrow" w:hAnsi="Arial Narrow"/>
          <w:sz w:val="20"/>
          <w:szCs w:val="20"/>
        </w:rPr>
        <w:t>Утверждает отчет о результатах приватизации муниципального имущества за прошедший год.</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2.1.3.</w:t>
      </w:r>
      <w:r w:rsidR="006870BB">
        <w:rPr>
          <w:rFonts w:ascii="Arial Narrow" w:hAnsi="Arial Narrow"/>
          <w:sz w:val="20"/>
          <w:szCs w:val="20"/>
        </w:rPr>
        <w:tab/>
      </w:r>
      <w:r w:rsidRPr="009826F9">
        <w:rPr>
          <w:rFonts w:ascii="Arial Narrow" w:hAnsi="Arial Narrow"/>
          <w:sz w:val="20"/>
          <w:szCs w:val="20"/>
        </w:rPr>
        <w:t>Издает нормативные правовые акты по вопросам приватизации.</w:t>
      </w:r>
    </w:p>
    <w:p w:rsidR="009826F9" w:rsidRPr="009826F9" w:rsidRDefault="006870BB" w:rsidP="006870BB">
      <w:pPr>
        <w:jc w:val="both"/>
        <w:rPr>
          <w:rFonts w:ascii="Arial Narrow" w:hAnsi="Arial Narrow"/>
          <w:sz w:val="20"/>
          <w:szCs w:val="20"/>
        </w:rPr>
      </w:pPr>
      <w:r>
        <w:rPr>
          <w:rFonts w:ascii="Arial Narrow" w:hAnsi="Arial Narrow"/>
          <w:sz w:val="20"/>
          <w:szCs w:val="20"/>
        </w:rPr>
        <w:t>2.2.</w:t>
      </w:r>
      <w:r>
        <w:rPr>
          <w:rFonts w:ascii="Arial Narrow" w:hAnsi="Arial Narrow"/>
          <w:sz w:val="20"/>
          <w:szCs w:val="20"/>
        </w:rPr>
        <w:tab/>
      </w:r>
      <w:r w:rsidR="009826F9" w:rsidRPr="009826F9">
        <w:rPr>
          <w:rFonts w:ascii="Arial Narrow" w:hAnsi="Arial Narrow"/>
          <w:sz w:val="20"/>
          <w:szCs w:val="20"/>
        </w:rPr>
        <w:t>В сфере приватизации муниципаль</w:t>
      </w:r>
      <w:r w:rsidR="00A446AC">
        <w:rPr>
          <w:rFonts w:ascii="Arial Narrow" w:hAnsi="Arial Narrow"/>
          <w:sz w:val="20"/>
          <w:szCs w:val="20"/>
        </w:rPr>
        <w:t xml:space="preserve">ного имущества Администрация </w:t>
      </w:r>
      <w:r w:rsidR="009826F9" w:rsidRPr="009826F9">
        <w:rPr>
          <w:rFonts w:ascii="Arial Narrow" w:hAnsi="Arial Narrow"/>
          <w:bCs/>
          <w:sz w:val="20"/>
          <w:szCs w:val="20"/>
        </w:rPr>
        <w:t>посёлка Тура</w:t>
      </w:r>
      <w:r w:rsidR="009826F9" w:rsidRPr="009826F9">
        <w:rPr>
          <w:rFonts w:ascii="Arial Narrow" w:hAnsi="Arial Narrow"/>
          <w:sz w:val="20"/>
          <w:szCs w:val="20"/>
        </w:rPr>
        <w:t xml:space="preserve"> издает постановления о приватизации муниципального имущества, включенного в план приватизации, с указанием способа приватизации, формы подачи предложений о цене, характеристик, позволяющих индивидуализировать отчуждаемое муниципальное имущество, начальной цены приватизации муниципального имущества и размера задатка.</w:t>
      </w:r>
    </w:p>
    <w:p w:rsidR="009826F9" w:rsidRPr="009826F9" w:rsidRDefault="006870BB" w:rsidP="006870BB">
      <w:pPr>
        <w:jc w:val="both"/>
        <w:rPr>
          <w:rFonts w:ascii="Arial Narrow" w:hAnsi="Arial Narrow"/>
          <w:sz w:val="20"/>
          <w:szCs w:val="20"/>
        </w:rPr>
      </w:pPr>
      <w:r>
        <w:rPr>
          <w:rFonts w:ascii="Arial Narrow" w:hAnsi="Arial Narrow"/>
          <w:sz w:val="20"/>
          <w:szCs w:val="20"/>
        </w:rPr>
        <w:t>2.3.</w:t>
      </w:r>
      <w:r>
        <w:rPr>
          <w:rFonts w:ascii="Arial Narrow" w:hAnsi="Arial Narrow"/>
          <w:sz w:val="20"/>
          <w:szCs w:val="20"/>
        </w:rPr>
        <w:tab/>
      </w:r>
      <w:r w:rsidR="009826F9" w:rsidRPr="009826F9">
        <w:rPr>
          <w:rFonts w:ascii="Arial Narrow" w:hAnsi="Arial Narrow"/>
          <w:sz w:val="20"/>
          <w:szCs w:val="20"/>
        </w:rPr>
        <w:t xml:space="preserve">Продажу муниципального имущества от имени </w:t>
      </w:r>
      <w:r w:rsidR="009826F9" w:rsidRPr="009826F9">
        <w:rPr>
          <w:rFonts w:ascii="Arial Narrow" w:hAnsi="Arial Narrow"/>
          <w:bCs/>
          <w:sz w:val="20"/>
          <w:szCs w:val="20"/>
        </w:rPr>
        <w:t>посёлка Тура</w:t>
      </w:r>
      <w:r w:rsidR="009826F9" w:rsidRPr="009826F9">
        <w:rPr>
          <w:rFonts w:ascii="Arial Narrow" w:hAnsi="Arial Narrow"/>
          <w:sz w:val="20"/>
          <w:szCs w:val="20"/>
        </w:rPr>
        <w:t xml:space="preserve"> осуществляет Администрация посёлка Тура.</w:t>
      </w:r>
    </w:p>
    <w:p w:rsidR="009826F9" w:rsidRPr="009826F9" w:rsidRDefault="006870BB" w:rsidP="006870BB">
      <w:pPr>
        <w:jc w:val="both"/>
        <w:rPr>
          <w:rFonts w:ascii="Arial Narrow" w:hAnsi="Arial Narrow"/>
          <w:sz w:val="20"/>
          <w:szCs w:val="20"/>
        </w:rPr>
      </w:pPr>
      <w:r>
        <w:rPr>
          <w:rFonts w:ascii="Arial Narrow" w:hAnsi="Arial Narrow"/>
          <w:sz w:val="20"/>
          <w:szCs w:val="20"/>
        </w:rPr>
        <w:t>2.4.</w:t>
      </w:r>
      <w:r>
        <w:rPr>
          <w:rFonts w:ascii="Arial Narrow" w:hAnsi="Arial Narrow"/>
          <w:sz w:val="20"/>
          <w:szCs w:val="20"/>
        </w:rPr>
        <w:tab/>
      </w:r>
      <w:r w:rsidR="009826F9" w:rsidRPr="009826F9">
        <w:rPr>
          <w:rFonts w:ascii="Arial Narrow" w:hAnsi="Arial Narrow"/>
          <w:sz w:val="20"/>
          <w:szCs w:val="20"/>
        </w:rPr>
        <w:t>Администрация обладает следующими полномочиями в сфере приватизации муниципального имущества:</w:t>
      </w:r>
    </w:p>
    <w:p w:rsidR="009826F9" w:rsidRPr="009826F9" w:rsidRDefault="006870BB" w:rsidP="006870BB">
      <w:pPr>
        <w:jc w:val="both"/>
        <w:rPr>
          <w:rFonts w:ascii="Arial Narrow" w:hAnsi="Arial Narrow"/>
          <w:sz w:val="20"/>
          <w:szCs w:val="20"/>
        </w:rPr>
      </w:pPr>
      <w:r>
        <w:rPr>
          <w:rFonts w:ascii="Arial Narrow" w:hAnsi="Arial Narrow"/>
          <w:sz w:val="20"/>
          <w:szCs w:val="20"/>
        </w:rPr>
        <w:t>2.4.1.</w:t>
      </w:r>
      <w:r>
        <w:rPr>
          <w:rFonts w:ascii="Arial Narrow" w:hAnsi="Arial Narrow"/>
          <w:sz w:val="20"/>
          <w:szCs w:val="20"/>
        </w:rPr>
        <w:tab/>
      </w:r>
      <w:proofErr w:type="gramStart"/>
      <w:r w:rsidR="009826F9" w:rsidRPr="009826F9">
        <w:rPr>
          <w:rFonts w:ascii="Arial Narrow" w:hAnsi="Arial Narrow"/>
          <w:sz w:val="20"/>
          <w:szCs w:val="20"/>
        </w:rPr>
        <w:t>Разрабатывает и представляет на утверждение Туринского поселкового Совета депутатов прогнозный план (программу) приватизации муниципального имущества на плановый период, в соответствии с порядком разработки прогнозных планов (программ) приватизации муниципального имущества, установленным Правительством Российской Федерации, а также выходит на Туринский поселковый Совет депутатов с предложением о внесении изменений и дополнений в прогнозный план (программу) приватизации.</w:t>
      </w:r>
      <w:proofErr w:type="gramEnd"/>
    </w:p>
    <w:p w:rsidR="009826F9" w:rsidRPr="009826F9" w:rsidRDefault="006870BB" w:rsidP="006870BB">
      <w:pPr>
        <w:jc w:val="both"/>
        <w:rPr>
          <w:rFonts w:ascii="Arial Narrow" w:hAnsi="Arial Narrow"/>
          <w:sz w:val="20"/>
          <w:szCs w:val="20"/>
        </w:rPr>
      </w:pPr>
      <w:r>
        <w:rPr>
          <w:rFonts w:ascii="Arial Narrow" w:hAnsi="Arial Narrow"/>
          <w:sz w:val="20"/>
          <w:szCs w:val="20"/>
        </w:rPr>
        <w:t>2.4.2.</w:t>
      </w:r>
      <w:r>
        <w:rPr>
          <w:rFonts w:ascii="Arial Narrow" w:hAnsi="Arial Narrow"/>
          <w:sz w:val="20"/>
          <w:szCs w:val="20"/>
        </w:rPr>
        <w:tab/>
      </w:r>
      <w:r w:rsidR="009826F9" w:rsidRPr="009826F9">
        <w:rPr>
          <w:rFonts w:ascii="Arial Narrow" w:hAnsi="Arial Narrow"/>
          <w:sz w:val="20"/>
          <w:szCs w:val="20"/>
        </w:rPr>
        <w:t>Представляет на рассмотрение в Туринский поселковый Совет депутатов отчет о результатах приватизации муниципального имущества за прошедший год.</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2.4.3.</w:t>
      </w:r>
      <w:r w:rsidR="006870BB">
        <w:rPr>
          <w:rFonts w:ascii="Arial Narrow" w:hAnsi="Arial Narrow"/>
          <w:sz w:val="20"/>
          <w:szCs w:val="20"/>
        </w:rPr>
        <w:tab/>
      </w:r>
      <w:r w:rsidRPr="009826F9">
        <w:rPr>
          <w:rFonts w:ascii="Arial Narrow" w:hAnsi="Arial Narrow"/>
          <w:sz w:val="20"/>
          <w:szCs w:val="20"/>
        </w:rPr>
        <w:t>Самостоятельно осуществляет функции продавца муниципального имущества, в том числе в части организац</w:t>
      </w:r>
      <w:proofErr w:type="gramStart"/>
      <w:r w:rsidRPr="009826F9">
        <w:rPr>
          <w:rFonts w:ascii="Arial Narrow" w:hAnsi="Arial Narrow"/>
          <w:sz w:val="20"/>
          <w:szCs w:val="20"/>
        </w:rPr>
        <w:t>ии ау</w:t>
      </w:r>
      <w:proofErr w:type="gramEnd"/>
      <w:r w:rsidRPr="009826F9">
        <w:rPr>
          <w:rFonts w:ascii="Arial Narrow" w:hAnsi="Arial Narrow"/>
          <w:sz w:val="20"/>
          <w:szCs w:val="20"/>
        </w:rPr>
        <w:t>кциона, конкурса, продажи путем публичного предложения и без объявления цены, приватизации иными способами, установленными законодательством; подписания Главой посёлка Тура договоров и иных документов, подписываемых по результатам приватизации муниципального имущества.</w:t>
      </w:r>
    </w:p>
    <w:p w:rsidR="009826F9" w:rsidRPr="009826F9" w:rsidRDefault="006870BB" w:rsidP="006870BB">
      <w:pPr>
        <w:pStyle w:val="ab"/>
        <w:spacing w:after="0"/>
        <w:ind w:left="0"/>
        <w:jc w:val="both"/>
        <w:rPr>
          <w:rFonts w:ascii="Arial Narrow" w:hAnsi="Arial Narrow"/>
          <w:sz w:val="20"/>
          <w:szCs w:val="20"/>
        </w:rPr>
      </w:pPr>
      <w:r>
        <w:rPr>
          <w:rFonts w:ascii="Arial Narrow" w:hAnsi="Arial Narrow"/>
          <w:sz w:val="20"/>
          <w:szCs w:val="20"/>
        </w:rPr>
        <w:t>2.4.4.</w:t>
      </w:r>
      <w:r>
        <w:rPr>
          <w:rFonts w:ascii="Arial Narrow" w:hAnsi="Arial Narrow"/>
          <w:sz w:val="20"/>
          <w:szCs w:val="20"/>
        </w:rPr>
        <w:tab/>
      </w:r>
      <w:proofErr w:type="gramStart"/>
      <w:r w:rsidR="009826F9" w:rsidRPr="009826F9">
        <w:rPr>
          <w:rFonts w:ascii="Arial Narrow" w:hAnsi="Arial Narrow"/>
          <w:sz w:val="20"/>
          <w:szCs w:val="20"/>
        </w:rPr>
        <w:t>Своим решением поручает юридическим лицам, указанным в Перечне юридических лиц для организации от имени собственника продажи приватизируемого государственного или муниципального имущества и (или) осуществления функций продавца такого имущества, утвержденном Распоряжением Правительства Российской Федерации от 25.10.2010 №1874-р «Об утверждении перечня юридических лиц для организации от имени собственника продажи приватизируемого государственного или муниципального имущества и (или) осуществления функций продавца такого имущества» организовывать</w:t>
      </w:r>
      <w:proofErr w:type="gramEnd"/>
      <w:r w:rsidR="009826F9" w:rsidRPr="009826F9">
        <w:rPr>
          <w:rFonts w:ascii="Arial Narrow" w:hAnsi="Arial Narrow"/>
          <w:sz w:val="20"/>
          <w:szCs w:val="20"/>
        </w:rPr>
        <w:t xml:space="preserve"> от имени собственника в установленном порядке продажу приватизируемого имущества, находящегося в муниципальной собственности.</w:t>
      </w:r>
      <w:r w:rsidR="009826F9" w:rsidRPr="009826F9">
        <w:rPr>
          <w:rFonts w:ascii="Arial Narrow" w:hAnsi="Arial Narrow"/>
          <w:sz w:val="20"/>
          <w:szCs w:val="20"/>
          <w:shd w:val="clear" w:color="auto" w:fill="FFFFFF"/>
        </w:rPr>
        <w:t xml:space="preserve"> В указанном решении Администрации определяются подлежащее приватизации муниципальное имущество, действия данных юридических лиц, размер и порядок выплаты им вознаграждения. При этом сумма вознаграждения указанных юридических лиц не входит в цену продажи муниципального имущества и подлежит выплате за счет средств победителя аукциона либо средств победителя продажи посредством публичного предложения, уплачиваемых сверх цены продажи приватизируемого муниципального имущества.</w:t>
      </w:r>
    </w:p>
    <w:p w:rsidR="009826F9" w:rsidRPr="009826F9" w:rsidRDefault="006870BB" w:rsidP="006870BB">
      <w:pPr>
        <w:jc w:val="both"/>
        <w:rPr>
          <w:rFonts w:ascii="Arial Narrow" w:hAnsi="Arial Narrow"/>
          <w:sz w:val="20"/>
          <w:szCs w:val="20"/>
        </w:rPr>
      </w:pPr>
      <w:r>
        <w:rPr>
          <w:rFonts w:ascii="Arial Narrow" w:hAnsi="Arial Narrow"/>
          <w:sz w:val="20"/>
          <w:szCs w:val="20"/>
        </w:rPr>
        <w:t>2.4.5.</w:t>
      </w:r>
      <w:r>
        <w:rPr>
          <w:rFonts w:ascii="Arial Narrow" w:hAnsi="Arial Narrow"/>
          <w:sz w:val="20"/>
          <w:szCs w:val="20"/>
        </w:rPr>
        <w:tab/>
      </w:r>
      <w:r w:rsidR="009826F9" w:rsidRPr="009826F9">
        <w:rPr>
          <w:rFonts w:ascii="Arial Narrow" w:hAnsi="Arial Narrow"/>
          <w:sz w:val="20"/>
          <w:szCs w:val="20"/>
        </w:rPr>
        <w:t>Является администратором доходов, получаемых от приватизации муниципального имущества.</w:t>
      </w:r>
    </w:p>
    <w:p w:rsidR="009826F9" w:rsidRPr="009826F9" w:rsidRDefault="006870BB" w:rsidP="006870BB">
      <w:pPr>
        <w:jc w:val="both"/>
        <w:rPr>
          <w:rFonts w:ascii="Arial Narrow" w:hAnsi="Arial Narrow"/>
          <w:sz w:val="20"/>
          <w:szCs w:val="20"/>
        </w:rPr>
      </w:pPr>
      <w:r>
        <w:rPr>
          <w:rFonts w:ascii="Arial Narrow" w:hAnsi="Arial Narrow"/>
          <w:sz w:val="20"/>
          <w:szCs w:val="20"/>
        </w:rPr>
        <w:t>2.5.</w:t>
      </w:r>
      <w:r>
        <w:rPr>
          <w:rFonts w:ascii="Arial Narrow" w:hAnsi="Arial Narrow"/>
          <w:sz w:val="20"/>
          <w:szCs w:val="20"/>
        </w:rPr>
        <w:tab/>
      </w:r>
      <w:r w:rsidR="009826F9" w:rsidRPr="009826F9">
        <w:rPr>
          <w:rFonts w:ascii="Arial Narrow" w:hAnsi="Arial Narrow"/>
          <w:sz w:val="20"/>
          <w:szCs w:val="20"/>
        </w:rPr>
        <w:t xml:space="preserve">В целях осуществления приватизации муниципального имущества создается комиссия по приватизации муниципального имущества </w:t>
      </w:r>
      <w:r w:rsidR="009826F9" w:rsidRPr="009826F9">
        <w:rPr>
          <w:rFonts w:ascii="Arial Narrow" w:hAnsi="Arial Narrow"/>
          <w:bCs/>
          <w:sz w:val="20"/>
          <w:szCs w:val="20"/>
        </w:rPr>
        <w:t>посёлка Тура</w:t>
      </w:r>
      <w:r w:rsidR="009826F9" w:rsidRPr="009826F9">
        <w:rPr>
          <w:rFonts w:ascii="Arial Narrow" w:hAnsi="Arial Narrow"/>
          <w:sz w:val="20"/>
          <w:szCs w:val="20"/>
        </w:rPr>
        <w:t xml:space="preserve"> (далее по тексту - Комиссия).</w:t>
      </w:r>
    </w:p>
    <w:p w:rsidR="009826F9" w:rsidRPr="009826F9" w:rsidRDefault="006870BB" w:rsidP="006870BB">
      <w:pPr>
        <w:jc w:val="both"/>
        <w:rPr>
          <w:rFonts w:ascii="Arial Narrow" w:hAnsi="Arial Narrow"/>
          <w:sz w:val="20"/>
          <w:szCs w:val="20"/>
        </w:rPr>
      </w:pPr>
      <w:r>
        <w:rPr>
          <w:rFonts w:ascii="Arial Narrow" w:hAnsi="Arial Narrow"/>
          <w:sz w:val="20"/>
          <w:szCs w:val="20"/>
        </w:rPr>
        <w:t>2.6.</w:t>
      </w:r>
      <w:r>
        <w:rPr>
          <w:rFonts w:ascii="Arial Narrow" w:hAnsi="Arial Narrow"/>
          <w:sz w:val="20"/>
          <w:szCs w:val="20"/>
        </w:rPr>
        <w:tab/>
      </w:r>
      <w:r w:rsidR="009826F9" w:rsidRPr="009826F9">
        <w:rPr>
          <w:rFonts w:ascii="Arial Narrow" w:hAnsi="Arial Narrow"/>
          <w:sz w:val="20"/>
          <w:szCs w:val="20"/>
        </w:rPr>
        <w:t>Состав Комиссии утве</w:t>
      </w:r>
      <w:r w:rsidR="00C9148B">
        <w:rPr>
          <w:rFonts w:ascii="Arial Narrow" w:hAnsi="Arial Narrow"/>
          <w:sz w:val="20"/>
          <w:szCs w:val="20"/>
        </w:rPr>
        <w:t xml:space="preserve">рждается постановлением Главы </w:t>
      </w:r>
      <w:r w:rsidR="009826F9" w:rsidRPr="009826F9">
        <w:rPr>
          <w:rFonts w:ascii="Arial Narrow" w:hAnsi="Arial Narrow"/>
          <w:bCs/>
          <w:sz w:val="20"/>
          <w:szCs w:val="20"/>
        </w:rPr>
        <w:t>посёлка Тура</w:t>
      </w:r>
      <w:r w:rsidR="009826F9" w:rsidRPr="009826F9">
        <w:rPr>
          <w:rFonts w:ascii="Arial Narrow" w:hAnsi="Arial Narrow"/>
          <w:sz w:val="20"/>
          <w:szCs w:val="20"/>
        </w:rPr>
        <w:t>, в состав комиссии включается 1 (один) депутат Туринского поселкового Совета депутатов (по согласованию).</w:t>
      </w:r>
    </w:p>
    <w:p w:rsidR="009826F9" w:rsidRPr="009826F9" w:rsidRDefault="006870BB" w:rsidP="006870BB">
      <w:pPr>
        <w:jc w:val="both"/>
        <w:rPr>
          <w:rFonts w:ascii="Arial Narrow" w:hAnsi="Arial Narrow"/>
          <w:sz w:val="20"/>
          <w:szCs w:val="20"/>
        </w:rPr>
      </w:pPr>
      <w:r>
        <w:rPr>
          <w:rFonts w:ascii="Arial Narrow" w:hAnsi="Arial Narrow"/>
          <w:sz w:val="20"/>
          <w:szCs w:val="20"/>
        </w:rPr>
        <w:t>2.7.</w:t>
      </w:r>
      <w:r>
        <w:rPr>
          <w:rFonts w:ascii="Arial Narrow" w:hAnsi="Arial Narrow"/>
          <w:sz w:val="20"/>
          <w:szCs w:val="20"/>
        </w:rPr>
        <w:tab/>
      </w:r>
      <w:r w:rsidR="009826F9" w:rsidRPr="009826F9">
        <w:rPr>
          <w:rFonts w:ascii="Arial Narrow" w:hAnsi="Arial Narrow"/>
          <w:sz w:val="20"/>
          <w:szCs w:val="20"/>
        </w:rPr>
        <w:t>Полномочия Комиссии в сфере приватиза</w:t>
      </w:r>
      <w:r w:rsidR="00C9148B">
        <w:rPr>
          <w:rFonts w:ascii="Arial Narrow" w:hAnsi="Arial Narrow"/>
          <w:sz w:val="20"/>
          <w:szCs w:val="20"/>
        </w:rPr>
        <w:t xml:space="preserve">ции муниципального имущества </w:t>
      </w:r>
      <w:r w:rsidR="009826F9" w:rsidRPr="009826F9">
        <w:rPr>
          <w:rFonts w:ascii="Arial Narrow" w:hAnsi="Arial Narrow"/>
          <w:bCs/>
          <w:sz w:val="20"/>
          <w:szCs w:val="20"/>
        </w:rPr>
        <w:t>посёлка Тура</w:t>
      </w:r>
      <w:r w:rsidR="009826F9" w:rsidRPr="009826F9">
        <w:rPr>
          <w:rFonts w:ascii="Arial Narrow" w:hAnsi="Arial Narrow"/>
          <w:sz w:val="20"/>
          <w:szCs w:val="20"/>
        </w:rPr>
        <w:t>:</w:t>
      </w:r>
    </w:p>
    <w:p w:rsidR="009826F9" w:rsidRPr="009826F9" w:rsidRDefault="006870BB" w:rsidP="006870BB">
      <w:pPr>
        <w:jc w:val="both"/>
        <w:rPr>
          <w:rFonts w:ascii="Arial Narrow" w:hAnsi="Arial Narrow"/>
          <w:sz w:val="20"/>
          <w:szCs w:val="20"/>
        </w:rPr>
      </w:pPr>
      <w:r>
        <w:rPr>
          <w:rFonts w:ascii="Arial Narrow" w:hAnsi="Arial Narrow"/>
          <w:sz w:val="20"/>
          <w:szCs w:val="20"/>
        </w:rPr>
        <w:t>2.7.1.</w:t>
      </w:r>
      <w:r>
        <w:rPr>
          <w:rFonts w:ascii="Arial Narrow" w:hAnsi="Arial Narrow"/>
          <w:sz w:val="20"/>
          <w:szCs w:val="20"/>
        </w:rPr>
        <w:tab/>
      </w:r>
      <w:r w:rsidR="009826F9" w:rsidRPr="009826F9">
        <w:rPr>
          <w:rFonts w:ascii="Arial Narrow" w:hAnsi="Arial Narrow"/>
          <w:sz w:val="20"/>
          <w:szCs w:val="20"/>
        </w:rPr>
        <w:t>Производит отчуждение муниципального имущества путем проведения аукциона, конкурса, продажи путем публичного предложения и без объявления цены.</w:t>
      </w:r>
    </w:p>
    <w:p w:rsidR="009826F9" w:rsidRPr="009826F9" w:rsidRDefault="006870BB" w:rsidP="006870BB">
      <w:pPr>
        <w:jc w:val="both"/>
        <w:rPr>
          <w:rFonts w:ascii="Arial Narrow" w:hAnsi="Arial Narrow"/>
          <w:sz w:val="20"/>
          <w:szCs w:val="20"/>
        </w:rPr>
      </w:pPr>
      <w:r>
        <w:rPr>
          <w:rFonts w:ascii="Arial Narrow" w:hAnsi="Arial Narrow"/>
          <w:sz w:val="20"/>
          <w:szCs w:val="20"/>
        </w:rPr>
        <w:t>2.7.2.</w:t>
      </w:r>
      <w:r>
        <w:rPr>
          <w:rFonts w:ascii="Arial Narrow" w:hAnsi="Arial Narrow"/>
          <w:sz w:val="20"/>
          <w:szCs w:val="20"/>
        </w:rPr>
        <w:tab/>
      </w:r>
      <w:r w:rsidR="009826F9" w:rsidRPr="009826F9">
        <w:rPr>
          <w:rFonts w:ascii="Arial Narrow" w:hAnsi="Arial Narrow"/>
          <w:sz w:val="20"/>
          <w:szCs w:val="20"/>
        </w:rPr>
        <w:t>Заседания Комиссии являются правомочными при наличии на заседании более 50% от ее численного состава. Решения комиссией принимаются простым большинством голосов, при равенстве голосов голос председательствующего является решающим.</w:t>
      </w:r>
    </w:p>
    <w:p w:rsidR="009826F9" w:rsidRPr="009826F9" w:rsidRDefault="006870BB" w:rsidP="006870BB">
      <w:pPr>
        <w:jc w:val="both"/>
        <w:rPr>
          <w:rFonts w:ascii="Arial Narrow" w:hAnsi="Arial Narrow"/>
          <w:sz w:val="20"/>
          <w:szCs w:val="20"/>
        </w:rPr>
      </w:pPr>
      <w:r>
        <w:rPr>
          <w:rFonts w:ascii="Arial Narrow" w:hAnsi="Arial Narrow"/>
          <w:sz w:val="20"/>
          <w:szCs w:val="20"/>
        </w:rPr>
        <w:t>2.8.</w:t>
      </w:r>
      <w:r>
        <w:rPr>
          <w:rFonts w:ascii="Arial Narrow" w:hAnsi="Arial Narrow"/>
          <w:sz w:val="20"/>
          <w:szCs w:val="20"/>
        </w:rPr>
        <w:tab/>
      </w:r>
      <w:r w:rsidR="009826F9" w:rsidRPr="009826F9">
        <w:rPr>
          <w:rFonts w:ascii="Arial Narrow" w:hAnsi="Arial Narrow"/>
          <w:sz w:val="20"/>
          <w:szCs w:val="20"/>
        </w:rPr>
        <w:t xml:space="preserve">Председателем Комиссии является Заместитель Главы </w:t>
      </w:r>
      <w:r w:rsidR="009826F9" w:rsidRPr="009826F9">
        <w:rPr>
          <w:rFonts w:ascii="Arial Narrow" w:hAnsi="Arial Narrow"/>
          <w:bCs/>
          <w:sz w:val="20"/>
          <w:szCs w:val="20"/>
        </w:rPr>
        <w:t>посёлка Тура</w:t>
      </w:r>
      <w:r w:rsidR="009826F9" w:rsidRPr="009826F9">
        <w:rPr>
          <w:rFonts w:ascii="Arial Narrow" w:hAnsi="Arial Narrow"/>
          <w:sz w:val="20"/>
          <w:szCs w:val="20"/>
        </w:rPr>
        <w:t xml:space="preserve">. </w:t>
      </w:r>
    </w:p>
    <w:p w:rsidR="009826F9" w:rsidRPr="009826F9" w:rsidRDefault="006870BB" w:rsidP="006870BB">
      <w:pPr>
        <w:jc w:val="both"/>
        <w:rPr>
          <w:rFonts w:ascii="Arial Narrow" w:hAnsi="Arial Narrow"/>
          <w:sz w:val="20"/>
          <w:szCs w:val="20"/>
        </w:rPr>
      </w:pPr>
      <w:r>
        <w:rPr>
          <w:rFonts w:ascii="Arial Narrow" w:hAnsi="Arial Narrow"/>
          <w:sz w:val="20"/>
          <w:szCs w:val="20"/>
        </w:rPr>
        <w:t>2.9.</w:t>
      </w:r>
      <w:r>
        <w:rPr>
          <w:rFonts w:ascii="Arial Narrow" w:hAnsi="Arial Narrow"/>
          <w:sz w:val="20"/>
          <w:szCs w:val="20"/>
        </w:rPr>
        <w:tab/>
      </w:r>
      <w:r w:rsidR="009826F9" w:rsidRPr="009826F9">
        <w:rPr>
          <w:rFonts w:ascii="Arial Narrow" w:hAnsi="Arial Narrow"/>
          <w:sz w:val="20"/>
          <w:szCs w:val="20"/>
        </w:rPr>
        <w:t xml:space="preserve">Протокол заседания Комиссии подписывается всеми присутствующими на заседании членами. Протокол заседания Комиссии является основанием для заключения </w:t>
      </w:r>
      <w:proofErr w:type="gramStart"/>
      <w:r w:rsidR="009826F9" w:rsidRPr="009826F9">
        <w:rPr>
          <w:rFonts w:ascii="Arial Narrow" w:hAnsi="Arial Narrow"/>
          <w:sz w:val="20"/>
          <w:szCs w:val="20"/>
        </w:rPr>
        <w:t xml:space="preserve">договора купли-продажи муниципального имущества </w:t>
      </w:r>
      <w:r w:rsidR="009826F9" w:rsidRPr="009826F9">
        <w:rPr>
          <w:rFonts w:ascii="Arial Narrow" w:hAnsi="Arial Narrow"/>
          <w:bCs/>
          <w:sz w:val="20"/>
          <w:szCs w:val="20"/>
        </w:rPr>
        <w:t>поселка Тура</w:t>
      </w:r>
      <w:proofErr w:type="gramEnd"/>
      <w:r w:rsidR="009826F9" w:rsidRPr="009826F9">
        <w:rPr>
          <w:rFonts w:ascii="Arial Narrow" w:hAnsi="Arial Narrow"/>
          <w:sz w:val="20"/>
          <w:szCs w:val="20"/>
        </w:rPr>
        <w:t xml:space="preserve"> с лицом, являющимся победителем аукциона (конкурса), либо лицом, имеющим право приобретения муниципального имущества (при проведении продажи посредством публичного предложения или без объявления цены).</w:t>
      </w:r>
    </w:p>
    <w:p w:rsidR="009826F9" w:rsidRPr="009826F9" w:rsidRDefault="009826F9" w:rsidP="009826F9">
      <w:pPr>
        <w:ind w:firstLine="709"/>
        <w:jc w:val="both"/>
        <w:rPr>
          <w:rFonts w:ascii="Arial Narrow" w:hAnsi="Arial Narrow"/>
          <w:sz w:val="20"/>
          <w:szCs w:val="20"/>
        </w:rPr>
      </w:pPr>
    </w:p>
    <w:p w:rsidR="009826F9" w:rsidRPr="009826F9" w:rsidRDefault="009826F9" w:rsidP="006870BB">
      <w:pPr>
        <w:jc w:val="center"/>
        <w:rPr>
          <w:rFonts w:ascii="Arial Narrow" w:hAnsi="Arial Narrow"/>
          <w:b/>
          <w:sz w:val="20"/>
          <w:szCs w:val="20"/>
        </w:rPr>
      </w:pPr>
      <w:r w:rsidRPr="009826F9">
        <w:rPr>
          <w:rFonts w:ascii="Arial Narrow" w:hAnsi="Arial Narrow"/>
          <w:b/>
          <w:sz w:val="20"/>
          <w:szCs w:val="20"/>
        </w:rPr>
        <w:t>3. ПОКУПАТЕЛИ МУНИЦИПАЛЬНОГО ИМУЩЕСТВА</w:t>
      </w:r>
    </w:p>
    <w:p w:rsidR="009826F9" w:rsidRPr="009826F9" w:rsidRDefault="009826F9" w:rsidP="009826F9">
      <w:pPr>
        <w:ind w:firstLine="709"/>
        <w:jc w:val="center"/>
        <w:rPr>
          <w:rFonts w:ascii="Arial Narrow" w:hAnsi="Arial Narrow"/>
          <w:b/>
          <w:sz w:val="20"/>
          <w:szCs w:val="20"/>
        </w:rPr>
      </w:pPr>
    </w:p>
    <w:p w:rsidR="009826F9" w:rsidRPr="009826F9" w:rsidRDefault="006870BB" w:rsidP="006870BB">
      <w:pPr>
        <w:jc w:val="both"/>
        <w:rPr>
          <w:rFonts w:ascii="Arial Narrow" w:hAnsi="Arial Narrow"/>
          <w:sz w:val="20"/>
          <w:szCs w:val="20"/>
        </w:rPr>
      </w:pPr>
      <w:r>
        <w:rPr>
          <w:rFonts w:ascii="Arial Narrow" w:hAnsi="Arial Narrow"/>
          <w:sz w:val="20"/>
          <w:szCs w:val="20"/>
        </w:rPr>
        <w:t>3.1.</w:t>
      </w:r>
      <w:r>
        <w:rPr>
          <w:rFonts w:ascii="Arial Narrow" w:hAnsi="Arial Narrow"/>
          <w:sz w:val="20"/>
          <w:szCs w:val="20"/>
        </w:rPr>
        <w:tab/>
      </w:r>
      <w:r w:rsidR="009826F9" w:rsidRPr="009826F9">
        <w:rPr>
          <w:rFonts w:ascii="Arial Narrow" w:hAnsi="Arial Narrow"/>
          <w:sz w:val="20"/>
          <w:szCs w:val="20"/>
        </w:rPr>
        <w:t>Покупателями муниципального имущества могут быть любые физические и юридические лица, за исключением:</w:t>
      </w:r>
    </w:p>
    <w:p w:rsidR="009826F9" w:rsidRPr="009826F9" w:rsidRDefault="009826F9" w:rsidP="006870BB">
      <w:pPr>
        <w:ind w:firstLine="709"/>
        <w:jc w:val="both"/>
        <w:rPr>
          <w:rFonts w:ascii="Arial Narrow" w:hAnsi="Arial Narrow"/>
          <w:sz w:val="20"/>
          <w:szCs w:val="20"/>
        </w:rPr>
      </w:pPr>
      <w:r w:rsidRPr="009826F9">
        <w:rPr>
          <w:rFonts w:ascii="Arial Narrow" w:hAnsi="Arial Narrow"/>
          <w:sz w:val="20"/>
          <w:szCs w:val="20"/>
        </w:rPr>
        <w:t>муниципальных унитарных предприятий, муниципальных учреждений;</w:t>
      </w:r>
    </w:p>
    <w:p w:rsidR="009826F9" w:rsidRPr="009826F9" w:rsidRDefault="009826F9" w:rsidP="006870BB">
      <w:pPr>
        <w:ind w:firstLine="709"/>
        <w:jc w:val="both"/>
        <w:rPr>
          <w:rFonts w:ascii="Arial Narrow" w:hAnsi="Arial Narrow"/>
          <w:sz w:val="20"/>
          <w:szCs w:val="20"/>
        </w:rPr>
      </w:pPr>
      <w:r w:rsidRPr="009826F9">
        <w:rPr>
          <w:rFonts w:ascii="Arial Narrow" w:hAnsi="Arial Narrow"/>
          <w:sz w:val="20"/>
          <w:szCs w:val="20"/>
        </w:rPr>
        <w:t>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 кроме случаев, кроме случаев, предусмотренных статьей 25 Федерального закона №178-ФЗ;</w:t>
      </w:r>
    </w:p>
    <w:p w:rsidR="009826F9" w:rsidRPr="009826F9" w:rsidRDefault="009826F9" w:rsidP="006870BB">
      <w:pPr>
        <w:ind w:firstLine="709"/>
        <w:jc w:val="both"/>
        <w:rPr>
          <w:rFonts w:ascii="Arial Narrow" w:hAnsi="Arial Narrow"/>
          <w:sz w:val="20"/>
          <w:szCs w:val="20"/>
        </w:rPr>
      </w:pPr>
      <w:proofErr w:type="gramStart"/>
      <w:r w:rsidRPr="009826F9">
        <w:rPr>
          <w:rFonts w:ascii="Arial Narrow" w:hAnsi="Arial Narrow"/>
          <w:sz w:val="20"/>
          <w:szCs w:val="20"/>
        </w:rPr>
        <w:t xml:space="preserve">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w:t>
      </w:r>
      <w:r w:rsidRPr="009826F9">
        <w:rPr>
          <w:rFonts w:ascii="Arial Narrow" w:hAnsi="Arial Narrow"/>
          <w:sz w:val="20"/>
          <w:szCs w:val="20"/>
        </w:rPr>
        <w:lastRenderedPageBreak/>
        <w:t xml:space="preserve">льготный налоговый режим налогообложения и (или) не предусматривающих раскрытия и предоставления информации при проведении финансовых операций, </w:t>
      </w:r>
      <w:r w:rsidRPr="009826F9">
        <w:rPr>
          <w:rFonts w:ascii="Arial Narrow" w:hAnsi="Arial Narrow" w:cs="PT Serif"/>
          <w:color w:val="22272F"/>
          <w:sz w:val="20"/>
          <w:szCs w:val="20"/>
          <w:shd w:val="clear" w:color="auto" w:fill="F3F1E9"/>
        </w:rPr>
        <w:t>(</w:t>
      </w:r>
      <w:r w:rsidRPr="009826F9">
        <w:rPr>
          <w:rFonts w:ascii="Arial Narrow" w:hAnsi="Arial Narrow"/>
          <w:sz w:val="20"/>
          <w:szCs w:val="20"/>
        </w:rPr>
        <w:t xml:space="preserve">офшорные зоны), и которые не осуществляют раскрытие и предоставление информации о своих выгодоприобретателях, </w:t>
      </w:r>
      <w:proofErr w:type="spellStart"/>
      <w:r w:rsidRPr="009826F9">
        <w:rPr>
          <w:rFonts w:ascii="Arial Narrow" w:hAnsi="Arial Narrow"/>
          <w:sz w:val="20"/>
          <w:szCs w:val="20"/>
        </w:rPr>
        <w:t>бенефициарных</w:t>
      </w:r>
      <w:proofErr w:type="spellEnd"/>
      <w:r w:rsidRPr="009826F9">
        <w:rPr>
          <w:rFonts w:ascii="Arial Narrow" w:hAnsi="Arial Narrow"/>
          <w:sz w:val="20"/>
          <w:szCs w:val="20"/>
        </w:rPr>
        <w:t xml:space="preserve"> владельцах и контролирующих лицах в порядке, установленном Правительством Российской</w:t>
      </w:r>
      <w:proofErr w:type="gramEnd"/>
      <w:r w:rsidRPr="009826F9">
        <w:rPr>
          <w:rFonts w:ascii="Arial Narrow" w:hAnsi="Arial Narrow"/>
          <w:sz w:val="20"/>
          <w:szCs w:val="20"/>
        </w:rPr>
        <w:t xml:space="preserve"> Федерации.</w:t>
      </w:r>
    </w:p>
    <w:p w:rsidR="009826F9" w:rsidRPr="009826F9" w:rsidRDefault="009826F9" w:rsidP="006870BB">
      <w:pPr>
        <w:ind w:firstLine="709"/>
        <w:jc w:val="both"/>
        <w:rPr>
          <w:rFonts w:ascii="Arial Narrow" w:hAnsi="Arial Narrow"/>
          <w:sz w:val="20"/>
          <w:szCs w:val="20"/>
        </w:rPr>
      </w:pPr>
      <w:proofErr w:type="gramStart"/>
      <w:r w:rsidRPr="009826F9">
        <w:rPr>
          <w:rFonts w:ascii="Arial Narrow" w:hAnsi="Arial Narrow"/>
          <w:sz w:val="20"/>
          <w:szCs w:val="20"/>
        </w:rPr>
        <w:t>Ограничения, установленные настоящим пунктом, не распространяются на собственников объектов недвижимости, не являющихся самовольными постройками и расположенных на относящихся к муниципальной собственности земельных участках, при приобретении указанными собственниками этих земельных участков.</w:t>
      </w:r>
      <w:proofErr w:type="gramEnd"/>
    </w:p>
    <w:p w:rsidR="009826F9" w:rsidRPr="009826F9" w:rsidRDefault="006870BB" w:rsidP="006870BB">
      <w:pPr>
        <w:jc w:val="both"/>
        <w:rPr>
          <w:rFonts w:ascii="Arial Narrow" w:hAnsi="Arial Narrow"/>
          <w:sz w:val="20"/>
          <w:szCs w:val="20"/>
        </w:rPr>
      </w:pPr>
      <w:r>
        <w:rPr>
          <w:rFonts w:ascii="Arial Narrow" w:hAnsi="Arial Narrow"/>
          <w:sz w:val="20"/>
          <w:szCs w:val="20"/>
        </w:rPr>
        <w:t>3.2.</w:t>
      </w:r>
      <w:r>
        <w:rPr>
          <w:rFonts w:ascii="Arial Narrow" w:hAnsi="Arial Narrow"/>
          <w:sz w:val="20"/>
          <w:szCs w:val="20"/>
        </w:rPr>
        <w:tab/>
      </w:r>
      <w:r w:rsidR="009826F9" w:rsidRPr="009826F9">
        <w:rPr>
          <w:rFonts w:ascii="Arial Narrow" w:hAnsi="Arial Narrow"/>
          <w:sz w:val="20"/>
          <w:szCs w:val="20"/>
        </w:rPr>
        <w:t>Установленные федеральными законами ограничения участия в гражданских отношениях отдельных категорий физических и юридических лиц в целях защиты основ конституционного строя, нравственности, здоровья, прав и законных интересов других лиц, обеспечения обороноспособности и безопасности государства обязательны при приватизации муниципального имущества.</w:t>
      </w:r>
    </w:p>
    <w:p w:rsidR="009826F9" w:rsidRPr="009826F9" w:rsidRDefault="006870BB" w:rsidP="006870BB">
      <w:pPr>
        <w:jc w:val="both"/>
        <w:rPr>
          <w:rFonts w:ascii="Arial Narrow" w:hAnsi="Arial Narrow"/>
          <w:sz w:val="20"/>
          <w:szCs w:val="20"/>
        </w:rPr>
      </w:pPr>
      <w:r>
        <w:rPr>
          <w:rFonts w:ascii="Arial Narrow" w:hAnsi="Arial Narrow"/>
          <w:sz w:val="20"/>
          <w:szCs w:val="20"/>
        </w:rPr>
        <w:t>3.3.</w:t>
      </w:r>
      <w:r>
        <w:rPr>
          <w:rFonts w:ascii="Arial Narrow" w:hAnsi="Arial Narrow"/>
          <w:sz w:val="20"/>
          <w:szCs w:val="20"/>
        </w:rPr>
        <w:tab/>
      </w:r>
      <w:r w:rsidR="009826F9" w:rsidRPr="009826F9">
        <w:rPr>
          <w:rFonts w:ascii="Arial Narrow" w:hAnsi="Arial Narrow"/>
          <w:sz w:val="20"/>
          <w:szCs w:val="20"/>
        </w:rPr>
        <w:t>Акционерные общества, общества с ограниченной ответственностью не могут являться покупателями своих акций, своих долей в уставных капиталах, приватизируемых в соответствии с Федеральным законом №178-ФЗ.</w:t>
      </w:r>
    </w:p>
    <w:p w:rsidR="009826F9" w:rsidRPr="009826F9" w:rsidRDefault="006870BB" w:rsidP="006870BB">
      <w:pPr>
        <w:jc w:val="both"/>
        <w:rPr>
          <w:rFonts w:ascii="Arial Narrow" w:hAnsi="Arial Narrow"/>
          <w:sz w:val="20"/>
          <w:szCs w:val="20"/>
        </w:rPr>
      </w:pPr>
      <w:r>
        <w:rPr>
          <w:rFonts w:ascii="Arial Narrow" w:hAnsi="Arial Narrow"/>
          <w:sz w:val="20"/>
          <w:szCs w:val="20"/>
        </w:rPr>
        <w:t>3.4.</w:t>
      </w:r>
      <w:r>
        <w:rPr>
          <w:rFonts w:ascii="Arial Narrow" w:hAnsi="Arial Narrow"/>
          <w:sz w:val="20"/>
          <w:szCs w:val="20"/>
        </w:rPr>
        <w:tab/>
      </w:r>
      <w:r w:rsidR="009826F9" w:rsidRPr="009826F9">
        <w:rPr>
          <w:rFonts w:ascii="Arial Narrow" w:hAnsi="Arial Narrow"/>
          <w:sz w:val="20"/>
          <w:szCs w:val="20"/>
        </w:rPr>
        <w:t>В случае</w:t>
      </w:r>
      <w:proofErr w:type="gramStart"/>
      <w:r w:rsidR="009826F9" w:rsidRPr="009826F9">
        <w:rPr>
          <w:rFonts w:ascii="Arial Narrow" w:hAnsi="Arial Narrow"/>
          <w:sz w:val="20"/>
          <w:szCs w:val="20"/>
        </w:rPr>
        <w:t>,</w:t>
      </w:r>
      <w:proofErr w:type="gramEnd"/>
      <w:r w:rsidR="009826F9" w:rsidRPr="009826F9">
        <w:rPr>
          <w:rFonts w:ascii="Arial Narrow" w:hAnsi="Arial Narrow"/>
          <w:sz w:val="20"/>
          <w:szCs w:val="20"/>
        </w:rPr>
        <w:t xml:space="preserve"> если впоследствии будет установлено, что покупатель муниципального имущества не имел законное право на его приобретение, соответствующая сделка является ничтожной.</w:t>
      </w:r>
    </w:p>
    <w:p w:rsidR="009826F9" w:rsidRPr="009826F9" w:rsidRDefault="009826F9" w:rsidP="009826F9">
      <w:pPr>
        <w:ind w:firstLine="709"/>
        <w:jc w:val="both"/>
        <w:rPr>
          <w:rFonts w:ascii="Arial Narrow" w:hAnsi="Arial Narrow"/>
          <w:sz w:val="20"/>
          <w:szCs w:val="20"/>
        </w:rPr>
      </w:pPr>
    </w:p>
    <w:p w:rsidR="009826F9" w:rsidRPr="009826F9" w:rsidRDefault="009826F9" w:rsidP="006870BB">
      <w:pPr>
        <w:jc w:val="center"/>
        <w:rPr>
          <w:rFonts w:ascii="Arial Narrow" w:hAnsi="Arial Narrow"/>
          <w:b/>
          <w:sz w:val="20"/>
          <w:szCs w:val="20"/>
        </w:rPr>
      </w:pPr>
      <w:r w:rsidRPr="009826F9">
        <w:rPr>
          <w:rFonts w:ascii="Arial Narrow" w:hAnsi="Arial Narrow"/>
          <w:b/>
          <w:sz w:val="20"/>
          <w:szCs w:val="20"/>
        </w:rPr>
        <w:t>4. ПОРЯДОК ПЛАНИРОВАНИЯ ПРИВАТИЗАЦИИ МУНИЦИПАЛЬНОГО ИМУЩЕСТВА</w:t>
      </w:r>
    </w:p>
    <w:p w:rsidR="009826F9" w:rsidRPr="009826F9" w:rsidRDefault="009826F9" w:rsidP="009826F9">
      <w:pPr>
        <w:ind w:firstLine="709"/>
        <w:jc w:val="center"/>
        <w:rPr>
          <w:rFonts w:ascii="Arial Narrow" w:hAnsi="Arial Narrow"/>
          <w:b/>
          <w:sz w:val="20"/>
          <w:szCs w:val="20"/>
        </w:rPr>
      </w:pPr>
    </w:p>
    <w:p w:rsidR="009826F9" w:rsidRPr="009826F9" w:rsidRDefault="006870BB" w:rsidP="006870BB">
      <w:pPr>
        <w:jc w:val="both"/>
        <w:rPr>
          <w:rFonts w:ascii="Arial Narrow" w:hAnsi="Arial Narrow"/>
          <w:sz w:val="20"/>
          <w:szCs w:val="20"/>
        </w:rPr>
      </w:pPr>
      <w:r>
        <w:rPr>
          <w:rFonts w:ascii="Arial Narrow" w:hAnsi="Arial Narrow"/>
          <w:sz w:val="20"/>
          <w:szCs w:val="20"/>
        </w:rPr>
        <w:t>4.1.</w:t>
      </w:r>
      <w:r>
        <w:rPr>
          <w:rFonts w:ascii="Arial Narrow" w:hAnsi="Arial Narrow"/>
          <w:sz w:val="20"/>
          <w:szCs w:val="20"/>
        </w:rPr>
        <w:tab/>
      </w:r>
      <w:r w:rsidR="009826F9" w:rsidRPr="009826F9">
        <w:rPr>
          <w:rFonts w:ascii="Arial Narrow" w:hAnsi="Arial Narrow"/>
          <w:sz w:val="20"/>
          <w:szCs w:val="20"/>
        </w:rPr>
        <w:t>Прогнозный план (программа) приватизации муниципального имущества утверждается Туринским поселковым Советом депутатов на срок от одного года до трех лет.</w:t>
      </w:r>
    </w:p>
    <w:p w:rsidR="009826F9" w:rsidRPr="009826F9" w:rsidRDefault="009826F9" w:rsidP="006870BB">
      <w:pPr>
        <w:ind w:firstLine="709"/>
        <w:jc w:val="both"/>
        <w:rPr>
          <w:rFonts w:ascii="Arial Narrow" w:hAnsi="Arial Narrow"/>
          <w:sz w:val="20"/>
          <w:szCs w:val="20"/>
        </w:rPr>
      </w:pPr>
      <w:r w:rsidRPr="009826F9">
        <w:rPr>
          <w:rFonts w:ascii="Arial Narrow" w:hAnsi="Arial Narrow"/>
          <w:sz w:val="20"/>
          <w:szCs w:val="20"/>
        </w:rPr>
        <w:t xml:space="preserve">В прогнозном плане (программе) приватизации муниципального имущества указываются основные направления и задачи приватизации муниципального имущества на плановый период, оценка ожидаемых поступлений в бюджет </w:t>
      </w:r>
      <w:r w:rsidRPr="009826F9">
        <w:rPr>
          <w:rFonts w:ascii="Arial Narrow" w:hAnsi="Arial Narrow"/>
          <w:bCs/>
          <w:sz w:val="20"/>
          <w:szCs w:val="20"/>
        </w:rPr>
        <w:t>посёлка Тура</w:t>
      </w:r>
      <w:r w:rsidRPr="009826F9">
        <w:rPr>
          <w:rFonts w:ascii="Arial Narrow" w:hAnsi="Arial Narrow"/>
          <w:sz w:val="20"/>
          <w:szCs w:val="20"/>
        </w:rPr>
        <w:t xml:space="preserve"> от приватизации муниципального имущества, характеристика муниципального имущества, подлежащего приватизации, и предполагаемые сроки его приватизации. Порядок планирования приватизации имущества, находящегося в собственности </w:t>
      </w:r>
      <w:r w:rsidRPr="009826F9">
        <w:rPr>
          <w:rFonts w:ascii="Arial Narrow" w:hAnsi="Arial Narrow"/>
          <w:bCs/>
          <w:sz w:val="20"/>
          <w:szCs w:val="20"/>
        </w:rPr>
        <w:t>посёлка Тура</w:t>
      </w:r>
      <w:r w:rsidRPr="009826F9">
        <w:rPr>
          <w:rFonts w:ascii="Arial Narrow" w:hAnsi="Arial Narrow"/>
          <w:sz w:val="20"/>
          <w:szCs w:val="20"/>
        </w:rPr>
        <w:t xml:space="preserve">, определяется Администрацией </w:t>
      </w:r>
      <w:r w:rsidRPr="009826F9">
        <w:rPr>
          <w:rFonts w:ascii="Arial Narrow" w:hAnsi="Arial Narrow"/>
          <w:bCs/>
          <w:sz w:val="20"/>
          <w:szCs w:val="20"/>
        </w:rPr>
        <w:t>посёлка Тура</w:t>
      </w:r>
      <w:r w:rsidRPr="009826F9">
        <w:rPr>
          <w:rFonts w:ascii="Arial Narrow" w:hAnsi="Arial Narrow"/>
          <w:sz w:val="20"/>
          <w:szCs w:val="20"/>
        </w:rPr>
        <w:t>.</w:t>
      </w:r>
    </w:p>
    <w:p w:rsidR="009826F9" w:rsidRPr="009826F9" w:rsidRDefault="006870BB" w:rsidP="006870BB">
      <w:pPr>
        <w:jc w:val="both"/>
        <w:rPr>
          <w:rFonts w:ascii="Arial Narrow" w:hAnsi="Arial Narrow"/>
          <w:sz w:val="20"/>
          <w:szCs w:val="20"/>
        </w:rPr>
      </w:pPr>
      <w:r>
        <w:rPr>
          <w:rFonts w:ascii="Arial Narrow" w:hAnsi="Arial Narrow"/>
          <w:sz w:val="20"/>
          <w:szCs w:val="20"/>
        </w:rPr>
        <w:t>4.2.</w:t>
      </w:r>
      <w:r>
        <w:rPr>
          <w:rFonts w:ascii="Arial Narrow" w:hAnsi="Arial Narrow"/>
          <w:sz w:val="20"/>
          <w:szCs w:val="20"/>
        </w:rPr>
        <w:tab/>
      </w:r>
      <w:r w:rsidR="009826F9" w:rsidRPr="009826F9">
        <w:rPr>
          <w:rFonts w:ascii="Arial Narrow" w:hAnsi="Arial Narrow"/>
          <w:sz w:val="20"/>
          <w:szCs w:val="20"/>
        </w:rPr>
        <w:t>Прогнозный план (программа) приватизации муниципального имущества содержит перечень муниципальных унитарных предприятий, акций акционерных обществ, находящихся в муниципальной собственности, иного муниципального имущества, которое планируется приватизировать в соответствующем периоде, с указанием, какое имущество было включено в план приватизации в прошлом периоде, но не было приватизировано.</w:t>
      </w:r>
    </w:p>
    <w:p w:rsidR="009826F9" w:rsidRPr="009826F9" w:rsidRDefault="006870BB" w:rsidP="006870BB">
      <w:pPr>
        <w:jc w:val="both"/>
        <w:rPr>
          <w:rFonts w:ascii="Arial Narrow" w:hAnsi="Arial Narrow"/>
          <w:sz w:val="20"/>
          <w:szCs w:val="20"/>
        </w:rPr>
      </w:pPr>
      <w:r>
        <w:rPr>
          <w:rFonts w:ascii="Arial Narrow" w:hAnsi="Arial Narrow"/>
          <w:sz w:val="20"/>
          <w:szCs w:val="20"/>
        </w:rPr>
        <w:t>4.3.</w:t>
      </w:r>
      <w:r>
        <w:rPr>
          <w:rFonts w:ascii="Arial Narrow" w:hAnsi="Arial Narrow"/>
          <w:sz w:val="20"/>
          <w:szCs w:val="20"/>
        </w:rPr>
        <w:tab/>
      </w:r>
      <w:r w:rsidR="009826F9" w:rsidRPr="009826F9">
        <w:rPr>
          <w:rFonts w:ascii="Arial Narrow" w:hAnsi="Arial Narrow"/>
          <w:sz w:val="20"/>
          <w:szCs w:val="20"/>
        </w:rPr>
        <w:t xml:space="preserve">Разработка проекта прогнозного плана (программы) а приватизации муниципального имущества осуществляется Администрацией </w:t>
      </w:r>
      <w:r w:rsidR="009826F9" w:rsidRPr="009826F9">
        <w:rPr>
          <w:rFonts w:ascii="Arial Narrow" w:hAnsi="Arial Narrow"/>
          <w:bCs/>
          <w:sz w:val="20"/>
          <w:szCs w:val="20"/>
        </w:rPr>
        <w:t>посёлка Тура</w:t>
      </w:r>
      <w:r w:rsidR="009826F9" w:rsidRPr="009826F9">
        <w:rPr>
          <w:rFonts w:ascii="Arial Narrow" w:hAnsi="Arial Narrow"/>
          <w:sz w:val="20"/>
          <w:szCs w:val="20"/>
        </w:rPr>
        <w:t>. Проект прогнозного плана (программы) приватизации на следующий финансовый год должен быть внесен на рассмотрение Туринского поселкового Совета депутатов не позднее 1 марта текущего года в соответствии с порядком разработки прогнозных планов (программ) приватизации муниципального имущества, установленным Правительством Российской Федерации.</w:t>
      </w:r>
    </w:p>
    <w:p w:rsidR="009826F9" w:rsidRPr="009826F9" w:rsidRDefault="006870BB" w:rsidP="006870BB">
      <w:pPr>
        <w:jc w:val="both"/>
        <w:rPr>
          <w:rFonts w:ascii="Arial Narrow" w:hAnsi="Arial Narrow"/>
          <w:sz w:val="20"/>
          <w:szCs w:val="20"/>
        </w:rPr>
      </w:pPr>
      <w:r>
        <w:rPr>
          <w:rFonts w:ascii="Arial Narrow" w:hAnsi="Arial Narrow"/>
          <w:sz w:val="20"/>
          <w:szCs w:val="20"/>
        </w:rPr>
        <w:t>4.4.</w:t>
      </w:r>
      <w:r>
        <w:rPr>
          <w:rFonts w:ascii="Arial Narrow" w:hAnsi="Arial Narrow"/>
          <w:sz w:val="20"/>
          <w:szCs w:val="20"/>
        </w:rPr>
        <w:tab/>
      </w:r>
      <w:r w:rsidR="009826F9" w:rsidRPr="009826F9">
        <w:rPr>
          <w:rFonts w:ascii="Arial Narrow" w:hAnsi="Arial Narrow"/>
          <w:sz w:val="20"/>
          <w:szCs w:val="20"/>
        </w:rPr>
        <w:t xml:space="preserve">Органы местного самоуправления, муниципальные унитарные предприятия, а также открытые акционерные общества, акции которых находятся в муниципальной собственности, иные юридические лица и граждане вправе направлять в Администрацию </w:t>
      </w:r>
      <w:r w:rsidR="009826F9" w:rsidRPr="009826F9">
        <w:rPr>
          <w:rFonts w:ascii="Arial Narrow" w:hAnsi="Arial Narrow"/>
          <w:bCs/>
          <w:sz w:val="20"/>
          <w:szCs w:val="20"/>
        </w:rPr>
        <w:t>посёлка Тура</w:t>
      </w:r>
      <w:r w:rsidR="009826F9" w:rsidRPr="009826F9">
        <w:rPr>
          <w:rFonts w:ascii="Arial Narrow" w:hAnsi="Arial Narrow"/>
          <w:sz w:val="20"/>
          <w:szCs w:val="20"/>
        </w:rPr>
        <w:t xml:space="preserve"> свои предложения о приватизации муниципального имущества в очередном финансовом году в срок до 1 сентября текущего года.</w:t>
      </w:r>
    </w:p>
    <w:p w:rsidR="009826F9" w:rsidRPr="009826F9" w:rsidRDefault="006870BB" w:rsidP="006870BB">
      <w:pPr>
        <w:jc w:val="both"/>
        <w:rPr>
          <w:rFonts w:ascii="Arial Narrow" w:hAnsi="Arial Narrow"/>
          <w:sz w:val="20"/>
          <w:szCs w:val="20"/>
        </w:rPr>
      </w:pPr>
      <w:r>
        <w:rPr>
          <w:rFonts w:ascii="Arial Narrow" w:hAnsi="Arial Narrow"/>
          <w:sz w:val="20"/>
          <w:szCs w:val="20"/>
        </w:rPr>
        <w:t>4.5.</w:t>
      </w:r>
      <w:r>
        <w:rPr>
          <w:rFonts w:ascii="Arial Narrow" w:hAnsi="Arial Narrow"/>
          <w:sz w:val="20"/>
          <w:szCs w:val="20"/>
        </w:rPr>
        <w:tab/>
      </w:r>
      <w:r w:rsidR="009826F9" w:rsidRPr="009826F9">
        <w:rPr>
          <w:rFonts w:ascii="Arial Narrow" w:hAnsi="Arial Narrow"/>
          <w:sz w:val="20"/>
          <w:szCs w:val="20"/>
        </w:rPr>
        <w:t xml:space="preserve">Администрация </w:t>
      </w:r>
      <w:r w:rsidR="009826F9" w:rsidRPr="009826F9">
        <w:rPr>
          <w:rFonts w:ascii="Arial Narrow" w:hAnsi="Arial Narrow"/>
          <w:bCs/>
          <w:sz w:val="20"/>
          <w:szCs w:val="20"/>
        </w:rPr>
        <w:t>посёлка Тура</w:t>
      </w:r>
      <w:r w:rsidR="009826F9" w:rsidRPr="009826F9">
        <w:rPr>
          <w:rFonts w:ascii="Arial Narrow" w:hAnsi="Arial Narrow"/>
          <w:sz w:val="20"/>
          <w:szCs w:val="20"/>
        </w:rPr>
        <w:t xml:space="preserve"> ежегодно, не позднее 1 мая представляет в Туринский поселковый Совет депутатов отчет о результатах приватизации муниципального имущества за прошедший год, а также отчет подлежит размещению на официальном сайте </w:t>
      </w:r>
      <w:r w:rsidR="009826F9" w:rsidRPr="009826F9">
        <w:rPr>
          <w:rFonts w:ascii="Arial Narrow" w:hAnsi="Arial Narrow"/>
          <w:bCs/>
          <w:sz w:val="20"/>
          <w:szCs w:val="20"/>
        </w:rPr>
        <w:t>посёлка Тура</w:t>
      </w:r>
      <w:r w:rsidR="009826F9" w:rsidRPr="009826F9">
        <w:rPr>
          <w:rFonts w:ascii="Arial Narrow" w:hAnsi="Arial Narrow"/>
          <w:sz w:val="20"/>
          <w:szCs w:val="20"/>
        </w:rPr>
        <w:t>. Отчет о результатах приватизации муниципального имущества за прошедший год содержит перечень приватизированных в прошедшем году имущественных комплексов муниципальных унитарных предприятий, акций акционерных обществ и иного муниципального имущества с указанием способа, срока и цены сделки приватизации.</w:t>
      </w:r>
    </w:p>
    <w:p w:rsidR="009826F9" w:rsidRPr="009826F9" w:rsidRDefault="006870BB" w:rsidP="006870BB">
      <w:pPr>
        <w:jc w:val="both"/>
        <w:rPr>
          <w:rFonts w:ascii="Arial Narrow" w:hAnsi="Arial Narrow"/>
          <w:sz w:val="20"/>
          <w:szCs w:val="20"/>
        </w:rPr>
      </w:pPr>
      <w:r>
        <w:rPr>
          <w:rFonts w:ascii="Arial Narrow" w:hAnsi="Arial Narrow"/>
          <w:sz w:val="20"/>
          <w:szCs w:val="20"/>
        </w:rPr>
        <w:t>4.6.</w:t>
      </w:r>
      <w:r>
        <w:rPr>
          <w:rFonts w:ascii="Arial Narrow" w:hAnsi="Arial Narrow"/>
          <w:sz w:val="20"/>
          <w:szCs w:val="20"/>
        </w:rPr>
        <w:tab/>
      </w:r>
      <w:r w:rsidR="009826F9" w:rsidRPr="009826F9">
        <w:rPr>
          <w:rFonts w:ascii="Arial Narrow" w:hAnsi="Arial Narrow"/>
          <w:sz w:val="20"/>
          <w:szCs w:val="20"/>
        </w:rPr>
        <w:t xml:space="preserve">Информация о результатах приватизации имущества </w:t>
      </w:r>
      <w:r w:rsidR="009826F9" w:rsidRPr="009826F9">
        <w:rPr>
          <w:rFonts w:ascii="Arial Narrow" w:hAnsi="Arial Narrow"/>
          <w:bCs/>
          <w:sz w:val="20"/>
          <w:szCs w:val="20"/>
        </w:rPr>
        <w:t>посёлка Тура</w:t>
      </w:r>
      <w:r w:rsidR="009826F9" w:rsidRPr="009826F9">
        <w:rPr>
          <w:rFonts w:ascii="Arial Narrow" w:hAnsi="Arial Narrow"/>
          <w:sz w:val="20"/>
          <w:szCs w:val="20"/>
        </w:rPr>
        <w:t xml:space="preserve"> за прошедший год предоставляется в Туринский поселковый Совет депутатов ежегодно не позднее 1 марта, в соответствии с формами отчетов об итогах исполнения прогнозных планов (программ) приватизации муниципального имущества, утверждаемыми Правительством Российской Федерации.</w:t>
      </w:r>
    </w:p>
    <w:p w:rsidR="009826F9" w:rsidRPr="009826F9" w:rsidRDefault="009826F9" w:rsidP="009826F9">
      <w:pPr>
        <w:ind w:firstLine="709"/>
        <w:jc w:val="both"/>
        <w:rPr>
          <w:rFonts w:ascii="Arial Narrow" w:hAnsi="Arial Narrow"/>
          <w:sz w:val="20"/>
          <w:szCs w:val="20"/>
        </w:rPr>
      </w:pPr>
    </w:p>
    <w:p w:rsidR="009826F9" w:rsidRPr="009826F9" w:rsidRDefault="009826F9" w:rsidP="006870BB">
      <w:pPr>
        <w:jc w:val="center"/>
        <w:rPr>
          <w:rFonts w:ascii="Arial Narrow" w:hAnsi="Arial Narrow"/>
          <w:sz w:val="20"/>
          <w:szCs w:val="20"/>
        </w:rPr>
      </w:pPr>
      <w:r w:rsidRPr="009826F9">
        <w:rPr>
          <w:rFonts w:ascii="Arial Narrow" w:hAnsi="Arial Narrow"/>
          <w:b/>
          <w:sz w:val="20"/>
          <w:szCs w:val="20"/>
        </w:rPr>
        <w:t>5. ПОРЯДОК ПРИВАТИЗАЦИИ МУНИЦИПАЛЬНОГО ИМУЩЕСТВА</w:t>
      </w:r>
    </w:p>
    <w:p w:rsidR="009826F9" w:rsidRPr="009826F9" w:rsidRDefault="009826F9" w:rsidP="009826F9">
      <w:pPr>
        <w:ind w:firstLine="709"/>
        <w:jc w:val="both"/>
        <w:rPr>
          <w:rFonts w:ascii="Arial Narrow" w:hAnsi="Arial Narrow"/>
          <w:sz w:val="20"/>
          <w:szCs w:val="20"/>
        </w:rPr>
      </w:pP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5.</w:t>
      </w:r>
      <w:r w:rsidR="006870BB">
        <w:rPr>
          <w:rFonts w:ascii="Arial Narrow" w:hAnsi="Arial Narrow"/>
          <w:sz w:val="20"/>
          <w:szCs w:val="20"/>
        </w:rPr>
        <w:t>1.</w:t>
      </w:r>
      <w:r w:rsidR="006870BB">
        <w:rPr>
          <w:rFonts w:ascii="Arial Narrow" w:hAnsi="Arial Narrow"/>
          <w:sz w:val="20"/>
          <w:szCs w:val="20"/>
        </w:rPr>
        <w:tab/>
      </w:r>
      <w:proofErr w:type="gramStart"/>
      <w:r w:rsidRPr="009826F9">
        <w:rPr>
          <w:rFonts w:ascii="Arial Narrow" w:hAnsi="Arial Narrow"/>
          <w:sz w:val="20"/>
          <w:szCs w:val="20"/>
        </w:rPr>
        <w:t>Начальная цена подлежащего приватизации муниципального имущества устанавливается в случаях, предусмотренных Федеральным законом № 178-ФЗ, в соответствии с законодательством Российской Федерации, регулирующим оценочную деятельность, при условии, что со дня составления отчета об оценке объекта оценки до дня размещения на официальном сайте в сети «Интернет» информационного сообщения о продаже муниципального имущества прошло не более чем шесть месяцев.</w:t>
      </w:r>
      <w:proofErr w:type="gramEnd"/>
    </w:p>
    <w:p w:rsidR="009826F9" w:rsidRPr="009826F9" w:rsidRDefault="006870BB" w:rsidP="006870BB">
      <w:pPr>
        <w:jc w:val="both"/>
        <w:rPr>
          <w:rFonts w:ascii="Arial Narrow" w:hAnsi="Arial Narrow"/>
          <w:sz w:val="20"/>
          <w:szCs w:val="20"/>
        </w:rPr>
      </w:pPr>
      <w:r>
        <w:rPr>
          <w:rFonts w:ascii="Arial Narrow" w:hAnsi="Arial Narrow"/>
          <w:sz w:val="20"/>
          <w:szCs w:val="20"/>
        </w:rPr>
        <w:t>5.2.</w:t>
      </w:r>
      <w:r>
        <w:rPr>
          <w:rFonts w:ascii="Arial Narrow" w:hAnsi="Arial Narrow"/>
          <w:sz w:val="20"/>
          <w:szCs w:val="20"/>
        </w:rPr>
        <w:tab/>
      </w:r>
      <w:r w:rsidR="009826F9" w:rsidRPr="009826F9">
        <w:rPr>
          <w:rFonts w:ascii="Arial Narrow" w:hAnsi="Arial Narrow"/>
          <w:sz w:val="20"/>
          <w:szCs w:val="20"/>
        </w:rPr>
        <w:t xml:space="preserve">Решение об условиях приватизации муниципального имущества принимается в соответствии с прогнозным планом (программой) приватизации муниципального имущества, утвержденным решением Туринского поселкового Совета депутатов, и постановлением Главы   </w:t>
      </w:r>
      <w:r w:rsidR="009826F9" w:rsidRPr="009826F9">
        <w:rPr>
          <w:rFonts w:ascii="Arial Narrow" w:hAnsi="Arial Narrow"/>
          <w:bCs/>
          <w:sz w:val="20"/>
          <w:szCs w:val="20"/>
        </w:rPr>
        <w:t xml:space="preserve">посёлка Тура </w:t>
      </w:r>
      <w:r w:rsidR="009826F9" w:rsidRPr="009826F9">
        <w:rPr>
          <w:rFonts w:ascii="Arial Narrow" w:hAnsi="Arial Narrow"/>
          <w:sz w:val="20"/>
          <w:szCs w:val="20"/>
        </w:rPr>
        <w:t>о приватизации муниципального имущества.</w:t>
      </w:r>
    </w:p>
    <w:p w:rsidR="009826F9" w:rsidRPr="009826F9" w:rsidRDefault="006870BB" w:rsidP="006870BB">
      <w:pPr>
        <w:jc w:val="both"/>
        <w:rPr>
          <w:rFonts w:ascii="Arial Narrow" w:hAnsi="Arial Narrow"/>
          <w:sz w:val="20"/>
          <w:szCs w:val="20"/>
        </w:rPr>
      </w:pPr>
      <w:r>
        <w:rPr>
          <w:rFonts w:ascii="Arial Narrow" w:hAnsi="Arial Narrow"/>
          <w:sz w:val="20"/>
          <w:szCs w:val="20"/>
        </w:rPr>
        <w:t>5.3.</w:t>
      </w:r>
      <w:r>
        <w:rPr>
          <w:rFonts w:ascii="Arial Narrow" w:hAnsi="Arial Narrow"/>
          <w:sz w:val="20"/>
          <w:szCs w:val="20"/>
        </w:rPr>
        <w:tab/>
      </w:r>
      <w:r w:rsidR="009826F9" w:rsidRPr="009826F9">
        <w:rPr>
          <w:rFonts w:ascii="Arial Narrow" w:hAnsi="Arial Narrow"/>
          <w:sz w:val="20"/>
          <w:szCs w:val="20"/>
        </w:rPr>
        <w:t>В решении об условиях приватизации муниципального имущества должны содержаться следующие сведения:</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 наименование имущества и иные позволяющие его индивидуализировать данные (характеристика имущества);</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lastRenderedPageBreak/>
        <w:t>- способ приватизации имущества;</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 начальная цена имущества;</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 срок рассрочки платежа (в случае ее предоставления);</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 иные необходимые для приватизации имущества сведения.</w:t>
      </w:r>
    </w:p>
    <w:p w:rsidR="009826F9" w:rsidRPr="009826F9" w:rsidRDefault="006870BB" w:rsidP="006870BB">
      <w:pPr>
        <w:jc w:val="both"/>
        <w:rPr>
          <w:rFonts w:ascii="Arial Narrow" w:hAnsi="Arial Narrow"/>
          <w:sz w:val="20"/>
          <w:szCs w:val="20"/>
        </w:rPr>
      </w:pPr>
      <w:r>
        <w:rPr>
          <w:rFonts w:ascii="Arial Narrow" w:hAnsi="Arial Narrow"/>
          <w:sz w:val="20"/>
          <w:szCs w:val="20"/>
        </w:rPr>
        <w:t>5.4.</w:t>
      </w:r>
      <w:r>
        <w:rPr>
          <w:rFonts w:ascii="Arial Narrow" w:hAnsi="Arial Narrow"/>
          <w:sz w:val="20"/>
          <w:szCs w:val="20"/>
        </w:rPr>
        <w:tab/>
      </w:r>
      <w:proofErr w:type="gramStart"/>
      <w:r w:rsidR="009826F9" w:rsidRPr="009826F9">
        <w:rPr>
          <w:rFonts w:ascii="Arial Narrow" w:hAnsi="Arial Narrow"/>
          <w:sz w:val="20"/>
          <w:szCs w:val="20"/>
        </w:rPr>
        <w:t>Информационное обеспечение приватизации муниципального имущества - мероприятия, направленные на создание возможности свободного доступа неограниченного круга лиц к информации о приватизации и включающие в себя размещение на официальном сайте в сети «Интернет» прогнозного плана (программы) приватизации федерального имущества, актов планирования приватизации муниципального имущества, решений об условиях приватизации муниципального имущества, информационных сообщений о продаже муниципального имущества и об итогах его продажи, ежегодных отчетов</w:t>
      </w:r>
      <w:proofErr w:type="gramEnd"/>
      <w:r w:rsidR="009826F9" w:rsidRPr="009826F9">
        <w:rPr>
          <w:rFonts w:ascii="Arial Narrow" w:hAnsi="Arial Narrow"/>
          <w:sz w:val="20"/>
          <w:szCs w:val="20"/>
        </w:rPr>
        <w:t xml:space="preserve"> о результатах приватизации муниципального имущества.</w:t>
      </w:r>
    </w:p>
    <w:p w:rsidR="009826F9" w:rsidRPr="009826F9" w:rsidRDefault="006870BB" w:rsidP="006870BB">
      <w:pPr>
        <w:jc w:val="both"/>
        <w:rPr>
          <w:rFonts w:ascii="Arial Narrow" w:hAnsi="Arial Narrow"/>
          <w:sz w:val="20"/>
          <w:szCs w:val="20"/>
        </w:rPr>
      </w:pPr>
      <w:r>
        <w:rPr>
          <w:rFonts w:ascii="Arial Narrow" w:hAnsi="Arial Narrow"/>
          <w:sz w:val="20"/>
          <w:szCs w:val="20"/>
        </w:rPr>
        <w:tab/>
      </w:r>
      <w:proofErr w:type="gramStart"/>
      <w:r w:rsidR="009826F9" w:rsidRPr="009826F9">
        <w:rPr>
          <w:rFonts w:ascii="Arial Narrow" w:hAnsi="Arial Narrow"/>
          <w:sz w:val="20"/>
          <w:szCs w:val="20"/>
        </w:rPr>
        <w:t xml:space="preserve">Информация о приватизации муниципального имущества, указанная в настоящем пункте, подлежит размещению на официальном сайте Администрации </w:t>
      </w:r>
      <w:r w:rsidR="009826F9" w:rsidRPr="009826F9">
        <w:rPr>
          <w:rFonts w:ascii="Arial Narrow" w:hAnsi="Arial Narrow"/>
          <w:bCs/>
          <w:sz w:val="20"/>
          <w:szCs w:val="20"/>
        </w:rPr>
        <w:t>посёлка Тура</w:t>
      </w:r>
      <w:r w:rsidR="009826F9" w:rsidRPr="009826F9">
        <w:rPr>
          <w:rFonts w:ascii="Arial Narrow" w:hAnsi="Arial Narrow"/>
          <w:sz w:val="20"/>
          <w:szCs w:val="20"/>
        </w:rPr>
        <w:t xml:space="preserve"> в сети «Интернет», (далее - соответственно, официальное печатное издание и официальный сайт в сети «Интернет»), а также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w:t>
      </w:r>
      <w:proofErr w:type="gramEnd"/>
    </w:p>
    <w:p w:rsidR="009826F9" w:rsidRPr="009826F9" w:rsidRDefault="006870BB" w:rsidP="006870BB">
      <w:pPr>
        <w:jc w:val="both"/>
        <w:rPr>
          <w:rFonts w:ascii="Arial Narrow" w:hAnsi="Arial Narrow"/>
          <w:sz w:val="20"/>
          <w:szCs w:val="20"/>
        </w:rPr>
      </w:pPr>
      <w:r>
        <w:rPr>
          <w:rFonts w:ascii="Arial Narrow" w:hAnsi="Arial Narrow"/>
          <w:sz w:val="20"/>
          <w:szCs w:val="20"/>
        </w:rPr>
        <w:t>5.5.</w:t>
      </w:r>
      <w:r>
        <w:rPr>
          <w:rFonts w:ascii="Arial Narrow" w:hAnsi="Arial Narrow"/>
          <w:sz w:val="20"/>
          <w:szCs w:val="20"/>
        </w:rPr>
        <w:tab/>
      </w:r>
      <w:r w:rsidR="009826F9" w:rsidRPr="009826F9">
        <w:rPr>
          <w:rFonts w:ascii="Arial Narrow" w:hAnsi="Arial Narrow"/>
          <w:sz w:val="20"/>
          <w:szCs w:val="20"/>
        </w:rPr>
        <w:t>Информационное сообщение о продаже муниципального имущества подлежит размещению на официальном сайте в сети «Интернет», официальном сайте Российской Федерации в сети «Интернет» для размещения информации о проведении торгов не менее чем за тридцать дней до дня осуществления продажи указанного имущества, если иное не предусмотрено Федеральным законом № 178-ФЗ.</w:t>
      </w:r>
    </w:p>
    <w:p w:rsidR="009826F9" w:rsidRPr="009826F9" w:rsidRDefault="006870BB" w:rsidP="006870BB">
      <w:pPr>
        <w:jc w:val="both"/>
        <w:rPr>
          <w:rFonts w:ascii="Arial Narrow" w:hAnsi="Arial Narrow"/>
          <w:sz w:val="20"/>
          <w:szCs w:val="20"/>
        </w:rPr>
      </w:pPr>
      <w:r>
        <w:rPr>
          <w:rFonts w:ascii="Arial Narrow" w:hAnsi="Arial Narrow"/>
          <w:sz w:val="20"/>
          <w:szCs w:val="20"/>
        </w:rPr>
        <w:t>5.6.</w:t>
      </w:r>
      <w:r>
        <w:rPr>
          <w:rFonts w:ascii="Arial Narrow" w:hAnsi="Arial Narrow"/>
          <w:sz w:val="20"/>
          <w:szCs w:val="20"/>
        </w:rPr>
        <w:tab/>
      </w:r>
      <w:r w:rsidR="009826F9" w:rsidRPr="009826F9">
        <w:rPr>
          <w:rFonts w:ascii="Arial Narrow" w:hAnsi="Arial Narrow"/>
          <w:sz w:val="20"/>
          <w:szCs w:val="20"/>
        </w:rPr>
        <w:t>Информационное сообщение о продаже муниципального имущества, подлежащее опубликованию в официальном печатном издании, должно содержать, за исключением случаев, предусмотренных Федеральным законом №178-ФЗ, следующие сведения:</w:t>
      </w:r>
    </w:p>
    <w:p w:rsidR="009826F9" w:rsidRPr="009826F9" w:rsidRDefault="009826F9" w:rsidP="006870BB">
      <w:pPr>
        <w:jc w:val="both"/>
        <w:rPr>
          <w:rFonts w:ascii="Arial Narrow" w:hAnsi="Arial Narrow"/>
          <w:sz w:val="20"/>
          <w:szCs w:val="20"/>
        </w:rPr>
      </w:pPr>
      <w:bookmarkStart w:id="129" w:name="Par120"/>
      <w:bookmarkEnd w:id="129"/>
      <w:r w:rsidRPr="009826F9">
        <w:rPr>
          <w:rFonts w:ascii="Arial Narrow" w:hAnsi="Arial Narrow"/>
          <w:sz w:val="20"/>
          <w:szCs w:val="20"/>
        </w:rPr>
        <w:t>1) наименование органа местного самоуправления, принявшего решение о приватизации муниципального имущества, реквизиты указанного решения;</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2) наименование такого имущества и иные позволяющие его индивидуализировать сведения (характеристика имущества);</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3) способ приватизации такого имущества;</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4) начальная цена продажи такого имущества;</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5) форма подачи предложений о цене муниципального имущества;</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6) условия и сроки платежа, необходимые реквизиты счетов;</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7) размер задатка, срок и порядок его внесения, необходимые реквизиты счетов;</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8) порядок, место, даты начала и окончания подачи заявок, предложений;</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9) исчерпывающий перечень представляемых участниками торгов документов и требования к их оформлению;</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10) срок заключения договора купли-продажи такого имущества;</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11) порядок ознакомления покупателей с иной информацией, условиями договора купли-продажи такого имущества;</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12) ограничения участия отдельных категорий физических лиц и юридических лиц в приватизации такого имущества;</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13) порядок определения победителей (при проведен</w:t>
      </w:r>
      <w:proofErr w:type="gramStart"/>
      <w:r w:rsidRPr="009826F9">
        <w:rPr>
          <w:rFonts w:ascii="Arial Narrow" w:hAnsi="Arial Narrow"/>
          <w:sz w:val="20"/>
          <w:szCs w:val="20"/>
        </w:rPr>
        <w:t>ии ау</w:t>
      </w:r>
      <w:proofErr w:type="gramEnd"/>
      <w:r w:rsidRPr="009826F9">
        <w:rPr>
          <w:rFonts w:ascii="Arial Narrow" w:hAnsi="Arial Narrow"/>
          <w:sz w:val="20"/>
          <w:szCs w:val="20"/>
        </w:rPr>
        <w:t>кциона, специализированного аукциона, конкурса) либо лиц, имеющих право приобретения муниципального имущества (при проведении его продажи посредством публичного предложения и без объявления цены);</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14) место и срок подведения итогов продажи муниципального имущества;</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15) сведения обо всех предыдущих торгах по продаже такого имущества, объявленных в течение года, предшествующего его продаже, и об итогах торгов по продаже такого имущества;</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16) размер и порядок выплаты вознаграждения юридическому лицу, которое осуществляет функции продавца муниципального имущества и (или) которому решениями органа местного самоуправления поручено организовать от имени собственника продажу приватизируемого муниципального имущества;</w:t>
      </w:r>
    </w:p>
    <w:p w:rsidR="009826F9" w:rsidRPr="009826F9" w:rsidRDefault="009826F9" w:rsidP="006870BB">
      <w:pPr>
        <w:jc w:val="both"/>
        <w:rPr>
          <w:rFonts w:ascii="Arial Narrow" w:hAnsi="Arial Narrow"/>
          <w:iCs/>
          <w:sz w:val="20"/>
          <w:szCs w:val="20"/>
        </w:rPr>
      </w:pPr>
      <w:r w:rsidRPr="009826F9">
        <w:rPr>
          <w:rFonts w:ascii="Arial Narrow" w:hAnsi="Arial Narrow"/>
          <w:sz w:val="20"/>
          <w:szCs w:val="20"/>
        </w:rPr>
        <w:t xml:space="preserve">17) </w:t>
      </w:r>
      <w:r w:rsidRPr="009826F9">
        <w:rPr>
          <w:rFonts w:ascii="Arial Narrow" w:hAnsi="Arial Narrow"/>
          <w:iCs/>
          <w:sz w:val="20"/>
          <w:szCs w:val="20"/>
        </w:rPr>
        <w:t>указываются электронная площадка, на которой будет проводиться продажа в электронной форме, порядок регистрации на электронной площадке, правила проведения продажи в электронной форме, дата и время ее проведения;</w:t>
      </w:r>
    </w:p>
    <w:p w:rsidR="009826F9" w:rsidRPr="009826F9" w:rsidRDefault="009826F9" w:rsidP="006870BB">
      <w:pPr>
        <w:autoSpaceDE w:val="0"/>
        <w:autoSpaceDN w:val="0"/>
        <w:adjustRightInd w:val="0"/>
        <w:jc w:val="both"/>
        <w:rPr>
          <w:rFonts w:ascii="Arial Narrow" w:hAnsi="Arial Narrow"/>
          <w:sz w:val="20"/>
          <w:szCs w:val="20"/>
        </w:rPr>
      </w:pPr>
      <w:r w:rsidRPr="009826F9">
        <w:rPr>
          <w:rFonts w:ascii="Arial Narrow" w:hAnsi="Arial Narrow"/>
          <w:iCs/>
          <w:sz w:val="20"/>
          <w:szCs w:val="20"/>
        </w:rPr>
        <w:t xml:space="preserve">18) </w:t>
      </w:r>
      <w:r w:rsidRPr="009826F9">
        <w:rPr>
          <w:rFonts w:ascii="Arial Narrow" w:hAnsi="Arial Narrow"/>
          <w:sz w:val="20"/>
          <w:szCs w:val="20"/>
        </w:rPr>
        <w:t>сведения об установлении обременения такого имущества публичным сервитутом и (или) ограничениями, предусмотренными настоящим Федеральным законом и (или) иными федеральными законами;</w:t>
      </w:r>
    </w:p>
    <w:p w:rsidR="009826F9" w:rsidRPr="009826F9" w:rsidRDefault="009826F9" w:rsidP="006870BB">
      <w:pPr>
        <w:autoSpaceDE w:val="0"/>
        <w:autoSpaceDN w:val="0"/>
        <w:adjustRightInd w:val="0"/>
        <w:jc w:val="both"/>
        <w:rPr>
          <w:rFonts w:ascii="Arial Narrow" w:hAnsi="Arial Narrow"/>
          <w:sz w:val="20"/>
          <w:szCs w:val="20"/>
        </w:rPr>
      </w:pPr>
      <w:r w:rsidRPr="009826F9">
        <w:rPr>
          <w:rFonts w:ascii="Arial Narrow" w:hAnsi="Arial Narrow"/>
          <w:sz w:val="20"/>
          <w:szCs w:val="20"/>
        </w:rPr>
        <w:t>19) условия конкурса, формы и сроки их выполнения.</w:t>
      </w:r>
    </w:p>
    <w:p w:rsidR="009826F9" w:rsidRPr="009826F9" w:rsidRDefault="006870BB" w:rsidP="006870BB">
      <w:pPr>
        <w:jc w:val="both"/>
        <w:rPr>
          <w:rFonts w:ascii="Arial Narrow" w:hAnsi="Arial Narrow"/>
          <w:sz w:val="20"/>
          <w:szCs w:val="20"/>
        </w:rPr>
      </w:pPr>
      <w:r>
        <w:rPr>
          <w:rFonts w:ascii="Arial Narrow" w:hAnsi="Arial Narrow"/>
          <w:sz w:val="20"/>
          <w:szCs w:val="20"/>
        </w:rPr>
        <w:t>5.7.</w:t>
      </w:r>
      <w:r>
        <w:rPr>
          <w:rFonts w:ascii="Arial Narrow" w:hAnsi="Arial Narrow"/>
          <w:sz w:val="20"/>
          <w:szCs w:val="20"/>
        </w:rPr>
        <w:tab/>
      </w:r>
      <w:r w:rsidR="009826F9" w:rsidRPr="009826F9">
        <w:rPr>
          <w:rFonts w:ascii="Arial Narrow" w:hAnsi="Arial Narrow"/>
          <w:sz w:val="20"/>
          <w:szCs w:val="20"/>
        </w:rPr>
        <w:t>При продаже находящихся в муниципальной собственности акций акционерного общества или доли в уставном капитале общества с ограниченной ответственностью также указываются следующие сведения:</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1) полное наименование, адрес (место нахождения) акционерного общества или общества с ограниченной ответственностью;</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 xml:space="preserve">2) размер уставного капитала хозяйственного общества, общее количество, номинальная стоимость и категории выпущенных акций акционерного общества или размер и номинальная стоимость доли в уставном капитале общества с ограниченной ответственностью, принадлежащей </w:t>
      </w:r>
      <w:r w:rsidRPr="009826F9">
        <w:rPr>
          <w:rFonts w:ascii="Arial Narrow" w:hAnsi="Arial Narrow"/>
          <w:bCs/>
          <w:sz w:val="20"/>
          <w:szCs w:val="20"/>
        </w:rPr>
        <w:t>посёлку Тура</w:t>
      </w:r>
      <w:r w:rsidRPr="009826F9">
        <w:rPr>
          <w:rFonts w:ascii="Arial Narrow" w:hAnsi="Arial Narrow"/>
          <w:sz w:val="20"/>
          <w:szCs w:val="20"/>
        </w:rPr>
        <w:t>;</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3) перечень видов основной продукции (работ, услуг), производство которой осуществляется акционерным обществом или обществом с ограниченной ответственностью;</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lastRenderedPageBreak/>
        <w:t>4) условия конкурса при продаже акций акционерного общества или долей в уставном капитале общества с ограниченной ответственностью на конкурсе;</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5) сведения о доле на рынке определенного товара хозяйствующего субъекта, включенного в Реестр хозяйствующих субъектов, имеющих долю на рынке определенного товара в размере более чем 35 процентов;</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6) площадь земельного участка или земельных участков, на которых расположено недвижимое имущество хозяйственного общества;</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7) численность работников хозяйственного общества;</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8) площадь объектов недвижимого имущества хозяйственного общества и их перечень с указанием действующих и установленных при приватизации таких объектов обременений;</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9) сведения о предыдущих торгах по продаже такого имущества за год, предшествующий дню его продажи, которые не состоялись, были отменены, признаны недействительными, с указанием соответствующей причины (отсутствие заявок, явка только одного покупателя, иная причина).</w:t>
      </w:r>
    </w:p>
    <w:p w:rsidR="009826F9" w:rsidRPr="009826F9" w:rsidRDefault="006870BB" w:rsidP="006870BB">
      <w:pPr>
        <w:jc w:val="both"/>
        <w:rPr>
          <w:rFonts w:ascii="Arial Narrow" w:hAnsi="Arial Narrow"/>
          <w:sz w:val="20"/>
          <w:szCs w:val="20"/>
        </w:rPr>
      </w:pPr>
      <w:r>
        <w:rPr>
          <w:rFonts w:ascii="Arial Narrow" w:hAnsi="Arial Narrow"/>
          <w:sz w:val="20"/>
          <w:szCs w:val="20"/>
        </w:rPr>
        <w:t>5.7.1.</w:t>
      </w:r>
      <w:r>
        <w:rPr>
          <w:rFonts w:ascii="Arial Narrow" w:hAnsi="Arial Narrow"/>
          <w:sz w:val="20"/>
          <w:szCs w:val="20"/>
        </w:rPr>
        <w:tab/>
      </w:r>
      <w:r w:rsidR="009826F9" w:rsidRPr="009826F9">
        <w:rPr>
          <w:rFonts w:ascii="Arial Narrow" w:hAnsi="Arial Narrow"/>
          <w:sz w:val="20"/>
          <w:szCs w:val="20"/>
        </w:rPr>
        <w:t>При продаже находящихся в муниципальной собственности акций акционерного общества или доли в уставном капитале общества с ограниченной ответственностью также указывается адрес сайта в сети «Интернет», на котором размещена годовая бухгалтерская (финансовая) отчетность и промежуточная бухгалтерская (финансовая) отчетность хозяйственного общества, в</w:t>
      </w:r>
      <w:r w:rsidR="009826F9" w:rsidRPr="009826F9">
        <w:rPr>
          <w:rFonts w:ascii="Arial Narrow" w:hAnsi="Arial Narrow"/>
          <w:color w:val="22272F"/>
          <w:sz w:val="20"/>
          <w:szCs w:val="20"/>
        </w:rPr>
        <w:t xml:space="preserve"> случае, если хозяйственные общества представляют годовую бухгалтерскую (финансовую) отчетность в целях формирования государственного информационного ресурса бухгалтерской (</w:t>
      </w:r>
      <w:proofErr w:type="gramStart"/>
      <w:r w:rsidR="009826F9" w:rsidRPr="009826F9">
        <w:rPr>
          <w:rFonts w:ascii="Arial Narrow" w:hAnsi="Arial Narrow"/>
          <w:color w:val="22272F"/>
          <w:sz w:val="20"/>
          <w:szCs w:val="20"/>
        </w:rPr>
        <w:t xml:space="preserve">финансовой) </w:t>
      </w:r>
      <w:proofErr w:type="gramEnd"/>
      <w:r w:rsidR="009826F9" w:rsidRPr="009826F9">
        <w:rPr>
          <w:rFonts w:ascii="Arial Narrow" w:hAnsi="Arial Narrow"/>
          <w:color w:val="22272F"/>
          <w:sz w:val="20"/>
          <w:szCs w:val="20"/>
        </w:rPr>
        <w:t>отчетности, указывается этот государственный информационный ресурс в соответствии со статьей 10.1 Федерального закона №178-ФЗ. В случае</w:t>
      </w:r>
      <w:proofErr w:type="gramStart"/>
      <w:r w:rsidR="009826F9" w:rsidRPr="009826F9">
        <w:rPr>
          <w:rFonts w:ascii="Arial Narrow" w:hAnsi="Arial Narrow"/>
          <w:color w:val="22272F"/>
          <w:sz w:val="20"/>
          <w:szCs w:val="20"/>
        </w:rPr>
        <w:t>,</w:t>
      </w:r>
      <w:proofErr w:type="gramEnd"/>
      <w:r w:rsidR="009826F9" w:rsidRPr="009826F9">
        <w:rPr>
          <w:rFonts w:ascii="Arial Narrow" w:hAnsi="Arial Narrow"/>
          <w:color w:val="22272F"/>
          <w:sz w:val="20"/>
          <w:szCs w:val="20"/>
        </w:rPr>
        <w:t xml:space="preserve"> если указанные предприятия и общества представляют годовую бухгалтерскую (финансовую) отчетность в целях формирования государственного информационного ресурса бухгалтерской (финансовой) отчетности, уполномоченный орган местного самоуправления получают такую отчетность из этого государственного информационного ресурса с использованием единой системы межведомственного электронного взаимодействия.</w:t>
      </w:r>
    </w:p>
    <w:p w:rsidR="009826F9" w:rsidRPr="009826F9" w:rsidRDefault="006870BB" w:rsidP="006870BB">
      <w:pPr>
        <w:jc w:val="both"/>
        <w:rPr>
          <w:rFonts w:ascii="Arial Narrow" w:hAnsi="Arial Narrow"/>
          <w:sz w:val="20"/>
          <w:szCs w:val="20"/>
        </w:rPr>
      </w:pPr>
      <w:r>
        <w:rPr>
          <w:rFonts w:ascii="Arial Narrow" w:hAnsi="Arial Narrow"/>
          <w:sz w:val="20"/>
          <w:szCs w:val="20"/>
        </w:rPr>
        <w:t>5.8.</w:t>
      </w:r>
      <w:r>
        <w:rPr>
          <w:rFonts w:ascii="Arial Narrow" w:hAnsi="Arial Narrow"/>
          <w:sz w:val="20"/>
          <w:szCs w:val="20"/>
        </w:rPr>
        <w:tab/>
      </w:r>
      <w:r w:rsidR="009826F9" w:rsidRPr="009826F9">
        <w:rPr>
          <w:rFonts w:ascii="Arial Narrow" w:hAnsi="Arial Narrow"/>
          <w:sz w:val="20"/>
          <w:szCs w:val="20"/>
        </w:rPr>
        <w:t>Со дня приема заявок лицо, желающее приобрести муниципальное имущество (далее - претендент), имеет право на ознакомление с информацией о подлежащем приватизации имуществе.</w:t>
      </w:r>
    </w:p>
    <w:p w:rsidR="009826F9" w:rsidRPr="009826F9" w:rsidRDefault="006870BB" w:rsidP="006870BB">
      <w:pPr>
        <w:jc w:val="both"/>
        <w:rPr>
          <w:rFonts w:ascii="Arial Narrow" w:hAnsi="Arial Narrow"/>
          <w:sz w:val="20"/>
          <w:szCs w:val="20"/>
        </w:rPr>
      </w:pPr>
      <w:r>
        <w:rPr>
          <w:rFonts w:ascii="Arial Narrow" w:hAnsi="Arial Narrow"/>
          <w:sz w:val="20"/>
          <w:szCs w:val="20"/>
        </w:rPr>
        <w:tab/>
      </w:r>
      <w:r w:rsidR="009826F9" w:rsidRPr="009826F9">
        <w:rPr>
          <w:rFonts w:ascii="Arial Narrow" w:hAnsi="Arial Narrow"/>
          <w:sz w:val="20"/>
          <w:szCs w:val="20"/>
        </w:rPr>
        <w:t>В местах подачи заявок и на сайте продавца муниципального имущества в сети «Интернет» должны быть размещены общедоступная информация о торгах по продаже подлежащего приватизации муниципального имущества, образцы типовых документов, представляемых покупателями муниципального имущества, правила проведения торгов.</w:t>
      </w:r>
    </w:p>
    <w:p w:rsidR="009826F9" w:rsidRPr="009826F9" w:rsidRDefault="006870BB" w:rsidP="006870BB">
      <w:pPr>
        <w:jc w:val="both"/>
        <w:rPr>
          <w:rFonts w:ascii="Arial Narrow" w:hAnsi="Arial Narrow"/>
          <w:sz w:val="20"/>
          <w:szCs w:val="20"/>
        </w:rPr>
      </w:pPr>
      <w:r>
        <w:rPr>
          <w:rFonts w:ascii="Arial Narrow" w:hAnsi="Arial Narrow"/>
          <w:sz w:val="20"/>
          <w:szCs w:val="20"/>
        </w:rPr>
        <w:t>5.9.</w:t>
      </w:r>
      <w:r>
        <w:rPr>
          <w:rFonts w:ascii="Arial Narrow" w:hAnsi="Arial Narrow"/>
          <w:sz w:val="20"/>
          <w:szCs w:val="20"/>
        </w:rPr>
        <w:tab/>
      </w:r>
      <w:r w:rsidR="009826F9" w:rsidRPr="009826F9">
        <w:rPr>
          <w:rFonts w:ascii="Arial Narrow" w:hAnsi="Arial Narrow"/>
          <w:sz w:val="20"/>
          <w:szCs w:val="20"/>
        </w:rPr>
        <w:t>Информация о результатах сделок приватизации муниципального имущества подлежит опубликованию размещению на официальном сайте в сети "Интернет" в течение десяти дней со дня совершения указанных сделок.</w:t>
      </w:r>
    </w:p>
    <w:p w:rsidR="009826F9" w:rsidRPr="009826F9" w:rsidRDefault="006870BB" w:rsidP="006870BB">
      <w:pPr>
        <w:jc w:val="both"/>
        <w:rPr>
          <w:rFonts w:ascii="Arial Narrow" w:hAnsi="Arial Narrow"/>
          <w:sz w:val="20"/>
          <w:szCs w:val="20"/>
        </w:rPr>
      </w:pPr>
      <w:r>
        <w:rPr>
          <w:rFonts w:ascii="Arial Narrow" w:hAnsi="Arial Narrow"/>
          <w:sz w:val="20"/>
          <w:szCs w:val="20"/>
        </w:rPr>
        <w:t>5.10.</w:t>
      </w:r>
      <w:r>
        <w:rPr>
          <w:rFonts w:ascii="Arial Narrow" w:hAnsi="Arial Narrow"/>
          <w:sz w:val="20"/>
          <w:szCs w:val="20"/>
        </w:rPr>
        <w:tab/>
      </w:r>
      <w:r w:rsidR="009826F9" w:rsidRPr="009826F9">
        <w:rPr>
          <w:rFonts w:ascii="Arial Narrow" w:hAnsi="Arial Narrow"/>
          <w:sz w:val="20"/>
          <w:szCs w:val="20"/>
        </w:rPr>
        <w:t>К информации о результатах сделок приватизации муниципального имущества, подлежащей опубликованию в официальном печатном издании, размещению на сайтах в сети «Интернет», относятся:</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1) наименование продавца такого имущества;</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2) наименование такого имущества и иные позволяющие его индивидуализировать сведения (характеристика имущества);</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3) дата, время и место проведения торгов;</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4) цена сделки приватизации;</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5) имя физического лица или наименование юридического лица - участника продажи, который предложил наиболее высокую цену за такое имущество по сравнению с предложениями других участников продажи, или участника продажи, который сделал предпоследнее предложение о цене такого имущества в ходе продажи;</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6) имя физического лица или наименование юридического лица - победителя торгов, лица, признанного единственным участником аукциона, в случае, установленном в абзаце втором пункта 3 статьи 18 Федерального закона №178-ФЗ.</w:t>
      </w:r>
    </w:p>
    <w:p w:rsidR="009826F9" w:rsidRPr="009826F9" w:rsidRDefault="006870BB" w:rsidP="006870BB">
      <w:pPr>
        <w:jc w:val="both"/>
        <w:rPr>
          <w:rFonts w:ascii="Arial Narrow" w:hAnsi="Arial Narrow"/>
          <w:sz w:val="20"/>
          <w:szCs w:val="20"/>
        </w:rPr>
      </w:pPr>
      <w:r>
        <w:rPr>
          <w:rFonts w:ascii="Arial Narrow" w:hAnsi="Arial Narrow"/>
          <w:sz w:val="20"/>
          <w:szCs w:val="20"/>
        </w:rPr>
        <w:t>5.11.</w:t>
      </w:r>
      <w:r>
        <w:rPr>
          <w:rFonts w:ascii="Arial Narrow" w:hAnsi="Arial Narrow"/>
          <w:sz w:val="20"/>
          <w:szCs w:val="20"/>
        </w:rPr>
        <w:tab/>
      </w:r>
      <w:r w:rsidR="009826F9" w:rsidRPr="009826F9">
        <w:rPr>
          <w:rFonts w:ascii="Arial Narrow" w:hAnsi="Arial Narrow"/>
          <w:sz w:val="20"/>
          <w:szCs w:val="20"/>
        </w:rPr>
        <w:t>Документы, представляемые покупателями муниципального имущества:</w:t>
      </w:r>
    </w:p>
    <w:p w:rsidR="009826F9" w:rsidRPr="009826F9" w:rsidRDefault="009826F9" w:rsidP="006870BB">
      <w:pPr>
        <w:jc w:val="both"/>
        <w:rPr>
          <w:rFonts w:ascii="Arial Narrow" w:hAnsi="Arial Narrow"/>
          <w:sz w:val="20"/>
          <w:szCs w:val="20"/>
        </w:rPr>
      </w:pPr>
      <w:bookmarkStart w:id="130" w:name="Par163"/>
      <w:bookmarkEnd w:id="130"/>
      <w:r w:rsidRPr="009826F9">
        <w:rPr>
          <w:rFonts w:ascii="Arial Narrow" w:hAnsi="Arial Narrow"/>
          <w:sz w:val="20"/>
          <w:szCs w:val="20"/>
        </w:rPr>
        <w:t>- заявка.</w:t>
      </w:r>
    </w:p>
    <w:p w:rsidR="009826F9" w:rsidRPr="009826F9" w:rsidRDefault="006870BB" w:rsidP="006870BB">
      <w:pPr>
        <w:jc w:val="both"/>
        <w:rPr>
          <w:rFonts w:ascii="Arial Narrow" w:hAnsi="Arial Narrow"/>
          <w:sz w:val="20"/>
          <w:szCs w:val="20"/>
        </w:rPr>
      </w:pPr>
      <w:r>
        <w:rPr>
          <w:rFonts w:ascii="Arial Narrow" w:hAnsi="Arial Narrow"/>
          <w:sz w:val="20"/>
          <w:szCs w:val="20"/>
        </w:rPr>
        <w:tab/>
      </w:r>
      <w:r w:rsidR="009826F9" w:rsidRPr="009826F9">
        <w:rPr>
          <w:rFonts w:ascii="Arial Narrow" w:hAnsi="Arial Narrow"/>
          <w:sz w:val="20"/>
          <w:szCs w:val="20"/>
        </w:rPr>
        <w:t>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Физические лица предъявляют документ, удостоверяющий личность, или представляют копии всех его листов.</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Юридические лица представляют следующие документы:</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 заверенные копии учредительных документов;</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 документ, содержащий сведения о доле Российской Федерации, субъектов Российской Федерации и муниципальных образований в уставном капитале юридического лица (реестр владельцев акций либо выписка из него или заверенное печатью (при наличии печати) юридического лица и подписанное его руководителем письмо);</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 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 опись представленных документов.</w:t>
      </w:r>
    </w:p>
    <w:p w:rsidR="009826F9" w:rsidRPr="009826F9" w:rsidRDefault="006870BB" w:rsidP="006870BB">
      <w:pPr>
        <w:jc w:val="both"/>
        <w:rPr>
          <w:rFonts w:ascii="Arial Narrow" w:hAnsi="Arial Narrow"/>
          <w:sz w:val="20"/>
          <w:szCs w:val="20"/>
        </w:rPr>
      </w:pPr>
      <w:r>
        <w:rPr>
          <w:rFonts w:ascii="Arial Narrow" w:hAnsi="Arial Narrow"/>
          <w:sz w:val="20"/>
          <w:szCs w:val="20"/>
        </w:rPr>
        <w:lastRenderedPageBreak/>
        <w:tab/>
      </w:r>
      <w:r w:rsidR="009826F9" w:rsidRPr="009826F9">
        <w:rPr>
          <w:rFonts w:ascii="Arial Narrow" w:hAnsi="Arial Narrow"/>
          <w:sz w:val="20"/>
          <w:szCs w:val="20"/>
        </w:rPr>
        <w:t>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(при наличии печати) (для юридического лица) и подписаны претендентом или его представителем.</w:t>
      </w:r>
    </w:p>
    <w:p w:rsidR="009826F9" w:rsidRPr="009826F9" w:rsidRDefault="006870BB" w:rsidP="006870BB">
      <w:pPr>
        <w:jc w:val="both"/>
        <w:rPr>
          <w:rFonts w:ascii="Arial Narrow" w:hAnsi="Arial Narrow"/>
          <w:sz w:val="20"/>
          <w:szCs w:val="20"/>
        </w:rPr>
      </w:pPr>
      <w:r>
        <w:rPr>
          <w:rFonts w:ascii="Arial Narrow" w:hAnsi="Arial Narrow"/>
          <w:sz w:val="20"/>
          <w:szCs w:val="20"/>
        </w:rPr>
        <w:tab/>
      </w:r>
      <w:r w:rsidR="009826F9" w:rsidRPr="009826F9">
        <w:rPr>
          <w:rFonts w:ascii="Arial Narrow" w:hAnsi="Arial Narrow"/>
          <w:sz w:val="20"/>
          <w:szCs w:val="20"/>
        </w:rPr>
        <w:t>Заявка и опись документов составляются в двух экземплярах, один из которых остается у продавца, другой - у претендента.</w:t>
      </w:r>
    </w:p>
    <w:p w:rsidR="009826F9" w:rsidRPr="009826F9" w:rsidRDefault="006870BB" w:rsidP="006870BB">
      <w:pPr>
        <w:jc w:val="both"/>
        <w:rPr>
          <w:rFonts w:ascii="Arial Narrow" w:hAnsi="Arial Narrow"/>
          <w:sz w:val="20"/>
          <w:szCs w:val="20"/>
        </w:rPr>
      </w:pPr>
      <w:r>
        <w:rPr>
          <w:rFonts w:ascii="Arial Narrow" w:hAnsi="Arial Narrow"/>
          <w:sz w:val="20"/>
          <w:szCs w:val="20"/>
        </w:rPr>
        <w:t>5.12.</w:t>
      </w:r>
      <w:r>
        <w:rPr>
          <w:rFonts w:ascii="Arial Narrow" w:hAnsi="Arial Narrow"/>
          <w:sz w:val="20"/>
          <w:szCs w:val="20"/>
        </w:rPr>
        <w:tab/>
      </w:r>
      <w:r w:rsidR="009826F9" w:rsidRPr="009826F9">
        <w:rPr>
          <w:rFonts w:ascii="Arial Narrow" w:hAnsi="Arial Narrow"/>
          <w:sz w:val="20"/>
          <w:szCs w:val="20"/>
        </w:rPr>
        <w:t>Обязанность доказать свое право на приобретение муниципального имущества возлагается на претендента. В случае если впоследствии будет установлено, что покупатель муниципального имущества не имел законное право на его приобретение, соответствующая сделка признается ничтожной.</w:t>
      </w:r>
    </w:p>
    <w:p w:rsidR="009826F9" w:rsidRPr="009826F9" w:rsidRDefault="009826F9" w:rsidP="009826F9">
      <w:pPr>
        <w:ind w:firstLine="709"/>
        <w:jc w:val="both"/>
        <w:rPr>
          <w:rFonts w:ascii="Arial Narrow" w:hAnsi="Arial Narrow"/>
          <w:sz w:val="20"/>
          <w:szCs w:val="20"/>
        </w:rPr>
      </w:pPr>
    </w:p>
    <w:p w:rsidR="009826F9" w:rsidRPr="009826F9" w:rsidRDefault="009826F9" w:rsidP="006870BB">
      <w:pPr>
        <w:jc w:val="center"/>
        <w:rPr>
          <w:rFonts w:ascii="Arial Narrow" w:hAnsi="Arial Narrow"/>
          <w:sz w:val="20"/>
          <w:szCs w:val="20"/>
        </w:rPr>
      </w:pPr>
      <w:r w:rsidRPr="009826F9">
        <w:rPr>
          <w:rFonts w:ascii="Arial Narrow" w:hAnsi="Arial Narrow"/>
          <w:b/>
          <w:sz w:val="20"/>
          <w:szCs w:val="20"/>
        </w:rPr>
        <w:t>6. СПОСОБЫ ПРИВАТИЗАЦИИ МУНИЦИПАЛЬНОГО ИМУЩЕСТВА</w:t>
      </w:r>
    </w:p>
    <w:p w:rsidR="009826F9" w:rsidRPr="009826F9" w:rsidRDefault="009826F9" w:rsidP="009826F9">
      <w:pPr>
        <w:ind w:firstLine="709"/>
        <w:jc w:val="both"/>
        <w:rPr>
          <w:rFonts w:ascii="Arial Narrow" w:hAnsi="Arial Narrow"/>
          <w:sz w:val="20"/>
          <w:szCs w:val="20"/>
        </w:rPr>
      </w:pPr>
    </w:p>
    <w:p w:rsidR="009826F9" w:rsidRPr="009826F9" w:rsidRDefault="006870BB" w:rsidP="006870BB">
      <w:pPr>
        <w:jc w:val="both"/>
        <w:rPr>
          <w:rFonts w:ascii="Arial Narrow" w:hAnsi="Arial Narrow"/>
          <w:sz w:val="20"/>
          <w:szCs w:val="20"/>
        </w:rPr>
      </w:pPr>
      <w:r>
        <w:rPr>
          <w:rFonts w:ascii="Arial Narrow" w:hAnsi="Arial Narrow"/>
          <w:sz w:val="20"/>
          <w:szCs w:val="20"/>
        </w:rPr>
        <w:t>6.1.</w:t>
      </w:r>
      <w:r>
        <w:rPr>
          <w:rFonts w:ascii="Arial Narrow" w:hAnsi="Arial Narrow"/>
          <w:sz w:val="20"/>
          <w:szCs w:val="20"/>
        </w:rPr>
        <w:tab/>
      </w:r>
      <w:r w:rsidR="009826F9" w:rsidRPr="009826F9">
        <w:rPr>
          <w:rFonts w:ascii="Arial Narrow" w:hAnsi="Arial Narrow"/>
          <w:sz w:val="20"/>
          <w:szCs w:val="20"/>
        </w:rPr>
        <w:t xml:space="preserve">Способы приватизации муниципального имущества </w:t>
      </w:r>
      <w:r w:rsidR="009826F9" w:rsidRPr="009826F9">
        <w:rPr>
          <w:rFonts w:ascii="Arial Narrow" w:hAnsi="Arial Narrow"/>
          <w:bCs/>
          <w:sz w:val="20"/>
          <w:szCs w:val="20"/>
        </w:rPr>
        <w:t>посёлка Тура</w:t>
      </w:r>
      <w:r w:rsidR="009826F9" w:rsidRPr="009826F9">
        <w:rPr>
          <w:rFonts w:ascii="Arial Narrow" w:hAnsi="Arial Narrow"/>
          <w:sz w:val="20"/>
          <w:szCs w:val="20"/>
        </w:rPr>
        <w:t>:</w:t>
      </w:r>
    </w:p>
    <w:p w:rsidR="009826F9" w:rsidRPr="009826F9" w:rsidRDefault="009826F9" w:rsidP="006870BB">
      <w:pPr>
        <w:pStyle w:val="s1"/>
        <w:shd w:val="clear" w:color="auto" w:fill="FFFFFF"/>
        <w:spacing w:before="0" w:beforeAutospacing="0" w:after="0" w:afterAutospacing="0"/>
        <w:jc w:val="both"/>
        <w:rPr>
          <w:rFonts w:ascii="Arial Narrow" w:hAnsi="Arial Narrow"/>
          <w:sz w:val="20"/>
          <w:szCs w:val="20"/>
        </w:rPr>
      </w:pPr>
      <w:r w:rsidRPr="009826F9">
        <w:rPr>
          <w:rFonts w:ascii="Arial Narrow" w:hAnsi="Arial Narrow"/>
          <w:sz w:val="20"/>
          <w:szCs w:val="20"/>
        </w:rPr>
        <w:t>1) преобразование унитарного предприятия в акционерное общество;</w:t>
      </w:r>
    </w:p>
    <w:p w:rsidR="009826F9" w:rsidRPr="009826F9" w:rsidRDefault="009826F9" w:rsidP="006870BB">
      <w:pPr>
        <w:pStyle w:val="s1"/>
        <w:shd w:val="clear" w:color="auto" w:fill="FFFFFF"/>
        <w:spacing w:before="0" w:beforeAutospacing="0" w:after="0" w:afterAutospacing="0"/>
        <w:jc w:val="both"/>
        <w:rPr>
          <w:rFonts w:ascii="Arial Narrow" w:hAnsi="Arial Narrow"/>
          <w:sz w:val="20"/>
          <w:szCs w:val="20"/>
        </w:rPr>
      </w:pPr>
      <w:r w:rsidRPr="009826F9">
        <w:rPr>
          <w:rFonts w:ascii="Arial Narrow" w:hAnsi="Arial Narrow"/>
          <w:sz w:val="20"/>
          <w:szCs w:val="20"/>
        </w:rPr>
        <w:t>2) преобразование унитарного предприятия в общество с ограниченной ответственностью;</w:t>
      </w:r>
    </w:p>
    <w:p w:rsidR="009826F9" w:rsidRPr="009826F9" w:rsidRDefault="009826F9" w:rsidP="006870BB">
      <w:pPr>
        <w:pStyle w:val="s1"/>
        <w:shd w:val="clear" w:color="auto" w:fill="FFFFFF"/>
        <w:spacing w:before="0" w:beforeAutospacing="0" w:after="0" w:afterAutospacing="0"/>
        <w:jc w:val="both"/>
        <w:rPr>
          <w:rFonts w:ascii="Arial Narrow" w:hAnsi="Arial Narrow"/>
          <w:sz w:val="20"/>
          <w:szCs w:val="20"/>
        </w:rPr>
      </w:pPr>
      <w:r w:rsidRPr="009826F9">
        <w:rPr>
          <w:rFonts w:ascii="Arial Narrow" w:hAnsi="Arial Narrow"/>
          <w:sz w:val="20"/>
          <w:szCs w:val="20"/>
        </w:rPr>
        <w:t>3) продажа муниципального имущества на аукционе;</w:t>
      </w:r>
    </w:p>
    <w:p w:rsidR="009826F9" w:rsidRPr="009826F9" w:rsidRDefault="009826F9" w:rsidP="006870BB">
      <w:pPr>
        <w:pStyle w:val="s1"/>
        <w:shd w:val="clear" w:color="auto" w:fill="FFFFFF"/>
        <w:spacing w:before="0" w:beforeAutospacing="0" w:after="0" w:afterAutospacing="0"/>
        <w:jc w:val="both"/>
        <w:rPr>
          <w:rFonts w:ascii="Arial Narrow" w:hAnsi="Arial Narrow"/>
          <w:sz w:val="20"/>
          <w:szCs w:val="20"/>
        </w:rPr>
      </w:pPr>
      <w:r w:rsidRPr="009826F9">
        <w:rPr>
          <w:rFonts w:ascii="Arial Narrow" w:hAnsi="Arial Narrow"/>
          <w:sz w:val="20"/>
          <w:szCs w:val="20"/>
        </w:rPr>
        <w:t>4) продажа акций акционерных обществ на специализированном аукционе;</w:t>
      </w:r>
    </w:p>
    <w:p w:rsidR="009826F9" w:rsidRPr="009826F9" w:rsidRDefault="009826F9" w:rsidP="006870BB">
      <w:pPr>
        <w:pStyle w:val="s1"/>
        <w:shd w:val="clear" w:color="auto" w:fill="FFFFFF"/>
        <w:spacing w:before="0" w:beforeAutospacing="0" w:after="0" w:afterAutospacing="0"/>
        <w:jc w:val="both"/>
        <w:rPr>
          <w:rFonts w:ascii="Arial Narrow" w:hAnsi="Arial Narrow"/>
          <w:sz w:val="20"/>
          <w:szCs w:val="20"/>
        </w:rPr>
      </w:pPr>
      <w:r w:rsidRPr="009826F9">
        <w:rPr>
          <w:rFonts w:ascii="Arial Narrow" w:hAnsi="Arial Narrow"/>
          <w:sz w:val="20"/>
          <w:szCs w:val="20"/>
        </w:rPr>
        <w:t>5) продажа муниципального имущества на конкурсе;</w:t>
      </w:r>
    </w:p>
    <w:p w:rsidR="009826F9" w:rsidRPr="009826F9" w:rsidRDefault="009826F9" w:rsidP="006870BB">
      <w:pPr>
        <w:pStyle w:val="s1"/>
        <w:shd w:val="clear" w:color="auto" w:fill="FFFFFF"/>
        <w:spacing w:before="0" w:beforeAutospacing="0" w:after="0" w:afterAutospacing="0"/>
        <w:jc w:val="both"/>
        <w:rPr>
          <w:rFonts w:ascii="Arial Narrow" w:hAnsi="Arial Narrow"/>
          <w:sz w:val="20"/>
          <w:szCs w:val="20"/>
        </w:rPr>
      </w:pPr>
      <w:r w:rsidRPr="009826F9">
        <w:rPr>
          <w:rFonts w:ascii="Arial Narrow" w:hAnsi="Arial Narrow"/>
          <w:sz w:val="20"/>
          <w:szCs w:val="20"/>
        </w:rPr>
        <w:t>6) продажа муниципального имущества посредством публичного предложения;</w:t>
      </w:r>
    </w:p>
    <w:p w:rsidR="009826F9" w:rsidRPr="009826F9" w:rsidRDefault="009826F9" w:rsidP="006870BB">
      <w:pPr>
        <w:pStyle w:val="s1"/>
        <w:shd w:val="clear" w:color="auto" w:fill="FFFFFF"/>
        <w:spacing w:before="0" w:beforeAutospacing="0" w:after="0" w:afterAutospacing="0"/>
        <w:jc w:val="both"/>
        <w:rPr>
          <w:rFonts w:ascii="Arial Narrow" w:hAnsi="Arial Narrow"/>
          <w:sz w:val="20"/>
          <w:szCs w:val="20"/>
        </w:rPr>
      </w:pPr>
      <w:r w:rsidRPr="009826F9">
        <w:rPr>
          <w:rFonts w:ascii="Arial Narrow" w:hAnsi="Arial Narrow"/>
          <w:sz w:val="20"/>
          <w:szCs w:val="20"/>
        </w:rPr>
        <w:t>7) продажа муниципального имущества без объявления цены;</w:t>
      </w:r>
    </w:p>
    <w:p w:rsidR="009826F9" w:rsidRPr="009826F9" w:rsidRDefault="009826F9" w:rsidP="006870BB">
      <w:pPr>
        <w:pStyle w:val="s1"/>
        <w:shd w:val="clear" w:color="auto" w:fill="FFFFFF"/>
        <w:spacing w:before="0" w:beforeAutospacing="0" w:after="0" w:afterAutospacing="0"/>
        <w:jc w:val="both"/>
        <w:rPr>
          <w:rFonts w:ascii="Arial Narrow" w:hAnsi="Arial Narrow"/>
          <w:sz w:val="20"/>
          <w:szCs w:val="20"/>
        </w:rPr>
      </w:pPr>
      <w:r w:rsidRPr="009826F9">
        <w:rPr>
          <w:rFonts w:ascii="Arial Narrow" w:hAnsi="Arial Narrow"/>
          <w:sz w:val="20"/>
          <w:szCs w:val="20"/>
        </w:rPr>
        <w:t>8) внесение муниципального имущества в качестве вклада в уставные капиталы акционерных обществ;</w:t>
      </w:r>
    </w:p>
    <w:p w:rsidR="009826F9" w:rsidRPr="009826F9" w:rsidRDefault="009826F9" w:rsidP="006870BB">
      <w:pPr>
        <w:pStyle w:val="s1"/>
        <w:shd w:val="clear" w:color="auto" w:fill="FFFFFF"/>
        <w:spacing w:before="0" w:beforeAutospacing="0" w:after="0" w:afterAutospacing="0"/>
        <w:jc w:val="both"/>
        <w:rPr>
          <w:rFonts w:ascii="Arial Narrow" w:hAnsi="Arial Narrow"/>
          <w:sz w:val="20"/>
          <w:szCs w:val="20"/>
        </w:rPr>
      </w:pPr>
      <w:r w:rsidRPr="009826F9">
        <w:rPr>
          <w:rFonts w:ascii="Arial Narrow" w:hAnsi="Arial Narrow"/>
          <w:sz w:val="20"/>
          <w:szCs w:val="20"/>
        </w:rPr>
        <w:t>9) продажа акций акционерных обществ по результатам доверительного управления.</w:t>
      </w:r>
    </w:p>
    <w:p w:rsidR="009826F9" w:rsidRPr="009826F9" w:rsidRDefault="009826F9" w:rsidP="009826F9">
      <w:pPr>
        <w:ind w:firstLine="709"/>
        <w:jc w:val="both"/>
        <w:rPr>
          <w:rFonts w:ascii="Arial Narrow" w:hAnsi="Arial Narrow"/>
          <w:sz w:val="20"/>
          <w:szCs w:val="20"/>
        </w:rPr>
      </w:pPr>
    </w:p>
    <w:p w:rsidR="009826F9" w:rsidRPr="009826F9" w:rsidRDefault="009826F9" w:rsidP="006870BB">
      <w:pPr>
        <w:jc w:val="center"/>
        <w:rPr>
          <w:rFonts w:ascii="Arial Narrow" w:hAnsi="Arial Narrow"/>
          <w:sz w:val="20"/>
          <w:szCs w:val="20"/>
        </w:rPr>
      </w:pPr>
      <w:r w:rsidRPr="009826F9">
        <w:rPr>
          <w:rFonts w:ascii="Arial Narrow" w:hAnsi="Arial Narrow"/>
          <w:b/>
          <w:sz w:val="20"/>
          <w:szCs w:val="20"/>
        </w:rPr>
        <w:t>7. ПРОВЕДЕНИЕ ПРОДАЖИ МУНИЦИПАЛЬНОГО ИМУЩЕСТВА В ЭЛЕКТРОННОЙ ФОРМЕ</w:t>
      </w:r>
    </w:p>
    <w:p w:rsidR="009826F9" w:rsidRPr="009826F9" w:rsidRDefault="009826F9" w:rsidP="009826F9">
      <w:pPr>
        <w:jc w:val="center"/>
        <w:rPr>
          <w:rFonts w:ascii="Arial Narrow" w:hAnsi="Arial Narrow"/>
          <w:sz w:val="20"/>
          <w:szCs w:val="20"/>
        </w:rPr>
      </w:pPr>
    </w:p>
    <w:p w:rsidR="009826F9" w:rsidRPr="006870BB" w:rsidRDefault="006870BB" w:rsidP="006870BB">
      <w:pPr>
        <w:jc w:val="both"/>
        <w:rPr>
          <w:rFonts w:ascii="Arial Narrow" w:hAnsi="Arial Narrow"/>
          <w:sz w:val="20"/>
          <w:szCs w:val="20"/>
        </w:rPr>
      </w:pPr>
      <w:r>
        <w:rPr>
          <w:rFonts w:ascii="Arial Narrow" w:hAnsi="Arial Narrow"/>
          <w:sz w:val="20"/>
          <w:szCs w:val="20"/>
        </w:rPr>
        <w:t>7.1.</w:t>
      </w:r>
      <w:r>
        <w:rPr>
          <w:rFonts w:ascii="Arial Narrow" w:hAnsi="Arial Narrow"/>
          <w:sz w:val="20"/>
          <w:szCs w:val="20"/>
        </w:rPr>
        <w:tab/>
      </w:r>
      <w:r w:rsidR="009826F9" w:rsidRPr="006870BB">
        <w:rPr>
          <w:rFonts w:ascii="Arial Narrow" w:hAnsi="Arial Narrow"/>
          <w:sz w:val="20"/>
          <w:szCs w:val="20"/>
        </w:rPr>
        <w:t>Продажа муниципального имущества способами, установленными статьями 18 - 20, 23, 24 Федерального закона №178-ФЗ, осуществляется в электронной форме. Положения указанных статей в части проведения продажи муниципального имущества применяются с учетом особенностей, установленных статьей 32.1 Федерального закона №178-ФЗ.</w:t>
      </w:r>
    </w:p>
    <w:p w:rsidR="009826F9" w:rsidRPr="006870BB" w:rsidRDefault="006870BB" w:rsidP="006870BB">
      <w:pPr>
        <w:jc w:val="both"/>
        <w:rPr>
          <w:rFonts w:ascii="Arial Narrow" w:hAnsi="Arial Narrow"/>
          <w:sz w:val="20"/>
          <w:szCs w:val="20"/>
        </w:rPr>
      </w:pPr>
      <w:r>
        <w:rPr>
          <w:rFonts w:ascii="Arial Narrow" w:hAnsi="Arial Narrow"/>
          <w:sz w:val="20"/>
          <w:szCs w:val="20"/>
        </w:rPr>
        <w:t>7.2.</w:t>
      </w:r>
      <w:r>
        <w:rPr>
          <w:rFonts w:ascii="Arial Narrow" w:hAnsi="Arial Narrow"/>
          <w:sz w:val="20"/>
          <w:szCs w:val="20"/>
        </w:rPr>
        <w:tab/>
      </w:r>
      <w:r w:rsidR="009826F9" w:rsidRPr="006870BB">
        <w:rPr>
          <w:rFonts w:ascii="Arial Narrow" w:hAnsi="Arial Narrow"/>
          <w:sz w:val="20"/>
          <w:szCs w:val="20"/>
        </w:rPr>
        <w:t>Сведения о проведении продажи муниципального имущества в электронной форме должны содержаться в решении об условиях приватизации такого имущества.</w:t>
      </w:r>
    </w:p>
    <w:p w:rsidR="009826F9" w:rsidRPr="006870BB" w:rsidRDefault="006870BB" w:rsidP="006870BB">
      <w:pPr>
        <w:jc w:val="both"/>
        <w:rPr>
          <w:rFonts w:ascii="Arial Narrow" w:hAnsi="Arial Narrow"/>
          <w:sz w:val="20"/>
          <w:szCs w:val="20"/>
        </w:rPr>
      </w:pPr>
      <w:r>
        <w:rPr>
          <w:rFonts w:ascii="Arial Narrow" w:hAnsi="Arial Narrow"/>
          <w:sz w:val="20"/>
          <w:szCs w:val="20"/>
        </w:rPr>
        <w:t>7.3.</w:t>
      </w:r>
      <w:r>
        <w:rPr>
          <w:rFonts w:ascii="Arial Narrow" w:hAnsi="Arial Narrow"/>
          <w:sz w:val="20"/>
          <w:szCs w:val="20"/>
        </w:rPr>
        <w:tab/>
      </w:r>
      <w:r w:rsidR="009826F9" w:rsidRPr="006870BB">
        <w:rPr>
          <w:rFonts w:ascii="Arial Narrow" w:hAnsi="Arial Narrow"/>
          <w:sz w:val="20"/>
          <w:szCs w:val="20"/>
        </w:rPr>
        <w:t xml:space="preserve">Проведение продажи муниципального имущества в электронной форме (далее - продажа в электронной форме) осуществляется на электронной площадке оператором электронной площадки. </w:t>
      </w:r>
      <w:proofErr w:type="gramStart"/>
      <w:r w:rsidR="009826F9" w:rsidRPr="006870BB">
        <w:rPr>
          <w:rFonts w:ascii="Arial Narrow" w:hAnsi="Arial Narrow"/>
          <w:sz w:val="20"/>
          <w:szCs w:val="20"/>
        </w:rPr>
        <w:t>Оператор электронной площадки, электронная площадка, порядок ее функционирования должны соответствовать </w:t>
      </w:r>
      <w:hyperlink w:anchor="/document/71968598/entry/3000" w:history="1">
        <w:r w:rsidR="009826F9" w:rsidRPr="006870BB">
          <w:rPr>
            <w:rStyle w:val="af2"/>
            <w:rFonts w:ascii="Arial Narrow" w:hAnsi="Arial Narrow"/>
            <w:color w:val="auto"/>
            <w:sz w:val="20"/>
            <w:szCs w:val="20"/>
            <w:u w:val="none"/>
          </w:rPr>
          <w:t>единым требованиям</w:t>
        </w:r>
      </w:hyperlink>
      <w:r w:rsidR="009826F9" w:rsidRPr="006870BB">
        <w:rPr>
          <w:rFonts w:ascii="Arial Narrow" w:hAnsi="Arial Narrow"/>
          <w:sz w:val="20"/>
          <w:szCs w:val="20"/>
        </w:rPr>
        <w:t> к операторам электронных площадок, электронным площадкам и функционированию электронных площадок, установленным в соответствии с </w:t>
      </w:r>
      <w:hyperlink w:anchor="/document/70353464/entry/0" w:history="1">
        <w:r w:rsidR="009826F9" w:rsidRPr="006870BB">
          <w:rPr>
            <w:rStyle w:val="af2"/>
            <w:rFonts w:ascii="Arial Narrow" w:hAnsi="Arial Narrow"/>
            <w:color w:val="auto"/>
            <w:sz w:val="20"/>
            <w:szCs w:val="20"/>
            <w:u w:val="none"/>
          </w:rPr>
          <w:t>Федеральным законом</w:t>
        </w:r>
      </w:hyperlink>
      <w:r w:rsidR="009826F9" w:rsidRPr="006870BB">
        <w:rPr>
          <w:rFonts w:ascii="Arial Narrow" w:hAnsi="Arial Narrow"/>
          <w:sz w:val="20"/>
          <w:szCs w:val="20"/>
        </w:rPr>
        <w:t> от 05.042013  44-ФЗ «О контрактной системе в сфере закупок товаров, работ, услуг для обеспечения государственных и муниципальных нужд» (далее – Федеральный закон №44-ФЗ), и </w:t>
      </w:r>
      <w:hyperlink w:anchor="/document/71968598/entry/4000" w:history="1">
        <w:r w:rsidR="009826F9" w:rsidRPr="006870BB">
          <w:rPr>
            <w:rStyle w:val="af2"/>
            <w:rFonts w:ascii="Arial Narrow" w:hAnsi="Arial Narrow"/>
            <w:color w:val="auto"/>
            <w:sz w:val="20"/>
            <w:szCs w:val="20"/>
            <w:u w:val="none"/>
          </w:rPr>
          <w:t>дополнительным требованиям</w:t>
        </w:r>
      </w:hyperlink>
      <w:r w:rsidR="009826F9" w:rsidRPr="006870BB">
        <w:rPr>
          <w:rFonts w:ascii="Arial Narrow" w:hAnsi="Arial Narrow"/>
          <w:sz w:val="20"/>
          <w:szCs w:val="20"/>
        </w:rPr>
        <w:t> к операторам электронных площадок и функционированию электронных</w:t>
      </w:r>
      <w:proofErr w:type="gramEnd"/>
      <w:r w:rsidR="009826F9" w:rsidRPr="006870BB">
        <w:rPr>
          <w:rFonts w:ascii="Arial Narrow" w:hAnsi="Arial Narrow"/>
          <w:sz w:val="20"/>
          <w:szCs w:val="20"/>
        </w:rPr>
        <w:t xml:space="preserve"> площадок, установленным Правительством Российской Федерации в соответствии с подпунктом 8.2 пункта 1 статьи 6  Федерального закона №178-ФЗ. В случае</w:t>
      </w:r>
      <w:proofErr w:type="gramStart"/>
      <w:r w:rsidR="009826F9" w:rsidRPr="006870BB">
        <w:rPr>
          <w:rFonts w:ascii="Arial Narrow" w:hAnsi="Arial Narrow"/>
          <w:sz w:val="20"/>
          <w:szCs w:val="20"/>
        </w:rPr>
        <w:t>,</w:t>
      </w:r>
      <w:proofErr w:type="gramEnd"/>
      <w:r w:rsidR="009826F9" w:rsidRPr="006870BB">
        <w:rPr>
          <w:rFonts w:ascii="Arial Narrow" w:hAnsi="Arial Narrow"/>
          <w:sz w:val="20"/>
          <w:szCs w:val="20"/>
        </w:rPr>
        <w:t xml:space="preserve"> если юридическое лицо, действующее по договору с собственником имущества, включено в перечень операторов электронных площадок, утвержденный Правительством Российской Федерации в соответствии с Федеральным законом № 44-ФЗ, и соответствует дополнительным требованиям к операторам электронных площадок и функционированию электронных площадок, установленным Правительством Российской Федерации в соответствии с подпунктом 8.2 пункта 1 статьи 6 настоящего Федерального закона №178-ФЗ, привлечение иного оператора электронной площадки не требуется.</w:t>
      </w:r>
    </w:p>
    <w:p w:rsidR="009826F9" w:rsidRPr="006870BB" w:rsidRDefault="006870BB" w:rsidP="006870BB">
      <w:pPr>
        <w:jc w:val="both"/>
        <w:rPr>
          <w:rFonts w:ascii="Arial Narrow" w:hAnsi="Arial Narrow"/>
          <w:sz w:val="20"/>
          <w:szCs w:val="20"/>
        </w:rPr>
      </w:pPr>
      <w:r>
        <w:rPr>
          <w:rFonts w:ascii="Arial Narrow" w:hAnsi="Arial Narrow"/>
          <w:sz w:val="20"/>
          <w:szCs w:val="20"/>
        </w:rPr>
        <w:t>7.4.</w:t>
      </w:r>
      <w:r>
        <w:rPr>
          <w:rFonts w:ascii="Arial Narrow" w:hAnsi="Arial Narrow"/>
          <w:sz w:val="20"/>
          <w:szCs w:val="20"/>
        </w:rPr>
        <w:tab/>
      </w:r>
      <w:r w:rsidR="009826F9" w:rsidRPr="006870BB">
        <w:rPr>
          <w:rFonts w:ascii="Arial Narrow" w:hAnsi="Arial Narrow"/>
          <w:sz w:val="20"/>
          <w:szCs w:val="20"/>
        </w:rPr>
        <w:t>При проведении продажи в электронной форме оператор электронной площадки обеспечивает:</w:t>
      </w:r>
    </w:p>
    <w:p w:rsidR="009826F9" w:rsidRPr="006870BB" w:rsidRDefault="009826F9" w:rsidP="006870BB">
      <w:pPr>
        <w:jc w:val="both"/>
        <w:rPr>
          <w:rFonts w:ascii="Arial Narrow" w:hAnsi="Arial Narrow"/>
          <w:sz w:val="20"/>
          <w:szCs w:val="20"/>
        </w:rPr>
      </w:pPr>
      <w:r w:rsidRPr="006870BB">
        <w:rPr>
          <w:rFonts w:ascii="Arial Narrow" w:hAnsi="Arial Narrow"/>
          <w:sz w:val="20"/>
          <w:szCs w:val="20"/>
        </w:rPr>
        <w:t>1) свободный и бесплатный доступ к информации о проведении продажи в электронной форме;</w:t>
      </w:r>
    </w:p>
    <w:p w:rsidR="009826F9" w:rsidRPr="006870BB" w:rsidRDefault="009826F9" w:rsidP="006870BB">
      <w:pPr>
        <w:jc w:val="both"/>
        <w:rPr>
          <w:rFonts w:ascii="Arial Narrow" w:hAnsi="Arial Narrow"/>
          <w:sz w:val="20"/>
          <w:szCs w:val="20"/>
        </w:rPr>
      </w:pPr>
      <w:r w:rsidRPr="006870BB">
        <w:rPr>
          <w:rFonts w:ascii="Arial Narrow" w:hAnsi="Arial Narrow"/>
          <w:sz w:val="20"/>
          <w:szCs w:val="20"/>
        </w:rPr>
        <w:t>2) возможность представления претендентами заявок и прилагаемых к ним документов в форме электронных документов;</w:t>
      </w:r>
    </w:p>
    <w:p w:rsidR="009826F9" w:rsidRPr="006870BB" w:rsidRDefault="009826F9" w:rsidP="006870BB">
      <w:pPr>
        <w:jc w:val="both"/>
        <w:rPr>
          <w:rFonts w:ascii="Arial Narrow" w:hAnsi="Arial Narrow"/>
          <w:sz w:val="20"/>
          <w:szCs w:val="20"/>
        </w:rPr>
      </w:pPr>
      <w:r w:rsidRPr="006870BB">
        <w:rPr>
          <w:rFonts w:ascii="Arial Narrow" w:hAnsi="Arial Narrow"/>
          <w:sz w:val="20"/>
          <w:szCs w:val="20"/>
        </w:rPr>
        <w:t>3) хранение и обработку в электронной форме заявок и иных документов, представляемых претендентами, с использованием сертифицированных в установленном законодательством Российской Федерации порядке средств защиты информации;</w:t>
      </w:r>
    </w:p>
    <w:p w:rsidR="009826F9" w:rsidRPr="006870BB" w:rsidRDefault="009826F9" w:rsidP="006870BB">
      <w:pPr>
        <w:jc w:val="both"/>
        <w:rPr>
          <w:rFonts w:ascii="Arial Narrow" w:hAnsi="Arial Narrow"/>
          <w:sz w:val="20"/>
          <w:szCs w:val="20"/>
        </w:rPr>
      </w:pPr>
      <w:r w:rsidRPr="006870BB">
        <w:rPr>
          <w:rFonts w:ascii="Arial Narrow" w:hAnsi="Arial Narrow"/>
          <w:sz w:val="20"/>
          <w:szCs w:val="20"/>
        </w:rPr>
        <w:t>4) защиту информации (заявок и иных документов), представляемой претендентами, в том числе сохранность указанной информации, предупреждение ее уничтожения, несанкционированных изменения и копирования;</w:t>
      </w:r>
    </w:p>
    <w:p w:rsidR="009826F9" w:rsidRPr="006870BB" w:rsidRDefault="009826F9" w:rsidP="006870BB">
      <w:pPr>
        <w:jc w:val="both"/>
        <w:rPr>
          <w:rFonts w:ascii="Arial Narrow" w:hAnsi="Arial Narrow"/>
          <w:sz w:val="20"/>
          <w:szCs w:val="20"/>
        </w:rPr>
      </w:pPr>
      <w:r w:rsidRPr="006870BB">
        <w:rPr>
          <w:rFonts w:ascii="Arial Narrow" w:hAnsi="Arial Narrow"/>
          <w:sz w:val="20"/>
          <w:szCs w:val="20"/>
        </w:rPr>
        <w:t>5) создание, обработку, хранение и представление в электронной форме информации и документов, в том числе об итогах продажи в электронной форме;</w:t>
      </w:r>
    </w:p>
    <w:p w:rsidR="009826F9" w:rsidRPr="006870BB" w:rsidRDefault="009826F9" w:rsidP="006870BB">
      <w:pPr>
        <w:jc w:val="both"/>
        <w:rPr>
          <w:rFonts w:ascii="Arial Narrow" w:hAnsi="Arial Narrow"/>
          <w:sz w:val="20"/>
          <w:szCs w:val="20"/>
        </w:rPr>
      </w:pPr>
      <w:r w:rsidRPr="006870BB">
        <w:rPr>
          <w:rFonts w:ascii="Arial Narrow" w:hAnsi="Arial Narrow"/>
          <w:sz w:val="20"/>
          <w:szCs w:val="20"/>
        </w:rPr>
        <w:t>6) бесперебойное функционирование электронной площадки и доступ к ней пользователей, в том числе участников продажи в электронной форме, в течение всего срока проведения такой продажи.</w:t>
      </w:r>
    </w:p>
    <w:p w:rsidR="009826F9" w:rsidRPr="006870BB" w:rsidRDefault="009826F9" w:rsidP="006870BB">
      <w:pPr>
        <w:jc w:val="both"/>
        <w:rPr>
          <w:rFonts w:ascii="Arial Narrow" w:hAnsi="Arial Narrow"/>
          <w:sz w:val="20"/>
          <w:szCs w:val="20"/>
        </w:rPr>
      </w:pPr>
      <w:r w:rsidRPr="006870BB">
        <w:rPr>
          <w:rFonts w:ascii="Arial Narrow" w:hAnsi="Arial Narrow"/>
          <w:sz w:val="20"/>
          <w:szCs w:val="20"/>
        </w:rPr>
        <w:t>7.</w:t>
      </w:r>
      <w:r w:rsidR="006870BB">
        <w:rPr>
          <w:rFonts w:ascii="Arial Narrow" w:hAnsi="Arial Narrow"/>
          <w:sz w:val="20"/>
          <w:szCs w:val="20"/>
        </w:rPr>
        <w:t>4.1.</w:t>
      </w:r>
      <w:r w:rsidR="006870BB">
        <w:rPr>
          <w:rFonts w:ascii="Arial Narrow" w:hAnsi="Arial Narrow"/>
          <w:sz w:val="20"/>
          <w:szCs w:val="20"/>
        </w:rPr>
        <w:tab/>
      </w:r>
      <w:r w:rsidRPr="006870BB">
        <w:rPr>
          <w:rFonts w:ascii="Arial Narrow" w:hAnsi="Arial Narrow"/>
          <w:sz w:val="20"/>
          <w:szCs w:val="20"/>
        </w:rPr>
        <w:t>Продавец и оператор электронной площадки обязаны обеспечивать конфиденциальность информации о претендентах и об участниках продажи, за исключением информации, размещаемой в порядке, установленном статьей 15 настоящего Федерального закона №178-ФЗ.</w:t>
      </w:r>
    </w:p>
    <w:p w:rsidR="009826F9" w:rsidRPr="006870BB" w:rsidRDefault="009826F9" w:rsidP="006870BB">
      <w:pPr>
        <w:jc w:val="both"/>
        <w:rPr>
          <w:rFonts w:ascii="Arial Narrow" w:hAnsi="Arial Narrow"/>
          <w:sz w:val="20"/>
          <w:szCs w:val="20"/>
        </w:rPr>
      </w:pPr>
      <w:r w:rsidRPr="006870BB">
        <w:rPr>
          <w:rFonts w:ascii="Arial Narrow" w:hAnsi="Arial Narrow"/>
          <w:sz w:val="20"/>
          <w:szCs w:val="20"/>
        </w:rPr>
        <w:lastRenderedPageBreak/>
        <w:t>7.5.</w:t>
      </w:r>
      <w:r w:rsidR="006870BB">
        <w:rPr>
          <w:rFonts w:ascii="Arial Narrow" w:hAnsi="Arial Narrow"/>
          <w:sz w:val="20"/>
          <w:szCs w:val="20"/>
        </w:rPr>
        <w:tab/>
      </w:r>
      <w:r w:rsidRPr="006870BB">
        <w:rPr>
          <w:rFonts w:ascii="Arial Narrow" w:hAnsi="Arial Narrow"/>
          <w:sz w:val="20"/>
          <w:szCs w:val="20"/>
        </w:rPr>
        <w:t>Запрещается взимать с участников продажи в электронной форме не предусмотренную Федеральным законом №178-ФЗ дополнительную плату.</w:t>
      </w:r>
    </w:p>
    <w:p w:rsidR="009826F9" w:rsidRPr="006870BB" w:rsidRDefault="006870BB" w:rsidP="006870BB">
      <w:pPr>
        <w:jc w:val="both"/>
        <w:rPr>
          <w:rFonts w:ascii="Arial Narrow" w:hAnsi="Arial Narrow"/>
          <w:sz w:val="20"/>
          <w:szCs w:val="20"/>
        </w:rPr>
      </w:pPr>
      <w:r>
        <w:rPr>
          <w:rFonts w:ascii="Arial Narrow" w:hAnsi="Arial Narrow"/>
          <w:sz w:val="20"/>
          <w:szCs w:val="20"/>
        </w:rPr>
        <w:t>7.6.</w:t>
      </w:r>
      <w:r>
        <w:rPr>
          <w:rFonts w:ascii="Arial Narrow" w:hAnsi="Arial Narrow"/>
          <w:sz w:val="20"/>
          <w:szCs w:val="20"/>
        </w:rPr>
        <w:tab/>
      </w:r>
      <w:r w:rsidR="009826F9" w:rsidRPr="006870BB">
        <w:rPr>
          <w:rFonts w:ascii="Arial Narrow" w:hAnsi="Arial Narrow"/>
          <w:sz w:val="20"/>
          <w:szCs w:val="20"/>
        </w:rPr>
        <w:t>Размещение информационного сообщения о проведении продажи в электронной форме осуществляется в порядке, установленном статьей 15 Федерального закона №178-ФЗ.</w:t>
      </w:r>
    </w:p>
    <w:p w:rsidR="009826F9" w:rsidRPr="006870BB" w:rsidRDefault="006870BB" w:rsidP="006870BB">
      <w:pPr>
        <w:jc w:val="both"/>
        <w:rPr>
          <w:rFonts w:ascii="Arial Narrow" w:hAnsi="Arial Narrow"/>
          <w:sz w:val="20"/>
          <w:szCs w:val="20"/>
        </w:rPr>
      </w:pPr>
      <w:r>
        <w:rPr>
          <w:rFonts w:ascii="Arial Narrow" w:hAnsi="Arial Narrow"/>
          <w:sz w:val="20"/>
          <w:szCs w:val="20"/>
        </w:rPr>
        <w:tab/>
      </w:r>
      <w:proofErr w:type="gramStart"/>
      <w:r w:rsidR="009826F9" w:rsidRPr="006870BB">
        <w:rPr>
          <w:rFonts w:ascii="Arial Narrow" w:hAnsi="Arial Narrow"/>
          <w:sz w:val="20"/>
          <w:szCs w:val="20"/>
        </w:rPr>
        <w:t>В информационном сообщении о проведении продажи в электронной форме, размещаемом на сайте в сети «Интернет», наряду со сведениями, предусмотренными </w:t>
      </w:r>
      <w:hyperlink w:anchor="/document/12125505/entry/15" w:history="1">
        <w:r w:rsidR="009826F9" w:rsidRPr="006870BB">
          <w:rPr>
            <w:rStyle w:val="af2"/>
            <w:rFonts w:ascii="Arial Narrow" w:hAnsi="Arial Narrow"/>
            <w:color w:val="auto"/>
            <w:sz w:val="20"/>
            <w:szCs w:val="20"/>
            <w:u w:val="none"/>
          </w:rPr>
          <w:t>статьей 15</w:t>
        </w:r>
      </w:hyperlink>
      <w:r w:rsidR="009826F9" w:rsidRPr="006870BB">
        <w:rPr>
          <w:rFonts w:ascii="Arial Narrow" w:hAnsi="Arial Narrow"/>
          <w:sz w:val="20"/>
          <w:szCs w:val="20"/>
        </w:rPr>
        <w:t xml:space="preserve"> Федерального закона №178-ФЗ, указываются электронная площадка, на которой будет проводиться продажа в электронной форме, порядок регистрации на электронной площадке, правила проведения продажи в электронной форме, дата и время ее проведения.</w:t>
      </w:r>
      <w:proofErr w:type="gramEnd"/>
    </w:p>
    <w:p w:rsidR="009826F9" w:rsidRPr="006870BB" w:rsidRDefault="006870BB" w:rsidP="006870BB">
      <w:pPr>
        <w:jc w:val="both"/>
        <w:rPr>
          <w:rFonts w:ascii="Arial Narrow" w:hAnsi="Arial Narrow"/>
          <w:sz w:val="20"/>
          <w:szCs w:val="20"/>
        </w:rPr>
      </w:pPr>
      <w:r>
        <w:rPr>
          <w:rFonts w:ascii="Arial Narrow" w:hAnsi="Arial Narrow"/>
          <w:sz w:val="20"/>
          <w:szCs w:val="20"/>
        </w:rPr>
        <w:t>7.7.</w:t>
      </w:r>
      <w:r>
        <w:rPr>
          <w:rFonts w:ascii="Arial Narrow" w:hAnsi="Arial Narrow"/>
          <w:sz w:val="20"/>
          <w:szCs w:val="20"/>
        </w:rPr>
        <w:tab/>
      </w:r>
      <w:r w:rsidR="009826F9" w:rsidRPr="006870BB">
        <w:rPr>
          <w:rFonts w:ascii="Arial Narrow" w:hAnsi="Arial Narrow"/>
          <w:sz w:val="20"/>
          <w:szCs w:val="20"/>
        </w:rPr>
        <w:t>Для участия в продаже в электронной форме претенденты должны зарегистрироваться на электронной площадке, указанной в информационном сообщении о проведении продажи в электронной форме, в порядке, установленном данным информационным сообщением.</w:t>
      </w:r>
    </w:p>
    <w:p w:rsidR="009826F9" w:rsidRPr="006870BB" w:rsidRDefault="006870BB" w:rsidP="006870BB">
      <w:pPr>
        <w:jc w:val="both"/>
        <w:rPr>
          <w:rFonts w:ascii="Arial Narrow" w:hAnsi="Arial Narrow"/>
          <w:sz w:val="20"/>
          <w:szCs w:val="20"/>
        </w:rPr>
      </w:pPr>
      <w:r>
        <w:rPr>
          <w:rFonts w:ascii="Arial Narrow" w:hAnsi="Arial Narrow"/>
          <w:sz w:val="20"/>
          <w:szCs w:val="20"/>
        </w:rPr>
        <w:tab/>
      </w:r>
      <w:r w:rsidR="009826F9" w:rsidRPr="006870BB">
        <w:rPr>
          <w:rFonts w:ascii="Arial Narrow" w:hAnsi="Arial Narrow"/>
          <w:sz w:val="20"/>
          <w:szCs w:val="20"/>
        </w:rPr>
        <w:t>Решение о признании претендентов участниками продажи в электронной форме или об отказе в допуске к участию в такой продаже принимается продавцом муниципального имущества.</w:t>
      </w:r>
    </w:p>
    <w:p w:rsidR="009826F9" w:rsidRPr="006870BB" w:rsidRDefault="006870BB" w:rsidP="006870BB">
      <w:pPr>
        <w:jc w:val="both"/>
        <w:rPr>
          <w:rFonts w:ascii="Arial Narrow" w:hAnsi="Arial Narrow"/>
          <w:sz w:val="20"/>
          <w:szCs w:val="20"/>
        </w:rPr>
      </w:pPr>
      <w:r>
        <w:rPr>
          <w:rFonts w:ascii="Arial Narrow" w:hAnsi="Arial Narrow"/>
          <w:sz w:val="20"/>
          <w:szCs w:val="20"/>
        </w:rPr>
        <w:t>7.8.</w:t>
      </w:r>
      <w:r>
        <w:rPr>
          <w:rFonts w:ascii="Arial Narrow" w:hAnsi="Arial Narrow"/>
          <w:sz w:val="20"/>
          <w:szCs w:val="20"/>
        </w:rPr>
        <w:tab/>
      </w:r>
      <w:r w:rsidR="009826F9" w:rsidRPr="006870BB">
        <w:rPr>
          <w:rFonts w:ascii="Arial Narrow" w:hAnsi="Arial Narrow"/>
          <w:sz w:val="20"/>
          <w:szCs w:val="20"/>
        </w:rPr>
        <w:t>Представление предложений о цене муниципального имущества осуществляется зарегистрированным участником продажи в электронной форме в течение одной процедуры проведения такой продажи.</w:t>
      </w:r>
    </w:p>
    <w:p w:rsidR="009826F9" w:rsidRPr="006870BB" w:rsidRDefault="006870BB" w:rsidP="006870BB">
      <w:pPr>
        <w:jc w:val="both"/>
        <w:rPr>
          <w:rFonts w:ascii="Arial Narrow" w:hAnsi="Arial Narrow"/>
          <w:sz w:val="20"/>
          <w:szCs w:val="20"/>
        </w:rPr>
      </w:pPr>
      <w:r>
        <w:rPr>
          <w:rFonts w:ascii="Arial Narrow" w:hAnsi="Arial Narrow"/>
          <w:sz w:val="20"/>
          <w:szCs w:val="20"/>
        </w:rPr>
        <w:t>7.9.</w:t>
      </w:r>
      <w:r>
        <w:rPr>
          <w:rFonts w:ascii="Arial Narrow" w:hAnsi="Arial Narrow"/>
          <w:sz w:val="20"/>
          <w:szCs w:val="20"/>
        </w:rPr>
        <w:tab/>
      </w:r>
      <w:r w:rsidR="009826F9" w:rsidRPr="006870BB">
        <w:rPr>
          <w:rFonts w:ascii="Arial Narrow" w:hAnsi="Arial Narrow"/>
          <w:sz w:val="20"/>
          <w:szCs w:val="20"/>
        </w:rPr>
        <w:t>С даты и со времени начала процедуры проведения продажи в электронной форме на электронной площадке, на которой проводится данная процедура, должны быть указаны:</w:t>
      </w:r>
    </w:p>
    <w:p w:rsidR="009826F9" w:rsidRPr="006870BB" w:rsidRDefault="009826F9" w:rsidP="006870BB">
      <w:pPr>
        <w:jc w:val="both"/>
        <w:rPr>
          <w:rFonts w:ascii="Arial Narrow" w:hAnsi="Arial Narrow"/>
          <w:sz w:val="20"/>
          <w:szCs w:val="20"/>
        </w:rPr>
      </w:pPr>
      <w:r w:rsidRPr="006870BB">
        <w:rPr>
          <w:rFonts w:ascii="Arial Narrow" w:hAnsi="Arial Narrow"/>
          <w:sz w:val="20"/>
          <w:szCs w:val="20"/>
        </w:rPr>
        <w:t>1) наименование муниципального имущества и иные позволяющие его индивидуализировать сведения (спецификация лота);</w:t>
      </w:r>
    </w:p>
    <w:p w:rsidR="009826F9" w:rsidRPr="006870BB" w:rsidRDefault="009826F9" w:rsidP="006870BB">
      <w:pPr>
        <w:jc w:val="both"/>
        <w:rPr>
          <w:rFonts w:ascii="Arial Narrow" w:hAnsi="Arial Narrow"/>
          <w:sz w:val="20"/>
          <w:szCs w:val="20"/>
        </w:rPr>
      </w:pPr>
      <w:r w:rsidRPr="006870BB">
        <w:rPr>
          <w:rFonts w:ascii="Arial Narrow" w:hAnsi="Arial Narrow"/>
          <w:sz w:val="20"/>
          <w:szCs w:val="20"/>
        </w:rPr>
        <w:t>2) начальная цена, величина повышения начальной цены («шаг аукциона») - в случае проведения продажи на аукционе;</w:t>
      </w:r>
    </w:p>
    <w:p w:rsidR="009826F9" w:rsidRPr="006870BB" w:rsidRDefault="009826F9" w:rsidP="006870BB">
      <w:pPr>
        <w:jc w:val="both"/>
        <w:rPr>
          <w:rFonts w:ascii="Arial Narrow" w:hAnsi="Arial Narrow"/>
          <w:sz w:val="20"/>
          <w:szCs w:val="20"/>
        </w:rPr>
      </w:pPr>
      <w:r w:rsidRPr="006870BB">
        <w:rPr>
          <w:rFonts w:ascii="Arial Narrow" w:hAnsi="Arial Narrow"/>
          <w:sz w:val="20"/>
          <w:szCs w:val="20"/>
        </w:rPr>
        <w:t>3) цена первоначального предложения, «шаг понижения», период, по истечении которого последовательно снижается цена предложения, минимальная цена предложения, по которой может быть продано муниципальное имущество, величина повышения цены в случае, предусмотренном Федеральным законом №178-ФЗ («шаг аукциона»), - в случае продажи посредством публичного предложения;</w:t>
      </w:r>
    </w:p>
    <w:p w:rsidR="009826F9" w:rsidRPr="006870BB" w:rsidRDefault="009826F9" w:rsidP="006870BB">
      <w:pPr>
        <w:jc w:val="both"/>
        <w:rPr>
          <w:rFonts w:ascii="Arial Narrow" w:hAnsi="Arial Narrow"/>
          <w:sz w:val="20"/>
          <w:szCs w:val="20"/>
        </w:rPr>
      </w:pPr>
      <w:r w:rsidRPr="006870BB">
        <w:rPr>
          <w:rFonts w:ascii="Arial Narrow" w:hAnsi="Arial Narrow"/>
          <w:sz w:val="20"/>
          <w:szCs w:val="20"/>
        </w:rPr>
        <w:t>4) последнее предложение о цене муниципального имущества и время его поступления в режиме реального времени.</w:t>
      </w:r>
    </w:p>
    <w:p w:rsidR="009826F9" w:rsidRPr="006870BB" w:rsidRDefault="006870BB" w:rsidP="006870BB">
      <w:pPr>
        <w:jc w:val="both"/>
        <w:rPr>
          <w:rFonts w:ascii="Arial Narrow" w:hAnsi="Arial Narrow"/>
          <w:sz w:val="20"/>
          <w:szCs w:val="20"/>
        </w:rPr>
      </w:pPr>
      <w:r>
        <w:rPr>
          <w:rFonts w:ascii="Arial Narrow" w:hAnsi="Arial Narrow"/>
          <w:sz w:val="20"/>
          <w:szCs w:val="20"/>
        </w:rPr>
        <w:t>7.10.</w:t>
      </w:r>
      <w:r>
        <w:rPr>
          <w:rFonts w:ascii="Arial Narrow" w:hAnsi="Arial Narrow"/>
          <w:sz w:val="20"/>
          <w:szCs w:val="20"/>
        </w:rPr>
        <w:tab/>
      </w:r>
      <w:r w:rsidR="009826F9" w:rsidRPr="006870BB">
        <w:rPr>
          <w:rFonts w:ascii="Arial Narrow" w:hAnsi="Arial Narrow"/>
          <w:sz w:val="20"/>
          <w:szCs w:val="20"/>
        </w:rPr>
        <w:t>В случае проведения продажи муниципального имущества без объявления цены его начальная цена не указывается.</w:t>
      </w:r>
    </w:p>
    <w:p w:rsidR="009826F9" w:rsidRPr="006870BB" w:rsidRDefault="006870BB" w:rsidP="006870BB">
      <w:pPr>
        <w:jc w:val="both"/>
        <w:rPr>
          <w:rFonts w:ascii="Arial Narrow" w:hAnsi="Arial Narrow"/>
          <w:sz w:val="20"/>
          <w:szCs w:val="20"/>
        </w:rPr>
      </w:pPr>
      <w:r>
        <w:rPr>
          <w:rFonts w:ascii="Arial Narrow" w:hAnsi="Arial Narrow"/>
          <w:sz w:val="20"/>
          <w:szCs w:val="20"/>
        </w:rPr>
        <w:t>7.11.</w:t>
      </w:r>
      <w:r>
        <w:rPr>
          <w:rFonts w:ascii="Arial Narrow" w:hAnsi="Arial Narrow"/>
          <w:sz w:val="20"/>
          <w:szCs w:val="20"/>
        </w:rPr>
        <w:tab/>
      </w:r>
      <w:r w:rsidR="009826F9" w:rsidRPr="006870BB">
        <w:rPr>
          <w:rFonts w:ascii="Arial Narrow" w:hAnsi="Arial Narrow"/>
          <w:sz w:val="20"/>
          <w:szCs w:val="20"/>
        </w:rPr>
        <w:t>В течение одного часа с момента окончания процедуры проведения продажи в электронной форме на электронной площадке, на которой проводилась продажа в электронной форме, размещаются:</w:t>
      </w:r>
    </w:p>
    <w:p w:rsidR="009826F9" w:rsidRPr="006870BB" w:rsidRDefault="009826F9" w:rsidP="006870BB">
      <w:pPr>
        <w:jc w:val="both"/>
        <w:rPr>
          <w:rFonts w:ascii="Arial Narrow" w:hAnsi="Arial Narrow"/>
          <w:sz w:val="20"/>
          <w:szCs w:val="20"/>
        </w:rPr>
      </w:pPr>
      <w:r w:rsidRPr="006870BB">
        <w:rPr>
          <w:rFonts w:ascii="Arial Narrow" w:hAnsi="Arial Narrow"/>
          <w:sz w:val="20"/>
          <w:szCs w:val="20"/>
        </w:rPr>
        <w:t>1) наименование имущества и иные позволяющие его индивидуализировать сведения (спецификация лота);</w:t>
      </w:r>
    </w:p>
    <w:p w:rsidR="009826F9" w:rsidRPr="006870BB" w:rsidRDefault="009826F9" w:rsidP="006870BB">
      <w:pPr>
        <w:jc w:val="both"/>
        <w:rPr>
          <w:rFonts w:ascii="Arial Narrow" w:hAnsi="Arial Narrow"/>
          <w:sz w:val="20"/>
          <w:szCs w:val="20"/>
        </w:rPr>
      </w:pPr>
      <w:r w:rsidRPr="006870BB">
        <w:rPr>
          <w:rFonts w:ascii="Arial Narrow" w:hAnsi="Arial Narrow"/>
          <w:sz w:val="20"/>
          <w:szCs w:val="20"/>
        </w:rPr>
        <w:t>2) цена сделки приватизации;</w:t>
      </w:r>
    </w:p>
    <w:p w:rsidR="009826F9" w:rsidRPr="006870BB" w:rsidRDefault="009826F9" w:rsidP="006870BB">
      <w:pPr>
        <w:jc w:val="both"/>
        <w:rPr>
          <w:rFonts w:ascii="Arial Narrow" w:hAnsi="Arial Narrow"/>
          <w:sz w:val="20"/>
          <w:szCs w:val="20"/>
        </w:rPr>
      </w:pPr>
      <w:r w:rsidRPr="006870BB">
        <w:rPr>
          <w:rFonts w:ascii="Arial Narrow" w:hAnsi="Arial Narrow"/>
          <w:sz w:val="20"/>
          <w:szCs w:val="20"/>
        </w:rPr>
        <w:t>3) имя физического лица или наименование юридического лица - победителя торгов.</w:t>
      </w:r>
    </w:p>
    <w:p w:rsidR="009826F9" w:rsidRPr="006870BB" w:rsidRDefault="006870BB" w:rsidP="006870BB">
      <w:pPr>
        <w:jc w:val="both"/>
        <w:rPr>
          <w:rFonts w:ascii="Arial Narrow" w:hAnsi="Arial Narrow"/>
          <w:sz w:val="20"/>
          <w:szCs w:val="20"/>
        </w:rPr>
      </w:pPr>
      <w:r>
        <w:rPr>
          <w:rFonts w:ascii="Arial Narrow" w:hAnsi="Arial Narrow"/>
          <w:sz w:val="20"/>
          <w:szCs w:val="20"/>
        </w:rPr>
        <w:t>7.12.</w:t>
      </w:r>
      <w:r>
        <w:rPr>
          <w:rFonts w:ascii="Arial Narrow" w:hAnsi="Arial Narrow"/>
          <w:sz w:val="20"/>
          <w:szCs w:val="20"/>
        </w:rPr>
        <w:tab/>
      </w:r>
      <w:r w:rsidR="009826F9" w:rsidRPr="006870BB">
        <w:rPr>
          <w:rFonts w:ascii="Arial Narrow" w:hAnsi="Arial Narrow"/>
          <w:sz w:val="20"/>
          <w:szCs w:val="20"/>
        </w:rPr>
        <w:t>Результаты процедуры проведения продажи в электронной форме оформляются протоколом.</w:t>
      </w:r>
    </w:p>
    <w:p w:rsidR="009826F9" w:rsidRPr="006870BB" w:rsidRDefault="006870BB" w:rsidP="006870BB">
      <w:pPr>
        <w:jc w:val="both"/>
        <w:rPr>
          <w:rFonts w:ascii="Arial Narrow" w:hAnsi="Arial Narrow"/>
          <w:sz w:val="20"/>
          <w:szCs w:val="20"/>
        </w:rPr>
      </w:pPr>
      <w:r>
        <w:rPr>
          <w:rFonts w:ascii="Arial Narrow" w:hAnsi="Arial Narrow"/>
          <w:sz w:val="20"/>
          <w:szCs w:val="20"/>
        </w:rPr>
        <w:t>7.13.</w:t>
      </w:r>
      <w:r>
        <w:rPr>
          <w:rFonts w:ascii="Arial Narrow" w:hAnsi="Arial Narrow"/>
          <w:sz w:val="20"/>
          <w:szCs w:val="20"/>
        </w:rPr>
        <w:tab/>
      </w:r>
      <w:r w:rsidR="009826F9" w:rsidRPr="006870BB">
        <w:rPr>
          <w:rFonts w:ascii="Arial Narrow" w:hAnsi="Arial Narrow"/>
          <w:sz w:val="20"/>
          <w:szCs w:val="20"/>
        </w:rPr>
        <w:t xml:space="preserve">Дополнительные требования к операторам электронных площадок и функционированию электронных площадок </w:t>
      </w:r>
      <w:proofErr w:type="gramStart"/>
      <w:r w:rsidR="009826F9" w:rsidRPr="006870BB">
        <w:rPr>
          <w:rFonts w:ascii="Arial Narrow" w:hAnsi="Arial Narrow"/>
          <w:sz w:val="20"/>
          <w:szCs w:val="20"/>
        </w:rPr>
        <w:t>предусматривают</w:t>
      </w:r>
      <w:proofErr w:type="gramEnd"/>
      <w:r w:rsidR="009826F9" w:rsidRPr="006870BB">
        <w:rPr>
          <w:rFonts w:ascii="Arial Narrow" w:hAnsi="Arial Narrow"/>
          <w:sz w:val="20"/>
          <w:szCs w:val="20"/>
        </w:rPr>
        <w:t xml:space="preserve"> в том числе порядок использования государственной информационной системы, которая осуществляет фиксацию действий, бездействия, совершаемых на электронной площадке при проведении продажи в электронной форме.</w:t>
      </w:r>
    </w:p>
    <w:p w:rsidR="009826F9" w:rsidRPr="006870BB" w:rsidRDefault="006870BB" w:rsidP="006870BB">
      <w:pPr>
        <w:jc w:val="both"/>
        <w:rPr>
          <w:rFonts w:ascii="Arial Narrow" w:hAnsi="Arial Narrow"/>
          <w:sz w:val="20"/>
          <w:szCs w:val="20"/>
        </w:rPr>
      </w:pPr>
      <w:r>
        <w:rPr>
          <w:rFonts w:ascii="Arial Narrow" w:hAnsi="Arial Narrow"/>
          <w:sz w:val="20"/>
          <w:szCs w:val="20"/>
        </w:rPr>
        <w:t>7.14.</w:t>
      </w:r>
      <w:r>
        <w:rPr>
          <w:rFonts w:ascii="Arial Narrow" w:hAnsi="Arial Narrow"/>
          <w:sz w:val="20"/>
          <w:szCs w:val="20"/>
        </w:rPr>
        <w:tab/>
      </w:r>
      <w:r w:rsidR="009826F9" w:rsidRPr="006870BB">
        <w:rPr>
          <w:rFonts w:ascii="Arial Narrow" w:hAnsi="Arial Narrow"/>
          <w:sz w:val="20"/>
          <w:szCs w:val="20"/>
        </w:rPr>
        <w:t>Порядок организации и проведения продажи в электронной форме установлен Постановлением Правительства РФ от 27.08.2012 №860 «Об организации и проведении продажи государственного или муниципального имущества в электронной форме».</w:t>
      </w:r>
    </w:p>
    <w:p w:rsidR="009826F9" w:rsidRPr="006870BB" w:rsidRDefault="006870BB" w:rsidP="006870BB">
      <w:pPr>
        <w:jc w:val="both"/>
        <w:rPr>
          <w:rFonts w:ascii="Arial Narrow" w:hAnsi="Arial Narrow"/>
          <w:sz w:val="20"/>
          <w:szCs w:val="20"/>
        </w:rPr>
      </w:pPr>
      <w:r>
        <w:rPr>
          <w:rFonts w:ascii="Arial Narrow" w:hAnsi="Arial Narrow"/>
          <w:sz w:val="20"/>
          <w:szCs w:val="20"/>
        </w:rPr>
        <w:t>7.15.</w:t>
      </w:r>
      <w:r>
        <w:rPr>
          <w:rFonts w:ascii="Arial Narrow" w:hAnsi="Arial Narrow"/>
          <w:sz w:val="20"/>
          <w:szCs w:val="20"/>
        </w:rPr>
        <w:tab/>
      </w:r>
      <w:r w:rsidR="009826F9" w:rsidRPr="006870BB">
        <w:rPr>
          <w:rFonts w:ascii="Arial Narrow" w:hAnsi="Arial Narrow"/>
          <w:sz w:val="20"/>
          <w:szCs w:val="20"/>
        </w:rPr>
        <w:t>Продавец при продаже муниципального имущества заключает с победителем договор купли продажи в форме электронного документа.</w:t>
      </w:r>
    </w:p>
    <w:p w:rsidR="009826F9" w:rsidRPr="006870BB" w:rsidRDefault="006870BB" w:rsidP="006870BB">
      <w:pPr>
        <w:jc w:val="both"/>
        <w:rPr>
          <w:rFonts w:ascii="Arial Narrow" w:hAnsi="Arial Narrow"/>
          <w:sz w:val="20"/>
          <w:szCs w:val="20"/>
        </w:rPr>
      </w:pPr>
      <w:r>
        <w:rPr>
          <w:rFonts w:ascii="Arial Narrow" w:hAnsi="Arial Narrow"/>
          <w:sz w:val="20"/>
          <w:szCs w:val="20"/>
        </w:rPr>
        <w:t>7.16.</w:t>
      </w:r>
      <w:r>
        <w:rPr>
          <w:rFonts w:ascii="Arial Narrow" w:hAnsi="Arial Narrow"/>
          <w:sz w:val="20"/>
          <w:szCs w:val="20"/>
        </w:rPr>
        <w:tab/>
      </w:r>
      <w:r w:rsidR="009826F9" w:rsidRPr="006870BB">
        <w:rPr>
          <w:rFonts w:ascii="Arial Narrow" w:hAnsi="Arial Narrow"/>
          <w:sz w:val="20"/>
          <w:szCs w:val="20"/>
        </w:rPr>
        <w:t>Организация продажи на аукционе земельных участков, объектов социально-культурного и коммунально-бытового назначения и передача указанных объектов в собственность покупателям осуществляются с учетом особенностей, установленных законодательством Российской Федерации о приватизации в отношении указанных видов имущества.</w:t>
      </w:r>
    </w:p>
    <w:p w:rsidR="009826F9" w:rsidRPr="009826F9" w:rsidRDefault="009826F9" w:rsidP="009826F9">
      <w:pPr>
        <w:ind w:firstLine="709"/>
        <w:jc w:val="both"/>
        <w:rPr>
          <w:rFonts w:ascii="Arial Narrow" w:hAnsi="Arial Narrow"/>
          <w:sz w:val="20"/>
          <w:szCs w:val="20"/>
        </w:rPr>
      </w:pPr>
    </w:p>
    <w:p w:rsidR="009826F9" w:rsidRPr="009826F9" w:rsidRDefault="009826F9" w:rsidP="006870BB">
      <w:pPr>
        <w:jc w:val="center"/>
        <w:rPr>
          <w:rFonts w:ascii="Arial Narrow" w:hAnsi="Arial Narrow"/>
          <w:sz w:val="20"/>
          <w:szCs w:val="20"/>
        </w:rPr>
      </w:pPr>
      <w:r w:rsidRPr="009826F9">
        <w:rPr>
          <w:rFonts w:ascii="Arial Narrow" w:hAnsi="Arial Narrow"/>
          <w:b/>
          <w:sz w:val="20"/>
          <w:szCs w:val="20"/>
        </w:rPr>
        <w:t>8. ОСОБЕННОСТИ ПРИВАТИЗАЦИИ ОТДЕЛЬНЫХ ВИДОВ ИМУЩЕСТВА</w:t>
      </w:r>
    </w:p>
    <w:p w:rsidR="009826F9" w:rsidRPr="009826F9" w:rsidRDefault="009826F9" w:rsidP="009826F9">
      <w:pPr>
        <w:ind w:firstLine="709"/>
        <w:jc w:val="both"/>
        <w:rPr>
          <w:rFonts w:ascii="Arial Narrow" w:hAnsi="Arial Narrow"/>
          <w:sz w:val="20"/>
          <w:szCs w:val="20"/>
        </w:rPr>
      </w:pPr>
    </w:p>
    <w:p w:rsidR="009826F9" w:rsidRPr="009826F9" w:rsidRDefault="00FE6BAF" w:rsidP="006870BB">
      <w:pPr>
        <w:jc w:val="both"/>
        <w:rPr>
          <w:rFonts w:ascii="Arial Narrow" w:hAnsi="Arial Narrow"/>
          <w:sz w:val="20"/>
          <w:szCs w:val="20"/>
        </w:rPr>
      </w:pPr>
      <w:r>
        <w:rPr>
          <w:rFonts w:ascii="Arial Narrow" w:hAnsi="Arial Narrow"/>
          <w:sz w:val="20"/>
          <w:szCs w:val="20"/>
        </w:rPr>
        <w:t>8.1.</w:t>
      </w:r>
      <w:r>
        <w:rPr>
          <w:rFonts w:ascii="Arial Narrow" w:hAnsi="Arial Narrow"/>
          <w:sz w:val="20"/>
          <w:szCs w:val="20"/>
        </w:rPr>
        <w:tab/>
      </w:r>
      <w:proofErr w:type="gramStart"/>
      <w:r w:rsidR="009826F9" w:rsidRPr="009826F9">
        <w:rPr>
          <w:rFonts w:ascii="Arial Narrow" w:hAnsi="Arial Narrow"/>
          <w:sz w:val="20"/>
          <w:szCs w:val="20"/>
        </w:rPr>
        <w:t>Особенности отчуждения арендуемого муниципального недвижимого имущества с использованием преимущественного права арендатора на приобретение арендуемого имущества определяются в соответствии с Федеральным законом от 22.07.2008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(далее - Федеральный закон №159-ФЗ).</w:t>
      </w:r>
      <w:proofErr w:type="gramEnd"/>
    </w:p>
    <w:p w:rsidR="009826F9" w:rsidRPr="009826F9" w:rsidRDefault="00FE6BAF" w:rsidP="006870BB">
      <w:pPr>
        <w:jc w:val="both"/>
        <w:rPr>
          <w:rFonts w:ascii="Arial Narrow" w:hAnsi="Arial Narrow"/>
          <w:sz w:val="20"/>
          <w:szCs w:val="20"/>
        </w:rPr>
      </w:pPr>
      <w:r>
        <w:rPr>
          <w:rFonts w:ascii="Arial Narrow" w:hAnsi="Arial Narrow"/>
          <w:sz w:val="20"/>
          <w:szCs w:val="20"/>
        </w:rPr>
        <w:t>8.2.</w:t>
      </w:r>
      <w:r>
        <w:rPr>
          <w:rFonts w:ascii="Arial Narrow" w:hAnsi="Arial Narrow"/>
          <w:sz w:val="20"/>
          <w:szCs w:val="20"/>
        </w:rPr>
        <w:tab/>
      </w:r>
      <w:proofErr w:type="gramStart"/>
      <w:r w:rsidR="009826F9" w:rsidRPr="009826F9">
        <w:rPr>
          <w:rFonts w:ascii="Arial Narrow" w:hAnsi="Arial Narrow"/>
          <w:sz w:val="20"/>
          <w:szCs w:val="20"/>
        </w:rPr>
        <w:t>Субъекты малого и среднего предпринимательства, за исключением субъектов среднего и малого предпринимательства, указанных в части 3 статьи 14 Федерального закона от 24.07.2007  №209-ФЗ «О развитии малого и среднего предпринимательства в Российской Федерации» (далее – Федеральный закон №209-ФЗ), и субъектов малого и среднего предпринимательства, осуществляющих добычу и переработку полезных ископаемых (кроме общераспространенных полезных ископаемых), при возмездном отчуждении арендуемого недвижимого имущества муниципальной собственности</w:t>
      </w:r>
      <w:proofErr w:type="gramEnd"/>
      <w:r w:rsidR="009826F9" w:rsidRPr="009826F9">
        <w:rPr>
          <w:rFonts w:ascii="Arial Narrow" w:hAnsi="Arial Narrow"/>
          <w:sz w:val="20"/>
          <w:szCs w:val="20"/>
        </w:rPr>
        <w:t xml:space="preserve"> пользуются преимущественным правом на приобретение такого имущества по цене, </w:t>
      </w:r>
      <w:r w:rsidR="009826F9" w:rsidRPr="009826F9">
        <w:rPr>
          <w:rFonts w:ascii="Arial Narrow" w:hAnsi="Arial Narrow"/>
          <w:sz w:val="20"/>
          <w:szCs w:val="20"/>
        </w:rPr>
        <w:lastRenderedPageBreak/>
        <w:t>равной его рыночной стоимости и определенной независимым оценщиком. При этом такое преимущественное право может быть предоставлено при условии, что:</w:t>
      </w:r>
    </w:p>
    <w:p w:rsidR="009826F9" w:rsidRPr="009826F9" w:rsidRDefault="009826F9" w:rsidP="006870BB">
      <w:pPr>
        <w:jc w:val="both"/>
        <w:rPr>
          <w:rFonts w:ascii="Arial Narrow" w:hAnsi="Arial Narrow"/>
          <w:sz w:val="20"/>
          <w:szCs w:val="20"/>
        </w:rPr>
      </w:pPr>
      <w:bookmarkStart w:id="131" w:name="Par368"/>
      <w:bookmarkEnd w:id="131"/>
      <w:r w:rsidRPr="009826F9">
        <w:rPr>
          <w:rFonts w:ascii="Arial Narrow" w:hAnsi="Arial Narrow"/>
          <w:sz w:val="20"/>
          <w:szCs w:val="20"/>
        </w:rPr>
        <w:t>1) арендуемое имущество на день подачи заявления находится в их временном владении и (или) временном пользовании непрерывно в течение двух и более лет в соответствии с договором или договорами аренды такого имущества, за исключением случая, предусмотренного частью 2.1 статьи 9 Федерального закона №159-ФЗ;</w:t>
      </w:r>
    </w:p>
    <w:p w:rsidR="009826F9" w:rsidRPr="006870BB" w:rsidRDefault="009826F9" w:rsidP="006870BB">
      <w:pPr>
        <w:jc w:val="both"/>
        <w:rPr>
          <w:rFonts w:ascii="Arial Narrow" w:hAnsi="Arial Narrow"/>
          <w:sz w:val="20"/>
          <w:szCs w:val="20"/>
        </w:rPr>
      </w:pPr>
      <w:r w:rsidRPr="009826F9">
        <w:rPr>
          <w:rFonts w:ascii="Arial Narrow" w:hAnsi="Arial Narrow"/>
          <w:sz w:val="20"/>
          <w:szCs w:val="20"/>
        </w:rPr>
        <w:t xml:space="preserve">2) отсутствует задолженность по арендной плате за такое имущество, неустойкам (штрафам, пеням) на день заключения договора купли-продажи арендуемого имущества в соответствии с частью 4 </w:t>
      </w:r>
      <w:r w:rsidRPr="006870BB">
        <w:rPr>
          <w:rFonts w:ascii="Arial Narrow" w:hAnsi="Arial Narrow"/>
          <w:sz w:val="20"/>
          <w:szCs w:val="20"/>
        </w:rPr>
        <w:t>статьи 4 Федерального закона №159-ФЗ, а в случае, предусмотренном частью 2 статьи 9 Федерального закона №159-ФЗ - на день подачи субъектом малого или среднего предпринимательства заявления.</w:t>
      </w:r>
    </w:p>
    <w:p w:rsidR="009826F9" w:rsidRPr="006870BB" w:rsidRDefault="009826F9" w:rsidP="006870BB">
      <w:pPr>
        <w:jc w:val="both"/>
        <w:rPr>
          <w:rFonts w:ascii="Arial Narrow" w:hAnsi="Arial Narrow"/>
          <w:sz w:val="20"/>
          <w:szCs w:val="20"/>
        </w:rPr>
      </w:pPr>
      <w:proofErr w:type="gramStart"/>
      <w:r w:rsidRPr="006870BB">
        <w:rPr>
          <w:rFonts w:ascii="Arial Narrow" w:hAnsi="Arial Narrow"/>
          <w:sz w:val="20"/>
          <w:szCs w:val="20"/>
        </w:rPr>
        <w:t>3) арендуемое имущество не включено в утвержденный в соответствии с частью 4 статьи 18 Федерального закона №209-ФЗ перечень муниципального имущества, предназначенного для передачи во владение и (или) в пользование субъектам малого и среднего предпринимательства за исключением случая, предусмотренного </w:t>
      </w:r>
      <w:hyperlink w:anchor="/document/12161610/entry/921" w:history="1">
        <w:r w:rsidRPr="006870BB">
          <w:rPr>
            <w:rStyle w:val="af2"/>
            <w:rFonts w:ascii="Arial Narrow" w:hAnsi="Arial Narrow"/>
            <w:color w:val="auto"/>
            <w:sz w:val="20"/>
            <w:szCs w:val="20"/>
            <w:u w:val="none"/>
          </w:rPr>
          <w:t>частью 2.1 статьи 9</w:t>
        </w:r>
      </w:hyperlink>
      <w:r w:rsidRPr="006870BB">
        <w:rPr>
          <w:rFonts w:ascii="Arial Narrow" w:hAnsi="Arial Narrow"/>
          <w:sz w:val="20"/>
          <w:szCs w:val="20"/>
        </w:rPr>
        <w:t xml:space="preserve">  Федерального закона №159-ФЗ </w:t>
      </w:r>
      <w:proofErr w:type="gramEnd"/>
    </w:p>
    <w:p w:rsidR="009826F9" w:rsidRPr="006870BB" w:rsidRDefault="009826F9" w:rsidP="006870BB">
      <w:pPr>
        <w:jc w:val="both"/>
        <w:rPr>
          <w:rFonts w:ascii="Arial Narrow" w:hAnsi="Arial Narrow"/>
          <w:sz w:val="20"/>
          <w:szCs w:val="20"/>
        </w:rPr>
      </w:pPr>
      <w:r w:rsidRPr="006870BB">
        <w:rPr>
          <w:rFonts w:ascii="Arial Narrow" w:hAnsi="Arial Narrow"/>
          <w:sz w:val="20"/>
          <w:szCs w:val="20"/>
        </w:rPr>
        <w:t>4) сведения о субъекте малого и среднего предпринимательства на день заключения договора купли-продажи арендуемого имущества не исключены из единого реестра субъектов малого и среднего предпринимательства.</w:t>
      </w:r>
    </w:p>
    <w:p w:rsidR="009826F9" w:rsidRPr="009826F9" w:rsidRDefault="00FE6BAF" w:rsidP="006870BB">
      <w:pPr>
        <w:jc w:val="both"/>
        <w:rPr>
          <w:rFonts w:ascii="Arial Narrow" w:hAnsi="Arial Narrow"/>
          <w:sz w:val="20"/>
          <w:szCs w:val="20"/>
        </w:rPr>
      </w:pPr>
      <w:r>
        <w:rPr>
          <w:rFonts w:ascii="Arial Narrow" w:hAnsi="Arial Narrow"/>
          <w:sz w:val="20"/>
          <w:szCs w:val="20"/>
        </w:rPr>
        <w:t>8.3.</w:t>
      </w:r>
      <w:r>
        <w:rPr>
          <w:rFonts w:ascii="Arial Narrow" w:hAnsi="Arial Narrow"/>
          <w:sz w:val="20"/>
          <w:szCs w:val="20"/>
        </w:rPr>
        <w:tab/>
      </w:r>
      <w:proofErr w:type="gramStart"/>
      <w:r w:rsidR="009826F9" w:rsidRPr="006870BB">
        <w:rPr>
          <w:rFonts w:ascii="Arial Narrow" w:hAnsi="Arial Narrow"/>
          <w:sz w:val="20"/>
          <w:szCs w:val="20"/>
        </w:rPr>
        <w:t>В случае включения в план приватизации объектов, в отношении которых у субъектов малого или среднего предпринимательства имеется преимущественное право покупки в соответствии со статьей 3 Федерального закона от 22 июля 2008 года № 159-ФЗ, в решении Туринского поселкового Совета депутатов об утверждении плана приватизации</w:t>
      </w:r>
      <w:r w:rsidR="009826F9" w:rsidRPr="009826F9">
        <w:rPr>
          <w:rFonts w:ascii="Arial Narrow" w:hAnsi="Arial Narrow"/>
          <w:sz w:val="20"/>
          <w:szCs w:val="20"/>
        </w:rPr>
        <w:t xml:space="preserve"> обязательно должно быть указано о наличии преимущественного права арендаторов на приобретение арендуемого имущества.</w:t>
      </w:r>
      <w:proofErr w:type="gramEnd"/>
      <w:r w:rsidR="009826F9" w:rsidRPr="009826F9">
        <w:rPr>
          <w:rFonts w:ascii="Arial Narrow" w:hAnsi="Arial Narrow"/>
          <w:sz w:val="20"/>
          <w:szCs w:val="20"/>
        </w:rPr>
        <w:t xml:space="preserve"> Указанные объекты могут быть включены в план приватизации не ранее чем через тридцать дней после направления в Координационный Совет по развитию малого и среднего предпринимательства на территории Эвенкийского района Красноярского края уведомления о включении объектов в план приватизации.</w:t>
      </w:r>
    </w:p>
    <w:p w:rsidR="009826F9" w:rsidRPr="009826F9" w:rsidRDefault="00FE6BAF" w:rsidP="006870BB">
      <w:pPr>
        <w:jc w:val="both"/>
        <w:rPr>
          <w:rFonts w:ascii="Arial Narrow" w:hAnsi="Arial Narrow"/>
          <w:sz w:val="20"/>
          <w:szCs w:val="20"/>
        </w:rPr>
      </w:pPr>
      <w:bookmarkStart w:id="132" w:name="Par373"/>
      <w:bookmarkEnd w:id="132"/>
      <w:r>
        <w:rPr>
          <w:rFonts w:ascii="Arial Narrow" w:hAnsi="Arial Narrow"/>
          <w:sz w:val="20"/>
          <w:szCs w:val="20"/>
        </w:rPr>
        <w:t>8.4.</w:t>
      </w:r>
      <w:r>
        <w:rPr>
          <w:rFonts w:ascii="Arial Narrow" w:hAnsi="Arial Narrow"/>
          <w:sz w:val="20"/>
          <w:szCs w:val="20"/>
        </w:rPr>
        <w:tab/>
      </w:r>
      <w:proofErr w:type="gramStart"/>
      <w:r w:rsidR="009826F9" w:rsidRPr="009826F9">
        <w:rPr>
          <w:rFonts w:ascii="Arial Narrow" w:hAnsi="Arial Narrow"/>
          <w:sz w:val="20"/>
          <w:szCs w:val="20"/>
        </w:rPr>
        <w:t xml:space="preserve">Субъект малого или среднего предпринимательства, соответствующий установленным статьей 3 Федерального закона №159-ФЗ требованиям, по своей инициативе вправе направить в Администрацию </w:t>
      </w:r>
      <w:r w:rsidR="009826F9" w:rsidRPr="009826F9">
        <w:rPr>
          <w:rFonts w:ascii="Arial Narrow" w:hAnsi="Arial Narrow"/>
          <w:bCs/>
          <w:sz w:val="20"/>
          <w:szCs w:val="20"/>
        </w:rPr>
        <w:t>поселка Тура</w:t>
      </w:r>
      <w:r w:rsidR="009826F9" w:rsidRPr="009826F9">
        <w:rPr>
          <w:rFonts w:ascii="Arial Narrow" w:hAnsi="Arial Narrow"/>
          <w:sz w:val="20"/>
          <w:szCs w:val="20"/>
        </w:rPr>
        <w:t xml:space="preserve"> заявление о соответствии условиям отнесения к категории субъектов малого или среднего предпринимательства, установленным статьей 4 Федерального закона №209-ФЗ, и о реализации преимущественного права на приобретение арендуемого имущества, не включенного в утвержденный в соответствии с частью 4 статьи 18</w:t>
      </w:r>
      <w:proofErr w:type="gramEnd"/>
      <w:r w:rsidR="009826F9" w:rsidRPr="009826F9">
        <w:rPr>
          <w:rFonts w:ascii="Arial Narrow" w:hAnsi="Arial Narrow"/>
          <w:sz w:val="20"/>
          <w:szCs w:val="20"/>
        </w:rPr>
        <w:t xml:space="preserve"> Федерального закона №209-ФЗ перечень муниципального имущества, предназначенного для передачи во владение и (или) в пользование субъектам малого и среднего предпринимательства.</w:t>
      </w:r>
    </w:p>
    <w:p w:rsidR="009826F9" w:rsidRPr="009826F9" w:rsidRDefault="00FE6BAF" w:rsidP="006870BB">
      <w:pPr>
        <w:jc w:val="both"/>
        <w:rPr>
          <w:rFonts w:ascii="Arial Narrow" w:hAnsi="Arial Narrow"/>
          <w:sz w:val="20"/>
          <w:szCs w:val="20"/>
        </w:rPr>
      </w:pPr>
      <w:r>
        <w:rPr>
          <w:rFonts w:ascii="Arial Narrow" w:hAnsi="Arial Narrow"/>
          <w:sz w:val="20"/>
          <w:szCs w:val="20"/>
        </w:rPr>
        <w:tab/>
      </w:r>
      <w:r w:rsidR="009826F9" w:rsidRPr="009826F9">
        <w:rPr>
          <w:rFonts w:ascii="Arial Narrow" w:hAnsi="Arial Narrow"/>
          <w:sz w:val="20"/>
          <w:szCs w:val="20"/>
        </w:rPr>
        <w:t xml:space="preserve">При получении такого заявления Администрация </w:t>
      </w:r>
      <w:r w:rsidR="009826F9" w:rsidRPr="009826F9">
        <w:rPr>
          <w:rFonts w:ascii="Arial Narrow" w:hAnsi="Arial Narrow"/>
          <w:bCs/>
          <w:sz w:val="20"/>
          <w:szCs w:val="20"/>
        </w:rPr>
        <w:t>посёлка Тура</w:t>
      </w:r>
      <w:r w:rsidR="009826F9" w:rsidRPr="009826F9">
        <w:rPr>
          <w:rFonts w:ascii="Arial Narrow" w:hAnsi="Arial Narrow"/>
          <w:sz w:val="20"/>
          <w:szCs w:val="20"/>
        </w:rPr>
        <w:t xml:space="preserve"> обязана:</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1) представить для рассмотрения на заседании Туринского поселкового Совета депутатов проект решения о включении объекта недвижимого имущества в план приватизации (в течение 1 месяца с момента получения заявления);</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 xml:space="preserve">2) обеспечить заключение договора на проведение оценки рыночной стоимости арендуемого имущества в порядке, установленном Федеральным законом от 29.07.1998 №135-ФЗ «Об оценочной деятельности в Российской Федерации» (далее – Федеральный закон №135-ФЗ) (в двухмесячный срок </w:t>
      </w:r>
      <w:proofErr w:type="gramStart"/>
      <w:r w:rsidRPr="009826F9">
        <w:rPr>
          <w:rFonts w:ascii="Arial Narrow" w:hAnsi="Arial Narrow"/>
          <w:sz w:val="20"/>
          <w:szCs w:val="20"/>
        </w:rPr>
        <w:t>с даты получения</w:t>
      </w:r>
      <w:proofErr w:type="gramEnd"/>
      <w:r w:rsidRPr="009826F9">
        <w:rPr>
          <w:rFonts w:ascii="Arial Narrow" w:hAnsi="Arial Narrow"/>
          <w:sz w:val="20"/>
          <w:szCs w:val="20"/>
        </w:rPr>
        <w:t xml:space="preserve"> заявления);</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 xml:space="preserve">3) обеспечить принятие решения об условиях приватизации арендуемого имущества в двухнедельный срок </w:t>
      </w:r>
      <w:proofErr w:type="gramStart"/>
      <w:r w:rsidRPr="009826F9">
        <w:rPr>
          <w:rFonts w:ascii="Arial Narrow" w:hAnsi="Arial Narrow"/>
          <w:sz w:val="20"/>
          <w:szCs w:val="20"/>
        </w:rPr>
        <w:t>с даты принятия</w:t>
      </w:r>
      <w:proofErr w:type="gramEnd"/>
      <w:r w:rsidRPr="009826F9">
        <w:rPr>
          <w:rFonts w:ascii="Arial Narrow" w:hAnsi="Arial Narrow"/>
          <w:sz w:val="20"/>
          <w:szCs w:val="20"/>
        </w:rPr>
        <w:t xml:space="preserve"> отчета о его оценке;</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 xml:space="preserve">4) направить заявителю проект договора купли-продажи арендуемого имущества в десятидневный срок </w:t>
      </w:r>
      <w:proofErr w:type="gramStart"/>
      <w:r w:rsidRPr="009826F9">
        <w:rPr>
          <w:rFonts w:ascii="Arial Narrow" w:hAnsi="Arial Narrow"/>
          <w:sz w:val="20"/>
          <w:szCs w:val="20"/>
        </w:rPr>
        <w:t>с даты принятия</w:t>
      </w:r>
      <w:proofErr w:type="gramEnd"/>
      <w:r w:rsidRPr="009826F9">
        <w:rPr>
          <w:rFonts w:ascii="Arial Narrow" w:hAnsi="Arial Narrow"/>
          <w:sz w:val="20"/>
          <w:szCs w:val="20"/>
        </w:rPr>
        <w:t xml:space="preserve"> решения об условиях приватизации арендуемого имущества.</w:t>
      </w:r>
    </w:p>
    <w:p w:rsidR="009826F9" w:rsidRPr="009826F9" w:rsidRDefault="009826F9" w:rsidP="006870BB">
      <w:pPr>
        <w:jc w:val="both"/>
        <w:rPr>
          <w:rFonts w:ascii="Arial Narrow" w:hAnsi="Arial Narrow"/>
          <w:sz w:val="20"/>
          <w:szCs w:val="20"/>
        </w:rPr>
      </w:pPr>
      <w:proofErr w:type="gramStart"/>
      <w:r w:rsidRPr="009826F9">
        <w:rPr>
          <w:rFonts w:ascii="Arial Narrow" w:hAnsi="Arial Narrow"/>
          <w:sz w:val="20"/>
          <w:szCs w:val="20"/>
        </w:rPr>
        <w:t xml:space="preserve">В случае если заявитель не соответствует установленным статьей 3 Федерального закона №159-ФЗ требованиям и (или) отчуждение арендуемого имущества, указанного в заявлении, в порядке реализации преимущественного права на приобретение арендуемого имущества не допускается в соответствии с Федеральным законом №159-ФЗ или другими федеральными законами, Администрация </w:t>
      </w:r>
      <w:r w:rsidRPr="009826F9">
        <w:rPr>
          <w:rFonts w:ascii="Arial Narrow" w:hAnsi="Arial Narrow"/>
          <w:bCs/>
          <w:sz w:val="20"/>
          <w:szCs w:val="20"/>
        </w:rPr>
        <w:t>посёлка Тура</w:t>
      </w:r>
      <w:r w:rsidRPr="009826F9">
        <w:rPr>
          <w:rFonts w:ascii="Arial Narrow" w:hAnsi="Arial Narrow"/>
          <w:sz w:val="20"/>
          <w:szCs w:val="20"/>
        </w:rPr>
        <w:t xml:space="preserve"> в тридцатидневный срок с даты получения этого заявления возвращает его арендатору с указанием причины отказа</w:t>
      </w:r>
      <w:proofErr w:type="gramEnd"/>
      <w:r w:rsidRPr="009826F9">
        <w:rPr>
          <w:rFonts w:ascii="Arial Narrow" w:hAnsi="Arial Narrow"/>
          <w:sz w:val="20"/>
          <w:szCs w:val="20"/>
        </w:rPr>
        <w:t xml:space="preserve"> в приобретении арендуемого имущества.</w:t>
      </w:r>
    </w:p>
    <w:p w:rsidR="009826F9" w:rsidRPr="009826F9" w:rsidRDefault="00FE6BAF" w:rsidP="006870BB">
      <w:pPr>
        <w:jc w:val="both"/>
        <w:rPr>
          <w:rFonts w:ascii="Arial Narrow" w:hAnsi="Arial Narrow"/>
          <w:sz w:val="20"/>
          <w:szCs w:val="20"/>
        </w:rPr>
      </w:pPr>
      <w:r>
        <w:rPr>
          <w:rFonts w:ascii="Arial Narrow" w:hAnsi="Arial Narrow"/>
          <w:sz w:val="20"/>
          <w:szCs w:val="20"/>
        </w:rPr>
        <w:t>8.5.</w:t>
      </w:r>
      <w:r>
        <w:rPr>
          <w:rFonts w:ascii="Arial Narrow" w:hAnsi="Arial Narrow"/>
          <w:sz w:val="20"/>
          <w:szCs w:val="20"/>
        </w:rPr>
        <w:tab/>
      </w:r>
      <w:r w:rsidR="009826F9" w:rsidRPr="009826F9">
        <w:rPr>
          <w:rFonts w:ascii="Arial Narrow" w:hAnsi="Arial Narrow"/>
          <w:sz w:val="20"/>
          <w:szCs w:val="20"/>
        </w:rPr>
        <w:t xml:space="preserve">После принятия Туринским поселковым Советом депутатов решения об утверждении плана приватизации Администрация принимает решение об утверждении условий приватизации в двухнедельный срок </w:t>
      </w:r>
      <w:proofErr w:type="gramStart"/>
      <w:r w:rsidR="009826F9" w:rsidRPr="009826F9">
        <w:rPr>
          <w:rFonts w:ascii="Arial Narrow" w:hAnsi="Arial Narrow"/>
          <w:sz w:val="20"/>
          <w:szCs w:val="20"/>
        </w:rPr>
        <w:t>с даты принятия</w:t>
      </w:r>
      <w:proofErr w:type="gramEnd"/>
      <w:r w:rsidR="009826F9" w:rsidRPr="009826F9">
        <w:rPr>
          <w:rFonts w:ascii="Arial Narrow" w:hAnsi="Arial Narrow"/>
          <w:sz w:val="20"/>
          <w:szCs w:val="20"/>
        </w:rPr>
        <w:t xml:space="preserve"> отчета об оценке.</w:t>
      </w:r>
    </w:p>
    <w:p w:rsidR="009826F9" w:rsidRPr="009826F9" w:rsidRDefault="00FE6BAF" w:rsidP="006870BB">
      <w:pPr>
        <w:jc w:val="both"/>
        <w:rPr>
          <w:rFonts w:ascii="Arial Narrow" w:hAnsi="Arial Narrow"/>
          <w:sz w:val="20"/>
          <w:szCs w:val="20"/>
        </w:rPr>
      </w:pPr>
      <w:r>
        <w:rPr>
          <w:rFonts w:ascii="Arial Narrow" w:hAnsi="Arial Narrow"/>
          <w:sz w:val="20"/>
          <w:szCs w:val="20"/>
        </w:rPr>
        <w:t>8.6.</w:t>
      </w:r>
      <w:r>
        <w:rPr>
          <w:rFonts w:ascii="Arial Narrow" w:hAnsi="Arial Narrow"/>
          <w:sz w:val="20"/>
          <w:szCs w:val="20"/>
        </w:rPr>
        <w:tab/>
      </w:r>
      <w:proofErr w:type="gramStart"/>
      <w:r w:rsidR="009826F9" w:rsidRPr="009826F9">
        <w:rPr>
          <w:rFonts w:ascii="Arial Narrow" w:hAnsi="Arial Narrow"/>
          <w:sz w:val="20"/>
          <w:szCs w:val="20"/>
        </w:rPr>
        <w:t xml:space="preserve">Администрация </w:t>
      </w:r>
      <w:r w:rsidR="009826F9" w:rsidRPr="009826F9">
        <w:rPr>
          <w:rFonts w:ascii="Arial Narrow" w:hAnsi="Arial Narrow"/>
          <w:bCs/>
          <w:sz w:val="20"/>
          <w:szCs w:val="20"/>
        </w:rPr>
        <w:t>посёлка Тура</w:t>
      </w:r>
      <w:r w:rsidR="009826F9" w:rsidRPr="009826F9">
        <w:rPr>
          <w:rFonts w:ascii="Arial Narrow" w:hAnsi="Arial Narrow"/>
          <w:sz w:val="20"/>
          <w:szCs w:val="20"/>
        </w:rPr>
        <w:t xml:space="preserve"> в течение 10 (десяти) дней с даты утверждения условий приватизации направляет покупателю копию условий приватизации, предложение о заключении договора купли-продажи муниципального имущества, проекты договоров купли-продажи арендуемого имущества, а также при наличии задолженности по арендной плате за имущество, неустойкам (штрафам, пеням) требования о погашении такой задолженности с указанием ее размера.</w:t>
      </w:r>
      <w:proofErr w:type="gramEnd"/>
    </w:p>
    <w:p w:rsidR="009826F9" w:rsidRPr="009826F9" w:rsidRDefault="00FE6BAF" w:rsidP="006870BB">
      <w:pPr>
        <w:jc w:val="both"/>
        <w:rPr>
          <w:rFonts w:ascii="Arial Narrow" w:hAnsi="Arial Narrow"/>
          <w:sz w:val="20"/>
          <w:szCs w:val="20"/>
        </w:rPr>
      </w:pPr>
      <w:r>
        <w:rPr>
          <w:rFonts w:ascii="Arial Narrow" w:hAnsi="Arial Narrow"/>
          <w:sz w:val="20"/>
          <w:szCs w:val="20"/>
        </w:rPr>
        <w:t>8.7.</w:t>
      </w:r>
      <w:r>
        <w:rPr>
          <w:rFonts w:ascii="Arial Narrow" w:hAnsi="Arial Narrow"/>
          <w:sz w:val="20"/>
          <w:szCs w:val="20"/>
        </w:rPr>
        <w:tab/>
      </w:r>
      <w:r w:rsidR="009826F9" w:rsidRPr="009826F9">
        <w:rPr>
          <w:rFonts w:ascii="Arial Narrow" w:hAnsi="Arial Narrow"/>
          <w:sz w:val="20"/>
          <w:szCs w:val="20"/>
        </w:rPr>
        <w:t>В случае согласия Покупателя - субъекта малого или среднего предпринимательства, на использование преимущественного права на приобретение арендуемого недвижимого имущества договор купли-продажи арендуемого недвижимого имущества должен быть заключен в течение 30 (тридцати) дней со дня получения Покупателем предложения о его заключении и (или) проектов договора купли-продажи арендуемого недвижимого имущества.</w:t>
      </w:r>
    </w:p>
    <w:p w:rsidR="009826F9" w:rsidRPr="009826F9" w:rsidRDefault="00FE6BAF" w:rsidP="006870BB">
      <w:pPr>
        <w:jc w:val="both"/>
        <w:rPr>
          <w:rFonts w:ascii="Arial Narrow" w:hAnsi="Arial Narrow"/>
          <w:sz w:val="20"/>
          <w:szCs w:val="20"/>
        </w:rPr>
      </w:pPr>
      <w:r>
        <w:rPr>
          <w:rFonts w:ascii="Arial Narrow" w:hAnsi="Arial Narrow"/>
          <w:sz w:val="20"/>
          <w:szCs w:val="20"/>
        </w:rPr>
        <w:tab/>
      </w:r>
      <w:r w:rsidR="009826F9" w:rsidRPr="009826F9">
        <w:rPr>
          <w:rFonts w:ascii="Arial Narrow" w:hAnsi="Arial Narrow"/>
          <w:sz w:val="20"/>
          <w:szCs w:val="20"/>
        </w:rPr>
        <w:t>В любой день до истечения указанного срока Покупатель вправе подать в письменной форме заявление об отказе от использования преимущественного права на приобретение арендуемого недвижимого имущества.</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Уступка субъектами малого и среднего предпринимательства преимущественного права на приобретение арендуемого имущества не допускается.</w:t>
      </w:r>
    </w:p>
    <w:p w:rsidR="009826F9" w:rsidRPr="009826F9" w:rsidRDefault="00FE6BAF" w:rsidP="006870BB">
      <w:pPr>
        <w:jc w:val="both"/>
        <w:rPr>
          <w:rFonts w:ascii="Arial Narrow" w:hAnsi="Arial Narrow"/>
          <w:sz w:val="20"/>
          <w:szCs w:val="20"/>
        </w:rPr>
      </w:pPr>
      <w:r>
        <w:rPr>
          <w:rFonts w:ascii="Arial Narrow" w:hAnsi="Arial Narrow"/>
          <w:sz w:val="20"/>
          <w:szCs w:val="20"/>
        </w:rPr>
        <w:t>8.8.</w:t>
      </w:r>
      <w:r>
        <w:rPr>
          <w:rFonts w:ascii="Arial Narrow" w:hAnsi="Arial Narrow"/>
          <w:sz w:val="20"/>
          <w:szCs w:val="20"/>
        </w:rPr>
        <w:tab/>
      </w:r>
      <w:r w:rsidR="009826F9" w:rsidRPr="009826F9">
        <w:rPr>
          <w:rFonts w:ascii="Arial Narrow" w:hAnsi="Arial Narrow"/>
          <w:sz w:val="20"/>
          <w:szCs w:val="20"/>
        </w:rPr>
        <w:t>Покупатель утрачивает преимущественное право на приобретение арендуемого недвижимого имущества:</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lastRenderedPageBreak/>
        <w:t xml:space="preserve">1) с момента отказа от заключения договора </w:t>
      </w:r>
      <w:proofErr w:type="gramStart"/>
      <w:r w:rsidRPr="009826F9">
        <w:rPr>
          <w:rFonts w:ascii="Arial Narrow" w:hAnsi="Arial Narrow"/>
          <w:sz w:val="20"/>
          <w:szCs w:val="20"/>
        </w:rPr>
        <w:t>купли-продажи</w:t>
      </w:r>
      <w:proofErr w:type="gramEnd"/>
      <w:r w:rsidRPr="009826F9">
        <w:rPr>
          <w:rFonts w:ascii="Arial Narrow" w:hAnsi="Arial Narrow"/>
          <w:sz w:val="20"/>
          <w:szCs w:val="20"/>
        </w:rPr>
        <w:t xml:space="preserve"> арендуемого недвижимого имущества;</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2) по истечении тридцати дней со дня получения предложения и (или) проектов договора купли-продажи арендуемого недвижимого имущества, приобретаемого в рассрочку в случае, если этот договор не подписан арендатором в указанный срок;</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3) с момента расторжения договора купли-продажи арендуемого недвижимого имущества в связи с существенным нарушением его условий Покупателем.</w:t>
      </w:r>
    </w:p>
    <w:p w:rsidR="009826F9" w:rsidRPr="009826F9" w:rsidRDefault="00FE6BAF" w:rsidP="006870BB">
      <w:pPr>
        <w:jc w:val="both"/>
        <w:rPr>
          <w:rFonts w:ascii="Arial Narrow" w:hAnsi="Arial Narrow"/>
          <w:sz w:val="20"/>
          <w:szCs w:val="20"/>
        </w:rPr>
      </w:pPr>
      <w:r>
        <w:rPr>
          <w:rFonts w:ascii="Arial Narrow" w:hAnsi="Arial Narrow"/>
          <w:sz w:val="20"/>
          <w:szCs w:val="20"/>
        </w:rPr>
        <w:t>8.9.</w:t>
      </w:r>
      <w:r>
        <w:rPr>
          <w:rFonts w:ascii="Arial Narrow" w:hAnsi="Arial Narrow"/>
          <w:sz w:val="20"/>
          <w:szCs w:val="20"/>
        </w:rPr>
        <w:tab/>
      </w:r>
      <w:r w:rsidR="009826F9" w:rsidRPr="009826F9">
        <w:rPr>
          <w:rFonts w:ascii="Arial Narrow" w:hAnsi="Arial Narrow"/>
          <w:sz w:val="20"/>
          <w:szCs w:val="20"/>
        </w:rPr>
        <w:t xml:space="preserve">В тридцатидневный срок с момента утраты субъектом малого или среднего предпринимательства преимущественного права на приобретение арендуемого имущества по указанным основаниям, Администрация </w:t>
      </w:r>
      <w:r w:rsidR="009826F9" w:rsidRPr="009826F9">
        <w:rPr>
          <w:rFonts w:ascii="Arial Narrow" w:hAnsi="Arial Narrow"/>
          <w:bCs/>
          <w:sz w:val="20"/>
          <w:szCs w:val="20"/>
        </w:rPr>
        <w:t>посёлка Тура</w:t>
      </w:r>
      <w:r w:rsidR="009826F9" w:rsidRPr="009826F9">
        <w:rPr>
          <w:rFonts w:ascii="Arial Narrow" w:hAnsi="Arial Narrow"/>
          <w:sz w:val="20"/>
          <w:szCs w:val="20"/>
        </w:rPr>
        <w:t xml:space="preserve"> принимает одно из следующих решений, которое оформляется постановлением главы </w:t>
      </w:r>
      <w:r w:rsidR="009826F9" w:rsidRPr="009826F9">
        <w:rPr>
          <w:rFonts w:ascii="Arial Narrow" w:hAnsi="Arial Narrow"/>
          <w:bCs/>
          <w:sz w:val="20"/>
          <w:szCs w:val="20"/>
        </w:rPr>
        <w:t>посёлка Тура</w:t>
      </w:r>
      <w:r w:rsidR="009826F9" w:rsidRPr="009826F9">
        <w:rPr>
          <w:rFonts w:ascii="Arial Narrow" w:hAnsi="Arial Narrow"/>
          <w:sz w:val="20"/>
          <w:szCs w:val="20"/>
        </w:rPr>
        <w:t>:</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1) о внесении изменений в принятое решение об условиях приватизации арендуемого имущества в части использования способов приватизации муниципального имущества, установленных Федеральным законом №178-ФЗ;</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2) об отмене принятого решения об условиях приватизации арендуемого имущества.</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 xml:space="preserve">Субъект малого или среднего предпринимательства, утративший по основаниям, преимущественное право на приобретение арендуемого имущества, в отношении которого уполномоченным органом принято предусмотренное решение об условиях приватизации муниципального имущества, вправе направить в Администрацию </w:t>
      </w:r>
      <w:r w:rsidRPr="009826F9">
        <w:rPr>
          <w:rFonts w:ascii="Arial Narrow" w:hAnsi="Arial Narrow"/>
          <w:bCs/>
          <w:sz w:val="20"/>
          <w:szCs w:val="20"/>
        </w:rPr>
        <w:t>посёлка Тура</w:t>
      </w:r>
      <w:r w:rsidRPr="009826F9">
        <w:rPr>
          <w:rFonts w:ascii="Arial Narrow" w:hAnsi="Arial Narrow"/>
          <w:sz w:val="20"/>
          <w:szCs w:val="20"/>
        </w:rPr>
        <w:t xml:space="preserve"> заявление при условии, что на день подачи этого заявления арендуемое имущество, в отношении которого таким субъектом ранее было утрачено преимущественное право на его приобретение, находится </w:t>
      </w:r>
      <w:proofErr w:type="gramStart"/>
      <w:r w:rsidRPr="009826F9">
        <w:rPr>
          <w:rFonts w:ascii="Arial Narrow" w:hAnsi="Arial Narrow"/>
          <w:sz w:val="20"/>
          <w:szCs w:val="20"/>
        </w:rPr>
        <w:t>в</w:t>
      </w:r>
      <w:proofErr w:type="gramEnd"/>
      <w:r w:rsidRPr="009826F9">
        <w:rPr>
          <w:rFonts w:ascii="Arial Narrow" w:hAnsi="Arial Narrow"/>
          <w:sz w:val="20"/>
          <w:szCs w:val="20"/>
        </w:rPr>
        <w:t xml:space="preserve"> </w:t>
      </w:r>
      <w:proofErr w:type="gramStart"/>
      <w:r w:rsidRPr="009826F9">
        <w:rPr>
          <w:rFonts w:ascii="Arial Narrow" w:hAnsi="Arial Narrow"/>
          <w:sz w:val="20"/>
          <w:szCs w:val="20"/>
        </w:rPr>
        <w:t>его</w:t>
      </w:r>
      <w:proofErr w:type="gramEnd"/>
      <w:r w:rsidRPr="009826F9">
        <w:rPr>
          <w:rFonts w:ascii="Arial Narrow" w:hAnsi="Arial Narrow"/>
          <w:sz w:val="20"/>
          <w:szCs w:val="20"/>
        </w:rPr>
        <w:t xml:space="preserve"> временном </w:t>
      </w:r>
      <w:proofErr w:type="gramStart"/>
      <w:r w:rsidRPr="009826F9">
        <w:rPr>
          <w:rFonts w:ascii="Arial Narrow" w:hAnsi="Arial Narrow"/>
          <w:sz w:val="20"/>
          <w:szCs w:val="20"/>
        </w:rPr>
        <w:t>владении</w:t>
      </w:r>
      <w:proofErr w:type="gramEnd"/>
      <w:r w:rsidRPr="009826F9">
        <w:rPr>
          <w:rFonts w:ascii="Arial Narrow" w:hAnsi="Arial Narrow"/>
          <w:sz w:val="20"/>
          <w:szCs w:val="20"/>
        </w:rPr>
        <w:t xml:space="preserve"> и (или) временном пользовании в соответствии с договором или договорами аренды такого имущества.</w:t>
      </w:r>
    </w:p>
    <w:p w:rsidR="009826F9" w:rsidRPr="009826F9" w:rsidRDefault="00FE6BAF" w:rsidP="006870BB">
      <w:pPr>
        <w:jc w:val="both"/>
        <w:rPr>
          <w:rFonts w:ascii="Arial Narrow" w:hAnsi="Arial Narrow"/>
          <w:sz w:val="20"/>
          <w:szCs w:val="20"/>
        </w:rPr>
      </w:pPr>
      <w:r>
        <w:rPr>
          <w:rFonts w:ascii="Arial Narrow" w:hAnsi="Arial Narrow"/>
          <w:sz w:val="20"/>
          <w:szCs w:val="20"/>
        </w:rPr>
        <w:t>8.10.</w:t>
      </w:r>
      <w:r>
        <w:rPr>
          <w:rFonts w:ascii="Arial Narrow" w:hAnsi="Arial Narrow"/>
          <w:sz w:val="20"/>
          <w:szCs w:val="20"/>
        </w:rPr>
        <w:tab/>
      </w:r>
      <w:r w:rsidR="009826F9" w:rsidRPr="009826F9">
        <w:rPr>
          <w:rFonts w:ascii="Arial Narrow" w:hAnsi="Arial Narrow"/>
          <w:sz w:val="20"/>
          <w:szCs w:val="20"/>
        </w:rPr>
        <w:t>В договоре купли-продажи арендуемого имущества, приобретаемого субъектами малого и среднего предпринимательства, стороны подтверждают выполнение продавцом и покупателем условий, установленных статьей 3 Федерального закона №159-ФЗ.</w:t>
      </w:r>
    </w:p>
    <w:p w:rsidR="009826F9" w:rsidRPr="009826F9" w:rsidRDefault="00FE6BAF" w:rsidP="006870BB">
      <w:pPr>
        <w:jc w:val="both"/>
        <w:rPr>
          <w:rFonts w:ascii="Arial Narrow" w:hAnsi="Arial Narrow"/>
          <w:sz w:val="20"/>
          <w:szCs w:val="20"/>
        </w:rPr>
      </w:pPr>
      <w:r>
        <w:rPr>
          <w:rFonts w:ascii="Arial Narrow" w:hAnsi="Arial Narrow"/>
          <w:sz w:val="20"/>
          <w:szCs w:val="20"/>
        </w:rPr>
        <w:t>8.11.</w:t>
      </w:r>
      <w:r>
        <w:rPr>
          <w:rFonts w:ascii="Arial Narrow" w:hAnsi="Arial Narrow"/>
          <w:sz w:val="20"/>
          <w:szCs w:val="20"/>
        </w:rPr>
        <w:tab/>
      </w:r>
      <w:r w:rsidR="009826F9" w:rsidRPr="009826F9">
        <w:rPr>
          <w:rFonts w:ascii="Arial Narrow" w:hAnsi="Arial Narrow"/>
          <w:sz w:val="20"/>
          <w:szCs w:val="20"/>
        </w:rPr>
        <w:t>Оплата недвижимого имущества, находящегося в муниципальной собственности и приобретаемого субъектами малого и среднего предпринимательства при реализации преимущественного права на приобретение арендуемого имущества, осуществляется единовременно или в рассрочку посредством ежемесячных или ежеквартальных выплат в равных долях. Срок рассрочки оплаты такого имущества при реализации преимущественного права на его приобретение устанавливается муниципальным правовым актом, но не должен составлять менее пяти лет.</w:t>
      </w:r>
    </w:p>
    <w:p w:rsidR="009826F9" w:rsidRPr="009826F9" w:rsidRDefault="00FE6BAF" w:rsidP="006870BB">
      <w:pPr>
        <w:jc w:val="both"/>
        <w:rPr>
          <w:rFonts w:ascii="Arial Narrow" w:hAnsi="Arial Narrow"/>
          <w:sz w:val="20"/>
          <w:szCs w:val="20"/>
        </w:rPr>
      </w:pPr>
      <w:r>
        <w:rPr>
          <w:rFonts w:ascii="Arial Narrow" w:hAnsi="Arial Narrow"/>
          <w:sz w:val="20"/>
          <w:szCs w:val="20"/>
        </w:rPr>
        <w:tab/>
      </w:r>
      <w:proofErr w:type="gramStart"/>
      <w:r w:rsidR="009826F9" w:rsidRPr="009826F9">
        <w:rPr>
          <w:rFonts w:ascii="Arial Narrow" w:hAnsi="Arial Narrow"/>
          <w:sz w:val="20"/>
          <w:szCs w:val="20"/>
        </w:rPr>
        <w:t>Право выбора порядка оплаты (единовременно или в рассрочку) приобретаемого арендуемого имущества, а также срока рассрочки в установленных в соответствии с настоящей статьей пределах принадлежит субъекту малого или среднего предпринимательства при реализации преимущественного права на приобретение арендуемого имущества.</w:t>
      </w:r>
      <w:proofErr w:type="gramEnd"/>
    </w:p>
    <w:p w:rsidR="009826F9" w:rsidRPr="009826F9" w:rsidRDefault="00FE6BAF" w:rsidP="006870BB">
      <w:pPr>
        <w:jc w:val="both"/>
        <w:rPr>
          <w:rFonts w:ascii="Arial Narrow" w:hAnsi="Arial Narrow"/>
          <w:sz w:val="20"/>
          <w:szCs w:val="20"/>
        </w:rPr>
      </w:pPr>
      <w:r>
        <w:rPr>
          <w:rFonts w:ascii="Arial Narrow" w:hAnsi="Arial Narrow"/>
          <w:sz w:val="20"/>
          <w:szCs w:val="20"/>
        </w:rPr>
        <w:t>8.12.</w:t>
      </w:r>
      <w:r>
        <w:rPr>
          <w:rFonts w:ascii="Arial Narrow" w:hAnsi="Arial Narrow"/>
          <w:sz w:val="20"/>
          <w:szCs w:val="20"/>
        </w:rPr>
        <w:tab/>
      </w:r>
      <w:r w:rsidR="009826F9" w:rsidRPr="009826F9">
        <w:rPr>
          <w:rFonts w:ascii="Arial Narrow" w:hAnsi="Arial Narrow"/>
          <w:sz w:val="20"/>
          <w:szCs w:val="20"/>
        </w:rPr>
        <w:t>На сумму денежных средств, по уплате которой предоставляется рассрочка, производится начисление процентов исходя из ставки, равной одной трети ставки рефинансирования Центрального банка Российской Федерации, действующей на дату опубликования объявления о продаже недвижимого имущества.</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8.13. В случае если арендуемое имущество приобретается арендатором в рассрочку, указанное имущество находится в залоге у продавца до полной его оплаты. Условия договора купли-продажи арендуемого имущества о неприменении данного правила ничтожны. Расходы на государственную регистрацию договора купли-продажи возлагаются на Покупателя.</w:t>
      </w:r>
    </w:p>
    <w:p w:rsidR="009826F9" w:rsidRPr="009826F9" w:rsidRDefault="006870BB" w:rsidP="006870BB">
      <w:pPr>
        <w:jc w:val="both"/>
        <w:rPr>
          <w:rFonts w:ascii="Arial Narrow" w:hAnsi="Arial Narrow"/>
          <w:sz w:val="20"/>
          <w:szCs w:val="20"/>
        </w:rPr>
      </w:pPr>
      <w:r>
        <w:rPr>
          <w:rFonts w:ascii="Arial Narrow" w:hAnsi="Arial Narrow"/>
          <w:sz w:val="20"/>
          <w:szCs w:val="20"/>
        </w:rPr>
        <w:tab/>
      </w:r>
      <w:r w:rsidR="009826F9" w:rsidRPr="009826F9">
        <w:rPr>
          <w:rFonts w:ascii="Arial Narrow" w:hAnsi="Arial Narrow"/>
          <w:sz w:val="20"/>
          <w:szCs w:val="20"/>
        </w:rPr>
        <w:t>Оплата приобретаемого в рассрочку недвижимого имущества может быть осуществлена Покупателем досрочно на основании решения Покупателя.</w:t>
      </w:r>
    </w:p>
    <w:p w:rsidR="009826F9" w:rsidRPr="009826F9" w:rsidRDefault="009826F9" w:rsidP="006870BB">
      <w:pPr>
        <w:jc w:val="both"/>
        <w:rPr>
          <w:rFonts w:ascii="Arial Narrow" w:hAnsi="Arial Narrow"/>
          <w:sz w:val="20"/>
          <w:szCs w:val="20"/>
        </w:rPr>
      </w:pPr>
      <w:r w:rsidRPr="009826F9">
        <w:rPr>
          <w:rFonts w:ascii="Arial Narrow" w:hAnsi="Arial Narrow"/>
          <w:sz w:val="20"/>
          <w:szCs w:val="20"/>
        </w:rPr>
        <w:t>8.14.</w:t>
      </w:r>
      <w:r w:rsidR="00FE6BAF">
        <w:rPr>
          <w:rFonts w:ascii="Arial Narrow" w:hAnsi="Arial Narrow"/>
          <w:sz w:val="20"/>
          <w:szCs w:val="20"/>
        </w:rPr>
        <w:tab/>
      </w:r>
      <w:proofErr w:type="gramStart"/>
      <w:r w:rsidRPr="009826F9">
        <w:rPr>
          <w:rFonts w:ascii="Arial Narrow" w:hAnsi="Arial Narrow"/>
          <w:sz w:val="20"/>
          <w:szCs w:val="20"/>
        </w:rPr>
        <w:t>В случае приобретения субъектом малого или среднего предпринимательства арендуемого имущества в рассрочку продавец обязан в течение тридцати дней со дня обращения субъекта малого или среднего предпринимательства заключить дополнительное соглашение к договору купли-продажи недвижимого имущества, заключенному до принятия в 2020 году органом государственной власти субъекта Российской Федерации и (или) органом местного самоуправления в соответствии со статьей 11 Федерального закона от 21.12.1994</w:t>
      </w:r>
      <w:proofErr w:type="gramEnd"/>
      <w:r w:rsidRPr="009826F9">
        <w:rPr>
          <w:rFonts w:ascii="Arial Narrow" w:hAnsi="Arial Narrow"/>
          <w:sz w:val="20"/>
          <w:szCs w:val="20"/>
        </w:rPr>
        <w:t> №68-ФЗ «О защите населения и территорий от чрезвычайных ситуаций природного и техногенного характера» решения о введении режима повышенной готовности или чрезвычайной ситуации на территории субъекта Российской Федерации и (или) муниципального образования. Такое дополнительное соглашение должно предусматривать отсрочку уплаты платежей, предусмотренных в 2020 году, на срок от шести до двенадцати месяцев (далее - отсрочка). Проценты, предусмотренные пунктом 8.12 настоящей статьи, на сумму денежных средств, по уплате которой предоставляется отсрочка, в период предоставления отсрочки не начисляются. Штрафы, неустойки или иные меры ответственности в связи с несоблюдением субъектом малого или среднего предпринимательства изначально установленных договором купли-продажи недвижимого имущества порядка и сроков внесения платы за приобретаемое в рассрочку арендуемое имущество, в том числе в случаях, если такие меры предусмотрены договором, в период предоставления отсрочки не применяются. Установление дополнительных платежей, подлежащих уплате субъектом малого или среднего предпринимательства в связи с предоставлением отсрочки, в том числе за заключение дополнительного соглашения, указанного в настоящей части, не допускается.</w:t>
      </w:r>
    </w:p>
    <w:p w:rsidR="009826F9" w:rsidRDefault="00FE6BAF" w:rsidP="006870BB">
      <w:pPr>
        <w:jc w:val="both"/>
        <w:rPr>
          <w:rFonts w:ascii="Arial Narrow" w:hAnsi="Arial Narrow"/>
          <w:sz w:val="20"/>
          <w:szCs w:val="20"/>
        </w:rPr>
      </w:pPr>
      <w:r>
        <w:rPr>
          <w:rFonts w:ascii="Arial Narrow" w:hAnsi="Arial Narrow"/>
          <w:sz w:val="20"/>
          <w:szCs w:val="20"/>
        </w:rPr>
        <w:t>8.15.</w:t>
      </w:r>
      <w:r>
        <w:rPr>
          <w:rFonts w:ascii="Arial Narrow" w:hAnsi="Arial Narrow"/>
          <w:sz w:val="20"/>
          <w:szCs w:val="20"/>
        </w:rPr>
        <w:tab/>
      </w:r>
      <w:r w:rsidR="009826F9" w:rsidRPr="009826F9">
        <w:rPr>
          <w:rFonts w:ascii="Arial Narrow" w:hAnsi="Arial Narrow"/>
          <w:sz w:val="20"/>
          <w:szCs w:val="20"/>
        </w:rPr>
        <w:t>В случае выбора арендатором порядка оплаты приобретаемого недвижимого имущества в рассрочку расчет платы в соответствии с договором купли-продажи арендуемого недвижимого имущества производится по формуле:</w:t>
      </w:r>
    </w:p>
    <w:p w:rsidR="006870BB" w:rsidRPr="009826F9" w:rsidRDefault="006870BB" w:rsidP="006870BB">
      <w:pPr>
        <w:jc w:val="both"/>
        <w:rPr>
          <w:rFonts w:ascii="Arial Narrow" w:hAnsi="Arial Narrow"/>
          <w:sz w:val="20"/>
          <w:szCs w:val="20"/>
        </w:rPr>
      </w:pPr>
    </w:p>
    <w:p w:rsidR="009826F9" w:rsidRPr="009826F9" w:rsidRDefault="009826F9" w:rsidP="009826F9">
      <w:pPr>
        <w:ind w:firstLine="709"/>
        <w:jc w:val="both"/>
        <w:rPr>
          <w:rFonts w:ascii="Arial Narrow" w:hAnsi="Arial Narrow"/>
          <w:sz w:val="20"/>
          <w:szCs w:val="20"/>
        </w:rPr>
      </w:pPr>
      <w:r w:rsidRPr="009826F9">
        <w:rPr>
          <w:rFonts w:ascii="Arial Narrow" w:hAnsi="Arial Narrow"/>
          <w:sz w:val="20"/>
          <w:szCs w:val="20"/>
        </w:rPr>
        <w:t xml:space="preserve">С = </w:t>
      </w:r>
      <w:proofErr w:type="gramStart"/>
      <w:r w:rsidRPr="009826F9">
        <w:rPr>
          <w:rFonts w:ascii="Arial Narrow" w:hAnsi="Arial Narrow"/>
          <w:sz w:val="20"/>
          <w:szCs w:val="20"/>
        </w:rPr>
        <w:t>З</w:t>
      </w:r>
      <w:proofErr w:type="gramEnd"/>
      <w:r w:rsidRPr="009826F9">
        <w:rPr>
          <w:rFonts w:ascii="Arial Narrow" w:hAnsi="Arial Narrow"/>
          <w:sz w:val="20"/>
          <w:szCs w:val="20"/>
        </w:rPr>
        <w:t xml:space="preserve"> + Р x 1/3С(р), где:</w:t>
      </w:r>
    </w:p>
    <w:p w:rsidR="009826F9" w:rsidRPr="009826F9" w:rsidRDefault="009826F9" w:rsidP="009826F9">
      <w:pPr>
        <w:ind w:firstLine="709"/>
        <w:jc w:val="both"/>
        <w:rPr>
          <w:rFonts w:ascii="Arial Narrow" w:hAnsi="Arial Narrow"/>
          <w:sz w:val="20"/>
          <w:szCs w:val="20"/>
        </w:rPr>
      </w:pPr>
      <w:proofErr w:type="gramStart"/>
      <w:r w:rsidRPr="009826F9">
        <w:rPr>
          <w:rFonts w:ascii="Arial Narrow" w:hAnsi="Arial Narrow"/>
          <w:sz w:val="20"/>
          <w:szCs w:val="20"/>
        </w:rPr>
        <w:t>С</w:t>
      </w:r>
      <w:proofErr w:type="gramEnd"/>
      <w:r w:rsidRPr="009826F9">
        <w:rPr>
          <w:rFonts w:ascii="Arial Narrow" w:hAnsi="Arial Narrow"/>
          <w:sz w:val="20"/>
          <w:szCs w:val="20"/>
        </w:rPr>
        <w:t xml:space="preserve"> - сумма, подлежащая уплате по договору,</w:t>
      </w:r>
    </w:p>
    <w:p w:rsidR="009826F9" w:rsidRPr="009826F9" w:rsidRDefault="009826F9" w:rsidP="009826F9">
      <w:pPr>
        <w:ind w:firstLine="709"/>
        <w:jc w:val="both"/>
        <w:rPr>
          <w:rFonts w:ascii="Arial Narrow" w:hAnsi="Arial Narrow"/>
          <w:sz w:val="20"/>
          <w:szCs w:val="20"/>
        </w:rPr>
      </w:pPr>
      <w:proofErr w:type="gramStart"/>
      <w:r w:rsidRPr="009826F9">
        <w:rPr>
          <w:rFonts w:ascii="Arial Narrow" w:hAnsi="Arial Narrow"/>
          <w:sz w:val="20"/>
          <w:szCs w:val="20"/>
        </w:rPr>
        <w:lastRenderedPageBreak/>
        <w:t>З</w:t>
      </w:r>
      <w:proofErr w:type="gramEnd"/>
      <w:r w:rsidRPr="009826F9">
        <w:rPr>
          <w:rFonts w:ascii="Arial Narrow" w:hAnsi="Arial Narrow"/>
          <w:sz w:val="20"/>
          <w:szCs w:val="20"/>
        </w:rPr>
        <w:t xml:space="preserve"> - сумма задатка,</w:t>
      </w:r>
    </w:p>
    <w:p w:rsidR="009826F9" w:rsidRPr="009826F9" w:rsidRDefault="009826F9" w:rsidP="009826F9">
      <w:pPr>
        <w:ind w:firstLine="709"/>
        <w:jc w:val="both"/>
        <w:rPr>
          <w:rFonts w:ascii="Arial Narrow" w:hAnsi="Arial Narrow"/>
          <w:sz w:val="20"/>
          <w:szCs w:val="20"/>
        </w:rPr>
      </w:pPr>
      <w:proofErr w:type="gramStart"/>
      <w:r w:rsidRPr="009826F9">
        <w:rPr>
          <w:rFonts w:ascii="Arial Narrow" w:hAnsi="Arial Narrow"/>
          <w:sz w:val="20"/>
          <w:szCs w:val="20"/>
        </w:rPr>
        <w:t>Р</w:t>
      </w:r>
      <w:proofErr w:type="gramEnd"/>
      <w:r w:rsidRPr="009826F9">
        <w:rPr>
          <w:rFonts w:ascii="Arial Narrow" w:hAnsi="Arial Narrow"/>
          <w:sz w:val="20"/>
          <w:szCs w:val="20"/>
        </w:rPr>
        <w:t xml:space="preserve"> - сумма, подлежащая уплате в рассрочку,</w:t>
      </w:r>
    </w:p>
    <w:p w:rsidR="009826F9" w:rsidRPr="009826F9" w:rsidRDefault="009826F9" w:rsidP="009826F9">
      <w:pPr>
        <w:ind w:firstLine="709"/>
        <w:jc w:val="both"/>
        <w:rPr>
          <w:rFonts w:ascii="Arial Narrow" w:hAnsi="Arial Narrow"/>
          <w:sz w:val="20"/>
          <w:szCs w:val="20"/>
        </w:rPr>
      </w:pPr>
      <w:r w:rsidRPr="009826F9">
        <w:rPr>
          <w:rFonts w:ascii="Arial Narrow" w:hAnsi="Arial Narrow"/>
          <w:sz w:val="20"/>
          <w:szCs w:val="20"/>
        </w:rPr>
        <w:t>1/3</w:t>
      </w:r>
      <w:proofErr w:type="gramStart"/>
      <w:r w:rsidRPr="009826F9">
        <w:rPr>
          <w:rFonts w:ascii="Arial Narrow" w:hAnsi="Arial Narrow"/>
          <w:sz w:val="20"/>
          <w:szCs w:val="20"/>
        </w:rPr>
        <w:t>С(</w:t>
      </w:r>
      <w:proofErr w:type="gramEnd"/>
      <w:r w:rsidRPr="009826F9">
        <w:rPr>
          <w:rFonts w:ascii="Arial Narrow" w:hAnsi="Arial Narrow"/>
          <w:sz w:val="20"/>
          <w:szCs w:val="20"/>
        </w:rPr>
        <w:t>р) - одна треть ставки рефинансирования Центрального банка Российской Федерации, действующей на дату опубликования объявления о продаже недвижимого имущества.</w:t>
      </w:r>
    </w:p>
    <w:p w:rsidR="009826F9" w:rsidRPr="009826F9" w:rsidRDefault="009826F9" w:rsidP="00FE6BAF">
      <w:pPr>
        <w:jc w:val="both"/>
        <w:rPr>
          <w:rFonts w:ascii="Arial Narrow" w:hAnsi="Arial Narrow"/>
          <w:sz w:val="20"/>
          <w:szCs w:val="20"/>
        </w:rPr>
      </w:pPr>
      <w:r w:rsidRPr="009826F9">
        <w:rPr>
          <w:rFonts w:ascii="Arial Narrow" w:hAnsi="Arial Narrow"/>
          <w:sz w:val="20"/>
          <w:szCs w:val="20"/>
        </w:rPr>
        <w:t>8.16. Размер задатка по договору купли-продажи арендуемого недвижимого имущества составляет 20 (двадцать) % от нормативной цены недвижимого имущества, т.е. рыночной стоимости, определенной независимым оценщиком.</w:t>
      </w:r>
    </w:p>
    <w:p w:rsidR="009826F9" w:rsidRPr="009826F9" w:rsidRDefault="009826F9" w:rsidP="00FE6BAF">
      <w:pPr>
        <w:jc w:val="both"/>
        <w:rPr>
          <w:rFonts w:ascii="Arial Narrow" w:hAnsi="Arial Narrow"/>
          <w:sz w:val="20"/>
          <w:szCs w:val="20"/>
        </w:rPr>
      </w:pPr>
      <w:r w:rsidRPr="009826F9">
        <w:rPr>
          <w:rFonts w:ascii="Arial Narrow" w:hAnsi="Arial Narrow"/>
          <w:sz w:val="20"/>
          <w:szCs w:val="20"/>
        </w:rPr>
        <w:t>До момента перехода права собственности на приватизируемое недвижимое имущество (момент регистрации Федеральной регистрационной службой по Красноярскому краю права собственности за Покупателем) Покупатель обязан оплачивать арендную плату по заключенному действующему договору аренды недвижимого имущества. Покупатель обязан известить Администрацию о регистрации права собственности на объект недвижимости путем предоставления документа, подтверждающего регистрацию права собственности.</w:t>
      </w:r>
    </w:p>
    <w:p w:rsidR="009826F9" w:rsidRPr="009826F9" w:rsidRDefault="009826F9" w:rsidP="00FE6BAF">
      <w:pPr>
        <w:jc w:val="both"/>
        <w:rPr>
          <w:rFonts w:ascii="Arial Narrow" w:hAnsi="Arial Narrow"/>
          <w:sz w:val="20"/>
          <w:szCs w:val="20"/>
        </w:rPr>
      </w:pPr>
      <w:r w:rsidRPr="009826F9">
        <w:rPr>
          <w:rFonts w:ascii="Arial Narrow" w:hAnsi="Arial Narrow"/>
          <w:sz w:val="20"/>
          <w:szCs w:val="20"/>
        </w:rPr>
        <w:t xml:space="preserve">8.17. </w:t>
      </w:r>
      <w:proofErr w:type="gramStart"/>
      <w:r w:rsidRPr="009826F9">
        <w:rPr>
          <w:rFonts w:ascii="Arial Narrow" w:hAnsi="Arial Narrow"/>
          <w:sz w:val="20"/>
          <w:szCs w:val="20"/>
        </w:rPr>
        <w:t>Контроль за</w:t>
      </w:r>
      <w:proofErr w:type="gramEnd"/>
      <w:r w:rsidRPr="009826F9">
        <w:rPr>
          <w:rFonts w:ascii="Arial Narrow" w:hAnsi="Arial Narrow"/>
          <w:sz w:val="20"/>
          <w:szCs w:val="20"/>
        </w:rPr>
        <w:t xml:space="preserve"> своевременным поступлением арендной платы по договорам аренды недвижимого имущества, а также за поступлением денежных средств, уплачиваемых во исполнение договора купли-продажи, возлагается на Администрацию    </w:t>
      </w:r>
      <w:r w:rsidRPr="009826F9">
        <w:rPr>
          <w:rFonts w:ascii="Arial Narrow" w:hAnsi="Arial Narrow"/>
          <w:bCs/>
          <w:sz w:val="20"/>
          <w:szCs w:val="20"/>
        </w:rPr>
        <w:t>поселка Тура</w:t>
      </w:r>
      <w:r w:rsidRPr="009826F9">
        <w:rPr>
          <w:rFonts w:ascii="Arial Narrow" w:hAnsi="Arial Narrow"/>
          <w:sz w:val="20"/>
          <w:szCs w:val="20"/>
        </w:rPr>
        <w:t>.</w:t>
      </w:r>
    </w:p>
    <w:p w:rsidR="009826F9" w:rsidRPr="009826F9" w:rsidRDefault="009826F9" w:rsidP="00FE6BAF">
      <w:pPr>
        <w:jc w:val="both"/>
        <w:rPr>
          <w:rFonts w:ascii="Arial Narrow" w:hAnsi="Arial Narrow"/>
          <w:sz w:val="20"/>
          <w:szCs w:val="20"/>
        </w:rPr>
      </w:pPr>
      <w:r w:rsidRPr="009826F9">
        <w:rPr>
          <w:rFonts w:ascii="Arial Narrow" w:hAnsi="Arial Narrow"/>
          <w:sz w:val="20"/>
          <w:szCs w:val="20"/>
        </w:rPr>
        <w:t>8.18. Стоимость неотделимых улучшений недвижимого имущества, произведенных арендатором, засчитывается в счет оплаты приобретаемого арендуемого недвижимого имущества в случае, если указанные улучшения осуществлены с согласия Арендодателя. Проектно-сметная документация на производство этих неотделимых улучшений должна быть заверена Финансовым управлением администрации. Не засчитывается в счет оплаты приобретаемого недвижимого имущества стоимость неотделимых улучшений, произведенных арендатором, если данные расходы арендатора были зачтены частично или полностью в счет арендных платежей.</w:t>
      </w:r>
    </w:p>
    <w:p w:rsidR="009826F9" w:rsidRPr="009826F9" w:rsidRDefault="009826F9" w:rsidP="00FE6BAF">
      <w:pPr>
        <w:jc w:val="both"/>
        <w:rPr>
          <w:rFonts w:ascii="Arial Narrow" w:hAnsi="Arial Narrow"/>
          <w:sz w:val="20"/>
          <w:szCs w:val="20"/>
        </w:rPr>
      </w:pPr>
      <w:r w:rsidRPr="009826F9">
        <w:rPr>
          <w:rFonts w:ascii="Arial Narrow" w:hAnsi="Arial Narrow"/>
          <w:sz w:val="20"/>
          <w:szCs w:val="20"/>
        </w:rPr>
        <w:t>8.19. Перечень необходимых документов и требования к их оформлению:</w:t>
      </w:r>
    </w:p>
    <w:p w:rsidR="009826F9" w:rsidRPr="009826F9" w:rsidRDefault="009826F9" w:rsidP="00FE6BAF">
      <w:pPr>
        <w:jc w:val="both"/>
        <w:rPr>
          <w:rFonts w:ascii="Arial Narrow" w:hAnsi="Arial Narrow"/>
          <w:sz w:val="20"/>
          <w:szCs w:val="20"/>
        </w:rPr>
      </w:pPr>
      <w:r w:rsidRPr="009826F9">
        <w:rPr>
          <w:rFonts w:ascii="Arial Narrow" w:hAnsi="Arial Narrow"/>
          <w:sz w:val="20"/>
          <w:szCs w:val="20"/>
        </w:rPr>
        <w:t xml:space="preserve">Покупатель при заключении договора купли-продажи арендуемого недвижимого имущества предоставляет в Администрацию </w:t>
      </w:r>
      <w:r w:rsidRPr="009826F9">
        <w:rPr>
          <w:rFonts w:ascii="Arial Narrow" w:hAnsi="Arial Narrow"/>
          <w:bCs/>
          <w:sz w:val="20"/>
          <w:szCs w:val="20"/>
        </w:rPr>
        <w:t>посёлка Тура</w:t>
      </w:r>
      <w:r w:rsidRPr="009826F9">
        <w:rPr>
          <w:rFonts w:ascii="Arial Narrow" w:hAnsi="Arial Narrow"/>
          <w:sz w:val="20"/>
          <w:szCs w:val="20"/>
        </w:rPr>
        <w:t>:</w:t>
      </w:r>
    </w:p>
    <w:p w:rsidR="009826F9" w:rsidRPr="009826F9" w:rsidRDefault="009826F9" w:rsidP="00FE6BAF">
      <w:pPr>
        <w:jc w:val="both"/>
        <w:rPr>
          <w:rFonts w:ascii="Arial Narrow" w:hAnsi="Arial Narrow"/>
          <w:sz w:val="20"/>
          <w:szCs w:val="20"/>
        </w:rPr>
      </w:pPr>
      <w:r w:rsidRPr="009826F9">
        <w:rPr>
          <w:rFonts w:ascii="Arial Narrow" w:hAnsi="Arial Narrow"/>
          <w:sz w:val="20"/>
          <w:szCs w:val="20"/>
        </w:rPr>
        <w:t>- заявление о соответствии его условиям отнесения к категориям субъектов малого и среднего предпринимательства, установленным статьей 4 Федерального закона №209-ФЗ;</w:t>
      </w:r>
    </w:p>
    <w:p w:rsidR="009826F9" w:rsidRPr="009826F9" w:rsidRDefault="009826F9" w:rsidP="00FE6BAF">
      <w:pPr>
        <w:jc w:val="both"/>
        <w:rPr>
          <w:rFonts w:ascii="Arial Narrow" w:hAnsi="Arial Narrow"/>
          <w:sz w:val="20"/>
          <w:szCs w:val="20"/>
        </w:rPr>
      </w:pPr>
      <w:r w:rsidRPr="009826F9">
        <w:rPr>
          <w:rFonts w:ascii="Arial Narrow" w:hAnsi="Arial Narrow"/>
          <w:sz w:val="20"/>
          <w:szCs w:val="20"/>
        </w:rPr>
        <w:t>- документы, подтверждающие внесение арендной платы в соответствии с установленными договорами сроками платежей;</w:t>
      </w:r>
    </w:p>
    <w:p w:rsidR="009826F9" w:rsidRPr="009826F9" w:rsidRDefault="009826F9" w:rsidP="00FE6BAF">
      <w:pPr>
        <w:jc w:val="both"/>
        <w:rPr>
          <w:rFonts w:ascii="Arial Narrow" w:hAnsi="Arial Narrow"/>
          <w:sz w:val="20"/>
          <w:szCs w:val="20"/>
        </w:rPr>
      </w:pPr>
      <w:r w:rsidRPr="009826F9">
        <w:rPr>
          <w:rFonts w:ascii="Arial Narrow" w:hAnsi="Arial Narrow"/>
          <w:sz w:val="20"/>
          <w:szCs w:val="20"/>
        </w:rPr>
        <w:t>- документы о погашении задолженности по арендной плате за имущество, неустойкам (штрафам, пеням) в размере, указанном в требовании о погашении такой задолженности (в случае, если данное требование направлялось субъекту малого или среднего предпринимательства).</w:t>
      </w:r>
    </w:p>
    <w:p w:rsidR="009826F9" w:rsidRPr="009826F9" w:rsidRDefault="009826F9" w:rsidP="00FE6BAF">
      <w:pPr>
        <w:jc w:val="both"/>
        <w:rPr>
          <w:rFonts w:ascii="Arial Narrow" w:hAnsi="Arial Narrow"/>
          <w:sz w:val="20"/>
          <w:szCs w:val="20"/>
        </w:rPr>
      </w:pPr>
      <w:r w:rsidRPr="009826F9">
        <w:rPr>
          <w:rFonts w:ascii="Arial Narrow" w:hAnsi="Arial Narrow"/>
          <w:sz w:val="20"/>
          <w:szCs w:val="20"/>
        </w:rPr>
        <w:t>К заявлению Покупатель прикладывает платежный документ с отметкой банка об исполнении, подтверждающий внесение задатка по договору купли продажи.</w:t>
      </w:r>
    </w:p>
    <w:p w:rsidR="009826F9" w:rsidRPr="009826F9" w:rsidRDefault="009826F9" w:rsidP="00FE6BAF">
      <w:pPr>
        <w:jc w:val="both"/>
        <w:rPr>
          <w:rFonts w:ascii="Arial Narrow" w:hAnsi="Arial Narrow"/>
          <w:sz w:val="20"/>
          <w:szCs w:val="20"/>
        </w:rPr>
      </w:pPr>
      <w:r w:rsidRPr="009826F9">
        <w:rPr>
          <w:rFonts w:ascii="Arial Narrow" w:hAnsi="Arial Narrow"/>
          <w:sz w:val="20"/>
          <w:szCs w:val="20"/>
        </w:rPr>
        <w:t>Юридические лица дополнительно представляют следующие документы:</w:t>
      </w:r>
    </w:p>
    <w:p w:rsidR="009826F9" w:rsidRPr="009826F9" w:rsidRDefault="009826F9" w:rsidP="00FE6BAF">
      <w:pPr>
        <w:jc w:val="both"/>
        <w:rPr>
          <w:rFonts w:ascii="Arial Narrow" w:hAnsi="Arial Narrow"/>
          <w:sz w:val="20"/>
          <w:szCs w:val="20"/>
        </w:rPr>
      </w:pPr>
      <w:r w:rsidRPr="009826F9">
        <w:rPr>
          <w:rFonts w:ascii="Arial Narrow" w:hAnsi="Arial Narrow"/>
          <w:sz w:val="20"/>
          <w:szCs w:val="20"/>
        </w:rPr>
        <w:t>- нотариально заверенные копии учредительных документов;</w:t>
      </w:r>
    </w:p>
    <w:p w:rsidR="009826F9" w:rsidRPr="009826F9" w:rsidRDefault="009826F9" w:rsidP="00FE6BAF">
      <w:pPr>
        <w:jc w:val="both"/>
        <w:rPr>
          <w:rFonts w:ascii="Arial Narrow" w:hAnsi="Arial Narrow"/>
          <w:sz w:val="20"/>
          <w:szCs w:val="20"/>
        </w:rPr>
      </w:pPr>
      <w:r w:rsidRPr="009826F9">
        <w:rPr>
          <w:rFonts w:ascii="Arial Narrow" w:hAnsi="Arial Narrow"/>
          <w:sz w:val="20"/>
          <w:szCs w:val="20"/>
        </w:rPr>
        <w:t>- надлежащим образом оформленные и заверенные документы, подтверждающие полномочия органов управления и должностных лиц, уполномоченных на подписание договора;</w:t>
      </w:r>
    </w:p>
    <w:p w:rsidR="009826F9" w:rsidRPr="009826F9" w:rsidRDefault="009826F9" w:rsidP="00FE6BAF">
      <w:pPr>
        <w:jc w:val="both"/>
        <w:rPr>
          <w:rFonts w:ascii="Arial Narrow" w:hAnsi="Arial Narrow"/>
          <w:sz w:val="20"/>
          <w:szCs w:val="20"/>
        </w:rPr>
      </w:pPr>
      <w:r w:rsidRPr="009826F9">
        <w:rPr>
          <w:rFonts w:ascii="Arial Narrow" w:hAnsi="Arial Narrow"/>
          <w:sz w:val="20"/>
          <w:szCs w:val="20"/>
        </w:rPr>
        <w:t>- решение в письменной форме соответствующего органа управления о приобретении имущества (если это необходимо в соответствии с учредительными документами арендатора);</w:t>
      </w:r>
    </w:p>
    <w:p w:rsidR="009826F9" w:rsidRPr="009826F9" w:rsidRDefault="009826F9" w:rsidP="00FE6BAF">
      <w:pPr>
        <w:jc w:val="both"/>
        <w:rPr>
          <w:rFonts w:ascii="Arial Narrow" w:hAnsi="Arial Narrow"/>
          <w:sz w:val="20"/>
          <w:szCs w:val="20"/>
        </w:rPr>
      </w:pPr>
      <w:r w:rsidRPr="009826F9">
        <w:rPr>
          <w:rFonts w:ascii="Arial Narrow" w:hAnsi="Arial Narrow"/>
          <w:sz w:val="20"/>
          <w:szCs w:val="20"/>
        </w:rPr>
        <w:t>- сведения о доле Российской Федерации, субъектов Российской Федерации и муниципальных образований в уставном капитале юридического лица;</w:t>
      </w:r>
    </w:p>
    <w:p w:rsidR="009826F9" w:rsidRPr="009826F9" w:rsidRDefault="009826F9" w:rsidP="00FE6BAF">
      <w:pPr>
        <w:jc w:val="both"/>
        <w:rPr>
          <w:rFonts w:ascii="Arial Narrow" w:hAnsi="Arial Narrow"/>
          <w:sz w:val="20"/>
          <w:szCs w:val="20"/>
        </w:rPr>
      </w:pPr>
      <w:r w:rsidRPr="009826F9">
        <w:rPr>
          <w:rFonts w:ascii="Arial Narrow" w:hAnsi="Arial Narrow"/>
          <w:sz w:val="20"/>
          <w:szCs w:val="20"/>
        </w:rPr>
        <w:t>- документ, подтверждающий уведомление федерального антимонопольного органа или его территориального органа о намерении приобрести подлежащее приватизации имущество в соответствии с антимонопольным законодательством РФ.</w:t>
      </w:r>
    </w:p>
    <w:p w:rsidR="009826F9" w:rsidRPr="009826F9" w:rsidRDefault="009826F9" w:rsidP="00FE6BAF">
      <w:pPr>
        <w:jc w:val="both"/>
        <w:rPr>
          <w:rFonts w:ascii="Arial Narrow" w:hAnsi="Arial Narrow"/>
          <w:sz w:val="20"/>
          <w:szCs w:val="20"/>
        </w:rPr>
      </w:pPr>
      <w:r w:rsidRPr="009826F9">
        <w:rPr>
          <w:rFonts w:ascii="Arial Narrow" w:hAnsi="Arial Narrow"/>
          <w:sz w:val="20"/>
          <w:szCs w:val="20"/>
        </w:rPr>
        <w:t>Индивидуальные предприниматели дополнительно представляют следующие документы:</w:t>
      </w:r>
    </w:p>
    <w:p w:rsidR="009826F9" w:rsidRPr="009826F9" w:rsidRDefault="009826F9" w:rsidP="00FE6BAF">
      <w:pPr>
        <w:jc w:val="both"/>
        <w:rPr>
          <w:rFonts w:ascii="Arial Narrow" w:hAnsi="Arial Narrow"/>
          <w:sz w:val="20"/>
          <w:szCs w:val="20"/>
        </w:rPr>
      </w:pPr>
      <w:r w:rsidRPr="009826F9">
        <w:rPr>
          <w:rFonts w:ascii="Arial Narrow" w:hAnsi="Arial Narrow"/>
          <w:sz w:val="20"/>
          <w:szCs w:val="20"/>
        </w:rPr>
        <w:t>- документ, подтверждающий уведомление федерального антимонопольного органа или его территориального органа о намерении приобрести подлежащее приватизации имущество в соответствии с антимонопольным законодательством РФ.</w:t>
      </w:r>
    </w:p>
    <w:p w:rsidR="009826F9" w:rsidRPr="009826F9" w:rsidRDefault="009826F9" w:rsidP="00FE6BAF">
      <w:pPr>
        <w:jc w:val="both"/>
        <w:rPr>
          <w:rFonts w:ascii="Arial Narrow" w:hAnsi="Arial Narrow"/>
          <w:sz w:val="20"/>
          <w:szCs w:val="20"/>
        </w:rPr>
      </w:pPr>
      <w:r w:rsidRPr="009826F9">
        <w:rPr>
          <w:rFonts w:ascii="Arial Narrow" w:hAnsi="Arial Narrow"/>
          <w:sz w:val="20"/>
          <w:szCs w:val="20"/>
        </w:rPr>
        <w:t>Покупатели — индивидуальные предприниматели и юридические лица вправе по собственному усмотрению приложить к заявлению следующие документы:</w:t>
      </w:r>
    </w:p>
    <w:p w:rsidR="009826F9" w:rsidRPr="009826F9" w:rsidRDefault="009826F9" w:rsidP="00FE6BAF">
      <w:pPr>
        <w:jc w:val="both"/>
        <w:rPr>
          <w:rFonts w:ascii="Arial Narrow" w:hAnsi="Arial Narrow"/>
          <w:sz w:val="20"/>
          <w:szCs w:val="20"/>
        </w:rPr>
      </w:pPr>
      <w:r w:rsidRPr="009826F9">
        <w:rPr>
          <w:rFonts w:ascii="Arial Narrow" w:hAnsi="Arial Narrow"/>
          <w:sz w:val="20"/>
          <w:szCs w:val="20"/>
        </w:rPr>
        <w:t>- нотариально заверенная копия свидетельства о государственной регистрации;</w:t>
      </w:r>
    </w:p>
    <w:p w:rsidR="009826F9" w:rsidRPr="009826F9" w:rsidRDefault="009826F9" w:rsidP="00FE6BAF">
      <w:pPr>
        <w:jc w:val="both"/>
        <w:rPr>
          <w:rFonts w:ascii="Arial Narrow" w:hAnsi="Arial Narrow"/>
          <w:sz w:val="20"/>
          <w:szCs w:val="20"/>
        </w:rPr>
      </w:pPr>
      <w:r w:rsidRPr="009826F9">
        <w:rPr>
          <w:rFonts w:ascii="Arial Narrow" w:hAnsi="Arial Narrow"/>
          <w:sz w:val="20"/>
          <w:szCs w:val="20"/>
        </w:rPr>
        <w:t>- нотариально заверенная копия свидетельства о постановке на учет в налоговом органе;</w:t>
      </w:r>
    </w:p>
    <w:p w:rsidR="009826F9" w:rsidRPr="009826F9" w:rsidRDefault="009826F9" w:rsidP="00FE6BAF">
      <w:pPr>
        <w:jc w:val="both"/>
        <w:rPr>
          <w:rFonts w:ascii="Arial Narrow" w:hAnsi="Arial Narrow"/>
          <w:sz w:val="20"/>
          <w:szCs w:val="20"/>
        </w:rPr>
      </w:pPr>
      <w:r w:rsidRPr="009826F9">
        <w:rPr>
          <w:rFonts w:ascii="Arial Narrow" w:hAnsi="Arial Narrow"/>
          <w:sz w:val="20"/>
          <w:szCs w:val="20"/>
        </w:rPr>
        <w:t>- копия выписки из Единого государственного реестра (дата выписки должна быть не ранее 1 (одного) месяца до момента предъявления);</w:t>
      </w:r>
    </w:p>
    <w:p w:rsidR="009826F9" w:rsidRPr="009826F9" w:rsidRDefault="00FE6BAF" w:rsidP="00FE6BAF">
      <w:pPr>
        <w:jc w:val="both"/>
        <w:rPr>
          <w:rFonts w:ascii="Arial Narrow" w:hAnsi="Arial Narrow"/>
          <w:sz w:val="20"/>
          <w:szCs w:val="20"/>
        </w:rPr>
      </w:pPr>
      <w:r>
        <w:rPr>
          <w:rFonts w:ascii="Arial Narrow" w:hAnsi="Arial Narrow"/>
          <w:sz w:val="20"/>
          <w:szCs w:val="20"/>
        </w:rPr>
        <w:tab/>
      </w:r>
      <w:r w:rsidR="009826F9" w:rsidRPr="009826F9">
        <w:rPr>
          <w:rFonts w:ascii="Arial Narrow" w:hAnsi="Arial Narrow"/>
          <w:sz w:val="20"/>
          <w:szCs w:val="20"/>
        </w:rPr>
        <w:t>К заявлению покупатель прикладывает опись представленных документов, в двух экземплярах.</w:t>
      </w:r>
    </w:p>
    <w:p w:rsidR="009826F9" w:rsidRPr="009826F9" w:rsidRDefault="00FE6BAF" w:rsidP="00FE6BAF">
      <w:pPr>
        <w:jc w:val="both"/>
        <w:rPr>
          <w:rFonts w:ascii="Arial Narrow" w:hAnsi="Arial Narrow"/>
          <w:sz w:val="20"/>
          <w:szCs w:val="20"/>
        </w:rPr>
      </w:pPr>
      <w:r>
        <w:rPr>
          <w:rFonts w:ascii="Arial Narrow" w:hAnsi="Arial Narrow"/>
          <w:sz w:val="20"/>
          <w:szCs w:val="20"/>
        </w:rPr>
        <w:tab/>
      </w:r>
      <w:proofErr w:type="gramStart"/>
      <w:r w:rsidR="009826F9" w:rsidRPr="009826F9">
        <w:rPr>
          <w:rFonts w:ascii="Arial Narrow" w:hAnsi="Arial Narrow"/>
          <w:sz w:val="20"/>
          <w:szCs w:val="20"/>
        </w:rPr>
        <w:t>В случае если представленные документы содержат помарки, подчистки, исправления и т.п., последние должны быть заверены подписью должностного лица с проставлением печати юридического лица, их совершивших, либо указанные документы должны быть заменены на их копии, нотариально удостоверенные в установленном порядке.</w:t>
      </w:r>
      <w:proofErr w:type="gramEnd"/>
    </w:p>
    <w:p w:rsidR="009826F9" w:rsidRPr="009826F9" w:rsidRDefault="009826F9" w:rsidP="009826F9">
      <w:pPr>
        <w:jc w:val="both"/>
        <w:rPr>
          <w:rFonts w:ascii="Arial Narrow" w:hAnsi="Arial Narrow"/>
          <w:sz w:val="20"/>
          <w:szCs w:val="20"/>
        </w:rPr>
      </w:pPr>
    </w:p>
    <w:p w:rsidR="009826F9" w:rsidRPr="009826F9" w:rsidRDefault="009826F9" w:rsidP="00FE6BAF">
      <w:pPr>
        <w:jc w:val="center"/>
        <w:rPr>
          <w:rFonts w:ascii="Arial Narrow" w:hAnsi="Arial Narrow"/>
          <w:sz w:val="20"/>
          <w:szCs w:val="20"/>
        </w:rPr>
      </w:pPr>
      <w:r w:rsidRPr="009826F9">
        <w:rPr>
          <w:rFonts w:ascii="Arial Narrow" w:hAnsi="Arial Narrow"/>
          <w:b/>
          <w:sz w:val="20"/>
          <w:szCs w:val="20"/>
        </w:rPr>
        <w:t>9. ЗАКЛЮЧИТЕЛЬНЫЕ ПОЛОЖЕНИЯ</w:t>
      </w:r>
    </w:p>
    <w:p w:rsidR="009826F9" w:rsidRPr="009826F9" w:rsidRDefault="009826F9" w:rsidP="009826F9">
      <w:pPr>
        <w:ind w:firstLine="709"/>
        <w:jc w:val="center"/>
        <w:rPr>
          <w:rFonts w:ascii="Arial Narrow" w:hAnsi="Arial Narrow"/>
          <w:sz w:val="20"/>
          <w:szCs w:val="20"/>
        </w:rPr>
      </w:pPr>
    </w:p>
    <w:p w:rsidR="009826F9" w:rsidRPr="009826F9" w:rsidRDefault="009826F9" w:rsidP="009826F9">
      <w:pPr>
        <w:ind w:firstLine="709"/>
        <w:jc w:val="both"/>
        <w:rPr>
          <w:rFonts w:ascii="Arial Narrow" w:hAnsi="Arial Narrow" w:cs="Calibri"/>
          <w:sz w:val="20"/>
          <w:szCs w:val="20"/>
        </w:rPr>
      </w:pPr>
      <w:proofErr w:type="gramStart"/>
      <w:r w:rsidRPr="009826F9">
        <w:rPr>
          <w:rFonts w:ascii="Arial Narrow" w:hAnsi="Arial Narrow"/>
          <w:sz w:val="20"/>
          <w:szCs w:val="20"/>
        </w:rPr>
        <w:lastRenderedPageBreak/>
        <w:t>Во всем, что не урегулировано настоящим положением, следует руководствоваться Федеральным законом от 21 декабря 2001 г. N 178-ФЗ "О приватизации государственного и муниципального имущества", Федеральным законом от 22.07.2008 №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roofErr w:type="gramEnd"/>
    </w:p>
    <w:p w:rsidR="009826F9" w:rsidRPr="009826F9" w:rsidRDefault="009826F9" w:rsidP="009826F9">
      <w:pPr>
        <w:ind w:firstLine="709"/>
        <w:jc w:val="both"/>
        <w:rPr>
          <w:rFonts w:ascii="Arial Narrow" w:hAnsi="Arial Narrow"/>
          <w:sz w:val="20"/>
          <w:szCs w:val="20"/>
        </w:rPr>
      </w:pPr>
    </w:p>
    <w:p w:rsidR="009826F9" w:rsidRPr="009826F9" w:rsidRDefault="009826F9" w:rsidP="00FE6BAF">
      <w:pPr>
        <w:jc w:val="center"/>
        <w:rPr>
          <w:rFonts w:ascii="Arial Narrow" w:hAnsi="Arial Narrow"/>
          <w:b/>
          <w:sz w:val="20"/>
          <w:szCs w:val="20"/>
        </w:rPr>
      </w:pPr>
      <w:r w:rsidRPr="009826F9">
        <w:rPr>
          <w:rFonts w:ascii="Arial Narrow" w:hAnsi="Arial Narrow"/>
          <w:b/>
          <w:sz w:val="20"/>
          <w:szCs w:val="20"/>
        </w:rPr>
        <w:t>РОССИЙСКАЯ ФЕДЕРАЦИЯ</w:t>
      </w:r>
    </w:p>
    <w:p w:rsidR="009826F9" w:rsidRPr="009826F9" w:rsidRDefault="009826F9" w:rsidP="00FE6BAF">
      <w:pPr>
        <w:jc w:val="center"/>
        <w:rPr>
          <w:rFonts w:ascii="Arial Narrow" w:hAnsi="Arial Narrow"/>
          <w:b/>
          <w:sz w:val="20"/>
          <w:szCs w:val="20"/>
        </w:rPr>
      </w:pPr>
      <w:r w:rsidRPr="009826F9">
        <w:rPr>
          <w:rFonts w:ascii="Arial Narrow" w:hAnsi="Arial Narrow"/>
          <w:b/>
          <w:sz w:val="20"/>
          <w:szCs w:val="20"/>
        </w:rPr>
        <w:t>Красноярский край</w:t>
      </w:r>
    </w:p>
    <w:p w:rsidR="009826F9" w:rsidRPr="009826F9" w:rsidRDefault="009826F9" w:rsidP="00FE6BAF">
      <w:pPr>
        <w:jc w:val="center"/>
        <w:rPr>
          <w:rFonts w:ascii="Arial Narrow" w:hAnsi="Arial Narrow"/>
          <w:b/>
          <w:sz w:val="20"/>
          <w:szCs w:val="20"/>
        </w:rPr>
      </w:pPr>
      <w:r w:rsidRPr="009826F9">
        <w:rPr>
          <w:rFonts w:ascii="Arial Narrow" w:hAnsi="Arial Narrow"/>
          <w:b/>
          <w:sz w:val="20"/>
          <w:szCs w:val="20"/>
        </w:rPr>
        <w:t>Эвенкийский муниципальный район</w:t>
      </w:r>
    </w:p>
    <w:p w:rsidR="009826F9" w:rsidRPr="009826F9" w:rsidRDefault="009826F9" w:rsidP="00FE6BAF">
      <w:pPr>
        <w:jc w:val="center"/>
        <w:rPr>
          <w:rFonts w:ascii="Arial Narrow" w:hAnsi="Arial Narrow"/>
          <w:b/>
          <w:sz w:val="20"/>
          <w:szCs w:val="20"/>
        </w:rPr>
      </w:pPr>
      <w:r w:rsidRPr="009826F9">
        <w:rPr>
          <w:rFonts w:ascii="Arial Narrow" w:hAnsi="Arial Narrow"/>
          <w:b/>
          <w:sz w:val="20"/>
          <w:szCs w:val="20"/>
        </w:rPr>
        <w:t>ТУРИНСКИЙ ПОСЕЛКОВЫЙ СОВЕТ ДЕПУТАТОВ</w:t>
      </w:r>
    </w:p>
    <w:p w:rsidR="009826F9" w:rsidRPr="009826F9" w:rsidRDefault="009826F9" w:rsidP="00FE6BAF">
      <w:pPr>
        <w:jc w:val="center"/>
        <w:rPr>
          <w:rFonts w:ascii="Arial Narrow" w:hAnsi="Arial Narrow"/>
          <w:b/>
          <w:sz w:val="20"/>
          <w:szCs w:val="20"/>
        </w:rPr>
      </w:pPr>
    </w:p>
    <w:p w:rsidR="009826F9" w:rsidRPr="009826F9" w:rsidRDefault="009826F9" w:rsidP="00FE6BAF">
      <w:pPr>
        <w:jc w:val="center"/>
        <w:rPr>
          <w:rFonts w:ascii="Arial Narrow" w:hAnsi="Arial Narrow"/>
          <w:b/>
          <w:sz w:val="20"/>
          <w:szCs w:val="20"/>
        </w:rPr>
      </w:pPr>
      <w:r w:rsidRPr="009826F9">
        <w:rPr>
          <w:rFonts w:ascii="Arial Narrow" w:hAnsi="Arial Narrow"/>
          <w:b/>
          <w:sz w:val="20"/>
          <w:szCs w:val="20"/>
        </w:rPr>
        <w:t>РЕШЕНИЕ</w:t>
      </w:r>
    </w:p>
    <w:p w:rsidR="009826F9" w:rsidRPr="009826F9" w:rsidRDefault="009826F9" w:rsidP="009826F9">
      <w:pPr>
        <w:pStyle w:val="afff7"/>
        <w:ind w:left="0" w:firstLine="200"/>
        <w:rPr>
          <w:rFonts w:ascii="Arial Narrow" w:hAnsi="Arial Narrow"/>
          <w:b w:val="0"/>
          <w:sz w:val="20"/>
          <w:szCs w:val="20"/>
        </w:rPr>
      </w:pPr>
    </w:p>
    <w:p w:rsidR="009826F9" w:rsidRPr="009826F9" w:rsidRDefault="009826F9" w:rsidP="00FE6BAF">
      <w:pPr>
        <w:jc w:val="both"/>
        <w:rPr>
          <w:rFonts w:ascii="Arial Narrow" w:hAnsi="Arial Narrow"/>
          <w:sz w:val="20"/>
          <w:szCs w:val="20"/>
        </w:rPr>
      </w:pPr>
      <w:r w:rsidRPr="009826F9">
        <w:rPr>
          <w:rFonts w:ascii="Arial Narrow" w:hAnsi="Arial Narrow"/>
          <w:sz w:val="20"/>
          <w:szCs w:val="20"/>
        </w:rPr>
        <w:t>6 созыв</w:t>
      </w:r>
    </w:p>
    <w:p w:rsidR="009826F9" w:rsidRPr="009826F9" w:rsidRDefault="009826F9" w:rsidP="00FE6BAF">
      <w:pPr>
        <w:jc w:val="both"/>
        <w:rPr>
          <w:rFonts w:ascii="Arial Narrow" w:hAnsi="Arial Narrow"/>
          <w:sz w:val="20"/>
          <w:szCs w:val="20"/>
        </w:rPr>
      </w:pPr>
      <w:r w:rsidRPr="009826F9">
        <w:rPr>
          <w:rFonts w:ascii="Arial Narrow" w:hAnsi="Arial Narrow"/>
          <w:sz w:val="20"/>
          <w:szCs w:val="20"/>
        </w:rPr>
        <w:t>41 очередная сессия</w:t>
      </w:r>
    </w:p>
    <w:p w:rsidR="009826F9" w:rsidRPr="009826F9" w:rsidRDefault="009826F9" w:rsidP="00FE6BAF">
      <w:pPr>
        <w:jc w:val="both"/>
        <w:rPr>
          <w:rFonts w:ascii="Arial Narrow" w:hAnsi="Arial Narrow"/>
          <w:sz w:val="20"/>
          <w:szCs w:val="20"/>
        </w:rPr>
      </w:pPr>
      <w:r w:rsidRPr="009826F9">
        <w:rPr>
          <w:rFonts w:ascii="Arial Narrow" w:hAnsi="Arial Narrow"/>
          <w:sz w:val="20"/>
          <w:szCs w:val="20"/>
        </w:rPr>
        <w:t>1 заседание</w:t>
      </w:r>
    </w:p>
    <w:p w:rsidR="009826F9" w:rsidRPr="009826F9" w:rsidRDefault="009826F9" w:rsidP="00FE6BAF">
      <w:pPr>
        <w:jc w:val="both"/>
        <w:rPr>
          <w:rFonts w:ascii="Arial Narrow" w:hAnsi="Arial Narrow"/>
          <w:sz w:val="20"/>
          <w:szCs w:val="20"/>
        </w:rPr>
      </w:pPr>
      <w:r w:rsidRPr="009826F9">
        <w:rPr>
          <w:rFonts w:ascii="Arial Narrow" w:hAnsi="Arial Narrow"/>
          <w:sz w:val="20"/>
          <w:szCs w:val="20"/>
        </w:rPr>
        <w:t>«14» июня 2024 года                                                      № 6/41-48-293                                                                     посёлок Тура</w:t>
      </w:r>
    </w:p>
    <w:p w:rsidR="009826F9" w:rsidRPr="009826F9" w:rsidRDefault="009826F9" w:rsidP="009826F9">
      <w:pPr>
        <w:rPr>
          <w:rFonts w:ascii="Arial Narrow" w:hAnsi="Arial Narrow"/>
          <w:sz w:val="20"/>
          <w:szCs w:val="20"/>
        </w:rPr>
      </w:pPr>
    </w:p>
    <w:p w:rsidR="009826F9" w:rsidRPr="00163761" w:rsidRDefault="009826F9" w:rsidP="00163761">
      <w:pPr>
        <w:pStyle w:val="2f2"/>
        <w:spacing w:after="0" w:line="240" w:lineRule="auto"/>
        <w:jc w:val="center"/>
        <w:rPr>
          <w:rFonts w:ascii="Arial Narrow" w:hAnsi="Arial Narrow"/>
          <w:b/>
          <w:color w:val="000000"/>
          <w:sz w:val="20"/>
          <w:szCs w:val="20"/>
          <w:lang w:bidi="ru-RU"/>
        </w:rPr>
      </w:pPr>
      <w:r w:rsidRPr="00163761">
        <w:rPr>
          <w:rFonts w:ascii="Arial Narrow" w:hAnsi="Arial Narrow"/>
          <w:b/>
          <w:color w:val="000000"/>
          <w:sz w:val="20"/>
          <w:szCs w:val="20"/>
          <w:lang w:bidi="ru-RU"/>
        </w:rPr>
        <w:t>О создании муниципального дорожного фонда в муниципальном образовании</w:t>
      </w:r>
    </w:p>
    <w:p w:rsidR="009826F9" w:rsidRPr="009826F9" w:rsidRDefault="009826F9" w:rsidP="009826F9">
      <w:pPr>
        <w:pStyle w:val="2f2"/>
        <w:shd w:val="clear" w:color="auto" w:fill="auto"/>
        <w:spacing w:after="0" w:line="240" w:lineRule="auto"/>
        <w:jc w:val="left"/>
        <w:rPr>
          <w:rFonts w:ascii="Arial Narrow" w:hAnsi="Arial Narrow"/>
          <w:b/>
          <w:color w:val="000000"/>
          <w:sz w:val="20"/>
          <w:szCs w:val="20"/>
          <w:lang w:bidi="ru-RU"/>
        </w:rPr>
      </w:pPr>
    </w:p>
    <w:p w:rsidR="009826F9" w:rsidRPr="00FE6BAF" w:rsidRDefault="009826F9" w:rsidP="00FE6BAF">
      <w:pPr>
        <w:ind w:firstLine="709"/>
        <w:jc w:val="both"/>
        <w:rPr>
          <w:rFonts w:ascii="Arial Narrow" w:hAnsi="Arial Narrow"/>
          <w:b/>
          <w:sz w:val="20"/>
          <w:szCs w:val="20"/>
        </w:rPr>
      </w:pPr>
      <w:r w:rsidRPr="009826F9">
        <w:rPr>
          <w:rFonts w:ascii="Arial Narrow" w:hAnsi="Arial Narrow"/>
          <w:sz w:val="20"/>
          <w:szCs w:val="20"/>
        </w:rPr>
        <w:t xml:space="preserve">В соответствии положением части 5 статьи 179.4 Бюджетного кодекса Российской Федерации, Федерального закона от 06.10.2003 № 131-ФЗ «Об общих принципах организации местного самоуправления в Российской Федерации» и руководствуясь </w:t>
      </w:r>
      <w:r w:rsidRPr="009826F9">
        <w:rPr>
          <w:rFonts w:ascii="Arial Narrow" w:hAnsi="Arial Narrow"/>
          <w:color w:val="000000"/>
          <w:sz w:val="20"/>
          <w:szCs w:val="20"/>
          <w:lang w:bidi="ru-RU"/>
        </w:rPr>
        <w:t xml:space="preserve">Уставом сельского поселения посёлок Тура Эвенкийского муниципального района Красноярского края, Туринский поселковый Совет депутатов </w:t>
      </w:r>
      <w:r w:rsidRPr="00FE6BAF">
        <w:rPr>
          <w:rFonts w:ascii="Arial Narrow" w:hAnsi="Arial Narrow"/>
          <w:b/>
          <w:color w:val="000000"/>
          <w:sz w:val="20"/>
          <w:szCs w:val="20"/>
          <w:lang w:bidi="ru-RU"/>
        </w:rPr>
        <w:t>РЕШИЛ:</w:t>
      </w:r>
    </w:p>
    <w:p w:rsidR="009826F9" w:rsidRPr="00FE6BAF" w:rsidRDefault="00FE6BAF" w:rsidP="00FE6BAF">
      <w:pPr>
        <w:jc w:val="both"/>
        <w:rPr>
          <w:rFonts w:ascii="Arial Narrow" w:hAnsi="Arial Narrow"/>
          <w:bCs/>
          <w:sz w:val="20"/>
          <w:szCs w:val="20"/>
          <w:lang w:bidi="ru-RU"/>
        </w:rPr>
      </w:pPr>
      <w:r>
        <w:rPr>
          <w:rFonts w:ascii="Arial Narrow" w:hAnsi="Arial Narrow"/>
          <w:bCs/>
          <w:sz w:val="20"/>
          <w:szCs w:val="20"/>
          <w:lang w:bidi="ru-RU"/>
        </w:rPr>
        <w:t>1.</w:t>
      </w:r>
      <w:r>
        <w:rPr>
          <w:rFonts w:ascii="Arial Narrow" w:hAnsi="Arial Narrow"/>
          <w:bCs/>
          <w:sz w:val="20"/>
          <w:szCs w:val="20"/>
          <w:lang w:bidi="ru-RU"/>
        </w:rPr>
        <w:tab/>
      </w:r>
      <w:r w:rsidR="009826F9" w:rsidRPr="00FE6BAF">
        <w:rPr>
          <w:rFonts w:ascii="Arial Narrow" w:hAnsi="Arial Narrow"/>
          <w:bCs/>
          <w:sz w:val="20"/>
          <w:szCs w:val="20"/>
          <w:lang w:bidi="ru-RU"/>
        </w:rPr>
        <w:t>Создать в муниципальном образовании муниципальный дорожный фонд, как часть средств бюджета муниципального образования, подлежащих использованию в целях финансового обеспечения дорожной деятельности в отношении автомобильных дорог общего пользования, находящихся в собственности муниципального образования, а также содержания дорог и улиц населенных пунктов муниципального образования.</w:t>
      </w:r>
    </w:p>
    <w:p w:rsidR="009826F9" w:rsidRPr="00FE6BAF" w:rsidRDefault="00FE6BAF" w:rsidP="00FE6BAF">
      <w:pPr>
        <w:jc w:val="both"/>
        <w:rPr>
          <w:rFonts w:ascii="Arial Narrow" w:hAnsi="Arial Narrow"/>
          <w:sz w:val="20"/>
          <w:szCs w:val="20"/>
          <w:lang w:bidi="ru-RU"/>
        </w:rPr>
      </w:pPr>
      <w:r>
        <w:rPr>
          <w:rFonts w:ascii="Arial Narrow" w:hAnsi="Arial Narrow"/>
          <w:sz w:val="20"/>
          <w:szCs w:val="20"/>
          <w:lang w:bidi="ru-RU"/>
        </w:rPr>
        <w:t>2.</w:t>
      </w:r>
      <w:r>
        <w:rPr>
          <w:rFonts w:ascii="Arial Narrow" w:hAnsi="Arial Narrow"/>
          <w:sz w:val="20"/>
          <w:szCs w:val="20"/>
          <w:lang w:bidi="ru-RU"/>
        </w:rPr>
        <w:tab/>
      </w:r>
      <w:proofErr w:type="gramStart"/>
      <w:r w:rsidR="009826F9" w:rsidRPr="00FE6BAF">
        <w:rPr>
          <w:rFonts w:ascii="Arial Narrow" w:hAnsi="Arial Narrow"/>
          <w:sz w:val="20"/>
          <w:szCs w:val="20"/>
        </w:rPr>
        <w:t>Контроль за</w:t>
      </w:r>
      <w:proofErr w:type="gramEnd"/>
      <w:r w:rsidR="009826F9" w:rsidRPr="00FE6BAF">
        <w:rPr>
          <w:rFonts w:ascii="Arial Narrow" w:hAnsi="Arial Narrow"/>
          <w:sz w:val="20"/>
          <w:szCs w:val="20"/>
        </w:rPr>
        <w:t xml:space="preserve"> исполнением настоящего Решения возложить на отдел Благоустройства Администрации посёлка Тура.</w:t>
      </w:r>
    </w:p>
    <w:p w:rsidR="009826F9" w:rsidRPr="00FE6BAF" w:rsidRDefault="00FE6BAF" w:rsidP="00FE6BAF">
      <w:pPr>
        <w:jc w:val="both"/>
        <w:rPr>
          <w:rFonts w:ascii="Arial Narrow" w:hAnsi="Arial Narrow"/>
          <w:sz w:val="20"/>
          <w:szCs w:val="20"/>
          <w:lang w:bidi="ru-RU"/>
        </w:rPr>
      </w:pPr>
      <w:r>
        <w:rPr>
          <w:rFonts w:ascii="Arial Narrow" w:hAnsi="Arial Narrow"/>
          <w:sz w:val="20"/>
          <w:szCs w:val="20"/>
          <w:lang w:bidi="ru-RU"/>
        </w:rPr>
        <w:t>3.</w:t>
      </w:r>
      <w:r>
        <w:rPr>
          <w:rFonts w:ascii="Arial Narrow" w:hAnsi="Arial Narrow"/>
          <w:sz w:val="20"/>
          <w:szCs w:val="20"/>
          <w:lang w:bidi="ru-RU"/>
        </w:rPr>
        <w:tab/>
      </w:r>
      <w:r w:rsidR="009826F9" w:rsidRPr="00FE6BAF">
        <w:rPr>
          <w:rFonts w:ascii="Arial Narrow" w:hAnsi="Arial Narrow"/>
          <w:sz w:val="20"/>
          <w:szCs w:val="20"/>
          <w:lang w:bidi="ru-RU"/>
        </w:rPr>
        <w:t xml:space="preserve">Настоящее Решение вступает в силу после опубликования в периодическом печатном средстве массовой </w:t>
      </w:r>
      <w:r w:rsidR="00BF082C">
        <w:rPr>
          <w:rFonts w:ascii="Arial Narrow" w:hAnsi="Arial Narrow"/>
          <w:sz w:val="20"/>
          <w:szCs w:val="20"/>
          <w:lang w:bidi="ru-RU"/>
        </w:rPr>
        <w:t>информации «Официальный вестник</w:t>
      </w:r>
      <w:r w:rsidR="009826F9" w:rsidRPr="00FE6BAF">
        <w:rPr>
          <w:rFonts w:ascii="Arial Narrow" w:hAnsi="Arial Narrow"/>
          <w:sz w:val="20"/>
          <w:szCs w:val="20"/>
          <w:lang w:bidi="ru-RU"/>
        </w:rPr>
        <w:t xml:space="preserve"> Эвенкийского муниципального района», подлежит размещению в сети интернет на официальном сайте Администрации посёлка Тура (</w:t>
      </w:r>
      <w:hyperlink r:id="rId141" w:history="1">
        <w:r w:rsidR="009826F9" w:rsidRPr="00FE6BAF">
          <w:rPr>
            <w:rStyle w:val="af2"/>
            <w:rFonts w:ascii="Arial Narrow" w:hAnsi="Arial Narrow"/>
            <w:color w:val="auto"/>
            <w:sz w:val="20"/>
            <w:szCs w:val="20"/>
            <w:u w:val="none"/>
            <w:lang w:bidi="ru-RU"/>
          </w:rPr>
          <w:t>https://tura-evenkya.gosuslugi.ru</w:t>
        </w:r>
      </w:hyperlink>
      <w:r w:rsidR="009826F9" w:rsidRPr="00FE6BAF">
        <w:rPr>
          <w:rFonts w:ascii="Arial Narrow" w:hAnsi="Arial Narrow"/>
          <w:sz w:val="20"/>
          <w:szCs w:val="20"/>
          <w:lang w:bidi="ru-RU"/>
        </w:rPr>
        <w:t>).</w:t>
      </w:r>
    </w:p>
    <w:p w:rsidR="009826F9" w:rsidRPr="00FE6BAF" w:rsidRDefault="009826F9" w:rsidP="00FE6BAF">
      <w:pPr>
        <w:jc w:val="both"/>
        <w:rPr>
          <w:rFonts w:ascii="Arial Narrow" w:hAnsi="Arial Narrow"/>
          <w:sz w:val="20"/>
          <w:szCs w:val="20"/>
          <w:lang w:bidi="ru-RU"/>
        </w:rPr>
      </w:pPr>
    </w:p>
    <w:p w:rsidR="009826F9" w:rsidRPr="00FE6BAF" w:rsidRDefault="009826F9" w:rsidP="00FE6BAF">
      <w:pPr>
        <w:jc w:val="both"/>
        <w:rPr>
          <w:rFonts w:ascii="Arial Narrow" w:hAnsi="Arial Narrow"/>
          <w:sz w:val="20"/>
          <w:szCs w:val="20"/>
        </w:rPr>
      </w:pPr>
      <w:r w:rsidRPr="00FE6BAF">
        <w:rPr>
          <w:rFonts w:ascii="Arial Narrow" w:hAnsi="Arial Narrow"/>
          <w:sz w:val="20"/>
          <w:szCs w:val="20"/>
        </w:rPr>
        <w:t xml:space="preserve">Председатель </w:t>
      </w:r>
      <w:proofErr w:type="gramStart"/>
      <w:r w:rsidRPr="00FE6BAF">
        <w:rPr>
          <w:rFonts w:ascii="Arial Narrow" w:hAnsi="Arial Narrow"/>
          <w:sz w:val="20"/>
          <w:szCs w:val="20"/>
        </w:rPr>
        <w:t>Туринского</w:t>
      </w:r>
      <w:proofErr w:type="gramEnd"/>
    </w:p>
    <w:p w:rsidR="009826F9" w:rsidRPr="00FE6BAF" w:rsidRDefault="009826F9" w:rsidP="00FE6BAF">
      <w:pPr>
        <w:jc w:val="both"/>
        <w:rPr>
          <w:rFonts w:ascii="Arial Narrow" w:hAnsi="Arial Narrow"/>
          <w:sz w:val="20"/>
          <w:szCs w:val="20"/>
        </w:rPr>
      </w:pPr>
      <w:r w:rsidRPr="00FE6BAF">
        <w:rPr>
          <w:rFonts w:ascii="Arial Narrow" w:hAnsi="Arial Narrow"/>
          <w:sz w:val="20"/>
          <w:szCs w:val="20"/>
        </w:rPr>
        <w:t xml:space="preserve">поселкового Совета депутатов                                                </w:t>
      </w:r>
      <w:proofErr w:type="gramStart"/>
      <w:r w:rsidRPr="00FE6BAF">
        <w:rPr>
          <w:rFonts w:ascii="Arial Narrow" w:hAnsi="Arial Narrow"/>
          <w:sz w:val="20"/>
          <w:szCs w:val="20"/>
        </w:rPr>
        <w:t>п</w:t>
      </w:r>
      <w:proofErr w:type="gramEnd"/>
      <w:r w:rsidRPr="00FE6BAF">
        <w:rPr>
          <w:rFonts w:ascii="Arial Narrow" w:hAnsi="Arial Narrow"/>
          <w:sz w:val="20"/>
          <w:szCs w:val="20"/>
        </w:rPr>
        <w:t xml:space="preserve">/п                                                                              А.К. </w:t>
      </w:r>
      <w:proofErr w:type="spellStart"/>
      <w:r w:rsidRPr="00FE6BAF">
        <w:rPr>
          <w:rFonts w:ascii="Arial Narrow" w:hAnsi="Arial Narrow"/>
          <w:sz w:val="20"/>
          <w:szCs w:val="20"/>
        </w:rPr>
        <w:t>Жгунова</w:t>
      </w:r>
      <w:proofErr w:type="spellEnd"/>
    </w:p>
    <w:p w:rsidR="009826F9" w:rsidRPr="00FE6BAF" w:rsidRDefault="009826F9" w:rsidP="00FE6BAF">
      <w:pPr>
        <w:jc w:val="both"/>
        <w:rPr>
          <w:rFonts w:ascii="Arial Narrow" w:hAnsi="Arial Narrow"/>
          <w:sz w:val="20"/>
          <w:szCs w:val="20"/>
        </w:rPr>
      </w:pPr>
    </w:p>
    <w:p w:rsidR="009826F9" w:rsidRPr="00FE6BAF" w:rsidRDefault="009826F9" w:rsidP="00FE6BAF">
      <w:pPr>
        <w:jc w:val="both"/>
        <w:rPr>
          <w:rFonts w:ascii="Arial Narrow" w:hAnsi="Arial Narrow"/>
          <w:sz w:val="20"/>
          <w:szCs w:val="20"/>
        </w:rPr>
      </w:pPr>
      <w:r w:rsidRPr="00FE6BAF">
        <w:rPr>
          <w:rFonts w:ascii="Arial Narrow" w:hAnsi="Arial Narrow"/>
          <w:sz w:val="20"/>
          <w:szCs w:val="20"/>
        </w:rPr>
        <w:t xml:space="preserve">Глава посёлка Тура                                                                   </w:t>
      </w:r>
      <w:proofErr w:type="gramStart"/>
      <w:r w:rsidRPr="00FE6BAF">
        <w:rPr>
          <w:rFonts w:ascii="Arial Narrow" w:hAnsi="Arial Narrow"/>
          <w:sz w:val="20"/>
          <w:szCs w:val="20"/>
        </w:rPr>
        <w:t>п</w:t>
      </w:r>
      <w:proofErr w:type="gramEnd"/>
      <w:r w:rsidRPr="00FE6BAF">
        <w:rPr>
          <w:rFonts w:ascii="Arial Narrow" w:hAnsi="Arial Narrow"/>
          <w:sz w:val="20"/>
          <w:szCs w:val="20"/>
        </w:rPr>
        <w:t>/п                                                                          Т.А. Воробьева</w:t>
      </w:r>
    </w:p>
    <w:p w:rsidR="00034901" w:rsidRPr="0059445B" w:rsidRDefault="00034901" w:rsidP="0059445B">
      <w:pPr>
        <w:pStyle w:val="af4"/>
        <w:spacing w:before="0" w:after="0"/>
        <w:ind w:firstLine="707"/>
        <w:jc w:val="both"/>
        <w:rPr>
          <w:rFonts w:ascii="Arial Narrow" w:hAnsi="Arial Narrow"/>
          <w:sz w:val="20"/>
          <w:szCs w:val="20"/>
        </w:rPr>
      </w:pPr>
    </w:p>
    <w:p w:rsidR="006A39CD" w:rsidRPr="003F7DDD" w:rsidRDefault="006A39CD" w:rsidP="003F7DDD">
      <w:pPr>
        <w:jc w:val="center"/>
        <w:rPr>
          <w:rFonts w:ascii="Arial Narrow" w:hAnsi="Arial Narrow"/>
          <w:b/>
          <w:color w:val="000000"/>
          <w:sz w:val="20"/>
          <w:szCs w:val="20"/>
        </w:rPr>
      </w:pPr>
      <w:r w:rsidRPr="003F7DDD">
        <w:rPr>
          <w:rFonts w:ascii="Arial Narrow" w:hAnsi="Arial Narrow"/>
          <w:b/>
          <w:color w:val="000000"/>
          <w:sz w:val="20"/>
          <w:szCs w:val="20"/>
        </w:rPr>
        <w:t>КРАСНОЯРСКИЙ КРАЙ</w:t>
      </w:r>
    </w:p>
    <w:p w:rsidR="006A39CD" w:rsidRPr="003F7DDD" w:rsidRDefault="006A39CD" w:rsidP="003F7DDD">
      <w:pPr>
        <w:jc w:val="center"/>
        <w:rPr>
          <w:rFonts w:ascii="Arial Narrow" w:hAnsi="Arial Narrow"/>
          <w:b/>
          <w:color w:val="000000"/>
          <w:sz w:val="20"/>
          <w:szCs w:val="20"/>
        </w:rPr>
      </w:pPr>
      <w:r w:rsidRPr="003F7DDD">
        <w:rPr>
          <w:rFonts w:ascii="Arial Narrow" w:hAnsi="Arial Narrow"/>
          <w:b/>
          <w:color w:val="000000"/>
          <w:sz w:val="20"/>
          <w:szCs w:val="20"/>
        </w:rPr>
        <w:t>ЭВЕНКИЙСКИЙ МУНИЦИПАЛЬНЫЙ РАЙОН</w:t>
      </w:r>
    </w:p>
    <w:p w:rsidR="006A39CD" w:rsidRPr="003F7DDD" w:rsidRDefault="006A39CD" w:rsidP="003F7DDD">
      <w:pPr>
        <w:jc w:val="center"/>
        <w:rPr>
          <w:rFonts w:ascii="Arial Narrow" w:hAnsi="Arial Narrow"/>
          <w:b/>
          <w:color w:val="000000"/>
          <w:sz w:val="20"/>
          <w:szCs w:val="20"/>
        </w:rPr>
      </w:pPr>
      <w:r w:rsidRPr="003F7DDD">
        <w:rPr>
          <w:rFonts w:ascii="Arial Narrow" w:hAnsi="Arial Narrow"/>
          <w:b/>
          <w:color w:val="000000"/>
          <w:sz w:val="20"/>
          <w:szCs w:val="20"/>
        </w:rPr>
        <w:t>СХОД ГРАЖДАН ПОСЕЛКА ЧЕМДАЛЬСК</w:t>
      </w:r>
    </w:p>
    <w:p w:rsidR="006A39CD" w:rsidRPr="003F7DDD" w:rsidRDefault="006A39CD" w:rsidP="003F7DDD">
      <w:pPr>
        <w:jc w:val="center"/>
        <w:rPr>
          <w:rFonts w:ascii="Arial Narrow" w:hAnsi="Arial Narrow"/>
          <w:b/>
          <w:color w:val="000000"/>
          <w:sz w:val="20"/>
          <w:szCs w:val="20"/>
        </w:rPr>
      </w:pPr>
    </w:p>
    <w:p w:rsidR="006A39CD" w:rsidRPr="003F7DDD" w:rsidRDefault="006A39CD" w:rsidP="003F7DDD">
      <w:pPr>
        <w:jc w:val="center"/>
        <w:rPr>
          <w:rFonts w:ascii="Arial Narrow" w:hAnsi="Arial Narrow"/>
          <w:b/>
          <w:color w:val="000000"/>
          <w:sz w:val="20"/>
          <w:szCs w:val="20"/>
        </w:rPr>
      </w:pPr>
      <w:r w:rsidRPr="003F7DDD">
        <w:rPr>
          <w:rFonts w:ascii="Arial Narrow" w:hAnsi="Arial Narrow"/>
          <w:b/>
          <w:color w:val="000000"/>
          <w:sz w:val="20"/>
          <w:szCs w:val="20"/>
        </w:rPr>
        <w:t>РЕШЕНИЕ</w:t>
      </w:r>
    </w:p>
    <w:p w:rsidR="006A39CD" w:rsidRPr="0059445B" w:rsidRDefault="006A39CD" w:rsidP="0059445B">
      <w:pPr>
        <w:rPr>
          <w:rFonts w:ascii="Arial Narrow" w:hAnsi="Arial Narrow"/>
          <w:bCs/>
          <w:color w:val="000000"/>
          <w:sz w:val="20"/>
          <w:szCs w:val="20"/>
        </w:rPr>
      </w:pPr>
    </w:p>
    <w:p w:rsidR="006A39CD" w:rsidRPr="003F7DDD" w:rsidRDefault="006A39CD" w:rsidP="003F7DDD">
      <w:pPr>
        <w:jc w:val="both"/>
        <w:rPr>
          <w:rFonts w:ascii="Arial Narrow" w:hAnsi="Arial Narrow"/>
          <w:color w:val="000000"/>
          <w:sz w:val="20"/>
          <w:szCs w:val="20"/>
        </w:rPr>
      </w:pPr>
      <w:r w:rsidRPr="003F7DDD">
        <w:rPr>
          <w:rFonts w:ascii="Arial Narrow" w:hAnsi="Arial Narrow"/>
          <w:bCs/>
          <w:color w:val="000000"/>
          <w:sz w:val="20"/>
          <w:szCs w:val="20"/>
        </w:rPr>
        <w:t xml:space="preserve">«27» мая 2024 года                                                                 № 08                                                                            п. </w:t>
      </w:r>
      <w:proofErr w:type="spellStart"/>
      <w:r w:rsidRPr="003F7DDD">
        <w:rPr>
          <w:rFonts w:ascii="Arial Narrow" w:hAnsi="Arial Narrow"/>
          <w:bCs/>
          <w:color w:val="000000"/>
          <w:sz w:val="20"/>
          <w:szCs w:val="20"/>
        </w:rPr>
        <w:t>Чемдальск</w:t>
      </w:r>
      <w:proofErr w:type="spellEnd"/>
    </w:p>
    <w:p w:rsidR="006A39CD" w:rsidRPr="0059445B" w:rsidRDefault="006A39CD" w:rsidP="0059445B">
      <w:pPr>
        <w:rPr>
          <w:rFonts w:ascii="Arial Narrow" w:hAnsi="Arial Narrow"/>
          <w:color w:val="000000"/>
          <w:sz w:val="20"/>
          <w:szCs w:val="20"/>
        </w:rPr>
      </w:pPr>
    </w:p>
    <w:p w:rsidR="006A39CD" w:rsidRPr="003F7DDD" w:rsidRDefault="006A39CD" w:rsidP="003F7DDD">
      <w:pPr>
        <w:jc w:val="center"/>
        <w:rPr>
          <w:rFonts w:ascii="Arial Narrow" w:hAnsi="Arial Narrow"/>
          <w:b/>
          <w:color w:val="000000"/>
          <w:sz w:val="20"/>
          <w:szCs w:val="20"/>
        </w:rPr>
      </w:pPr>
      <w:r w:rsidRPr="003F7DDD">
        <w:rPr>
          <w:rFonts w:ascii="Arial Narrow" w:hAnsi="Arial Narrow"/>
          <w:b/>
          <w:color w:val="000000"/>
          <w:sz w:val="20"/>
          <w:szCs w:val="20"/>
        </w:rPr>
        <w:t xml:space="preserve">О внесении изменений в Устав поселка </w:t>
      </w:r>
      <w:proofErr w:type="spellStart"/>
      <w:r w:rsidRPr="003F7DDD">
        <w:rPr>
          <w:rFonts w:ascii="Arial Narrow" w:hAnsi="Arial Narrow"/>
          <w:b/>
          <w:color w:val="000000"/>
          <w:sz w:val="20"/>
          <w:szCs w:val="20"/>
        </w:rPr>
        <w:t>Чемдальск</w:t>
      </w:r>
      <w:proofErr w:type="spellEnd"/>
    </w:p>
    <w:p w:rsidR="006A39CD" w:rsidRPr="0059445B" w:rsidRDefault="006A39CD" w:rsidP="0059445B">
      <w:pPr>
        <w:pStyle w:val="ConsPlusTitle"/>
        <w:widowControl/>
        <w:jc w:val="both"/>
        <w:rPr>
          <w:rFonts w:ascii="Arial Narrow" w:hAnsi="Arial Narrow"/>
          <w:b w:val="0"/>
          <w:color w:val="000000"/>
        </w:rPr>
      </w:pPr>
    </w:p>
    <w:p w:rsidR="006A39CD" w:rsidRPr="0059445B" w:rsidRDefault="003F7DDD" w:rsidP="003F7DDD">
      <w:pPr>
        <w:pStyle w:val="ConsPlusTitle"/>
        <w:widowControl/>
        <w:ind w:firstLine="709"/>
        <w:jc w:val="both"/>
        <w:rPr>
          <w:rFonts w:ascii="Arial Narrow" w:hAnsi="Arial Narrow"/>
          <w:b w:val="0"/>
          <w:color w:val="000000"/>
        </w:rPr>
      </w:pPr>
      <w:r>
        <w:rPr>
          <w:rFonts w:ascii="Arial Narrow" w:hAnsi="Arial Narrow"/>
          <w:b w:val="0"/>
          <w:color w:val="000000"/>
        </w:rPr>
        <w:t xml:space="preserve">В </w:t>
      </w:r>
      <w:r w:rsidR="006A39CD" w:rsidRPr="0059445B">
        <w:rPr>
          <w:rFonts w:ascii="Arial Narrow" w:hAnsi="Arial Narrow"/>
          <w:b w:val="0"/>
          <w:color w:val="000000"/>
        </w:rPr>
        <w:t xml:space="preserve">целях приведения Устава поселка </w:t>
      </w:r>
      <w:proofErr w:type="spellStart"/>
      <w:r w:rsidR="006A39CD" w:rsidRPr="0059445B">
        <w:rPr>
          <w:rFonts w:ascii="Arial Narrow" w:hAnsi="Arial Narrow"/>
          <w:b w:val="0"/>
          <w:color w:val="000000"/>
        </w:rPr>
        <w:t>Чемдальск</w:t>
      </w:r>
      <w:proofErr w:type="spellEnd"/>
      <w:r w:rsidR="006A39CD" w:rsidRPr="0059445B">
        <w:rPr>
          <w:rFonts w:ascii="Arial Narrow" w:hAnsi="Arial Narrow"/>
          <w:b w:val="0"/>
          <w:color w:val="000000"/>
        </w:rPr>
        <w:t xml:space="preserve"> в соответствие с федеральным законодательством, сход граждан поселка </w:t>
      </w:r>
      <w:proofErr w:type="spellStart"/>
      <w:r w:rsidR="006A39CD" w:rsidRPr="0059445B">
        <w:rPr>
          <w:rFonts w:ascii="Arial Narrow" w:hAnsi="Arial Narrow"/>
          <w:b w:val="0"/>
          <w:color w:val="000000"/>
        </w:rPr>
        <w:t>Чемдальск</w:t>
      </w:r>
      <w:proofErr w:type="spellEnd"/>
      <w:r>
        <w:rPr>
          <w:rFonts w:ascii="Arial Narrow" w:hAnsi="Arial Narrow"/>
          <w:b w:val="0"/>
          <w:color w:val="000000"/>
        </w:rPr>
        <w:t xml:space="preserve"> </w:t>
      </w:r>
      <w:r w:rsidR="006A39CD" w:rsidRPr="0059445B">
        <w:rPr>
          <w:rFonts w:ascii="Arial Narrow" w:hAnsi="Arial Narrow"/>
          <w:color w:val="000000"/>
        </w:rPr>
        <w:t>РЕШИЛ:</w:t>
      </w:r>
    </w:p>
    <w:p w:rsidR="006A39CD" w:rsidRPr="003F7DDD" w:rsidRDefault="003F7DDD" w:rsidP="003F7DDD">
      <w:pPr>
        <w:jc w:val="both"/>
        <w:rPr>
          <w:rFonts w:ascii="Arial Narrow" w:hAnsi="Arial Narrow"/>
          <w:bCs/>
          <w:sz w:val="20"/>
          <w:szCs w:val="20"/>
        </w:rPr>
      </w:pPr>
      <w:r>
        <w:rPr>
          <w:rFonts w:ascii="Arial Narrow" w:hAnsi="Arial Narrow"/>
          <w:sz w:val="20"/>
          <w:szCs w:val="20"/>
        </w:rPr>
        <w:t>1.</w:t>
      </w:r>
      <w:r>
        <w:rPr>
          <w:rFonts w:ascii="Arial Narrow" w:hAnsi="Arial Narrow"/>
          <w:sz w:val="20"/>
          <w:szCs w:val="20"/>
        </w:rPr>
        <w:tab/>
      </w:r>
      <w:r w:rsidR="006A39CD" w:rsidRPr="003F7DDD">
        <w:rPr>
          <w:rFonts w:ascii="Arial Narrow" w:hAnsi="Arial Narrow"/>
          <w:sz w:val="20"/>
          <w:szCs w:val="20"/>
        </w:rPr>
        <w:t xml:space="preserve">Внести в Устав поселка </w:t>
      </w:r>
      <w:proofErr w:type="spellStart"/>
      <w:r w:rsidR="006A39CD" w:rsidRPr="003F7DDD">
        <w:rPr>
          <w:rFonts w:ascii="Arial Narrow" w:hAnsi="Arial Narrow"/>
          <w:sz w:val="20"/>
          <w:szCs w:val="20"/>
        </w:rPr>
        <w:t>Чемдальск</w:t>
      </w:r>
      <w:proofErr w:type="spellEnd"/>
      <w:r w:rsidR="006A39CD" w:rsidRPr="003F7DDD">
        <w:rPr>
          <w:rFonts w:ascii="Arial Narrow" w:hAnsi="Arial Narrow"/>
          <w:sz w:val="20"/>
          <w:szCs w:val="20"/>
        </w:rPr>
        <w:t xml:space="preserve"> следующие изменения:</w:t>
      </w:r>
    </w:p>
    <w:p w:rsidR="006A39CD" w:rsidRPr="003F7DDD" w:rsidRDefault="006A39CD" w:rsidP="003F7DDD">
      <w:pPr>
        <w:jc w:val="both"/>
        <w:rPr>
          <w:rStyle w:val="af2"/>
          <w:rFonts w:ascii="Arial Narrow" w:hAnsi="Arial Narrow"/>
          <w:bCs/>
          <w:color w:val="auto"/>
          <w:sz w:val="20"/>
          <w:szCs w:val="20"/>
          <w:u w:val="none"/>
        </w:rPr>
      </w:pPr>
      <w:proofErr w:type="gramStart"/>
      <w:r w:rsidRPr="003F7DDD">
        <w:rPr>
          <w:rFonts w:ascii="Arial Narrow" w:hAnsi="Arial Narrow"/>
          <w:bCs/>
          <w:sz w:val="20"/>
          <w:szCs w:val="20"/>
        </w:rPr>
        <w:t xml:space="preserve">1) пункт 12 части 1 статьи 7 Устава изложить в следующей редакции: «12) </w:t>
      </w:r>
      <w:r w:rsidRPr="003F7DDD">
        <w:rPr>
          <w:rStyle w:val="af2"/>
          <w:rFonts w:ascii="Arial Narrow" w:hAnsi="Arial Narrow"/>
          <w:bCs/>
          <w:color w:val="auto"/>
          <w:sz w:val="20"/>
          <w:szCs w:val="20"/>
          <w:u w:val="none"/>
        </w:rPr>
        <w:t>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w:t>
      </w:r>
      <w:proofErr w:type="gramEnd"/>
      <w:r w:rsidRPr="003F7DDD">
        <w:rPr>
          <w:rStyle w:val="af2"/>
          <w:rFonts w:ascii="Arial Narrow" w:hAnsi="Arial Narrow"/>
          <w:bCs/>
          <w:color w:val="auto"/>
          <w:sz w:val="20"/>
          <w:szCs w:val="20"/>
          <w:u w:val="none"/>
        </w:rPr>
        <w:t xml:space="preserve"> </w:t>
      </w:r>
      <w:proofErr w:type="gramStart"/>
      <w:r w:rsidRPr="003F7DDD">
        <w:rPr>
          <w:rStyle w:val="af2"/>
          <w:rFonts w:ascii="Arial Narrow" w:hAnsi="Arial Narrow"/>
          <w:bCs/>
          <w:color w:val="auto"/>
          <w:sz w:val="20"/>
          <w:szCs w:val="20"/>
          <w:u w:val="none"/>
        </w:rPr>
        <w:t>поселении</w:t>
      </w:r>
      <w:proofErr w:type="gramEnd"/>
      <w:r w:rsidRPr="003F7DDD">
        <w:rPr>
          <w:rStyle w:val="af2"/>
          <w:rFonts w:ascii="Arial Narrow" w:hAnsi="Arial Narrow"/>
          <w:bCs/>
          <w:color w:val="auto"/>
          <w:sz w:val="20"/>
          <w:szCs w:val="20"/>
          <w:u w:val="none"/>
        </w:rPr>
        <w:t xml:space="preserve">; </w:t>
      </w:r>
      <w:r w:rsidRPr="003F7DDD">
        <w:rPr>
          <w:rStyle w:val="af2"/>
          <w:rFonts w:ascii="Arial Narrow" w:hAnsi="Arial Narrow"/>
          <w:iCs/>
          <w:color w:val="auto"/>
          <w:sz w:val="20"/>
          <w:szCs w:val="20"/>
          <w:u w:val="none"/>
        </w:rPr>
        <w:t>»;</w:t>
      </w:r>
    </w:p>
    <w:p w:rsidR="006A39CD" w:rsidRPr="003F7DDD" w:rsidRDefault="006A39CD" w:rsidP="003F7DDD">
      <w:pPr>
        <w:jc w:val="both"/>
        <w:rPr>
          <w:rStyle w:val="af2"/>
          <w:rFonts w:ascii="Arial Narrow" w:hAnsi="Arial Narrow"/>
          <w:bCs/>
          <w:iCs/>
          <w:color w:val="auto"/>
          <w:sz w:val="20"/>
          <w:szCs w:val="20"/>
          <w:u w:val="none"/>
        </w:rPr>
      </w:pPr>
      <w:r w:rsidRPr="003F7DDD">
        <w:rPr>
          <w:rStyle w:val="af2"/>
          <w:rFonts w:ascii="Arial Narrow" w:hAnsi="Arial Narrow"/>
          <w:bCs/>
          <w:color w:val="auto"/>
          <w:sz w:val="20"/>
          <w:szCs w:val="20"/>
          <w:u w:val="none"/>
        </w:rPr>
        <w:t>2) пункт 8 части 1 статьи 9 Устава изложить в следующей редакции: «</w:t>
      </w:r>
      <w:r w:rsidRPr="003F7DDD">
        <w:rPr>
          <w:rStyle w:val="af2"/>
          <w:rFonts w:ascii="Arial Narrow" w:hAnsi="Arial Narrow"/>
          <w:color w:val="auto"/>
          <w:sz w:val="20"/>
          <w:szCs w:val="20"/>
          <w:u w:val="none"/>
        </w:rPr>
        <w:t>8)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
    <w:p w:rsidR="006A39CD" w:rsidRPr="003F7DDD" w:rsidRDefault="006A39CD" w:rsidP="003F7DDD">
      <w:pPr>
        <w:jc w:val="both"/>
        <w:rPr>
          <w:rFonts w:ascii="Arial Narrow" w:hAnsi="Arial Narrow"/>
          <w:bCs/>
          <w:sz w:val="20"/>
          <w:szCs w:val="20"/>
        </w:rPr>
      </w:pPr>
      <w:r w:rsidRPr="003F7DDD">
        <w:rPr>
          <w:rStyle w:val="af2"/>
          <w:rFonts w:ascii="Arial Narrow" w:hAnsi="Arial Narrow"/>
          <w:bCs/>
          <w:iCs/>
          <w:color w:val="auto"/>
          <w:sz w:val="20"/>
          <w:szCs w:val="20"/>
          <w:u w:val="none"/>
        </w:rPr>
        <w:lastRenderedPageBreak/>
        <w:t xml:space="preserve">3) часть 12 статьи 32 Устава изложить в следующей редакции: </w:t>
      </w:r>
      <w:r w:rsidRPr="003F7DDD">
        <w:rPr>
          <w:rStyle w:val="af2"/>
          <w:rFonts w:ascii="Arial Narrow" w:hAnsi="Arial Narrow"/>
          <w:iCs/>
          <w:color w:val="auto"/>
          <w:sz w:val="20"/>
          <w:szCs w:val="20"/>
          <w:u w:val="none"/>
        </w:rPr>
        <w:t>«12. 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w:t>
      </w:r>
      <w:proofErr w:type="gramStart"/>
      <w:r w:rsidRPr="003F7DDD">
        <w:rPr>
          <w:rStyle w:val="af2"/>
          <w:rFonts w:ascii="Arial Narrow" w:hAnsi="Arial Narrow"/>
          <w:iCs/>
          <w:color w:val="auto"/>
          <w:sz w:val="20"/>
          <w:szCs w:val="20"/>
          <w:u w:val="none"/>
        </w:rPr>
        <w:t>.» ;</w:t>
      </w:r>
      <w:proofErr w:type="gramEnd"/>
    </w:p>
    <w:p w:rsidR="006A39CD" w:rsidRPr="003F7DDD" w:rsidRDefault="006A39CD" w:rsidP="003F7DDD">
      <w:pPr>
        <w:jc w:val="both"/>
        <w:rPr>
          <w:rFonts w:ascii="Arial Narrow" w:hAnsi="Arial Narrow"/>
          <w:sz w:val="20"/>
          <w:szCs w:val="20"/>
        </w:rPr>
      </w:pPr>
      <w:r w:rsidRPr="003F7DDD">
        <w:rPr>
          <w:rFonts w:ascii="Arial Narrow" w:hAnsi="Arial Narrow"/>
          <w:bCs/>
          <w:sz w:val="20"/>
          <w:szCs w:val="20"/>
        </w:rPr>
        <w:t>4) статью 35 Устава изложить в следующей редакции: «Статья 35. Порядок принятия (издания), вступления в силу и официального обнародования муниципальных правовых актов</w:t>
      </w:r>
    </w:p>
    <w:p w:rsidR="006A39CD" w:rsidRPr="003F7DDD" w:rsidRDefault="003F7DDD" w:rsidP="003F7DDD">
      <w:pPr>
        <w:pStyle w:val="ae"/>
        <w:spacing w:after="0"/>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6A39CD" w:rsidRPr="003F7DDD">
        <w:rPr>
          <w:rFonts w:ascii="Arial Narrow" w:hAnsi="Arial Narrow"/>
          <w:sz w:val="20"/>
          <w:szCs w:val="20"/>
        </w:rPr>
        <w:t>Сход граждан поселка по вопросам своего ведения принимает решения – правовые акты нормативного и иного характера. Решения принимаются сходом граждан открытым, в том числе поименным или тайным голосованием.</w:t>
      </w:r>
    </w:p>
    <w:p w:rsidR="006A39CD" w:rsidRPr="003F7DDD" w:rsidRDefault="003F7DDD" w:rsidP="003F7DDD">
      <w:pPr>
        <w:pStyle w:val="ae"/>
        <w:spacing w:after="0"/>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6A39CD" w:rsidRPr="003F7DDD">
        <w:rPr>
          <w:rFonts w:ascii="Arial Narrow" w:hAnsi="Arial Narrow"/>
          <w:sz w:val="20"/>
          <w:szCs w:val="20"/>
        </w:rPr>
        <w:t xml:space="preserve">Решения схода граждан, носящие нормативный характер, принимаются большинством голосов от установленной численности участников схода граждан муниципального образования, если иное не установлено </w:t>
      </w:r>
      <w:hyperlink r:id="rId142" w:anchor="_blank" w:history="1">
        <w:r w:rsidR="006A39CD" w:rsidRPr="003F7DDD">
          <w:rPr>
            <w:rStyle w:val="af2"/>
            <w:rFonts w:ascii="Arial Narrow" w:hAnsi="Arial Narrow"/>
            <w:color w:val="auto"/>
            <w:sz w:val="20"/>
            <w:szCs w:val="20"/>
            <w:u w:val="none"/>
          </w:rPr>
          <w:t>Федеральным законом от 06.10.2003 № 131-ФЗ</w:t>
        </w:r>
      </w:hyperlink>
      <w:r w:rsidR="006A39CD" w:rsidRPr="003F7DDD">
        <w:rPr>
          <w:rFonts w:ascii="Arial Narrow" w:hAnsi="Arial Narrow"/>
          <w:sz w:val="20"/>
          <w:szCs w:val="20"/>
        </w:rPr>
        <w:t xml:space="preserve">  «Об общих принципах организации местного самоуправления в Российской Федерации». Иные акты схода граждан принимаются в порядке, установленном статьей 22 настоящего Устава.</w:t>
      </w:r>
    </w:p>
    <w:p w:rsidR="006A39CD" w:rsidRPr="003F7DDD" w:rsidRDefault="003F7DDD" w:rsidP="003F7DDD">
      <w:pPr>
        <w:pStyle w:val="ae"/>
        <w:spacing w:after="0"/>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006A39CD" w:rsidRPr="003F7DDD">
        <w:rPr>
          <w:rFonts w:ascii="Arial Narrow" w:hAnsi="Arial Narrow"/>
          <w:sz w:val="20"/>
          <w:szCs w:val="20"/>
        </w:rPr>
        <w:t>Принятые сходом граждан нормативные правовые акты направляются Главе поселка для подписания и официального обнародования.</w:t>
      </w:r>
    </w:p>
    <w:p w:rsidR="006A39CD" w:rsidRPr="003F7DDD" w:rsidRDefault="003F7DDD" w:rsidP="003F7DDD">
      <w:pPr>
        <w:pStyle w:val="ae"/>
        <w:spacing w:after="0"/>
        <w:jc w:val="both"/>
        <w:rPr>
          <w:rFonts w:ascii="Arial Narrow" w:hAnsi="Arial Narrow"/>
          <w:bCs/>
          <w:sz w:val="20"/>
          <w:szCs w:val="20"/>
        </w:rPr>
      </w:pPr>
      <w:r>
        <w:rPr>
          <w:rFonts w:ascii="Arial Narrow" w:hAnsi="Arial Narrow"/>
          <w:sz w:val="20"/>
          <w:szCs w:val="20"/>
        </w:rPr>
        <w:t>4.</w:t>
      </w:r>
      <w:r>
        <w:rPr>
          <w:rFonts w:ascii="Arial Narrow" w:hAnsi="Arial Narrow"/>
          <w:sz w:val="20"/>
          <w:szCs w:val="20"/>
        </w:rPr>
        <w:tab/>
      </w:r>
      <w:r w:rsidR="006A39CD" w:rsidRPr="003F7DDD">
        <w:rPr>
          <w:rFonts w:ascii="Arial Narrow" w:hAnsi="Arial Narrow"/>
          <w:sz w:val="20"/>
          <w:szCs w:val="20"/>
        </w:rPr>
        <w:t>Глава поселка имеет право отклонить нормативный правовой акт, принятый сходом граждан. В этом случае указанный нормативный правовой акт в течение 10 дней возвращается сходу граждан с мотивированным обоснованием его отклонения либо с предложениями о внесении в него изменений и дополнений. Если Глава поселка отклонит нормативный правовой акт, он вновь рассматривается сходом граждан.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участников схода граждан, он подлежит подписанию Главой поселка в течение семи дней и официальному обнародованию.</w:t>
      </w:r>
    </w:p>
    <w:p w:rsidR="006A39CD" w:rsidRPr="003F7DDD" w:rsidRDefault="003F7DDD" w:rsidP="003F7DDD">
      <w:pPr>
        <w:jc w:val="both"/>
        <w:rPr>
          <w:rStyle w:val="af2"/>
          <w:rFonts w:ascii="Arial Narrow" w:hAnsi="Arial Narrow"/>
          <w:color w:val="auto"/>
          <w:sz w:val="20"/>
          <w:szCs w:val="20"/>
          <w:u w:val="none"/>
        </w:rPr>
      </w:pPr>
      <w:r>
        <w:rPr>
          <w:rFonts w:ascii="Arial Narrow" w:hAnsi="Arial Narrow"/>
          <w:bCs/>
          <w:sz w:val="20"/>
          <w:szCs w:val="20"/>
        </w:rPr>
        <w:t>5.</w:t>
      </w:r>
      <w:r>
        <w:rPr>
          <w:rFonts w:ascii="Arial Narrow" w:hAnsi="Arial Narrow"/>
          <w:bCs/>
          <w:sz w:val="20"/>
          <w:szCs w:val="20"/>
        </w:rPr>
        <w:tab/>
      </w:r>
      <w:r w:rsidR="006A39CD" w:rsidRPr="003F7DDD">
        <w:rPr>
          <w:rFonts w:ascii="Arial Narrow" w:hAnsi="Arial Narrow"/>
          <w:bCs/>
          <w:sz w:val="20"/>
          <w:szCs w:val="20"/>
        </w:rPr>
        <w:t xml:space="preserve">Муниципальные правовые акты схода граждан о налогах и сборах вступают в силу в соответствии с </w:t>
      </w:r>
      <w:hyperlink r:id="rId143" w:anchor="_blank" w:history="1">
        <w:r w:rsidR="006A39CD" w:rsidRPr="003F7DDD">
          <w:rPr>
            <w:rStyle w:val="af2"/>
            <w:rFonts w:ascii="Arial Narrow" w:hAnsi="Arial Narrow"/>
            <w:bCs/>
            <w:color w:val="auto"/>
            <w:sz w:val="20"/>
            <w:szCs w:val="20"/>
            <w:u w:val="none"/>
          </w:rPr>
          <w:t>Налоговым кодексом Российской Федерации</w:t>
        </w:r>
      </w:hyperlink>
      <w:r w:rsidR="006A39CD" w:rsidRPr="003F7DDD">
        <w:rPr>
          <w:rFonts w:ascii="Arial Narrow" w:hAnsi="Arial Narrow"/>
          <w:bCs/>
          <w:sz w:val="20"/>
          <w:szCs w:val="20"/>
        </w:rPr>
        <w:t>.</w:t>
      </w:r>
    </w:p>
    <w:p w:rsidR="006A39CD" w:rsidRPr="003F7DDD" w:rsidRDefault="006A39CD" w:rsidP="003F7DDD">
      <w:pPr>
        <w:jc w:val="both"/>
        <w:rPr>
          <w:rFonts w:ascii="Arial Narrow" w:hAnsi="Arial Narrow"/>
          <w:sz w:val="20"/>
          <w:szCs w:val="20"/>
        </w:rPr>
      </w:pPr>
      <w:r w:rsidRPr="003F7DDD">
        <w:rPr>
          <w:rStyle w:val="af2"/>
          <w:rFonts w:ascii="Arial Narrow" w:hAnsi="Arial Narrow"/>
          <w:color w:val="auto"/>
          <w:sz w:val="20"/>
          <w:szCs w:val="20"/>
          <w:u w:val="none"/>
        </w:rPr>
        <w:t>6</w:t>
      </w:r>
      <w:r w:rsidRPr="003F7DDD">
        <w:rPr>
          <w:rStyle w:val="af2"/>
          <w:rFonts w:ascii="Arial Narrow" w:hAnsi="Arial Narrow"/>
          <w:bCs/>
          <w:color w:val="auto"/>
          <w:sz w:val="20"/>
          <w:szCs w:val="20"/>
          <w:u w:val="none"/>
        </w:rPr>
        <w:t>.</w:t>
      </w:r>
      <w:r w:rsidR="003F7DDD">
        <w:rPr>
          <w:rStyle w:val="af2"/>
          <w:rFonts w:ascii="Arial Narrow" w:hAnsi="Arial Narrow"/>
          <w:bCs/>
          <w:color w:val="auto"/>
          <w:sz w:val="20"/>
          <w:szCs w:val="20"/>
          <w:u w:val="none"/>
        </w:rPr>
        <w:tab/>
      </w:r>
      <w:r w:rsidRPr="003F7DDD">
        <w:rPr>
          <w:rStyle w:val="af2"/>
          <w:rFonts w:ascii="Arial Narrow" w:hAnsi="Arial Narrow"/>
          <w:color w:val="auto"/>
          <w:sz w:val="20"/>
          <w:szCs w:val="20"/>
          <w:u w:val="none"/>
        </w:rPr>
        <w:t>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 в порядке, предусмотренном пунктом</w:t>
      </w:r>
      <w:r w:rsidRPr="003F7DDD">
        <w:rPr>
          <w:rStyle w:val="af2"/>
          <w:rFonts w:ascii="Arial Narrow" w:hAnsi="Arial Narrow"/>
          <w:i/>
          <w:iCs/>
          <w:color w:val="auto"/>
          <w:sz w:val="20"/>
          <w:szCs w:val="20"/>
          <w:u w:val="none"/>
        </w:rPr>
        <w:t xml:space="preserve"> 7</w:t>
      </w:r>
      <w:r w:rsidRPr="003F7DDD">
        <w:rPr>
          <w:rStyle w:val="af2"/>
          <w:rFonts w:ascii="Arial Narrow" w:hAnsi="Arial Narrow"/>
          <w:color w:val="auto"/>
          <w:sz w:val="20"/>
          <w:szCs w:val="20"/>
          <w:u w:val="none"/>
        </w:rPr>
        <w:t xml:space="preserve"> настоящей статьи.</w:t>
      </w:r>
    </w:p>
    <w:p w:rsidR="006A39CD" w:rsidRPr="003F7DDD" w:rsidRDefault="003F7DDD" w:rsidP="003F7DDD">
      <w:pPr>
        <w:jc w:val="both"/>
        <w:rPr>
          <w:rFonts w:ascii="Arial Narrow" w:hAnsi="Arial Narrow"/>
          <w:sz w:val="20"/>
          <w:szCs w:val="20"/>
        </w:rPr>
      </w:pPr>
      <w:r>
        <w:rPr>
          <w:rFonts w:ascii="Arial Narrow" w:hAnsi="Arial Narrow"/>
          <w:sz w:val="20"/>
          <w:szCs w:val="20"/>
        </w:rPr>
        <w:t>7.</w:t>
      </w:r>
      <w:r>
        <w:rPr>
          <w:rFonts w:ascii="Arial Narrow" w:hAnsi="Arial Narrow"/>
          <w:sz w:val="20"/>
          <w:szCs w:val="20"/>
        </w:rPr>
        <w:tab/>
      </w:r>
      <w:r w:rsidR="006A39CD" w:rsidRPr="003F7DDD">
        <w:rPr>
          <w:rFonts w:ascii="Arial Narrow" w:hAnsi="Arial Narrow"/>
          <w:sz w:val="20"/>
          <w:szCs w:val="20"/>
        </w:rPr>
        <w:t>Официальное обнародование (официальное опубликование) муниципальных правовых актов, в том числе соглашений, заключенных между органами местного самоуправления, считается первая публикация полного текста в периодическом печатном средстве массовой информации «Официальный вестник Эвенкийского муниципального района» в течение 10 дней со дня подписания, если иное не предусмотрено самим актом, настоящим Уставом или действующим законодательством.</w:t>
      </w:r>
    </w:p>
    <w:p w:rsidR="006A39CD" w:rsidRPr="003F7DDD" w:rsidRDefault="003F7DDD" w:rsidP="003F7DDD">
      <w:pPr>
        <w:jc w:val="both"/>
        <w:rPr>
          <w:rFonts w:ascii="Arial Narrow" w:hAnsi="Arial Narrow"/>
          <w:sz w:val="20"/>
          <w:szCs w:val="20"/>
        </w:rPr>
      </w:pPr>
      <w:r>
        <w:rPr>
          <w:rFonts w:ascii="Arial Narrow" w:hAnsi="Arial Narrow"/>
          <w:sz w:val="20"/>
          <w:szCs w:val="20"/>
        </w:rPr>
        <w:t>7.1.</w:t>
      </w:r>
      <w:r>
        <w:rPr>
          <w:rFonts w:ascii="Arial Narrow" w:hAnsi="Arial Narrow"/>
          <w:sz w:val="20"/>
          <w:szCs w:val="20"/>
        </w:rPr>
        <w:tab/>
      </w:r>
      <w:r w:rsidR="006A39CD" w:rsidRPr="003F7DDD">
        <w:rPr>
          <w:rFonts w:ascii="Arial Narrow" w:hAnsi="Arial Narrow"/>
          <w:sz w:val="20"/>
          <w:szCs w:val="20"/>
        </w:rPr>
        <w:t>В случае опубликования муниципального правового акта, в том числе соглашения, заключенного между органами местного самоуправления, в нескольких номерах издания днем официального опубликования считается день его последней публикации.</w:t>
      </w:r>
    </w:p>
    <w:p w:rsidR="006A39CD" w:rsidRPr="003F7DDD" w:rsidRDefault="003F7DDD" w:rsidP="003F7DDD">
      <w:pPr>
        <w:jc w:val="both"/>
        <w:rPr>
          <w:rFonts w:ascii="Arial Narrow" w:hAnsi="Arial Narrow"/>
          <w:sz w:val="20"/>
          <w:szCs w:val="20"/>
        </w:rPr>
      </w:pPr>
      <w:r>
        <w:rPr>
          <w:rFonts w:ascii="Arial Narrow" w:hAnsi="Arial Narrow"/>
          <w:sz w:val="20"/>
          <w:szCs w:val="20"/>
        </w:rPr>
        <w:t>7.2.</w:t>
      </w:r>
      <w:r>
        <w:rPr>
          <w:rFonts w:ascii="Arial Narrow" w:hAnsi="Arial Narrow"/>
          <w:sz w:val="20"/>
          <w:szCs w:val="20"/>
        </w:rPr>
        <w:tab/>
      </w:r>
      <w:proofErr w:type="gramStart"/>
      <w:r w:rsidR="006A39CD" w:rsidRPr="003F7DDD">
        <w:rPr>
          <w:rFonts w:ascii="Arial Narrow" w:hAnsi="Arial Narrow"/>
          <w:sz w:val="20"/>
          <w:szCs w:val="20"/>
        </w:rPr>
        <w:t>О допущенных при официальном опубликовании муниципального правового акта, в том числе соглашения, заключенного между органами местного самоуправления, ошибках и опечатках официально извещается в том же издании с указанием правильного прочтения.</w:t>
      </w:r>
      <w:proofErr w:type="gramEnd"/>
    </w:p>
    <w:p w:rsidR="006A39CD" w:rsidRPr="003F7DDD" w:rsidRDefault="003F7DDD" w:rsidP="003F7DDD">
      <w:pPr>
        <w:jc w:val="both"/>
        <w:rPr>
          <w:rFonts w:ascii="Arial Narrow" w:hAnsi="Arial Narrow"/>
          <w:sz w:val="20"/>
          <w:szCs w:val="20"/>
        </w:rPr>
      </w:pPr>
      <w:r>
        <w:rPr>
          <w:rFonts w:ascii="Arial Narrow" w:hAnsi="Arial Narrow"/>
          <w:sz w:val="20"/>
          <w:szCs w:val="20"/>
        </w:rPr>
        <w:t>7.3.</w:t>
      </w:r>
      <w:r>
        <w:rPr>
          <w:rFonts w:ascii="Arial Narrow" w:hAnsi="Arial Narrow"/>
          <w:sz w:val="20"/>
          <w:szCs w:val="20"/>
        </w:rPr>
        <w:tab/>
      </w:r>
      <w:r w:rsidR="006A39CD" w:rsidRPr="003F7DDD">
        <w:rPr>
          <w:rFonts w:ascii="Arial Narrow" w:hAnsi="Arial Narrow"/>
          <w:sz w:val="20"/>
          <w:szCs w:val="20"/>
        </w:rPr>
        <w:t>Муниципальные правовые акты, подлежащие официальному опубликованию в соответствии с действующим законодательством, в течение 10 дней с момента их принятия подписываются и в течение 10 дней с момента подписания опубликовываются Главой поселка.</w:t>
      </w:r>
    </w:p>
    <w:p w:rsidR="006A39CD" w:rsidRPr="003F7DDD" w:rsidRDefault="003F7DDD" w:rsidP="003F7DDD">
      <w:pPr>
        <w:jc w:val="both"/>
        <w:rPr>
          <w:rFonts w:ascii="Arial Narrow" w:hAnsi="Arial Narrow"/>
          <w:sz w:val="20"/>
          <w:szCs w:val="20"/>
        </w:rPr>
      </w:pPr>
      <w:r>
        <w:rPr>
          <w:rFonts w:ascii="Arial Narrow" w:hAnsi="Arial Narrow"/>
          <w:sz w:val="20"/>
          <w:szCs w:val="20"/>
        </w:rPr>
        <w:t>8.</w:t>
      </w:r>
      <w:r>
        <w:rPr>
          <w:rFonts w:ascii="Arial Narrow" w:hAnsi="Arial Narrow"/>
          <w:sz w:val="20"/>
          <w:szCs w:val="20"/>
        </w:rPr>
        <w:tab/>
      </w:r>
      <w:r w:rsidR="006A39CD" w:rsidRPr="003F7DDD">
        <w:rPr>
          <w:rFonts w:ascii="Arial Narrow" w:hAnsi="Arial Narrow"/>
          <w:sz w:val="20"/>
          <w:szCs w:val="20"/>
        </w:rPr>
        <w:t xml:space="preserve">Дополнительным источником обнародования муниципального нормативного правового акта, а также соглашения, заключаемого между органами местного самоуправления, является доведение его полного текста до жителей поселка </w:t>
      </w:r>
      <w:proofErr w:type="spellStart"/>
      <w:r w:rsidR="006A39CD" w:rsidRPr="003F7DDD">
        <w:rPr>
          <w:rFonts w:ascii="Arial Narrow" w:hAnsi="Arial Narrow"/>
          <w:sz w:val="20"/>
          <w:szCs w:val="20"/>
        </w:rPr>
        <w:t>Чемдальск</w:t>
      </w:r>
      <w:proofErr w:type="spellEnd"/>
      <w:r w:rsidR="006A39CD" w:rsidRPr="003F7DDD">
        <w:rPr>
          <w:rFonts w:ascii="Arial Narrow" w:hAnsi="Arial Narrow"/>
          <w:sz w:val="20"/>
          <w:szCs w:val="20"/>
        </w:rPr>
        <w:t xml:space="preserve"> посредством:</w:t>
      </w:r>
    </w:p>
    <w:p w:rsidR="006A39CD" w:rsidRPr="003F7DDD" w:rsidRDefault="006A39CD" w:rsidP="003F7DDD">
      <w:pPr>
        <w:jc w:val="both"/>
        <w:rPr>
          <w:rFonts w:ascii="Arial Narrow" w:hAnsi="Arial Narrow"/>
          <w:sz w:val="20"/>
          <w:szCs w:val="20"/>
        </w:rPr>
      </w:pPr>
      <w:r w:rsidRPr="003F7DDD">
        <w:rPr>
          <w:rFonts w:ascii="Arial Narrow" w:hAnsi="Arial Narrow"/>
          <w:sz w:val="20"/>
          <w:szCs w:val="20"/>
        </w:rPr>
        <w:t xml:space="preserve">1) размещения на информационных стендах поселка </w:t>
      </w:r>
      <w:proofErr w:type="spellStart"/>
      <w:r w:rsidRPr="003F7DDD">
        <w:rPr>
          <w:rFonts w:ascii="Arial Narrow" w:hAnsi="Arial Narrow"/>
          <w:sz w:val="20"/>
          <w:szCs w:val="20"/>
        </w:rPr>
        <w:t>Чемдальск</w:t>
      </w:r>
      <w:proofErr w:type="spellEnd"/>
      <w:r w:rsidRPr="003F7DDD">
        <w:rPr>
          <w:rFonts w:ascii="Arial Narrow" w:hAnsi="Arial Narrow"/>
          <w:sz w:val="20"/>
          <w:szCs w:val="20"/>
        </w:rPr>
        <w:t xml:space="preserve"> расположенных по адресу: 648490, Красноярский край, Эвенкийский муниципальный район, п. </w:t>
      </w:r>
      <w:proofErr w:type="spellStart"/>
      <w:r w:rsidRPr="003F7DDD">
        <w:rPr>
          <w:rFonts w:ascii="Arial Narrow" w:hAnsi="Arial Narrow"/>
          <w:sz w:val="20"/>
          <w:szCs w:val="20"/>
        </w:rPr>
        <w:t>Чемдальск</w:t>
      </w:r>
      <w:proofErr w:type="spellEnd"/>
      <w:r w:rsidRPr="003F7DDD">
        <w:rPr>
          <w:rFonts w:ascii="Arial Narrow" w:hAnsi="Arial Narrow"/>
          <w:sz w:val="20"/>
          <w:szCs w:val="20"/>
        </w:rPr>
        <w:t xml:space="preserve">, ул. </w:t>
      </w:r>
      <w:proofErr w:type="gramStart"/>
      <w:r w:rsidRPr="003F7DDD">
        <w:rPr>
          <w:rFonts w:ascii="Arial Narrow" w:hAnsi="Arial Narrow"/>
          <w:sz w:val="20"/>
          <w:szCs w:val="20"/>
        </w:rPr>
        <w:t>Центральная</w:t>
      </w:r>
      <w:proofErr w:type="gramEnd"/>
      <w:r w:rsidRPr="003F7DDD">
        <w:rPr>
          <w:rFonts w:ascii="Arial Narrow" w:hAnsi="Arial Narrow"/>
          <w:sz w:val="20"/>
          <w:szCs w:val="20"/>
        </w:rPr>
        <w:t>, д. 13-1.</w:t>
      </w:r>
    </w:p>
    <w:p w:rsidR="006A39CD" w:rsidRPr="003F7DDD" w:rsidRDefault="003F7DDD" w:rsidP="003F7DDD">
      <w:pPr>
        <w:jc w:val="both"/>
        <w:rPr>
          <w:rFonts w:ascii="Arial Narrow" w:hAnsi="Arial Narrow"/>
          <w:sz w:val="20"/>
          <w:szCs w:val="20"/>
        </w:rPr>
      </w:pPr>
      <w:r>
        <w:rPr>
          <w:rFonts w:ascii="Arial Narrow" w:hAnsi="Arial Narrow"/>
          <w:sz w:val="20"/>
          <w:szCs w:val="20"/>
        </w:rPr>
        <w:tab/>
      </w:r>
      <w:r w:rsidR="006A39CD" w:rsidRPr="003F7DDD">
        <w:rPr>
          <w:rFonts w:ascii="Arial Narrow" w:hAnsi="Arial Narrow"/>
          <w:sz w:val="20"/>
          <w:szCs w:val="20"/>
        </w:rPr>
        <w:t>Размещенные муниципальные правовые акты и соглашения, заключенные между органами местного самоуправления, должны находиться на соответствующих информационных стендах поселка не менее 14 дней, исчисляемых со дня их размещения.</w:t>
      </w:r>
    </w:p>
    <w:p w:rsidR="006A39CD" w:rsidRPr="003F7DDD" w:rsidRDefault="006A39CD" w:rsidP="003F7DDD">
      <w:pPr>
        <w:jc w:val="both"/>
        <w:rPr>
          <w:rFonts w:ascii="Arial Narrow" w:hAnsi="Arial Narrow"/>
          <w:sz w:val="20"/>
          <w:szCs w:val="20"/>
        </w:rPr>
      </w:pPr>
      <w:proofErr w:type="gramStart"/>
      <w:r w:rsidRPr="003F7DDD">
        <w:rPr>
          <w:rFonts w:ascii="Arial Narrow" w:hAnsi="Arial Narrow"/>
          <w:sz w:val="20"/>
          <w:szCs w:val="20"/>
        </w:rPr>
        <w:t xml:space="preserve">2) размещения на официальном сайте поселка </w:t>
      </w:r>
      <w:proofErr w:type="spellStart"/>
      <w:r w:rsidRPr="003F7DDD">
        <w:rPr>
          <w:rFonts w:ascii="Arial Narrow" w:hAnsi="Arial Narrow"/>
          <w:sz w:val="20"/>
          <w:szCs w:val="20"/>
        </w:rPr>
        <w:t>Чемдальск</w:t>
      </w:r>
      <w:proofErr w:type="spellEnd"/>
      <w:r w:rsidRPr="003F7DDD">
        <w:rPr>
          <w:rFonts w:ascii="Arial Narrow" w:hAnsi="Arial Narrow"/>
          <w:sz w:val="20"/>
          <w:szCs w:val="20"/>
        </w:rPr>
        <w:t xml:space="preserve"> в сети «Интернет» - </w:t>
      </w:r>
      <w:hyperlink r:id="rId144" w:history="1">
        <w:r w:rsidRPr="003F7DDD">
          <w:rPr>
            <w:rStyle w:val="af2"/>
            <w:rFonts w:ascii="Arial Narrow" w:hAnsi="Arial Narrow"/>
            <w:color w:val="auto"/>
            <w:sz w:val="20"/>
            <w:szCs w:val="20"/>
            <w:u w:val="none"/>
          </w:rPr>
          <w:t>https://chemdalsk-r04.gosweb.gosuslugi.ru</w:t>
        </w:r>
      </w:hyperlink>
      <w:r w:rsidRPr="003F7DDD">
        <w:rPr>
          <w:rFonts w:ascii="Arial Narrow" w:hAnsi="Arial Narrow"/>
          <w:sz w:val="20"/>
          <w:szCs w:val="20"/>
        </w:rPr>
        <w:t>)</w:t>
      </w:r>
      <w:proofErr w:type="gramEnd"/>
    </w:p>
    <w:p w:rsidR="006A39CD" w:rsidRPr="003F7DDD" w:rsidRDefault="006A39CD" w:rsidP="003F7DDD">
      <w:pPr>
        <w:jc w:val="both"/>
        <w:rPr>
          <w:rStyle w:val="af2"/>
          <w:rFonts w:ascii="Arial Narrow" w:hAnsi="Arial Narrow"/>
          <w:color w:val="auto"/>
          <w:sz w:val="20"/>
          <w:szCs w:val="20"/>
          <w:u w:val="none"/>
        </w:rPr>
      </w:pPr>
      <w:r w:rsidRPr="003F7DDD">
        <w:rPr>
          <w:rFonts w:ascii="Arial Narrow" w:hAnsi="Arial Narrow"/>
          <w:sz w:val="20"/>
          <w:szCs w:val="20"/>
        </w:rPr>
        <w:t>3) размещения на официальном сайте Эвенкийского муниципального района - https://evenkya.gosuslugi.ru, в случае, если возможность обнародования на собственном сайте отсутствует.</w:t>
      </w:r>
    </w:p>
    <w:p w:rsidR="006A39CD" w:rsidRPr="003F7DDD" w:rsidRDefault="003F7DDD" w:rsidP="003F7DDD">
      <w:pPr>
        <w:jc w:val="both"/>
        <w:rPr>
          <w:rFonts w:ascii="Arial Narrow" w:hAnsi="Arial Narrow"/>
          <w:bCs/>
          <w:sz w:val="20"/>
          <w:szCs w:val="20"/>
        </w:rPr>
      </w:pPr>
      <w:r>
        <w:rPr>
          <w:rStyle w:val="af2"/>
          <w:rFonts w:ascii="Arial Narrow" w:hAnsi="Arial Narrow"/>
          <w:color w:val="auto"/>
          <w:sz w:val="20"/>
          <w:szCs w:val="20"/>
          <w:u w:val="none"/>
        </w:rPr>
        <w:t>8.1.</w:t>
      </w:r>
      <w:r>
        <w:rPr>
          <w:rStyle w:val="af2"/>
          <w:rFonts w:ascii="Arial Narrow" w:hAnsi="Arial Narrow"/>
          <w:color w:val="auto"/>
          <w:sz w:val="20"/>
          <w:szCs w:val="20"/>
          <w:u w:val="none"/>
        </w:rPr>
        <w:tab/>
      </w:r>
      <w:r w:rsidR="006A39CD" w:rsidRPr="003F7DDD">
        <w:rPr>
          <w:rStyle w:val="af2"/>
          <w:rFonts w:ascii="Arial Narrow" w:hAnsi="Arial Narrow"/>
          <w:color w:val="auto"/>
          <w:sz w:val="20"/>
          <w:szCs w:val="20"/>
          <w:u w:val="none"/>
        </w:rPr>
        <w:t>Дополнительно для обнародования нормативно-правовых актов органов местного самоуправления используется сетевое издание – портал Минюста России «Нормативные правовые акты в Российской Федерации» (</w:t>
      </w:r>
      <w:r w:rsidR="006A39CD" w:rsidRPr="003F7DDD">
        <w:rPr>
          <w:rStyle w:val="af2"/>
          <w:rFonts w:ascii="Arial Narrow" w:hAnsi="Arial Narrow"/>
          <w:color w:val="auto"/>
          <w:sz w:val="20"/>
          <w:szCs w:val="20"/>
          <w:u w:val="none"/>
          <w:lang w:val="en-US"/>
        </w:rPr>
        <w:t>http</w:t>
      </w:r>
      <w:r w:rsidR="006A39CD" w:rsidRPr="003F7DDD">
        <w:rPr>
          <w:rStyle w:val="af2"/>
          <w:rFonts w:ascii="Arial Narrow" w:hAnsi="Arial Narrow"/>
          <w:color w:val="auto"/>
          <w:sz w:val="20"/>
          <w:szCs w:val="20"/>
          <w:u w:val="none"/>
        </w:rPr>
        <w:t>://</w:t>
      </w:r>
      <w:proofErr w:type="spellStart"/>
      <w:r w:rsidR="006A39CD" w:rsidRPr="003F7DDD">
        <w:rPr>
          <w:rStyle w:val="af2"/>
          <w:rFonts w:ascii="Arial Narrow" w:hAnsi="Arial Narrow"/>
          <w:color w:val="auto"/>
          <w:sz w:val="20"/>
          <w:szCs w:val="20"/>
          <w:u w:val="none"/>
          <w:lang w:val="en-US"/>
        </w:rPr>
        <w:t>pravo</w:t>
      </w:r>
      <w:proofErr w:type="spellEnd"/>
      <w:r w:rsidR="006A39CD" w:rsidRPr="003F7DDD">
        <w:rPr>
          <w:rStyle w:val="af2"/>
          <w:rFonts w:ascii="Arial Narrow" w:hAnsi="Arial Narrow"/>
          <w:color w:val="auto"/>
          <w:sz w:val="20"/>
          <w:szCs w:val="20"/>
          <w:u w:val="none"/>
        </w:rPr>
        <w:t>.</w:t>
      </w:r>
      <w:proofErr w:type="spellStart"/>
      <w:r w:rsidR="006A39CD" w:rsidRPr="003F7DDD">
        <w:rPr>
          <w:rStyle w:val="af2"/>
          <w:rFonts w:ascii="Arial Narrow" w:hAnsi="Arial Narrow"/>
          <w:color w:val="auto"/>
          <w:sz w:val="20"/>
          <w:szCs w:val="20"/>
          <w:u w:val="none"/>
          <w:lang w:val="en-US"/>
        </w:rPr>
        <w:t>minjust</w:t>
      </w:r>
      <w:proofErr w:type="spellEnd"/>
      <w:r w:rsidR="006A39CD" w:rsidRPr="003F7DDD">
        <w:rPr>
          <w:rStyle w:val="af2"/>
          <w:rFonts w:ascii="Arial Narrow" w:hAnsi="Arial Narrow"/>
          <w:color w:val="auto"/>
          <w:sz w:val="20"/>
          <w:szCs w:val="20"/>
          <w:u w:val="none"/>
        </w:rPr>
        <w:t>.</w:t>
      </w:r>
      <w:proofErr w:type="spellStart"/>
      <w:r w:rsidR="006A39CD" w:rsidRPr="003F7DDD">
        <w:rPr>
          <w:rStyle w:val="af2"/>
          <w:rFonts w:ascii="Arial Narrow" w:hAnsi="Arial Narrow"/>
          <w:color w:val="auto"/>
          <w:sz w:val="20"/>
          <w:szCs w:val="20"/>
          <w:u w:val="none"/>
          <w:lang w:val="en-US"/>
        </w:rPr>
        <w:t>ru</w:t>
      </w:r>
      <w:proofErr w:type="spellEnd"/>
      <w:r w:rsidR="006A39CD" w:rsidRPr="003F7DDD">
        <w:rPr>
          <w:rStyle w:val="af2"/>
          <w:rFonts w:ascii="Arial Narrow" w:hAnsi="Arial Narrow"/>
          <w:color w:val="auto"/>
          <w:sz w:val="20"/>
          <w:szCs w:val="20"/>
          <w:u w:val="none"/>
        </w:rPr>
        <w:t xml:space="preserve">, </w:t>
      </w:r>
      <w:r w:rsidR="006A39CD" w:rsidRPr="003F7DDD">
        <w:rPr>
          <w:rStyle w:val="af2"/>
          <w:rFonts w:ascii="Arial Narrow" w:hAnsi="Arial Narrow"/>
          <w:color w:val="auto"/>
          <w:sz w:val="20"/>
          <w:szCs w:val="20"/>
          <w:u w:val="none"/>
          <w:lang w:val="en-US"/>
        </w:rPr>
        <w:t>http</w:t>
      </w:r>
      <w:r w:rsidR="006A39CD" w:rsidRPr="003F7DDD">
        <w:rPr>
          <w:rStyle w:val="af2"/>
          <w:rFonts w:ascii="Arial Narrow" w:hAnsi="Arial Narrow"/>
          <w:color w:val="auto"/>
          <w:sz w:val="20"/>
          <w:szCs w:val="20"/>
          <w:u w:val="none"/>
        </w:rPr>
        <w:t>://право-</w:t>
      </w:r>
      <w:proofErr w:type="spellStart"/>
      <w:r w:rsidR="006A39CD" w:rsidRPr="003F7DDD">
        <w:rPr>
          <w:rStyle w:val="af2"/>
          <w:rFonts w:ascii="Arial Narrow" w:hAnsi="Arial Narrow"/>
          <w:color w:val="auto"/>
          <w:sz w:val="20"/>
          <w:szCs w:val="20"/>
          <w:u w:val="none"/>
        </w:rPr>
        <w:t>минюст</w:t>
      </w:r>
      <w:proofErr w:type="gramStart"/>
      <w:r w:rsidR="006A39CD" w:rsidRPr="003F7DDD">
        <w:rPr>
          <w:rStyle w:val="af2"/>
          <w:rFonts w:ascii="Arial Narrow" w:hAnsi="Arial Narrow"/>
          <w:color w:val="auto"/>
          <w:sz w:val="20"/>
          <w:szCs w:val="20"/>
          <w:u w:val="none"/>
        </w:rPr>
        <w:t>.р</w:t>
      </w:r>
      <w:proofErr w:type="gramEnd"/>
      <w:r w:rsidR="006A39CD" w:rsidRPr="003F7DDD">
        <w:rPr>
          <w:rStyle w:val="af2"/>
          <w:rFonts w:ascii="Arial Narrow" w:hAnsi="Arial Narrow"/>
          <w:color w:val="auto"/>
          <w:sz w:val="20"/>
          <w:szCs w:val="20"/>
          <w:u w:val="none"/>
        </w:rPr>
        <w:t>ф</w:t>
      </w:r>
      <w:proofErr w:type="spellEnd"/>
      <w:r w:rsidR="006A39CD" w:rsidRPr="003F7DDD">
        <w:rPr>
          <w:rStyle w:val="af2"/>
          <w:rFonts w:ascii="Arial Narrow" w:hAnsi="Arial Narrow"/>
          <w:color w:val="auto"/>
          <w:sz w:val="20"/>
          <w:szCs w:val="20"/>
          <w:u w:val="none"/>
        </w:rPr>
        <w:t>, регистрация в качестве сетевого издания Эл № ФС77-72471 от 05.03.2018).»;</w:t>
      </w:r>
    </w:p>
    <w:p w:rsidR="006A39CD" w:rsidRPr="003F7DDD" w:rsidRDefault="006A39CD" w:rsidP="003F7DDD">
      <w:pPr>
        <w:pStyle w:val="ae"/>
        <w:spacing w:after="0"/>
        <w:jc w:val="both"/>
        <w:rPr>
          <w:rFonts w:ascii="Arial Narrow" w:hAnsi="Arial Narrow"/>
          <w:bCs/>
          <w:sz w:val="20"/>
          <w:szCs w:val="20"/>
        </w:rPr>
      </w:pPr>
      <w:r w:rsidRPr="003F7DDD">
        <w:rPr>
          <w:rFonts w:ascii="Arial Narrow" w:hAnsi="Arial Narrow"/>
          <w:bCs/>
          <w:sz w:val="20"/>
          <w:szCs w:val="20"/>
        </w:rPr>
        <w:t>5) в статье 38:</w:t>
      </w:r>
    </w:p>
    <w:p w:rsidR="006A39CD" w:rsidRPr="003F7DDD" w:rsidRDefault="006A39CD" w:rsidP="003F7DDD">
      <w:pPr>
        <w:pStyle w:val="ae"/>
        <w:spacing w:after="0"/>
        <w:jc w:val="both"/>
        <w:rPr>
          <w:rStyle w:val="af2"/>
          <w:rFonts w:ascii="Arial Narrow" w:hAnsi="Arial Narrow"/>
          <w:bCs/>
          <w:iCs/>
          <w:color w:val="auto"/>
          <w:sz w:val="20"/>
          <w:szCs w:val="20"/>
          <w:u w:val="none"/>
        </w:rPr>
      </w:pPr>
      <w:r w:rsidRPr="003F7DDD">
        <w:rPr>
          <w:rFonts w:ascii="Arial Narrow" w:hAnsi="Arial Narrow"/>
          <w:bCs/>
          <w:sz w:val="20"/>
          <w:szCs w:val="20"/>
        </w:rPr>
        <w:t>а) в части 1</w:t>
      </w:r>
      <w:r w:rsidRPr="003F7DDD">
        <w:rPr>
          <w:rFonts w:ascii="Arial Narrow" w:hAnsi="Arial Narrow"/>
          <w:sz w:val="20"/>
          <w:szCs w:val="20"/>
        </w:rPr>
        <w:t xml:space="preserve"> </w:t>
      </w:r>
      <w:r w:rsidRPr="003F7DDD">
        <w:rPr>
          <w:rFonts w:ascii="Arial Narrow" w:hAnsi="Arial Narrow"/>
          <w:bCs/>
          <w:sz w:val="20"/>
          <w:szCs w:val="20"/>
        </w:rPr>
        <w:t>слова</w:t>
      </w:r>
      <w:r w:rsidRPr="003F7DDD">
        <w:rPr>
          <w:rFonts w:ascii="Arial Narrow" w:hAnsi="Arial Narrow"/>
          <w:sz w:val="20"/>
          <w:szCs w:val="20"/>
        </w:rPr>
        <w:t xml:space="preserve"> «шести лет» </w:t>
      </w:r>
      <w:r w:rsidRPr="003F7DDD">
        <w:rPr>
          <w:rFonts w:ascii="Arial Narrow" w:hAnsi="Arial Narrow"/>
          <w:bCs/>
          <w:sz w:val="20"/>
          <w:szCs w:val="20"/>
        </w:rPr>
        <w:t>заменить словами</w:t>
      </w:r>
      <w:r w:rsidRPr="003F7DDD">
        <w:rPr>
          <w:rFonts w:ascii="Arial Narrow" w:hAnsi="Arial Narrow"/>
          <w:sz w:val="20"/>
          <w:szCs w:val="20"/>
        </w:rPr>
        <w:t xml:space="preserve"> «пяти лет»;</w:t>
      </w:r>
    </w:p>
    <w:p w:rsidR="006A39CD" w:rsidRPr="003F7DDD" w:rsidRDefault="006A39CD" w:rsidP="003F7DDD">
      <w:pPr>
        <w:pStyle w:val="ae"/>
        <w:spacing w:after="0"/>
        <w:jc w:val="both"/>
        <w:rPr>
          <w:rStyle w:val="af2"/>
          <w:rFonts w:ascii="Arial Narrow" w:hAnsi="Arial Narrow"/>
          <w:bCs/>
          <w:iCs/>
          <w:color w:val="auto"/>
          <w:sz w:val="20"/>
          <w:szCs w:val="20"/>
          <w:u w:val="none"/>
        </w:rPr>
      </w:pPr>
      <w:r w:rsidRPr="003F7DDD">
        <w:rPr>
          <w:rStyle w:val="af2"/>
          <w:rFonts w:ascii="Arial Narrow" w:hAnsi="Arial Narrow"/>
          <w:bCs/>
          <w:iCs/>
          <w:color w:val="auto"/>
          <w:sz w:val="20"/>
          <w:szCs w:val="20"/>
          <w:u w:val="none"/>
        </w:rPr>
        <w:lastRenderedPageBreak/>
        <w:t>б) в части 3 слова</w:t>
      </w:r>
      <w:r w:rsidRPr="003F7DDD">
        <w:rPr>
          <w:rStyle w:val="af2"/>
          <w:rFonts w:ascii="Arial Narrow" w:hAnsi="Arial Narrow"/>
          <w:iCs/>
          <w:color w:val="auto"/>
          <w:sz w:val="20"/>
          <w:szCs w:val="20"/>
          <w:u w:val="none"/>
        </w:rPr>
        <w:t xml:space="preserve"> «шесть лет» </w:t>
      </w:r>
      <w:r w:rsidRPr="003F7DDD">
        <w:rPr>
          <w:rStyle w:val="af2"/>
          <w:rFonts w:ascii="Arial Narrow" w:hAnsi="Arial Narrow"/>
          <w:bCs/>
          <w:iCs/>
          <w:color w:val="auto"/>
          <w:sz w:val="20"/>
          <w:szCs w:val="20"/>
          <w:u w:val="none"/>
        </w:rPr>
        <w:t>заменить словами</w:t>
      </w:r>
      <w:r w:rsidRPr="003F7DDD">
        <w:rPr>
          <w:rStyle w:val="af2"/>
          <w:rFonts w:ascii="Arial Narrow" w:hAnsi="Arial Narrow"/>
          <w:iCs/>
          <w:color w:val="auto"/>
          <w:sz w:val="20"/>
          <w:szCs w:val="20"/>
          <w:u w:val="none"/>
        </w:rPr>
        <w:t xml:space="preserve"> «пять лет», </w:t>
      </w:r>
      <w:r w:rsidRPr="003F7DDD">
        <w:rPr>
          <w:rStyle w:val="af2"/>
          <w:rFonts w:ascii="Arial Narrow" w:hAnsi="Arial Narrow"/>
          <w:bCs/>
          <w:iCs/>
          <w:color w:val="auto"/>
          <w:sz w:val="20"/>
          <w:szCs w:val="20"/>
          <w:u w:val="none"/>
        </w:rPr>
        <w:t>слова</w:t>
      </w:r>
      <w:r w:rsidRPr="003F7DDD">
        <w:rPr>
          <w:rStyle w:val="af2"/>
          <w:rFonts w:ascii="Arial Narrow" w:hAnsi="Arial Narrow"/>
          <w:iCs/>
          <w:color w:val="auto"/>
          <w:sz w:val="20"/>
          <w:szCs w:val="20"/>
          <w:u w:val="none"/>
        </w:rPr>
        <w:t xml:space="preserve"> «на четыре процента» </w:t>
      </w:r>
      <w:r w:rsidRPr="003F7DDD">
        <w:rPr>
          <w:rStyle w:val="af2"/>
          <w:rFonts w:ascii="Arial Narrow" w:hAnsi="Arial Narrow"/>
          <w:bCs/>
          <w:iCs/>
          <w:color w:val="auto"/>
          <w:sz w:val="20"/>
          <w:szCs w:val="20"/>
          <w:u w:val="none"/>
        </w:rPr>
        <w:t>заменить словами</w:t>
      </w:r>
      <w:r w:rsidRPr="003F7DDD">
        <w:rPr>
          <w:rStyle w:val="af2"/>
          <w:rFonts w:ascii="Arial Narrow" w:hAnsi="Arial Narrow"/>
          <w:iCs/>
          <w:color w:val="auto"/>
          <w:sz w:val="20"/>
          <w:szCs w:val="20"/>
          <w:u w:val="none"/>
        </w:rPr>
        <w:t xml:space="preserve"> «на пять процентов».</w:t>
      </w:r>
    </w:p>
    <w:p w:rsidR="006A39CD" w:rsidRPr="003F7DDD" w:rsidRDefault="006A39CD" w:rsidP="003F7DDD">
      <w:pPr>
        <w:pStyle w:val="ae"/>
        <w:spacing w:after="0"/>
        <w:jc w:val="both"/>
        <w:rPr>
          <w:rFonts w:ascii="Arial Narrow" w:hAnsi="Arial Narrow"/>
          <w:sz w:val="20"/>
          <w:szCs w:val="20"/>
        </w:rPr>
      </w:pPr>
      <w:r w:rsidRPr="003F7DDD">
        <w:rPr>
          <w:rStyle w:val="af2"/>
          <w:rFonts w:ascii="Arial Narrow" w:hAnsi="Arial Narrow"/>
          <w:bCs/>
          <w:iCs/>
          <w:color w:val="auto"/>
          <w:sz w:val="20"/>
          <w:szCs w:val="20"/>
          <w:u w:val="none"/>
        </w:rPr>
        <w:t>6) абзац второй статьи 63 изложить в следующей редакции:</w:t>
      </w:r>
      <w:r w:rsidRPr="003F7DDD">
        <w:rPr>
          <w:rStyle w:val="af2"/>
          <w:rFonts w:ascii="Arial Narrow" w:hAnsi="Arial Narrow"/>
          <w:iCs/>
          <w:color w:val="auto"/>
          <w:sz w:val="20"/>
          <w:szCs w:val="20"/>
          <w:u w:val="none"/>
        </w:rPr>
        <w:t xml:space="preserve"> «Приостановить до 01 января 2026 года действие пункта 23 части 1 статьи 7 в соответствии со статьей 1 </w:t>
      </w:r>
      <w:hyperlink r:id="rId145" w:anchor="_blank" w:history="1">
        <w:r w:rsidRPr="003F7DDD">
          <w:rPr>
            <w:rStyle w:val="af2"/>
            <w:rFonts w:ascii="Arial Narrow" w:hAnsi="Arial Narrow"/>
            <w:iCs/>
            <w:color w:val="auto"/>
            <w:sz w:val="20"/>
            <w:szCs w:val="20"/>
            <w:u w:val="none"/>
          </w:rPr>
          <w:t xml:space="preserve">Закона Красноярского края от </w:t>
        </w:r>
      </w:hyperlink>
      <w:r w:rsidRPr="003F7DDD">
        <w:rPr>
          <w:rStyle w:val="af2"/>
          <w:rFonts w:ascii="Arial Narrow" w:hAnsi="Arial Narrow"/>
          <w:iCs/>
          <w:color w:val="auto"/>
          <w:sz w:val="20"/>
          <w:szCs w:val="20"/>
          <w:u w:val="none"/>
        </w:rPr>
        <w:t>22.12.2023 № 6-2405 г. «О приостановлении действия подпункта «л» пункта 1 статьи 1 Закона края «О закреплении вопросов местного значения за сельскими поселениями Красноярского края».</w:t>
      </w:r>
    </w:p>
    <w:p w:rsidR="006A39CD" w:rsidRPr="003F7DDD" w:rsidRDefault="003F7DDD" w:rsidP="003F7DDD">
      <w:pPr>
        <w:autoSpaceDE w:val="0"/>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6A39CD" w:rsidRPr="003F7DDD">
        <w:rPr>
          <w:rFonts w:ascii="Arial Narrow" w:hAnsi="Arial Narrow"/>
          <w:sz w:val="20"/>
          <w:szCs w:val="20"/>
        </w:rPr>
        <w:t xml:space="preserve">Главе поселка </w:t>
      </w:r>
      <w:proofErr w:type="spellStart"/>
      <w:r w:rsidR="006A39CD" w:rsidRPr="003F7DDD">
        <w:rPr>
          <w:rFonts w:ascii="Arial Narrow" w:hAnsi="Arial Narrow"/>
          <w:sz w:val="20"/>
          <w:szCs w:val="20"/>
        </w:rPr>
        <w:t>Чемдальск</w:t>
      </w:r>
      <w:proofErr w:type="spellEnd"/>
      <w:r w:rsidR="006A39CD" w:rsidRPr="003F7DDD">
        <w:rPr>
          <w:rFonts w:ascii="Arial Narrow" w:hAnsi="Arial Narrow"/>
          <w:sz w:val="20"/>
          <w:szCs w:val="20"/>
        </w:rPr>
        <w:t>:</w:t>
      </w:r>
    </w:p>
    <w:p w:rsidR="006A39CD" w:rsidRPr="003F7DDD" w:rsidRDefault="003F7DDD" w:rsidP="003F7DDD">
      <w:pPr>
        <w:autoSpaceDE w:val="0"/>
        <w:jc w:val="both"/>
        <w:rPr>
          <w:rFonts w:ascii="Arial Narrow" w:hAnsi="Arial Narrow"/>
          <w:sz w:val="20"/>
          <w:szCs w:val="20"/>
        </w:rPr>
      </w:pPr>
      <w:r>
        <w:rPr>
          <w:rFonts w:ascii="Arial Narrow" w:hAnsi="Arial Narrow"/>
          <w:sz w:val="20"/>
          <w:szCs w:val="20"/>
        </w:rPr>
        <w:t>2.1.</w:t>
      </w:r>
      <w:r>
        <w:rPr>
          <w:rFonts w:ascii="Arial Narrow" w:hAnsi="Arial Narrow"/>
          <w:sz w:val="20"/>
          <w:szCs w:val="20"/>
        </w:rPr>
        <w:tab/>
      </w:r>
      <w:r w:rsidR="006A39CD" w:rsidRPr="003F7DDD">
        <w:rPr>
          <w:rFonts w:ascii="Arial Narrow" w:hAnsi="Arial Narrow"/>
          <w:sz w:val="20"/>
          <w:szCs w:val="20"/>
        </w:rPr>
        <w:t>в течение 15 дней со дня принятия направить настоящее Решение на государственную регистрацию в Управлении Министерства юстиции РФ по Красноярскому краю;</w:t>
      </w:r>
    </w:p>
    <w:p w:rsidR="006A39CD" w:rsidRPr="003F7DDD" w:rsidRDefault="003F7DDD" w:rsidP="003F7DDD">
      <w:pPr>
        <w:autoSpaceDE w:val="0"/>
        <w:jc w:val="both"/>
        <w:rPr>
          <w:rFonts w:ascii="Arial Narrow" w:hAnsi="Arial Narrow"/>
          <w:sz w:val="20"/>
          <w:szCs w:val="20"/>
        </w:rPr>
      </w:pPr>
      <w:r>
        <w:rPr>
          <w:rFonts w:ascii="Arial Narrow" w:hAnsi="Arial Narrow"/>
          <w:sz w:val="20"/>
          <w:szCs w:val="20"/>
        </w:rPr>
        <w:t>2.2.</w:t>
      </w:r>
      <w:r>
        <w:rPr>
          <w:rFonts w:ascii="Arial Narrow" w:hAnsi="Arial Narrow"/>
          <w:sz w:val="20"/>
          <w:szCs w:val="20"/>
        </w:rPr>
        <w:tab/>
      </w:r>
      <w:r w:rsidR="006A39CD" w:rsidRPr="003F7DDD">
        <w:rPr>
          <w:rFonts w:ascii="Arial Narrow" w:hAnsi="Arial Narrow"/>
          <w:sz w:val="20"/>
          <w:szCs w:val="20"/>
        </w:rPr>
        <w:t>обеспечить официальное опубликование настоящего Решения в течени</w:t>
      </w:r>
      <w:proofErr w:type="gramStart"/>
      <w:r w:rsidR="006A39CD" w:rsidRPr="003F7DDD">
        <w:rPr>
          <w:rFonts w:ascii="Arial Narrow" w:hAnsi="Arial Narrow"/>
          <w:sz w:val="20"/>
          <w:szCs w:val="20"/>
        </w:rPr>
        <w:t>и</w:t>
      </w:r>
      <w:proofErr w:type="gramEnd"/>
      <w:r w:rsidR="006A39CD" w:rsidRPr="003F7DDD">
        <w:rPr>
          <w:rFonts w:ascii="Arial Narrow" w:hAnsi="Arial Narrow"/>
          <w:sz w:val="20"/>
          <w:szCs w:val="20"/>
        </w:rPr>
        <w:t xml:space="preserve"> семи дней со дня поступления из Управления Министерства юстиции РФ по Красноярскому краю уведомления о включении сведений о Решении о внесении изменений в Устав в государственный реестр Уставов муниципальных образований Красноярского края.</w:t>
      </w:r>
    </w:p>
    <w:p w:rsidR="006A39CD" w:rsidRPr="003F7DDD" w:rsidRDefault="003F7DDD" w:rsidP="003F7DDD">
      <w:pPr>
        <w:autoSpaceDE w:val="0"/>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006A39CD" w:rsidRPr="003F7DDD">
        <w:rPr>
          <w:rFonts w:ascii="Arial Narrow" w:hAnsi="Arial Narrow"/>
          <w:sz w:val="20"/>
          <w:szCs w:val="20"/>
        </w:rPr>
        <w:t xml:space="preserve">часть 2 настоящего Решения вступает в силу со дня принятия, </w:t>
      </w:r>
      <w:r w:rsidR="006A39CD" w:rsidRPr="003F7DDD">
        <w:rPr>
          <w:rFonts w:ascii="Arial Narrow" w:hAnsi="Arial Narrow"/>
          <w:bCs/>
          <w:sz w:val="20"/>
          <w:szCs w:val="20"/>
        </w:rPr>
        <w:t>часть 1 настоящего Решения вступает в силу на следующий день после официального опубликования</w:t>
      </w:r>
      <w:r w:rsidR="006A39CD" w:rsidRPr="003F7DDD">
        <w:rPr>
          <w:rFonts w:ascii="Arial Narrow" w:hAnsi="Arial Narrow"/>
          <w:sz w:val="20"/>
          <w:szCs w:val="20"/>
        </w:rPr>
        <w:t>.</w:t>
      </w:r>
    </w:p>
    <w:p w:rsidR="006A39CD" w:rsidRPr="003F7DDD" w:rsidRDefault="006A39CD" w:rsidP="003F7DDD">
      <w:pPr>
        <w:jc w:val="both"/>
        <w:rPr>
          <w:rFonts w:ascii="Arial Narrow" w:hAnsi="Arial Narrow"/>
          <w:bCs/>
          <w:sz w:val="20"/>
          <w:szCs w:val="20"/>
        </w:rPr>
      </w:pPr>
    </w:p>
    <w:p w:rsidR="006A39CD" w:rsidRPr="003F7DDD" w:rsidRDefault="006A39CD" w:rsidP="003F7DDD">
      <w:pPr>
        <w:jc w:val="both"/>
        <w:rPr>
          <w:rFonts w:ascii="Arial Narrow" w:hAnsi="Arial Narrow"/>
          <w:bCs/>
          <w:sz w:val="20"/>
          <w:szCs w:val="20"/>
        </w:rPr>
      </w:pPr>
      <w:r w:rsidRPr="003F7DDD">
        <w:rPr>
          <w:rFonts w:ascii="Arial Narrow" w:hAnsi="Arial Narrow"/>
          <w:bCs/>
          <w:sz w:val="20"/>
          <w:szCs w:val="20"/>
        </w:rPr>
        <w:t xml:space="preserve">Глава п. </w:t>
      </w:r>
      <w:proofErr w:type="spellStart"/>
      <w:r w:rsidRPr="003F7DDD">
        <w:rPr>
          <w:rFonts w:ascii="Arial Narrow" w:hAnsi="Arial Narrow"/>
          <w:bCs/>
          <w:sz w:val="20"/>
          <w:szCs w:val="20"/>
        </w:rPr>
        <w:t>Чемдальск</w:t>
      </w:r>
      <w:proofErr w:type="spellEnd"/>
    </w:p>
    <w:p w:rsidR="006A39CD" w:rsidRPr="003F7DDD" w:rsidRDefault="006A39CD" w:rsidP="003F7DDD">
      <w:pPr>
        <w:jc w:val="both"/>
        <w:rPr>
          <w:rFonts w:ascii="Arial Narrow" w:hAnsi="Arial Narrow"/>
          <w:sz w:val="20"/>
          <w:szCs w:val="20"/>
        </w:rPr>
      </w:pPr>
      <w:r w:rsidRPr="003F7DDD">
        <w:rPr>
          <w:rFonts w:ascii="Arial Narrow" w:hAnsi="Arial Narrow"/>
          <w:bCs/>
          <w:sz w:val="20"/>
          <w:szCs w:val="20"/>
        </w:rPr>
        <w:t xml:space="preserve">Председатель схода граждан поселка </w:t>
      </w:r>
      <w:proofErr w:type="spellStart"/>
      <w:r w:rsidRPr="003F7DDD">
        <w:rPr>
          <w:rFonts w:ascii="Arial Narrow" w:hAnsi="Arial Narrow"/>
          <w:bCs/>
          <w:sz w:val="20"/>
          <w:szCs w:val="20"/>
        </w:rPr>
        <w:t>Чемдальск</w:t>
      </w:r>
      <w:proofErr w:type="spellEnd"/>
      <w:r w:rsidRPr="003F7DDD">
        <w:rPr>
          <w:rFonts w:ascii="Arial Narrow" w:hAnsi="Arial Narrow"/>
          <w:bCs/>
          <w:sz w:val="20"/>
          <w:szCs w:val="20"/>
        </w:rPr>
        <w:t xml:space="preserve">        </w:t>
      </w:r>
      <w:r w:rsidR="003F7DDD">
        <w:rPr>
          <w:rFonts w:ascii="Arial Narrow" w:hAnsi="Arial Narrow"/>
          <w:bCs/>
          <w:sz w:val="20"/>
          <w:szCs w:val="20"/>
        </w:rPr>
        <w:t xml:space="preserve">     </w:t>
      </w:r>
      <w:r w:rsidRPr="003F7DDD">
        <w:rPr>
          <w:rFonts w:ascii="Arial Narrow" w:hAnsi="Arial Narrow"/>
          <w:bCs/>
          <w:sz w:val="20"/>
          <w:szCs w:val="20"/>
        </w:rPr>
        <w:t xml:space="preserve">                         </w:t>
      </w:r>
      <w:proofErr w:type="gramStart"/>
      <w:r w:rsidR="003F7DDD">
        <w:rPr>
          <w:rFonts w:ascii="Arial Narrow" w:hAnsi="Arial Narrow"/>
          <w:bCs/>
          <w:sz w:val="20"/>
          <w:szCs w:val="20"/>
        </w:rPr>
        <w:t>п</w:t>
      </w:r>
      <w:proofErr w:type="gramEnd"/>
      <w:r w:rsidR="003F7DDD">
        <w:rPr>
          <w:rFonts w:ascii="Arial Narrow" w:hAnsi="Arial Narrow"/>
          <w:bCs/>
          <w:sz w:val="20"/>
          <w:szCs w:val="20"/>
        </w:rPr>
        <w:t xml:space="preserve">/п                        </w:t>
      </w:r>
      <w:r w:rsidRPr="003F7DDD">
        <w:rPr>
          <w:rFonts w:ascii="Arial Narrow" w:hAnsi="Arial Narrow"/>
          <w:bCs/>
          <w:sz w:val="20"/>
          <w:szCs w:val="20"/>
        </w:rPr>
        <w:t xml:space="preserve">                          Е.В. </w:t>
      </w:r>
      <w:proofErr w:type="spellStart"/>
      <w:r w:rsidRPr="003F7DDD">
        <w:rPr>
          <w:rFonts w:ascii="Arial Narrow" w:hAnsi="Arial Narrow"/>
          <w:bCs/>
          <w:sz w:val="20"/>
          <w:szCs w:val="20"/>
        </w:rPr>
        <w:t>Лежепекова</w:t>
      </w:r>
      <w:proofErr w:type="spellEnd"/>
    </w:p>
    <w:p w:rsidR="006A39CD" w:rsidRPr="0059445B" w:rsidRDefault="006A39CD" w:rsidP="0059445B">
      <w:pPr>
        <w:rPr>
          <w:rFonts w:ascii="Arial Narrow" w:hAnsi="Arial Narrow"/>
          <w:b/>
          <w:bCs/>
          <w:color w:val="000000"/>
          <w:sz w:val="20"/>
          <w:szCs w:val="20"/>
        </w:rPr>
      </w:pPr>
    </w:p>
    <w:p w:rsidR="0059445B" w:rsidRPr="0059445B" w:rsidRDefault="0059445B" w:rsidP="003F7DDD">
      <w:pPr>
        <w:keepNext/>
        <w:numPr>
          <w:ilvl w:val="2"/>
          <w:numId w:val="0"/>
        </w:numPr>
        <w:tabs>
          <w:tab w:val="num" w:pos="0"/>
          <w:tab w:val="left" w:pos="720"/>
        </w:tabs>
        <w:suppressAutoHyphens/>
        <w:jc w:val="center"/>
        <w:outlineLvl w:val="2"/>
        <w:rPr>
          <w:rFonts w:ascii="Arial Narrow" w:hAnsi="Arial Narrow"/>
          <w:b/>
          <w:bCs/>
          <w:color w:val="191919"/>
          <w:kern w:val="1"/>
          <w:sz w:val="20"/>
          <w:szCs w:val="20"/>
          <w:lang w:eastAsia="hi-IN" w:bidi="hi-IN"/>
        </w:rPr>
      </w:pPr>
      <w:r w:rsidRPr="0059445B">
        <w:rPr>
          <w:rFonts w:ascii="Arial Narrow" w:hAnsi="Arial Narrow"/>
          <w:b/>
          <w:bCs/>
          <w:color w:val="191919"/>
          <w:kern w:val="1"/>
          <w:sz w:val="20"/>
          <w:szCs w:val="20"/>
          <w:lang w:eastAsia="hi-IN" w:bidi="hi-IN"/>
        </w:rPr>
        <w:t>АДМИНИСТРАЦИЯ ПОСЕЛКА ЭКОНДА</w:t>
      </w:r>
    </w:p>
    <w:p w:rsidR="0059445B" w:rsidRPr="0059445B" w:rsidRDefault="0059445B" w:rsidP="003F7DDD">
      <w:pPr>
        <w:suppressAutoHyphens/>
        <w:jc w:val="center"/>
        <w:rPr>
          <w:rFonts w:ascii="Arial Narrow" w:hAnsi="Arial Narrow"/>
          <w:b/>
          <w:bCs/>
          <w:color w:val="191919"/>
          <w:kern w:val="1"/>
          <w:sz w:val="20"/>
          <w:szCs w:val="20"/>
          <w:lang w:eastAsia="hi-IN" w:bidi="hi-IN"/>
        </w:rPr>
      </w:pPr>
      <w:r w:rsidRPr="0059445B">
        <w:rPr>
          <w:rFonts w:ascii="Arial Narrow" w:hAnsi="Arial Narrow"/>
          <w:b/>
          <w:bCs/>
          <w:color w:val="191919"/>
          <w:kern w:val="1"/>
          <w:sz w:val="20"/>
          <w:szCs w:val="20"/>
          <w:lang w:eastAsia="hi-IN" w:bidi="hi-IN"/>
        </w:rPr>
        <w:t>ЭВЕНКИЙСКОГО МУНИЦИПАЛЬНОГО РАЙОНА</w:t>
      </w:r>
    </w:p>
    <w:p w:rsidR="0059445B" w:rsidRPr="0059445B" w:rsidRDefault="0059445B" w:rsidP="003F7DDD">
      <w:pPr>
        <w:pBdr>
          <w:bottom w:val="single" w:sz="12" w:space="1" w:color="auto"/>
        </w:pBdr>
        <w:suppressAutoHyphens/>
        <w:jc w:val="center"/>
        <w:rPr>
          <w:rFonts w:ascii="Arial Narrow" w:hAnsi="Arial Narrow"/>
          <w:b/>
          <w:bCs/>
          <w:color w:val="191919"/>
          <w:kern w:val="1"/>
          <w:sz w:val="20"/>
          <w:szCs w:val="20"/>
          <w:lang w:eastAsia="hi-IN" w:bidi="hi-IN"/>
        </w:rPr>
      </w:pPr>
      <w:r w:rsidRPr="0059445B">
        <w:rPr>
          <w:rFonts w:ascii="Arial Narrow" w:hAnsi="Arial Narrow"/>
          <w:b/>
          <w:bCs/>
          <w:color w:val="191919"/>
          <w:kern w:val="1"/>
          <w:sz w:val="20"/>
          <w:szCs w:val="20"/>
          <w:lang w:eastAsia="hi-IN" w:bidi="hi-IN"/>
        </w:rPr>
        <w:t>КРАСНОЯРСКОГО КРАЯ</w:t>
      </w:r>
    </w:p>
    <w:p w:rsidR="0059445B" w:rsidRPr="0059445B" w:rsidRDefault="0059445B" w:rsidP="003F7DDD">
      <w:pPr>
        <w:suppressAutoHyphens/>
        <w:jc w:val="center"/>
        <w:rPr>
          <w:rFonts w:ascii="Arial Narrow" w:hAnsi="Arial Narrow"/>
          <w:b/>
          <w:bCs/>
          <w:color w:val="191919"/>
          <w:w w:val="80"/>
          <w:kern w:val="1"/>
          <w:sz w:val="20"/>
          <w:szCs w:val="20"/>
          <w:lang w:eastAsia="hi-IN" w:bidi="hi-IN"/>
        </w:rPr>
      </w:pPr>
    </w:p>
    <w:p w:rsidR="0059445B" w:rsidRPr="0059445B" w:rsidRDefault="0059445B" w:rsidP="003F7DDD">
      <w:pPr>
        <w:keepNext/>
        <w:suppressAutoHyphens/>
        <w:jc w:val="center"/>
        <w:rPr>
          <w:rFonts w:ascii="Arial Narrow" w:hAnsi="Arial Narrow"/>
          <w:b/>
          <w:color w:val="191919"/>
          <w:kern w:val="1"/>
          <w:sz w:val="20"/>
          <w:szCs w:val="20"/>
          <w:lang w:eastAsia="hi-IN" w:bidi="hi-IN"/>
        </w:rPr>
      </w:pPr>
      <w:r w:rsidRPr="0059445B">
        <w:rPr>
          <w:rFonts w:ascii="Arial Narrow" w:hAnsi="Arial Narrow"/>
          <w:b/>
          <w:bCs/>
          <w:color w:val="191919"/>
          <w:w w:val="80"/>
          <w:kern w:val="1"/>
          <w:sz w:val="20"/>
          <w:szCs w:val="20"/>
          <w:lang w:eastAsia="hi-IN" w:bidi="hi-IN"/>
        </w:rPr>
        <w:t>ПОСТАНОВЛЕНИЕ</w:t>
      </w:r>
    </w:p>
    <w:p w:rsidR="0059445B" w:rsidRPr="0059445B" w:rsidRDefault="0059445B" w:rsidP="0059445B">
      <w:pPr>
        <w:suppressAutoHyphens/>
        <w:jc w:val="center"/>
        <w:rPr>
          <w:rFonts w:ascii="Arial Narrow" w:hAnsi="Arial Narrow"/>
          <w:b/>
          <w:color w:val="191919"/>
          <w:kern w:val="1"/>
          <w:sz w:val="20"/>
          <w:szCs w:val="20"/>
          <w:lang w:eastAsia="hi-IN" w:bidi="hi-IN"/>
        </w:rPr>
      </w:pPr>
    </w:p>
    <w:p w:rsidR="0059445B" w:rsidRPr="0059445B" w:rsidRDefault="0059445B" w:rsidP="003F7DDD">
      <w:pPr>
        <w:suppressAutoHyphens/>
        <w:jc w:val="both"/>
        <w:rPr>
          <w:rFonts w:ascii="Arial Narrow" w:hAnsi="Arial Narrow"/>
          <w:bCs/>
          <w:color w:val="191919"/>
          <w:kern w:val="1"/>
          <w:sz w:val="20"/>
          <w:szCs w:val="20"/>
          <w:lang w:eastAsia="hi-IN" w:bidi="hi-IN"/>
        </w:rPr>
      </w:pPr>
      <w:r w:rsidRPr="0059445B">
        <w:rPr>
          <w:rFonts w:ascii="Arial Narrow" w:hAnsi="Arial Narrow"/>
          <w:bCs/>
          <w:color w:val="191919"/>
          <w:kern w:val="1"/>
          <w:sz w:val="20"/>
          <w:szCs w:val="20"/>
          <w:lang w:eastAsia="hi-IN" w:bidi="hi-IN"/>
        </w:rPr>
        <w:t>«27» июня 2023 г.                                                                                                                                                                  № 46 -</w:t>
      </w:r>
      <w:proofErr w:type="gramStart"/>
      <w:r w:rsidRPr="0059445B">
        <w:rPr>
          <w:rFonts w:ascii="Arial Narrow" w:hAnsi="Arial Narrow"/>
          <w:bCs/>
          <w:color w:val="191919"/>
          <w:kern w:val="1"/>
          <w:sz w:val="20"/>
          <w:szCs w:val="20"/>
          <w:lang w:eastAsia="hi-IN" w:bidi="hi-IN"/>
        </w:rPr>
        <w:t>п</w:t>
      </w:r>
      <w:proofErr w:type="gramEnd"/>
    </w:p>
    <w:p w:rsidR="0059445B" w:rsidRPr="0059445B" w:rsidRDefault="0059445B" w:rsidP="0059445B">
      <w:pPr>
        <w:rPr>
          <w:rFonts w:ascii="Arial Narrow" w:hAnsi="Arial Narrow"/>
          <w:b/>
          <w:sz w:val="20"/>
          <w:szCs w:val="20"/>
        </w:rPr>
      </w:pPr>
    </w:p>
    <w:p w:rsidR="0059445B" w:rsidRPr="0059445B" w:rsidRDefault="0059445B" w:rsidP="003F7DDD">
      <w:pPr>
        <w:jc w:val="center"/>
        <w:rPr>
          <w:rFonts w:ascii="Arial Narrow" w:hAnsi="Arial Narrow"/>
          <w:b/>
          <w:bCs/>
          <w:sz w:val="20"/>
          <w:szCs w:val="20"/>
        </w:rPr>
      </w:pPr>
      <w:r w:rsidRPr="0059445B">
        <w:rPr>
          <w:rFonts w:ascii="Arial Narrow" w:hAnsi="Arial Narrow"/>
          <w:b/>
          <w:sz w:val="20"/>
          <w:szCs w:val="20"/>
        </w:rPr>
        <w:t xml:space="preserve">О внесении изменений в план-график закупок </w:t>
      </w:r>
      <w:r w:rsidRPr="0059445B">
        <w:rPr>
          <w:rFonts w:ascii="Arial Narrow" w:hAnsi="Arial Narrow"/>
          <w:b/>
          <w:bCs/>
          <w:sz w:val="20"/>
          <w:szCs w:val="20"/>
        </w:rPr>
        <w:t>товаров, работ, услуг на 2023 финансовый год и на плановый период 2024 и 2025 годов</w:t>
      </w:r>
    </w:p>
    <w:p w:rsidR="0059445B" w:rsidRPr="0059445B" w:rsidRDefault="0059445B" w:rsidP="0059445B">
      <w:pPr>
        <w:jc w:val="center"/>
        <w:rPr>
          <w:rFonts w:ascii="Arial Narrow" w:hAnsi="Arial Narrow"/>
          <w:b/>
          <w:bCs/>
          <w:sz w:val="20"/>
          <w:szCs w:val="20"/>
        </w:rPr>
      </w:pPr>
    </w:p>
    <w:p w:rsidR="0059445B" w:rsidRPr="003F7DDD" w:rsidRDefault="0059445B" w:rsidP="0059445B">
      <w:pPr>
        <w:widowControl w:val="0"/>
        <w:autoSpaceDE w:val="0"/>
        <w:autoSpaceDN w:val="0"/>
        <w:adjustRightInd w:val="0"/>
        <w:ind w:firstLine="708"/>
        <w:jc w:val="both"/>
        <w:rPr>
          <w:rFonts w:ascii="Arial Narrow" w:hAnsi="Arial Narrow"/>
          <w:b/>
          <w:sz w:val="20"/>
          <w:szCs w:val="20"/>
        </w:rPr>
      </w:pPr>
      <w:r w:rsidRPr="0059445B">
        <w:rPr>
          <w:rFonts w:ascii="Arial Narrow" w:hAnsi="Arial Narrow"/>
          <w:sz w:val="20"/>
          <w:szCs w:val="20"/>
        </w:rPr>
        <w:t xml:space="preserve">В соответствии с Федеральным законом от 05.04.2013г. № 44-ФЗ «О контрактной системе в сфере закупок товаров, работ, услуг для обеспечения государственных и муниципальных нужд», Федеральным законом от 06.10.2003г. № 131-ФЗ «Об общих принципах организации местного самоуправления в Российской Федерации», Администрация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xml:space="preserve"> </w:t>
      </w:r>
      <w:r w:rsidR="003F7DDD">
        <w:rPr>
          <w:rFonts w:ascii="Arial Narrow" w:hAnsi="Arial Narrow"/>
          <w:b/>
          <w:sz w:val="20"/>
          <w:szCs w:val="20"/>
        </w:rPr>
        <w:t>ПОСТАНОВЛЯЮ:</w:t>
      </w:r>
    </w:p>
    <w:p w:rsidR="0059445B" w:rsidRPr="0059445B" w:rsidRDefault="003F7DDD" w:rsidP="0059445B">
      <w:pPr>
        <w:jc w:val="both"/>
        <w:rPr>
          <w:rFonts w:ascii="Arial Narrow" w:hAnsi="Arial Narrow"/>
          <w:bCs/>
          <w:sz w:val="20"/>
          <w:szCs w:val="20"/>
        </w:rPr>
      </w:pPr>
      <w:r>
        <w:rPr>
          <w:rFonts w:ascii="Arial Narrow" w:hAnsi="Arial Narrow"/>
          <w:sz w:val="20"/>
          <w:szCs w:val="20"/>
        </w:rPr>
        <w:t>1.</w:t>
      </w:r>
      <w:r>
        <w:rPr>
          <w:rFonts w:ascii="Arial Narrow" w:hAnsi="Arial Narrow"/>
          <w:sz w:val="20"/>
          <w:szCs w:val="20"/>
        </w:rPr>
        <w:tab/>
      </w:r>
      <w:r w:rsidR="0059445B" w:rsidRPr="0059445B">
        <w:rPr>
          <w:rFonts w:ascii="Arial Narrow" w:hAnsi="Arial Narrow"/>
          <w:sz w:val="20"/>
          <w:szCs w:val="20"/>
        </w:rPr>
        <w:t xml:space="preserve">План-график закупок </w:t>
      </w:r>
      <w:r w:rsidR="0059445B" w:rsidRPr="0059445B">
        <w:rPr>
          <w:rFonts w:ascii="Arial Narrow" w:hAnsi="Arial Narrow"/>
          <w:bCs/>
          <w:sz w:val="20"/>
          <w:szCs w:val="20"/>
        </w:rPr>
        <w:t>товаров, работ, услуг на 2023 финансовый год и на плановый период 2024 и 2025 годов изложить в новой редакции (приложение).</w:t>
      </w:r>
    </w:p>
    <w:p w:rsidR="0059445B" w:rsidRPr="0059445B" w:rsidRDefault="003F7DDD" w:rsidP="0059445B">
      <w:pPr>
        <w:jc w:val="both"/>
        <w:rPr>
          <w:rFonts w:ascii="Arial Narrow" w:hAnsi="Arial Narrow"/>
          <w:bCs/>
          <w:sz w:val="20"/>
          <w:szCs w:val="20"/>
        </w:rPr>
      </w:pPr>
      <w:r>
        <w:rPr>
          <w:rFonts w:ascii="Arial Narrow" w:hAnsi="Arial Narrow"/>
          <w:sz w:val="20"/>
          <w:szCs w:val="20"/>
        </w:rPr>
        <w:t>2.</w:t>
      </w:r>
      <w:r>
        <w:rPr>
          <w:rFonts w:ascii="Arial Narrow" w:hAnsi="Arial Narrow"/>
          <w:sz w:val="20"/>
          <w:szCs w:val="20"/>
        </w:rPr>
        <w:tab/>
      </w:r>
      <w:proofErr w:type="gramStart"/>
      <w:r w:rsidR="0059445B" w:rsidRPr="0059445B">
        <w:rPr>
          <w:rFonts w:ascii="Arial Narrow" w:hAnsi="Arial Narrow"/>
          <w:sz w:val="20"/>
          <w:szCs w:val="20"/>
        </w:rPr>
        <w:t xml:space="preserve">Организовать размещение в Единой информационной система в сфере закупок </w:t>
      </w:r>
      <w:r w:rsidR="0059445B" w:rsidRPr="0059445B">
        <w:rPr>
          <w:rFonts w:ascii="Arial Narrow" w:hAnsi="Arial Narrow"/>
          <w:bCs/>
          <w:sz w:val="20"/>
          <w:szCs w:val="20"/>
        </w:rPr>
        <w:t>на сайте zakupki.gov.ru.</w:t>
      </w:r>
      <w:proofErr w:type="gramEnd"/>
    </w:p>
    <w:p w:rsidR="0059445B" w:rsidRPr="0059445B" w:rsidRDefault="003F7DDD" w:rsidP="0059445B">
      <w:pPr>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0059445B" w:rsidRPr="0059445B">
        <w:rPr>
          <w:rFonts w:ascii="Arial Narrow" w:hAnsi="Arial Narrow"/>
          <w:sz w:val="20"/>
          <w:szCs w:val="20"/>
        </w:rPr>
        <w:t>Настоящее Постановление вступает в силу с момента подписания</w:t>
      </w:r>
    </w:p>
    <w:p w:rsidR="0059445B" w:rsidRPr="0059445B" w:rsidRDefault="003F7DDD" w:rsidP="0059445B">
      <w:pPr>
        <w:jc w:val="both"/>
        <w:rPr>
          <w:rFonts w:ascii="Arial Narrow" w:hAnsi="Arial Narrow"/>
          <w:sz w:val="20"/>
          <w:szCs w:val="20"/>
        </w:rPr>
      </w:pPr>
      <w:r>
        <w:rPr>
          <w:rFonts w:ascii="Arial Narrow" w:hAnsi="Arial Narrow"/>
          <w:sz w:val="20"/>
          <w:szCs w:val="20"/>
        </w:rPr>
        <w:t>4.</w:t>
      </w:r>
      <w:r>
        <w:rPr>
          <w:rFonts w:ascii="Arial Narrow" w:hAnsi="Arial Narrow"/>
          <w:sz w:val="20"/>
          <w:szCs w:val="20"/>
        </w:rPr>
        <w:tab/>
      </w:r>
      <w:proofErr w:type="gramStart"/>
      <w:r w:rsidR="0059445B" w:rsidRPr="0059445B">
        <w:rPr>
          <w:rFonts w:ascii="Arial Narrow" w:hAnsi="Arial Narrow"/>
          <w:sz w:val="20"/>
          <w:szCs w:val="20"/>
        </w:rPr>
        <w:t>Контроль за</w:t>
      </w:r>
      <w:proofErr w:type="gramEnd"/>
      <w:r w:rsidR="0059445B" w:rsidRPr="0059445B">
        <w:rPr>
          <w:rFonts w:ascii="Arial Narrow" w:hAnsi="Arial Narrow"/>
          <w:sz w:val="20"/>
          <w:szCs w:val="20"/>
        </w:rPr>
        <w:t xml:space="preserve"> выполнением настоящего постановления оставляю за собой.</w:t>
      </w:r>
    </w:p>
    <w:p w:rsidR="0059445B" w:rsidRPr="0059445B" w:rsidRDefault="0059445B" w:rsidP="0059445B">
      <w:pPr>
        <w:rPr>
          <w:rFonts w:ascii="Arial Narrow" w:hAnsi="Arial Narrow"/>
          <w:b/>
          <w:sz w:val="20"/>
          <w:szCs w:val="20"/>
        </w:rPr>
      </w:pPr>
    </w:p>
    <w:p w:rsidR="0059445B" w:rsidRPr="0059445B" w:rsidRDefault="0059445B" w:rsidP="003F7DDD">
      <w:pPr>
        <w:jc w:val="both"/>
        <w:rPr>
          <w:rFonts w:ascii="Arial Narrow" w:hAnsi="Arial Narrow"/>
          <w:sz w:val="20"/>
          <w:szCs w:val="20"/>
        </w:rPr>
      </w:pPr>
      <w:r w:rsidRPr="0059445B">
        <w:rPr>
          <w:rFonts w:ascii="Arial Narrow" w:hAnsi="Arial Narrow"/>
          <w:sz w:val="20"/>
          <w:szCs w:val="20"/>
        </w:rPr>
        <w:t xml:space="preserve">Глава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xml:space="preserve">                                          </w:t>
      </w:r>
      <w:r w:rsidR="003F7DDD">
        <w:rPr>
          <w:rFonts w:ascii="Arial Narrow" w:hAnsi="Arial Narrow"/>
          <w:sz w:val="20"/>
          <w:szCs w:val="20"/>
        </w:rPr>
        <w:t xml:space="preserve">       </w:t>
      </w:r>
      <w:r w:rsidRPr="0059445B">
        <w:rPr>
          <w:rFonts w:ascii="Arial Narrow" w:hAnsi="Arial Narrow"/>
          <w:sz w:val="20"/>
          <w:szCs w:val="20"/>
        </w:rPr>
        <w:t xml:space="preserve">               </w:t>
      </w:r>
      <w:r w:rsidR="003F7DDD">
        <w:rPr>
          <w:rFonts w:ascii="Arial Narrow" w:hAnsi="Arial Narrow"/>
          <w:sz w:val="20"/>
          <w:szCs w:val="20"/>
        </w:rPr>
        <w:t xml:space="preserve">     </w:t>
      </w:r>
      <w:proofErr w:type="gramStart"/>
      <w:r w:rsidR="003F7DDD">
        <w:rPr>
          <w:rFonts w:ascii="Arial Narrow" w:hAnsi="Arial Narrow"/>
          <w:sz w:val="20"/>
          <w:szCs w:val="20"/>
        </w:rPr>
        <w:t>п</w:t>
      </w:r>
      <w:proofErr w:type="gramEnd"/>
      <w:r w:rsidR="003F7DDD">
        <w:rPr>
          <w:rFonts w:ascii="Arial Narrow" w:hAnsi="Arial Narrow"/>
          <w:sz w:val="20"/>
          <w:szCs w:val="20"/>
        </w:rPr>
        <w:t xml:space="preserve">/п       </w:t>
      </w:r>
      <w:r w:rsidRPr="0059445B">
        <w:rPr>
          <w:rFonts w:ascii="Arial Narrow" w:hAnsi="Arial Narrow"/>
          <w:sz w:val="20"/>
          <w:szCs w:val="20"/>
        </w:rPr>
        <w:t xml:space="preserve">                 </w:t>
      </w:r>
      <w:r w:rsidR="003F7DDD">
        <w:rPr>
          <w:rFonts w:ascii="Arial Narrow" w:hAnsi="Arial Narrow"/>
          <w:sz w:val="20"/>
          <w:szCs w:val="20"/>
        </w:rPr>
        <w:t xml:space="preserve">                         </w:t>
      </w:r>
      <w:r w:rsidRPr="0059445B">
        <w:rPr>
          <w:rFonts w:ascii="Arial Narrow" w:hAnsi="Arial Narrow"/>
          <w:sz w:val="20"/>
          <w:szCs w:val="20"/>
        </w:rPr>
        <w:t xml:space="preserve">                        Г.П. </w:t>
      </w:r>
      <w:proofErr w:type="spellStart"/>
      <w:r w:rsidRPr="0059445B">
        <w:rPr>
          <w:rFonts w:ascii="Arial Narrow" w:hAnsi="Arial Narrow"/>
          <w:sz w:val="20"/>
          <w:szCs w:val="20"/>
        </w:rPr>
        <w:t>Удыгир</w:t>
      </w:r>
      <w:proofErr w:type="spellEnd"/>
    </w:p>
    <w:p w:rsidR="0059445B" w:rsidRPr="0059445B" w:rsidRDefault="0059445B" w:rsidP="0059445B">
      <w:pPr>
        <w:jc w:val="center"/>
        <w:rPr>
          <w:rFonts w:ascii="Arial Narrow" w:hAnsi="Arial Narrow"/>
          <w:b/>
          <w:sz w:val="20"/>
          <w:szCs w:val="20"/>
        </w:rPr>
      </w:pPr>
    </w:p>
    <w:p w:rsidR="0059445B" w:rsidRPr="0059445B" w:rsidRDefault="0059445B" w:rsidP="0059445B">
      <w:pPr>
        <w:jc w:val="center"/>
        <w:rPr>
          <w:rFonts w:ascii="Arial Narrow" w:hAnsi="Arial Narrow"/>
          <w:b/>
          <w:sz w:val="20"/>
          <w:szCs w:val="20"/>
        </w:rPr>
        <w:sectPr w:rsidR="0059445B" w:rsidRPr="0059445B" w:rsidSect="006A39CD">
          <w:pgSz w:w="11906" w:h="16838"/>
          <w:pgMar w:top="1134" w:right="851" w:bottom="1134" w:left="1701" w:header="720" w:footer="720" w:gutter="0"/>
          <w:cols w:space="720"/>
          <w:docGrid w:linePitch="600" w:charSpace="40960"/>
        </w:sectPr>
      </w:pPr>
    </w:p>
    <w:p w:rsidR="0059445B" w:rsidRPr="003F7DDD" w:rsidRDefault="0059445B" w:rsidP="0059445B">
      <w:pPr>
        <w:jc w:val="right"/>
        <w:rPr>
          <w:rFonts w:ascii="Arial Narrow" w:hAnsi="Arial Narrow"/>
          <w:sz w:val="20"/>
          <w:szCs w:val="20"/>
        </w:rPr>
      </w:pPr>
      <w:r w:rsidRPr="003F7DDD">
        <w:rPr>
          <w:rFonts w:ascii="Arial Narrow" w:hAnsi="Arial Narrow"/>
          <w:sz w:val="20"/>
          <w:szCs w:val="20"/>
        </w:rPr>
        <w:lastRenderedPageBreak/>
        <w:t>Приложение</w:t>
      </w:r>
    </w:p>
    <w:tbl>
      <w:tblPr>
        <w:tblW w:w="15309" w:type="dxa"/>
        <w:shd w:val="clear" w:color="auto" w:fill="FFFFFF"/>
        <w:tblCellMar>
          <w:left w:w="0" w:type="dxa"/>
          <w:right w:w="0" w:type="dxa"/>
        </w:tblCellMar>
        <w:tblLook w:val="04A0" w:firstRow="1" w:lastRow="0" w:firstColumn="1" w:lastColumn="0" w:noHBand="0" w:noVBand="1"/>
      </w:tblPr>
      <w:tblGrid>
        <w:gridCol w:w="15309"/>
      </w:tblGrid>
      <w:tr w:rsidR="0059445B" w:rsidRPr="0059445B" w:rsidTr="0059445B">
        <w:tc>
          <w:tcPr>
            <w:tcW w:w="0" w:type="auto"/>
            <w:tcBorders>
              <w:top w:val="nil"/>
              <w:left w:val="nil"/>
              <w:bottom w:val="nil"/>
              <w:right w:val="nil"/>
            </w:tcBorders>
            <w:shd w:val="clear" w:color="auto" w:fill="FFFFFF"/>
            <w:vAlign w:val="center"/>
            <w:hideMark/>
          </w:tcPr>
          <w:p w:rsidR="003F7DDD" w:rsidRDefault="003F7DDD" w:rsidP="0059445B">
            <w:pPr>
              <w:jc w:val="center"/>
              <w:rPr>
                <w:rFonts w:ascii="Arial Narrow" w:hAnsi="Arial Narrow" w:cs="Tahoma"/>
                <w:b/>
                <w:bCs/>
                <w:color w:val="000000"/>
                <w:sz w:val="20"/>
                <w:szCs w:val="20"/>
              </w:rPr>
            </w:pPr>
            <w:r>
              <w:rPr>
                <w:rFonts w:ascii="Arial Narrow" w:hAnsi="Arial Narrow" w:cs="Tahoma"/>
                <w:b/>
                <w:bCs/>
                <w:color w:val="000000"/>
                <w:sz w:val="20"/>
                <w:szCs w:val="20"/>
              </w:rPr>
              <w:t>ПЛАН-ГРАФИК</w:t>
            </w:r>
          </w:p>
          <w:p w:rsidR="0059445B" w:rsidRPr="0059445B" w:rsidRDefault="0059445B" w:rsidP="0059445B">
            <w:pPr>
              <w:jc w:val="center"/>
              <w:rPr>
                <w:rFonts w:ascii="Arial Narrow" w:hAnsi="Arial Narrow" w:cs="Tahoma"/>
                <w:b/>
                <w:bCs/>
                <w:color w:val="000000"/>
                <w:sz w:val="20"/>
                <w:szCs w:val="20"/>
              </w:rPr>
            </w:pPr>
            <w:r w:rsidRPr="0059445B">
              <w:rPr>
                <w:rFonts w:ascii="Arial Narrow" w:hAnsi="Arial Narrow" w:cs="Tahoma"/>
                <w:b/>
                <w:bCs/>
                <w:color w:val="000000"/>
                <w:sz w:val="20"/>
                <w:szCs w:val="20"/>
              </w:rPr>
              <w:t>закупок товаров, работ, услуг на 2023 финансовый год</w:t>
            </w:r>
            <w:r w:rsidRPr="0059445B">
              <w:rPr>
                <w:rFonts w:ascii="Arial Narrow" w:hAnsi="Arial Narrow" w:cs="Tahoma"/>
                <w:b/>
                <w:bCs/>
                <w:color w:val="000000"/>
                <w:sz w:val="20"/>
                <w:szCs w:val="20"/>
              </w:rPr>
              <w:br/>
              <w:t>и на плановый период 2024 и 2025 годов</w:t>
            </w:r>
          </w:p>
        </w:tc>
      </w:tr>
    </w:tbl>
    <w:p w:rsidR="0059445B" w:rsidRPr="0059445B" w:rsidRDefault="0059445B" w:rsidP="0059445B">
      <w:pPr>
        <w:rPr>
          <w:rFonts w:ascii="Arial Narrow" w:hAnsi="Arial Narrow"/>
          <w:vanish/>
          <w:sz w:val="20"/>
          <w:szCs w:val="20"/>
        </w:rPr>
      </w:pPr>
    </w:p>
    <w:tbl>
      <w:tblPr>
        <w:tblW w:w="15309" w:type="dxa"/>
        <w:shd w:val="clear" w:color="auto" w:fill="FFFFFF"/>
        <w:tblCellMar>
          <w:left w:w="0" w:type="dxa"/>
          <w:right w:w="0" w:type="dxa"/>
        </w:tblCellMar>
        <w:tblLook w:val="04A0" w:firstRow="1" w:lastRow="0" w:firstColumn="1" w:lastColumn="0" w:noHBand="0" w:noVBand="1"/>
      </w:tblPr>
      <w:tblGrid>
        <w:gridCol w:w="5881"/>
        <w:gridCol w:w="6115"/>
        <w:gridCol w:w="1572"/>
        <w:gridCol w:w="1741"/>
      </w:tblGrid>
      <w:tr w:rsidR="0059445B" w:rsidRPr="0059445B" w:rsidTr="0059445B">
        <w:tc>
          <w:tcPr>
            <w:tcW w:w="9048" w:type="dxa"/>
            <w:tcBorders>
              <w:top w:val="nil"/>
              <w:left w:val="nil"/>
              <w:bottom w:val="nil"/>
              <w:right w:val="nil"/>
            </w:tcBorders>
            <w:shd w:val="clear" w:color="auto" w:fill="FFFFFF"/>
            <w:vAlign w:val="center"/>
            <w:hideMark/>
          </w:tcPr>
          <w:p w:rsidR="0059445B" w:rsidRPr="0059445B" w:rsidRDefault="0059445B" w:rsidP="0059445B">
            <w:pPr>
              <w:rPr>
                <w:rFonts w:ascii="Arial Narrow" w:hAnsi="Arial Narrow" w:cs="Tahoma"/>
                <w:color w:val="000000"/>
                <w:sz w:val="20"/>
                <w:szCs w:val="20"/>
              </w:rPr>
            </w:pPr>
            <w:r w:rsidRPr="0059445B">
              <w:rPr>
                <w:rFonts w:ascii="Arial Narrow" w:hAnsi="Arial Narrow" w:cs="Tahoma"/>
                <w:color w:val="000000"/>
                <w:sz w:val="20"/>
                <w:szCs w:val="20"/>
              </w:rPr>
              <w:t>1. Информация о заказчике:</w:t>
            </w:r>
          </w:p>
        </w:tc>
        <w:tc>
          <w:tcPr>
            <w:tcW w:w="9048" w:type="dxa"/>
            <w:tcBorders>
              <w:top w:val="nil"/>
              <w:left w:val="nil"/>
              <w:bottom w:val="nil"/>
              <w:right w:val="nil"/>
            </w:tcBorders>
            <w:shd w:val="clear" w:color="auto" w:fill="FFFFFF"/>
            <w:vAlign w:val="center"/>
            <w:hideMark/>
          </w:tcPr>
          <w:p w:rsidR="0059445B" w:rsidRPr="0059445B" w:rsidRDefault="0059445B" w:rsidP="0059445B">
            <w:pPr>
              <w:rPr>
                <w:rFonts w:ascii="Arial Narrow" w:hAnsi="Arial Narrow" w:cs="Tahoma"/>
                <w:color w:val="000000"/>
                <w:sz w:val="20"/>
                <w:szCs w:val="20"/>
              </w:rPr>
            </w:pPr>
            <w:r w:rsidRPr="0059445B">
              <w:rPr>
                <w:rFonts w:ascii="Arial Narrow" w:hAnsi="Arial Narrow" w:cs="Tahoma"/>
                <w:color w:val="000000"/>
                <w:sz w:val="20"/>
                <w:szCs w:val="20"/>
              </w:rPr>
              <w:t> </w:t>
            </w:r>
          </w:p>
        </w:tc>
        <w:tc>
          <w:tcPr>
            <w:tcW w:w="2262" w:type="dxa"/>
            <w:tcBorders>
              <w:top w:val="nil"/>
              <w:left w:val="nil"/>
              <w:bottom w:val="nil"/>
              <w:right w:val="nil"/>
            </w:tcBorders>
            <w:shd w:val="clear" w:color="auto" w:fill="FFFFFF"/>
            <w:vAlign w:val="center"/>
            <w:hideMark/>
          </w:tcPr>
          <w:p w:rsidR="0059445B" w:rsidRPr="0059445B" w:rsidRDefault="0059445B" w:rsidP="0059445B">
            <w:pPr>
              <w:rPr>
                <w:rFonts w:ascii="Arial Narrow" w:hAnsi="Arial Narrow" w:cs="Tahoma"/>
                <w:color w:val="000000"/>
                <w:sz w:val="20"/>
                <w:szCs w:val="20"/>
              </w:rPr>
            </w:pPr>
            <w:r w:rsidRPr="0059445B">
              <w:rPr>
                <w:rFonts w:ascii="Arial Narrow" w:hAnsi="Arial Narrow" w:cs="Tahoma"/>
                <w:color w:val="000000"/>
                <w:sz w:val="20"/>
                <w:szCs w:val="20"/>
              </w:rPr>
              <w:t> </w:t>
            </w:r>
          </w:p>
        </w:tc>
        <w:tc>
          <w:tcPr>
            <w:tcW w:w="2262" w:type="dxa"/>
            <w:tcBorders>
              <w:top w:val="nil"/>
              <w:left w:val="nil"/>
              <w:bottom w:val="nil"/>
              <w:right w:val="nil"/>
            </w:tcBorders>
            <w:shd w:val="clear" w:color="auto" w:fill="FFFFFF"/>
            <w:vAlign w:val="center"/>
            <w:hideMark/>
          </w:tcPr>
          <w:p w:rsidR="0059445B" w:rsidRPr="0059445B" w:rsidRDefault="0059445B" w:rsidP="0059445B">
            <w:pPr>
              <w:rPr>
                <w:rFonts w:ascii="Arial Narrow" w:hAnsi="Arial Narrow" w:cs="Tahoma"/>
                <w:color w:val="000000"/>
                <w:sz w:val="20"/>
                <w:szCs w:val="20"/>
              </w:rPr>
            </w:pPr>
            <w:r w:rsidRPr="0059445B">
              <w:rPr>
                <w:rFonts w:ascii="Arial Narrow" w:hAnsi="Arial Narrow" w:cs="Tahoma"/>
                <w:color w:val="000000"/>
                <w:sz w:val="20"/>
                <w:szCs w:val="20"/>
              </w:rPr>
              <w:t> </w:t>
            </w:r>
          </w:p>
        </w:tc>
      </w:tr>
      <w:tr w:rsidR="0059445B" w:rsidRPr="0059445B" w:rsidTr="0059445B">
        <w:tc>
          <w:tcPr>
            <w:tcW w:w="9048" w:type="dxa"/>
            <w:tcBorders>
              <w:top w:val="nil"/>
              <w:left w:val="nil"/>
              <w:bottom w:val="nil"/>
              <w:right w:val="nil"/>
            </w:tcBorders>
            <w:shd w:val="clear" w:color="auto" w:fill="FFFFFF"/>
            <w:vAlign w:val="center"/>
            <w:hideMark/>
          </w:tcPr>
          <w:p w:rsidR="0059445B" w:rsidRPr="0059445B" w:rsidRDefault="0059445B" w:rsidP="0059445B">
            <w:pPr>
              <w:rPr>
                <w:rFonts w:ascii="Arial Narrow" w:hAnsi="Arial Narrow" w:cs="Tahoma"/>
                <w:color w:val="000000"/>
                <w:sz w:val="20"/>
                <w:szCs w:val="20"/>
              </w:rPr>
            </w:pPr>
            <w:r w:rsidRPr="0059445B">
              <w:rPr>
                <w:rFonts w:ascii="Arial Narrow" w:hAnsi="Arial Narrow" w:cs="Tahoma"/>
                <w:color w:val="000000"/>
                <w:sz w:val="20"/>
                <w:szCs w:val="20"/>
              </w:rPr>
              <w:t> </w:t>
            </w:r>
          </w:p>
        </w:tc>
        <w:tc>
          <w:tcPr>
            <w:tcW w:w="9048" w:type="dxa"/>
            <w:tcBorders>
              <w:top w:val="nil"/>
              <w:left w:val="nil"/>
              <w:bottom w:val="nil"/>
              <w:right w:val="nil"/>
            </w:tcBorders>
            <w:shd w:val="clear" w:color="auto" w:fill="FFFFFF"/>
            <w:vAlign w:val="center"/>
            <w:hideMark/>
          </w:tcPr>
          <w:p w:rsidR="0059445B" w:rsidRPr="0059445B" w:rsidRDefault="0059445B" w:rsidP="0059445B">
            <w:pPr>
              <w:rPr>
                <w:rFonts w:ascii="Arial Narrow" w:hAnsi="Arial Narrow" w:cs="Tahoma"/>
                <w:color w:val="000000"/>
                <w:sz w:val="20"/>
                <w:szCs w:val="20"/>
              </w:rPr>
            </w:pPr>
            <w:r w:rsidRPr="0059445B">
              <w:rPr>
                <w:rFonts w:ascii="Arial Narrow" w:hAnsi="Arial Narrow" w:cs="Tahoma"/>
                <w:color w:val="000000"/>
                <w:sz w:val="20"/>
                <w:szCs w:val="20"/>
              </w:rPr>
              <w:t> </w:t>
            </w:r>
          </w:p>
        </w:tc>
        <w:tc>
          <w:tcPr>
            <w:tcW w:w="2252" w:type="dxa"/>
            <w:tcBorders>
              <w:top w:val="nil"/>
              <w:left w:val="nil"/>
              <w:bottom w:val="nil"/>
              <w:right w:val="nil"/>
            </w:tcBorders>
            <w:shd w:val="clear" w:color="auto" w:fill="FFFFFF"/>
            <w:vAlign w:val="center"/>
            <w:hideMark/>
          </w:tcPr>
          <w:p w:rsidR="0059445B" w:rsidRPr="0059445B" w:rsidRDefault="0059445B" w:rsidP="0059445B">
            <w:pPr>
              <w:rPr>
                <w:rFonts w:ascii="Arial Narrow" w:hAnsi="Arial Narrow" w:cs="Tahoma"/>
                <w:color w:val="000000"/>
                <w:sz w:val="20"/>
                <w:szCs w:val="20"/>
              </w:rPr>
            </w:pPr>
            <w:r w:rsidRPr="0059445B">
              <w:rPr>
                <w:rFonts w:ascii="Arial Narrow" w:hAnsi="Arial Narrow" w:cs="Tahoma"/>
                <w:color w:val="000000"/>
                <w:sz w:val="20"/>
                <w:szCs w:val="20"/>
              </w:rPr>
              <w:t> </w:t>
            </w:r>
          </w:p>
        </w:tc>
        <w:tc>
          <w:tcPr>
            <w:tcW w:w="0" w:type="auto"/>
            <w:shd w:val="clear" w:color="auto" w:fill="FFFFFF"/>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Коды</w:t>
            </w:r>
          </w:p>
        </w:tc>
      </w:tr>
      <w:tr w:rsidR="0059445B" w:rsidRPr="0059445B" w:rsidTr="0059445B">
        <w:tc>
          <w:tcPr>
            <w:tcW w:w="9048" w:type="dxa"/>
            <w:vMerge w:val="restart"/>
            <w:tcBorders>
              <w:top w:val="nil"/>
              <w:left w:val="nil"/>
              <w:bottom w:val="nil"/>
              <w:right w:val="nil"/>
            </w:tcBorders>
            <w:shd w:val="clear" w:color="auto" w:fill="FFFFFF"/>
            <w:vAlign w:val="center"/>
            <w:hideMark/>
          </w:tcPr>
          <w:p w:rsidR="0059445B" w:rsidRPr="0059445B" w:rsidRDefault="0059445B" w:rsidP="0059445B">
            <w:pPr>
              <w:rPr>
                <w:rFonts w:ascii="Arial Narrow" w:hAnsi="Arial Narrow" w:cs="Tahoma"/>
                <w:color w:val="000000"/>
                <w:sz w:val="20"/>
                <w:szCs w:val="20"/>
              </w:rPr>
            </w:pPr>
            <w:r w:rsidRPr="0059445B">
              <w:rPr>
                <w:rFonts w:ascii="Arial Narrow" w:hAnsi="Arial Narrow" w:cs="Tahoma"/>
                <w:color w:val="000000"/>
                <w:sz w:val="20"/>
                <w:szCs w:val="20"/>
              </w:rPr>
              <w:t>Полное наименование</w:t>
            </w:r>
          </w:p>
        </w:tc>
        <w:tc>
          <w:tcPr>
            <w:tcW w:w="9048" w:type="dxa"/>
            <w:vMerge w:val="restart"/>
            <w:tcBorders>
              <w:top w:val="nil"/>
              <w:left w:val="nil"/>
              <w:bottom w:val="single" w:sz="8" w:space="0" w:color="000000"/>
              <w:right w:val="nil"/>
            </w:tcBorders>
            <w:shd w:val="clear" w:color="auto" w:fill="FFFFFF"/>
            <w:vAlign w:val="center"/>
            <w:hideMark/>
          </w:tcPr>
          <w:p w:rsidR="0059445B" w:rsidRPr="0059445B" w:rsidRDefault="0059445B" w:rsidP="0059445B">
            <w:pPr>
              <w:rPr>
                <w:rFonts w:ascii="Arial Narrow" w:hAnsi="Arial Narrow" w:cs="Tahoma"/>
                <w:color w:val="000000"/>
                <w:sz w:val="20"/>
                <w:szCs w:val="20"/>
              </w:rPr>
            </w:pPr>
            <w:r w:rsidRPr="0059445B">
              <w:rPr>
                <w:rFonts w:ascii="Arial Narrow" w:hAnsi="Arial Narrow" w:cs="Tahoma"/>
                <w:color w:val="000000"/>
                <w:sz w:val="20"/>
                <w:szCs w:val="20"/>
              </w:rPr>
              <w:t>АДМИНИСТРАЦИЯ ПОСЕЛКА ЭКОНДА ЭВЕНКИЙСКОГО МУНИЦИПАЛЬНОГО РАЙОНА КРАСНОЯРСКОГО КРАЯ</w:t>
            </w:r>
          </w:p>
        </w:tc>
        <w:tc>
          <w:tcPr>
            <w:tcW w:w="2159" w:type="dxa"/>
            <w:tcBorders>
              <w:top w:val="nil"/>
              <w:left w:val="nil"/>
              <w:bottom w:val="nil"/>
              <w:right w:val="nil"/>
            </w:tcBorders>
            <w:shd w:val="clear" w:color="auto" w:fill="FFFFFF"/>
            <w:vAlign w:val="center"/>
            <w:hideMark/>
          </w:tcPr>
          <w:p w:rsidR="0059445B" w:rsidRPr="0059445B" w:rsidRDefault="0059445B" w:rsidP="0059445B">
            <w:pPr>
              <w:jc w:val="right"/>
              <w:rPr>
                <w:rFonts w:ascii="Arial Narrow" w:hAnsi="Arial Narrow" w:cs="Tahoma"/>
                <w:color w:val="000000"/>
                <w:sz w:val="20"/>
                <w:szCs w:val="20"/>
              </w:rPr>
            </w:pPr>
            <w:r w:rsidRPr="0059445B">
              <w:rPr>
                <w:rFonts w:ascii="Arial Narrow" w:hAnsi="Arial Narrow" w:cs="Tahoma"/>
                <w:color w:val="000000"/>
                <w:sz w:val="20"/>
                <w:szCs w:val="20"/>
              </w:rPr>
              <w:t>ИНН</w:t>
            </w:r>
          </w:p>
        </w:tc>
        <w:tc>
          <w:tcPr>
            <w:tcW w:w="0" w:type="auto"/>
            <w:shd w:val="clear" w:color="auto" w:fill="FFFFFF"/>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8801010887</w:t>
            </w:r>
          </w:p>
        </w:tc>
      </w:tr>
      <w:tr w:rsidR="0059445B" w:rsidRPr="0059445B" w:rsidTr="0059445B">
        <w:tc>
          <w:tcPr>
            <w:tcW w:w="0" w:type="auto"/>
            <w:vMerge/>
            <w:tcBorders>
              <w:top w:val="nil"/>
              <w:left w:val="nil"/>
              <w:bottom w:val="nil"/>
              <w:right w:val="nil"/>
            </w:tcBorders>
            <w:shd w:val="clear" w:color="auto" w:fill="FFFFFF"/>
            <w:vAlign w:val="center"/>
            <w:hideMark/>
          </w:tcPr>
          <w:p w:rsidR="0059445B" w:rsidRPr="0059445B" w:rsidRDefault="0059445B" w:rsidP="0059445B">
            <w:pPr>
              <w:rPr>
                <w:rFonts w:ascii="Arial Narrow" w:hAnsi="Arial Narrow" w:cs="Tahoma"/>
                <w:color w:val="000000"/>
                <w:sz w:val="20"/>
                <w:szCs w:val="20"/>
              </w:rPr>
            </w:pPr>
          </w:p>
        </w:tc>
        <w:tc>
          <w:tcPr>
            <w:tcW w:w="0" w:type="auto"/>
            <w:vMerge/>
            <w:tcBorders>
              <w:top w:val="nil"/>
              <w:left w:val="nil"/>
              <w:bottom w:val="single" w:sz="8" w:space="0" w:color="000000"/>
              <w:right w:val="nil"/>
            </w:tcBorders>
            <w:shd w:val="clear" w:color="auto" w:fill="FFFFFF"/>
            <w:vAlign w:val="center"/>
            <w:hideMark/>
          </w:tcPr>
          <w:p w:rsidR="0059445B" w:rsidRPr="0059445B" w:rsidRDefault="0059445B" w:rsidP="0059445B">
            <w:pPr>
              <w:rPr>
                <w:rFonts w:ascii="Arial Narrow" w:hAnsi="Arial Narrow" w:cs="Tahoma"/>
                <w:color w:val="000000"/>
                <w:sz w:val="20"/>
                <w:szCs w:val="20"/>
              </w:rPr>
            </w:pPr>
          </w:p>
        </w:tc>
        <w:tc>
          <w:tcPr>
            <w:tcW w:w="2159" w:type="dxa"/>
            <w:tcBorders>
              <w:top w:val="nil"/>
              <w:left w:val="nil"/>
              <w:bottom w:val="nil"/>
              <w:right w:val="nil"/>
            </w:tcBorders>
            <w:shd w:val="clear" w:color="auto" w:fill="FFFFFF"/>
            <w:vAlign w:val="center"/>
            <w:hideMark/>
          </w:tcPr>
          <w:p w:rsidR="0059445B" w:rsidRPr="0059445B" w:rsidRDefault="0059445B" w:rsidP="0059445B">
            <w:pPr>
              <w:jc w:val="right"/>
              <w:rPr>
                <w:rFonts w:ascii="Arial Narrow" w:hAnsi="Arial Narrow" w:cs="Tahoma"/>
                <w:color w:val="000000"/>
                <w:sz w:val="20"/>
                <w:szCs w:val="20"/>
              </w:rPr>
            </w:pPr>
            <w:r w:rsidRPr="0059445B">
              <w:rPr>
                <w:rFonts w:ascii="Arial Narrow" w:hAnsi="Arial Narrow" w:cs="Tahoma"/>
                <w:color w:val="000000"/>
                <w:sz w:val="20"/>
                <w:szCs w:val="20"/>
              </w:rPr>
              <w:t>КПП</w:t>
            </w:r>
          </w:p>
        </w:tc>
        <w:tc>
          <w:tcPr>
            <w:tcW w:w="0" w:type="auto"/>
            <w:tcBorders>
              <w:top w:val="nil"/>
              <w:bottom w:val="nil"/>
            </w:tcBorders>
            <w:shd w:val="clear" w:color="auto" w:fill="FFFFFF"/>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880101001</w:t>
            </w:r>
          </w:p>
        </w:tc>
      </w:tr>
      <w:tr w:rsidR="0059445B" w:rsidRPr="0059445B" w:rsidTr="0059445B">
        <w:tc>
          <w:tcPr>
            <w:tcW w:w="9048" w:type="dxa"/>
            <w:tcBorders>
              <w:top w:val="nil"/>
              <w:left w:val="nil"/>
              <w:bottom w:val="nil"/>
              <w:right w:val="nil"/>
            </w:tcBorders>
            <w:shd w:val="clear" w:color="auto" w:fill="FFFFFF"/>
            <w:vAlign w:val="center"/>
            <w:hideMark/>
          </w:tcPr>
          <w:p w:rsidR="0059445B" w:rsidRPr="0059445B" w:rsidRDefault="0059445B" w:rsidP="0059445B">
            <w:pPr>
              <w:rPr>
                <w:rFonts w:ascii="Arial Narrow" w:hAnsi="Arial Narrow" w:cs="Tahoma"/>
                <w:color w:val="000000"/>
                <w:sz w:val="20"/>
                <w:szCs w:val="20"/>
              </w:rPr>
            </w:pPr>
            <w:r w:rsidRPr="0059445B">
              <w:rPr>
                <w:rFonts w:ascii="Arial Narrow" w:hAnsi="Arial Narrow" w:cs="Tahoma"/>
                <w:color w:val="000000"/>
                <w:sz w:val="20"/>
                <w:szCs w:val="20"/>
              </w:rPr>
              <w:t>Организационно-правовая форма</w:t>
            </w:r>
          </w:p>
        </w:tc>
        <w:tc>
          <w:tcPr>
            <w:tcW w:w="9048" w:type="dxa"/>
            <w:tcBorders>
              <w:top w:val="nil"/>
              <w:left w:val="nil"/>
              <w:bottom w:val="single" w:sz="8" w:space="0" w:color="000000"/>
              <w:right w:val="nil"/>
            </w:tcBorders>
            <w:shd w:val="clear" w:color="auto" w:fill="FFFFFF"/>
            <w:vAlign w:val="center"/>
            <w:hideMark/>
          </w:tcPr>
          <w:p w:rsidR="0059445B" w:rsidRPr="0059445B" w:rsidRDefault="0059445B" w:rsidP="0059445B">
            <w:pPr>
              <w:rPr>
                <w:rFonts w:ascii="Arial Narrow" w:hAnsi="Arial Narrow" w:cs="Tahoma"/>
                <w:color w:val="000000"/>
                <w:sz w:val="20"/>
                <w:szCs w:val="20"/>
              </w:rPr>
            </w:pPr>
            <w:r w:rsidRPr="0059445B">
              <w:rPr>
                <w:rFonts w:ascii="Arial Narrow" w:hAnsi="Arial Narrow" w:cs="Tahoma"/>
                <w:color w:val="000000"/>
                <w:sz w:val="20"/>
                <w:szCs w:val="20"/>
              </w:rPr>
              <w:t>Муниципальное казенное учреждение </w:t>
            </w:r>
          </w:p>
        </w:tc>
        <w:tc>
          <w:tcPr>
            <w:tcW w:w="2159" w:type="dxa"/>
            <w:tcBorders>
              <w:top w:val="nil"/>
              <w:left w:val="nil"/>
              <w:bottom w:val="nil"/>
              <w:right w:val="nil"/>
            </w:tcBorders>
            <w:shd w:val="clear" w:color="auto" w:fill="FFFFFF"/>
            <w:vAlign w:val="center"/>
            <w:hideMark/>
          </w:tcPr>
          <w:p w:rsidR="0059445B" w:rsidRPr="0059445B" w:rsidRDefault="0059445B" w:rsidP="0059445B">
            <w:pPr>
              <w:jc w:val="right"/>
              <w:rPr>
                <w:rFonts w:ascii="Arial Narrow" w:hAnsi="Arial Narrow" w:cs="Tahoma"/>
                <w:color w:val="000000"/>
                <w:sz w:val="20"/>
                <w:szCs w:val="20"/>
              </w:rPr>
            </w:pPr>
            <w:r w:rsidRPr="0059445B">
              <w:rPr>
                <w:rFonts w:ascii="Arial Narrow" w:hAnsi="Arial Narrow" w:cs="Tahoma"/>
                <w:color w:val="000000"/>
                <w:sz w:val="20"/>
                <w:szCs w:val="20"/>
              </w:rPr>
              <w:t>по ОКОПФ</w:t>
            </w:r>
          </w:p>
        </w:tc>
        <w:tc>
          <w:tcPr>
            <w:tcW w:w="0" w:type="auto"/>
            <w:shd w:val="clear" w:color="auto" w:fill="FFFFFF"/>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75404</w:t>
            </w:r>
          </w:p>
        </w:tc>
      </w:tr>
      <w:tr w:rsidR="0059445B" w:rsidRPr="0059445B" w:rsidTr="0059445B">
        <w:tc>
          <w:tcPr>
            <w:tcW w:w="9048" w:type="dxa"/>
            <w:tcBorders>
              <w:top w:val="nil"/>
              <w:left w:val="nil"/>
              <w:bottom w:val="nil"/>
              <w:right w:val="nil"/>
            </w:tcBorders>
            <w:shd w:val="clear" w:color="auto" w:fill="FFFFFF"/>
            <w:vAlign w:val="center"/>
            <w:hideMark/>
          </w:tcPr>
          <w:p w:rsidR="0059445B" w:rsidRPr="0059445B" w:rsidRDefault="0059445B" w:rsidP="0059445B">
            <w:pPr>
              <w:rPr>
                <w:rFonts w:ascii="Arial Narrow" w:hAnsi="Arial Narrow" w:cs="Tahoma"/>
                <w:color w:val="000000"/>
                <w:sz w:val="20"/>
                <w:szCs w:val="20"/>
              </w:rPr>
            </w:pPr>
            <w:r w:rsidRPr="0059445B">
              <w:rPr>
                <w:rFonts w:ascii="Arial Narrow" w:hAnsi="Arial Narrow" w:cs="Tahoma"/>
                <w:color w:val="000000"/>
                <w:sz w:val="20"/>
                <w:szCs w:val="20"/>
              </w:rPr>
              <w:t>Форма собственности</w:t>
            </w:r>
          </w:p>
        </w:tc>
        <w:tc>
          <w:tcPr>
            <w:tcW w:w="9048" w:type="dxa"/>
            <w:tcBorders>
              <w:top w:val="nil"/>
              <w:left w:val="nil"/>
              <w:bottom w:val="single" w:sz="8" w:space="0" w:color="000000"/>
              <w:right w:val="nil"/>
            </w:tcBorders>
            <w:shd w:val="clear" w:color="auto" w:fill="FFFFFF"/>
            <w:vAlign w:val="center"/>
            <w:hideMark/>
          </w:tcPr>
          <w:p w:rsidR="0059445B" w:rsidRPr="0059445B" w:rsidRDefault="0059445B" w:rsidP="0059445B">
            <w:pPr>
              <w:rPr>
                <w:rFonts w:ascii="Arial Narrow" w:hAnsi="Arial Narrow" w:cs="Tahoma"/>
                <w:color w:val="000000"/>
                <w:sz w:val="20"/>
                <w:szCs w:val="20"/>
              </w:rPr>
            </w:pPr>
            <w:r w:rsidRPr="0059445B">
              <w:rPr>
                <w:rFonts w:ascii="Arial Narrow" w:hAnsi="Arial Narrow" w:cs="Tahoma"/>
                <w:color w:val="000000"/>
                <w:sz w:val="20"/>
                <w:szCs w:val="20"/>
              </w:rPr>
              <w:t>Муниципальная собственность </w:t>
            </w:r>
          </w:p>
        </w:tc>
        <w:tc>
          <w:tcPr>
            <w:tcW w:w="2159" w:type="dxa"/>
            <w:tcBorders>
              <w:top w:val="nil"/>
              <w:left w:val="nil"/>
              <w:bottom w:val="nil"/>
              <w:right w:val="nil"/>
            </w:tcBorders>
            <w:shd w:val="clear" w:color="auto" w:fill="FFFFFF"/>
            <w:vAlign w:val="center"/>
            <w:hideMark/>
          </w:tcPr>
          <w:p w:rsidR="0059445B" w:rsidRPr="0059445B" w:rsidRDefault="0059445B" w:rsidP="0059445B">
            <w:pPr>
              <w:jc w:val="right"/>
              <w:rPr>
                <w:rFonts w:ascii="Arial Narrow" w:hAnsi="Arial Narrow" w:cs="Tahoma"/>
                <w:color w:val="000000"/>
                <w:sz w:val="20"/>
                <w:szCs w:val="20"/>
              </w:rPr>
            </w:pPr>
            <w:r w:rsidRPr="0059445B">
              <w:rPr>
                <w:rFonts w:ascii="Arial Narrow" w:hAnsi="Arial Narrow" w:cs="Tahoma"/>
                <w:color w:val="000000"/>
                <w:sz w:val="20"/>
                <w:szCs w:val="20"/>
              </w:rPr>
              <w:t>по ОКФС</w:t>
            </w:r>
          </w:p>
        </w:tc>
        <w:tc>
          <w:tcPr>
            <w:tcW w:w="0" w:type="auto"/>
            <w:shd w:val="clear" w:color="auto" w:fill="FFFFFF"/>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14</w:t>
            </w:r>
          </w:p>
        </w:tc>
      </w:tr>
      <w:tr w:rsidR="0059445B" w:rsidRPr="0059445B" w:rsidTr="0059445B">
        <w:tc>
          <w:tcPr>
            <w:tcW w:w="9048" w:type="dxa"/>
            <w:tcBorders>
              <w:top w:val="nil"/>
              <w:left w:val="nil"/>
              <w:bottom w:val="nil"/>
              <w:right w:val="nil"/>
            </w:tcBorders>
            <w:shd w:val="clear" w:color="auto" w:fill="FFFFFF"/>
            <w:vAlign w:val="center"/>
            <w:hideMark/>
          </w:tcPr>
          <w:p w:rsidR="0059445B" w:rsidRPr="0059445B" w:rsidRDefault="0059445B" w:rsidP="0059445B">
            <w:pPr>
              <w:rPr>
                <w:rFonts w:ascii="Arial Narrow" w:hAnsi="Arial Narrow" w:cs="Tahoma"/>
                <w:color w:val="000000"/>
                <w:sz w:val="20"/>
                <w:szCs w:val="20"/>
              </w:rPr>
            </w:pPr>
            <w:r w:rsidRPr="0059445B">
              <w:rPr>
                <w:rFonts w:ascii="Arial Narrow" w:hAnsi="Arial Narrow" w:cs="Tahoma"/>
                <w:color w:val="000000"/>
                <w:sz w:val="20"/>
                <w:szCs w:val="20"/>
              </w:rPr>
              <w:t>Место нахождения (адрес), телефон, адрес электронной почты</w:t>
            </w:r>
          </w:p>
        </w:tc>
        <w:tc>
          <w:tcPr>
            <w:tcW w:w="9048" w:type="dxa"/>
            <w:tcBorders>
              <w:top w:val="nil"/>
              <w:left w:val="nil"/>
              <w:bottom w:val="single" w:sz="8" w:space="0" w:color="000000"/>
              <w:right w:val="nil"/>
            </w:tcBorders>
            <w:shd w:val="clear" w:color="auto" w:fill="FFFFFF"/>
            <w:vAlign w:val="center"/>
            <w:hideMark/>
          </w:tcPr>
          <w:p w:rsidR="0059445B" w:rsidRPr="0059445B" w:rsidRDefault="0059445B" w:rsidP="0059445B">
            <w:pPr>
              <w:rPr>
                <w:rFonts w:ascii="Arial Narrow" w:hAnsi="Arial Narrow" w:cs="Tahoma"/>
                <w:color w:val="000000"/>
                <w:sz w:val="20"/>
                <w:szCs w:val="20"/>
              </w:rPr>
            </w:pPr>
            <w:r w:rsidRPr="0059445B">
              <w:rPr>
                <w:rFonts w:ascii="Arial Narrow" w:hAnsi="Arial Narrow" w:cs="Tahoma"/>
                <w:color w:val="000000"/>
                <w:sz w:val="20"/>
                <w:szCs w:val="20"/>
              </w:rPr>
              <w:t xml:space="preserve">Российская Федерация, 648592, Красноярский край, Эвенкийский р-н, </w:t>
            </w:r>
            <w:proofErr w:type="spellStart"/>
            <w:r w:rsidRPr="0059445B">
              <w:rPr>
                <w:rFonts w:ascii="Arial Narrow" w:hAnsi="Arial Narrow" w:cs="Tahoma"/>
                <w:color w:val="000000"/>
                <w:sz w:val="20"/>
                <w:szCs w:val="20"/>
              </w:rPr>
              <w:t>Эконда</w:t>
            </w:r>
            <w:proofErr w:type="spellEnd"/>
            <w:r w:rsidRPr="0059445B">
              <w:rPr>
                <w:rFonts w:ascii="Arial Narrow" w:hAnsi="Arial Narrow" w:cs="Tahoma"/>
                <w:color w:val="000000"/>
                <w:sz w:val="20"/>
                <w:szCs w:val="20"/>
              </w:rPr>
              <w:t xml:space="preserve"> п, УЛ ИМ МАКСИМА ЯЛОГИРА, 7</w:t>
            </w:r>
            <w:proofErr w:type="gramStart"/>
            <w:r w:rsidRPr="0059445B">
              <w:rPr>
                <w:rFonts w:ascii="Arial Narrow" w:hAnsi="Arial Narrow" w:cs="Tahoma"/>
                <w:color w:val="000000"/>
                <w:sz w:val="20"/>
                <w:szCs w:val="20"/>
              </w:rPr>
              <w:t xml:space="preserve"> А</w:t>
            </w:r>
            <w:proofErr w:type="gramEnd"/>
            <w:r w:rsidRPr="0059445B">
              <w:rPr>
                <w:rFonts w:ascii="Arial Narrow" w:hAnsi="Arial Narrow" w:cs="Tahoma"/>
                <w:color w:val="000000"/>
                <w:sz w:val="20"/>
                <w:szCs w:val="20"/>
              </w:rPr>
              <w:t xml:space="preserve"> ,7-39170-35300, Econda.glava@evenkya.ru</w:t>
            </w:r>
          </w:p>
        </w:tc>
        <w:tc>
          <w:tcPr>
            <w:tcW w:w="2159" w:type="dxa"/>
            <w:tcBorders>
              <w:top w:val="nil"/>
              <w:left w:val="nil"/>
              <w:bottom w:val="nil"/>
              <w:right w:val="nil"/>
            </w:tcBorders>
            <w:shd w:val="clear" w:color="auto" w:fill="FFFFFF"/>
            <w:vAlign w:val="center"/>
            <w:hideMark/>
          </w:tcPr>
          <w:p w:rsidR="0059445B" w:rsidRPr="0059445B" w:rsidRDefault="0059445B" w:rsidP="0059445B">
            <w:pPr>
              <w:jc w:val="right"/>
              <w:rPr>
                <w:rFonts w:ascii="Arial Narrow" w:hAnsi="Arial Narrow" w:cs="Tahoma"/>
                <w:color w:val="000000"/>
                <w:sz w:val="20"/>
                <w:szCs w:val="20"/>
              </w:rPr>
            </w:pPr>
            <w:r w:rsidRPr="0059445B">
              <w:rPr>
                <w:rFonts w:ascii="Arial Narrow" w:hAnsi="Arial Narrow" w:cs="Tahoma"/>
                <w:color w:val="000000"/>
                <w:sz w:val="20"/>
                <w:szCs w:val="20"/>
              </w:rPr>
              <w:t>по ОКТМО</w:t>
            </w:r>
          </w:p>
        </w:tc>
        <w:tc>
          <w:tcPr>
            <w:tcW w:w="0" w:type="auto"/>
            <w:shd w:val="clear" w:color="auto" w:fill="FFFFFF"/>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04650453101</w:t>
            </w:r>
          </w:p>
        </w:tc>
      </w:tr>
      <w:tr w:rsidR="0059445B" w:rsidRPr="0059445B" w:rsidTr="0059445B">
        <w:tc>
          <w:tcPr>
            <w:tcW w:w="9048" w:type="dxa"/>
            <w:vMerge w:val="restart"/>
            <w:tcBorders>
              <w:top w:val="nil"/>
              <w:left w:val="nil"/>
              <w:bottom w:val="nil"/>
              <w:right w:val="nil"/>
            </w:tcBorders>
            <w:shd w:val="clear" w:color="auto" w:fill="FFFFFF"/>
            <w:vAlign w:val="center"/>
            <w:hideMark/>
          </w:tcPr>
          <w:p w:rsidR="0059445B" w:rsidRPr="0059445B" w:rsidRDefault="0059445B" w:rsidP="0059445B">
            <w:pPr>
              <w:rPr>
                <w:rFonts w:ascii="Arial Narrow" w:hAnsi="Arial Narrow" w:cs="Tahoma"/>
                <w:color w:val="000000"/>
                <w:sz w:val="20"/>
                <w:szCs w:val="20"/>
              </w:rPr>
            </w:pPr>
            <w:r w:rsidRPr="0059445B">
              <w:rPr>
                <w:rFonts w:ascii="Arial Narrow" w:hAnsi="Arial Narrow" w:cs="Tahoma"/>
                <w:color w:val="000000"/>
                <w:sz w:val="20"/>
                <w:szCs w:val="20"/>
              </w:rPr>
              <w:t>Наименование бюджетного, автономного учреждения, государственного, муниципального унитарного предприятия, иного юридического лица, которому переданы полномочия государственного, муниципального заказчика</w:t>
            </w:r>
          </w:p>
        </w:tc>
        <w:tc>
          <w:tcPr>
            <w:tcW w:w="9048" w:type="dxa"/>
            <w:vMerge w:val="restart"/>
            <w:tcBorders>
              <w:top w:val="nil"/>
              <w:left w:val="nil"/>
              <w:bottom w:val="single" w:sz="8" w:space="0" w:color="000000"/>
              <w:right w:val="nil"/>
            </w:tcBorders>
            <w:shd w:val="clear" w:color="auto" w:fill="FFFFFF"/>
            <w:vAlign w:val="center"/>
            <w:hideMark/>
          </w:tcPr>
          <w:p w:rsidR="0059445B" w:rsidRPr="0059445B" w:rsidRDefault="0059445B" w:rsidP="0059445B">
            <w:pPr>
              <w:rPr>
                <w:rFonts w:ascii="Arial Narrow" w:hAnsi="Arial Narrow" w:cs="Tahoma"/>
                <w:color w:val="000000"/>
                <w:sz w:val="20"/>
                <w:szCs w:val="20"/>
              </w:rPr>
            </w:pPr>
          </w:p>
        </w:tc>
        <w:tc>
          <w:tcPr>
            <w:tcW w:w="2159" w:type="dxa"/>
            <w:tcBorders>
              <w:top w:val="nil"/>
              <w:left w:val="nil"/>
              <w:bottom w:val="nil"/>
              <w:right w:val="nil"/>
            </w:tcBorders>
            <w:shd w:val="clear" w:color="auto" w:fill="FFFFFF"/>
            <w:vAlign w:val="center"/>
            <w:hideMark/>
          </w:tcPr>
          <w:p w:rsidR="0059445B" w:rsidRPr="0059445B" w:rsidRDefault="0059445B" w:rsidP="0059445B">
            <w:pPr>
              <w:jc w:val="right"/>
              <w:rPr>
                <w:rFonts w:ascii="Arial Narrow" w:hAnsi="Arial Narrow" w:cs="Tahoma"/>
                <w:color w:val="000000"/>
                <w:sz w:val="20"/>
                <w:szCs w:val="20"/>
              </w:rPr>
            </w:pPr>
            <w:r w:rsidRPr="0059445B">
              <w:rPr>
                <w:rFonts w:ascii="Arial Narrow" w:hAnsi="Arial Narrow" w:cs="Tahoma"/>
                <w:color w:val="000000"/>
                <w:sz w:val="20"/>
                <w:szCs w:val="20"/>
              </w:rPr>
              <w:t>ИНН</w:t>
            </w:r>
          </w:p>
        </w:tc>
        <w:tc>
          <w:tcPr>
            <w:tcW w:w="0" w:type="auto"/>
            <w:shd w:val="clear" w:color="auto" w:fill="FFFFFF"/>
            <w:vAlign w:val="center"/>
            <w:hideMark/>
          </w:tcPr>
          <w:p w:rsidR="0059445B" w:rsidRPr="0059445B" w:rsidRDefault="0059445B" w:rsidP="0059445B">
            <w:pPr>
              <w:jc w:val="center"/>
              <w:rPr>
                <w:rFonts w:ascii="Arial Narrow" w:hAnsi="Arial Narrow" w:cs="Tahoma"/>
                <w:color w:val="000000"/>
                <w:sz w:val="20"/>
                <w:szCs w:val="20"/>
              </w:rPr>
            </w:pPr>
          </w:p>
        </w:tc>
      </w:tr>
      <w:tr w:rsidR="0059445B" w:rsidRPr="0059445B" w:rsidTr="0059445B">
        <w:tc>
          <w:tcPr>
            <w:tcW w:w="0" w:type="auto"/>
            <w:vMerge/>
            <w:tcBorders>
              <w:top w:val="nil"/>
              <w:left w:val="nil"/>
              <w:bottom w:val="nil"/>
              <w:right w:val="nil"/>
            </w:tcBorders>
            <w:shd w:val="clear" w:color="auto" w:fill="FFFFFF"/>
            <w:vAlign w:val="center"/>
            <w:hideMark/>
          </w:tcPr>
          <w:p w:rsidR="0059445B" w:rsidRPr="0059445B" w:rsidRDefault="0059445B" w:rsidP="0059445B">
            <w:pPr>
              <w:rPr>
                <w:rFonts w:ascii="Arial Narrow" w:hAnsi="Arial Narrow" w:cs="Tahoma"/>
                <w:color w:val="000000"/>
                <w:sz w:val="20"/>
                <w:szCs w:val="20"/>
              </w:rPr>
            </w:pPr>
          </w:p>
        </w:tc>
        <w:tc>
          <w:tcPr>
            <w:tcW w:w="0" w:type="auto"/>
            <w:vMerge/>
            <w:tcBorders>
              <w:top w:val="nil"/>
              <w:left w:val="nil"/>
              <w:bottom w:val="single" w:sz="8" w:space="0" w:color="000000"/>
              <w:right w:val="nil"/>
            </w:tcBorders>
            <w:shd w:val="clear" w:color="auto" w:fill="FFFFFF"/>
            <w:vAlign w:val="center"/>
            <w:hideMark/>
          </w:tcPr>
          <w:p w:rsidR="0059445B" w:rsidRPr="0059445B" w:rsidRDefault="0059445B" w:rsidP="0059445B">
            <w:pPr>
              <w:rPr>
                <w:rFonts w:ascii="Arial Narrow" w:hAnsi="Arial Narrow" w:cs="Tahoma"/>
                <w:color w:val="000000"/>
                <w:sz w:val="20"/>
                <w:szCs w:val="20"/>
              </w:rPr>
            </w:pPr>
          </w:p>
        </w:tc>
        <w:tc>
          <w:tcPr>
            <w:tcW w:w="2159" w:type="dxa"/>
            <w:tcBorders>
              <w:top w:val="nil"/>
              <w:left w:val="nil"/>
              <w:bottom w:val="nil"/>
              <w:right w:val="nil"/>
            </w:tcBorders>
            <w:shd w:val="clear" w:color="auto" w:fill="FFFFFF"/>
            <w:vAlign w:val="center"/>
            <w:hideMark/>
          </w:tcPr>
          <w:p w:rsidR="0059445B" w:rsidRPr="0059445B" w:rsidRDefault="0059445B" w:rsidP="0059445B">
            <w:pPr>
              <w:jc w:val="right"/>
              <w:rPr>
                <w:rFonts w:ascii="Arial Narrow" w:hAnsi="Arial Narrow" w:cs="Tahoma"/>
                <w:color w:val="000000"/>
                <w:sz w:val="20"/>
                <w:szCs w:val="20"/>
              </w:rPr>
            </w:pPr>
            <w:r w:rsidRPr="0059445B">
              <w:rPr>
                <w:rFonts w:ascii="Arial Narrow" w:hAnsi="Arial Narrow" w:cs="Tahoma"/>
                <w:color w:val="000000"/>
                <w:sz w:val="20"/>
                <w:szCs w:val="20"/>
              </w:rPr>
              <w:t>КПП</w:t>
            </w:r>
          </w:p>
        </w:tc>
        <w:tc>
          <w:tcPr>
            <w:tcW w:w="0" w:type="auto"/>
            <w:tcBorders>
              <w:top w:val="nil"/>
              <w:bottom w:val="nil"/>
            </w:tcBorders>
            <w:shd w:val="clear" w:color="auto" w:fill="FFFFFF"/>
            <w:vAlign w:val="center"/>
            <w:hideMark/>
          </w:tcPr>
          <w:p w:rsidR="0059445B" w:rsidRPr="0059445B" w:rsidRDefault="0059445B" w:rsidP="0059445B">
            <w:pPr>
              <w:jc w:val="center"/>
              <w:rPr>
                <w:rFonts w:ascii="Arial Narrow" w:hAnsi="Arial Narrow" w:cs="Tahoma"/>
                <w:color w:val="000000"/>
                <w:sz w:val="20"/>
                <w:szCs w:val="20"/>
              </w:rPr>
            </w:pPr>
          </w:p>
        </w:tc>
      </w:tr>
      <w:tr w:rsidR="0059445B" w:rsidRPr="0059445B" w:rsidTr="0059445B">
        <w:tc>
          <w:tcPr>
            <w:tcW w:w="9048" w:type="dxa"/>
            <w:tcBorders>
              <w:top w:val="nil"/>
              <w:left w:val="nil"/>
              <w:bottom w:val="nil"/>
              <w:right w:val="nil"/>
            </w:tcBorders>
            <w:shd w:val="clear" w:color="auto" w:fill="FFFFFF"/>
            <w:vAlign w:val="center"/>
            <w:hideMark/>
          </w:tcPr>
          <w:p w:rsidR="0059445B" w:rsidRPr="0059445B" w:rsidRDefault="0059445B" w:rsidP="0059445B">
            <w:pPr>
              <w:rPr>
                <w:rFonts w:ascii="Arial Narrow" w:hAnsi="Arial Narrow" w:cs="Tahoma"/>
                <w:color w:val="000000"/>
                <w:sz w:val="20"/>
                <w:szCs w:val="20"/>
              </w:rPr>
            </w:pPr>
            <w:r w:rsidRPr="0059445B">
              <w:rPr>
                <w:rFonts w:ascii="Arial Narrow" w:hAnsi="Arial Narrow" w:cs="Tahoma"/>
                <w:color w:val="000000"/>
                <w:sz w:val="20"/>
                <w:szCs w:val="20"/>
              </w:rPr>
              <w:t>Место нахождения (адрес), телефон, адрес электронной почты</w:t>
            </w:r>
          </w:p>
        </w:tc>
        <w:tc>
          <w:tcPr>
            <w:tcW w:w="9048" w:type="dxa"/>
            <w:tcBorders>
              <w:top w:val="nil"/>
              <w:left w:val="nil"/>
              <w:bottom w:val="single" w:sz="8" w:space="0" w:color="000000"/>
              <w:right w:val="nil"/>
            </w:tcBorders>
            <w:shd w:val="clear" w:color="auto" w:fill="FFFFFF"/>
            <w:vAlign w:val="center"/>
            <w:hideMark/>
          </w:tcPr>
          <w:p w:rsidR="0059445B" w:rsidRPr="0059445B" w:rsidRDefault="0059445B" w:rsidP="0059445B">
            <w:pPr>
              <w:rPr>
                <w:rFonts w:ascii="Arial Narrow" w:hAnsi="Arial Narrow" w:cs="Tahoma"/>
                <w:color w:val="000000"/>
                <w:sz w:val="20"/>
                <w:szCs w:val="20"/>
              </w:rPr>
            </w:pPr>
          </w:p>
        </w:tc>
        <w:tc>
          <w:tcPr>
            <w:tcW w:w="2159" w:type="dxa"/>
            <w:tcBorders>
              <w:top w:val="nil"/>
              <w:left w:val="nil"/>
              <w:bottom w:val="nil"/>
              <w:right w:val="nil"/>
            </w:tcBorders>
            <w:shd w:val="clear" w:color="auto" w:fill="FFFFFF"/>
            <w:vAlign w:val="center"/>
            <w:hideMark/>
          </w:tcPr>
          <w:p w:rsidR="0059445B" w:rsidRPr="0059445B" w:rsidRDefault="0059445B" w:rsidP="0059445B">
            <w:pPr>
              <w:jc w:val="right"/>
              <w:rPr>
                <w:rFonts w:ascii="Arial Narrow" w:hAnsi="Arial Narrow" w:cs="Tahoma"/>
                <w:color w:val="000000"/>
                <w:sz w:val="20"/>
                <w:szCs w:val="20"/>
              </w:rPr>
            </w:pPr>
            <w:r w:rsidRPr="0059445B">
              <w:rPr>
                <w:rFonts w:ascii="Arial Narrow" w:hAnsi="Arial Narrow" w:cs="Tahoma"/>
                <w:color w:val="000000"/>
                <w:sz w:val="20"/>
                <w:szCs w:val="20"/>
              </w:rPr>
              <w:t>по ОКТМО</w:t>
            </w:r>
          </w:p>
        </w:tc>
        <w:tc>
          <w:tcPr>
            <w:tcW w:w="0" w:type="auto"/>
            <w:shd w:val="clear" w:color="auto" w:fill="FFFFFF"/>
            <w:vAlign w:val="center"/>
            <w:hideMark/>
          </w:tcPr>
          <w:p w:rsidR="0059445B" w:rsidRPr="0059445B" w:rsidRDefault="0059445B" w:rsidP="0059445B">
            <w:pPr>
              <w:jc w:val="center"/>
              <w:rPr>
                <w:rFonts w:ascii="Arial Narrow" w:hAnsi="Arial Narrow" w:cs="Tahoma"/>
                <w:color w:val="000000"/>
                <w:sz w:val="20"/>
                <w:szCs w:val="20"/>
              </w:rPr>
            </w:pPr>
          </w:p>
        </w:tc>
      </w:tr>
      <w:tr w:rsidR="0059445B" w:rsidRPr="0059445B" w:rsidTr="0059445B">
        <w:tc>
          <w:tcPr>
            <w:tcW w:w="9048" w:type="dxa"/>
            <w:tcBorders>
              <w:top w:val="nil"/>
              <w:left w:val="nil"/>
              <w:bottom w:val="nil"/>
              <w:right w:val="nil"/>
            </w:tcBorders>
            <w:shd w:val="clear" w:color="auto" w:fill="FFFFFF"/>
            <w:vAlign w:val="center"/>
            <w:hideMark/>
          </w:tcPr>
          <w:p w:rsidR="0059445B" w:rsidRPr="0059445B" w:rsidRDefault="0059445B" w:rsidP="0059445B">
            <w:pPr>
              <w:rPr>
                <w:rFonts w:ascii="Arial Narrow" w:hAnsi="Arial Narrow" w:cs="Tahoma"/>
                <w:color w:val="000000"/>
                <w:sz w:val="20"/>
                <w:szCs w:val="20"/>
              </w:rPr>
            </w:pPr>
            <w:r w:rsidRPr="0059445B">
              <w:rPr>
                <w:rFonts w:ascii="Arial Narrow" w:hAnsi="Arial Narrow" w:cs="Tahoma"/>
                <w:color w:val="000000"/>
                <w:sz w:val="20"/>
                <w:szCs w:val="20"/>
              </w:rPr>
              <w:t>Единица измерения:</w:t>
            </w:r>
          </w:p>
        </w:tc>
        <w:tc>
          <w:tcPr>
            <w:tcW w:w="9048" w:type="dxa"/>
            <w:tcBorders>
              <w:top w:val="nil"/>
              <w:left w:val="nil"/>
              <w:bottom w:val="single" w:sz="8" w:space="0" w:color="000000"/>
              <w:right w:val="nil"/>
            </w:tcBorders>
            <w:shd w:val="clear" w:color="auto" w:fill="FFFFFF"/>
            <w:vAlign w:val="center"/>
            <w:hideMark/>
          </w:tcPr>
          <w:p w:rsidR="0059445B" w:rsidRPr="0059445B" w:rsidRDefault="0059445B" w:rsidP="0059445B">
            <w:pPr>
              <w:rPr>
                <w:rFonts w:ascii="Arial Narrow" w:hAnsi="Arial Narrow" w:cs="Tahoma"/>
                <w:color w:val="000000"/>
                <w:sz w:val="20"/>
                <w:szCs w:val="20"/>
              </w:rPr>
            </w:pPr>
            <w:r w:rsidRPr="0059445B">
              <w:rPr>
                <w:rFonts w:ascii="Arial Narrow" w:hAnsi="Arial Narrow" w:cs="Tahoma"/>
                <w:color w:val="000000"/>
                <w:sz w:val="20"/>
                <w:szCs w:val="20"/>
              </w:rPr>
              <w:t>рубль</w:t>
            </w:r>
          </w:p>
        </w:tc>
        <w:tc>
          <w:tcPr>
            <w:tcW w:w="2159" w:type="dxa"/>
            <w:tcBorders>
              <w:top w:val="nil"/>
              <w:left w:val="nil"/>
              <w:bottom w:val="nil"/>
              <w:right w:val="nil"/>
            </w:tcBorders>
            <w:shd w:val="clear" w:color="auto" w:fill="FFFFFF"/>
            <w:vAlign w:val="center"/>
            <w:hideMark/>
          </w:tcPr>
          <w:p w:rsidR="0059445B" w:rsidRPr="0059445B" w:rsidRDefault="0059445B" w:rsidP="0059445B">
            <w:pPr>
              <w:jc w:val="right"/>
              <w:rPr>
                <w:rFonts w:ascii="Arial Narrow" w:hAnsi="Arial Narrow" w:cs="Tahoma"/>
                <w:color w:val="000000"/>
                <w:sz w:val="20"/>
                <w:szCs w:val="20"/>
              </w:rPr>
            </w:pPr>
            <w:r w:rsidRPr="0059445B">
              <w:rPr>
                <w:rFonts w:ascii="Arial Narrow" w:hAnsi="Arial Narrow" w:cs="Tahoma"/>
                <w:color w:val="000000"/>
                <w:sz w:val="20"/>
                <w:szCs w:val="20"/>
              </w:rPr>
              <w:t>по ОКЕИ</w:t>
            </w:r>
          </w:p>
        </w:tc>
        <w:tc>
          <w:tcPr>
            <w:tcW w:w="0" w:type="auto"/>
            <w:shd w:val="clear" w:color="auto" w:fill="FFFFFF"/>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383</w:t>
            </w:r>
          </w:p>
        </w:tc>
      </w:tr>
    </w:tbl>
    <w:p w:rsidR="0059445B" w:rsidRPr="0059445B" w:rsidRDefault="0059445B" w:rsidP="0059445B">
      <w:pPr>
        <w:rPr>
          <w:rFonts w:ascii="Arial Narrow" w:hAnsi="Arial Narrow"/>
          <w:sz w:val="20"/>
          <w:szCs w:val="20"/>
        </w:rPr>
      </w:pPr>
    </w:p>
    <w:tbl>
      <w:tblPr>
        <w:tblW w:w="15309" w:type="dxa"/>
        <w:shd w:val="clear" w:color="auto" w:fill="FFFFFF"/>
        <w:tblCellMar>
          <w:left w:w="0" w:type="dxa"/>
          <w:right w:w="0" w:type="dxa"/>
        </w:tblCellMar>
        <w:tblLook w:val="04A0" w:firstRow="1" w:lastRow="0" w:firstColumn="1" w:lastColumn="0" w:noHBand="0" w:noVBand="1"/>
      </w:tblPr>
      <w:tblGrid>
        <w:gridCol w:w="15309"/>
      </w:tblGrid>
      <w:tr w:rsidR="0059445B" w:rsidRPr="0059445B" w:rsidTr="0059445B">
        <w:tc>
          <w:tcPr>
            <w:tcW w:w="21600" w:type="dxa"/>
            <w:tcBorders>
              <w:top w:val="nil"/>
              <w:left w:val="nil"/>
              <w:bottom w:val="nil"/>
              <w:right w:val="nil"/>
            </w:tcBorders>
            <w:shd w:val="clear" w:color="auto" w:fill="FFFFFF"/>
            <w:vAlign w:val="center"/>
            <w:hideMark/>
          </w:tcPr>
          <w:p w:rsidR="0059445B" w:rsidRDefault="0059445B" w:rsidP="0059445B">
            <w:pPr>
              <w:rPr>
                <w:rFonts w:ascii="Arial Narrow" w:hAnsi="Arial Narrow" w:cs="Tahoma"/>
                <w:color w:val="000000"/>
                <w:sz w:val="20"/>
                <w:szCs w:val="20"/>
              </w:rPr>
            </w:pPr>
            <w:r w:rsidRPr="0059445B">
              <w:rPr>
                <w:rFonts w:ascii="Arial Narrow" w:hAnsi="Arial Narrow" w:cs="Tahoma"/>
                <w:color w:val="000000"/>
                <w:sz w:val="20"/>
                <w:szCs w:val="20"/>
              </w:rPr>
              <w:t>2. Информация о закупках товаров, работ, услуг на 2023 финансовый год и на плановый период 2024 и 2025 годов:</w:t>
            </w:r>
          </w:p>
          <w:p w:rsidR="003F7DDD" w:rsidRPr="0059445B" w:rsidRDefault="003F7DDD" w:rsidP="0059445B">
            <w:pPr>
              <w:rPr>
                <w:rFonts w:ascii="Arial Narrow" w:hAnsi="Arial Narrow" w:cs="Tahoma"/>
                <w:color w:val="000000"/>
                <w:sz w:val="20"/>
                <w:szCs w:val="20"/>
              </w:rPr>
            </w:pPr>
          </w:p>
        </w:tc>
      </w:tr>
    </w:tbl>
    <w:p w:rsidR="0059445B" w:rsidRPr="0059445B" w:rsidRDefault="0059445B" w:rsidP="0059445B">
      <w:pPr>
        <w:rPr>
          <w:rFonts w:ascii="Arial Narrow" w:hAnsi="Arial Narrow"/>
          <w:sz w:val="20"/>
          <w:szCs w:val="20"/>
        </w:rPr>
      </w:pPr>
    </w:p>
    <w:tbl>
      <w:tblPr>
        <w:tblW w:w="16387" w:type="dxa"/>
        <w:tblInd w:w="-70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Layout w:type="fixed"/>
        <w:tblCellMar>
          <w:left w:w="0" w:type="dxa"/>
          <w:right w:w="0" w:type="dxa"/>
        </w:tblCellMar>
        <w:tblLook w:val="04A0" w:firstRow="1" w:lastRow="0" w:firstColumn="1" w:lastColumn="0" w:noHBand="0" w:noVBand="1"/>
      </w:tblPr>
      <w:tblGrid>
        <w:gridCol w:w="378"/>
        <w:gridCol w:w="2032"/>
        <w:gridCol w:w="972"/>
        <w:gridCol w:w="1722"/>
        <w:gridCol w:w="1320"/>
        <w:gridCol w:w="1201"/>
        <w:gridCol w:w="1022"/>
        <w:gridCol w:w="987"/>
        <w:gridCol w:w="972"/>
        <w:gridCol w:w="972"/>
        <w:gridCol w:w="1082"/>
        <w:gridCol w:w="1185"/>
        <w:gridCol w:w="1358"/>
        <w:gridCol w:w="1151"/>
        <w:gridCol w:w="33"/>
      </w:tblGrid>
      <w:tr w:rsidR="0059445B" w:rsidRPr="0059445B" w:rsidTr="003F7DDD">
        <w:trPr>
          <w:gridAfter w:val="1"/>
          <w:wAfter w:w="33" w:type="dxa"/>
          <w:tblHeader/>
        </w:trPr>
        <w:tc>
          <w:tcPr>
            <w:tcW w:w="378" w:type="dxa"/>
            <w:vMerge w:val="restart"/>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xml:space="preserve">№ </w:t>
            </w:r>
            <w:proofErr w:type="gramStart"/>
            <w:r w:rsidRPr="0059445B">
              <w:rPr>
                <w:rFonts w:ascii="Arial Narrow" w:hAnsi="Arial Narrow" w:cs="Tahoma"/>
                <w:color w:val="000000"/>
                <w:sz w:val="20"/>
                <w:szCs w:val="20"/>
              </w:rPr>
              <w:t>п</w:t>
            </w:r>
            <w:proofErr w:type="gramEnd"/>
            <w:r w:rsidRPr="0059445B">
              <w:rPr>
                <w:rFonts w:ascii="Arial Narrow" w:hAnsi="Arial Narrow" w:cs="Tahoma"/>
                <w:color w:val="000000"/>
                <w:sz w:val="20"/>
                <w:szCs w:val="20"/>
              </w:rPr>
              <w:t>/п</w:t>
            </w:r>
          </w:p>
        </w:tc>
        <w:tc>
          <w:tcPr>
            <w:tcW w:w="2032" w:type="dxa"/>
            <w:vMerge w:val="restart"/>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Идентификационный код закупки</w:t>
            </w:r>
          </w:p>
        </w:tc>
        <w:tc>
          <w:tcPr>
            <w:tcW w:w="4014" w:type="dxa"/>
            <w:gridSpan w:val="3"/>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Объект закупки</w:t>
            </w:r>
          </w:p>
        </w:tc>
        <w:tc>
          <w:tcPr>
            <w:tcW w:w="1201" w:type="dxa"/>
            <w:vMerge w:val="restart"/>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xml:space="preserve">Планируемый год размещения извещения об осуществлении закупки, направления приглашения принять участие в определении </w:t>
            </w:r>
            <w:r w:rsidRPr="0059445B">
              <w:rPr>
                <w:rFonts w:ascii="Arial Narrow" w:hAnsi="Arial Narrow" w:cs="Tahoma"/>
                <w:color w:val="000000"/>
                <w:sz w:val="20"/>
                <w:szCs w:val="20"/>
              </w:rPr>
              <w:lastRenderedPageBreak/>
              <w:t>поставщика (подрядчика, исполнителя), заключения контракта с единственным поставщиком (подрядчиком, исполнителем)</w:t>
            </w:r>
          </w:p>
        </w:tc>
        <w:tc>
          <w:tcPr>
            <w:tcW w:w="5035" w:type="dxa"/>
            <w:gridSpan w:val="5"/>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lastRenderedPageBreak/>
              <w:t>Объем финансового обеспечения, в том числе планируемые платежи</w:t>
            </w:r>
          </w:p>
        </w:tc>
        <w:tc>
          <w:tcPr>
            <w:tcW w:w="1185" w:type="dxa"/>
            <w:vMerge w:val="restart"/>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Информация о проведении обязательного общественного обсуждения закупки</w:t>
            </w:r>
          </w:p>
        </w:tc>
        <w:tc>
          <w:tcPr>
            <w:tcW w:w="1358" w:type="dxa"/>
            <w:vMerge w:val="restart"/>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Наименование уполномоченного органа (учреждения)</w:t>
            </w:r>
          </w:p>
        </w:tc>
        <w:tc>
          <w:tcPr>
            <w:tcW w:w="1151" w:type="dxa"/>
            <w:vMerge w:val="restart"/>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Наименование организатора проведения совместного конкурса или аукциона</w:t>
            </w:r>
          </w:p>
        </w:tc>
      </w:tr>
      <w:tr w:rsidR="0059445B" w:rsidRPr="0059445B" w:rsidTr="003F7DDD">
        <w:trPr>
          <w:gridAfter w:val="1"/>
          <w:wAfter w:w="33" w:type="dxa"/>
          <w:tblHeader/>
        </w:trPr>
        <w:tc>
          <w:tcPr>
            <w:tcW w:w="378" w:type="dxa"/>
            <w:vMerge/>
            <w:shd w:val="clear" w:color="auto" w:fill="FFFFFF"/>
            <w:vAlign w:val="center"/>
            <w:hideMark/>
          </w:tcPr>
          <w:p w:rsidR="0059445B" w:rsidRPr="0059445B" w:rsidRDefault="0059445B" w:rsidP="0059445B">
            <w:pPr>
              <w:rPr>
                <w:rFonts w:ascii="Arial Narrow" w:hAnsi="Arial Narrow" w:cs="Tahoma"/>
                <w:color w:val="000000"/>
                <w:sz w:val="20"/>
                <w:szCs w:val="20"/>
              </w:rPr>
            </w:pPr>
          </w:p>
        </w:tc>
        <w:tc>
          <w:tcPr>
            <w:tcW w:w="2032" w:type="dxa"/>
            <w:vMerge/>
            <w:shd w:val="clear" w:color="auto" w:fill="FFFFFF"/>
            <w:vAlign w:val="center"/>
            <w:hideMark/>
          </w:tcPr>
          <w:p w:rsidR="0059445B" w:rsidRPr="0059445B" w:rsidRDefault="0059445B" w:rsidP="0059445B">
            <w:pPr>
              <w:rPr>
                <w:rFonts w:ascii="Arial Narrow" w:hAnsi="Arial Narrow" w:cs="Tahoma"/>
                <w:color w:val="000000"/>
                <w:sz w:val="20"/>
                <w:szCs w:val="20"/>
              </w:rPr>
            </w:pPr>
          </w:p>
        </w:tc>
        <w:tc>
          <w:tcPr>
            <w:tcW w:w="2694" w:type="dxa"/>
            <w:gridSpan w:val="2"/>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xml:space="preserve">Товар, работа, услуга по Общероссийскому классификатору продукции по видам экономической деятельности </w:t>
            </w:r>
            <w:proofErr w:type="gramStart"/>
            <w:r w:rsidRPr="0059445B">
              <w:rPr>
                <w:rFonts w:ascii="Arial Narrow" w:hAnsi="Arial Narrow" w:cs="Tahoma"/>
                <w:color w:val="000000"/>
                <w:sz w:val="20"/>
                <w:szCs w:val="20"/>
              </w:rPr>
              <w:t>ОК</w:t>
            </w:r>
            <w:proofErr w:type="gramEnd"/>
            <w:r w:rsidRPr="0059445B">
              <w:rPr>
                <w:rFonts w:ascii="Arial Narrow" w:hAnsi="Arial Narrow" w:cs="Tahoma"/>
                <w:color w:val="000000"/>
                <w:sz w:val="20"/>
                <w:szCs w:val="20"/>
              </w:rPr>
              <w:t xml:space="preserve"> 034-2014 (КПЕС 2008) (ОКПД2)</w:t>
            </w:r>
          </w:p>
        </w:tc>
        <w:tc>
          <w:tcPr>
            <w:tcW w:w="1320" w:type="dxa"/>
            <w:vMerge w:val="restart"/>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Наименование объекта закупки</w:t>
            </w:r>
          </w:p>
        </w:tc>
        <w:tc>
          <w:tcPr>
            <w:tcW w:w="1201" w:type="dxa"/>
            <w:vMerge/>
            <w:shd w:val="clear" w:color="auto" w:fill="FFFFFF"/>
            <w:vAlign w:val="center"/>
            <w:hideMark/>
          </w:tcPr>
          <w:p w:rsidR="0059445B" w:rsidRPr="0059445B" w:rsidRDefault="0059445B" w:rsidP="0059445B">
            <w:pPr>
              <w:rPr>
                <w:rFonts w:ascii="Arial Narrow" w:hAnsi="Arial Narrow" w:cs="Tahoma"/>
                <w:color w:val="000000"/>
                <w:sz w:val="20"/>
                <w:szCs w:val="20"/>
              </w:rPr>
            </w:pPr>
          </w:p>
        </w:tc>
        <w:tc>
          <w:tcPr>
            <w:tcW w:w="1022" w:type="dxa"/>
            <w:vMerge w:val="restart"/>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Всего</w:t>
            </w:r>
          </w:p>
        </w:tc>
        <w:tc>
          <w:tcPr>
            <w:tcW w:w="987" w:type="dxa"/>
            <w:vMerge w:val="restart"/>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на текущий финансовый год</w:t>
            </w:r>
          </w:p>
        </w:tc>
        <w:tc>
          <w:tcPr>
            <w:tcW w:w="1944" w:type="dxa"/>
            <w:gridSpan w:val="2"/>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на плановый период</w:t>
            </w:r>
          </w:p>
        </w:tc>
        <w:tc>
          <w:tcPr>
            <w:tcW w:w="1082" w:type="dxa"/>
            <w:vMerge w:val="restart"/>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последующие годы</w:t>
            </w:r>
          </w:p>
        </w:tc>
        <w:tc>
          <w:tcPr>
            <w:tcW w:w="1185" w:type="dxa"/>
            <w:vMerge/>
            <w:shd w:val="clear" w:color="auto" w:fill="FFFFFF"/>
            <w:vAlign w:val="center"/>
            <w:hideMark/>
          </w:tcPr>
          <w:p w:rsidR="0059445B" w:rsidRPr="0059445B" w:rsidRDefault="0059445B" w:rsidP="0059445B">
            <w:pPr>
              <w:rPr>
                <w:rFonts w:ascii="Arial Narrow" w:hAnsi="Arial Narrow" w:cs="Tahoma"/>
                <w:color w:val="000000"/>
                <w:sz w:val="20"/>
                <w:szCs w:val="20"/>
              </w:rPr>
            </w:pPr>
          </w:p>
        </w:tc>
        <w:tc>
          <w:tcPr>
            <w:tcW w:w="1358" w:type="dxa"/>
            <w:vMerge/>
            <w:shd w:val="clear" w:color="auto" w:fill="FFFFFF"/>
            <w:vAlign w:val="center"/>
            <w:hideMark/>
          </w:tcPr>
          <w:p w:rsidR="0059445B" w:rsidRPr="0059445B" w:rsidRDefault="0059445B" w:rsidP="0059445B">
            <w:pPr>
              <w:rPr>
                <w:rFonts w:ascii="Arial Narrow" w:hAnsi="Arial Narrow" w:cs="Tahoma"/>
                <w:color w:val="000000"/>
                <w:sz w:val="20"/>
                <w:szCs w:val="20"/>
              </w:rPr>
            </w:pPr>
          </w:p>
        </w:tc>
        <w:tc>
          <w:tcPr>
            <w:tcW w:w="1151" w:type="dxa"/>
            <w:vMerge/>
            <w:shd w:val="clear" w:color="auto" w:fill="FFFFFF"/>
            <w:vAlign w:val="center"/>
            <w:hideMark/>
          </w:tcPr>
          <w:p w:rsidR="0059445B" w:rsidRPr="0059445B" w:rsidRDefault="0059445B" w:rsidP="0059445B">
            <w:pPr>
              <w:rPr>
                <w:rFonts w:ascii="Arial Narrow" w:hAnsi="Arial Narrow" w:cs="Tahoma"/>
                <w:color w:val="000000"/>
                <w:sz w:val="20"/>
                <w:szCs w:val="20"/>
              </w:rPr>
            </w:pPr>
          </w:p>
        </w:tc>
      </w:tr>
      <w:tr w:rsidR="0059445B" w:rsidRPr="0059445B" w:rsidTr="003F7DDD">
        <w:trPr>
          <w:gridAfter w:val="1"/>
          <w:wAfter w:w="33" w:type="dxa"/>
          <w:tblHeader/>
        </w:trPr>
        <w:tc>
          <w:tcPr>
            <w:tcW w:w="378" w:type="dxa"/>
            <w:vMerge/>
            <w:shd w:val="clear" w:color="auto" w:fill="FFFFFF"/>
            <w:vAlign w:val="center"/>
            <w:hideMark/>
          </w:tcPr>
          <w:p w:rsidR="0059445B" w:rsidRPr="0059445B" w:rsidRDefault="0059445B" w:rsidP="0059445B">
            <w:pPr>
              <w:rPr>
                <w:rFonts w:ascii="Arial Narrow" w:hAnsi="Arial Narrow" w:cs="Tahoma"/>
                <w:color w:val="000000"/>
                <w:sz w:val="20"/>
                <w:szCs w:val="20"/>
              </w:rPr>
            </w:pPr>
          </w:p>
        </w:tc>
        <w:tc>
          <w:tcPr>
            <w:tcW w:w="2032" w:type="dxa"/>
            <w:vMerge/>
            <w:shd w:val="clear" w:color="auto" w:fill="FFFFFF"/>
            <w:vAlign w:val="center"/>
            <w:hideMark/>
          </w:tcPr>
          <w:p w:rsidR="0059445B" w:rsidRPr="0059445B" w:rsidRDefault="0059445B" w:rsidP="0059445B">
            <w:pPr>
              <w:rPr>
                <w:rFonts w:ascii="Arial Narrow" w:hAnsi="Arial Narrow" w:cs="Tahoma"/>
                <w:color w:val="000000"/>
                <w:sz w:val="20"/>
                <w:szCs w:val="20"/>
              </w:rPr>
            </w:pP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Код</w:t>
            </w:r>
          </w:p>
        </w:tc>
        <w:tc>
          <w:tcPr>
            <w:tcW w:w="172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Наименование</w:t>
            </w:r>
          </w:p>
        </w:tc>
        <w:tc>
          <w:tcPr>
            <w:tcW w:w="1320" w:type="dxa"/>
            <w:vMerge/>
            <w:shd w:val="clear" w:color="auto" w:fill="FFFFFF"/>
            <w:vAlign w:val="center"/>
            <w:hideMark/>
          </w:tcPr>
          <w:p w:rsidR="0059445B" w:rsidRPr="0059445B" w:rsidRDefault="0059445B" w:rsidP="0059445B">
            <w:pPr>
              <w:rPr>
                <w:rFonts w:ascii="Arial Narrow" w:hAnsi="Arial Narrow" w:cs="Tahoma"/>
                <w:color w:val="000000"/>
                <w:sz w:val="20"/>
                <w:szCs w:val="20"/>
              </w:rPr>
            </w:pPr>
          </w:p>
        </w:tc>
        <w:tc>
          <w:tcPr>
            <w:tcW w:w="1201" w:type="dxa"/>
            <w:vMerge/>
            <w:shd w:val="clear" w:color="auto" w:fill="FFFFFF"/>
            <w:vAlign w:val="center"/>
            <w:hideMark/>
          </w:tcPr>
          <w:p w:rsidR="0059445B" w:rsidRPr="0059445B" w:rsidRDefault="0059445B" w:rsidP="0059445B">
            <w:pPr>
              <w:rPr>
                <w:rFonts w:ascii="Arial Narrow" w:hAnsi="Arial Narrow" w:cs="Tahoma"/>
                <w:color w:val="000000"/>
                <w:sz w:val="20"/>
                <w:szCs w:val="20"/>
              </w:rPr>
            </w:pPr>
          </w:p>
        </w:tc>
        <w:tc>
          <w:tcPr>
            <w:tcW w:w="1022" w:type="dxa"/>
            <w:vMerge/>
            <w:shd w:val="clear" w:color="auto" w:fill="FFFFFF"/>
            <w:vAlign w:val="center"/>
            <w:hideMark/>
          </w:tcPr>
          <w:p w:rsidR="0059445B" w:rsidRPr="0059445B" w:rsidRDefault="0059445B" w:rsidP="0059445B">
            <w:pPr>
              <w:rPr>
                <w:rFonts w:ascii="Arial Narrow" w:hAnsi="Arial Narrow" w:cs="Tahoma"/>
                <w:color w:val="000000"/>
                <w:sz w:val="20"/>
                <w:szCs w:val="20"/>
              </w:rPr>
            </w:pPr>
          </w:p>
        </w:tc>
        <w:tc>
          <w:tcPr>
            <w:tcW w:w="987" w:type="dxa"/>
            <w:vMerge/>
            <w:shd w:val="clear" w:color="auto" w:fill="FFFFFF"/>
            <w:vAlign w:val="center"/>
            <w:hideMark/>
          </w:tcPr>
          <w:p w:rsidR="0059445B" w:rsidRPr="0059445B" w:rsidRDefault="0059445B" w:rsidP="0059445B">
            <w:pPr>
              <w:rPr>
                <w:rFonts w:ascii="Arial Narrow" w:hAnsi="Arial Narrow" w:cs="Tahoma"/>
                <w:color w:val="000000"/>
                <w:sz w:val="20"/>
                <w:szCs w:val="20"/>
              </w:rPr>
            </w:pP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на первый год</w:t>
            </w: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на второй год</w:t>
            </w:r>
          </w:p>
        </w:tc>
        <w:tc>
          <w:tcPr>
            <w:tcW w:w="1082" w:type="dxa"/>
            <w:vMerge/>
            <w:shd w:val="clear" w:color="auto" w:fill="FFFFFF"/>
            <w:vAlign w:val="center"/>
            <w:hideMark/>
          </w:tcPr>
          <w:p w:rsidR="0059445B" w:rsidRPr="0059445B" w:rsidRDefault="0059445B" w:rsidP="0059445B">
            <w:pPr>
              <w:rPr>
                <w:rFonts w:ascii="Arial Narrow" w:hAnsi="Arial Narrow" w:cs="Tahoma"/>
                <w:color w:val="000000"/>
                <w:sz w:val="20"/>
                <w:szCs w:val="20"/>
              </w:rPr>
            </w:pPr>
          </w:p>
        </w:tc>
        <w:tc>
          <w:tcPr>
            <w:tcW w:w="1185" w:type="dxa"/>
            <w:vMerge/>
            <w:shd w:val="clear" w:color="auto" w:fill="FFFFFF"/>
            <w:vAlign w:val="center"/>
            <w:hideMark/>
          </w:tcPr>
          <w:p w:rsidR="0059445B" w:rsidRPr="0059445B" w:rsidRDefault="0059445B" w:rsidP="0059445B">
            <w:pPr>
              <w:rPr>
                <w:rFonts w:ascii="Arial Narrow" w:hAnsi="Arial Narrow" w:cs="Tahoma"/>
                <w:color w:val="000000"/>
                <w:sz w:val="20"/>
                <w:szCs w:val="20"/>
              </w:rPr>
            </w:pPr>
          </w:p>
        </w:tc>
        <w:tc>
          <w:tcPr>
            <w:tcW w:w="1358" w:type="dxa"/>
            <w:vMerge/>
            <w:shd w:val="clear" w:color="auto" w:fill="FFFFFF"/>
            <w:vAlign w:val="center"/>
            <w:hideMark/>
          </w:tcPr>
          <w:p w:rsidR="0059445B" w:rsidRPr="0059445B" w:rsidRDefault="0059445B" w:rsidP="0059445B">
            <w:pPr>
              <w:rPr>
                <w:rFonts w:ascii="Arial Narrow" w:hAnsi="Arial Narrow" w:cs="Tahoma"/>
                <w:color w:val="000000"/>
                <w:sz w:val="20"/>
                <w:szCs w:val="20"/>
              </w:rPr>
            </w:pPr>
          </w:p>
        </w:tc>
        <w:tc>
          <w:tcPr>
            <w:tcW w:w="1151" w:type="dxa"/>
            <w:vMerge/>
            <w:shd w:val="clear" w:color="auto" w:fill="FFFFFF"/>
            <w:vAlign w:val="center"/>
            <w:hideMark/>
          </w:tcPr>
          <w:p w:rsidR="0059445B" w:rsidRPr="0059445B" w:rsidRDefault="0059445B" w:rsidP="0059445B">
            <w:pPr>
              <w:rPr>
                <w:rFonts w:ascii="Arial Narrow" w:hAnsi="Arial Narrow" w:cs="Tahoma"/>
                <w:color w:val="000000"/>
                <w:sz w:val="20"/>
                <w:szCs w:val="20"/>
              </w:rPr>
            </w:pPr>
          </w:p>
        </w:tc>
      </w:tr>
      <w:tr w:rsidR="0059445B" w:rsidRPr="0059445B" w:rsidTr="003F7DDD">
        <w:trPr>
          <w:gridAfter w:val="1"/>
          <w:wAfter w:w="33" w:type="dxa"/>
          <w:tblHeader/>
        </w:trPr>
        <w:tc>
          <w:tcPr>
            <w:tcW w:w="378" w:type="dxa"/>
            <w:vMerge/>
            <w:shd w:val="clear" w:color="auto" w:fill="FFFFFF"/>
            <w:vAlign w:val="center"/>
            <w:hideMark/>
          </w:tcPr>
          <w:p w:rsidR="0059445B" w:rsidRPr="0059445B" w:rsidRDefault="0059445B" w:rsidP="0059445B">
            <w:pPr>
              <w:rPr>
                <w:rFonts w:ascii="Arial Narrow" w:hAnsi="Arial Narrow" w:cs="Tahoma"/>
                <w:color w:val="000000"/>
                <w:sz w:val="20"/>
                <w:szCs w:val="20"/>
              </w:rPr>
            </w:pPr>
          </w:p>
        </w:tc>
        <w:tc>
          <w:tcPr>
            <w:tcW w:w="2032" w:type="dxa"/>
            <w:vMerge/>
            <w:shd w:val="clear" w:color="auto" w:fill="FFFFFF"/>
            <w:vAlign w:val="center"/>
            <w:hideMark/>
          </w:tcPr>
          <w:p w:rsidR="0059445B" w:rsidRPr="0059445B" w:rsidRDefault="0059445B" w:rsidP="0059445B">
            <w:pPr>
              <w:rPr>
                <w:rFonts w:ascii="Arial Narrow" w:hAnsi="Arial Narrow" w:cs="Tahoma"/>
                <w:color w:val="000000"/>
                <w:sz w:val="20"/>
                <w:szCs w:val="20"/>
              </w:rPr>
            </w:pPr>
          </w:p>
        </w:tc>
        <w:tc>
          <w:tcPr>
            <w:tcW w:w="972" w:type="dxa"/>
            <w:shd w:val="clear" w:color="auto" w:fill="FFFFFF"/>
            <w:vAlign w:val="center"/>
            <w:hideMark/>
          </w:tcPr>
          <w:p w:rsidR="0059445B" w:rsidRPr="0059445B" w:rsidRDefault="0059445B" w:rsidP="0059445B">
            <w:pPr>
              <w:rPr>
                <w:rFonts w:ascii="Arial Narrow" w:hAnsi="Arial Narrow" w:cs="Tahoma"/>
                <w:color w:val="000000"/>
                <w:sz w:val="20"/>
                <w:szCs w:val="20"/>
              </w:rPr>
            </w:pPr>
          </w:p>
        </w:tc>
        <w:tc>
          <w:tcPr>
            <w:tcW w:w="1722" w:type="dxa"/>
            <w:shd w:val="clear" w:color="auto" w:fill="FFFFFF"/>
            <w:vAlign w:val="center"/>
            <w:hideMark/>
          </w:tcPr>
          <w:p w:rsidR="0059445B" w:rsidRPr="0059445B" w:rsidRDefault="0059445B" w:rsidP="0059445B">
            <w:pPr>
              <w:rPr>
                <w:rFonts w:ascii="Arial Narrow" w:hAnsi="Arial Narrow"/>
                <w:sz w:val="20"/>
                <w:szCs w:val="20"/>
              </w:rPr>
            </w:pPr>
          </w:p>
        </w:tc>
        <w:tc>
          <w:tcPr>
            <w:tcW w:w="1320" w:type="dxa"/>
            <w:shd w:val="clear" w:color="auto" w:fill="FFFFFF"/>
            <w:vAlign w:val="center"/>
            <w:hideMark/>
          </w:tcPr>
          <w:p w:rsidR="0059445B" w:rsidRPr="0059445B" w:rsidRDefault="0059445B" w:rsidP="0059445B">
            <w:pPr>
              <w:rPr>
                <w:rFonts w:ascii="Arial Narrow" w:hAnsi="Arial Narrow"/>
                <w:sz w:val="20"/>
                <w:szCs w:val="20"/>
              </w:rPr>
            </w:pPr>
          </w:p>
        </w:tc>
        <w:tc>
          <w:tcPr>
            <w:tcW w:w="1201" w:type="dxa"/>
            <w:vMerge/>
            <w:shd w:val="clear" w:color="auto" w:fill="FFFFFF"/>
            <w:vAlign w:val="center"/>
            <w:hideMark/>
          </w:tcPr>
          <w:p w:rsidR="0059445B" w:rsidRPr="0059445B" w:rsidRDefault="0059445B" w:rsidP="0059445B">
            <w:pPr>
              <w:rPr>
                <w:rFonts w:ascii="Arial Narrow" w:hAnsi="Arial Narrow" w:cs="Tahoma"/>
                <w:color w:val="000000"/>
                <w:sz w:val="20"/>
                <w:szCs w:val="20"/>
              </w:rPr>
            </w:pPr>
          </w:p>
        </w:tc>
        <w:tc>
          <w:tcPr>
            <w:tcW w:w="1022" w:type="dxa"/>
            <w:vMerge/>
            <w:shd w:val="clear" w:color="auto" w:fill="FFFFFF"/>
            <w:vAlign w:val="center"/>
            <w:hideMark/>
          </w:tcPr>
          <w:p w:rsidR="0059445B" w:rsidRPr="0059445B" w:rsidRDefault="0059445B" w:rsidP="0059445B">
            <w:pPr>
              <w:rPr>
                <w:rFonts w:ascii="Arial Narrow" w:hAnsi="Arial Narrow" w:cs="Tahoma"/>
                <w:color w:val="000000"/>
                <w:sz w:val="20"/>
                <w:szCs w:val="20"/>
              </w:rPr>
            </w:pPr>
          </w:p>
        </w:tc>
        <w:tc>
          <w:tcPr>
            <w:tcW w:w="987" w:type="dxa"/>
            <w:shd w:val="clear" w:color="auto" w:fill="FFFFFF"/>
            <w:vAlign w:val="center"/>
            <w:hideMark/>
          </w:tcPr>
          <w:p w:rsidR="0059445B" w:rsidRPr="0059445B" w:rsidRDefault="0059445B" w:rsidP="0059445B">
            <w:pPr>
              <w:rPr>
                <w:rFonts w:ascii="Arial Narrow" w:hAnsi="Arial Narrow"/>
                <w:sz w:val="20"/>
                <w:szCs w:val="20"/>
              </w:rPr>
            </w:pPr>
          </w:p>
        </w:tc>
        <w:tc>
          <w:tcPr>
            <w:tcW w:w="972" w:type="dxa"/>
            <w:shd w:val="clear" w:color="auto" w:fill="FFFFFF"/>
            <w:vAlign w:val="center"/>
            <w:hideMark/>
          </w:tcPr>
          <w:p w:rsidR="0059445B" w:rsidRPr="0059445B" w:rsidRDefault="0059445B" w:rsidP="0059445B">
            <w:pPr>
              <w:rPr>
                <w:rFonts w:ascii="Arial Narrow" w:hAnsi="Arial Narrow"/>
                <w:sz w:val="20"/>
                <w:szCs w:val="20"/>
              </w:rPr>
            </w:pPr>
          </w:p>
        </w:tc>
        <w:tc>
          <w:tcPr>
            <w:tcW w:w="972" w:type="dxa"/>
            <w:shd w:val="clear" w:color="auto" w:fill="FFFFFF"/>
            <w:vAlign w:val="center"/>
            <w:hideMark/>
          </w:tcPr>
          <w:p w:rsidR="0059445B" w:rsidRPr="0059445B" w:rsidRDefault="0059445B" w:rsidP="0059445B">
            <w:pPr>
              <w:rPr>
                <w:rFonts w:ascii="Arial Narrow" w:hAnsi="Arial Narrow"/>
                <w:sz w:val="20"/>
                <w:szCs w:val="20"/>
              </w:rPr>
            </w:pPr>
          </w:p>
        </w:tc>
        <w:tc>
          <w:tcPr>
            <w:tcW w:w="1082" w:type="dxa"/>
            <w:shd w:val="clear" w:color="auto" w:fill="FFFFFF"/>
            <w:vAlign w:val="center"/>
            <w:hideMark/>
          </w:tcPr>
          <w:p w:rsidR="0059445B" w:rsidRPr="0059445B" w:rsidRDefault="0059445B" w:rsidP="0059445B">
            <w:pPr>
              <w:rPr>
                <w:rFonts w:ascii="Arial Narrow" w:hAnsi="Arial Narrow"/>
                <w:sz w:val="20"/>
                <w:szCs w:val="20"/>
              </w:rPr>
            </w:pPr>
          </w:p>
        </w:tc>
        <w:tc>
          <w:tcPr>
            <w:tcW w:w="1185" w:type="dxa"/>
            <w:vMerge/>
            <w:shd w:val="clear" w:color="auto" w:fill="FFFFFF"/>
            <w:vAlign w:val="center"/>
            <w:hideMark/>
          </w:tcPr>
          <w:p w:rsidR="0059445B" w:rsidRPr="0059445B" w:rsidRDefault="0059445B" w:rsidP="0059445B">
            <w:pPr>
              <w:rPr>
                <w:rFonts w:ascii="Arial Narrow" w:hAnsi="Arial Narrow" w:cs="Tahoma"/>
                <w:color w:val="000000"/>
                <w:sz w:val="20"/>
                <w:szCs w:val="20"/>
              </w:rPr>
            </w:pPr>
          </w:p>
        </w:tc>
        <w:tc>
          <w:tcPr>
            <w:tcW w:w="1358" w:type="dxa"/>
            <w:vMerge/>
            <w:shd w:val="clear" w:color="auto" w:fill="FFFFFF"/>
            <w:vAlign w:val="center"/>
            <w:hideMark/>
          </w:tcPr>
          <w:p w:rsidR="0059445B" w:rsidRPr="0059445B" w:rsidRDefault="0059445B" w:rsidP="0059445B">
            <w:pPr>
              <w:rPr>
                <w:rFonts w:ascii="Arial Narrow" w:hAnsi="Arial Narrow" w:cs="Tahoma"/>
                <w:color w:val="000000"/>
                <w:sz w:val="20"/>
                <w:szCs w:val="20"/>
              </w:rPr>
            </w:pPr>
          </w:p>
        </w:tc>
        <w:tc>
          <w:tcPr>
            <w:tcW w:w="1151" w:type="dxa"/>
            <w:vMerge/>
            <w:shd w:val="clear" w:color="auto" w:fill="FFFFFF"/>
            <w:vAlign w:val="center"/>
            <w:hideMark/>
          </w:tcPr>
          <w:p w:rsidR="0059445B" w:rsidRPr="0059445B" w:rsidRDefault="0059445B" w:rsidP="0059445B">
            <w:pPr>
              <w:rPr>
                <w:rFonts w:ascii="Arial Narrow" w:hAnsi="Arial Narrow" w:cs="Tahoma"/>
                <w:color w:val="000000"/>
                <w:sz w:val="20"/>
                <w:szCs w:val="20"/>
              </w:rPr>
            </w:pPr>
          </w:p>
        </w:tc>
      </w:tr>
      <w:tr w:rsidR="0059445B" w:rsidRPr="0059445B" w:rsidTr="003F7DDD">
        <w:trPr>
          <w:gridAfter w:val="1"/>
          <w:wAfter w:w="33" w:type="dxa"/>
          <w:tblHeader/>
        </w:trPr>
        <w:tc>
          <w:tcPr>
            <w:tcW w:w="378"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lastRenderedPageBreak/>
              <w:t>1</w:t>
            </w:r>
          </w:p>
        </w:tc>
        <w:tc>
          <w:tcPr>
            <w:tcW w:w="203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2</w:t>
            </w: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3</w:t>
            </w:r>
          </w:p>
        </w:tc>
        <w:tc>
          <w:tcPr>
            <w:tcW w:w="172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4</w:t>
            </w:r>
          </w:p>
        </w:tc>
        <w:tc>
          <w:tcPr>
            <w:tcW w:w="1320"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5</w:t>
            </w:r>
          </w:p>
        </w:tc>
        <w:tc>
          <w:tcPr>
            <w:tcW w:w="1201"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6</w:t>
            </w:r>
          </w:p>
        </w:tc>
        <w:tc>
          <w:tcPr>
            <w:tcW w:w="102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7</w:t>
            </w:r>
          </w:p>
        </w:tc>
        <w:tc>
          <w:tcPr>
            <w:tcW w:w="987"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8</w:t>
            </w: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9</w:t>
            </w: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10</w:t>
            </w:r>
          </w:p>
        </w:tc>
        <w:tc>
          <w:tcPr>
            <w:tcW w:w="108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11</w:t>
            </w:r>
          </w:p>
        </w:tc>
        <w:tc>
          <w:tcPr>
            <w:tcW w:w="1185"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12</w:t>
            </w:r>
          </w:p>
        </w:tc>
        <w:tc>
          <w:tcPr>
            <w:tcW w:w="1358"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13</w:t>
            </w:r>
          </w:p>
        </w:tc>
        <w:tc>
          <w:tcPr>
            <w:tcW w:w="1151"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14</w:t>
            </w:r>
          </w:p>
        </w:tc>
      </w:tr>
      <w:tr w:rsidR="0059445B" w:rsidRPr="0059445B" w:rsidTr="003F7DDD">
        <w:trPr>
          <w:gridAfter w:val="1"/>
          <w:wAfter w:w="33" w:type="dxa"/>
          <w:trHeight w:val="1318"/>
        </w:trPr>
        <w:tc>
          <w:tcPr>
            <w:tcW w:w="378"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0001</w:t>
            </w:r>
          </w:p>
        </w:tc>
        <w:tc>
          <w:tcPr>
            <w:tcW w:w="203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233880101088788010100100010004299243</w:t>
            </w:r>
          </w:p>
        </w:tc>
        <w:tc>
          <w:tcPr>
            <w:tcW w:w="97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42.99.29.100</w:t>
            </w:r>
          </w:p>
        </w:tc>
        <w:tc>
          <w:tcPr>
            <w:tcW w:w="172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Работы строительные по строительству гражданских сооружений, не включенные в другие группировки, кроме работ по сохранению и воссозданию объектов культурного наследия</w:t>
            </w:r>
          </w:p>
        </w:tc>
        <w:tc>
          <w:tcPr>
            <w:tcW w:w="1320"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Капитальный ремонт муниципального жилого дома</w:t>
            </w:r>
          </w:p>
        </w:tc>
        <w:tc>
          <w:tcPr>
            <w:tcW w:w="1201"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2023</w:t>
            </w:r>
          </w:p>
        </w:tc>
        <w:tc>
          <w:tcPr>
            <w:tcW w:w="102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5600762.00</w:t>
            </w:r>
          </w:p>
        </w:tc>
        <w:tc>
          <w:tcPr>
            <w:tcW w:w="987"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5600762.00</w:t>
            </w:r>
          </w:p>
        </w:tc>
        <w:tc>
          <w:tcPr>
            <w:tcW w:w="97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w:t>
            </w:r>
          </w:p>
        </w:tc>
        <w:tc>
          <w:tcPr>
            <w:tcW w:w="97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w:t>
            </w:r>
          </w:p>
        </w:tc>
        <w:tc>
          <w:tcPr>
            <w:tcW w:w="108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w:t>
            </w:r>
          </w:p>
        </w:tc>
        <w:tc>
          <w:tcPr>
            <w:tcW w:w="1185"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нет</w:t>
            </w:r>
          </w:p>
        </w:tc>
        <w:tc>
          <w:tcPr>
            <w:tcW w:w="1358"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c>
          <w:tcPr>
            <w:tcW w:w="1151"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r>
      <w:tr w:rsidR="0059445B" w:rsidRPr="0059445B" w:rsidTr="003F7DDD">
        <w:trPr>
          <w:gridAfter w:val="1"/>
          <w:wAfter w:w="33" w:type="dxa"/>
          <w:trHeight w:val="24"/>
        </w:trPr>
        <w:tc>
          <w:tcPr>
            <w:tcW w:w="378"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0006</w:t>
            </w:r>
          </w:p>
        </w:tc>
        <w:tc>
          <w:tcPr>
            <w:tcW w:w="203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233880101088788010100100060003530247</w:t>
            </w:r>
          </w:p>
        </w:tc>
        <w:tc>
          <w:tcPr>
            <w:tcW w:w="97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35.30.11.120</w:t>
            </w:r>
          </w:p>
        </w:tc>
        <w:tc>
          <w:tcPr>
            <w:tcW w:w="172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Энергия тепловая, отпущенная котельными</w:t>
            </w:r>
          </w:p>
        </w:tc>
        <w:tc>
          <w:tcPr>
            <w:tcW w:w="1320"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Оказание услуг по теплоснабжению</w:t>
            </w:r>
          </w:p>
        </w:tc>
        <w:tc>
          <w:tcPr>
            <w:tcW w:w="1201"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2023</w:t>
            </w:r>
          </w:p>
        </w:tc>
        <w:tc>
          <w:tcPr>
            <w:tcW w:w="102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5981038.00</w:t>
            </w:r>
          </w:p>
        </w:tc>
        <w:tc>
          <w:tcPr>
            <w:tcW w:w="987"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1995286.00</w:t>
            </w:r>
          </w:p>
        </w:tc>
        <w:tc>
          <w:tcPr>
            <w:tcW w:w="97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1992876.00</w:t>
            </w:r>
          </w:p>
        </w:tc>
        <w:tc>
          <w:tcPr>
            <w:tcW w:w="97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1992876.00</w:t>
            </w:r>
          </w:p>
        </w:tc>
        <w:tc>
          <w:tcPr>
            <w:tcW w:w="108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w:t>
            </w:r>
          </w:p>
        </w:tc>
        <w:tc>
          <w:tcPr>
            <w:tcW w:w="1185"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нет</w:t>
            </w:r>
          </w:p>
        </w:tc>
        <w:tc>
          <w:tcPr>
            <w:tcW w:w="1358"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c>
          <w:tcPr>
            <w:tcW w:w="1151"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r>
      <w:tr w:rsidR="0059445B" w:rsidRPr="0059445B" w:rsidTr="003F7DDD">
        <w:trPr>
          <w:gridAfter w:val="1"/>
          <w:wAfter w:w="33" w:type="dxa"/>
        </w:trPr>
        <w:tc>
          <w:tcPr>
            <w:tcW w:w="378"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0002</w:t>
            </w:r>
          </w:p>
        </w:tc>
        <w:tc>
          <w:tcPr>
            <w:tcW w:w="203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233880101088788010100100020000000244</w:t>
            </w:r>
          </w:p>
        </w:tc>
        <w:tc>
          <w:tcPr>
            <w:tcW w:w="97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c>
          <w:tcPr>
            <w:tcW w:w="172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c>
          <w:tcPr>
            <w:tcW w:w="1320"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Закупки в соответствии с п. 4 ч. 1 ст. 93 Федерального закона № 44-ФЗ</w:t>
            </w:r>
          </w:p>
        </w:tc>
        <w:tc>
          <w:tcPr>
            <w:tcW w:w="1201"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2023</w:t>
            </w:r>
          </w:p>
        </w:tc>
        <w:tc>
          <w:tcPr>
            <w:tcW w:w="102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7061171.38</w:t>
            </w:r>
          </w:p>
        </w:tc>
        <w:tc>
          <w:tcPr>
            <w:tcW w:w="987"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2651645.38</w:t>
            </w:r>
          </w:p>
        </w:tc>
        <w:tc>
          <w:tcPr>
            <w:tcW w:w="97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2273213.00</w:t>
            </w:r>
          </w:p>
        </w:tc>
        <w:tc>
          <w:tcPr>
            <w:tcW w:w="97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2136313.00</w:t>
            </w:r>
          </w:p>
        </w:tc>
        <w:tc>
          <w:tcPr>
            <w:tcW w:w="108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w:t>
            </w:r>
          </w:p>
        </w:tc>
        <w:tc>
          <w:tcPr>
            <w:tcW w:w="1185"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c>
          <w:tcPr>
            <w:tcW w:w="1358"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c>
          <w:tcPr>
            <w:tcW w:w="1151"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r>
      <w:tr w:rsidR="0059445B" w:rsidRPr="0059445B" w:rsidTr="003F7DDD">
        <w:trPr>
          <w:gridAfter w:val="1"/>
          <w:wAfter w:w="33" w:type="dxa"/>
        </w:trPr>
        <w:tc>
          <w:tcPr>
            <w:tcW w:w="378"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0003</w:t>
            </w:r>
          </w:p>
        </w:tc>
        <w:tc>
          <w:tcPr>
            <w:tcW w:w="203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233880101088788010100100030000000242</w:t>
            </w:r>
          </w:p>
        </w:tc>
        <w:tc>
          <w:tcPr>
            <w:tcW w:w="97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c>
          <w:tcPr>
            <w:tcW w:w="172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c>
          <w:tcPr>
            <w:tcW w:w="1320"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Закупки в соответствии с п. 4 ч. 1 ст. 93 Федерального закона № 44-ФЗ</w:t>
            </w:r>
          </w:p>
        </w:tc>
        <w:tc>
          <w:tcPr>
            <w:tcW w:w="1201"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2023</w:t>
            </w:r>
          </w:p>
        </w:tc>
        <w:tc>
          <w:tcPr>
            <w:tcW w:w="102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2969760.67</w:t>
            </w:r>
          </w:p>
        </w:tc>
        <w:tc>
          <w:tcPr>
            <w:tcW w:w="987"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1012998.67</w:t>
            </w:r>
          </w:p>
        </w:tc>
        <w:tc>
          <w:tcPr>
            <w:tcW w:w="97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978381.00</w:t>
            </w:r>
          </w:p>
        </w:tc>
        <w:tc>
          <w:tcPr>
            <w:tcW w:w="97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978381.00</w:t>
            </w:r>
          </w:p>
        </w:tc>
        <w:tc>
          <w:tcPr>
            <w:tcW w:w="108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w:t>
            </w:r>
          </w:p>
        </w:tc>
        <w:tc>
          <w:tcPr>
            <w:tcW w:w="1185"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c>
          <w:tcPr>
            <w:tcW w:w="1358"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c>
          <w:tcPr>
            <w:tcW w:w="1151"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r>
      <w:tr w:rsidR="0059445B" w:rsidRPr="0059445B" w:rsidTr="003F7DDD">
        <w:trPr>
          <w:gridAfter w:val="1"/>
          <w:wAfter w:w="33" w:type="dxa"/>
        </w:trPr>
        <w:tc>
          <w:tcPr>
            <w:tcW w:w="378"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0004</w:t>
            </w:r>
          </w:p>
        </w:tc>
        <w:tc>
          <w:tcPr>
            <w:tcW w:w="203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233880101088788010100100040000000247</w:t>
            </w:r>
          </w:p>
        </w:tc>
        <w:tc>
          <w:tcPr>
            <w:tcW w:w="97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c>
          <w:tcPr>
            <w:tcW w:w="172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c>
          <w:tcPr>
            <w:tcW w:w="1320"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xml:space="preserve">Закупки в соответствии с </w:t>
            </w:r>
            <w:r w:rsidRPr="0059445B">
              <w:rPr>
                <w:rFonts w:ascii="Arial Narrow" w:hAnsi="Arial Narrow" w:cs="Tahoma"/>
                <w:color w:val="000000"/>
                <w:sz w:val="20"/>
                <w:szCs w:val="20"/>
              </w:rPr>
              <w:lastRenderedPageBreak/>
              <w:t>п. 4 ч. 1 ст. 93 Федерального закона № 44-ФЗ</w:t>
            </w:r>
          </w:p>
        </w:tc>
        <w:tc>
          <w:tcPr>
            <w:tcW w:w="1201"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lastRenderedPageBreak/>
              <w:t>2023</w:t>
            </w:r>
          </w:p>
        </w:tc>
        <w:tc>
          <w:tcPr>
            <w:tcW w:w="102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920553.00</w:t>
            </w:r>
          </w:p>
        </w:tc>
        <w:tc>
          <w:tcPr>
            <w:tcW w:w="987"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306851.00</w:t>
            </w:r>
          </w:p>
        </w:tc>
        <w:tc>
          <w:tcPr>
            <w:tcW w:w="97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306851.00</w:t>
            </w:r>
          </w:p>
        </w:tc>
        <w:tc>
          <w:tcPr>
            <w:tcW w:w="97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306851.00</w:t>
            </w:r>
          </w:p>
        </w:tc>
        <w:tc>
          <w:tcPr>
            <w:tcW w:w="108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w:t>
            </w:r>
          </w:p>
        </w:tc>
        <w:tc>
          <w:tcPr>
            <w:tcW w:w="1185"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c>
          <w:tcPr>
            <w:tcW w:w="1358"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c>
          <w:tcPr>
            <w:tcW w:w="1151"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r>
      <w:tr w:rsidR="0059445B" w:rsidRPr="0059445B" w:rsidTr="003F7DDD">
        <w:trPr>
          <w:gridAfter w:val="1"/>
          <w:wAfter w:w="33" w:type="dxa"/>
        </w:trPr>
        <w:tc>
          <w:tcPr>
            <w:tcW w:w="378"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lastRenderedPageBreak/>
              <w:t>0005</w:t>
            </w:r>
          </w:p>
        </w:tc>
        <w:tc>
          <w:tcPr>
            <w:tcW w:w="203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233880101088788010100100050000000243</w:t>
            </w:r>
          </w:p>
        </w:tc>
        <w:tc>
          <w:tcPr>
            <w:tcW w:w="97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c>
          <w:tcPr>
            <w:tcW w:w="172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c>
          <w:tcPr>
            <w:tcW w:w="1320"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Закупки в соответствии с п. 4 ч. 1 ст. 93 Федерального закона № 44-ФЗ</w:t>
            </w:r>
          </w:p>
        </w:tc>
        <w:tc>
          <w:tcPr>
            <w:tcW w:w="1201"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2023</w:t>
            </w:r>
          </w:p>
        </w:tc>
        <w:tc>
          <w:tcPr>
            <w:tcW w:w="102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11140568.00</w:t>
            </w:r>
          </w:p>
        </w:tc>
        <w:tc>
          <w:tcPr>
            <w:tcW w:w="987"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w:t>
            </w:r>
          </w:p>
        </w:tc>
        <w:tc>
          <w:tcPr>
            <w:tcW w:w="97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5600762.00</w:t>
            </w:r>
          </w:p>
        </w:tc>
        <w:tc>
          <w:tcPr>
            <w:tcW w:w="97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5539806.00</w:t>
            </w:r>
          </w:p>
        </w:tc>
        <w:tc>
          <w:tcPr>
            <w:tcW w:w="108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w:t>
            </w:r>
          </w:p>
        </w:tc>
        <w:tc>
          <w:tcPr>
            <w:tcW w:w="1185"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c>
          <w:tcPr>
            <w:tcW w:w="1358"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c>
          <w:tcPr>
            <w:tcW w:w="1151"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r>
      <w:tr w:rsidR="0059445B" w:rsidRPr="0059445B" w:rsidTr="003F7DDD">
        <w:trPr>
          <w:gridAfter w:val="1"/>
          <w:wAfter w:w="33" w:type="dxa"/>
        </w:trPr>
        <w:tc>
          <w:tcPr>
            <w:tcW w:w="378"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0007</w:t>
            </w:r>
          </w:p>
        </w:tc>
        <w:tc>
          <w:tcPr>
            <w:tcW w:w="203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233880101088788010100100070000000414</w:t>
            </w:r>
          </w:p>
        </w:tc>
        <w:tc>
          <w:tcPr>
            <w:tcW w:w="97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c>
          <w:tcPr>
            <w:tcW w:w="172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c>
          <w:tcPr>
            <w:tcW w:w="1320"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Закупки в соответствии с п. 4 ч. 1 ст. 93 Федерального закона № 44-ФЗ</w:t>
            </w:r>
          </w:p>
        </w:tc>
        <w:tc>
          <w:tcPr>
            <w:tcW w:w="1201"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2023</w:t>
            </w:r>
          </w:p>
        </w:tc>
        <w:tc>
          <w:tcPr>
            <w:tcW w:w="102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5555000.00</w:t>
            </w:r>
          </w:p>
        </w:tc>
        <w:tc>
          <w:tcPr>
            <w:tcW w:w="987"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5555000.00</w:t>
            </w:r>
          </w:p>
        </w:tc>
        <w:tc>
          <w:tcPr>
            <w:tcW w:w="97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w:t>
            </w:r>
          </w:p>
        </w:tc>
        <w:tc>
          <w:tcPr>
            <w:tcW w:w="97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w:t>
            </w:r>
          </w:p>
        </w:tc>
        <w:tc>
          <w:tcPr>
            <w:tcW w:w="1082"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w:t>
            </w:r>
          </w:p>
        </w:tc>
        <w:tc>
          <w:tcPr>
            <w:tcW w:w="1185"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c>
          <w:tcPr>
            <w:tcW w:w="1358"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c>
          <w:tcPr>
            <w:tcW w:w="1151" w:type="dxa"/>
            <w:shd w:val="clear" w:color="auto" w:fill="FFFFFF"/>
            <w:tcMar>
              <w:top w:w="56" w:type="dxa"/>
              <w:left w:w="0" w:type="dxa"/>
              <w:bottom w:w="56" w:type="dxa"/>
              <w:right w:w="0" w:type="dxa"/>
            </w:tcMa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r>
      <w:tr w:rsidR="0059445B" w:rsidRPr="0059445B" w:rsidTr="003F7DDD">
        <w:tc>
          <w:tcPr>
            <w:tcW w:w="7625" w:type="dxa"/>
            <w:gridSpan w:val="6"/>
            <w:shd w:val="clear" w:color="auto" w:fill="FFFFFF"/>
            <w:tcMar>
              <w:top w:w="56" w:type="dxa"/>
              <w:left w:w="0" w:type="dxa"/>
              <w:bottom w:w="56" w:type="dxa"/>
              <w:right w:w="37" w:type="dxa"/>
            </w:tcMar>
            <w:vAlign w:val="center"/>
            <w:hideMark/>
          </w:tcPr>
          <w:p w:rsidR="0059445B" w:rsidRPr="0059445B" w:rsidRDefault="0059445B" w:rsidP="0059445B">
            <w:pPr>
              <w:jc w:val="right"/>
              <w:rPr>
                <w:rFonts w:ascii="Arial Narrow" w:hAnsi="Arial Narrow" w:cs="Tahoma"/>
                <w:color w:val="000000"/>
                <w:sz w:val="20"/>
                <w:szCs w:val="20"/>
              </w:rPr>
            </w:pPr>
            <w:r w:rsidRPr="0059445B">
              <w:rPr>
                <w:rFonts w:ascii="Arial Narrow" w:hAnsi="Arial Narrow" w:cs="Tahoma"/>
                <w:color w:val="000000"/>
                <w:sz w:val="20"/>
                <w:szCs w:val="20"/>
              </w:rPr>
              <w:t>Всего для осуществления закупок,</w:t>
            </w:r>
          </w:p>
        </w:tc>
        <w:tc>
          <w:tcPr>
            <w:tcW w:w="102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39228853.05</w:t>
            </w:r>
          </w:p>
        </w:tc>
        <w:tc>
          <w:tcPr>
            <w:tcW w:w="987"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17122543.05</w:t>
            </w: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11152083.00</w:t>
            </w: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10954227.00</w:t>
            </w:r>
          </w:p>
        </w:tc>
        <w:tc>
          <w:tcPr>
            <w:tcW w:w="108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w:t>
            </w:r>
          </w:p>
        </w:tc>
        <w:tc>
          <w:tcPr>
            <w:tcW w:w="3727" w:type="dxa"/>
            <w:gridSpan w:val="4"/>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r>
      <w:tr w:rsidR="0059445B" w:rsidRPr="0059445B" w:rsidTr="003F7DDD">
        <w:tc>
          <w:tcPr>
            <w:tcW w:w="7625" w:type="dxa"/>
            <w:gridSpan w:val="6"/>
            <w:shd w:val="clear" w:color="auto" w:fill="FFFFFF"/>
            <w:tcMar>
              <w:top w:w="56" w:type="dxa"/>
              <w:left w:w="0" w:type="dxa"/>
              <w:bottom w:w="56" w:type="dxa"/>
              <w:right w:w="37" w:type="dxa"/>
            </w:tcMar>
            <w:vAlign w:val="center"/>
            <w:hideMark/>
          </w:tcPr>
          <w:p w:rsidR="0059445B" w:rsidRPr="0059445B" w:rsidRDefault="0059445B" w:rsidP="0059445B">
            <w:pPr>
              <w:jc w:val="right"/>
              <w:rPr>
                <w:rFonts w:ascii="Arial Narrow" w:hAnsi="Arial Narrow" w:cs="Tahoma"/>
                <w:color w:val="000000"/>
                <w:sz w:val="20"/>
                <w:szCs w:val="20"/>
              </w:rPr>
            </w:pPr>
            <w:r w:rsidRPr="0059445B">
              <w:rPr>
                <w:rFonts w:ascii="Arial Narrow" w:hAnsi="Arial Narrow" w:cs="Tahoma"/>
                <w:color w:val="000000"/>
                <w:sz w:val="20"/>
                <w:szCs w:val="20"/>
              </w:rPr>
              <w:t>в том числе по коду бюджетной классификации 92204120110034030244</w:t>
            </w:r>
          </w:p>
        </w:tc>
        <w:tc>
          <w:tcPr>
            <w:tcW w:w="102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264744.00</w:t>
            </w:r>
          </w:p>
        </w:tc>
        <w:tc>
          <w:tcPr>
            <w:tcW w:w="987"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88248.00</w:t>
            </w: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88248.00</w:t>
            </w: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88248.00</w:t>
            </w:r>
          </w:p>
        </w:tc>
        <w:tc>
          <w:tcPr>
            <w:tcW w:w="108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w:t>
            </w:r>
          </w:p>
        </w:tc>
        <w:tc>
          <w:tcPr>
            <w:tcW w:w="3727" w:type="dxa"/>
            <w:gridSpan w:val="4"/>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r>
      <w:tr w:rsidR="0059445B" w:rsidRPr="0059445B" w:rsidTr="003F7DDD">
        <w:trPr>
          <w:trHeight w:val="24"/>
        </w:trPr>
        <w:tc>
          <w:tcPr>
            <w:tcW w:w="7625" w:type="dxa"/>
            <w:gridSpan w:val="6"/>
            <w:shd w:val="clear" w:color="auto" w:fill="FFFFFF"/>
            <w:tcMar>
              <w:top w:w="56" w:type="dxa"/>
              <w:left w:w="0" w:type="dxa"/>
              <w:bottom w:w="56" w:type="dxa"/>
              <w:right w:w="37" w:type="dxa"/>
            </w:tcMar>
            <w:vAlign w:val="center"/>
            <w:hideMark/>
          </w:tcPr>
          <w:p w:rsidR="0059445B" w:rsidRPr="0059445B" w:rsidRDefault="0059445B" w:rsidP="0059445B">
            <w:pPr>
              <w:jc w:val="right"/>
              <w:rPr>
                <w:rFonts w:ascii="Arial Narrow" w:hAnsi="Arial Narrow" w:cs="Tahoma"/>
                <w:color w:val="000000"/>
                <w:sz w:val="20"/>
                <w:szCs w:val="20"/>
              </w:rPr>
            </w:pPr>
            <w:r w:rsidRPr="0059445B">
              <w:rPr>
                <w:rFonts w:ascii="Arial Narrow" w:hAnsi="Arial Narrow" w:cs="Tahoma"/>
                <w:color w:val="000000"/>
                <w:sz w:val="20"/>
                <w:szCs w:val="20"/>
              </w:rPr>
              <w:lastRenderedPageBreak/>
              <w:t>в том числе по коду бюджетной классификации 92205010120000520414</w:t>
            </w:r>
          </w:p>
        </w:tc>
        <w:tc>
          <w:tcPr>
            <w:tcW w:w="102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5555000.00</w:t>
            </w:r>
          </w:p>
        </w:tc>
        <w:tc>
          <w:tcPr>
            <w:tcW w:w="987"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5555000.00</w:t>
            </w: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w:t>
            </w: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w:t>
            </w:r>
          </w:p>
        </w:tc>
        <w:tc>
          <w:tcPr>
            <w:tcW w:w="108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w:t>
            </w:r>
          </w:p>
        </w:tc>
        <w:tc>
          <w:tcPr>
            <w:tcW w:w="3727" w:type="dxa"/>
            <w:gridSpan w:val="4"/>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r>
      <w:tr w:rsidR="0059445B" w:rsidRPr="0059445B" w:rsidTr="003F7DDD">
        <w:tc>
          <w:tcPr>
            <w:tcW w:w="7625" w:type="dxa"/>
            <w:gridSpan w:val="6"/>
            <w:shd w:val="clear" w:color="auto" w:fill="FFFFFF"/>
            <w:tcMar>
              <w:top w:w="56" w:type="dxa"/>
              <w:left w:w="0" w:type="dxa"/>
              <w:bottom w:w="56" w:type="dxa"/>
              <w:right w:w="37" w:type="dxa"/>
            </w:tcMar>
            <w:vAlign w:val="center"/>
            <w:hideMark/>
          </w:tcPr>
          <w:p w:rsidR="0059445B" w:rsidRPr="0059445B" w:rsidRDefault="0059445B" w:rsidP="0059445B">
            <w:pPr>
              <w:jc w:val="right"/>
              <w:rPr>
                <w:rFonts w:ascii="Arial Narrow" w:hAnsi="Arial Narrow" w:cs="Tahoma"/>
                <w:color w:val="000000"/>
                <w:sz w:val="20"/>
                <w:szCs w:val="20"/>
              </w:rPr>
            </w:pPr>
            <w:r w:rsidRPr="0059445B">
              <w:rPr>
                <w:rFonts w:ascii="Arial Narrow" w:hAnsi="Arial Narrow" w:cs="Tahoma"/>
                <w:color w:val="000000"/>
                <w:sz w:val="20"/>
                <w:szCs w:val="20"/>
              </w:rPr>
              <w:t>в том числе по коду бюджетной классификации 92205010120095020243</w:t>
            </w:r>
          </w:p>
        </w:tc>
        <w:tc>
          <w:tcPr>
            <w:tcW w:w="102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16741330.00</w:t>
            </w:r>
          </w:p>
        </w:tc>
        <w:tc>
          <w:tcPr>
            <w:tcW w:w="987"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5600762.00</w:t>
            </w: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5600762.00</w:t>
            </w: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5539806.00</w:t>
            </w:r>
          </w:p>
        </w:tc>
        <w:tc>
          <w:tcPr>
            <w:tcW w:w="108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w:t>
            </w:r>
          </w:p>
        </w:tc>
        <w:tc>
          <w:tcPr>
            <w:tcW w:w="3727" w:type="dxa"/>
            <w:gridSpan w:val="4"/>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r>
      <w:tr w:rsidR="0059445B" w:rsidRPr="0059445B" w:rsidTr="003F7DDD">
        <w:tc>
          <w:tcPr>
            <w:tcW w:w="7625" w:type="dxa"/>
            <w:gridSpan w:val="6"/>
            <w:shd w:val="clear" w:color="auto" w:fill="FFFFFF"/>
            <w:tcMar>
              <w:top w:w="56" w:type="dxa"/>
              <w:left w:w="0" w:type="dxa"/>
              <w:bottom w:w="56" w:type="dxa"/>
              <w:right w:w="37" w:type="dxa"/>
            </w:tcMar>
            <w:vAlign w:val="center"/>
            <w:hideMark/>
          </w:tcPr>
          <w:p w:rsidR="0059445B" w:rsidRPr="0059445B" w:rsidRDefault="0059445B" w:rsidP="0059445B">
            <w:pPr>
              <w:jc w:val="right"/>
              <w:rPr>
                <w:rFonts w:ascii="Arial Narrow" w:hAnsi="Arial Narrow" w:cs="Tahoma"/>
                <w:color w:val="000000"/>
                <w:sz w:val="20"/>
                <w:szCs w:val="20"/>
              </w:rPr>
            </w:pPr>
            <w:r w:rsidRPr="0059445B">
              <w:rPr>
                <w:rFonts w:ascii="Arial Narrow" w:hAnsi="Arial Narrow" w:cs="Tahoma"/>
                <w:color w:val="000000"/>
                <w:sz w:val="20"/>
                <w:szCs w:val="20"/>
              </w:rPr>
              <w:t>в том числе по коду бюджетной классификации 92203100150021810244</w:t>
            </w:r>
          </w:p>
        </w:tc>
        <w:tc>
          <w:tcPr>
            <w:tcW w:w="102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300000.00</w:t>
            </w:r>
          </w:p>
        </w:tc>
        <w:tc>
          <w:tcPr>
            <w:tcW w:w="987"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100000.00</w:t>
            </w: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100000.00</w:t>
            </w: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100000.00</w:t>
            </w:r>
          </w:p>
        </w:tc>
        <w:tc>
          <w:tcPr>
            <w:tcW w:w="108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w:t>
            </w:r>
          </w:p>
        </w:tc>
        <w:tc>
          <w:tcPr>
            <w:tcW w:w="3727" w:type="dxa"/>
            <w:gridSpan w:val="4"/>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r>
      <w:tr w:rsidR="0059445B" w:rsidRPr="0059445B" w:rsidTr="003F7DDD">
        <w:tc>
          <w:tcPr>
            <w:tcW w:w="7625" w:type="dxa"/>
            <w:gridSpan w:val="6"/>
            <w:shd w:val="clear" w:color="auto" w:fill="FFFFFF"/>
            <w:tcMar>
              <w:top w:w="56" w:type="dxa"/>
              <w:left w:w="0" w:type="dxa"/>
              <w:bottom w:w="56" w:type="dxa"/>
              <w:right w:w="37" w:type="dxa"/>
            </w:tcMar>
            <w:vAlign w:val="center"/>
            <w:hideMark/>
          </w:tcPr>
          <w:p w:rsidR="0059445B" w:rsidRPr="0059445B" w:rsidRDefault="0059445B" w:rsidP="0059445B">
            <w:pPr>
              <w:jc w:val="right"/>
              <w:rPr>
                <w:rFonts w:ascii="Arial Narrow" w:hAnsi="Arial Narrow" w:cs="Tahoma"/>
                <w:color w:val="000000"/>
                <w:sz w:val="20"/>
                <w:szCs w:val="20"/>
              </w:rPr>
            </w:pPr>
            <w:r w:rsidRPr="0059445B">
              <w:rPr>
                <w:rFonts w:ascii="Arial Narrow" w:hAnsi="Arial Narrow" w:cs="Tahoma"/>
                <w:color w:val="000000"/>
                <w:sz w:val="20"/>
                <w:szCs w:val="20"/>
              </w:rPr>
              <w:t>в том числе по коду бюджетной классификации 922031001500S7450244</w:t>
            </w:r>
          </w:p>
        </w:tc>
        <w:tc>
          <w:tcPr>
            <w:tcW w:w="102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12220.00</w:t>
            </w:r>
          </w:p>
        </w:tc>
        <w:tc>
          <w:tcPr>
            <w:tcW w:w="987"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12220.00</w:t>
            </w: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w:t>
            </w: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w:t>
            </w:r>
          </w:p>
        </w:tc>
        <w:tc>
          <w:tcPr>
            <w:tcW w:w="108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w:t>
            </w:r>
          </w:p>
        </w:tc>
        <w:tc>
          <w:tcPr>
            <w:tcW w:w="3727" w:type="dxa"/>
            <w:gridSpan w:val="4"/>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r>
      <w:tr w:rsidR="0059445B" w:rsidRPr="0059445B" w:rsidTr="003F7DDD">
        <w:tc>
          <w:tcPr>
            <w:tcW w:w="7625" w:type="dxa"/>
            <w:gridSpan w:val="6"/>
            <w:shd w:val="clear" w:color="auto" w:fill="FFFFFF"/>
            <w:tcMar>
              <w:top w:w="56" w:type="dxa"/>
              <w:left w:w="0" w:type="dxa"/>
              <w:bottom w:w="56" w:type="dxa"/>
              <w:right w:w="37" w:type="dxa"/>
            </w:tcMar>
            <w:vAlign w:val="center"/>
            <w:hideMark/>
          </w:tcPr>
          <w:p w:rsidR="0059445B" w:rsidRPr="0059445B" w:rsidRDefault="0059445B" w:rsidP="0059445B">
            <w:pPr>
              <w:jc w:val="right"/>
              <w:rPr>
                <w:rFonts w:ascii="Arial Narrow" w:hAnsi="Arial Narrow" w:cs="Tahoma"/>
                <w:color w:val="000000"/>
                <w:sz w:val="20"/>
                <w:szCs w:val="20"/>
              </w:rPr>
            </w:pPr>
            <w:r w:rsidRPr="0059445B">
              <w:rPr>
                <w:rFonts w:ascii="Arial Narrow" w:hAnsi="Arial Narrow" w:cs="Tahoma"/>
                <w:color w:val="000000"/>
                <w:sz w:val="20"/>
                <w:szCs w:val="20"/>
              </w:rPr>
              <w:t>в том числе по коду бюджетной классификации 92201130110092100244</w:t>
            </w:r>
          </w:p>
        </w:tc>
        <w:tc>
          <w:tcPr>
            <w:tcW w:w="102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367200.00</w:t>
            </w:r>
          </w:p>
        </w:tc>
        <w:tc>
          <w:tcPr>
            <w:tcW w:w="987"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111200.00</w:t>
            </w: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128000.00</w:t>
            </w: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128000.00</w:t>
            </w:r>
          </w:p>
        </w:tc>
        <w:tc>
          <w:tcPr>
            <w:tcW w:w="108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w:t>
            </w:r>
          </w:p>
        </w:tc>
        <w:tc>
          <w:tcPr>
            <w:tcW w:w="3727" w:type="dxa"/>
            <w:gridSpan w:val="4"/>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r>
      <w:tr w:rsidR="0059445B" w:rsidRPr="0059445B" w:rsidTr="003F7DDD">
        <w:tc>
          <w:tcPr>
            <w:tcW w:w="7625" w:type="dxa"/>
            <w:gridSpan w:val="6"/>
            <w:shd w:val="clear" w:color="auto" w:fill="FFFFFF"/>
            <w:tcMar>
              <w:top w:w="56" w:type="dxa"/>
              <w:left w:w="0" w:type="dxa"/>
              <w:bottom w:w="56" w:type="dxa"/>
              <w:right w:w="37" w:type="dxa"/>
            </w:tcMar>
            <w:vAlign w:val="center"/>
            <w:hideMark/>
          </w:tcPr>
          <w:p w:rsidR="0059445B" w:rsidRPr="0059445B" w:rsidRDefault="0059445B" w:rsidP="0059445B">
            <w:pPr>
              <w:jc w:val="right"/>
              <w:rPr>
                <w:rFonts w:ascii="Arial Narrow" w:hAnsi="Arial Narrow" w:cs="Tahoma"/>
                <w:color w:val="000000"/>
                <w:sz w:val="20"/>
                <w:szCs w:val="20"/>
              </w:rPr>
            </w:pPr>
            <w:r w:rsidRPr="0059445B">
              <w:rPr>
                <w:rFonts w:ascii="Arial Narrow" w:hAnsi="Arial Narrow" w:cs="Tahoma"/>
                <w:color w:val="000000"/>
                <w:sz w:val="20"/>
                <w:szCs w:val="20"/>
              </w:rPr>
              <w:t>в том числе по коду бюджетной классификации 92201040170021012244</w:t>
            </w:r>
          </w:p>
        </w:tc>
        <w:tc>
          <w:tcPr>
            <w:tcW w:w="102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2000.00</w:t>
            </w:r>
          </w:p>
        </w:tc>
        <w:tc>
          <w:tcPr>
            <w:tcW w:w="987"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w:t>
            </w: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1000.00</w:t>
            </w: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1000.00</w:t>
            </w:r>
          </w:p>
        </w:tc>
        <w:tc>
          <w:tcPr>
            <w:tcW w:w="108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w:t>
            </w:r>
          </w:p>
        </w:tc>
        <w:tc>
          <w:tcPr>
            <w:tcW w:w="3727" w:type="dxa"/>
            <w:gridSpan w:val="4"/>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r>
      <w:tr w:rsidR="0059445B" w:rsidRPr="0059445B" w:rsidTr="003F7DDD">
        <w:tc>
          <w:tcPr>
            <w:tcW w:w="7625" w:type="dxa"/>
            <w:gridSpan w:val="6"/>
            <w:shd w:val="clear" w:color="auto" w:fill="FFFFFF"/>
            <w:tcMar>
              <w:top w:w="56" w:type="dxa"/>
              <w:left w:w="0" w:type="dxa"/>
              <w:bottom w:w="56" w:type="dxa"/>
              <w:right w:w="37" w:type="dxa"/>
            </w:tcMar>
            <w:vAlign w:val="center"/>
            <w:hideMark/>
          </w:tcPr>
          <w:p w:rsidR="0059445B" w:rsidRPr="0059445B" w:rsidRDefault="0059445B" w:rsidP="0059445B">
            <w:pPr>
              <w:jc w:val="right"/>
              <w:rPr>
                <w:rFonts w:ascii="Arial Narrow" w:hAnsi="Arial Narrow" w:cs="Tahoma"/>
                <w:color w:val="000000"/>
                <w:sz w:val="20"/>
                <w:szCs w:val="20"/>
              </w:rPr>
            </w:pPr>
            <w:r w:rsidRPr="0059445B">
              <w:rPr>
                <w:rFonts w:ascii="Arial Narrow" w:hAnsi="Arial Narrow" w:cs="Tahoma"/>
                <w:color w:val="000000"/>
                <w:sz w:val="20"/>
                <w:szCs w:val="20"/>
              </w:rPr>
              <w:t>в том числе по коду бюджетной классификации 92201049110000210242</w:t>
            </w:r>
          </w:p>
        </w:tc>
        <w:tc>
          <w:tcPr>
            <w:tcW w:w="102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2969760.67</w:t>
            </w:r>
          </w:p>
        </w:tc>
        <w:tc>
          <w:tcPr>
            <w:tcW w:w="987"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1012998.67</w:t>
            </w: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978381.00</w:t>
            </w: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978381.00</w:t>
            </w:r>
          </w:p>
        </w:tc>
        <w:tc>
          <w:tcPr>
            <w:tcW w:w="108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w:t>
            </w:r>
          </w:p>
        </w:tc>
        <w:tc>
          <w:tcPr>
            <w:tcW w:w="3727" w:type="dxa"/>
            <w:gridSpan w:val="4"/>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r>
      <w:tr w:rsidR="0059445B" w:rsidRPr="0059445B" w:rsidTr="003F7DDD">
        <w:tc>
          <w:tcPr>
            <w:tcW w:w="7625" w:type="dxa"/>
            <w:gridSpan w:val="6"/>
            <w:shd w:val="clear" w:color="auto" w:fill="FFFFFF"/>
            <w:tcMar>
              <w:top w:w="56" w:type="dxa"/>
              <w:left w:w="0" w:type="dxa"/>
              <w:bottom w:w="56" w:type="dxa"/>
              <w:right w:w="37" w:type="dxa"/>
            </w:tcMar>
            <w:vAlign w:val="center"/>
            <w:hideMark/>
          </w:tcPr>
          <w:p w:rsidR="0059445B" w:rsidRPr="0059445B" w:rsidRDefault="0059445B" w:rsidP="0059445B">
            <w:pPr>
              <w:jc w:val="right"/>
              <w:rPr>
                <w:rFonts w:ascii="Arial Narrow" w:hAnsi="Arial Narrow" w:cs="Tahoma"/>
                <w:color w:val="000000"/>
                <w:sz w:val="20"/>
                <w:szCs w:val="20"/>
              </w:rPr>
            </w:pPr>
            <w:r w:rsidRPr="0059445B">
              <w:rPr>
                <w:rFonts w:ascii="Arial Narrow" w:hAnsi="Arial Narrow" w:cs="Tahoma"/>
                <w:color w:val="000000"/>
                <w:sz w:val="20"/>
                <w:szCs w:val="20"/>
              </w:rPr>
              <w:t>в том числе по коду бюджетной классификации 92205030140010590244</w:t>
            </w:r>
          </w:p>
        </w:tc>
        <w:tc>
          <w:tcPr>
            <w:tcW w:w="102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698400.00</w:t>
            </w:r>
          </w:p>
        </w:tc>
        <w:tc>
          <w:tcPr>
            <w:tcW w:w="987"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232800.00</w:t>
            </w: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232800.00</w:t>
            </w: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232800.00</w:t>
            </w:r>
          </w:p>
        </w:tc>
        <w:tc>
          <w:tcPr>
            <w:tcW w:w="108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w:t>
            </w:r>
          </w:p>
        </w:tc>
        <w:tc>
          <w:tcPr>
            <w:tcW w:w="3727" w:type="dxa"/>
            <w:gridSpan w:val="4"/>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r>
      <w:tr w:rsidR="0059445B" w:rsidRPr="0059445B" w:rsidTr="003F7DDD">
        <w:tc>
          <w:tcPr>
            <w:tcW w:w="7625" w:type="dxa"/>
            <w:gridSpan w:val="6"/>
            <w:shd w:val="clear" w:color="auto" w:fill="FFFFFF"/>
            <w:tcMar>
              <w:top w:w="56" w:type="dxa"/>
              <w:left w:w="0" w:type="dxa"/>
              <w:bottom w:w="56" w:type="dxa"/>
              <w:right w:w="37" w:type="dxa"/>
            </w:tcMar>
            <w:vAlign w:val="center"/>
            <w:hideMark/>
          </w:tcPr>
          <w:p w:rsidR="0059445B" w:rsidRPr="0059445B" w:rsidRDefault="0059445B" w:rsidP="0059445B">
            <w:pPr>
              <w:jc w:val="right"/>
              <w:rPr>
                <w:rFonts w:ascii="Arial Narrow" w:hAnsi="Arial Narrow" w:cs="Tahoma"/>
                <w:color w:val="000000"/>
                <w:sz w:val="20"/>
                <w:szCs w:val="20"/>
              </w:rPr>
            </w:pPr>
            <w:r w:rsidRPr="0059445B">
              <w:rPr>
                <w:rFonts w:ascii="Arial Narrow" w:hAnsi="Arial Narrow" w:cs="Tahoma"/>
                <w:color w:val="000000"/>
                <w:sz w:val="20"/>
                <w:szCs w:val="20"/>
              </w:rPr>
              <w:t>в том числе по коду бюджетной классификации 92201049110000210244</w:t>
            </w:r>
          </w:p>
        </w:tc>
        <w:tc>
          <w:tcPr>
            <w:tcW w:w="102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3838020.33</w:t>
            </w:r>
          </w:p>
        </w:tc>
        <w:tc>
          <w:tcPr>
            <w:tcW w:w="987"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1144868.33</w:t>
            </w: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1346576.00</w:t>
            </w: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1346576.00</w:t>
            </w:r>
          </w:p>
        </w:tc>
        <w:tc>
          <w:tcPr>
            <w:tcW w:w="108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w:t>
            </w:r>
          </w:p>
        </w:tc>
        <w:tc>
          <w:tcPr>
            <w:tcW w:w="3727" w:type="dxa"/>
            <w:gridSpan w:val="4"/>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r>
      <w:tr w:rsidR="0059445B" w:rsidRPr="0059445B" w:rsidTr="003F7DDD">
        <w:tc>
          <w:tcPr>
            <w:tcW w:w="7625" w:type="dxa"/>
            <w:gridSpan w:val="6"/>
            <w:shd w:val="clear" w:color="auto" w:fill="FFFFFF"/>
            <w:tcMar>
              <w:top w:w="56" w:type="dxa"/>
              <w:left w:w="0" w:type="dxa"/>
              <w:bottom w:w="56" w:type="dxa"/>
              <w:right w:w="37" w:type="dxa"/>
            </w:tcMar>
            <w:vAlign w:val="center"/>
            <w:hideMark/>
          </w:tcPr>
          <w:p w:rsidR="0059445B" w:rsidRPr="0059445B" w:rsidRDefault="0059445B" w:rsidP="0059445B">
            <w:pPr>
              <w:jc w:val="right"/>
              <w:rPr>
                <w:rFonts w:ascii="Arial Narrow" w:hAnsi="Arial Narrow" w:cs="Tahoma"/>
                <w:color w:val="000000"/>
                <w:sz w:val="20"/>
                <w:szCs w:val="20"/>
              </w:rPr>
            </w:pPr>
            <w:r w:rsidRPr="0059445B">
              <w:rPr>
                <w:rFonts w:ascii="Arial Narrow" w:hAnsi="Arial Narrow" w:cs="Tahoma"/>
                <w:color w:val="000000"/>
                <w:sz w:val="20"/>
                <w:szCs w:val="20"/>
              </w:rPr>
              <w:t>в том числе по коду бюджетной классификации 92203100150021900244</w:t>
            </w:r>
          </w:p>
        </w:tc>
        <w:tc>
          <w:tcPr>
            <w:tcW w:w="102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195530.22</w:t>
            </w:r>
          </w:p>
        </w:tc>
        <w:tc>
          <w:tcPr>
            <w:tcW w:w="987"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195530.22</w:t>
            </w: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w:t>
            </w: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w:t>
            </w:r>
          </w:p>
        </w:tc>
        <w:tc>
          <w:tcPr>
            <w:tcW w:w="108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w:t>
            </w:r>
          </w:p>
        </w:tc>
        <w:tc>
          <w:tcPr>
            <w:tcW w:w="3727" w:type="dxa"/>
            <w:gridSpan w:val="4"/>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r>
      <w:tr w:rsidR="0059445B" w:rsidRPr="0059445B" w:rsidTr="003F7DDD">
        <w:tc>
          <w:tcPr>
            <w:tcW w:w="7625" w:type="dxa"/>
            <w:gridSpan w:val="6"/>
            <w:shd w:val="clear" w:color="auto" w:fill="FFFFFF"/>
            <w:tcMar>
              <w:top w:w="56" w:type="dxa"/>
              <w:left w:w="0" w:type="dxa"/>
              <w:bottom w:w="56" w:type="dxa"/>
              <w:right w:w="37" w:type="dxa"/>
            </w:tcMar>
            <w:vAlign w:val="center"/>
            <w:hideMark/>
          </w:tcPr>
          <w:p w:rsidR="0059445B" w:rsidRPr="0059445B" w:rsidRDefault="0059445B" w:rsidP="0059445B">
            <w:pPr>
              <w:jc w:val="right"/>
              <w:rPr>
                <w:rFonts w:ascii="Arial Narrow" w:hAnsi="Arial Narrow" w:cs="Tahoma"/>
                <w:color w:val="000000"/>
                <w:sz w:val="20"/>
                <w:szCs w:val="20"/>
              </w:rPr>
            </w:pPr>
            <w:r w:rsidRPr="0059445B">
              <w:rPr>
                <w:rFonts w:ascii="Arial Narrow" w:hAnsi="Arial Narrow" w:cs="Tahoma"/>
                <w:color w:val="000000"/>
                <w:sz w:val="20"/>
                <w:szCs w:val="20"/>
              </w:rPr>
              <w:t>в том числе по коду бюджетной классификации 92201049110000210247</w:t>
            </w:r>
          </w:p>
        </w:tc>
        <w:tc>
          <w:tcPr>
            <w:tcW w:w="102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5981038.00</w:t>
            </w:r>
          </w:p>
        </w:tc>
        <w:tc>
          <w:tcPr>
            <w:tcW w:w="987"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1995286.00</w:t>
            </w: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1992876.00</w:t>
            </w: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1992876.00</w:t>
            </w:r>
          </w:p>
        </w:tc>
        <w:tc>
          <w:tcPr>
            <w:tcW w:w="108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w:t>
            </w:r>
          </w:p>
        </w:tc>
        <w:tc>
          <w:tcPr>
            <w:tcW w:w="3727" w:type="dxa"/>
            <w:gridSpan w:val="4"/>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r>
      <w:tr w:rsidR="0059445B" w:rsidRPr="0059445B" w:rsidTr="003F7DDD">
        <w:tc>
          <w:tcPr>
            <w:tcW w:w="7625" w:type="dxa"/>
            <w:gridSpan w:val="6"/>
            <w:shd w:val="clear" w:color="auto" w:fill="FFFFFF"/>
            <w:tcMar>
              <w:top w:w="56" w:type="dxa"/>
              <w:left w:w="0" w:type="dxa"/>
              <w:bottom w:w="56" w:type="dxa"/>
              <w:right w:w="37" w:type="dxa"/>
            </w:tcMar>
            <w:vAlign w:val="center"/>
            <w:hideMark/>
          </w:tcPr>
          <w:p w:rsidR="0059445B" w:rsidRPr="0059445B" w:rsidRDefault="0059445B" w:rsidP="0059445B">
            <w:pPr>
              <w:jc w:val="right"/>
              <w:rPr>
                <w:rFonts w:ascii="Arial Narrow" w:hAnsi="Arial Narrow" w:cs="Tahoma"/>
                <w:color w:val="000000"/>
                <w:sz w:val="20"/>
                <w:szCs w:val="20"/>
              </w:rPr>
            </w:pPr>
            <w:r w:rsidRPr="0059445B">
              <w:rPr>
                <w:rFonts w:ascii="Arial Narrow" w:hAnsi="Arial Narrow" w:cs="Tahoma"/>
                <w:color w:val="000000"/>
                <w:sz w:val="20"/>
                <w:szCs w:val="20"/>
              </w:rPr>
              <w:t>в том числе по коду бюджетной классификации 92205030140060050244</w:t>
            </w:r>
          </w:p>
        </w:tc>
        <w:tc>
          <w:tcPr>
            <w:tcW w:w="102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393300.00</w:t>
            </w:r>
          </w:p>
        </w:tc>
        <w:tc>
          <w:tcPr>
            <w:tcW w:w="987"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131100.00</w:t>
            </w: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131100.00</w:t>
            </w: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131100.00</w:t>
            </w:r>
          </w:p>
        </w:tc>
        <w:tc>
          <w:tcPr>
            <w:tcW w:w="108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w:t>
            </w:r>
          </w:p>
        </w:tc>
        <w:tc>
          <w:tcPr>
            <w:tcW w:w="3727" w:type="dxa"/>
            <w:gridSpan w:val="4"/>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r>
      <w:tr w:rsidR="0059445B" w:rsidRPr="0059445B" w:rsidTr="003F7DDD">
        <w:tc>
          <w:tcPr>
            <w:tcW w:w="7625" w:type="dxa"/>
            <w:gridSpan w:val="6"/>
            <w:shd w:val="clear" w:color="auto" w:fill="FFFFFF"/>
            <w:tcMar>
              <w:top w:w="56" w:type="dxa"/>
              <w:left w:w="0" w:type="dxa"/>
              <w:bottom w:w="56" w:type="dxa"/>
              <w:right w:w="37" w:type="dxa"/>
            </w:tcMar>
            <w:vAlign w:val="center"/>
            <w:hideMark/>
          </w:tcPr>
          <w:p w:rsidR="0059445B" w:rsidRPr="0059445B" w:rsidRDefault="0059445B" w:rsidP="0059445B">
            <w:pPr>
              <w:jc w:val="right"/>
              <w:rPr>
                <w:rFonts w:ascii="Arial Narrow" w:hAnsi="Arial Narrow" w:cs="Tahoma"/>
                <w:color w:val="000000"/>
                <w:sz w:val="20"/>
                <w:szCs w:val="20"/>
              </w:rPr>
            </w:pPr>
            <w:r w:rsidRPr="0059445B">
              <w:rPr>
                <w:rFonts w:ascii="Arial Narrow" w:hAnsi="Arial Narrow" w:cs="Tahoma"/>
                <w:color w:val="000000"/>
                <w:sz w:val="20"/>
                <w:szCs w:val="20"/>
              </w:rPr>
              <w:lastRenderedPageBreak/>
              <w:t>в том числе по коду бюджетной классификации 92203100150074120244</w:t>
            </w:r>
          </w:p>
        </w:tc>
        <w:tc>
          <w:tcPr>
            <w:tcW w:w="102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180300.00</w:t>
            </w:r>
          </w:p>
        </w:tc>
        <w:tc>
          <w:tcPr>
            <w:tcW w:w="987"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79600.00</w:t>
            </w: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47700.00</w:t>
            </w: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53000.00</w:t>
            </w:r>
          </w:p>
        </w:tc>
        <w:tc>
          <w:tcPr>
            <w:tcW w:w="108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w:t>
            </w:r>
          </w:p>
        </w:tc>
        <w:tc>
          <w:tcPr>
            <w:tcW w:w="3727" w:type="dxa"/>
            <w:gridSpan w:val="4"/>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r>
      <w:tr w:rsidR="0059445B" w:rsidRPr="0059445B" w:rsidTr="003F7DDD">
        <w:tc>
          <w:tcPr>
            <w:tcW w:w="7625" w:type="dxa"/>
            <w:gridSpan w:val="6"/>
            <w:shd w:val="clear" w:color="auto" w:fill="FFFFFF"/>
            <w:tcMar>
              <w:top w:w="56" w:type="dxa"/>
              <w:left w:w="0" w:type="dxa"/>
              <w:bottom w:w="56" w:type="dxa"/>
              <w:right w:w="37" w:type="dxa"/>
            </w:tcMar>
            <w:vAlign w:val="center"/>
            <w:hideMark/>
          </w:tcPr>
          <w:p w:rsidR="0059445B" w:rsidRPr="0059445B" w:rsidRDefault="0059445B" w:rsidP="0059445B">
            <w:pPr>
              <w:jc w:val="right"/>
              <w:rPr>
                <w:rFonts w:ascii="Arial Narrow" w:hAnsi="Arial Narrow" w:cs="Tahoma"/>
                <w:color w:val="000000"/>
                <w:sz w:val="20"/>
                <w:szCs w:val="20"/>
              </w:rPr>
            </w:pPr>
            <w:r w:rsidRPr="0059445B">
              <w:rPr>
                <w:rFonts w:ascii="Arial Narrow" w:hAnsi="Arial Narrow" w:cs="Tahoma"/>
                <w:color w:val="000000"/>
                <w:sz w:val="20"/>
                <w:szCs w:val="20"/>
              </w:rPr>
              <w:t>в том числе по коду бюджетной классификации 92201130160021011244</w:t>
            </w:r>
          </w:p>
        </w:tc>
        <w:tc>
          <w:tcPr>
            <w:tcW w:w="102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2000.00</w:t>
            </w:r>
          </w:p>
        </w:tc>
        <w:tc>
          <w:tcPr>
            <w:tcW w:w="987"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w:t>
            </w: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1000.00</w:t>
            </w: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1000.00</w:t>
            </w:r>
          </w:p>
        </w:tc>
        <w:tc>
          <w:tcPr>
            <w:tcW w:w="108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w:t>
            </w:r>
          </w:p>
        </w:tc>
        <w:tc>
          <w:tcPr>
            <w:tcW w:w="3727" w:type="dxa"/>
            <w:gridSpan w:val="4"/>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r>
      <w:tr w:rsidR="0059445B" w:rsidRPr="0059445B" w:rsidTr="003F7DDD">
        <w:tc>
          <w:tcPr>
            <w:tcW w:w="7625" w:type="dxa"/>
            <w:gridSpan w:val="6"/>
            <w:shd w:val="clear" w:color="auto" w:fill="FFFFFF"/>
            <w:tcMar>
              <w:top w:w="56" w:type="dxa"/>
              <w:left w:w="0" w:type="dxa"/>
              <w:bottom w:w="56" w:type="dxa"/>
              <w:right w:w="37" w:type="dxa"/>
            </w:tcMar>
            <w:vAlign w:val="center"/>
            <w:hideMark/>
          </w:tcPr>
          <w:p w:rsidR="0059445B" w:rsidRPr="0059445B" w:rsidRDefault="0059445B" w:rsidP="0059445B">
            <w:pPr>
              <w:jc w:val="right"/>
              <w:rPr>
                <w:rFonts w:ascii="Arial Narrow" w:hAnsi="Arial Narrow" w:cs="Tahoma"/>
                <w:color w:val="000000"/>
                <w:sz w:val="20"/>
                <w:szCs w:val="20"/>
              </w:rPr>
            </w:pPr>
            <w:r w:rsidRPr="0059445B">
              <w:rPr>
                <w:rFonts w:ascii="Arial Narrow" w:hAnsi="Arial Narrow" w:cs="Tahoma"/>
                <w:color w:val="000000"/>
                <w:sz w:val="20"/>
                <w:szCs w:val="20"/>
              </w:rPr>
              <w:t>в том числе по коду бюджетной классификации 92201130110034033244</w:t>
            </w:r>
          </w:p>
        </w:tc>
        <w:tc>
          <w:tcPr>
            <w:tcW w:w="102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342000.00</w:t>
            </w:r>
          </w:p>
        </w:tc>
        <w:tc>
          <w:tcPr>
            <w:tcW w:w="987"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342000.00</w:t>
            </w: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w:t>
            </w: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w:t>
            </w:r>
          </w:p>
        </w:tc>
        <w:tc>
          <w:tcPr>
            <w:tcW w:w="108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w:t>
            </w:r>
          </w:p>
        </w:tc>
        <w:tc>
          <w:tcPr>
            <w:tcW w:w="3727" w:type="dxa"/>
            <w:gridSpan w:val="4"/>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r>
      <w:tr w:rsidR="0059445B" w:rsidRPr="0059445B" w:rsidTr="003F7DDD">
        <w:tc>
          <w:tcPr>
            <w:tcW w:w="7625" w:type="dxa"/>
            <w:gridSpan w:val="6"/>
            <w:shd w:val="clear" w:color="auto" w:fill="FFFFFF"/>
            <w:tcMar>
              <w:top w:w="56" w:type="dxa"/>
              <w:left w:w="0" w:type="dxa"/>
              <w:bottom w:w="56" w:type="dxa"/>
              <w:right w:w="37" w:type="dxa"/>
            </w:tcMar>
            <w:vAlign w:val="center"/>
            <w:hideMark/>
          </w:tcPr>
          <w:p w:rsidR="0059445B" w:rsidRPr="0059445B" w:rsidRDefault="0059445B" w:rsidP="0059445B">
            <w:pPr>
              <w:jc w:val="right"/>
              <w:rPr>
                <w:rFonts w:ascii="Arial Narrow" w:hAnsi="Arial Narrow" w:cs="Tahoma"/>
                <w:color w:val="000000"/>
                <w:sz w:val="20"/>
                <w:szCs w:val="20"/>
              </w:rPr>
            </w:pPr>
            <w:r w:rsidRPr="0059445B">
              <w:rPr>
                <w:rFonts w:ascii="Arial Narrow" w:hAnsi="Arial Narrow" w:cs="Tahoma"/>
                <w:color w:val="000000"/>
                <w:sz w:val="20"/>
                <w:szCs w:val="20"/>
              </w:rPr>
              <w:t>в том числе по коду бюджетной классификации 922031001500S4120244</w:t>
            </w:r>
          </w:p>
        </w:tc>
        <w:tc>
          <w:tcPr>
            <w:tcW w:w="102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12567.00</w:t>
            </w:r>
          </w:p>
        </w:tc>
        <w:tc>
          <w:tcPr>
            <w:tcW w:w="987"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4189.00</w:t>
            </w: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4189.00</w:t>
            </w: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4189.00</w:t>
            </w:r>
          </w:p>
        </w:tc>
        <w:tc>
          <w:tcPr>
            <w:tcW w:w="108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w:t>
            </w:r>
          </w:p>
        </w:tc>
        <w:tc>
          <w:tcPr>
            <w:tcW w:w="3727" w:type="dxa"/>
            <w:gridSpan w:val="4"/>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r>
      <w:tr w:rsidR="0059445B" w:rsidRPr="0059445B" w:rsidTr="003F7DDD">
        <w:tc>
          <w:tcPr>
            <w:tcW w:w="7625" w:type="dxa"/>
            <w:gridSpan w:val="6"/>
            <w:shd w:val="clear" w:color="auto" w:fill="FFFFFF"/>
            <w:tcMar>
              <w:top w:w="56" w:type="dxa"/>
              <w:left w:w="0" w:type="dxa"/>
              <w:bottom w:w="56" w:type="dxa"/>
              <w:right w:w="37" w:type="dxa"/>
            </w:tcMar>
            <w:vAlign w:val="center"/>
            <w:hideMark/>
          </w:tcPr>
          <w:p w:rsidR="0059445B" w:rsidRPr="0059445B" w:rsidRDefault="0059445B" w:rsidP="0059445B">
            <w:pPr>
              <w:jc w:val="right"/>
              <w:rPr>
                <w:rFonts w:ascii="Arial Narrow" w:hAnsi="Arial Narrow" w:cs="Tahoma"/>
                <w:color w:val="000000"/>
                <w:sz w:val="20"/>
                <w:szCs w:val="20"/>
              </w:rPr>
            </w:pPr>
            <w:r w:rsidRPr="0059445B">
              <w:rPr>
                <w:rFonts w:ascii="Arial Narrow" w:hAnsi="Arial Narrow" w:cs="Tahoma"/>
                <w:color w:val="000000"/>
                <w:sz w:val="20"/>
                <w:szCs w:val="20"/>
              </w:rPr>
              <w:t>в том числе по коду бюджетной классификации 92205030140060010247</w:t>
            </w:r>
          </w:p>
        </w:tc>
        <w:tc>
          <w:tcPr>
            <w:tcW w:w="102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920553.00</w:t>
            </w:r>
          </w:p>
        </w:tc>
        <w:tc>
          <w:tcPr>
            <w:tcW w:w="987"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306851.00</w:t>
            </w: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306851.00</w:t>
            </w: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306851.00</w:t>
            </w:r>
          </w:p>
        </w:tc>
        <w:tc>
          <w:tcPr>
            <w:tcW w:w="108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w:t>
            </w:r>
          </w:p>
        </w:tc>
        <w:tc>
          <w:tcPr>
            <w:tcW w:w="3727" w:type="dxa"/>
            <w:gridSpan w:val="4"/>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r>
      <w:tr w:rsidR="0059445B" w:rsidRPr="0059445B" w:rsidTr="003F7DDD">
        <w:tc>
          <w:tcPr>
            <w:tcW w:w="7625" w:type="dxa"/>
            <w:gridSpan w:val="6"/>
            <w:shd w:val="clear" w:color="auto" w:fill="FFFFFF"/>
            <w:tcMar>
              <w:top w:w="56" w:type="dxa"/>
              <w:left w:w="0" w:type="dxa"/>
              <w:bottom w:w="56" w:type="dxa"/>
              <w:right w:w="37" w:type="dxa"/>
            </w:tcMar>
            <w:vAlign w:val="center"/>
            <w:hideMark/>
          </w:tcPr>
          <w:p w:rsidR="0059445B" w:rsidRPr="0059445B" w:rsidRDefault="0059445B" w:rsidP="0059445B">
            <w:pPr>
              <w:jc w:val="right"/>
              <w:rPr>
                <w:rFonts w:ascii="Arial Narrow" w:hAnsi="Arial Narrow" w:cs="Tahoma"/>
                <w:color w:val="000000"/>
                <w:sz w:val="20"/>
                <w:szCs w:val="20"/>
              </w:rPr>
            </w:pPr>
            <w:r w:rsidRPr="0059445B">
              <w:rPr>
                <w:rFonts w:ascii="Arial Narrow" w:hAnsi="Arial Narrow" w:cs="Tahoma"/>
                <w:color w:val="000000"/>
                <w:sz w:val="20"/>
                <w:szCs w:val="20"/>
              </w:rPr>
              <w:t>в том числе по коду бюджетной классификации 92205020110079500244</w:t>
            </w:r>
          </w:p>
        </w:tc>
        <w:tc>
          <w:tcPr>
            <w:tcW w:w="102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290000.00</w:t>
            </w:r>
          </w:p>
        </w:tc>
        <w:tc>
          <w:tcPr>
            <w:tcW w:w="987"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145000.00</w:t>
            </w: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145000.00</w:t>
            </w: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w:t>
            </w:r>
          </w:p>
        </w:tc>
        <w:tc>
          <w:tcPr>
            <w:tcW w:w="108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w:t>
            </w:r>
          </w:p>
        </w:tc>
        <w:tc>
          <w:tcPr>
            <w:tcW w:w="3727" w:type="dxa"/>
            <w:gridSpan w:val="4"/>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 </w:t>
            </w:r>
          </w:p>
        </w:tc>
      </w:tr>
      <w:tr w:rsidR="0059445B" w:rsidRPr="0059445B" w:rsidTr="003F7DDD">
        <w:tc>
          <w:tcPr>
            <w:tcW w:w="7625" w:type="dxa"/>
            <w:gridSpan w:val="6"/>
            <w:shd w:val="clear" w:color="auto" w:fill="FFFFFF"/>
            <w:tcMar>
              <w:top w:w="56" w:type="dxa"/>
              <w:left w:w="0" w:type="dxa"/>
              <w:bottom w:w="56" w:type="dxa"/>
              <w:right w:w="37" w:type="dxa"/>
            </w:tcMar>
            <w:vAlign w:val="center"/>
            <w:hideMark/>
          </w:tcPr>
          <w:p w:rsidR="0059445B" w:rsidRPr="0059445B" w:rsidRDefault="0059445B" w:rsidP="0059445B">
            <w:pPr>
              <w:jc w:val="right"/>
              <w:rPr>
                <w:rFonts w:ascii="Arial Narrow" w:hAnsi="Arial Narrow" w:cs="Tahoma"/>
                <w:color w:val="000000"/>
                <w:sz w:val="20"/>
                <w:szCs w:val="20"/>
              </w:rPr>
            </w:pPr>
            <w:r w:rsidRPr="0059445B">
              <w:rPr>
                <w:rFonts w:ascii="Arial Narrow" w:hAnsi="Arial Narrow" w:cs="Tahoma"/>
                <w:color w:val="000000"/>
                <w:sz w:val="20"/>
                <w:szCs w:val="20"/>
              </w:rPr>
              <w:t>в том числе по коду бюджетной классификации 92204090130060020244</w:t>
            </w:r>
          </w:p>
        </w:tc>
        <w:tc>
          <w:tcPr>
            <w:tcW w:w="102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162889.83</w:t>
            </w:r>
          </w:p>
        </w:tc>
        <w:tc>
          <w:tcPr>
            <w:tcW w:w="987"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64889.83</w:t>
            </w: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47600.00</w:t>
            </w:r>
          </w:p>
        </w:tc>
        <w:tc>
          <w:tcPr>
            <w:tcW w:w="97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50400.00</w:t>
            </w:r>
          </w:p>
        </w:tc>
        <w:tc>
          <w:tcPr>
            <w:tcW w:w="1082" w:type="dxa"/>
            <w:shd w:val="clear" w:color="auto" w:fill="FFFFFF"/>
            <w:tcMar>
              <w:top w:w="56" w:type="dxa"/>
              <w:left w:w="0" w:type="dxa"/>
              <w:bottom w:w="56" w:type="dxa"/>
              <w:right w:w="0" w:type="dxa"/>
            </w:tcMar>
            <w:vAlign w:val="center"/>
            <w:hideMark/>
          </w:tcPr>
          <w:p w:rsidR="0059445B" w:rsidRPr="0059445B" w:rsidRDefault="0059445B" w:rsidP="0059445B">
            <w:pPr>
              <w:jc w:val="center"/>
              <w:rPr>
                <w:rFonts w:ascii="Arial Narrow" w:hAnsi="Arial Narrow" w:cs="Tahoma"/>
                <w:color w:val="000000"/>
                <w:sz w:val="20"/>
                <w:szCs w:val="20"/>
              </w:rPr>
            </w:pPr>
            <w:r w:rsidRPr="0059445B">
              <w:rPr>
                <w:rFonts w:ascii="Arial Narrow" w:hAnsi="Arial Narrow" w:cs="Tahoma"/>
                <w:color w:val="000000"/>
                <w:sz w:val="20"/>
                <w:szCs w:val="20"/>
              </w:rPr>
              <w:t>0.00</w:t>
            </w:r>
          </w:p>
        </w:tc>
        <w:tc>
          <w:tcPr>
            <w:tcW w:w="1185" w:type="dxa"/>
            <w:shd w:val="clear" w:color="auto" w:fill="FFFFFF"/>
            <w:vAlign w:val="center"/>
            <w:hideMark/>
          </w:tcPr>
          <w:p w:rsidR="0059445B" w:rsidRPr="0059445B" w:rsidRDefault="0059445B" w:rsidP="0059445B">
            <w:pPr>
              <w:rPr>
                <w:rFonts w:ascii="Arial Narrow" w:hAnsi="Arial Narrow"/>
                <w:sz w:val="20"/>
                <w:szCs w:val="20"/>
              </w:rPr>
            </w:pPr>
          </w:p>
        </w:tc>
        <w:tc>
          <w:tcPr>
            <w:tcW w:w="1358" w:type="dxa"/>
            <w:shd w:val="clear" w:color="auto" w:fill="FFFFFF"/>
            <w:vAlign w:val="center"/>
            <w:hideMark/>
          </w:tcPr>
          <w:p w:rsidR="0059445B" w:rsidRPr="0059445B" w:rsidRDefault="0059445B" w:rsidP="0059445B">
            <w:pPr>
              <w:rPr>
                <w:rFonts w:ascii="Arial Narrow" w:hAnsi="Arial Narrow"/>
                <w:sz w:val="20"/>
                <w:szCs w:val="20"/>
              </w:rPr>
            </w:pPr>
          </w:p>
        </w:tc>
        <w:tc>
          <w:tcPr>
            <w:tcW w:w="1151" w:type="dxa"/>
            <w:shd w:val="clear" w:color="auto" w:fill="FFFFFF"/>
            <w:vAlign w:val="center"/>
            <w:hideMark/>
          </w:tcPr>
          <w:p w:rsidR="0059445B" w:rsidRPr="0059445B" w:rsidRDefault="0059445B" w:rsidP="0059445B">
            <w:pPr>
              <w:rPr>
                <w:rFonts w:ascii="Arial Narrow" w:hAnsi="Arial Narrow"/>
                <w:sz w:val="20"/>
                <w:szCs w:val="20"/>
              </w:rPr>
            </w:pPr>
          </w:p>
        </w:tc>
        <w:tc>
          <w:tcPr>
            <w:tcW w:w="33" w:type="dxa"/>
            <w:shd w:val="clear" w:color="auto" w:fill="FFFFFF"/>
            <w:vAlign w:val="center"/>
            <w:hideMark/>
          </w:tcPr>
          <w:p w:rsidR="0059445B" w:rsidRPr="0059445B" w:rsidRDefault="0059445B" w:rsidP="0059445B">
            <w:pPr>
              <w:rPr>
                <w:rFonts w:ascii="Arial Narrow" w:hAnsi="Arial Narrow"/>
                <w:sz w:val="20"/>
                <w:szCs w:val="20"/>
              </w:rPr>
            </w:pPr>
          </w:p>
        </w:tc>
      </w:tr>
    </w:tbl>
    <w:p w:rsidR="0059445B" w:rsidRPr="0059445B" w:rsidRDefault="0059445B" w:rsidP="0059445B">
      <w:pPr>
        <w:jc w:val="center"/>
        <w:rPr>
          <w:rFonts w:ascii="Arial Narrow" w:hAnsi="Arial Narrow"/>
          <w:b/>
          <w:sz w:val="20"/>
          <w:szCs w:val="20"/>
        </w:rPr>
      </w:pPr>
    </w:p>
    <w:p w:rsidR="0059445B" w:rsidRPr="0059445B" w:rsidRDefault="0059445B" w:rsidP="0059445B">
      <w:pPr>
        <w:jc w:val="center"/>
        <w:rPr>
          <w:rFonts w:ascii="Arial Narrow" w:hAnsi="Arial Narrow"/>
          <w:b/>
          <w:sz w:val="20"/>
          <w:szCs w:val="20"/>
        </w:rPr>
      </w:pPr>
    </w:p>
    <w:p w:rsidR="0059445B" w:rsidRPr="0059445B" w:rsidRDefault="0059445B" w:rsidP="0059445B">
      <w:pPr>
        <w:jc w:val="center"/>
        <w:rPr>
          <w:rFonts w:ascii="Arial Narrow" w:hAnsi="Arial Narrow"/>
          <w:b/>
          <w:sz w:val="20"/>
          <w:szCs w:val="20"/>
        </w:rPr>
      </w:pPr>
    </w:p>
    <w:p w:rsidR="0059445B" w:rsidRPr="0059445B" w:rsidRDefault="0059445B" w:rsidP="0059445B">
      <w:pPr>
        <w:jc w:val="center"/>
        <w:rPr>
          <w:rFonts w:ascii="Arial Narrow" w:hAnsi="Arial Narrow"/>
          <w:b/>
          <w:sz w:val="20"/>
          <w:szCs w:val="20"/>
        </w:rPr>
      </w:pPr>
    </w:p>
    <w:p w:rsidR="0059445B" w:rsidRPr="0059445B" w:rsidRDefault="0059445B" w:rsidP="0059445B">
      <w:pPr>
        <w:jc w:val="center"/>
        <w:rPr>
          <w:rFonts w:ascii="Arial Narrow" w:hAnsi="Arial Narrow"/>
          <w:b/>
          <w:sz w:val="20"/>
          <w:szCs w:val="20"/>
        </w:rPr>
      </w:pPr>
    </w:p>
    <w:p w:rsidR="0059445B" w:rsidRPr="0059445B" w:rsidRDefault="0059445B" w:rsidP="0059445B">
      <w:pPr>
        <w:jc w:val="center"/>
        <w:rPr>
          <w:rFonts w:ascii="Arial Narrow" w:hAnsi="Arial Narrow"/>
          <w:sz w:val="20"/>
          <w:szCs w:val="20"/>
        </w:rPr>
        <w:sectPr w:rsidR="0059445B" w:rsidRPr="0059445B" w:rsidSect="0059445B">
          <w:pgSz w:w="16838" w:h="11906" w:orient="landscape"/>
          <w:pgMar w:top="1701" w:right="1134" w:bottom="851" w:left="1134" w:header="720" w:footer="720" w:gutter="0"/>
          <w:cols w:space="720"/>
          <w:docGrid w:linePitch="600" w:charSpace="40960"/>
        </w:sectPr>
      </w:pPr>
    </w:p>
    <w:p w:rsidR="0059445B" w:rsidRPr="0059445B" w:rsidRDefault="0059445B" w:rsidP="003F7DDD">
      <w:pPr>
        <w:jc w:val="center"/>
        <w:rPr>
          <w:rFonts w:ascii="Arial Narrow" w:eastAsia="Calibri" w:hAnsi="Arial Narrow"/>
          <w:b/>
          <w:sz w:val="20"/>
          <w:szCs w:val="20"/>
        </w:rPr>
      </w:pPr>
      <w:r w:rsidRPr="0059445B">
        <w:rPr>
          <w:rFonts w:ascii="Arial Narrow" w:eastAsia="Calibri" w:hAnsi="Arial Narrow"/>
          <w:b/>
          <w:sz w:val="20"/>
          <w:szCs w:val="20"/>
        </w:rPr>
        <w:lastRenderedPageBreak/>
        <w:t>Красноярский край</w:t>
      </w:r>
    </w:p>
    <w:p w:rsidR="0059445B" w:rsidRPr="0059445B" w:rsidRDefault="0059445B" w:rsidP="003F7DDD">
      <w:pPr>
        <w:jc w:val="center"/>
        <w:rPr>
          <w:rFonts w:ascii="Arial Narrow" w:eastAsia="Calibri" w:hAnsi="Arial Narrow"/>
          <w:b/>
          <w:sz w:val="20"/>
          <w:szCs w:val="20"/>
        </w:rPr>
      </w:pPr>
      <w:r w:rsidRPr="0059445B">
        <w:rPr>
          <w:rFonts w:ascii="Arial Narrow" w:eastAsia="Calibri" w:hAnsi="Arial Narrow"/>
          <w:b/>
          <w:sz w:val="20"/>
          <w:szCs w:val="20"/>
        </w:rPr>
        <w:t>Эвенкийский муниципальный район</w:t>
      </w:r>
    </w:p>
    <w:p w:rsidR="0059445B" w:rsidRPr="0059445B" w:rsidRDefault="0059445B" w:rsidP="003F7DDD">
      <w:pPr>
        <w:jc w:val="center"/>
        <w:rPr>
          <w:rFonts w:ascii="Arial Narrow" w:eastAsia="Calibri" w:hAnsi="Arial Narrow"/>
          <w:b/>
          <w:sz w:val="20"/>
          <w:szCs w:val="20"/>
        </w:rPr>
      </w:pPr>
      <w:r w:rsidRPr="0059445B">
        <w:rPr>
          <w:rFonts w:ascii="Arial Narrow" w:eastAsia="Calibri" w:hAnsi="Arial Narrow"/>
          <w:b/>
          <w:sz w:val="20"/>
          <w:szCs w:val="20"/>
        </w:rPr>
        <w:t xml:space="preserve">Администрация поселка </w:t>
      </w:r>
      <w:proofErr w:type="spellStart"/>
      <w:r w:rsidRPr="0059445B">
        <w:rPr>
          <w:rFonts w:ascii="Arial Narrow" w:eastAsia="Calibri" w:hAnsi="Arial Narrow"/>
          <w:b/>
          <w:sz w:val="20"/>
          <w:szCs w:val="20"/>
        </w:rPr>
        <w:t>Эконда</w:t>
      </w:r>
      <w:proofErr w:type="spellEnd"/>
    </w:p>
    <w:p w:rsidR="0059445B" w:rsidRPr="0059445B" w:rsidRDefault="00C9148B" w:rsidP="003F7DDD">
      <w:pPr>
        <w:jc w:val="center"/>
        <w:rPr>
          <w:rFonts w:ascii="Arial Narrow" w:eastAsia="Calibri" w:hAnsi="Arial Narrow"/>
          <w:b/>
          <w:w w:val="80"/>
          <w:position w:val="4"/>
          <w:sz w:val="20"/>
          <w:szCs w:val="20"/>
        </w:rPr>
      </w:pPr>
      <w:r>
        <w:rPr>
          <w:rFonts w:ascii="Arial Narrow" w:eastAsia="Calibri" w:hAnsi="Arial Narrow"/>
          <w:noProof/>
          <w:sz w:val="20"/>
          <w:szCs w:val="20"/>
        </w:rPr>
        <w:pict>
          <v:line id="_x0000_s1225" style="position:absolute;left:0;text-align:left;z-index:251661312" from="-9pt,12.2pt" to="427.3pt,12.2pt" strokeweight="3pt">
            <v:stroke linestyle="thinThin"/>
            <w10:wrap type="topAndBottom"/>
          </v:line>
        </w:pict>
      </w:r>
      <w:r w:rsidR="0059445B" w:rsidRPr="0059445B">
        <w:rPr>
          <w:rFonts w:ascii="Arial Narrow" w:eastAsia="Calibri" w:hAnsi="Arial Narrow"/>
          <w:b/>
          <w:w w:val="80"/>
          <w:position w:val="4"/>
          <w:sz w:val="20"/>
          <w:szCs w:val="20"/>
        </w:rPr>
        <w:t>ПОСТАНОВЛЕНИЕ</w:t>
      </w:r>
    </w:p>
    <w:p w:rsidR="0059445B" w:rsidRPr="0059445B" w:rsidRDefault="0059445B" w:rsidP="0059445B">
      <w:pPr>
        <w:rPr>
          <w:rFonts w:ascii="Arial Narrow" w:eastAsia="Calibri" w:hAnsi="Arial Narrow"/>
          <w:sz w:val="20"/>
          <w:szCs w:val="20"/>
        </w:rPr>
      </w:pPr>
    </w:p>
    <w:p w:rsidR="0059445B" w:rsidRPr="0059445B" w:rsidRDefault="0059445B" w:rsidP="003F7DDD">
      <w:pPr>
        <w:jc w:val="both"/>
        <w:rPr>
          <w:rFonts w:ascii="Arial Narrow" w:eastAsia="Calibri" w:hAnsi="Arial Narrow"/>
          <w:sz w:val="20"/>
          <w:szCs w:val="20"/>
        </w:rPr>
      </w:pPr>
      <w:r w:rsidRPr="0059445B">
        <w:rPr>
          <w:rFonts w:ascii="Arial Narrow" w:eastAsia="Calibri" w:hAnsi="Arial Narrow"/>
          <w:sz w:val="20"/>
          <w:szCs w:val="20"/>
        </w:rPr>
        <w:t xml:space="preserve">«13» ноября 2023 г.                               </w:t>
      </w:r>
      <w:r w:rsidR="003F7DDD">
        <w:rPr>
          <w:rFonts w:ascii="Arial Narrow" w:eastAsia="Calibri" w:hAnsi="Arial Narrow"/>
          <w:sz w:val="20"/>
          <w:szCs w:val="20"/>
        </w:rPr>
        <w:t xml:space="preserve">                               </w:t>
      </w:r>
      <w:r w:rsidRPr="0059445B">
        <w:rPr>
          <w:rFonts w:ascii="Arial Narrow" w:eastAsia="Calibri" w:hAnsi="Arial Narrow"/>
          <w:sz w:val="20"/>
          <w:szCs w:val="20"/>
        </w:rPr>
        <w:t xml:space="preserve">                                                                                                    № 79</w:t>
      </w:r>
    </w:p>
    <w:p w:rsidR="0059445B" w:rsidRPr="0059445B" w:rsidRDefault="0059445B" w:rsidP="0059445B">
      <w:pPr>
        <w:jc w:val="both"/>
        <w:rPr>
          <w:rFonts w:ascii="Arial Narrow" w:eastAsia="Calibri" w:hAnsi="Arial Narrow"/>
          <w:b/>
          <w:sz w:val="20"/>
          <w:szCs w:val="20"/>
        </w:rPr>
      </w:pPr>
    </w:p>
    <w:p w:rsidR="0059445B" w:rsidRPr="0059445B" w:rsidRDefault="0059445B" w:rsidP="003F7DDD">
      <w:pPr>
        <w:jc w:val="center"/>
        <w:rPr>
          <w:rFonts w:ascii="Arial Narrow" w:hAnsi="Arial Narrow"/>
          <w:b/>
          <w:sz w:val="20"/>
          <w:szCs w:val="20"/>
        </w:rPr>
      </w:pPr>
      <w:r w:rsidRPr="0059445B">
        <w:rPr>
          <w:rFonts w:ascii="Arial Narrow" w:hAnsi="Arial Narrow"/>
          <w:b/>
          <w:sz w:val="20"/>
          <w:szCs w:val="20"/>
        </w:rPr>
        <w:t xml:space="preserve">О внесении изменений в постановление администрации поселка </w:t>
      </w:r>
      <w:proofErr w:type="spellStart"/>
      <w:r w:rsidRPr="0059445B">
        <w:rPr>
          <w:rFonts w:ascii="Arial Narrow" w:hAnsi="Arial Narrow"/>
          <w:b/>
          <w:sz w:val="20"/>
          <w:szCs w:val="20"/>
        </w:rPr>
        <w:t>Эконда</w:t>
      </w:r>
      <w:proofErr w:type="spellEnd"/>
      <w:r w:rsidRPr="0059445B">
        <w:rPr>
          <w:rFonts w:ascii="Arial Narrow" w:hAnsi="Arial Narrow"/>
          <w:b/>
          <w:sz w:val="20"/>
          <w:szCs w:val="20"/>
        </w:rPr>
        <w:t xml:space="preserve"> </w:t>
      </w:r>
      <w:r w:rsidRPr="0059445B">
        <w:rPr>
          <w:rFonts w:ascii="Arial Narrow" w:hAnsi="Arial Narrow"/>
          <w:b/>
          <w:bCs/>
          <w:sz w:val="20"/>
          <w:szCs w:val="20"/>
        </w:rPr>
        <w:t xml:space="preserve">от 11 ноября 2022 года № 46-п </w:t>
      </w:r>
      <w:r w:rsidRPr="0059445B">
        <w:rPr>
          <w:rFonts w:ascii="Arial Narrow" w:hAnsi="Arial Narrow"/>
          <w:b/>
          <w:sz w:val="20"/>
          <w:szCs w:val="20"/>
        </w:rPr>
        <w:t>«Об утверждении м</w:t>
      </w:r>
      <w:r w:rsidRPr="0059445B">
        <w:rPr>
          <w:rFonts w:ascii="Arial Narrow" w:hAnsi="Arial Narrow"/>
          <w:b/>
          <w:bCs/>
          <w:sz w:val="20"/>
          <w:szCs w:val="20"/>
        </w:rPr>
        <w:t xml:space="preserve">униципальной программы «Устойчивое развитие муниципального образования поселка </w:t>
      </w:r>
      <w:proofErr w:type="spellStart"/>
      <w:r w:rsidRPr="0059445B">
        <w:rPr>
          <w:rFonts w:ascii="Arial Narrow" w:hAnsi="Arial Narrow"/>
          <w:b/>
          <w:bCs/>
          <w:sz w:val="20"/>
          <w:szCs w:val="20"/>
        </w:rPr>
        <w:t>Эконда</w:t>
      </w:r>
      <w:proofErr w:type="spellEnd"/>
      <w:r w:rsidRPr="0059445B">
        <w:rPr>
          <w:rFonts w:ascii="Arial Narrow" w:hAnsi="Arial Narrow"/>
          <w:b/>
          <w:bCs/>
          <w:sz w:val="20"/>
          <w:szCs w:val="20"/>
        </w:rPr>
        <w:t>»</w:t>
      </w:r>
    </w:p>
    <w:p w:rsidR="0059445B" w:rsidRPr="0059445B" w:rsidRDefault="0059445B" w:rsidP="0059445B">
      <w:pPr>
        <w:widowControl w:val="0"/>
        <w:autoSpaceDE w:val="0"/>
        <w:autoSpaceDN w:val="0"/>
        <w:adjustRightInd w:val="0"/>
        <w:jc w:val="both"/>
        <w:rPr>
          <w:rFonts w:ascii="Arial Narrow" w:eastAsia="Calibri" w:hAnsi="Arial Narrow"/>
          <w:sz w:val="20"/>
          <w:szCs w:val="20"/>
        </w:rPr>
      </w:pPr>
    </w:p>
    <w:p w:rsidR="0059445B" w:rsidRPr="0059445B" w:rsidRDefault="0059445B" w:rsidP="0059445B">
      <w:pPr>
        <w:ind w:firstLine="426"/>
        <w:jc w:val="both"/>
        <w:rPr>
          <w:rFonts w:ascii="Arial Narrow" w:hAnsi="Arial Narrow"/>
          <w:sz w:val="20"/>
          <w:szCs w:val="20"/>
        </w:rPr>
      </w:pPr>
      <w:r w:rsidRPr="0059445B">
        <w:rPr>
          <w:rFonts w:ascii="Arial Narrow" w:eastAsia="Calibri" w:hAnsi="Arial Narrow"/>
          <w:sz w:val="20"/>
          <w:szCs w:val="20"/>
        </w:rPr>
        <w:t xml:space="preserve">В соответствие со статьей 179 Бюджетного кодекса Российской Федерации, Устава п. </w:t>
      </w:r>
      <w:proofErr w:type="spellStart"/>
      <w:r w:rsidRPr="0059445B">
        <w:rPr>
          <w:rFonts w:ascii="Arial Narrow" w:eastAsia="Calibri" w:hAnsi="Arial Narrow"/>
          <w:sz w:val="20"/>
          <w:szCs w:val="20"/>
        </w:rPr>
        <w:t>Эконда</w:t>
      </w:r>
      <w:proofErr w:type="spellEnd"/>
      <w:r w:rsidRPr="0059445B">
        <w:rPr>
          <w:rFonts w:ascii="Arial Narrow" w:eastAsia="Calibri" w:hAnsi="Arial Narrow"/>
          <w:sz w:val="20"/>
          <w:szCs w:val="20"/>
        </w:rPr>
        <w:t xml:space="preserve">  Эвенкийского муниципального района Красноярского края, Постановления № 48-п от </w:t>
      </w:r>
      <w:r w:rsidRPr="0059445B">
        <w:rPr>
          <w:rFonts w:ascii="Arial Narrow" w:hAnsi="Arial Narrow"/>
          <w:sz w:val="20"/>
          <w:szCs w:val="20"/>
        </w:rPr>
        <w:t xml:space="preserve">21.10.2021 </w:t>
      </w:r>
      <w:r w:rsidRPr="0059445B">
        <w:rPr>
          <w:rFonts w:ascii="Arial Narrow" w:eastAsia="Calibri" w:hAnsi="Arial Narrow"/>
          <w:sz w:val="20"/>
          <w:szCs w:val="20"/>
        </w:rPr>
        <w:t xml:space="preserve">«Об утверждении Порядка принятия решений о разработке муниципальных программ поселка </w:t>
      </w:r>
      <w:proofErr w:type="spellStart"/>
      <w:r w:rsidRPr="0059445B">
        <w:rPr>
          <w:rFonts w:ascii="Arial Narrow" w:eastAsia="Calibri" w:hAnsi="Arial Narrow"/>
          <w:sz w:val="20"/>
          <w:szCs w:val="20"/>
        </w:rPr>
        <w:t>Эконда</w:t>
      </w:r>
      <w:proofErr w:type="spellEnd"/>
      <w:r w:rsidRPr="0059445B">
        <w:rPr>
          <w:rFonts w:ascii="Arial Narrow" w:eastAsia="Calibri" w:hAnsi="Arial Narrow"/>
          <w:sz w:val="20"/>
          <w:szCs w:val="20"/>
        </w:rPr>
        <w:t xml:space="preserve"> Эвенкийского муниципального района, их формировании и </w:t>
      </w:r>
      <w:proofErr w:type="spellStart"/>
      <w:r w:rsidRPr="0059445B">
        <w:rPr>
          <w:rFonts w:ascii="Arial Narrow" w:eastAsia="Calibri" w:hAnsi="Arial Narrow"/>
          <w:sz w:val="20"/>
          <w:szCs w:val="20"/>
        </w:rPr>
        <w:t>реализации»</w:t>
      </w:r>
      <w:proofErr w:type="gramStart"/>
      <w:r w:rsidRPr="0059445B">
        <w:rPr>
          <w:rFonts w:ascii="Arial Narrow" w:eastAsia="Calibri" w:hAnsi="Arial Narrow"/>
          <w:sz w:val="20"/>
          <w:szCs w:val="20"/>
        </w:rPr>
        <w:t>:</w:t>
      </w:r>
      <w:r w:rsidRPr="0059445B">
        <w:rPr>
          <w:rFonts w:ascii="Arial Narrow" w:hAnsi="Arial Narrow"/>
          <w:b/>
          <w:sz w:val="20"/>
          <w:szCs w:val="20"/>
        </w:rPr>
        <w:t>П</w:t>
      </w:r>
      <w:proofErr w:type="gramEnd"/>
      <w:r w:rsidRPr="0059445B">
        <w:rPr>
          <w:rFonts w:ascii="Arial Narrow" w:hAnsi="Arial Narrow"/>
          <w:b/>
          <w:sz w:val="20"/>
          <w:szCs w:val="20"/>
        </w:rPr>
        <w:t>ОСТАНОВЛЯЮ</w:t>
      </w:r>
      <w:proofErr w:type="spellEnd"/>
      <w:r w:rsidRPr="0059445B">
        <w:rPr>
          <w:rFonts w:ascii="Arial Narrow" w:hAnsi="Arial Narrow"/>
          <w:sz w:val="20"/>
          <w:szCs w:val="20"/>
        </w:rPr>
        <w:t>:</w:t>
      </w:r>
    </w:p>
    <w:p w:rsidR="0059445B" w:rsidRPr="0059445B" w:rsidRDefault="0059445B" w:rsidP="0059445B">
      <w:pPr>
        <w:jc w:val="both"/>
        <w:rPr>
          <w:rFonts w:ascii="Arial Narrow" w:hAnsi="Arial Narrow"/>
          <w:bCs/>
          <w:sz w:val="20"/>
          <w:szCs w:val="20"/>
        </w:rPr>
      </w:pPr>
      <w:r w:rsidRPr="003F7DDD">
        <w:rPr>
          <w:rFonts w:ascii="Arial Narrow" w:hAnsi="Arial Narrow"/>
          <w:sz w:val="20"/>
          <w:szCs w:val="20"/>
        </w:rPr>
        <w:t>1.</w:t>
      </w:r>
      <w:r w:rsidR="003F7DDD">
        <w:rPr>
          <w:rFonts w:ascii="Arial Narrow" w:hAnsi="Arial Narrow"/>
          <w:sz w:val="20"/>
          <w:szCs w:val="20"/>
        </w:rPr>
        <w:tab/>
      </w:r>
      <w:proofErr w:type="gramStart"/>
      <w:r w:rsidRPr="0059445B">
        <w:rPr>
          <w:rFonts w:ascii="Arial Narrow" w:hAnsi="Arial Narrow"/>
          <w:sz w:val="20"/>
          <w:szCs w:val="20"/>
        </w:rPr>
        <w:t>Внесении</w:t>
      </w:r>
      <w:proofErr w:type="gramEnd"/>
      <w:r w:rsidRPr="0059445B">
        <w:rPr>
          <w:rFonts w:ascii="Arial Narrow" w:hAnsi="Arial Narrow"/>
          <w:sz w:val="20"/>
          <w:szCs w:val="20"/>
        </w:rPr>
        <w:t xml:space="preserve"> изменений в постановление администрации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xml:space="preserve"> </w:t>
      </w:r>
      <w:r w:rsidRPr="0059445B">
        <w:rPr>
          <w:rFonts w:ascii="Arial Narrow" w:hAnsi="Arial Narrow"/>
          <w:bCs/>
          <w:sz w:val="20"/>
          <w:szCs w:val="20"/>
        </w:rPr>
        <w:t xml:space="preserve">от 11 ноября 2022 года № 46-п </w:t>
      </w:r>
      <w:r w:rsidRPr="0059445B">
        <w:rPr>
          <w:rFonts w:ascii="Arial Narrow" w:hAnsi="Arial Narrow"/>
          <w:sz w:val="20"/>
          <w:szCs w:val="20"/>
        </w:rPr>
        <w:t>«Об утверждении м</w:t>
      </w:r>
      <w:r w:rsidRPr="0059445B">
        <w:rPr>
          <w:rFonts w:ascii="Arial Narrow" w:hAnsi="Arial Narrow"/>
          <w:bCs/>
          <w:sz w:val="20"/>
          <w:szCs w:val="20"/>
        </w:rPr>
        <w:t xml:space="preserve">униципальной программы «Устойчивое развитие муниципального образования поселка </w:t>
      </w:r>
      <w:proofErr w:type="spellStart"/>
      <w:r w:rsidRPr="0059445B">
        <w:rPr>
          <w:rFonts w:ascii="Arial Narrow" w:hAnsi="Arial Narrow"/>
          <w:bCs/>
          <w:sz w:val="20"/>
          <w:szCs w:val="20"/>
        </w:rPr>
        <w:t>Эконда</w:t>
      </w:r>
      <w:proofErr w:type="spellEnd"/>
      <w:r w:rsidRPr="0059445B">
        <w:rPr>
          <w:rFonts w:ascii="Arial Narrow" w:hAnsi="Arial Narrow"/>
          <w:bCs/>
          <w:sz w:val="20"/>
          <w:szCs w:val="20"/>
        </w:rPr>
        <w:t>» (с изменениями от 28.03.2023г. № 25-п, от 27.04.2023 г. № 36-п, 24.07.2023 г. № 46/1)согласно приложению.</w:t>
      </w:r>
    </w:p>
    <w:p w:rsidR="0059445B" w:rsidRPr="0059445B" w:rsidRDefault="0059445B" w:rsidP="0059445B">
      <w:pPr>
        <w:tabs>
          <w:tab w:val="left" w:pos="709"/>
        </w:tabs>
        <w:jc w:val="both"/>
        <w:rPr>
          <w:rFonts w:ascii="Arial Narrow" w:hAnsi="Arial Narrow"/>
          <w:bCs/>
          <w:color w:val="000000"/>
          <w:sz w:val="20"/>
          <w:szCs w:val="20"/>
          <w:lang w:bidi="en-US"/>
        </w:rPr>
      </w:pPr>
      <w:r w:rsidRPr="0059445B">
        <w:rPr>
          <w:rFonts w:ascii="Arial Narrow" w:hAnsi="Arial Narrow"/>
          <w:sz w:val="20"/>
          <w:szCs w:val="20"/>
        </w:rPr>
        <w:t>1.2.</w:t>
      </w:r>
      <w:r w:rsidR="003F7DDD">
        <w:rPr>
          <w:rFonts w:ascii="Arial Narrow" w:hAnsi="Arial Narrow"/>
          <w:sz w:val="20"/>
          <w:szCs w:val="20"/>
        </w:rPr>
        <w:tab/>
      </w:r>
      <w:r w:rsidRPr="0059445B">
        <w:rPr>
          <w:rFonts w:ascii="Arial Narrow" w:hAnsi="Arial Narrow"/>
          <w:bCs/>
          <w:color w:val="000000"/>
          <w:sz w:val="20"/>
          <w:szCs w:val="20"/>
          <w:lang w:bidi="en-US"/>
        </w:rPr>
        <w:t xml:space="preserve">Паспорт муниципальной программы «Устойчивое развитие муниципального образования поселок </w:t>
      </w:r>
      <w:proofErr w:type="spellStart"/>
      <w:r w:rsidRPr="0059445B">
        <w:rPr>
          <w:rFonts w:ascii="Arial Narrow" w:hAnsi="Arial Narrow"/>
          <w:bCs/>
          <w:color w:val="000000"/>
          <w:sz w:val="20"/>
          <w:szCs w:val="20"/>
          <w:lang w:bidi="en-US"/>
        </w:rPr>
        <w:t>Эконда</w:t>
      </w:r>
      <w:proofErr w:type="spellEnd"/>
      <w:r w:rsidRPr="0059445B">
        <w:rPr>
          <w:rFonts w:ascii="Arial Narrow" w:hAnsi="Arial Narrow"/>
          <w:bCs/>
          <w:color w:val="000000"/>
          <w:sz w:val="20"/>
          <w:szCs w:val="20"/>
          <w:lang w:bidi="en-US"/>
        </w:rPr>
        <w:t>»</w:t>
      </w:r>
      <w:r w:rsidRPr="0059445B">
        <w:rPr>
          <w:rFonts w:ascii="Arial Narrow" w:hAnsi="Arial Narrow"/>
          <w:color w:val="000000"/>
          <w:sz w:val="20"/>
          <w:szCs w:val="20"/>
          <w:lang w:bidi="en-US"/>
        </w:rPr>
        <w:t xml:space="preserve"> изложить в новой редакции</w:t>
      </w:r>
      <w:r w:rsidRPr="0059445B">
        <w:rPr>
          <w:rFonts w:ascii="Arial Narrow" w:hAnsi="Arial Narrow"/>
          <w:bCs/>
          <w:color w:val="000000"/>
          <w:sz w:val="20"/>
          <w:szCs w:val="20"/>
          <w:lang w:bidi="en-US"/>
        </w:rPr>
        <w:t xml:space="preserve"> согласно   приложению № 1 и приложению № 2 к настоящему постановлению</w:t>
      </w:r>
    </w:p>
    <w:p w:rsidR="0059445B" w:rsidRPr="0059445B" w:rsidRDefault="003F7DDD" w:rsidP="0059445B">
      <w:pPr>
        <w:autoSpaceDE w:val="0"/>
        <w:autoSpaceDN w:val="0"/>
        <w:adjustRightInd w:val="0"/>
        <w:jc w:val="both"/>
        <w:outlineLvl w:val="0"/>
        <w:rPr>
          <w:rFonts w:ascii="Arial Narrow" w:hAnsi="Arial Narrow"/>
          <w:bCs/>
          <w:sz w:val="20"/>
          <w:szCs w:val="20"/>
        </w:rPr>
      </w:pPr>
      <w:r>
        <w:rPr>
          <w:rFonts w:ascii="Arial Narrow" w:hAnsi="Arial Narrow"/>
          <w:bCs/>
          <w:sz w:val="20"/>
          <w:szCs w:val="20"/>
        </w:rPr>
        <w:t>2.</w:t>
      </w:r>
      <w:r>
        <w:rPr>
          <w:rFonts w:ascii="Arial Narrow" w:hAnsi="Arial Narrow"/>
          <w:bCs/>
          <w:sz w:val="20"/>
          <w:szCs w:val="20"/>
        </w:rPr>
        <w:tab/>
      </w:r>
      <w:r w:rsidR="0059445B" w:rsidRPr="0059445B">
        <w:rPr>
          <w:rFonts w:ascii="Arial Narrow" w:hAnsi="Arial Narrow"/>
          <w:bCs/>
          <w:sz w:val="20"/>
          <w:szCs w:val="20"/>
        </w:rPr>
        <w:t>Контроль исполнения настоящего постановления оставляю за собой.</w:t>
      </w:r>
    </w:p>
    <w:p w:rsidR="0059445B" w:rsidRPr="0059445B" w:rsidRDefault="003F7DDD" w:rsidP="0059445B">
      <w:pPr>
        <w:autoSpaceDE w:val="0"/>
        <w:autoSpaceDN w:val="0"/>
        <w:adjustRightInd w:val="0"/>
        <w:jc w:val="both"/>
        <w:rPr>
          <w:rFonts w:ascii="Arial Narrow" w:hAnsi="Arial Narrow"/>
          <w:bCs/>
          <w:sz w:val="20"/>
          <w:szCs w:val="20"/>
        </w:rPr>
      </w:pPr>
      <w:r>
        <w:rPr>
          <w:rFonts w:ascii="Arial Narrow" w:hAnsi="Arial Narrow"/>
          <w:bCs/>
          <w:sz w:val="20"/>
          <w:szCs w:val="20"/>
        </w:rPr>
        <w:t>3.</w:t>
      </w:r>
      <w:r>
        <w:rPr>
          <w:rFonts w:ascii="Arial Narrow" w:hAnsi="Arial Narrow"/>
          <w:bCs/>
          <w:sz w:val="20"/>
          <w:szCs w:val="20"/>
        </w:rPr>
        <w:tab/>
      </w:r>
      <w:r w:rsidR="0059445B" w:rsidRPr="0059445B">
        <w:rPr>
          <w:rFonts w:ascii="Arial Narrow" w:hAnsi="Arial Narrow"/>
          <w:sz w:val="20"/>
          <w:szCs w:val="20"/>
        </w:rPr>
        <w:t>Постановление вступает в силу со дня подписания и подлежит обнародованию и размещению на официальном сайте органов МСУ Эвенкийского муниципального района в сети интернет</w:t>
      </w:r>
      <w:r w:rsidR="0059445B" w:rsidRPr="0059445B">
        <w:rPr>
          <w:rFonts w:ascii="Arial Narrow" w:hAnsi="Arial Narrow"/>
          <w:bCs/>
          <w:sz w:val="20"/>
          <w:szCs w:val="20"/>
        </w:rPr>
        <w:t>.</w:t>
      </w:r>
    </w:p>
    <w:p w:rsidR="0059445B" w:rsidRPr="0059445B" w:rsidRDefault="0059445B" w:rsidP="0059445B">
      <w:pPr>
        <w:jc w:val="both"/>
        <w:rPr>
          <w:rFonts w:ascii="Arial Narrow" w:hAnsi="Arial Narrow"/>
          <w:bCs/>
          <w:sz w:val="20"/>
          <w:szCs w:val="20"/>
        </w:rPr>
      </w:pPr>
    </w:p>
    <w:p w:rsidR="0059445B" w:rsidRPr="0059445B" w:rsidRDefault="0059445B" w:rsidP="0059445B">
      <w:pPr>
        <w:jc w:val="both"/>
        <w:rPr>
          <w:rFonts w:ascii="Arial Narrow" w:hAnsi="Arial Narrow"/>
          <w:iCs/>
          <w:sz w:val="20"/>
          <w:szCs w:val="20"/>
        </w:rPr>
      </w:pPr>
      <w:r w:rsidRPr="0059445B">
        <w:rPr>
          <w:rFonts w:ascii="Arial Narrow" w:hAnsi="Arial Narrow"/>
          <w:iCs/>
          <w:sz w:val="20"/>
          <w:szCs w:val="20"/>
        </w:rPr>
        <w:t xml:space="preserve">Глава поселка </w:t>
      </w:r>
      <w:proofErr w:type="spellStart"/>
      <w:r w:rsidRPr="0059445B">
        <w:rPr>
          <w:rFonts w:ascii="Arial Narrow" w:hAnsi="Arial Narrow"/>
          <w:iCs/>
          <w:sz w:val="20"/>
          <w:szCs w:val="20"/>
        </w:rPr>
        <w:t>Эконда</w:t>
      </w:r>
      <w:proofErr w:type="spellEnd"/>
      <w:r w:rsidRPr="0059445B">
        <w:rPr>
          <w:rFonts w:ascii="Arial Narrow" w:hAnsi="Arial Narrow"/>
          <w:iCs/>
          <w:sz w:val="20"/>
          <w:szCs w:val="20"/>
        </w:rPr>
        <w:t xml:space="preserve">                                               </w:t>
      </w:r>
      <w:r w:rsidR="003F7DDD">
        <w:rPr>
          <w:rFonts w:ascii="Arial Narrow" w:hAnsi="Arial Narrow"/>
          <w:iCs/>
          <w:sz w:val="20"/>
          <w:szCs w:val="20"/>
        </w:rPr>
        <w:t xml:space="preserve">          </w:t>
      </w:r>
      <w:r w:rsidRPr="0059445B">
        <w:rPr>
          <w:rFonts w:ascii="Arial Narrow" w:hAnsi="Arial Narrow"/>
          <w:iCs/>
          <w:sz w:val="20"/>
          <w:szCs w:val="20"/>
        </w:rPr>
        <w:t xml:space="preserve">       </w:t>
      </w:r>
      <w:proofErr w:type="gramStart"/>
      <w:r w:rsidRPr="0059445B">
        <w:rPr>
          <w:rFonts w:ascii="Arial Narrow" w:hAnsi="Arial Narrow"/>
          <w:iCs/>
          <w:sz w:val="20"/>
          <w:szCs w:val="20"/>
        </w:rPr>
        <w:t>п</w:t>
      </w:r>
      <w:proofErr w:type="gramEnd"/>
      <w:r w:rsidRPr="0059445B">
        <w:rPr>
          <w:rFonts w:ascii="Arial Narrow" w:hAnsi="Arial Narrow"/>
          <w:iCs/>
          <w:sz w:val="20"/>
          <w:szCs w:val="20"/>
        </w:rPr>
        <w:t xml:space="preserve">/п             </w:t>
      </w:r>
      <w:r w:rsidR="003F7DDD">
        <w:rPr>
          <w:rFonts w:ascii="Arial Narrow" w:hAnsi="Arial Narrow"/>
          <w:iCs/>
          <w:sz w:val="20"/>
          <w:szCs w:val="20"/>
        </w:rPr>
        <w:t xml:space="preserve">                      </w:t>
      </w:r>
      <w:r w:rsidRPr="0059445B">
        <w:rPr>
          <w:rFonts w:ascii="Arial Narrow" w:hAnsi="Arial Narrow"/>
          <w:iCs/>
          <w:sz w:val="20"/>
          <w:szCs w:val="20"/>
        </w:rPr>
        <w:t xml:space="preserve">                                           Г.П. </w:t>
      </w:r>
      <w:proofErr w:type="spellStart"/>
      <w:r w:rsidRPr="0059445B">
        <w:rPr>
          <w:rFonts w:ascii="Arial Narrow" w:hAnsi="Arial Narrow"/>
          <w:iCs/>
          <w:sz w:val="20"/>
          <w:szCs w:val="20"/>
        </w:rPr>
        <w:t>Удыгир</w:t>
      </w:r>
      <w:proofErr w:type="spellEnd"/>
    </w:p>
    <w:p w:rsidR="0059445B" w:rsidRPr="0059445B" w:rsidRDefault="0059445B" w:rsidP="0059445B">
      <w:pPr>
        <w:rPr>
          <w:rFonts w:ascii="Arial Narrow" w:hAnsi="Arial Narrow"/>
          <w:sz w:val="20"/>
          <w:szCs w:val="20"/>
        </w:rPr>
      </w:pPr>
    </w:p>
    <w:p w:rsidR="0059445B" w:rsidRPr="0059445B" w:rsidRDefault="0059445B" w:rsidP="003F7DDD">
      <w:pPr>
        <w:jc w:val="right"/>
        <w:rPr>
          <w:rFonts w:ascii="Arial Narrow" w:hAnsi="Arial Narrow"/>
          <w:bCs/>
          <w:spacing w:val="-9"/>
          <w:sz w:val="20"/>
          <w:szCs w:val="20"/>
        </w:rPr>
      </w:pPr>
      <w:r w:rsidRPr="0059445B">
        <w:rPr>
          <w:rFonts w:ascii="Arial Narrow" w:hAnsi="Arial Narrow"/>
          <w:sz w:val="20"/>
          <w:szCs w:val="20"/>
        </w:rPr>
        <w:t>П</w:t>
      </w:r>
      <w:r w:rsidRPr="0059445B">
        <w:rPr>
          <w:rFonts w:ascii="Arial Narrow" w:hAnsi="Arial Narrow"/>
          <w:bCs/>
          <w:spacing w:val="-9"/>
          <w:sz w:val="20"/>
          <w:szCs w:val="20"/>
        </w:rPr>
        <w:t>риложение 1</w:t>
      </w:r>
    </w:p>
    <w:p w:rsidR="0059445B" w:rsidRPr="0059445B" w:rsidRDefault="0059445B" w:rsidP="003F7DDD">
      <w:pPr>
        <w:ind w:firstLine="708"/>
        <w:jc w:val="right"/>
        <w:rPr>
          <w:rFonts w:ascii="Arial Narrow" w:hAnsi="Arial Narrow"/>
          <w:bCs/>
          <w:spacing w:val="-9"/>
          <w:sz w:val="20"/>
          <w:szCs w:val="20"/>
        </w:rPr>
      </w:pPr>
      <w:r w:rsidRPr="0059445B">
        <w:rPr>
          <w:rFonts w:ascii="Arial Narrow" w:hAnsi="Arial Narrow"/>
          <w:bCs/>
          <w:spacing w:val="-9"/>
          <w:sz w:val="20"/>
          <w:szCs w:val="20"/>
        </w:rPr>
        <w:t>к постановлению</w:t>
      </w:r>
    </w:p>
    <w:p w:rsidR="0059445B" w:rsidRPr="0059445B" w:rsidRDefault="0059445B" w:rsidP="003F7DDD">
      <w:pPr>
        <w:ind w:firstLine="708"/>
        <w:jc w:val="right"/>
        <w:rPr>
          <w:rFonts w:ascii="Arial Narrow" w:hAnsi="Arial Narrow"/>
          <w:bCs/>
          <w:spacing w:val="-9"/>
          <w:sz w:val="20"/>
          <w:szCs w:val="20"/>
        </w:rPr>
      </w:pPr>
      <w:r w:rsidRPr="0059445B">
        <w:rPr>
          <w:rFonts w:ascii="Arial Narrow" w:hAnsi="Arial Narrow"/>
          <w:bCs/>
          <w:spacing w:val="-9"/>
          <w:sz w:val="20"/>
          <w:szCs w:val="20"/>
        </w:rPr>
        <w:t xml:space="preserve">Администрации поселка </w:t>
      </w:r>
      <w:proofErr w:type="spellStart"/>
      <w:r w:rsidRPr="0059445B">
        <w:rPr>
          <w:rFonts w:ascii="Arial Narrow" w:hAnsi="Arial Narrow"/>
          <w:bCs/>
          <w:spacing w:val="-9"/>
          <w:sz w:val="20"/>
          <w:szCs w:val="20"/>
        </w:rPr>
        <w:t>Эконда</w:t>
      </w:r>
      <w:proofErr w:type="spellEnd"/>
    </w:p>
    <w:p w:rsidR="0059445B" w:rsidRPr="0059445B" w:rsidRDefault="0059445B" w:rsidP="003F7DDD">
      <w:pPr>
        <w:autoSpaceDE w:val="0"/>
        <w:autoSpaceDN w:val="0"/>
        <w:adjustRightInd w:val="0"/>
        <w:jc w:val="right"/>
        <w:rPr>
          <w:rFonts w:ascii="Arial Narrow" w:hAnsi="Arial Narrow"/>
          <w:bCs/>
          <w:spacing w:val="-9"/>
          <w:sz w:val="20"/>
          <w:szCs w:val="20"/>
        </w:rPr>
      </w:pPr>
      <w:r w:rsidRPr="0059445B">
        <w:rPr>
          <w:rFonts w:ascii="Arial Narrow" w:hAnsi="Arial Narrow"/>
          <w:bCs/>
          <w:spacing w:val="-9"/>
          <w:sz w:val="20"/>
          <w:szCs w:val="20"/>
        </w:rPr>
        <w:t>от «13» ноября 2023 № 79</w:t>
      </w:r>
    </w:p>
    <w:p w:rsidR="0059445B" w:rsidRPr="0059445B" w:rsidRDefault="0059445B" w:rsidP="0059445B">
      <w:pPr>
        <w:autoSpaceDE w:val="0"/>
        <w:autoSpaceDN w:val="0"/>
        <w:adjustRightInd w:val="0"/>
        <w:jc w:val="center"/>
        <w:rPr>
          <w:rFonts w:ascii="Arial Narrow" w:eastAsia="Calibri" w:hAnsi="Arial Narrow"/>
          <w:sz w:val="20"/>
          <w:szCs w:val="20"/>
        </w:rPr>
      </w:pPr>
    </w:p>
    <w:p w:rsidR="0059445B" w:rsidRPr="0059445B" w:rsidRDefault="0059445B" w:rsidP="0059445B">
      <w:pPr>
        <w:autoSpaceDE w:val="0"/>
        <w:autoSpaceDN w:val="0"/>
        <w:adjustRightInd w:val="0"/>
        <w:jc w:val="center"/>
        <w:rPr>
          <w:rFonts w:ascii="Arial Narrow" w:eastAsia="Calibri" w:hAnsi="Arial Narrow"/>
          <w:b/>
          <w:sz w:val="20"/>
          <w:szCs w:val="20"/>
        </w:rPr>
      </w:pPr>
      <w:r w:rsidRPr="0059445B">
        <w:rPr>
          <w:rFonts w:ascii="Arial Narrow" w:eastAsia="Calibri" w:hAnsi="Arial Narrow"/>
          <w:b/>
          <w:sz w:val="20"/>
          <w:szCs w:val="20"/>
        </w:rPr>
        <w:t>ПАСПОРТ</w:t>
      </w:r>
    </w:p>
    <w:p w:rsidR="0059445B" w:rsidRPr="0059445B" w:rsidRDefault="0059445B" w:rsidP="0059445B">
      <w:pPr>
        <w:autoSpaceDE w:val="0"/>
        <w:autoSpaceDN w:val="0"/>
        <w:adjustRightInd w:val="0"/>
        <w:jc w:val="center"/>
        <w:outlineLvl w:val="0"/>
        <w:rPr>
          <w:rFonts w:ascii="Arial Narrow" w:eastAsia="Calibri" w:hAnsi="Arial Narrow"/>
          <w:b/>
          <w:bCs/>
          <w:sz w:val="20"/>
          <w:szCs w:val="20"/>
        </w:rPr>
      </w:pPr>
      <w:r w:rsidRPr="0059445B">
        <w:rPr>
          <w:rFonts w:ascii="Arial Narrow" w:eastAsia="Calibri" w:hAnsi="Arial Narrow"/>
          <w:b/>
          <w:bCs/>
          <w:sz w:val="20"/>
          <w:szCs w:val="20"/>
        </w:rPr>
        <w:t xml:space="preserve">муниципальной программы «Устойчивое развитие муниципального образования поселка </w:t>
      </w:r>
      <w:proofErr w:type="spellStart"/>
      <w:r w:rsidRPr="0059445B">
        <w:rPr>
          <w:rFonts w:ascii="Arial Narrow" w:eastAsia="Calibri" w:hAnsi="Arial Narrow"/>
          <w:b/>
          <w:bCs/>
          <w:sz w:val="20"/>
          <w:szCs w:val="20"/>
        </w:rPr>
        <w:t>Эконда</w:t>
      </w:r>
      <w:proofErr w:type="spellEnd"/>
      <w:r w:rsidRPr="0059445B">
        <w:rPr>
          <w:rFonts w:ascii="Arial Narrow" w:eastAsia="Calibri" w:hAnsi="Arial Narrow"/>
          <w:b/>
          <w:bCs/>
          <w:sz w:val="20"/>
          <w:szCs w:val="20"/>
        </w:rPr>
        <w:t xml:space="preserve">» </w:t>
      </w:r>
    </w:p>
    <w:p w:rsidR="0059445B" w:rsidRPr="0059445B" w:rsidRDefault="0059445B" w:rsidP="0059445B">
      <w:pPr>
        <w:autoSpaceDE w:val="0"/>
        <w:autoSpaceDN w:val="0"/>
        <w:adjustRightInd w:val="0"/>
        <w:ind w:firstLine="540"/>
        <w:jc w:val="both"/>
        <w:outlineLvl w:val="0"/>
        <w:rPr>
          <w:rFonts w:ascii="Arial Narrow" w:eastAsia="Calibri" w:hAnsi="Arial Narrow"/>
          <w:b/>
          <w:sz w:val="20"/>
          <w:szCs w:val="20"/>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8"/>
        <w:gridCol w:w="6804"/>
      </w:tblGrid>
      <w:tr w:rsidR="0059445B" w:rsidRPr="0059445B" w:rsidTr="0059445B">
        <w:trPr>
          <w:trHeight w:val="567"/>
        </w:trPr>
        <w:tc>
          <w:tcPr>
            <w:tcW w:w="2978" w:type="dxa"/>
          </w:tcPr>
          <w:p w:rsidR="0059445B" w:rsidRPr="0059445B" w:rsidRDefault="0059445B" w:rsidP="0059445B">
            <w:pPr>
              <w:rPr>
                <w:rFonts w:ascii="Arial Narrow" w:eastAsia="Calibri" w:hAnsi="Arial Narrow"/>
                <w:sz w:val="20"/>
                <w:szCs w:val="20"/>
              </w:rPr>
            </w:pPr>
            <w:r w:rsidRPr="0059445B">
              <w:rPr>
                <w:rFonts w:ascii="Arial Narrow" w:eastAsia="Calibri" w:hAnsi="Arial Narrow"/>
                <w:sz w:val="20"/>
                <w:szCs w:val="20"/>
              </w:rPr>
              <w:t>Наименование программы</w:t>
            </w:r>
          </w:p>
        </w:tc>
        <w:tc>
          <w:tcPr>
            <w:tcW w:w="6804" w:type="dxa"/>
          </w:tcPr>
          <w:p w:rsidR="0059445B" w:rsidRPr="0059445B" w:rsidRDefault="0059445B" w:rsidP="0059445B">
            <w:pPr>
              <w:autoSpaceDE w:val="0"/>
              <w:autoSpaceDN w:val="0"/>
              <w:adjustRightInd w:val="0"/>
              <w:jc w:val="both"/>
              <w:outlineLvl w:val="0"/>
              <w:rPr>
                <w:rFonts w:ascii="Arial Narrow" w:eastAsia="Calibri" w:hAnsi="Arial Narrow"/>
                <w:sz w:val="20"/>
                <w:szCs w:val="20"/>
              </w:rPr>
            </w:pPr>
            <w:r w:rsidRPr="0059445B">
              <w:rPr>
                <w:rFonts w:ascii="Arial Narrow" w:eastAsia="Calibri" w:hAnsi="Arial Narrow"/>
                <w:bCs/>
                <w:sz w:val="20"/>
                <w:szCs w:val="20"/>
              </w:rPr>
              <w:t xml:space="preserve">Муниципальная программа «Устойчивое развитие муниципального образования поселка </w:t>
            </w:r>
            <w:proofErr w:type="spellStart"/>
            <w:r w:rsidRPr="0059445B">
              <w:rPr>
                <w:rFonts w:ascii="Arial Narrow" w:eastAsia="Calibri" w:hAnsi="Arial Narrow"/>
                <w:bCs/>
                <w:sz w:val="20"/>
                <w:szCs w:val="20"/>
              </w:rPr>
              <w:t>Эконда</w:t>
            </w:r>
            <w:proofErr w:type="spellEnd"/>
            <w:r w:rsidRPr="0059445B">
              <w:rPr>
                <w:rFonts w:ascii="Arial Narrow" w:eastAsia="Calibri" w:hAnsi="Arial Narrow"/>
                <w:bCs/>
                <w:sz w:val="20"/>
                <w:szCs w:val="20"/>
              </w:rPr>
              <w:t>»» (далее – Программа)</w:t>
            </w:r>
          </w:p>
        </w:tc>
      </w:tr>
      <w:tr w:rsidR="0059445B" w:rsidRPr="0059445B" w:rsidTr="0059445B">
        <w:trPr>
          <w:trHeight w:val="963"/>
        </w:trPr>
        <w:tc>
          <w:tcPr>
            <w:tcW w:w="2978" w:type="dxa"/>
          </w:tcPr>
          <w:p w:rsidR="0059445B" w:rsidRPr="0059445B" w:rsidRDefault="0059445B" w:rsidP="0059445B">
            <w:pPr>
              <w:rPr>
                <w:rFonts w:ascii="Arial Narrow" w:eastAsia="Calibri" w:hAnsi="Arial Narrow"/>
                <w:sz w:val="20"/>
                <w:szCs w:val="20"/>
              </w:rPr>
            </w:pPr>
            <w:r w:rsidRPr="0059445B">
              <w:rPr>
                <w:rFonts w:ascii="Arial Narrow" w:eastAsia="Calibri" w:hAnsi="Arial Narrow"/>
                <w:sz w:val="20"/>
                <w:szCs w:val="20"/>
              </w:rPr>
              <w:t>Основание для разработки Программы</w:t>
            </w:r>
          </w:p>
        </w:tc>
        <w:tc>
          <w:tcPr>
            <w:tcW w:w="6804" w:type="dxa"/>
          </w:tcPr>
          <w:p w:rsidR="0059445B" w:rsidRPr="0059445B" w:rsidRDefault="0059445B" w:rsidP="0059445B">
            <w:pPr>
              <w:autoSpaceDE w:val="0"/>
              <w:autoSpaceDN w:val="0"/>
              <w:adjustRightInd w:val="0"/>
              <w:jc w:val="both"/>
              <w:outlineLvl w:val="0"/>
              <w:rPr>
                <w:rFonts w:ascii="Arial Narrow" w:eastAsia="Calibri" w:hAnsi="Arial Narrow"/>
                <w:bCs/>
                <w:sz w:val="20"/>
                <w:szCs w:val="20"/>
              </w:rPr>
            </w:pPr>
            <w:r w:rsidRPr="0059445B">
              <w:rPr>
                <w:rFonts w:ascii="Arial Narrow" w:eastAsia="Calibri" w:hAnsi="Arial Narrow"/>
                <w:sz w:val="20"/>
                <w:szCs w:val="20"/>
              </w:rPr>
              <w:t xml:space="preserve">Статья 179 Бюджетного кодекса Российской Федерации; Постановление Администрации </w:t>
            </w:r>
            <w:r w:rsidRPr="0059445B">
              <w:rPr>
                <w:rFonts w:ascii="Arial Narrow" w:hAnsi="Arial Narrow"/>
                <w:sz w:val="20"/>
                <w:szCs w:val="20"/>
              </w:rPr>
              <w:t xml:space="preserve">от 21.10.2021 №48-п «Об утверждении Порядка принятия решений о разработке муниципальных программ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xml:space="preserve"> Эвенкийского муниципального района, их формировании и реализации»</w:t>
            </w:r>
          </w:p>
        </w:tc>
      </w:tr>
      <w:tr w:rsidR="0059445B" w:rsidRPr="0059445B" w:rsidTr="0059445B">
        <w:tc>
          <w:tcPr>
            <w:tcW w:w="2978" w:type="dxa"/>
          </w:tcPr>
          <w:p w:rsidR="0059445B" w:rsidRPr="0059445B" w:rsidRDefault="0059445B" w:rsidP="0059445B">
            <w:pPr>
              <w:snapToGrid w:val="0"/>
              <w:rPr>
                <w:rFonts w:ascii="Arial Narrow" w:eastAsia="Calibri" w:hAnsi="Arial Narrow"/>
                <w:sz w:val="20"/>
                <w:szCs w:val="20"/>
              </w:rPr>
            </w:pPr>
            <w:r w:rsidRPr="0059445B">
              <w:rPr>
                <w:rFonts w:ascii="Arial Narrow" w:eastAsia="Calibri" w:hAnsi="Arial Narrow"/>
                <w:sz w:val="20"/>
                <w:szCs w:val="20"/>
              </w:rPr>
              <w:t>Ответственный исполнитель Программы</w:t>
            </w:r>
          </w:p>
        </w:tc>
        <w:tc>
          <w:tcPr>
            <w:tcW w:w="6804" w:type="dxa"/>
          </w:tcPr>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 xml:space="preserve">Администрация поселка </w:t>
            </w:r>
            <w:proofErr w:type="spellStart"/>
            <w:r w:rsidRPr="0059445B">
              <w:rPr>
                <w:rFonts w:ascii="Arial Narrow" w:eastAsia="Calibri" w:hAnsi="Arial Narrow"/>
                <w:sz w:val="20"/>
                <w:szCs w:val="20"/>
              </w:rPr>
              <w:t>Эконда</w:t>
            </w:r>
            <w:proofErr w:type="spellEnd"/>
            <w:r w:rsidRPr="0059445B">
              <w:rPr>
                <w:rFonts w:ascii="Arial Narrow" w:eastAsia="Calibri" w:hAnsi="Arial Narrow"/>
                <w:sz w:val="20"/>
                <w:szCs w:val="20"/>
              </w:rPr>
              <w:t xml:space="preserve"> </w:t>
            </w:r>
          </w:p>
        </w:tc>
      </w:tr>
      <w:tr w:rsidR="0059445B" w:rsidRPr="0059445B" w:rsidTr="0059445B">
        <w:trPr>
          <w:trHeight w:val="699"/>
        </w:trPr>
        <w:tc>
          <w:tcPr>
            <w:tcW w:w="2978" w:type="dxa"/>
          </w:tcPr>
          <w:p w:rsidR="0059445B" w:rsidRPr="0059445B" w:rsidRDefault="0059445B" w:rsidP="0059445B">
            <w:pPr>
              <w:snapToGrid w:val="0"/>
              <w:rPr>
                <w:rFonts w:ascii="Arial Narrow" w:eastAsia="Calibri" w:hAnsi="Arial Narrow"/>
                <w:sz w:val="20"/>
                <w:szCs w:val="20"/>
              </w:rPr>
            </w:pPr>
            <w:r w:rsidRPr="0059445B">
              <w:rPr>
                <w:rFonts w:ascii="Arial Narrow" w:eastAsia="Calibri" w:hAnsi="Arial Narrow"/>
                <w:sz w:val="20"/>
                <w:szCs w:val="20"/>
              </w:rPr>
              <w:t>Перечень подпрограмм и отдельные мероприятия Программы</w:t>
            </w:r>
          </w:p>
        </w:tc>
        <w:tc>
          <w:tcPr>
            <w:tcW w:w="6804" w:type="dxa"/>
          </w:tcPr>
          <w:p w:rsidR="0059445B" w:rsidRPr="003F7DDD" w:rsidRDefault="0059445B" w:rsidP="0059445B">
            <w:pPr>
              <w:autoSpaceDE w:val="0"/>
              <w:autoSpaceDN w:val="0"/>
              <w:adjustRightInd w:val="0"/>
              <w:jc w:val="both"/>
              <w:outlineLvl w:val="0"/>
              <w:rPr>
                <w:rFonts w:ascii="Arial Narrow" w:eastAsia="Calibri" w:hAnsi="Arial Narrow"/>
                <w:sz w:val="20"/>
                <w:szCs w:val="20"/>
              </w:rPr>
            </w:pPr>
            <w:r w:rsidRPr="003F7DDD">
              <w:rPr>
                <w:rFonts w:ascii="Arial Narrow" w:eastAsia="Calibri" w:hAnsi="Arial Narrow"/>
                <w:sz w:val="20"/>
                <w:szCs w:val="20"/>
              </w:rPr>
              <w:t xml:space="preserve">1.Подпрограмма «Владение, пользование и распоряжение имуществом, находящимся в муниципальной собственности поселка </w:t>
            </w:r>
            <w:proofErr w:type="spellStart"/>
            <w:r w:rsidRPr="003F7DDD">
              <w:rPr>
                <w:rFonts w:ascii="Arial Narrow" w:eastAsia="Calibri" w:hAnsi="Arial Narrow"/>
                <w:sz w:val="20"/>
                <w:szCs w:val="20"/>
              </w:rPr>
              <w:t>Эконда</w:t>
            </w:r>
            <w:proofErr w:type="spellEnd"/>
            <w:r w:rsidRPr="003F7DDD">
              <w:rPr>
                <w:rFonts w:ascii="Arial Narrow" w:eastAsia="Calibri" w:hAnsi="Arial Narrow"/>
                <w:sz w:val="20"/>
                <w:szCs w:val="20"/>
              </w:rPr>
              <w:t>»</w:t>
            </w:r>
          </w:p>
          <w:p w:rsidR="0059445B" w:rsidRPr="003F7DDD" w:rsidRDefault="0059445B" w:rsidP="0059445B">
            <w:pPr>
              <w:autoSpaceDE w:val="0"/>
              <w:autoSpaceDN w:val="0"/>
              <w:adjustRightInd w:val="0"/>
              <w:jc w:val="both"/>
              <w:outlineLvl w:val="0"/>
              <w:rPr>
                <w:rFonts w:ascii="Arial Narrow" w:hAnsi="Arial Narrow"/>
                <w:sz w:val="20"/>
                <w:szCs w:val="20"/>
                <w:lang w:bidi="en-US"/>
              </w:rPr>
            </w:pPr>
            <w:r w:rsidRPr="003F7DDD">
              <w:rPr>
                <w:rFonts w:ascii="Arial Narrow" w:hAnsi="Arial Narrow"/>
                <w:sz w:val="20"/>
                <w:szCs w:val="20"/>
                <w:lang w:bidi="en-US"/>
              </w:rPr>
              <w:t xml:space="preserve">2.Подпрограмма «Обеспечение проживающих в поселении и нуждающихся в жилых помещениях малоимущих граждан. Организация строительства, капитальный ремонт и содержание муниципального жилищного фонда поселка </w:t>
            </w:r>
            <w:proofErr w:type="spellStart"/>
            <w:r w:rsidRPr="003F7DDD">
              <w:rPr>
                <w:rFonts w:ascii="Arial Narrow" w:hAnsi="Arial Narrow"/>
                <w:sz w:val="20"/>
                <w:szCs w:val="20"/>
                <w:lang w:bidi="en-US"/>
              </w:rPr>
              <w:t>Эконда</w:t>
            </w:r>
            <w:proofErr w:type="spellEnd"/>
            <w:r w:rsidRPr="003F7DDD">
              <w:rPr>
                <w:rFonts w:ascii="Arial Narrow" w:hAnsi="Arial Narrow"/>
                <w:sz w:val="20"/>
                <w:szCs w:val="20"/>
                <w:lang w:bidi="en-US"/>
              </w:rPr>
              <w:t>»</w:t>
            </w:r>
          </w:p>
          <w:p w:rsidR="0059445B" w:rsidRPr="003F7DDD" w:rsidRDefault="0059445B" w:rsidP="0059445B">
            <w:pPr>
              <w:autoSpaceDE w:val="0"/>
              <w:autoSpaceDN w:val="0"/>
              <w:adjustRightInd w:val="0"/>
              <w:jc w:val="both"/>
              <w:outlineLvl w:val="0"/>
              <w:rPr>
                <w:rFonts w:ascii="Arial Narrow" w:eastAsia="Calibri" w:hAnsi="Arial Narrow"/>
                <w:sz w:val="20"/>
                <w:szCs w:val="20"/>
              </w:rPr>
            </w:pPr>
            <w:r w:rsidRPr="003F7DDD">
              <w:rPr>
                <w:rFonts w:ascii="Arial Narrow" w:hAnsi="Arial Narrow"/>
                <w:sz w:val="20"/>
                <w:szCs w:val="20"/>
              </w:rPr>
              <w:t xml:space="preserve">3.Подпрограмма «Дорожная деятельность в отношении дорог местного значения поселка </w:t>
            </w:r>
            <w:proofErr w:type="spellStart"/>
            <w:r w:rsidRPr="003F7DDD">
              <w:rPr>
                <w:rFonts w:ascii="Arial Narrow" w:hAnsi="Arial Narrow"/>
                <w:sz w:val="20"/>
                <w:szCs w:val="20"/>
              </w:rPr>
              <w:t>Эконда</w:t>
            </w:r>
            <w:proofErr w:type="spellEnd"/>
            <w:r w:rsidRPr="003F7DDD">
              <w:rPr>
                <w:rFonts w:ascii="Arial Narrow" w:hAnsi="Arial Narrow"/>
                <w:sz w:val="20"/>
                <w:szCs w:val="20"/>
              </w:rPr>
              <w:t xml:space="preserve"> и обеспечение безопасности дорожного движения»</w:t>
            </w:r>
          </w:p>
          <w:p w:rsidR="0059445B" w:rsidRPr="003F7DDD" w:rsidRDefault="0059445B" w:rsidP="0059445B">
            <w:pPr>
              <w:autoSpaceDE w:val="0"/>
              <w:autoSpaceDN w:val="0"/>
              <w:adjustRightInd w:val="0"/>
              <w:jc w:val="both"/>
              <w:outlineLvl w:val="0"/>
              <w:rPr>
                <w:rFonts w:ascii="Arial Narrow" w:hAnsi="Arial Narrow"/>
                <w:sz w:val="20"/>
                <w:szCs w:val="20"/>
              </w:rPr>
            </w:pPr>
            <w:r w:rsidRPr="003F7DDD">
              <w:rPr>
                <w:rFonts w:ascii="Arial Narrow" w:hAnsi="Arial Narrow"/>
                <w:sz w:val="20"/>
                <w:szCs w:val="20"/>
              </w:rPr>
              <w:t xml:space="preserve">4.Подпрограмма «Организация благоустройства территории, создание среды комфортной для проживания жителей поселка </w:t>
            </w:r>
            <w:proofErr w:type="spellStart"/>
            <w:r w:rsidRPr="003F7DDD">
              <w:rPr>
                <w:rFonts w:ascii="Arial Narrow" w:hAnsi="Arial Narrow"/>
                <w:sz w:val="20"/>
                <w:szCs w:val="20"/>
              </w:rPr>
              <w:t>Эконда</w:t>
            </w:r>
            <w:proofErr w:type="spellEnd"/>
            <w:r w:rsidRPr="003F7DDD">
              <w:rPr>
                <w:rFonts w:ascii="Arial Narrow" w:hAnsi="Arial Narrow"/>
                <w:sz w:val="20"/>
                <w:szCs w:val="20"/>
              </w:rPr>
              <w:t>»</w:t>
            </w:r>
          </w:p>
          <w:p w:rsidR="0059445B" w:rsidRPr="003F7DDD" w:rsidRDefault="0059445B" w:rsidP="0059445B">
            <w:pPr>
              <w:autoSpaceDE w:val="0"/>
              <w:autoSpaceDN w:val="0"/>
              <w:adjustRightInd w:val="0"/>
              <w:jc w:val="both"/>
              <w:outlineLvl w:val="0"/>
              <w:rPr>
                <w:rFonts w:ascii="Arial Narrow" w:hAnsi="Arial Narrow"/>
                <w:sz w:val="20"/>
                <w:szCs w:val="20"/>
              </w:rPr>
            </w:pPr>
            <w:r w:rsidRPr="003F7DDD">
              <w:rPr>
                <w:rFonts w:ascii="Arial Narrow" w:hAnsi="Arial Narrow"/>
                <w:sz w:val="20"/>
                <w:szCs w:val="20"/>
              </w:rPr>
              <w:t xml:space="preserve">5. Подпрограмма «Предупреждение и ликвидация последствий ЧС и обеспечение мер пожарной безопасности на территории поселка </w:t>
            </w:r>
            <w:proofErr w:type="spellStart"/>
            <w:r w:rsidRPr="003F7DDD">
              <w:rPr>
                <w:rFonts w:ascii="Arial Narrow" w:hAnsi="Arial Narrow"/>
                <w:sz w:val="20"/>
                <w:szCs w:val="20"/>
              </w:rPr>
              <w:t>Эконда</w:t>
            </w:r>
            <w:proofErr w:type="spellEnd"/>
            <w:r w:rsidRPr="003F7DDD">
              <w:rPr>
                <w:rFonts w:ascii="Arial Narrow" w:hAnsi="Arial Narrow"/>
                <w:sz w:val="20"/>
                <w:szCs w:val="20"/>
              </w:rPr>
              <w:t>»</w:t>
            </w:r>
          </w:p>
          <w:p w:rsidR="0059445B" w:rsidRPr="003F7DDD" w:rsidRDefault="0059445B" w:rsidP="0059445B">
            <w:pPr>
              <w:autoSpaceDE w:val="0"/>
              <w:autoSpaceDN w:val="0"/>
              <w:adjustRightInd w:val="0"/>
              <w:jc w:val="both"/>
              <w:outlineLvl w:val="0"/>
              <w:rPr>
                <w:rFonts w:ascii="Arial Narrow" w:hAnsi="Arial Narrow"/>
                <w:sz w:val="20"/>
                <w:szCs w:val="20"/>
              </w:rPr>
            </w:pPr>
            <w:r w:rsidRPr="003F7DDD">
              <w:rPr>
                <w:rFonts w:ascii="Arial Narrow" w:hAnsi="Arial Narrow"/>
                <w:sz w:val="20"/>
                <w:szCs w:val="20"/>
              </w:rPr>
              <w:t xml:space="preserve">6.Подпрограмма «Противодействие экстремизму и профилактика терроризма на территории поселка </w:t>
            </w:r>
            <w:proofErr w:type="spellStart"/>
            <w:r w:rsidRPr="003F7DDD">
              <w:rPr>
                <w:rFonts w:ascii="Arial Narrow" w:hAnsi="Arial Narrow"/>
                <w:sz w:val="20"/>
                <w:szCs w:val="20"/>
              </w:rPr>
              <w:t>Эконда</w:t>
            </w:r>
            <w:proofErr w:type="spellEnd"/>
            <w:r w:rsidRPr="003F7DDD">
              <w:rPr>
                <w:rFonts w:ascii="Arial Narrow" w:hAnsi="Arial Narrow"/>
                <w:sz w:val="20"/>
                <w:szCs w:val="20"/>
              </w:rPr>
              <w:t>».</w:t>
            </w:r>
          </w:p>
          <w:p w:rsidR="0059445B" w:rsidRPr="003F7DDD" w:rsidRDefault="0059445B" w:rsidP="0059445B">
            <w:pPr>
              <w:autoSpaceDE w:val="0"/>
              <w:autoSpaceDN w:val="0"/>
              <w:adjustRightInd w:val="0"/>
              <w:jc w:val="both"/>
              <w:outlineLvl w:val="0"/>
              <w:rPr>
                <w:rFonts w:ascii="Arial Narrow" w:hAnsi="Arial Narrow"/>
                <w:sz w:val="20"/>
                <w:szCs w:val="20"/>
              </w:rPr>
            </w:pPr>
            <w:r w:rsidRPr="003F7DDD">
              <w:rPr>
                <w:rFonts w:ascii="Arial Narrow" w:hAnsi="Arial Narrow"/>
                <w:sz w:val="20"/>
                <w:szCs w:val="20"/>
              </w:rPr>
              <w:t xml:space="preserve">7.Подпрограмма «Профилактика правонарушений на территории поселка </w:t>
            </w:r>
            <w:proofErr w:type="spellStart"/>
            <w:r w:rsidRPr="003F7DDD">
              <w:rPr>
                <w:rFonts w:ascii="Arial Narrow" w:hAnsi="Arial Narrow"/>
                <w:sz w:val="20"/>
                <w:szCs w:val="20"/>
              </w:rPr>
              <w:t>Эконда</w:t>
            </w:r>
            <w:proofErr w:type="spellEnd"/>
            <w:r w:rsidRPr="003F7DDD">
              <w:rPr>
                <w:rFonts w:ascii="Arial Narrow" w:hAnsi="Arial Narrow"/>
                <w:sz w:val="20"/>
                <w:szCs w:val="20"/>
              </w:rPr>
              <w:t>»</w:t>
            </w:r>
          </w:p>
        </w:tc>
      </w:tr>
      <w:tr w:rsidR="0059445B" w:rsidRPr="0059445B" w:rsidTr="0059445B">
        <w:tc>
          <w:tcPr>
            <w:tcW w:w="2978" w:type="dxa"/>
          </w:tcPr>
          <w:p w:rsidR="0059445B" w:rsidRPr="0059445B" w:rsidRDefault="0059445B" w:rsidP="0059445B">
            <w:pPr>
              <w:snapToGrid w:val="0"/>
              <w:rPr>
                <w:rFonts w:ascii="Arial Narrow" w:eastAsia="Calibri" w:hAnsi="Arial Narrow"/>
                <w:sz w:val="20"/>
                <w:szCs w:val="20"/>
              </w:rPr>
            </w:pPr>
            <w:r w:rsidRPr="0059445B">
              <w:rPr>
                <w:rFonts w:ascii="Arial Narrow" w:eastAsia="Calibri" w:hAnsi="Arial Narrow"/>
                <w:sz w:val="20"/>
                <w:szCs w:val="20"/>
              </w:rPr>
              <w:t>Цель Программы</w:t>
            </w:r>
          </w:p>
        </w:tc>
        <w:tc>
          <w:tcPr>
            <w:tcW w:w="6804" w:type="dxa"/>
          </w:tcPr>
          <w:p w:rsidR="0059445B" w:rsidRPr="003F7DDD" w:rsidRDefault="0059445B" w:rsidP="0059445B">
            <w:pPr>
              <w:autoSpaceDE w:val="0"/>
              <w:autoSpaceDN w:val="0"/>
              <w:adjustRightInd w:val="0"/>
              <w:jc w:val="both"/>
              <w:rPr>
                <w:rFonts w:ascii="Arial Narrow" w:eastAsia="Calibri" w:hAnsi="Arial Narrow"/>
                <w:sz w:val="20"/>
                <w:szCs w:val="20"/>
              </w:rPr>
            </w:pPr>
            <w:r w:rsidRPr="003F7DDD">
              <w:rPr>
                <w:rFonts w:ascii="Arial Narrow" w:eastAsia="Calibri" w:hAnsi="Arial Narrow"/>
                <w:sz w:val="20"/>
                <w:szCs w:val="20"/>
              </w:rPr>
              <w:t xml:space="preserve">Устойчивое развитие поселка </w:t>
            </w:r>
            <w:proofErr w:type="spellStart"/>
            <w:r w:rsidRPr="003F7DDD">
              <w:rPr>
                <w:rFonts w:ascii="Arial Narrow" w:eastAsia="Calibri" w:hAnsi="Arial Narrow"/>
                <w:sz w:val="20"/>
                <w:szCs w:val="20"/>
              </w:rPr>
              <w:t>Эконда</w:t>
            </w:r>
            <w:proofErr w:type="spellEnd"/>
            <w:r w:rsidRPr="003F7DDD">
              <w:rPr>
                <w:rFonts w:ascii="Arial Narrow" w:eastAsia="Calibri" w:hAnsi="Arial Narrow"/>
                <w:sz w:val="20"/>
                <w:szCs w:val="20"/>
              </w:rPr>
              <w:t xml:space="preserve">, эффективная реализация органами местного самоуправления полномочий, закрепленных за поселком </w:t>
            </w:r>
            <w:proofErr w:type="spellStart"/>
            <w:r w:rsidRPr="003F7DDD">
              <w:rPr>
                <w:rFonts w:ascii="Arial Narrow" w:eastAsia="Calibri" w:hAnsi="Arial Narrow"/>
                <w:sz w:val="20"/>
                <w:szCs w:val="20"/>
              </w:rPr>
              <w:t>Эконда</w:t>
            </w:r>
            <w:proofErr w:type="spellEnd"/>
            <w:r w:rsidRPr="003F7DDD">
              <w:rPr>
                <w:rFonts w:ascii="Arial Narrow" w:eastAsia="Calibri" w:hAnsi="Arial Narrow"/>
                <w:sz w:val="20"/>
                <w:szCs w:val="20"/>
              </w:rPr>
              <w:t>.</w:t>
            </w:r>
          </w:p>
        </w:tc>
      </w:tr>
      <w:tr w:rsidR="0059445B" w:rsidRPr="0059445B" w:rsidTr="0059445B">
        <w:trPr>
          <w:trHeight w:val="3957"/>
        </w:trPr>
        <w:tc>
          <w:tcPr>
            <w:tcW w:w="2978" w:type="dxa"/>
          </w:tcPr>
          <w:p w:rsidR="0059445B" w:rsidRPr="0059445B" w:rsidRDefault="0059445B" w:rsidP="0059445B">
            <w:pPr>
              <w:autoSpaceDE w:val="0"/>
              <w:autoSpaceDN w:val="0"/>
              <w:adjustRightInd w:val="0"/>
              <w:jc w:val="both"/>
              <w:outlineLvl w:val="0"/>
              <w:rPr>
                <w:rFonts w:ascii="Arial Narrow" w:eastAsia="Calibri" w:hAnsi="Arial Narrow"/>
                <w:sz w:val="20"/>
                <w:szCs w:val="20"/>
              </w:rPr>
            </w:pPr>
            <w:r w:rsidRPr="0059445B">
              <w:rPr>
                <w:rFonts w:ascii="Arial Narrow" w:eastAsia="Calibri" w:hAnsi="Arial Narrow"/>
                <w:sz w:val="20"/>
                <w:szCs w:val="20"/>
              </w:rPr>
              <w:lastRenderedPageBreak/>
              <w:t>Задачи Программы</w:t>
            </w:r>
          </w:p>
        </w:tc>
        <w:tc>
          <w:tcPr>
            <w:tcW w:w="6804" w:type="dxa"/>
          </w:tcPr>
          <w:p w:rsidR="0059445B" w:rsidRPr="003F7DDD" w:rsidRDefault="0059445B" w:rsidP="0059445B">
            <w:pPr>
              <w:jc w:val="both"/>
              <w:rPr>
                <w:rFonts w:ascii="Arial Narrow" w:eastAsia="Calibri" w:hAnsi="Arial Narrow"/>
                <w:sz w:val="20"/>
                <w:szCs w:val="20"/>
              </w:rPr>
            </w:pPr>
            <w:r w:rsidRPr="003F7DDD">
              <w:rPr>
                <w:rFonts w:ascii="Arial Narrow" w:eastAsia="Calibri" w:hAnsi="Arial Narrow"/>
                <w:sz w:val="20"/>
                <w:szCs w:val="20"/>
              </w:rPr>
              <w:t>1.Формирование и управление муниципальной собственностью; проведение мероприятий по землеустройству и землепользованию.</w:t>
            </w:r>
          </w:p>
          <w:p w:rsidR="0059445B" w:rsidRPr="003F7DDD" w:rsidRDefault="0059445B" w:rsidP="0059445B">
            <w:pPr>
              <w:jc w:val="both"/>
              <w:rPr>
                <w:rFonts w:ascii="Arial Narrow" w:eastAsia="Calibri" w:hAnsi="Arial Narrow"/>
                <w:sz w:val="20"/>
                <w:szCs w:val="20"/>
              </w:rPr>
            </w:pPr>
            <w:r w:rsidRPr="003F7DDD">
              <w:rPr>
                <w:rFonts w:ascii="Arial Narrow" w:eastAsia="Calibri" w:hAnsi="Arial Narrow"/>
                <w:sz w:val="20"/>
                <w:szCs w:val="20"/>
              </w:rPr>
              <w:t>2.Предоставление малоимущим гражданам, нуждающимся в улучшение жилищных условий, жилых помещений; организация строительства и ремонт муниципального жилищного фонда.</w:t>
            </w:r>
          </w:p>
          <w:p w:rsidR="0059445B" w:rsidRPr="003F7DDD" w:rsidRDefault="0059445B" w:rsidP="0059445B">
            <w:pPr>
              <w:tabs>
                <w:tab w:val="left" w:pos="601"/>
              </w:tabs>
              <w:autoSpaceDE w:val="0"/>
              <w:autoSpaceDN w:val="0"/>
              <w:adjustRightInd w:val="0"/>
              <w:jc w:val="both"/>
              <w:rPr>
                <w:rFonts w:ascii="Arial Narrow" w:eastAsia="Calibri" w:hAnsi="Arial Narrow"/>
                <w:sz w:val="20"/>
                <w:szCs w:val="20"/>
              </w:rPr>
            </w:pPr>
            <w:r w:rsidRPr="003F7DDD">
              <w:rPr>
                <w:rFonts w:ascii="Arial Narrow" w:eastAsia="Calibri" w:hAnsi="Arial Narrow"/>
                <w:sz w:val="20"/>
                <w:szCs w:val="20"/>
              </w:rPr>
              <w:t>3.Повышение качества транспортно-эксплуатационного состояния автомобильных дорог поселка.</w:t>
            </w:r>
          </w:p>
          <w:p w:rsidR="0059445B" w:rsidRPr="003F7DDD" w:rsidRDefault="0059445B" w:rsidP="0059445B">
            <w:pPr>
              <w:tabs>
                <w:tab w:val="left" w:pos="601"/>
              </w:tabs>
              <w:autoSpaceDE w:val="0"/>
              <w:autoSpaceDN w:val="0"/>
              <w:adjustRightInd w:val="0"/>
              <w:jc w:val="both"/>
              <w:rPr>
                <w:rFonts w:ascii="Arial Narrow" w:eastAsia="Calibri" w:hAnsi="Arial Narrow"/>
                <w:sz w:val="20"/>
                <w:szCs w:val="20"/>
              </w:rPr>
            </w:pPr>
            <w:r w:rsidRPr="003F7DDD">
              <w:rPr>
                <w:rFonts w:ascii="Arial Narrow" w:eastAsia="Calibri" w:hAnsi="Arial Narrow"/>
                <w:sz w:val="20"/>
                <w:szCs w:val="20"/>
              </w:rPr>
              <w:t>4.Создание безопасных и комфортных условий функционирования объектов внешнего благоустройства муниципальной собственности.</w:t>
            </w:r>
          </w:p>
          <w:p w:rsidR="0059445B" w:rsidRPr="003F7DDD" w:rsidRDefault="0059445B" w:rsidP="0059445B">
            <w:pPr>
              <w:tabs>
                <w:tab w:val="left" w:pos="601"/>
              </w:tabs>
              <w:autoSpaceDE w:val="0"/>
              <w:autoSpaceDN w:val="0"/>
              <w:adjustRightInd w:val="0"/>
              <w:jc w:val="both"/>
              <w:rPr>
                <w:rFonts w:ascii="Arial Narrow" w:eastAsia="Calibri" w:hAnsi="Arial Narrow"/>
                <w:sz w:val="20"/>
                <w:szCs w:val="20"/>
              </w:rPr>
            </w:pPr>
            <w:r w:rsidRPr="003F7DDD">
              <w:rPr>
                <w:rFonts w:ascii="Arial Narrow" w:eastAsia="Calibri" w:hAnsi="Arial Narrow"/>
                <w:sz w:val="20"/>
                <w:szCs w:val="20"/>
              </w:rPr>
              <w:t>5.Обеспечение первичных мер пожарной безопасности в границах населенных пунктов поселения</w:t>
            </w:r>
          </w:p>
          <w:p w:rsidR="0059445B" w:rsidRPr="003F7DDD" w:rsidRDefault="0059445B" w:rsidP="0059445B">
            <w:pPr>
              <w:tabs>
                <w:tab w:val="left" w:pos="601"/>
              </w:tabs>
              <w:autoSpaceDE w:val="0"/>
              <w:autoSpaceDN w:val="0"/>
              <w:adjustRightInd w:val="0"/>
              <w:jc w:val="both"/>
              <w:rPr>
                <w:rFonts w:ascii="Arial Narrow" w:eastAsia="Calibri" w:hAnsi="Arial Narrow"/>
                <w:sz w:val="20"/>
                <w:szCs w:val="20"/>
              </w:rPr>
            </w:pPr>
            <w:r w:rsidRPr="003F7DDD">
              <w:rPr>
                <w:rFonts w:ascii="Arial Narrow" w:eastAsia="Calibri" w:hAnsi="Arial Narrow"/>
                <w:sz w:val="20"/>
                <w:szCs w:val="20"/>
              </w:rPr>
              <w:t>6.Укрепление материально-технической базы муниципального образования.</w:t>
            </w:r>
          </w:p>
          <w:p w:rsidR="0059445B" w:rsidRPr="003F7DDD" w:rsidRDefault="0059445B" w:rsidP="0059445B">
            <w:pPr>
              <w:autoSpaceDE w:val="0"/>
              <w:autoSpaceDN w:val="0"/>
              <w:adjustRightInd w:val="0"/>
              <w:jc w:val="both"/>
              <w:rPr>
                <w:rFonts w:ascii="Arial Narrow" w:hAnsi="Arial Narrow"/>
                <w:sz w:val="20"/>
                <w:szCs w:val="20"/>
              </w:rPr>
            </w:pPr>
            <w:r w:rsidRPr="003F7DDD">
              <w:rPr>
                <w:rFonts w:ascii="Arial Narrow" w:hAnsi="Arial Narrow"/>
                <w:sz w:val="20"/>
                <w:szCs w:val="20"/>
              </w:rPr>
              <w:t>7.Разработка и реализация эффективных мер и механизмов в области формирования у граждан толерантного сознания и поведения, противодействия экстремизму и терроризму;</w:t>
            </w:r>
          </w:p>
          <w:p w:rsidR="0059445B" w:rsidRPr="003F7DDD" w:rsidRDefault="0059445B" w:rsidP="0059445B">
            <w:pPr>
              <w:autoSpaceDE w:val="0"/>
              <w:autoSpaceDN w:val="0"/>
              <w:adjustRightInd w:val="0"/>
              <w:jc w:val="both"/>
              <w:rPr>
                <w:rFonts w:ascii="Arial Narrow" w:hAnsi="Arial Narrow"/>
                <w:sz w:val="20"/>
                <w:szCs w:val="20"/>
              </w:rPr>
            </w:pPr>
            <w:r w:rsidRPr="003F7DDD">
              <w:rPr>
                <w:rFonts w:ascii="Arial Narrow" w:hAnsi="Arial Narrow"/>
                <w:sz w:val="20"/>
                <w:szCs w:val="20"/>
              </w:rPr>
              <w:t>8.Координация деятельности органов и учреждений системы профилактики правонарушений; обеспечение безопасности жителей поселка</w:t>
            </w:r>
          </w:p>
        </w:tc>
      </w:tr>
      <w:tr w:rsidR="0059445B" w:rsidRPr="0059445B" w:rsidTr="003F7DDD">
        <w:trPr>
          <w:trHeight w:val="60"/>
        </w:trPr>
        <w:tc>
          <w:tcPr>
            <w:tcW w:w="2978" w:type="dxa"/>
          </w:tcPr>
          <w:p w:rsidR="0059445B" w:rsidRPr="0059445B" w:rsidRDefault="0059445B" w:rsidP="0059445B">
            <w:pPr>
              <w:snapToGrid w:val="0"/>
              <w:rPr>
                <w:rFonts w:ascii="Arial Narrow" w:eastAsia="Calibri" w:hAnsi="Arial Narrow"/>
                <w:sz w:val="20"/>
                <w:szCs w:val="20"/>
              </w:rPr>
            </w:pPr>
            <w:r w:rsidRPr="0059445B">
              <w:rPr>
                <w:rFonts w:ascii="Arial Narrow" w:eastAsia="Calibri" w:hAnsi="Arial Narrow"/>
                <w:sz w:val="20"/>
                <w:szCs w:val="20"/>
              </w:rPr>
              <w:t>Этапы и сроки</w:t>
            </w:r>
          </w:p>
          <w:p w:rsidR="0059445B" w:rsidRPr="0059445B" w:rsidRDefault="0059445B" w:rsidP="0059445B">
            <w:pPr>
              <w:autoSpaceDE w:val="0"/>
              <w:autoSpaceDN w:val="0"/>
              <w:adjustRightInd w:val="0"/>
              <w:jc w:val="both"/>
              <w:outlineLvl w:val="0"/>
              <w:rPr>
                <w:rFonts w:ascii="Arial Narrow" w:eastAsia="Calibri" w:hAnsi="Arial Narrow"/>
                <w:sz w:val="20"/>
                <w:szCs w:val="20"/>
              </w:rPr>
            </w:pPr>
            <w:r w:rsidRPr="0059445B">
              <w:rPr>
                <w:rFonts w:ascii="Arial Narrow" w:eastAsia="Calibri" w:hAnsi="Arial Narrow"/>
                <w:sz w:val="20"/>
                <w:szCs w:val="20"/>
              </w:rPr>
              <w:t>реализации Программы</w:t>
            </w:r>
          </w:p>
        </w:tc>
        <w:tc>
          <w:tcPr>
            <w:tcW w:w="6804" w:type="dxa"/>
          </w:tcPr>
          <w:p w:rsidR="0059445B" w:rsidRPr="003F7DDD" w:rsidRDefault="0059445B" w:rsidP="0059445B">
            <w:pPr>
              <w:autoSpaceDE w:val="0"/>
              <w:autoSpaceDN w:val="0"/>
              <w:adjustRightInd w:val="0"/>
              <w:jc w:val="both"/>
              <w:outlineLvl w:val="0"/>
              <w:rPr>
                <w:rFonts w:ascii="Arial Narrow" w:eastAsia="Calibri" w:hAnsi="Arial Narrow"/>
                <w:sz w:val="20"/>
                <w:szCs w:val="20"/>
              </w:rPr>
            </w:pPr>
            <w:r w:rsidRPr="003F7DDD">
              <w:rPr>
                <w:rFonts w:ascii="Arial Narrow" w:eastAsia="Calibri" w:hAnsi="Arial Narrow"/>
                <w:sz w:val="20"/>
                <w:szCs w:val="20"/>
              </w:rPr>
              <w:t>2023−2026 годы</w:t>
            </w:r>
          </w:p>
        </w:tc>
      </w:tr>
      <w:tr w:rsidR="0059445B" w:rsidRPr="0059445B" w:rsidTr="0059445B">
        <w:trPr>
          <w:trHeight w:val="1838"/>
        </w:trPr>
        <w:tc>
          <w:tcPr>
            <w:tcW w:w="2978" w:type="dxa"/>
          </w:tcPr>
          <w:p w:rsidR="0059445B" w:rsidRPr="0059445B" w:rsidRDefault="0059445B" w:rsidP="0059445B">
            <w:pPr>
              <w:snapToGrid w:val="0"/>
              <w:rPr>
                <w:rFonts w:ascii="Arial Narrow" w:eastAsia="Calibri" w:hAnsi="Arial Narrow"/>
                <w:sz w:val="20"/>
                <w:szCs w:val="20"/>
              </w:rPr>
            </w:pPr>
            <w:r w:rsidRPr="0059445B">
              <w:rPr>
                <w:rFonts w:ascii="Arial Narrow" w:eastAsia="Calibri" w:hAnsi="Arial Narrow"/>
                <w:sz w:val="20"/>
                <w:szCs w:val="20"/>
              </w:rPr>
              <w:t>Перечень целевых показателей и показателей результативности программы с расшифровкой плановых значений по годам ее реализации, значение целевых показателей на долгосрочный период</w:t>
            </w:r>
          </w:p>
          <w:p w:rsidR="0059445B" w:rsidRPr="0059445B" w:rsidRDefault="0059445B" w:rsidP="0059445B">
            <w:pPr>
              <w:tabs>
                <w:tab w:val="left" w:pos="1134"/>
              </w:tabs>
              <w:autoSpaceDE w:val="0"/>
              <w:autoSpaceDN w:val="0"/>
              <w:adjustRightInd w:val="0"/>
              <w:rPr>
                <w:rFonts w:ascii="Arial Narrow" w:eastAsia="Calibri" w:hAnsi="Arial Narrow"/>
                <w:sz w:val="20"/>
                <w:szCs w:val="20"/>
              </w:rPr>
            </w:pPr>
            <w:r w:rsidRPr="0059445B">
              <w:rPr>
                <w:rFonts w:ascii="Arial Narrow" w:eastAsia="Calibri" w:hAnsi="Arial Narrow"/>
                <w:sz w:val="20"/>
                <w:szCs w:val="20"/>
              </w:rPr>
              <w:t>перечень объектов капитальных вложений;</w:t>
            </w:r>
          </w:p>
        </w:tc>
        <w:tc>
          <w:tcPr>
            <w:tcW w:w="6804" w:type="dxa"/>
          </w:tcPr>
          <w:p w:rsidR="0059445B" w:rsidRPr="003F7DDD" w:rsidRDefault="0059445B" w:rsidP="0059445B">
            <w:pPr>
              <w:widowControl w:val="0"/>
              <w:autoSpaceDE w:val="0"/>
              <w:autoSpaceDN w:val="0"/>
              <w:adjustRightInd w:val="0"/>
              <w:jc w:val="both"/>
              <w:rPr>
                <w:rFonts w:ascii="Arial Narrow" w:eastAsia="Calibri" w:hAnsi="Arial Narrow"/>
                <w:sz w:val="20"/>
                <w:szCs w:val="20"/>
              </w:rPr>
            </w:pPr>
            <w:r w:rsidRPr="003F7DDD">
              <w:rPr>
                <w:rFonts w:ascii="Arial Narrow" w:eastAsia="Calibri" w:hAnsi="Arial Narrow"/>
                <w:sz w:val="20"/>
                <w:szCs w:val="20"/>
              </w:rPr>
              <w:t xml:space="preserve">Перечень целевых показателей утвержден </w:t>
            </w:r>
            <w:proofErr w:type="gramStart"/>
            <w:r w:rsidRPr="003F7DDD">
              <w:rPr>
                <w:rFonts w:ascii="Arial Narrow" w:eastAsia="Calibri" w:hAnsi="Arial Narrow"/>
                <w:sz w:val="20"/>
                <w:szCs w:val="20"/>
              </w:rPr>
              <w:t>в</w:t>
            </w:r>
            <w:proofErr w:type="gramEnd"/>
          </w:p>
          <w:p w:rsidR="0059445B" w:rsidRPr="003F7DDD" w:rsidRDefault="0059445B" w:rsidP="0059445B">
            <w:pPr>
              <w:widowControl w:val="0"/>
              <w:autoSpaceDE w:val="0"/>
              <w:autoSpaceDN w:val="0"/>
              <w:adjustRightInd w:val="0"/>
              <w:jc w:val="both"/>
              <w:rPr>
                <w:rFonts w:ascii="Arial Narrow" w:eastAsia="Calibri" w:hAnsi="Arial Narrow"/>
                <w:sz w:val="20"/>
                <w:szCs w:val="20"/>
              </w:rPr>
            </w:pPr>
            <w:proofErr w:type="gramStart"/>
            <w:r w:rsidRPr="003F7DDD">
              <w:rPr>
                <w:rFonts w:ascii="Arial Narrow" w:eastAsia="Calibri" w:hAnsi="Arial Narrow"/>
                <w:sz w:val="20"/>
                <w:szCs w:val="20"/>
              </w:rPr>
              <w:t>Приложении</w:t>
            </w:r>
            <w:proofErr w:type="gramEnd"/>
            <w:r w:rsidRPr="003F7DDD">
              <w:rPr>
                <w:rFonts w:ascii="Arial Narrow" w:eastAsia="Calibri" w:hAnsi="Arial Narrow"/>
                <w:sz w:val="20"/>
                <w:szCs w:val="20"/>
              </w:rPr>
              <w:t xml:space="preserve"> 1 к паспорту муниципальной программы</w:t>
            </w:r>
          </w:p>
          <w:p w:rsidR="0059445B" w:rsidRPr="003F7DDD" w:rsidRDefault="0059445B" w:rsidP="0059445B">
            <w:pPr>
              <w:widowControl w:val="0"/>
              <w:autoSpaceDE w:val="0"/>
              <w:autoSpaceDN w:val="0"/>
              <w:adjustRightInd w:val="0"/>
              <w:jc w:val="both"/>
              <w:rPr>
                <w:rFonts w:ascii="Arial Narrow" w:eastAsia="Calibri" w:hAnsi="Arial Narrow"/>
                <w:sz w:val="20"/>
                <w:szCs w:val="20"/>
              </w:rPr>
            </w:pPr>
          </w:p>
          <w:p w:rsidR="0059445B" w:rsidRPr="003F7DDD" w:rsidRDefault="0059445B" w:rsidP="0059445B">
            <w:pPr>
              <w:autoSpaceDE w:val="0"/>
              <w:autoSpaceDN w:val="0"/>
              <w:adjustRightInd w:val="0"/>
              <w:jc w:val="both"/>
              <w:rPr>
                <w:rFonts w:ascii="Arial Narrow" w:hAnsi="Arial Narrow"/>
                <w:sz w:val="20"/>
                <w:szCs w:val="20"/>
              </w:rPr>
            </w:pPr>
            <w:r w:rsidRPr="003F7DDD">
              <w:rPr>
                <w:rFonts w:ascii="Arial Narrow" w:hAnsi="Arial Narrow"/>
                <w:sz w:val="20"/>
                <w:szCs w:val="20"/>
              </w:rPr>
              <w:t>Значения целевых показателей утверждены в Приложении 2 к паспорту муниципальной программы</w:t>
            </w:r>
          </w:p>
          <w:p w:rsidR="0059445B" w:rsidRPr="003F7DDD" w:rsidRDefault="0059445B" w:rsidP="0059445B">
            <w:pPr>
              <w:autoSpaceDE w:val="0"/>
              <w:autoSpaceDN w:val="0"/>
              <w:adjustRightInd w:val="0"/>
              <w:jc w:val="both"/>
              <w:rPr>
                <w:rFonts w:ascii="Arial Narrow" w:hAnsi="Arial Narrow"/>
                <w:sz w:val="20"/>
                <w:szCs w:val="20"/>
              </w:rPr>
            </w:pPr>
          </w:p>
          <w:p w:rsidR="0059445B" w:rsidRPr="003F7DDD" w:rsidRDefault="0059445B" w:rsidP="0059445B">
            <w:pPr>
              <w:autoSpaceDE w:val="0"/>
              <w:autoSpaceDN w:val="0"/>
              <w:adjustRightInd w:val="0"/>
              <w:jc w:val="both"/>
              <w:rPr>
                <w:rFonts w:ascii="Arial Narrow" w:hAnsi="Arial Narrow"/>
                <w:sz w:val="20"/>
                <w:szCs w:val="20"/>
              </w:rPr>
            </w:pPr>
            <w:r w:rsidRPr="003F7DDD">
              <w:rPr>
                <w:rFonts w:ascii="Arial Narrow" w:hAnsi="Arial Narrow"/>
                <w:sz w:val="20"/>
                <w:szCs w:val="20"/>
              </w:rPr>
              <w:t>Перечень объектов капитальных вложений</w:t>
            </w:r>
          </w:p>
          <w:p w:rsidR="0059445B" w:rsidRPr="003F7DDD" w:rsidRDefault="0059445B" w:rsidP="0059445B">
            <w:pPr>
              <w:autoSpaceDE w:val="0"/>
              <w:autoSpaceDN w:val="0"/>
              <w:adjustRightInd w:val="0"/>
              <w:jc w:val="both"/>
              <w:rPr>
                <w:rFonts w:ascii="Arial Narrow" w:hAnsi="Arial Narrow"/>
                <w:sz w:val="20"/>
                <w:szCs w:val="20"/>
              </w:rPr>
            </w:pPr>
            <w:r w:rsidRPr="003F7DDD">
              <w:rPr>
                <w:rFonts w:ascii="Arial Narrow" w:eastAsia="Calibri" w:hAnsi="Arial Narrow"/>
                <w:sz w:val="20"/>
                <w:szCs w:val="20"/>
              </w:rPr>
              <w:t>Приложение 3 к паспорту муниципальной программы</w:t>
            </w:r>
          </w:p>
        </w:tc>
      </w:tr>
      <w:tr w:rsidR="0059445B" w:rsidRPr="0059445B" w:rsidTr="0059445B">
        <w:trPr>
          <w:trHeight w:val="840"/>
        </w:trPr>
        <w:tc>
          <w:tcPr>
            <w:tcW w:w="2978" w:type="dxa"/>
          </w:tcPr>
          <w:p w:rsidR="0059445B" w:rsidRPr="0059445B" w:rsidRDefault="0059445B" w:rsidP="0059445B">
            <w:pPr>
              <w:snapToGrid w:val="0"/>
              <w:rPr>
                <w:rFonts w:ascii="Arial Narrow" w:eastAsia="Calibri" w:hAnsi="Arial Narrow"/>
                <w:sz w:val="20"/>
                <w:szCs w:val="20"/>
              </w:rPr>
            </w:pPr>
            <w:r w:rsidRPr="0059445B">
              <w:rPr>
                <w:rFonts w:ascii="Arial Narrow" w:eastAsia="Calibri" w:hAnsi="Arial Narrow"/>
                <w:sz w:val="20"/>
                <w:szCs w:val="20"/>
              </w:rPr>
              <w:t>Ресурсное обеспечение Программы</w:t>
            </w:r>
          </w:p>
        </w:tc>
        <w:tc>
          <w:tcPr>
            <w:tcW w:w="6804" w:type="dxa"/>
          </w:tcPr>
          <w:p w:rsidR="0059445B" w:rsidRPr="003F7DDD" w:rsidRDefault="0059445B" w:rsidP="0059445B">
            <w:pPr>
              <w:autoSpaceDE w:val="0"/>
              <w:autoSpaceDN w:val="0"/>
              <w:adjustRightInd w:val="0"/>
              <w:jc w:val="both"/>
              <w:rPr>
                <w:rFonts w:ascii="Arial Narrow" w:eastAsia="Calibri" w:hAnsi="Arial Narrow"/>
                <w:sz w:val="20"/>
                <w:szCs w:val="20"/>
              </w:rPr>
            </w:pPr>
            <w:r w:rsidRPr="003F7DDD">
              <w:rPr>
                <w:rFonts w:ascii="Arial Narrow" w:eastAsia="Calibri" w:hAnsi="Arial Narrow"/>
                <w:sz w:val="20"/>
                <w:szCs w:val="20"/>
              </w:rPr>
              <w:t>Местный бюджет всего 26013,4 тыс. рублей, в том числе по годам:</w:t>
            </w:r>
          </w:p>
          <w:p w:rsidR="0059445B" w:rsidRPr="003F7DDD" w:rsidRDefault="0059445B" w:rsidP="0059445B">
            <w:pPr>
              <w:autoSpaceDE w:val="0"/>
              <w:autoSpaceDN w:val="0"/>
              <w:adjustRightInd w:val="0"/>
              <w:jc w:val="both"/>
              <w:rPr>
                <w:rFonts w:ascii="Arial Narrow" w:hAnsi="Arial Narrow"/>
                <w:sz w:val="20"/>
                <w:szCs w:val="20"/>
              </w:rPr>
            </w:pPr>
            <w:r w:rsidRPr="003F7DDD">
              <w:rPr>
                <w:rFonts w:ascii="Arial Narrow" w:hAnsi="Arial Narrow"/>
                <w:sz w:val="20"/>
                <w:szCs w:val="20"/>
              </w:rPr>
              <w:t>в 2024 год – 9531,1 тыс. рублей</w:t>
            </w:r>
          </w:p>
          <w:p w:rsidR="0059445B" w:rsidRPr="003F7DDD" w:rsidRDefault="0059445B" w:rsidP="0059445B">
            <w:pPr>
              <w:autoSpaceDE w:val="0"/>
              <w:autoSpaceDN w:val="0"/>
              <w:adjustRightInd w:val="0"/>
              <w:jc w:val="both"/>
              <w:rPr>
                <w:rFonts w:ascii="Arial Narrow" w:hAnsi="Arial Narrow"/>
                <w:sz w:val="20"/>
                <w:szCs w:val="20"/>
              </w:rPr>
            </w:pPr>
            <w:r w:rsidRPr="003F7DDD">
              <w:rPr>
                <w:rFonts w:ascii="Arial Narrow" w:hAnsi="Arial Narrow"/>
                <w:sz w:val="20"/>
                <w:szCs w:val="20"/>
              </w:rPr>
              <w:t>в 2025 год – 8495,0 тыс. рублей</w:t>
            </w:r>
          </w:p>
          <w:p w:rsidR="0059445B" w:rsidRPr="003F7DDD" w:rsidRDefault="0059445B" w:rsidP="0059445B">
            <w:pPr>
              <w:autoSpaceDE w:val="0"/>
              <w:autoSpaceDN w:val="0"/>
              <w:adjustRightInd w:val="0"/>
              <w:jc w:val="both"/>
              <w:rPr>
                <w:rFonts w:ascii="Arial Narrow" w:hAnsi="Arial Narrow"/>
                <w:sz w:val="20"/>
                <w:szCs w:val="20"/>
              </w:rPr>
            </w:pPr>
            <w:r w:rsidRPr="003F7DDD">
              <w:rPr>
                <w:rFonts w:ascii="Arial Narrow" w:hAnsi="Arial Narrow"/>
                <w:sz w:val="20"/>
                <w:szCs w:val="20"/>
              </w:rPr>
              <w:t>в 2026 год – 7987,3 тыс. рублей</w:t>
            </w:r>
          </w:p>
          <w:p w:rsidR="0059445B" w:rsidRPr="003F7DDD" w:rsidRDefault="0059445B" w:rsidP="0059445B">
            <w:pPr>
              <w:autoSpaceDE w:val="0"/>
              <w:autoSpaceDN w:val="0"/>
              <w:adjustRightInd w:val="0"/>
              <w:rPr>
                <w:rFonts w:ascii="Arial Narrow" w:hAnsi="Arial Narrow"/>
                <w:sz w:val="20"/>
                <w:szCs w:val="20"/>
              </w:rPr>
            </w:pPr>
            <w:r w:rsidRPr="003F7DDD">
              <w:rPr>
                <w:rFonts w:ascii="Arial Narrow" w:hAnsi="Arial Narrow"/>
                <w:sz w:val="20"/>
                <w:szCs w:val="20"/>
              </w:rPr>
              <w:t>Информация по ресурсному обеспечению муниципальной программы отражена в Приложении № 4 муниципальной программы</w:t>
            </w:r>
          </w:p>
        </w:tc>
      </w:tr>
    </w:tbl>
    <w:p w:rsidR="0059445B" w:rsidRPr="0059445B" w:rsidRDefault="0059445B" w:rsidP="0059445B">
      <w:pPr>
        <w:pStyle w:val="aff5"/>
        <w:ind w:left="0"/>
        <w:rPr>
          <w:rFonts w:ascii="Arial Narrow" w:hAnsi="Arial Narrow"/>
          <w:sz w:val="20"/>
          <w:szCs w:val="20"/>
        </w:rPr>
      </w:pPr>
    </w:p>
    <w:p w:rsidR="0059445B" w:rsidRPr="0059445B" w:rsidRDefault="0059445B" w:rsidP="0059445B">
      <w:pPr>
        <w:widowControl w:val="0"/>
        <w:autoSpaceDE w:val="0"/>
        <w:autoSpaceDN w:val="0"/>
        <w:adjustRightInd w:val="0"/>
        <w:jc w:val="right"/>
        <w:rPr>
          <w:rFonts w:ascii="Arial Narrow" w:hAnsi="Arial Narrow"/>
          <w:sz w:val="20"/>
          <w:szCs w:val="20"/>
        </w:rPr>
      </w:pPr>
      <w:proofErr w:type="gramStart"/>
      <w:r w:rsidRPr="0059445B">
        <w:rPr>
          <w:rFonts w:ascii="Arial Narrow" w:hAnsi="Arial Narrow"/>
          <w:sz w:val="20"/>
          <w:szCs w:val="20"/>
        </w:rPr>
        <w:t>Приложении</w:t>
      </w:r>
      <w:proofErr w:type="gramEnd"/>
      <w:r w:rsidRPr="0059445B">
        <w:rPr>
          <w:rFonts w:ascii="Arial Narrow" w:hAnsi="Arial Narrow"/>
          <w:sz w:val="20"/>
          <w:szCs w:val="20"/>
        </w:rPr>
        <w:t xml:space="preserve"> №2</w:t>
      </w:r>
    </w:p>
    <w:p w:rsidR="0059445B" w:rsidRPr="0059445B" w:rsidRDefault="0059445B" w:rsidP="0059445B">
      <w:pPr>
        <w:widowControl w:val="0"/>
        <w:autoSpaceDE w:val="0"/>
        <w:autoSpaceDN w:val="0"/>
        <w:adjustRightInd w:val="0"/>
        <w:jc w:val="right"/>
        <w:rPr>
          <w:rFonts w:ascii="Arial Narrow" w:hAnsi="Arial Narrow"/>
          <w:sz w:val="20"/>
          <w:szCs w:val="20"/>
        </w:rPr>
      </w:pPr>
      <w:r w:rsidRPr="0059445B">
        <w:rPr>
          <w:rFonts w:ascii="Arial Narrow" w:hAnsi="Arial Narrow"/>
          <w:sz w:val="20"/>
          <w:szCs w:val="20"/>
        </w:rPr>
        <w:t xml:space="preserve"> к паспорту муниципальной программы</w:t>
      </w:r>
    </w:p>
    <w:p w:rsidR="0059445B" w:rsidRPr="0059445B" w:rsidRDefault="0059445B" w:rsidP="0059445B">
      <w:pPr>
        <w:widowControl w:val="0"/>
        <w:autoSpaceDE w:val="0"/>
        <w:autoSpaceDN w:val="0"/>
        <w:adjustRightInd w:val="0"/>
        <w:jc w:val="right"/>
        <w:rPr>
          <w:rFonts w:ascii="Arial Narrow" w:hAnsi="Arial Narrow"/>
          <w:sz w:val="20"/>
          <w:szCs w:val="20"/>
        </w:rPr>
      </w:pPr>
      <w:r w:rsidRPr="0059445B">
        <w:rPr>
          <w:rFonts w:ascii="Arial Narrow" w:hAnsi="Arial Narrow"/>
          <w:sz w:val="20"/>
          <w:szCs w:val="20"/>
        </w:rPr>
        <w:t xml:space="preserve"> </w:t>
      </w:r>
      <w:r w:rsidRPr="0059445B">
        <w:rPr>
          <w:rFonts w:ascii="Arial Narrow" w:hAnsi="Arial Narrow"/>
          <w:bCs/>
          <w:sz w:val="20"/>
          <w:szCs w:val="20"/>
        </w:rPr>
        <w:t xml:space="preserve">«Устойчивое развитие муниципального образования поселка </w:t>
      </w:r>
      <w:proofErr w:type="spellStart"/>
      <w:r w:rsidRPr="0059445B">
        <w:rPr>
          <w:rFonts w:ascii="Arial Narrow" w:hAnsi="Arial Narrow"/>
          <w:bCs/>
          <w:sz w:val="20"/>
          <w:szCs w:val="20"/>
        </w:rPr>
        <w:t>Эконда</w:t>
      </w:r>
      <w:proofErr w:type="spellEnd"/>
      <w:r w:rsidRPr="0059445B">
        <w:rPr>
          <w:rFonts w:ascii="Arial Narrow" w:hAnsi="Arial Narrow"/>
          <w:bCs/>
          <w:sz w:val="20"/>
          <w:szCs w:val="20"/>
        </w:rPr>
        <w:t>»</w:t>
      </w:r>
    </w:p>
    <w:p w:rsidR="0059445B" w:rsidRPr="0059445B" w:rsidRDefault="0059445B" w:rsidP="0059445B">
      <w:pPr>
        <w:pStyle w:val="aff5"/>
        <w:ind w:left="0"/>
        <w:jc w:val="center"/>
        <w:rPr>
          <w:rFonts w:ascii="Arial Narrow" w:hAnsi="Arial Narrow"/>
          <w:sz w:val="20"/>
          <w:szCs w:val="20"/>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1417"/>
        <w:gridCol w:w="1418"/>
        <w:gridCol w:w="1417"/>
        <w:gridCol w:w="1276"/>
        <w:gridCol w:w="1276"/>
      </w:tblGrid>
      <w:tr w:rsidR="0059445B" w:rsidRPr="0059445B" w:rsidTr="003F7DDD">
        <w:trPr>
          <w:trHeight w:val="60"/>
        </w:trPr>
        <w:tc>
          <w:tcPr>
            <w:tcW w:w="2978" w:type="dxa"/>
            <w:vMerge w:val="restart"/>
            <w:tcBorders>
              <w:top w:val="single" w:sz="4" w:space="0" w:color="auto"/>
              <w:left w:val="single" w:sz="4" w:space="0" w:color="auto"/>
              <w:right w:val="single" w:sz="4" w:space="0" w:color="auto"/>
            </w:tcBorders>
            <w:hideMark/>
          </w:tcPr>
          <w:p w:rsidR="0059445B" w:rsidRPr="003F7DDD" w:rsidRDefault="0059445B" w:rsidP="0059445B">
            <w:pPr>
              <w:jc w:val="center"/>
              <w:rPr>
                <w:rFonts w:ascii="Arial Narrow" w:hAnsi="Arial Narrow"/>
                <w:sz w:val="20"/>
                <w:szCs w:val="20"/>
              </w:rPr>
            </w:pPr>
            <w:r w:rsidRPr="003F7DDD">
              <w:rPr>
                <w:rFonts w:ascii="Arial Narrow" w:hAnsi="Arial Narrow"/>
                <w:sz w:val="20"/>
                <w:szCs w:val="20"/>
              </w:rPr>
              <w:t>Наименование программы,</w:t>
            </w:r>
          </w:p>
          <w:p w:rsidR="0059445B" w:rsidRPr="003F7DDD" w:rsidRDefault="0059445B" w:rsidP="0059445B">
            <w:pPr>
              <w:jc w:val="center"/>
              <w:rPr>
                <w:rFonts w:ascii="Arial Narrow" w:hAnsi="Arial Narrow"/>
                <w:sz w:val="20"/>
                <w:szCs w:val="20"/>
              </w:rPr>
            </w:pPr>
            <w:r w:rsidRPr="003F7DDD">
              <w:rPr>
                <w:rFonts w:ascii="Arial Narrow" w:hAnsi="Arial Narrow"/>
                <w:sz w:val="20"/>
                <w:szCs w:val="20"/>
              </w:rPr>
              <w:t>подпрограмм</w:t>
            </w:r>
          </w:p>
        </w:tc>
        <w:tc>
          <w:tcPr>
            <w:tcW w:w="1417" w:type="dxa"/>
            <w:vMerge w:val="restart"/>
            <w:tcBorders>
              <w:top w:val="single" w:sz="4" w:space="0" w:color="auto"/>
              <w:left w:val="single" w:sz="4" w:space="0" w:color="auto"/>
              <w:bottom w:val="single" w:sz="4" w:space="0" w:color="auto"/>
              <w:right w:val="single" w:sz="4" w:space="0" w:color="auto"/>
            </w:tcBorders>
            <w:hideMark/>
          </w:tcPr>
          <w:p w:rsidR="0059445B" w:rsidRPr="003F7DDD" w:rsidRDefault="0059445B" w:rsidP="0059445B">
            <w:pPr>
              <w:jc w:val="center"/>
              <w:rPr>
                <w:rFonts w:ascii="Arial Narrow" w:hAnsi="Arial Narrow"/>
                <w:sz w:val="20"/>
                <w:szCs w:val="20"/>
              </w:rPr>
            </w:pPr>
            <w:r w:rsidRPr="003F7DDD">
              <w:rPr>
                <w:rFonts w:ascii="Arial Narrow" w:hAnsi="Arial Narrow"/>
                <w:sz w:val="20"/>
                <w:szCs w:val="20"/>
              </w:rPr>
              <w:t>Отчетный</w:t>
            </w:r>
          </w:p>
          <w:p w:rsidR="0059445B" w:rsidRPr="003F7DDD" w:rsidRDefault="0059445B" w:rsidP="0059445B">
            <w:pPr>
              <w:jc w:val="center"/>
              <w:rPr>
                <w:rFonts w:ascii="Arial Narrow" w:hAnsi="Arial Narrow"/>
                <w:sz w:val="20"/>
                <w:szCs w:val="20"/>
              </w:rPr>
            </w:pPr>
            <w:r w:rsidRPr="003F7DDD">
              <w:rPr>
                <w:rFonts w:ascii="Arial Narrow" w:hAnsi="Arial Narrow"/>
                <w:sz w:val="20"/>
                <w:szCs w:val="20"/>
              </w:rPr>
              <w:t xml:space="preserve"> 2022</w:t>
            </w:r>
          </w:p>
        </w:tc>
        <w:tc>
          <w:tcPr>
            <w:tcW w:w="1418" w:type="dxa"/>
            <w:vMerge w:val="restart"/>
            <w:tcBorders>
              <w:top w:val="single" w:sz="4" w:space="0" w:color="auto"/>
              <w:left w:val="single" w:sz="4" w:space="0" w:color="auto"/>
              <w:bottom w:val="single" w:sz="4" w:space="0" w:color="auto"/>
              <w:right w:val="single" w:sz="4" w:space="0" w:color="auto"/>
            </w:tcBorders>
          </w:tcPr>
          <w:p w:rsidR="0059445B" w:rsidRPr="003F7DDD" w:rsidRDefault="0059445B" w:rsidP="0059445B">
            <w:pPr>
              <w:jc w:val="center"/>
              <w:rPr>
                <w:rFonts w:ascii="Arial Narrow" w:hAnsi="Arial Narrow"/>
                <w:sz w:val="20"/>
                <w:szCs w:val="20"/>
              </w:rPr>
            </w:pPr>
            <w:r w:rsidRPr="003F7DDD">
              <w:rPr>
                <w:rFonts w:ascii="Arial Narrow" w:hAnsi="Arial Narrow"/>
                <w:sz w:val="20"/>
                <w:szCs w:val="20"/>
              </w:rPr>
              <w:t>Текущий</w:t>
            </w:r>
          </w:p>
          <w:p w:rsidR="0059445B" w:rsidRPr="003F7DDD" w:rsidRDefault="0059445B" w:rsidP="0059445B">
            <w:pPr>
              <w:jc w:val="center"/>
              <w:rPr>
                <w:rFonts w:ascii="Arial Narrow" w:hAnsi="Arial Narrow"/>
                <w:sz w:val="20"/>
                <w:szCs w:val="20"/>
              </w:rPr>
            </w:pPr>
            <w:r w:rsidRPr="003F7DDD">
              <w:rPr>
                <w:rFonts w:ascii="Arial Narrow" w:hAnsi="Arial Narrow"/>
                <w:sz w:val="20"/>
                <w:szCs w:val="20"/>
              </w:rPr>
              <w:t>2023 год</w:t>
            </w:r>
          </w:p>
        </w:tc>
        <w:tc>
          <w:tcPr>
            <w:tcW w:w="1417" w:type="dxa"/>
            <w:vMerge w:val="restart"/>
            <w:tcBorders>
              <w:top w:val="single" w:sz="4" w:space="0" w:color="auto"/>
              <w:left w:val="single" w:sz="4" w:space="0" w:color="auto"/>
              <w:bottom w:val="single" w:sz="4" w:space="0" w:color="auto"/>
              <w:right w:val="single" w:sz="4" w:space="0" w:color="auto"/>
            </w:tcBorders>
            <w:hideMark/>
          </w:tcPr>
          <w:p w:rsidR="0059445B" w:rsidRPr="003F7DDD" w:rsidRDefault="0059445B" w:rsidP="0059445B">
            <w:pPr>
              <w:jc w:val="center"/>
              <w:rPr>
                <w:rFonts w:ascii="Arial Narrow" w:hAnsi="Arial Narrow"/>
                <w:sz w:val="20"/>
                <w:szCs w:val="20"/>
              </w:rPr>
            </w:pPr>
            <w:r w:rsidRPr="003F7DDD">
              <w:rPr>
                <w:rFonts w:ascii="Arial Narrow" w:hAnsi="Arial Narrow"/>
                <w:sz w:val="20"/>
                <w:szCs w:val="20"/>
              </w:rPr>
              <w:t>Очередной</w:t>
            </w:r>
          </w:p>
          <w:p w:rsidR="0059445B" w:rsidRPr="003F7DDD" w:rsidRDefault="0059445B" w:rsidP="0059445B">
            <w:pPr>
              <w:jc w:val="center"/>
              <w:rPr>
                <w:rFonts w:ascii="Arial Narrow" w:hAnsi="Arial Narrow"/>
                <w:sz w:val="20"/>
                <w:szCs w:val="20"/>
              </w:rPr>
            </w:pPr>
            <w:r w:rsidRPr="003F7DDD">
              <w:rPr>
                <w:rFonts w:ascii="Arial Narrow" w:hAnsi="Arial Narrow"/>
                <w:sz w:val="20"/>
                <w:szCs w:val="20"/>
              </w:rPr>
              <w:t>2024год</w:t>
            </w:r>
          </w:p>
        </w:tc>
        <w:tc>
          <w:tcPr>
            <w:tcW w:w="2552" w:type="dxa"/>
            <w:gridSpan w:val="2"/>
            <w:tcBorders>
              <w:top w:val="single" w:sz="4" w:space="0" w:color="auto"/>
              <w:left w:val="single" w:sz="4" w:space="0" w:color="auto"/>
              <w:bottom w:val="single" w:sz="4" w:space="0" w:color="auto"/>
              <w:right w:val="single" w:sz="4" w:space="0" w:color="auto"/>
            </w:tcBorders>
            <w:hideMark/>
          </w:tcPr>
          <w:p w:rsidR="0059445B" w:rsidRPr="003F7DDD" w:rsidRDefault="0059445B" w:rsidP="0059445B">
            <w:pPr>
              <w:jc w:val="center"/>
              <w:rPr>
                <w:rFonts w:ascii="Arial Narrow" w:hAnsi="Arial Narrow"/>
                <w:sz w:val="20"/>
                <w:szCs w:val="20"/>
              </w:rPr>
            </w:pPr>
            <w:r w:rsidRPr="003F7DDD">
              <w:rPr>
                <w:rFonts w:ascii="Arial Narrow" w:hAnsi="Arial Narrow"/>
                <w:sz w:val="20"/>
                <w:szCs w:val="20"/>
              </w:rPr>
              <w:t>Плановый</w:t>
            </w:r>
          </w:p>
        </w:tc>
      </w:tr>
      <w:tr w:rsidR="0059445B" w:rsidRPr="0059445B" w:rsidTr="003F7DDD">
        <w:trPr>
          <w:trHeight w:val="60"/>
        </w:trPr>
        <w:tc>
          <w:tcPr>
            <w:tcW w:w="2978" w:type="dxa"/>
            <w:vMerge/>
            <w:tcBorders>
              <w:left w:val="single" w:sz="4" w:space="0" w:color="auto"/>
              <w:bottom w:val="single" w:sz="4" w:space="0" w:color="auto"/>
              <w:right w:val="single" w:sz="4" w:space="0" w:color="auto"/>
            </w:tcBorders>
            <w:vAlign w:val="center"/>
            <w:hideMark/>
          </w:tcPr>
          <w:p w:rsidR="0059445B" w:rsidRPr="003F7DDD" w:rsidRDefault="0059445B" w:rsidP="0059445B">
            <w:pPr>
              <w:jc w:val="center"/>
              <w:rPr>
                <w:rFonts w:ascii="Arial Narrow" w:hAnsi="Arial Narrow"/>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9445B" w:rsidRPr="003F7DDD" w:rsidRDefault="0059445B" w:rsidP="0059445B">
            <w:pPr>
              <w:jc w:val="center"/>
              <w:rPr>
                <w:rFonts w:ascii="Arial Narrow" w:hAnsi="Arial Narrow"/>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59445B" w:rsidRPr="003F7DDD" w:rsidRDefault="0059445B" w:rsidP="0059445B">
            <w:pPr>
              <w:jc w:val="center"/>
              <w:rPr>
                <w:rFonts w:ascii="Arial Narrow" w:hAnsi="Arial Narrow"/>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9445B" w:rsidRPr="003F7DDD" w:rsidRDefault="0059445B" w:rsidP="0059445B">
            <w:pPr>
              <w:jc w:val="center"/>
              <w:rPr>
                <w:rFonts w:ascii="Arial Narrow" w:hAnsi="Arial Narrow"/>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59445B" w:rsidRPr="003F7DDD" w:rsidRDefault="0059445B" w:rsidP="0059445B">
            <w:pPr>
              <w:jc w:val="center"/>
              <w:rPr>
                <w:rFonts w:ascii="Arial Narrow" w:hAnsi="Arial Narrow"/>
                <w:sz w:val="20"/>
                <w:szCs w:val="20"/>
              </w:rPr>
            </w:pPr>
            <w:r w:rsidRPr="003F7DDD">
              <w:rPr>
                <w:rFonts w:ascii="Arial Narrow" w:hAnsi="Arial Narrow"/>
                <w:sz w:val="20"/>
                <w:szCs w:val="20"/>
              </w:rPr>
              <w:t>2025год</w:t>
            </w:r>
          </w:p>
        </w:tc>
        <w:tc>
          <w:tcPr>
            <w:tcW w:w="1276" w:type="dxa"/>
            <w:tcBorders>
              <w:top w:val="single" w:sz="4" w:space="0" w:color="auto"/>
              <w:left w:val="single" w:sz="4" w:space="0" w:color="auto"/>
              <w:bottom w:val="single" w:sz="4" w:space="0" w:color="auto"/>
              <w:right w:val="single" w:sz="4" w:space="0" w:color="auto"/>
            </w:tcBorders>
            <w:hideMark/>
          </w:tcPr>
          <w:p w:rsidR="0059445B" w:rsidRPr="003F7DDD" w:rsidRDefault="0059445B" w:rsidP="003F7DDD">
            <w:pPr>
              <w:tabs>
                <w:tab w:val="center" w:pos="601"/>
              </w:tabs>
              <w:jc w:val="center"/>
              <w:rPr>
                <w:rFonts w:ascii="Arial Narrow" w:hAnsi="Arial Narrow"/>
                <w:sz w:val="20"/>
                <w:szCs w:val="20"/>
              </w:rPr>
            </w:pPr>
            <w:r w:rsidRPr="003F7DDD">
              <w:rPr>
                <w:rFonts w:ascii="Arial Narrow" w:hAnsi="Arial Narrow"/>
                <w:sz w:val="20"/>
                <w:szCs w:val="20"/>
              </w:rPr>
              <w:t>2025год</w:t>
            </w:r>
          </w:p>
        </w:tc>
      </w:tr>
      <w:tr w:rsidR="0059445B" w:rsidRPr="0059445B" w:rsidTr="003F7DDD">
        <w:trPr>
          <w:trHeight w:val="373"/>
        </w:trPr>
        <w:tc>
          <w:tcPr>
            <w:tcW w:w="2978" w:type="dxa"/>
            <w:tcBorders>
              <w:top w:val="single" w:sz="4" w:space="0" w:color="auto"/>
              <w:left w:val="single" w:sz="4" w:space="0" w:color="auto"/>
              <w:bottom w:val="single" w:sz="4" w:space="0" w:color="auto"/>
              <w:right w:val="single" w:sz="4" w:space="0" w:color="auto"/>
            </w:tcBorders>
            <w:hideMark/>
          </w:tcPr>
          <w:p w:rsidR="0059445B" w:rsidRPr="003F7DDD" w:rsidRDefault="0059445B" w:rsidP="0059445B">
            <w:pPr>
              <w:autoSpaceDE w:val="0"/>
              <w:jc w:val="center"/>
              <w:rPr>
                <w:rFonts w:ascii="Arial Narrow" w:hAnsi="Arial Narrow"/>
                <w:sz w:val="20"/>
                <w:szCs w:val="20"/>
              </w:rPr>
            </w:pPr>
            <w:r w:rsidRPr="003F7DDD">
              <w:rPr>
                <w:rFonts w:ascii="Arial Narrow" w:hAnsi="Arial Narrow"/>
                <w:sz w:val="20"/>
                <w:szCs w:val="20"/>
              </w:rPr>
              <w:t xml:space="preserve">Муниципальная программа «Устойчивое развитие муниципального образования поселка </w:t>
            </w:r>
            <w:proofErr w:type="spellStart"/>
            <w:r w:rsidRPr="003F7DDD">
              <w:rPr>
                <w:rFonts w:ascii="Arial Narrow" w:hAnsi="Arial Narrow"/>
                <w:sz w:val="20"/>
                <w:szCs w:val="20"/>
              </w:rPr>
              <w:t>Эконда</w:t>
            </w:r>
            <w:proofErr w:type="spellEnd"/>
            <w:r w:rsidRPr="003F7DDD">
              <w:rPr>
                <w:rFonts w:ascii="Arial Narrow" w:hAnsi="Arial Narrow"/>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59445B" w:rsidRPr="003F7DDD" w:rsidRDefault="0059445B" w:rsidP="0059445B">
            <w:pPr>
              <w:jc w:val="center"/>
              <w:rPr>
                <w:rFonts w:ascii="Arial Narrow" w:hAnsi="Arial Narrow"/>
                <w:bCs/>
                <w:color w:val="000000"/>
                <w:sz w:val="20"/>
                <w:szCs w:val="20"/>
              </w:rPr>
            </w:pPr>
            <w:r w:rsidRPr="003F7DDD">
              <w:rPr>
                <w:rFonts w:ascii="Arial Narrow" w:hAnsi="Arial Narrow"/>
                <w:bCs/>
                <w:color w:val="000000"/>
                <w:sz w:val="20"/>
                <w:szCs w:val="20"/>
              </w:rPr>
              <w:t>3809,7</w:t>
            </w:r>
          </w:p>
        </w:tc>
        <w:tc>
          <w:tcPr>
            <w:tcW w:w="1418" w:type="dxa"/>
            <w:tcBorders>
              <w:top w:val="single" w:sz="4" w:space="0" w:color="auto"/>
              <w:left w:val="single" w:sz="4" w:space="0" w:color="auto"/>
              <w:bottom w:val="single" w:sz="4" w:space="0" w:color="auto"/>
              <w:right w:val="single" w:sz="4" w:space="0" w:color="auto"/>
            </w:tcBorders>
            <w:vAlign w:val="center"/>
          </w:tcPr>
          <w:p w:rsidR="0059445B" w:rsidRPr="003F7DDD" w:rsidRDefault="0059445B" w:rsidP="0059445B">
            <w:pPr>
              <w:jc w:val="center"/>
              <w:rPr>
                <w:rFonts w:ascii="Arial Narrow" w:hAnsi="Arial Narrow"/>
                <w:sz w:val="20"/>
                <w:szCs w:val="20"/>
              </w:rPr>
            </w:pPr>
            <w:r w:rsidRPr="003F7DDD">
              <w:rPr>
                <w:rFonts w:ascii="Arial Narrow" w:hAnsi="Arial Narrow"/>
                <w:sz w:val="20"/>
                <w:szCs w:val="20"/>
              </w:rPr>
              <w:t>12 636,0</w:t>
            </w:r>
          </w:p>
        </w:tc>
        <w:tc>
          <w:tcPr>
            <w:tcW w:w="1417" w:type="dxa"/>
            <w:tcBorders>
              <w:top w:val="single" w:sz="4" w:space="0" w:color="auto"/>
              <w:left w:val="single" w:sz="4" w:space="0" w:color="auto"/>
              <w:bottom w:val="single" w:sz="4" w:space="0" w:color="auto"/>
              <w:right w:val="single" w:sz="4" w:space="0" w:color="auto"/>
            </w:tcBorders>
            <w:vAlign w:val="center"/>
          </w:tcPr>
          <w:p w:rsidR="0059445B" w:rsidRPr="003F7DDD" w:rsidRDefault="0059445B" w:rsidP="0059445B">
            <w:pPr>
              <w:jc w:val="center"/>
              <w:rPr>
                <w:rFonts w:ascii="Arial Narrow" w:hAnsi="Arial Narrow"/>
                <w:sz w:val="20"/>
                <w:szCs w:val="20"/>
              </w:rPr>
            </w:pPr>
            <w:r w:rsidRPr="003F7DDD">
              <w:rPr>
                <w:rFonts w:ascii="Arial Narrow" w:hAnsi="Arial Narrow"/>
                <w:sz w:val="20"/>
                <w:szCs w:val="20"/>
              </w:rPr>
              <w:t>9531,1</w:t>
            </w:r>
          </w:p>
        </w:tc>
        <w:tc>
          <w:tcPr>
            <w:tcW w:w="1276" w:type="dxa"/>
            <w:tcBorders>
              <w:top w:val="single" w:sz="4" w:space="0" w:color="auto"/>
              <w:left w:val="single" w:sz="4" w:space="0" w:color="auto"/>
              <w:bottom w:val="single" w:sz="4" w:space="0" w:color="auto"/>
              <w:right w:val="single" w:sz="4" w:space="0" w:color="auto"/>
            </w:tcBorders>
            <w:vAlign w:val="center"/>
          </w:tcPr>
          <w:p w:rsidR="0059445B" w:rsidRPr="003F7DDD" w:rsidRDefault="0059445B" w:rsidP="0059445B">
            <w:pPr>
              <w:jc w:val="center"/>
              <w:rPr>
                <w:rFonts w:ascii="Arial Narrow" w:hAnsi="Arial Narrow"/>
                <w:sz w:val="20"/>
                <w:szCs w:val="20"/>
              </w:rPr>
            </w:pPr>
            <w:r w:rsidRPr="003F7DDD">
              <w:rPr>
                <w:rFonts w:ascii="Arial Narrow" w:hAnsi="Arial Narrow"/>
                <w:sz w:val="20"/>
                <w:szCs w:val="20"/>
              </w:rPr>
              <w:t>8495,0</w:t>
            </w:r>
          </w:p>
        </w:tc>
        <w:tc>
          <w:tcPr>
            <w:tcW w:w="1276" w:type="dxa"/>
            <w:tcBorders>
              <w:top w:val="single" w:sz="4" w:space="0" w:color="auto"/>
              <w:left w:val="single" w:sz="4" w:space="0" w:color="auto"/>
              <w:bottom w:val="single" w:sz="4" w:space="0" w:color="auto"/>
              <w:right w:val="single" w:sz="4" w:space="0" w:color="auto"/>
            </w:tcBorders>
            <w:vAlign w:val="center"/>
          </w:tcPr>
          <w:p w:rsidR="0059445B" w:rsidRPr="003F7DDD" w:rsidRDefault="0059445B" w:rsidP="0059445B">
            <w:pPr>
              <w:jc w:val="center"/>
              <w:rPr>
                <w:rFonts w:ascii="Arial Narrow" w:hAnsi="Arial Narrow"/>
                <w:sz w:val="20"/>
                <w:szCs w:val="20"/>
              </w:rPr>
            </w:pPr>
            <w:r w:rsidRPr="003F7DDD">
              <w:rPr>
                <w:rFonts w:ascii="Arial Narrow" w:hAnsi="Arial Narrow"/>
                <w:sz w:val="20"/>
                <w:szCs w:val="20"/>
              </w:rPr>
              <w:t>7987,3</w:t>
            </w:r>
          </w:p>
        </w:tc>
      </w:tr>
      <w:tr w:rsidR="0059445B" w:rsidRPr="0059445B" w:rsidTr="003F7DDD">
        <w:trPr>
          <w:trHeight w:val="473"/>
        </w:trPr>
        <w:tc>
          <w:tcPr>
            <w:tcW w:w="2978" w:type="dxa"/>
            <w:tcBorders>
              <w:top w:val="single" w:sz="4" w:space="0" w:color="auto"/>
              <w:left w:val="single" w:sz="4" w:space="0" w:color="auto"/>
              <w:bottom w:val="single" w:sz="4" w:space="0" w:color="auto"/>
              <w:right w:val="single" w:sz="4" w:space="0" w:color="auto"/>
            </w:tcBorders>
            <w:vAlign w:val="center"/>
            <w:hideMark/>
          </w:tcPr>
          <w:p w:rsidR="0059445B" w:rsidRPr="003F7DDD" w:rsidRDefault="0059445B" w:rsidP="0059445B">
            <w:pPr>
              <w:jc w:val="center"/>
              <w:rPr>
                <w:rFonts w:ascii="Arial Narrow" w:hAnsi="Arial Narrow"/>
                <w:sz w:val="20"/>
                <w:szCs w:val="20"/>
              </w:rPr>
            </w:pPr>
            <w:r w:rsidRPr="003F7DDD">
              <w:rPr>
                <w:rFonts w:ascii="Arial Narrow" w:hAnsi="Arial Narrow"/>
                <w:sz w:val="20"/>
                <w:szCs w:val="20"/>
              </w:rPr>
              <w:t xml:space="preserve">1.Подпрограмма «Владение, пользование и распоряжение имуществом, находящимся в муниципальной собственности поселка </w:t>
            </w:r>
            <w:proofErr w:type="spellStart"/>
            <w:r w:rsidRPr="003F7DDD">
              <w:rPr>
                <w:rFonts w:ascii="Arial Narrow" w:hAnsi="Arial Narrow"/>
                <w:sz w:val="20"/>
                <w:szCs w:val="20"/>
              </w:rPr>
              <w:t>Эконда</w:t>
            </w:r>
            <w:proofErr w:type="spellEnd"/>
            <w:r w:rsidRPr="003F7DDD">
              <w:rPr>
                <w:rFonts w:ascii="Arial Narrow" w:hAnsi="Arial Narrow"/>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59445B" w:rsidRPr="003F7DDD" w:rsidRDefault="0059445B" w:rsidP="0059445B">
            <w:pPr>
              <w:jc w:val="center"/>
              <w:rPr>
                <w:rFonts w:ascii="Arial Narrow" w:hAnsi="Arial Narrow"/>
                <w:color w:val="000000"/>
                <w:sz w:val="20"/>
                <w:szCs w:val="20"/>
              </w:rPr>
            </w:pPr>
            <w:r w:rsidRPr="003F7DDD">
              <w:rPr>
                <w:rFonts w:ascii="Arial Narrow" w:hAnsi="Arial Narrow"/>
                <w:color w:val="000000"/>
                <w:sz w:val="20"/>
                <w:szCs w:val="20"/>
              </w:rPr>
              <w:t>473,9</w:t>
            </w:r>
          </w:p>
        </w:tc>
        <w:tc>
          <w:tcPr>
            <w:tcW w:w="1418" w:type="dxa"/>
            <w:tcBorders>
              <w:top w:val="single" w:sz="4" w:space="0" w:color="auto"/>
              <w:left w:val="single" w:sz="4" w:space="0" w:color="auto"/>
              <w:bottom w:val="single" w:sz="4" w:space="0" w:color="auto"/>
              <w:right w:val="single" w:sz="4" w:space="0" w:color="auto"/>
            </w:tcBorders>
            <w:vAlign w:val="center"/>
          </w:tcPr>
          <w:p w:rsidR="0059445B" w:rsidRPr="003F7DDD" w:rsidRDefault="0059445B" w:rsidP="0059445B">
            <w:pPr>
              <w:jc w:val="center"/>
              <w:rPr>
                <w:rFonts w:ascii="Arial Narrow" w:hAnsi="Arial Narrow"/>
                <w:sz w:val="20"/>
                <w:szCs w:val="20"/>
              </w:rPr>
            </w:pPr>
            <w:r w:rsidRPr="003F7DDD">
              <w:rPr>
                <w:rFonts w:ascii="Arial Narrow" w:hAnsi="Arial Narrow"/>
                <w:sz w:val="20"/>
                <w:szCs w:val="20"/>
              </w:rPr>
              <w:t>564,0</w:t>
            </w:r>
          </w:p>
        </w:tc>
        <w:tc>
          <w:tcPr>
            <w:tcW w:w="1417" w:type="dxa"/>
            <w:tcBorders>
              <w:top w:val="single" w:sz="4" w:space="0" w:color="auto"/>
              <w:left w:val="single" w:sz="4" w:space="0" w:color="auto"/>
              <w:bottom w:val="single" w:sz="4" w:space="0" w:color="auto"/>
              <w:right w:val="single" w:sz="4" w:space="0" w:color="auto"/>
            </w:tcBorders>
            <w:vAlign w:val="center"/>
          </w:tcPr>
          <w:p w:rsidR="0059445B" w:rsidRPr="003F7DDD" w:rsidRDefault="0059445B" w:rsidP="0059445B">
            <w:pPr>
              <w:jc w:val="center"/>
              <w:rPr>
                <w:rFonts w:ascii="Arial Narrow" w:hAnsi="Arial Narrow"/>
                <w:sz w:val="20"/>
                <w:szCs w:val="20"/>
              </w:rPr>
            </w:pPr>
            <w:r w:rsidRPr="003F7DDD">
              <w:rPr>
                <w:rFonts w:ascii="Arial Narrow" w:hAnsi="Arial Narrow"/>
                <w:sz w:val="20"/>
                <w:szCs w:val="20"/>
              </w:rPr>
              <w:t>671,5</w:t>
            </w:r>
          </w:p>
        </w:tc>
        <w:tc>
          <w:tcPr>
            <w:tcW w:w="1276" w:type="dxa"/>
            <w:tcBorders>
              <w:top w:val="single" w:sz="4" w:space="0" w:color="auto"/>
              <w:left w:val="single" w:sz="4" w:space="0" w:color="auto"/>
              <w:bottom w:val="single" w:sz="4" w:space="0" w:color="auto"/>
              <w:right w:val="single" w:sz="4" w:space="0" w:color="auto"/>
            </w:tcBorders>
            <w:vAlign w:val="center"/>
          </w:tcPr>
          <w:p w:rsidR="0059445B" w:rsidRPr="003F7DDD" w:rsidRDefault="0059445B" w:rsidP="0059445B">
            <w:pPr>
              <w:jc w:val="center"/>
              <w:rPr>
                <w:rFonts w:ascii="Arial Narrow" w:hAnsi="Arial Narrow"/>
                <w:sz w:val="20"/>
                <w:szCs w:val="20"/>
              </w:rPr>
            </w:pPr>
            <w:r w:rsidRPr="003F7DDD">
              <w:rPr>
                <w:rFonts w:ascii="Arial Narrow" w:hAnsi="Arial Narrow"/>
                <w:sz w:val="20"/>
                <w:szCs w:val="20"/>
              </w:rPr>
              <w:t>223,5</w:t>
            </w:r>
          </w:p>
        </w:tc>
        <w:tc>
          <w:tcPr>
            <w:tcW w:w="1276" w:type="dxa"/>
            <w:tcBorders>
              <w:top w:val="single" w:sz="4" w:space="0" w:color="auto"/>
              <w:left w:val="single" w:sz="4" w:space="0" w:color="auto"/>
              <w:bottom w:val="single" w:sz="4" w:space="0" w:color="auto"/>
              <w:right w:val="single" w:sz="4" w:space="0" w:color="auto"/>
            </w:tcBorders>
            <w:vAlign w:val="center"/>
          </w:tcPr>
          <w:p w:rsidR="0059445B" w:rsidRPr="003F7DDD" w:rsidRDefault="0059445B" w:rsidP="0059445B">
            <w:pPr>
              <w:jc w:val="center"/>
              <w:rPr>
                <w:rFonts w:ascii="Arial Narrow" w:hAnsi="Arial Narrow"/>
                <w:sz w:val="20"/>
                <w:szCs w:val="20"/>
              </w:rPr>
            </w:pPr>
            <w:r w:rsidRPr="003F7DDD">
              <w:rPr>
                <w:rFonts w:ascii="Arial Narrow" w:hAnsi="Arial Narrow"/>
                <w:sz w:val="20"/>
                <w:szCs w:val="20"/>
              </w:rPr>
              <w:t>223,5</w:t>
            </w:r>
          </w:p>
        </w:tc>
      </w:tr>
      <w:tr w:rsidR="0059445B" w:rsidRPr="0059445B" w:rsidTr="003F7DDD">
        <w:trPr>
          <w:trHeight w:val="830"/>
        </w:trPr>
        <w:tc>
          <w:tcPr>
            <w:tcW w:w="2978" w:type="dxa"/>
            <w:tcBorders>
              <w:top w:val="single" w:sz="4" w:space="0" w:color="auto"/>
              <w:left w:val="single" w:sz="4" w:space="0" w:color="auto"/>
              <w:bottom w:val="single" w:sz="4" w:space="0" w:color="auto"/>
              <w:right w:val="single" w:sz="4" w:space="0" w:color="auto"/>
            </w:tcBorders>
            <w:vAlign w:val="center"/>
            <w:hideMark/>
          </w:tcPr>
          <w:p w:rsidR="0059445B" w:rsidRPr="003F7DDD" w:rsidRDefault="0059445B" w:rsidP="0059445B">
            <w:pPr>
              <w:jc w:val="center"/>
              <w:rPr>
                <w:rFonts w:ascii="Arial Narrow" w:hAnsi="Arial Narrow"/>
                <w:sz w:val="20"/>
                <w:szCs w:val="20"/>
                <w:lang w:bidi="en-US"/>
              </w:rPr>
            </w:pPr>
            <w:r w:rsidRPr="003F7DDD">
              <w:rPr>
                <w:rFonts w:ascii="Arial Narrow" w:hAnsi="Arial Narrow"/>
                <w:sz w:val="20"/>
                <w:szCs w:val="20"/>
                <w:lang w:bidi="en-US"/>
              </w:rPr>
              <w:t xml:space="preserve">2.Подпрограмма </w:t>
            </w:r>
            <w:r w:rsidRPr="003F7DDD">
              <w:rPr>
                <w:rFonts w:ascii="Arial Narrow" w:hAnsi="Arial Narrow"/>
                <w:sz w:val="20"/>
                <w:szCs w:val="20"/>
              </w:rPr>
              <w:t xml:space="preserve">«Обеспечение проживающих в поселении и нуждающихся в жилых помещениях малоимущих граждан. Организация строительства, капитальный ремонт и содержание муниципального жилищного фонда поселка </w:t>
            </w:r>
            <w:proofErr w:type="spellStart"/>
            <w:r w:rsidRPr="003F7DDD">
              <w:rPr>
                <w:rFonts w:ascii="Arial Narrow" w:hAnsi="Arial Narrow"/>
                <w:sz w:val="20"/>
                <w:szCs w:val="20"/>
              </w:rPr>
              <w:t>Эконда</w:t>
            </w:r>
            <w:proofErr w:type="spellEnd"/>
            <w:r w:rsidRPr="003F7DDD">
              <w:rPr>
                <w:rFonts w:ascii="Arial Narrow" w:hAnsi="Arial Narrow"/>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59445B" w:rsidRPr="003F7DDD" w:rsidRDefault="0059445B" w:rsidP="0059445B">
            <w:pPr>
              <w:jc w:val="center"/>
              <w:rPr>
                <w:rFonts w:ascii="Arial Narrow" w:hAnsi="Arial Narrow"/>
                <w:color w:val="000000"/>
                <w:sz w:val="20"/>
                <w:szCs w:val="20"/>
              </w:rPr>
            </w:pPr>
            <w:r w:rsidRPr="003F7DDD">
              <w:rPr>
                <w:rFonts w:ascii="Arial Narrow" w:hAnsi="Arial Narrow"/>
                <w:color w:val="000000"/>
                <w:sz w:val="20"/>
                <w:szCs w:val="20"/>
              </w:rPr>
              <w:t>2381,7</w:t>
            </w:r>
          </w:p>
        </w:tc>
        <w:tc>
          <w:tcPr>
            <w:tcW w:w="1418" w:type="dxa"/>
            <w:tcBorders>
              <w:top w:val="single" w:sz="4" w:space="0" w:color="auto"/>
              <w:left w:val="single" w:sz="4" w:space="0" w:color="auto"/>
              <w:bottom w:val="single" w:sz="4" w:space="0" w:color="auto"/>
              <w:right w:val="single" w:sz="4" w:space="0" w:color="auto"/>
            </w:tcBorders>
            <w:vAlign w:val="center"/>
          </w:tcPr>
          <w:p w:rsidR="0059445B" w:rsidRPr="003F7DDD" w:rsidRDefault="0059445B" w:rsidP="0059445B">
            <w:pPr>
              <w:jc w:val="center"/>
              <w:rPr>
                <w:rFonts w:ascii="Arial Narrow" w:hAnsi="Arial Narrow"/>
                <w:sz w:val="20"/>
                <w:szCs w:val="20"/>
              </w:rPr>
            </w:pPr>
            <w:r w:rsidRPr="003F7DDD">
              <w:rPr>
                <w:rFonts w:ascii="Arial Narrow" w:hAnsi="Arial Narrow"/>
                <w:sz w:val="20"/>
                <w:szCs w:val="20"/>
              </w:rPr>
              <w:t>11 155,7</w:t>
            </w:r>
          </w:p>
        </w:tc>
        <w:tc>
          <w:tcPr>
            <w:tcW w:w="1417" w:type="dxa"/>
            <w:tcBorders>
              <w:top w:val="single" w:sz="4" w:space="0" w:color="auto"/>
              <w:left w:val="single" w:sz="4" w:space="0" w:color="auto"/>
              <w:bottom w:val="single" w:sz="4" w:space="0" w:color="auto"/>
              <w:right w:val="single" w:sz="4" w:space="0" w:color="auto"/>
            </w:tcBorders>
            <w:vAlign w:val="center"/>
          </w:tcPr>
          <w:p w:rsidR="0059445B" w:rsidRPr="003F7DDD" w:rsidRDefault="0059445B" w:rsidP="0059445B">
            <w:pPr>
              <w:jc w:val="center"/>
              <w:rPr>
                <w:rFonts w:ascii="Arial Narrow" w:hAnsi="Arial Narrow"/>
                <w:sz w:val="20"/>
                <w:szCs w:val="20"/>
              </w:rPr>
            </w:pPr>
            <w:r w:rsidRPr="003F7DDD">
              <w:rPr>
                <w:rFonts w:ascii="Arial Narrow" w:hAnsi="Arial Narrow"/>
                <w:sz w:val="20"/>
                <w:szCs w:val="20"/>
              </w:rPr>
              <w:t>7633,2</w:t>
            </w:r>
          </w:p>
        </w:tc>
        <w:tc>
          <w:tcPr>
            <w:tcW w:w="1276" w:type="dxa"/>
            <w:tcBorders>
              <w:top w:val="single" w:sz="4" w:space="0" w:color="auto"/>
              <w:left w:val="single" w:sz="4" w:space="0" w:color="auto"/>
              <w:bottom w:val="single" w:sz="4" w:space="0" w:color="auto"/>
              <w:right w:val="single" w:sz="4" w:space="0" w:color="auto"/>
            </w:tcBorders>
            <w:vAlign w:val="center"/>
          </w:tcPr>
          <w:p w:rsidR="0059445B" w:rsidRPr="003F7DDD" w:rsidRDefault="0059445B" w:rsidP="0059445B">
            <w:pPr>
              <w:jc w:val="center"/>
              <w:rPr>
                <w:rFonts w:ascii="Arial Narrow" w:hAnsi="Arial Narrow"/>
                <w:sz w:val="20"/>
                <w:szCs w:val="20"/>
              </w:rPr>
            </w:pPr>
            <w:r w:rsidRPr="003F7DDD">
              <w:rPr>
                <w:rFonts w:ascii="Arial Narrow" w:hAnsi="Arial Narrow"/>
                <w:sz w:val="20"/>
                <w:szCs w:val="20"/>
              </w:rPr>
              <w:t>7145,2</w:t>
            </w:r>
          </w:p>
        </w:tc>
        <w:tc>
          <w:tcPr>
            <w:tcW w:w="1276" w:type="dxa"/>
            <w:tcBorders>
              <w:top w:val="single" w:sz="4" w:space="0" w:color="auto"/>
              <w:left w:val="single" w:sz="4" w:space="0" w:color="auto"/>
              <w:bottom w:val="single" w:sz="4" w:space="0" w:color="auto"/>
              <w:right w:val="single" w:sz="4" w:space="0" w:color="auto"/>
            </w:tcBorders>
            <w:vAlign w:val="center"/>
          </w:tcPr>
          <w:p w:rsidR="0059445B" w:rsidRPr="003F7DDD" w:rsidRDefault="0059445B" w:rsidP="0059445B">
            <w:pPr>
              <w:jc w:val="center"/>
              <w:rPr>
                <w:rFonts w:ascii="Arial Narrow" w:hAnsi="Arial Narrow"/>
                <w:sz w:val="20"/>
                <w:szCs w:val="20"/>
              </w:rPr>
            </w:pPr>
            <w:r w:rsidRPr="003F7DDD">
              <w:rPr>
                <w:rFonts w:ascii="Arial Narrow" w:hAnsi="Arial Narrow"/>
                <w:sz w:val="20"/>
                <w:szCs w:val="20"/>
              </w:rPr>
              <w:t>6631,2</w:t>
            </w:r>
          </w:p>
        </w:tc>
      </w:tr>
      <w:tr w:rsidR="0059445B" w:rsidRPr="0059445B" w:rsidTr="003F7DDD">
        <w:trPr>
          <w:trHeight w:val="471"/>
        </w:trPr>
        <w:tc>
          <w:tcPr>
            <w:tcW w:w="2978" w:type="dxa"/>
            <w:tcBorders>
              <w:top w:val="single" w:sz="4" w:space="0" w:color="auto"/>
              <w:left w:val="single" w:sz="4" w:space="0" w:color="auto"/>
              <w:bottom w:val="single" w:sz="4" w:space="0" w:color="auto"/>
              <w:right w:val="single" w:sz="4" w:space="0" w:color="auto"/>
            </w:tcBorders>
            <w:vAlign w:val="center"/>
            <w:hideMark/>
          </w:tcPr>
          <w:p w:rsidR="0059445B" w:rsidRPr="003F7DDD" w:rsidRDefault="0059445B" w:rsidP="0059445B">
            <w:pPr>
              <w:jc w:val="center"/>
              <w:rPr>
                <w:rFonts w:ascii="Arial Narrow" w:hAnsi="Arial Narrow"/>
                <w:sz w:val="20"/>
                <w:szCs w:val="20"/>
              </w:rPr>
            </w:pPr>
            <w:r w:rsidRPr="003F7DDD">
              <w:rPr>
                <w:rFonts w:ascii="Arial Narrow" w:hAnsi="Arial Narrow"/>
                <w:sz w:val="20"/>
                <w:szCs w:val="20"/>
              </w:rPr>
              <w:t xml:space="preserve">3.Подпрограмма  «Дорожная деятельность в отношении дорог </w:t>
            </w:r>
            <w:r w:rsidRPr="003F7DDD">
              <w:rPr>
                <w:rFonts w:ascii="Arial Narrow" w:hAnsi="Arial Narrow"/>
                <w:sz w:val="20"/>
                <w:szCs w:val="20"/>
              </w:rPr>
              <w:lastRenderedPageBreak/>
              <w:t xml:space="preserve">местного значения поселка </w:t>
            </w:r>
            <w:proofErr w:type="spellStart"/>
            <w:r w:rsidRPr="003F7DDD">
              <w:rPr>
                <w:rFonts w:ascii="Arial Narrow" w:hAnsi="Arial Narrow"/>
                <w:sz w:val="20"/>
                <w:szCs w:val="20"/>
              </w:rPr>
              <w:t>Эконда</w:t>
            </w:r>
            <w:proofErr w:type="spellEnd"/>
            <w:r w:rsidRPr="003F7DDD">
              <w:rPr>
                <w:rFonts w:ascii="Arial Narrow" w:hAnsi="Arial Narrow"/>
                <w:sz w:val="20"/>
                <w:szCs w:val="20"/>
              </w:rPr>
              <w:t xml:space="preserve"> и обеспечение безопасности дорожного движения»</w:t>
            </w:r>
          </w:p>
        </w:tc>
        <w:tc>
          <w:tcPr>
            <w:tcW w:w="1417" w:type="dxa"/>
            <w:tcBorders>
              <w:top w:val="single" w:sz="4" w:space="0" w:color="auto"/>
              <w:left w:val="single" w:sz="4" w:space="0" w:color="auto"/>
              <w:bottom w:val="single" w:sz="4" w:space="0" w:color="auto"/>
              <w:right w:val="single" w:sz="4" w:space="0" w:color="auto"/>
            </w:tcBorders>
            <w:vAlign w:val="center"/>
          </w:tcPr>
          <w:p w:rsidR="0059445B" w:rsidRPr="003F7DDD" w:rsidRDefault="0059445B" w:rsidP="0059445B">
            <w:pPr>
              <w:jc w:val="center"/>
              <w:rPr>
                <w:rFonts w:ascii="Arial Narrow" w:hAnsi="Arial Narrow"/>
                <w:color w:val="000000"/>
                <w:sz w:val="20"/>
                <w:szCs w:val="20"/>
              </w:rPr>
            </w:pPr>
            <w:r w:rsidRPr="003F7DDD">
              <w:rPr>
                <w:rFonts w:ascii="Arial Narrow" w:hAnsi="Arial Narrow"/>
                <w:color w:val="000000"/>
                <w:sz w:val="20"/>
                <w:szCs w:val="20"/>
              </w:rPr>
              <w:lastRenderedPageBreak/>
              <w:t>292,9</w:t>
            </w:r>
          </w:p>
        </w:tc>
        <w:tc>
          <w:tcPr>
            <w:tcW w:w="1418" w:type="dxa"/>
            <w:tcBorders>
              <w:top w:val="single" w:sz="4" w:space="0" w:color="auto"/>
              <w:left w:val="single" w:sz="4" w:space="0" w:color="auto"/>
              <w:bottom w:val="single" w:sz="4" w:space="0" w:color="auto"/>
              <w:right w:val="single" w:sz="4" w:space="0" w:color="auto"/>
            </w:tcBorders>
            <w:vAlign w:val="center"/>
          </w:tcPr>
          <w:p w:rsidR="0059445B" w:rsidRPr="003F7DDD" w:rsidRDefault="0059445B" w:rsidP="0059445B">
            <w:pPr>
              <w:jc w:val="center"/>
              <w:rPr>
                <w:rFonts w:ascii="Arial Narrow" w:hAnsi="Arial Narrow"/>
                <w:sz w:val="20"/>
                <w:szCs w:val="20"/>
              </w:rPr>
            </w:pPr>
            <w:r w:rsidRPr="003F7DDD">
              <w:rPr>
                <w:rFonts w:ascii="Arial Narrow" w:hAnsi="Arial Narrow"/>
                <w:sz w:val="20"/>
                <w:szCs w:val="20"/>
              </w:rPr>
              <w:t>64,9</w:t>
            </w:r>
          </w:p>
        </w:tc>
        <w:tc>
          <w:tcPr>
            <w:tcW w:w="1417" w:type="dxa"/>
            <w:tcBorders>
              <w:top w:val="single" w:sz="4" w:space="0" w:color="auto"/>
              <w:left w:val="single" w:sz="4" w:space="0" w:color="auto"/>
              <w:bottom w:val="single" w:sz="4" w:space="0" w:color="auto"/>
              <w:right w:val="single" w:sz="4" w:space="0" w:color="auto"/>
            </w:tcBorders>
            <w:vAlign w:val="center"/>
          </w:tcPr>
          <w:p w:rsidR="0059445B" w:rsidRPr="003F7DDD" w:rsidRDefault="0059445B" w:rsidP="0059445B">
            <w:pPr>
              <w:jc w:val="center"/>
              <w:rPr>
                <w:rFonts w:ascii="Arial Narrow" w:hAnsi="Arial Narrow"/>
                <w:sz w:val="20"/>
                <w:szCs w:val="20"/>
              </w:rPr>
            </w:pPr>
            <w:r w:rsidRPr="003F7DDD">
              <w:rPr>
                <w:rFonts w:ascii="Arial Narrow" w:hAnsi="Arial Narrow"/>
                <w:sz w:val="20"/>
                <w:szCs w:val="20"/>
              </w:rPr>
              <w:t>302,9</w:t>
            </w:r>
          </w:p>
        </w:tc>
        <w:tc>
          <w:tcPr>
            <w:tcW w:w="1276" w:type="dxa"/>
            <w:tcBorders>
              <w:top w:val="single" w:sz="4" w:space="0" w:color="auto"/>
              <w:left w:val="single" w:sz="4" w:space="0" w:color="auto"/>
              <w:bottom w:val="single" w:sz="4" w:space="0" w:color="auto"/>
              <w:right w:val="single" w:sz="4" w:space="0" w:color="auto"/>
            </w:tcBorders>
            <w:vAlign w:val="center"/>
          </w:tcPr>
          <w:p w:rsidR="0059445B" w:rsidRPr="003F7DDD" w:rsidRDefault="0059445B" w:rsidP="0059445B">
            <w:pPr>
              <w:jc w:val="center"/>
              <w:rPr>
                <w:rFonts w:ascii="Arial Narrow" w:hAnsi="Arial Narrow"/>
                <w:sz w:val="20"/>
                <w:szCs w:val="20"/>
              </w:rPr>
            </w:pPr>
            <w:r w:rsidRPr="003F7DDD">
              <w:rPr>
                <w:rFonts w:ascii="Arial Narrow" w:hAnsi="Arial Narrow"/>
                <w:sz w:val="20"/>
                <w:szCs w:val="20"/>
              </w:rPr>
              <w:t>300,8</w:t>
            </w:r>
          </w:p>
        </w:tc>
        <w:tc>
          <w:tcPr>
            <w:tcW w:w="1276" w:type="dxa"/>
            <w:tcBorders>
              <w:top w:val="single" w:sz="4" w:space="0" w:color="auto"/>
              <w:left w:val="single" w:sz="4" w:space="0" w:color="auto"/>
              <w:bottom w:val="single" w:sz="4" w:space="0" w:color="auto"/>
              <w:right w:val="single" w:sz="4" w:space="0" w:color="auto"/>
            </w:tcBorders>
            <w:vAlign w:val="center"/>
          </w:tcPr>
          <w:p w:rsidR="0059445B" w:rsidRPr="003F7DDD" w:rsidRDefault="0059445B" w:rsidP="0059445B">
            <w:pPr>
              <w:jc w:val="center"/>
              <w:rPr>
                <w:rFonts w:ascii="Arial Narrow" w:hAnsi="Arial Narrow"/>
                <w:sz w:val="20"/>
                <w:szCs w:val="20"/>
              </w:rPr>
            </w:pPr>
            <w:r w:rsidRPr="003F7DDD">
              <w:rPr>
                <w:rFonts w:ascii="Arial Narrow" w:hAnsi="Arial Narrow"/>
                <w:sz w:val="20"/>
                <w:szCs w:val="20"/>
              </w:rPr>
              <w:t>301,3</w:t>
            </w:r>
          </w:p>
        </w:tc>
      </w:tr>
      <w:tr w:rsidR="0059445B" w:rsidRPr="0059445B" w:rsidTr="003F7DDD">
        <w:trPr>
          <w:trHeight w:val="407"/>
        </w:trPr>
        <w:tc>
          <w:tcPr>
            <w:tcW w:w="2978" w:type="dxa"/>
            <w:tcBorders>
              <w:top w:val="single" w:sz="4" w:space="0" w:color="auto"/>
              <w:left w:val="single" w:sz="4" w:space="0" w:color="auto"/>
              <w:bottom w:val="single" w:sz="4" w:space="0" w:color="auto"/>
              <w:right w:val="single" w:sz="4" w:space="0" w:color="auto"/>
            </w:tcBorders>
            <w:hideMark/>
          </w:tcPr>
          <w:p w:rsidR="0059445B" w:rsidRPr="003F7DDD" w:rsidRDefault="0059445B" w:rsidP="0059445B">
            <w:pPr>
              <w:jc w:val="center"/>
              <w:rPr>
                <w:rFonts w:ascii="Arial Narrow" w:hAnsi="Arial Narrow"/>
                <w:sz w:val="20"/>
                <w:szCs w:val="20"/>
              </w:rPr>
            </w:pPr>
            <w:r w:rsidRPr="003F7DDD">
              <w:rPr>
                <w:rFonts w:ascii="Arial Narrow" w:hAnsi="Arial Narrow"/>
                <w:sz w:val="20"/>
                <w:szCs w:val="20"/>
              </w:rPr>
              <w:lastRenderedPageBreak/>
              <w:t xml:space="preserve">4.Подпрограмма «Организация благоустройства территории, создание среды комфортной для проживания жителей поселка </w:t>
            </w:r>
            <w:proofErr w:type="spellStart"/>
            <w:r w:rsidRPr="003F7DDD">
              <w:rPr>
                <w:rFonts w:ascii="Arial Narrow" w:hAnsi="Arial Narrow"/>
                <w:sz w:val="20"/>
                <w:szCs w:val="20"/>
              </w:rPr>
              <w:t>Эконда</w:t>
            </w:r>
            <w:proofErr w:type="spellEnd"/>
            <w:r w:rsidRPr="003F7DDD">
              <w:rPr>
                <w:rFonts w:ascii="Arial Narrow" w:hAnsi="Arial Narrow"/>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59445B" w:rsidRPr="003F7DDD" w:rsidRDefault="0059445B" w:rsidP="0059445B">
            <w:pPr>
              <w:jc w:val="center"/>
              <w:rPr>
                <w:rFonts w:ascii="Arial Narrow" w:hAnsi="Arial Narrow"/>
                <w:color w:val="000000"/>
                <w:sz w:val="20"/>
                <w:szCs w:val="20"/>
              </w:rPr>
            </w:pPr>
            <w:r w:rsidRPr="003F7DDD">
              <w:rPr>
                <w:rFonts w:ascii="Arial Narrow" w:hAnsi="Arial Narrow"/>
                <w:color w:val="000000"/>
                <w:sz w:val="20"/>
                <w:szCs w:val="20"/>
              </w:rPr>
              <w:t>526,5</w:t>
            </w:r>
          </w:p>
        </w:tc>
        <w:tc>
          <w:tcPr>
            <w:tcW w:w="1418" w:type="dxa"/>
            <w:tcBorders>
              <w:top w:val="single" w:sz="4" w:space="0" w:color="auto"/>
              <w:left w:val="single" w:sz="4" w:space="0" w:color="auto"/>
              <w:bottom w:val="single" w:sz="4" w:space="0" w:color="auto"/>
              <w:right w:val="single" w:sz="4" w:space="0" w:color="auto"/>
            </w:tcBorders>
            <w:vAlign w:val="center"/>
          </w:tcPr>
          <w:p w:rsidR="0059445B" w:rsidRPr="003F7DDD" w:rsidRDefault="0059445B" w:rsidP="0059445B">
            <w:pPr>
              <w:jc w:val="center"/>
              <w:rPr>
                <w:rFonts w:ascii="Arial Narrow" w:hAnsi="Arial Narrow"/>
                <w:sz w:val="20"/>
                <w:szCs w:val="20"/>
              </w:rPr>
            </w:pPr>
            <w:r w:rsidRPr="003F7DDD">
              <w:rPr>
                <w:rFonts w:ascii="Arial Narrow" w:hAnsi="Arial Narrow"/>
                <w:sz w:val="20"/>
                <w:szCs w:val="20"/>
              </w:rPr>
              <w:t>559,9</w:t>
            </w:r>
          </w:p>
        </w:tc>
        <w:tc>
          <w:tcPr>
            <w:tcW w:w="1417" w:type="dxa"/>
            <w:tcBorders>
              <w:top w:val="single" w:sz="4" w:space="0" w:color="auto"/>
              <w:left w:val="single" w:sz="4" w:space="0" w:color="auto"/>
              <w:bottom w:val="single" w:sz="4" w:space="0" w:color="auto"/>
              <w:right w:val="single" w:sz="4" w:space="0" w:color="auto"/>
            </w:tcBorders>
            <w:vAlign w:val="center"/>
          </w:tcPr>
          <w:p w:rsidR="0059445B" w:rsidRPr="003F7DDD" w:rsidRDefault="0059445B" w:rsidP="0059445B">
            <w:pPr>
              <w:jc w:val="center"/>
              <w:rPr>
                <w:rFonts w:ascii="Arial Narrow" w:hAnsi="Arial Narrow"/>
                <w:sz w:val="20"/>
                <w:szCs w:val="20"/>
              </w:rPr>
            </w:pPr>
            <w:r w:rsidRPr="003F7DDD">
              <w:rPr>
                <w:rFonts w:ascii="Arial Narrow" w:hAnsi="Arial Narrow"/>
                <w:sz w:val="20"/>
                <w:szCs w:val="20"/>
              </w:rPr>
              <w:t>879,0</w:t>
            </w:r>
          </w:p>
        </w:tc>
        <w:tc>
          <w:tcPr>
            <w:tcW w:w="1276" w:type="dxa"/>
            <w:tcBorders>
              <w:top w:val="single" w:sz="4" w:space="0" w:color="auto"/>
              <w:left w:val="single" w:sz="4" w:space="0" w:color="auto"/>
              <w:bottom w:val="single" w:sz="4" w:space="0" w:color="auto"/>
              <w:right w:val="single" w:sz="4" w:space="0" w:color="auto"/>
            </w:tcBorders>
            <w:vAlign w:val="center"/>
          </w:tcPr>
          <w:p w:rsidR="0059445B" w:rsidRPr="003F7DDD" w:rsidRDefault="0059445B" w:rsidP="0059445B">
            <w:pPr>
              <w:jc w:val="center"/>
              <w:rPr>
                <w:rFonts w:ascii="Arial Narrow" w:hAnsi="Arial Narrow"/>
                <w:sz w:val="20"/>
                <w:szCs w:val="20"/>
              </w:rPr>
            </w:pPr>
            <w:r w:rsidRPr="003F7DDD">
              <w:rPr>
                <w:rFonts w:ascii="Arial Narrow" w:hAnsi="Arial Narrow"/>
                <w:sz w:val="20"/>
                <w:szCs w:val="20"/>
              </w:rPr>
              <w:t>779,0</w:t>
            </w:r>
          </w:p>
        </w:tc>
        <w:tc>
          <w:tcPr>
            <w:tcW w:w="1276" w:type="dxa"/>
            <w:tcBorders>
              <w:top w:val="single" w:sz="4" w:space="0" w:color="auto"/>
              <w:left w:val="single" w:sz="4" w:space="0" w:color="auto"/>
              <w:bottom w:val="single" w:sz="4" w:space="0" w:color="auto"/>
              <w:right w:val="single" w:sz="4" w:space="0" w:color="auto"/>
            </w:tcBorders>
            <w:vAlign w:val="center"/>
          </w:tcPr>
          <w:p w:rsidR="0059445B" w:rsidRPr="003F7DDD" w:rsidRDefault="0059445B" w:rsidP="0059445B">
            <w:pPr>
              <w:jc w:val="center"/>
              <w:rPr>
                <w:rFonts w:ascii="Arial Narrow" w:hAnsi="Arial Narrow"/>
                <w:sz w:val="20"/>
                <w:szCs w:val="20"/>
              </w:rPr>
            </w:pPr>
            <w:r w:rsidRPr="003F7DDD">
              <w:rPr>
                <w:rFonts w:ascii="Arial Narrow" w:hAnsi="Arial Narrow"/>
                <w:sz w:val="20"/>
                <w:szCs w:val="20"/>
              </w:rPr>
              <w:t>784,8</w:t>
            </w:r>
          </w:p>
        </w:tc>
      </w:tr>
      <w:tr w:rsidR="0059445B" w:rsidRPr="0059445B" w:rsidTr="003F7DDD">
        <w:trPr>
          <w:trHeight w:val="409"/>
        </w:trPr>
        <w:tc>
          <w:tcPr>
            <w:tcW w:w="2978" w:type="dxa"/>
            <w:tcBorders>
              <w:top w:val="single" w:sz="4" w:space="0" w:color="auto"/>
              <w:left w:val="single" w:sz="4" w:space="0" w:color="auto"/>
              <w:bottom w:val="single" w:sz="4" w:space="0" w:color="auto"/>
              <w:right w:val="single" w:sz="4" w:space="0" w:color="auto"/>
            </w:tcBorders>
            <w:hideMark/>
          </w:tcPr>
          <w:p w:rsidR="0059445B" w:rsidRPr="003F7DDD" w:rsidRDefault="0059445B" w:rsidP="0059445B">
            <w:pPr>
              <w:jc w:val="center"/>
              <w:rPr>
                <w:rFonts w:ascii="Arial Narrow" w:hAnsi="Arial Narrow"/>
                <w:sz w:val="20"/>
                <w:szCs w:val="20"/>
              </w:rPr>
            </w:pPr>
            <w:r w:rsidRPr="003F7DDD">
              <w:rPr>
                <w:rFonts w:ascii="Arial Narrow" w:hAnsi="Arial Narrow"/>
                <w:sz w:val="20"/>
                <w:szCs w:val="20"/>
              </w:rPr>
              <w:t xml:space="preserve">5.Подпрограмма «Предупреждение и ликвидация последствий ЧС и обеспечение мер пожарной безопасности на территории поселка </w:t>
            </w:r>
            <w:proofErr w:type="spellStart"/>
            <w:r w:rsidRPr="003F7DDD">
              <w:rPr>
                <w:rFonts w:ascii="Arial Narrow" w:hAnsi="Arial Narrow"/>
                <w:sz w:val="20"/>
                <w:szCs w:val="20"/>
              </w:rPr>
              <w:t>Эконда</w:t>
            </w:r>
            <w:proofErr w:type="spellEnd"/>
            <w:r w:rsidRPr="003F7DDD">
              <w:rPr>
                <w:rFonts w:ascii="Arial Narrow" w:hAnsi="Arial Narrow"/>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59445B" w:rsidRPr="003F7DDD" w:rsidRDefault="0059445B" w:rsidP="0059445B">
            <w:pPr>
              <w:jc w:val="center"/>
              <w:rPr>
                <w:rFonts w:ascii="Arial Narrow" w:hAnsi="Arial Narrow"/>
                <w:color w:val="000000"/>
                <w:sz w:val="20"/>
                <w:szCs w:val="20"/>
              </w:rPr>
            </w:pPr>
            <w:r w:rsidRPr="003F7DDD">
              <w:rPr>
                <w:rFonts w:ascii="Arial Narrow" w:hAnsi="Arial Narrow"/>
                <w:color w:val="000000"/>
                <w:sz w:val="20"/>
                <w:szCs w:val="20"/>
              </w:rPr>
              <w:t>134,6</w:t>
            </w:r>
          </w:p>
        </w:tc>
        <w:tc>
          <w:tcPr>
            <w:tcW w:w="1418" w:type="dxa"/>
            <w:tcBorders>
              <w:top w:val="single" w:sz="4" w:space="0" w:color="auto"/>
              <w:left w:val="single" w:sz="4" w:space="0" w:color="auto"/>
              <w:bottom w:val="single" w:sz="4" w:space="0" w:color="auto"/>
              <w:right w:val="single" w:sz="4" w:space="0" w:color="auto"/>
            </w:tcBorders>
            <w:vAlign w:val="center"/>
          </w:tcPr>
          <w:p w:rsidR="0059445B" w:rsidRPr="003F7DDD" w:rsidRDefault="0059445B" w:rsidP="0059445B">
            <w:pPr>
              <w:jc w:val="center"/>
              <w:rPr>
                <w:rFonts w:ascii="Arial Narrow" w:hAnsi="Arial Narrow"/>
                <w:sz w:val="20"/>
                <w:szCs w:val="20"/>
              </w:rPr>
            </w:pPr>
            <w:r w:rsidRPr="003F7DDD">
              <w:rPr>
                <w:rFonts w:ascii="Arial Narrow" w:hAnsi="Arial Narrow"/>
                <w:sz w:val="20"/>
                <w:szCs w:val="20"/>
              </w:rPr>
              <w:t>291,5</w:t>
            </w:r>
          </w:p>
        </w:tc>
        <w:tc>
          <w:tcPr>
            <w:tcW w:w="1417" w:type="dxa"/>
            <w:tcBorders>
              <w:top w:val="single" w:sz="4" w:space="0" w:color="auto"/>
              <w:left w:val="single" w:sz="4" w:space="0" w:color="auto"/>
              <w:bottom w:val="single" w:sz="4" w:space="0" w:color="auto"/>
              <w:right w:val="single" w:sz="4" w:space="0" w:color="auto"/>
            </w:tcBorders>
            <w:vAlign w:val="center"/>
          </w:tcPr>
          <w:p w:rsidR="0059445B" w:rsidRPr="003F7DDD" w:rsidRDefault="0059445B" w:rsidP="0059445B">
            <w:pPr>
              <w:jc w:val="center"/>
              <w:rPr>
                <w:rFonts w:ascii="Arial Narrow" w:hAnsi="Arial Narrow"/>
                <w:sz w:val="20"/>
                <w:szCs w:val="20"/>
              </w:rPr>
            </w:pPr>
            <w:r w:rsidRPr="003F7DDD">
              <w:rPr>
                <w:rFonts w:ascii="Arial Narrow" w:hAnsi="Arial Narrow"/>
                <w:sz w:val="20"/>
                <w:szCs w:val="20"/>
              </w:rPr>
              <w:t>44,5</w:t>
            </w:r>
          </w:p>
        </w:tc>
        <w:tc>
          <w:tcPr>
            <w:tcW w:w="1276" w:type="dxa"/>
            <w:tcBorders>
              <w:top w:val="single" w:sz="4" w:space="0" w:color="auto"/>
              <w:left w:val="single" w:sz="4" w:space="0" w:color="auto"/>
              <w:bottom w:val="single" w:sz="4" w:space="0" w:color="auto"/>
              <w:right w:val="single" w:sz="4" w:space="0" w:color="auto"/>
            </w:tcBorders>
            <w:vAlign w:val="center"/>
          </w:tcPr>
          <w:p w:rsidR="0059445B" w:rsidRPr="003F7DDD" w:rsidRDefault="0059445B" w:rsidP="0059445B">
            <w:pPr>
              <w:jc w:val="center"/>
              <w:rPr>
                <w:rFonts w:ascii="Arial Narrow" w:hAnsi="Arial Narrow"/>
                <w:sz w:val="20"/>
                <w:szCs w:val="20"/>
              </w:rPr>
            </w:pPr>
            <w:r w:rsidRPr="003F7DDD">
              <w:rPr>
                <w:rFonts w:ascii="Arial Narrow" w:hAnsi="Arial Narrow"/>
                <w:sz w:val="20"/>
                <w:szCs w:val="20"/>
              </w:rPr>
              <w:t>44,5</w:t>
            </w:r>
          </w:p>
        </w:tc>
        <w:tc>
          <w:tcPr>
            <w:tcW w:w="1276" w:type="dxa"/>
            <w:tcBorders>
              <w:top w:val="single" w:sz="4" w:space="0" w:color="auto"/>
              <w:left w:val="single" w:sz="4" w:space="0" w:color="auto"/>
              <w:bottom w:val="single" w:sz="4" w:space="0" w:color="auto"/>
              <w:right w:val="single" w:sz="4" w:space="0" w:color="auto"/>
            </w:tcBorders>
            <w:vAlign w:val="center"/>
          </w:tcPr>
          <w:p w:rsidR="0059445B" w:rsidRPr="003F7DDD" w:rsidRDefault="0059445B" w:rsidP="0059445B">
            <w:pPr>
              <w:jc w:val="center"/>
              <w:rPr>
                <w:rFonts w:ascii="Arial Narrow" w:hAnsi="Arial Narrow"/>
                <w:sz w:val="20"/>
                <w:szCs w:val="20"/>
              </w:rPr>
            </w:pPr>
            <w:r w:rsidRPr="003F7DDD">
              <w:rPr>
                <w:rFonts w:ascii="Arial Narrow" w:hAnsi="Arial Narrow"/>
                <w:sz w:val="20"/>
                <w:szCs w:val="20"/>
              </w:rPr>
              <w:t>44,5</w:t>
            </w:r>
          </w:p>
        </w:tc>
      </w:tr>
      <w:tr w:rsidR="0059445B" w:rsidRPr="0059445B" w:rsidTr="003F7DDD">
        <w:trPr>
          <w:trHeight w:val="765"/>
        </w:trPr>
        <w:tc>
          <w:tcPr>
            <w:tcW w:w="2978" w:type="dxa"/>
            <w:tcBorders>
              <w:top w:val="single" w:sz="4" w:space="0" w:color="auto"/>
              <w:left w:val="single" w:sz="4" w:space="0" w:color="auto"/>
              <w:bottom w:val="single" w:sz="4" w:space="0" w:color="auto"/>
              <w:right w:val="single" w:sz="4" w:space="0" w:color="auto"/>
            </w:tcBorders>
            <w:hideMark/>
          </w:tcPr>
          <w:p w:rsidR="0059445B" w:rsidRPr="003F7DDD" w:rsidRDefault="0059445B" w:rsidP="0059445B">
            <w:pPr>
              <w:snapToGrid w:val="0"/>
              <w:jc w:val="center"/>
              <w:rPr>
                <w:rFonts w:ascii="Arial Narrow" w:hAnsi="Arial Narrow"/>
                <w:sz w:val="20"/>
                <w:szCs w:val="20"/>
              </w:rPr>
            </w:pPr>
            <w:r w:rsidRPr="003F7DDD">
              <w:rPr>
                <w:rFonts w:ascii="Arial Narrow" w:hAnsi="Arial Narrow"/>
                <w:sz w:val="20"/>
                <w:szCs w:val="20"/>
              </w:rPr>
              <w:t xml:space="preserve">6.Подпрограмма «Противодействие экстремизму и профилактика терроризма на территории поселка </w:t>
            </w:r>
            <w:proofErr w:type="spellStart"/>
            <w:r w:rsidRPr="003F7DDD">
              <w:rPr>
                <w:rFonts w:ascii="Arial Narrow" w:hAnsi="Arial Narrow"/>
                <w:sz w:val="20"/>
                <w:szCs w:val="20"/>
              </w:rPr>
              <w:t>Эконда</w:t>
            </w:r>
            <w:proofErr w:type="spellEnd"/>
            <w:r w:rsidRPr="003F7DDD">
              <w:rPr>
                <w:rFonts w:ascii="Arial Narrow" w:hAnsi="Arial Narrow"/>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59445B" w:rsidRPr="003F7DDD" w:rsidRDefault="0059445B" w:rsidP="0059445B">
            <w:pPr>
              <w:jc w:val="center"/>
              <w:rPr>
                <w:rFonts w:ascii="Arial Narrow" w:hAnsi="Arial Narrow"/>
                <w:color w:val="000000"/>
                <w:sz w:val="20"/>
                <w:szCs w:val="20"/>
              </w:rPr>
            </w:pPr>
            <w:r w:rsidRPr="003F7DDD">
              <w:rPr>
                <w:rFonts w:ascii="Arial Narrow" w:hAnsi="Arial Narrow"/>
                <w:color w:val="000000"/>
                <w:sz w:val="20"/>
                <w:szCs w:val="20"/>
              </w:rPr>
              <w:t>0,0</w:t>
            </w:r>
          </w:p>
        </w:tc>
        <w:tc>
          <w:tcPr>
            <w:tcW w:w="1418" w:type="dxa"/>
            <w:tcBorders>
              <w:top w:val="single" w:sz="4" w:space="0" w:color="auto"/>
              <w:left w:val="single" w:sz="4" w:space="0" w:color="auto"/>
              <w:bottom w:val="single" w:sz="4" w:space="0" w:color="auto"/>
              <w:right w:val="single" w:sz="4" w:space="0" w:color="auto"/>
            </w:tcBorders>
            <w:vAlign w:val="center"/>
          </w:tcPr>
          <w:p w:rsidR="0059445B" w:rsidRPr="003F7DDD" w:rsidRDefault="0059445B" w:rsidP="0059445B">
            <w:pPr>
              <w:jc w:val="center"/>
              <w:rPr>
                <w:rFonts w:ascii="Arial Narrow" w:hAnsi="Arial Narrow"/>
                <w:color w:val="000000"/>
                <w:sz w:val="20"/>
                <w:szCs w:val="20"/>
              </w:rPr>
            </w:pPr>
            <w:r w:rsidRPr="003F7DDD">
              <w:rPr>
                <w:rFonts w:ascii="Arial Narrow" w:hAnsi="Arial Narrow"/>
                <w:color w:val="000000"/>
                <w:sz w:val="20"/>
                <w:szCs w:val="20"/>
              </w:rPr>
              <w:t>0,0</w:t>
            </w:r>
          </w:p>
        </w:tc>
        <w:tc>
          <w:tcPr>
            <w:tcW w:w="1417" w:type="dxa"/>
            <w:tcBorders>
              <w:top w:val="single" w:sz="4" w:space="0" w:color="auto"/>
              <w:left w:val="single" w:sz="4" w:space="0" w:color="auto"/>
              <w:bottom w:val="single" w:sz="4" w:space="0" w:color="auto"/>
              <w:right w:val="single" w:sz="4" w:space="0" w:color="auto"/>
            </w:tcBorders>
            <w:vAlign w:val="center"/>
          </w:tcPr>
          <w:p w:rsidR="0059445B" w:rsidRPr="003F7DDD" w:rsidRDefault="0059445B" w:rsidP="0059445B">
            <w:pPr>
              <w:jc w:val="center"/>
              <w:rPr>
                <w:rFonts w:ascii="Arial Narrow" w:hAnsi="Arial Narrow"/>
                <w:sz w:val="20"/>
                <w:szCs w:val="20"/>
              </w:rPr>
            </w:pPr>
            <w:r w:rsidRPr="003F7DDD">
              <w:rPr>
                <w:rFonts w:ascii="Arial Narrow" w:hAnsi="Arial Narrow"/>
                <w:sz w:val="20"/>
                <w:szCs w:val="20"/>
              </w:rPr>
              <w:t>0,0</w:t>
            </w:r>
          </w:p>
        </w:tc>
        <w:tc>
          <w:tcPr>
            <w:tcW w:w="1276" w:type="dxa"/>
            <w:tcBorders>
              <w:top w:val="single" w:sz="4" w:space="0" w:color="auto"/>
              <w:left w:val="single" w:sz="4" w:space="0" w:color="auto"/>
              <w:bottom w:val="single" w:sz="4" w:space="0" w:color="auto"/>
              <w:right w:val="single" w:sz="4" w:space="0" w:color="auto"/>
            </w:tcBorders>
            <w:vAlign w:val="center"/>
          </w:tcPr>
          <w:p w:rsidR="0059445B" w:rsidRPr="003F7DDD" w:rsidRDefault="0059445B" w:rsidP="0059445B">
            <w:pPr>
              <w:jc w:val="center"/>
              <w:rPr>
                <w:rFonts w:ascii="Arial Narrow" w:hAnsi="Arial Narrow"/>
                <w:sz w:val="20"/>
                <w:szCs w:val="20"/>
              </w:rPr>
            </w:pPr>
            <w:r w:rsidRPr="003F7DDD">
              <w:rPr>
                <w:rFonts w:ascii="Arial Narrow" w:hAnsi="Arial Narrow"/>
                <w:sz w:val="20"/>
                <w:szCs w:val="20"/>
              </w:rPr>
              <w:t>1,0</w:t>
            </w:r>
          </w:p>
        </w:tc>
        <w:tc>
          <w:tcPr>
            <w:tcW w:w="1276" w:type="dxa"/>
            <w:tcBorders>
              <w:top w:val="single" w:sz="4" w:space="0" w:color="auto"/>
              <w:left w:val="single" w:sz="4" w:space="0" w:color="auto"/>
              <w:bottom w:val="single" w:sz="4" w:space="0" w:color="auto"/>
              <w:right w:val="single" w:sz="4" w:space="0" w:color="auto"/>
            </w:tcBorders>
            <w:vAlign w:val="center"/>
          </w:tcPr>
          <w:p w:rsidR="0059445B" w:rsidRPr="003F7DDD" w:rsidRDefault="0059445B" w:rsidP="0059445B">
            <w:pPr>
              <w:jc w:val="center"/>
              <w:rPr>
                <w:rFonts w:ascii="Arial Narrow" w:hAnsi="Arial Narrow"/>
                <w:sz w:val="20"/>
                <w:szCs w:val="20"/>
              </w:rPr>
            </w:pPr>
            <w:r w:rsidRPr="003F7DDD">
              <w:rPr>
                <w:rFonts w:ascii="Arial Narrow" w:hAnsi="Arial Narrow"/>
                <w:sz w:val="20"/>
                <w:szCs w:val="20"/>
              </w:rPr>
              <w:t>1,0</w:t>
            </w:r>
          </w:p>
        </w:tc>
      </w:tr>
      <w:tr w:rsidR="0059445B" w:rsidRPr="0059445B" w:rsidTr="003F7DDD">
        <w:trPr>
          <w:trHeight w:val="361"/>
        </w:trPr>
        <w:tc>
          <w:tcPr>
            <w:tcW w:w="2978" w:type="dxa"/>
            <w:tcBorders>
              <w:top w:val="single" w:sz="4" w:space="0" w:color="auto"/>
              <w:left w:val="single" w:sz="4" w:space="0" w:color="auto"/>
              <w:bottom w:val="single" w:sz="4" w:space="0" w:color="auto"/>
              <w:right w:val="single" w:sz="4" w:space="0" w:color="auto"/>
            </w:tcBorders>
            <w:hideMark/>
          </w:tcPr>
          <w:p w:rsidR="0059445B" w:rsidRPr="003F7DDD" w:rsidRDefault="0059445B" w:rsidP="0059445B">
            <w:pPr>
              <w:snapToGrid w:val="0"/>
              <w:jc w:val="center"/>
              <w:rPr>
                <w:rFonts w:ascii="Arial Narrow" w:hAnsi="Arial Narrow"/>
                <w:sz w:val="20"/>
                <w:szCs w:val="20"/>
              </w:rPr>
            </w:pPr>
            <w:r w:rsidRPr="003F7DDD">
              <w:rPr>
                <w:rFonts w:ascii="Arial Narrow" w:hAnsi="Arial Narrow"/>
                <w:sz w:val="20"/>
                <w:szCs w:val="20"/>
              </w:rPr>
              <w:t xml:space="preserve">7.Подпрограмма «Профилактика правонарушений на территории поселка </w:t>
            </w:r>
            <w:proofErr w:type="spellStart"/>
            <w:r w:rsidRPr="003F7DDD">
              <w:rPr>
                <w:rFonts w:ascii="Arial Narrow" w:hAnsi="Arial Narrow"/>
                <w:sz w:val="20"/>
                <w:szCs w:val="20"/>
              </w:rPr>
              <w:t>Эконда</w:t>
            </w:r>
            <w:proofErr w:type="spellEnd"/>
            <w:r w:rsidRPr="003F7DDD">
              <w:rPr>
                <w:rFonts w:ascii="Arial Narrow" w:hAnsi="Arial Narrow"/>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59445B" w:rsidRPr="003F7DDD" w:rsidRDefault="0059445B" w:rsidP="0059445B">
            <w:pPr>
              <w:jc w:val="center"/>
              <w:rPr>
                <w:rFonts w:ascii="Arial Narrow" w:hAnsi="Arial Narrow"/>
                <w:bCs/>
                <w:color w:val="000000"/>
                <w:sz w:val="20"/>
                <w:szCs w:val="20"/>
              </w:rPr>
            </w:pPr>
            <w:r w:rsidRPr="003F7DDD">
              <w:rPr>
                <w:rFonts w:ascii="Arial Narrow" w:hAnsi="Arial Narrow"/>
                <w:bCs/>
                <w:color w:val="000000"/>
                <w:sz w:val="20"/>
                <w:szCs w:val="20"/>
              </w:rPr>
              <w:t>0,0</w:t>
            </w:r>
          </w:p>
        </w:tc>
        <w:tc>
          <w:tcPr>
            <w:tcW w:w="1418" w:type="dxa"/>
            <w:tcBorders>
              <w:top w:val="single" w:sz="4" w:space="0" w:color="auto"/>
              <w:left w:val="single" w:sz="4" w:space="0" w:color="auto"/>
              <w:bottom w:val="single" w:sz="4" w:space="0" w:color="auto"/>
              <w:right w:val="single" w:sz="4" w:space="0" w:color="auto"/>
            </w:tcBorders>
            <w:vAlign w:val="center"/>
          </w:tcPr>
          <w:p w:rsidR="0059445B" w:rsidRPr="003F7DDD" w:rsidRDefault="0059445B" w:rsidP="0059445B">
            <w:pPr>
              <w:jc w:val="center"/>
              <w:rPr>
                <w:rFonts w:ascii="Arial Narrow" w:hAnsi="Arial Narrow"/>
                <w:bCs/>
                <w:color w:val="000000"/>
                <w:sz w:val="20"/>
                <w:szCs w:val="20"/>
              </w:rPr>
            </w:pPr>
            <w:r w:rsidRPr="003F7DDD">
              <w:rPr>
                <w:rFonts w:ascii="Arial Narrow" w:hAnsi="Arial Narrow"/>
                <w:bCs/>
                <w:color w:val="000000"/>
                <w:sz w:val="20"/>
                <w:szCs w:val="20"/>
              </w:rPr>
              <w:t>0,0</w:t>
            </w:r>
          </w:p>
        </w:tc>
        <w:tc>
          <w:tcPr>
            <w:tcW w:w="1417" w:type="dxa"/>
            <w:tcBorders>
              <w:top w:val="single" w:sz="4" w:space="0" w:color="auto"/>
              <w:left w:val="single" w:sz="4" w:space="0" w:color="auto"/>
              <w:bottom w:val="single" w:sz="4" w:space="0" w:color="auto"/>
              <w:right w:val="single" w:sz="4" w:space="0" w:color="auto"/>
            </w:tcBorders>
            <w:vAlign w:val="center"/>
          </w:tcPr>
          <w:p w:rsidR="0059445B" w:rsidRPr="003F7DDD" w:rsidRDefault="0059445B" w:rsidP="0059445B">
            <w:pPr>
              <w:jc w:val="center"/>
              <w:rPr>
                <w:rFonts w:ascii="Arial Narrow" w:hAnsi="Arial Narrow"/>
                <w:sz w:val="20"/>
                <w:szCs w:val="20"/>
              </w:rPr>
            </w:pPr>
            <w:r w:rsidRPr="003F7DDD">
              <w:rPr>
                <w:rFonts w:ascii="Arial Narrow" w:hAnsi="Arial Narrow"/>
                <w:sz w:val="20"/>
                <w:szCs w:val="20"/>
              </w:rPr>
              <w:t>0,0</w:t>
            </w:r>
          </w:p>
        </w:tc>
        <w:tc>
          <w:tcPr>
            <w:tcW w:w="1276" w:type="dxa"/>
            <w:tcBorders>
              <w:top w:val="single" w:sz="4" w:space="0" w:color="auto"/>
              <w:left w:val="single" w:sz="4" w:space="0" w:color="auto"/>
              <w:bottom w:val="single" w:sz="4" w:space="0" w:color="auto"/>
              <w:right w:val="single" w:sz="4" w:space="0" w:color="auto"/>
            </w:tcBorders>
            <w:vAlign w:val="center"/>
          </w:tcPr>
          <w:p w:rsidR="0059445B" w:rsidRPr="003F7DDD" w:rsidRDefault="0059445B" w:rsidP="0059445B">
            <w:pPr>
              <w:jc w:val="center"/>
              <w:rPr>
                <w:rFonts w:ascii="Arial Narrow" w:hAnsi="Arial Narrow"/>
                <w:sz w:val="20"/>
                <w:szCs w:val="20"/>
              </w:rPr>
            </w:pPr>
            <w:r w:rsidRPr="003F7DDD">
              <w:rPr>
                <w:rFonts w:ascii="Arial Narrow" w:hAnsi="Arial Narrow"/>
                <w:sz w:val="20"/>
                <w:szCs w:val="20"/>
              </w:rPr>
              <w:t>1,0</w:t>
            </w:r>
          </w:p>
        </w:tc>
        <w:tc>
          <w:tcPr>
            <w:tcW w:w="1276" w:type="dxa"/>
            <w:tcBorders>
              <w:top w:val="single" w:sz="4" w:space="0" w:color="auto"/>
              <w:left w:val="single" w:sz="4" w:space="0" w:color="auto"/>
              <w:bottom w:val="single" w:sz="4" w:space="0" w:color="auto"/>
              <w:right w:val="single" w:sz="4" w:space="0" w:color="auto"/>
            </w:tcBorders>
            <w:vAlign w:val="center"/>
          </w:tcPr>
          <w:p w:rsidR="0059445B" w:rsidRPr="003F7DDD" w:rsidRDefault="0059445B" w:rsidP="0059445B">
            <w:pPr>
              <w:jc w:val="center"/>
              <w:rPr>
                <w:rFonts w:ascii="Arial Narrow" w:hAnsi="Arial Narrow"/>
                <w:sz w:val="20"/>
                <w:szCs w:val="20"/>
              </w:rPr>
            </w:pPr>
            <w:r w:rsidRPr="003F7DDD">
              <w:rPr>
                <w:rFonts w:ascii="Arial Narrow" w:hAnsi="Arial Narrow"/>
                <w:sz w:val="20"/>
                <w:szCs w:val="20"/>
              </w:rPr>
              <w:t>1,0</w:t>
            </w:r>
          </w:p>
        </w:tc>
      </w:tr>
    </w:tbl>
    <w:p w:rsidR="0059445B" w:rsidRPr="0059445B" w:rsidRDefault="0059445B" w:rsidP="0059445B">
      <w:pPr>
        <w:pStyle w:val="aff5"/>
        <w:ind w:left="0"/>
        <w:rPr>
          <w:rFonts w:ascii="Arial Narrow" w:hAnsi="Arial Narrow"/>
          <w:sz w:val="20"/>
          <w:szCs w:val="20"/>
        </w:rPr>
      </w:pPr>
    </w:p>
    <w:p w:rsidR="0059445B" w:rsidRPr="0059445B" w:rsidRDefault="0059445B" w:rsidP="0059445B">
      <w:pPr>
        <w:pStyle w:val="aff5"/>
        <w:ind w:left="0"/>
        <w:jc w:val="center"/>
        <w:rPr>
          <w:rFonts w:ascii="Arial Narrow" w:hAnsi="Arial Narrow"/>
          <w:sz w:val="20"/>
          <w:szCs w:val="20"/>
        </w:rPr>
      </w:pPr>
    </w:p>
    <w:p w:rsidR="0059445B" w:rsidRDefault="0059445B" w:rsidP="003F7DDD">
      <w:pPr>
        <w:pStyle w:val="aff5"/>
        <w:ind w:left="0"/>
        <w:jc w:val="center"/>
        <w:rPr>
          <w:rFonts w:ascii="Arial Narrow" w:hAnsi="Arial Narrow"/>
          <w:b/>
          <w:sz w:val="20"/>
          <w:szCs w:val="20"/>
        </w:rPr>
      </w:pPr>
      <w:r w:rsidRPr="0059445B">
        <w:rPr>
          <w:rFonts w:ascii="Arial Narrow" w:eastAsiaTheme="minorHAnsi" w:hAnsi="Arial Narrow"/>
          <w:b/>
          <w:sz w:val="20"/>
          <w:szCs w:val="20"/>
        </w:rPr>
        <w:t>2</w:t>
      </w:r>
      <w:r w:rsidRPr="0059445B">
        <w:rPr>
          <w:rFonts w:ascii="Arial Narrow" w:eastAsiaTheme="minorHAnsi" w:hAnsi="Arial Narrow" w:cstheme="minorBidi"/>
          <w:sz w:val="20"/>
          <w:szCs w:val="20"/>
        </w:rPr>
        <w:t>.</w:t>
      </w:r>
      <w:r w:rsidRPr="0059445B">
        <w:rPr>
          <w:rFonts w:ascii="Arial Narrow" w:hAnsi="Arial Narrow"/>
          <w:b/>
          <w:sz w:val="20"/>
          <w:szCs w:val="20"/>
        </w:rPr>
        <w:t>Характеристика текущего состояния с указанием основных показателей социально-э</w:t>
      </w:r>
      <w:r w:rsidR="00163761">
        <w:rPr>
          <w:rFonts w:ascii="Arial Narrow" w:hAnsi="Arial Narrow"/>
          <w:b/>
          <w:sz w:val="20"/>
          <w:szCs w:val="20"/>
        </w:rPr>
        <w:t xml:space="preserve">кономического развития поселка </w:t>
      </w:r>
      <w:proofErr w:type="spellStart"/>
      <w:r w:rsidR="00163761">
        <w:rPr>
          <w:rFonts w:ascii="Arial Narrow" w:hAnsi="Arial Narrow"/>
          <w:b/>
          <w:sz w:val="20"/>
          <w:szCs w:val="20"/>
        </w:rPr>
        <w:t>Эконда</w:t>
      </w:r>
      <w:proofErr w:type="spellEnd"/>
      <w:r w:rsidR="00163761">
        <w:rPr>
          <w:rFonts w:ascii="Arial Narrow" w:hAnsi="Arial Narrow"/>
          <w:b/>
          <w:sz w:val="20"/>
          <w:szCs w:val="20"/>
        </w:rPr>
        <w:t xml:space="preserve"> </w:t>
      </w:r>
      <w:r w:rsidRPr="0059445B">
        <w:rPr>
          <w:rFonts w:ascii="Arial Narrow" w:hAnsi="Arial Narrow"/>
          <w:b/>
          <w:sz w:val="20"/>
          <w:szCs w:val="20"/>
        </w:rPr>
        <w:t>и анализ социальных, финансово-экономических рисков реализации Программы</w:t>
      </w:r>
    </w:p>
    <w:p w:rsidR="003F7DDD" w:rsidRPr="0059445B" w:rsidRDefault="003F7DDD" w:rsidP="0059445B">
      <w:pPr>
        <w:pStyle w:val="aff5"/>
        <w:ind w:left="0"/>
        <w:jc w:val="center"/>
        <w:rPr>
          <w:rFonts w:ascii="Arial Narrow" w:hAnsi="Arial Narrow"/>
          <w:b/>
          <w:sz w:val="20"/>
          <w:szCs w:val="20"/>
        </w:rPr>
      </w:pPr>
    </w:p>
    <w:p w:rsidR="0059445B" w:rsidRPr="0059445B" w:rsidRDefault="0059445B" w:rsidP="003F7DDD">
      <w:pPr>
        <w:pStyle w:val="aff5"/>
        <w:widowControl w:val="0"/>
        <w:shd w:val="clear" w:color="auto" w:fill="FFFFFF"/>
        <w:suppressAutoHyphens/>
        <w:ind w:left="0" w:firstLine="709"/>
        <w:jc w:val="both"/>
        <w:rPr>
          <w:rFonts w:ascii="Arial Narrow" w:eastAsia="SimSun" w:hAnsi="Arial Narrow"/>
          <w:bCs/>
          <w:kern w:val="2"/>
          <w:sz w:val="20"/>
          <w:szCs w:val="20"/>
          <w:lang w:eastAsia="ar-SA"/>
        </w:rPr>
      </w:pPr>
      <w:r w:rsidRPr="0059445B">
        <w:rPr>
          <w:rFonts w:ascii="Arial Narrow" w:hAnsi="Arial Narrow"/>
          <w:sz w:val="20"/>
          <w:szCs w:val="20"/>
        </w:rPr>
        <w:t xml:space="preserve">Местное самоуправление в соответствии со статьей 130 Конституции Российской Федерации обеспечивает самостоятельное решение населением вопросов местного значения, владение, пользование и распоряжение муниципальной собственностью. </w:t>
      </w:r>
      <w:proofErr w:type="gramStart"/>
      <w:r w:rsidRPr="0059445B">
        <w:rPr>
          <w:rFonts w:ascii="Arial Narrow" w:hAnsi="Arial Narrow"/>
          <w:sz w:val="20"/>
          <w:szCs w:val="20"/>
        </w:rPr>
        <w:t>Федеральным законом от 06.10.2003 № 131-ФЗ «Об общих принципах организации местного самоуправления в Российской Федерации» и Законом Красноярского края « О закреплении вопросов местного значения за сельскими поселениями Красноярского края» № 9-3724 от 15.10.2015 года с изменениями на текущий период  закреплены вопросы местного значения, реализация которых относится к компетенции органов местного самоуправления сельских поселений</w:t>
      </w:r>
      <w:proofErr w:type="gramEnd"/>
    </w:p>
    <w:p w:rsidR="0059445B" w:rsidRPr="0059445B" w:rsidRDefault="0059445B" w:rsidP="003F7DDD">
      <w:pPr>
        <w:autoSpaceDE w:val="0"/>
        <w:autoSpaceDN w:val="0"/>
        <w:adjustRightInd w:val="0"/>
        <w:ind w:firstLine="709"/>
        <w:jc w:val="both"/>
        <w:rPr>
          <w:rFonts w:ascii="Arial Narrow" w:hAnsi="Arial Narrow"/>
          <w:sz w:val="20"/>
          <w:szCs w:val="20"/>
        </w:rPr>
      </w:pPr>
      <w:r w:rsidRPr="0059445B">
        <w:rPr>
          <w:rFonts w:ascii="Arial Narrow" w:hAnsi="Arial Narrow"/>
          <w:sz w:val="20"/>
          <w:szCs w:val="20"/>
        </w:rPr>
        <w:t>Большая часть вопросов местного значения направлена на обеспечение населения необходимыми социальными услугами и формирования комфортной среды обитания человека.</w:t>
      </w:r>
    </w:p>
    <w:p w:rsidR="0059445B" w:rsidRPr="0059445B" w:rsidRDefault="0059445B" w:rsidP="003F7DDD">
      <w:pPr>
        <w:autoSpaceDE w:val="0"/>
        <w:autoSpaceDN w:val="0"/>
        <w:adjustRightInd w:val="0"/>
        <w:ind w:firstLine="709"/>
        <w:jc w:val="both"/>
        <w:rPr>
          <w:rFonts w:ascii="Arial Narrow" w:hAnsi="Arial Narrow"/>
          <w:sz w:val="20"/>
          <w:szCs w:val="20"/>
        </w:rPr>
      </w:pPr>
      <w:r w:rsidRPr="0059445B">
        <w:rPr>
          <w:rFonts w:ascii="Arial Narrow" w:hAnsi="Arial Narrow"/>
          <w:sz w:val="20"/>
          <w:szCs w:val="20"/>
        </w:rPr>
        <w:t xml:space="preserve">Для реализации возложенных полномочий органами местного самоуправления по вопросам местного значения муниципальных образований Бюджетным кодексом Российской Федерации определен перечень налоговых и неналоговых доходов, зачисляемых в бюджеты муниципальных образований, а также предусмотрен механизм оказания финансовой помощи из бюджета субъекта Российской Федерации в целях выравнивания уровня бюджетной обеспеченности муниципальных образований. </w:t>
      </w:r>
      <w:r w:rsidRPr="0059445B">
        <w:rPr>
          <w:rFonts w:ascii="Arial Narrow" w:hAnsi="Arial Narrow"/>
          <w:color w:val="000000"/>
          <w:sz w:val="20"/>
          <w:szCs w:val="20"/>
        </w:rPr>
        <w:t xml:space="preserve">С учётом меняющихся внешних условий, вызванных распространением эпидемии </w:t>
      </w:r>
      <w:proofErr w:type="spellStart"/>
      <w:r w:rsidRPr="0059445B">
        <w:rPr>
          <w:rFonts w:ascii="Arial Narrow" w:hAnsi="Arial Narrow"/>
          <w:color w:val="000000"/>
          <w:sz w:val="20"/>
          <w:szCs w:val="20"/>
        </w:rPr>
        <w:t>коронавируса</w:t>
      </w:r>
      <w:proofErr w:type="spellEnd"/>
      <w:r w:rsidRPr="0059445B">
        <w:rPr>
          <w:rFonts w:ascii="Arial Narrow" w:hAnsi="Arial Narrow"/>
          <w:sz w:val="20"/>
          <w:szCs w:val="20"/>
        </w:rPr>
        <w:t xml:space="preserve"> на законодательном уровне в связи с принятием антикризисных мер условия реализации экономической и финансовой политики, происходят преимущественно с применением традиционных бюджетных механизмов, например путём предоставления средств межбюджетных трансфертов,</w:t>
      </w:r>
    </w:p>
    <w:p w:rsidR="0059445B" w:rsidRPr="0059445B" w:rsidRDefault="0059445B" w:rsidP="003F7DDD">
      <w:pPr>
        <w:ind w:firstLine="709"/>
        <w:jc w:val="both"/>
        <w:rPr>
          <w:rFonts w:ascii="Arial Narrow" w:hAnsi="Arial Narrow"/>
          <w:sz w:val="20"/>
          <w:szCs w:val="20"/>
        </w:rPr>
      </w:pPr>
      <w:r w:rsidRPr="0059445B">
        <w:rPr>
          <w:rFonts w:ascii="Arial Narrow" w:hAnsi="Arial Narrow"/>
          <w:sz w:val="20"/>
          <w:szCs w:val="20"/>
        </w:rPr>
        <w:t>Органы местного самоуправления поселка при реализации полномочий по решению вопросов местного значения столкнулись с рядом проблем, среди которых остаются актуальными:</w:t>
      </w:r>
    </w:p>
    <w:p w:rsidR="0059445B" w:rsidRPr="0059445B" w:rsidRDefault="0059445B" w:rsidP="003F7DDD">
      <w:pPr>
        <w:jc w:val="both"/>
        <w:rPr>
          <w:rFonts w:ascii="Arial Narrow" w:hAnsi="Arial Narrow"/>
          <w:sz w:val="20"/>
          <w:szCs w:val="20"/>
        </w:rPr>
      </w:pPr>
      <w:r w:rsidRPr="0059445B">
        <w:rPr>
          <w:rFonts w:ascii="Arial Narrow" w:hAnsi="Arial Narrow"/>
          <w:sz w:val="20"/>
          <w:szCs w:val="20"/>
        </w:rPr>
        <w:t>-</w:t>
      </w:r>
      <w:r w:rsidR="003F7DDD">
        <w:rPr>
          <w:rFonts w:ascii="Arial Narrow" w:hAnsi="Arial Narrow"/>
          <w:sz w:val="20"/>
          <w:szCs w:val="20"/>
        </w:rPr>
        <w:t xml:space="preserve"> </w:t>
      </w:r>
      <w:r w:rsidRPr="0059445B">
        <w:rPr>
          <w:rFonts w:ascii="Arial Narrow" w:hAnsi="Arial Narrow"/>
          <w:sz w:val="20"/>
          <w:szCs w:val="20"/>
        </w:rPr>
        <w:t xml:space="preserve">Жилой фонд, в основном имеющий высокий уровень износа </w:t>
      </w:r>
    </w:p>
    <w:p w:rsidR="0059445B" w:rsidRPr="0059445B" w:rsidRDefault="0059445B" w:rsidP="003F7DDD">
      <w:pPr>
        <w:jc w:val="both"/>
        <w:rPr>
          <w:rFonts w:ascii="Arial Narrow" w:hAnsi="Arial Narrow"/>
          <w:sz w:val="20"/>
          <w:szCs w:val="20"/>
        </w:rPr>
      </w:pPr>
      <w:r w:rsidRPr="0059445B">
        <w:rPr>
          <w:rFonts w:ascii="Arial Narrow" w:hAnsi="Arial Narrow"/>
          <w:sz w:val="20"/>
          <w:szCs w:val="20"/>
        </w:rPr>
        <w:t>-</w:t>
      </w:r>
      <w:r w:rsidR="003F7DDD">
        <w:rPr>
          <w:rFonts w:ascii="Arial Narrow" w:hAnsi="Arial Narrow"/>
          <w:sz w:val="20"/>
          <w:szCs w:val="20"/>
        </w:rPr>
        <w:t xml:space="preserve"> </w:t>
      </w:r>
      <w:r w:rsidRPr="0059445B">
        <w:rPr>
          <w:rFonts w:ascii="Arial Narrow" w:hAnsi="Arial Narrow"/>
          <w:sz w:val="20"/>
          <w:szCs w:val="20"/>
        </w:rPr>
        <w:t>Состояние объектов благоустройства, уличного освещения, дорог не отвечающие в полном объеме стандартным требованиям.</w:t>
      </w:r>
    </w:p>
    <w:p w:rsidR="0059445B" w:rsidRPr="0059445B" w:rsidRDefault="0059445B" w:rsidP="003F7DDD">
      <w:pPr>
        <w:jc w:val="both"/>
        <w:rPr>
          <w:rFonts w:ascii="Arial Narrow" w:hAnsi="Arial Narrow"/>
          <w:sz w:val="20"/>
          <w:szCs w:val="20"/>
        </w:rPr>
      </w:pPr>
      <w:r w:rsidRPr="0059445B">
        <w:rPr>
          <w:rFonts w:ascii="Arial Narrow" w:hAnsi="Arial Narrow"/>
          <w:sz w:val="20"/>
          <w:szCs w:val="20"/>
        </w:rPr>
        <w:t>-</w:t>
      </w:r>
      <w:r w:rsidR="003F7DDD">
        <w:rPr>
          <w:rFonts w:ascii="Arial Narrow" w:hAnsi="Arial Narrow"/>
          <w:sz w:val="20"/>
          <w:szCs w:val="20"/>
        </w:rPr>
        <w:t xml:space="preserve"> </w:t>
      </w:r>
      <w:r w:rsidRPr="0059445B">
        <w:rPr>
          <w:rFonts w:ascii="Arial Narrow" w:hAnsi="Arial Narrow"/>
          <w:sz w:val="20"/>
          <w:szCs w:val="20"/>
        </w:rPr>
        <w:t xml:space="preserve">Улучшение транспортной инфраструктуры в целях обеспечения сельского населения услугами пассажирских перевозок </w:t>
      </w:r>
    </w:p>
    <w:p w:rsidR="0059445B" w:rsidRPr="0059445B" w:rsidRDefault="0059445B" w:rsidP="003F7DDD">
      <w:pPr>
        <w:jc w:val="both"/>
        <w:rPr>
          <w:rFonts w:ascii="Arial Narrow" w:hAnsi="Arial Narrow"/>
          <w:sz w:val="20"/>
          <w:szCs w:val="20"/>
        </w:rPr>
      </w:pPr>
      <w:r w:rsidRPr="0059445B">
        <w:rPr>
          <w:rFonts w:ascii="Arial Narrow" w:hAnsi="Arial Narrow"/>
          <w:sz w:val="20"/>
          <w:szCs w:val="20"/>
        </w:rPr>
        <w:t>- обустройство и содержание авиационной площадки</w:t>
      </w:r>
    </w:p>
    <w:p w:rsidR="0059445B" w:rsidRPr="0059445B" w:rsidRDefault="0059445B" w:rsidP="003F7DDD">
      <w:pPr>
        <w:autoSpaceDE w:val="0"/>
        <w:autoSpaceDN w:val="0"/>
        <w:adjustRightInd w:val="0"/>
        <w:jc w:val="both"/>
        <w:rPr>
          <w:rFonts w:ascii="Arial Narrow" w:hAnsi="Arial Narrow"/>
          <w:sz w:val="20"/>
          <w:szCs w:val="20"/>
        </w:rPr>
      </w:pPr>
      <w:r w:rsidRPr="0059445B">
        <w:rPr>
          <w:rFonts w:ascii="Arial Narrow" w:hAnsi="Arial Narrow"/>
          <w:sz w:val="20"/>
          <w:szCs w:val="20"/>
        </w:rPr>
        <w:t>-</w:t>
      </w:r>
      <w:r w:rsidR="003F7DDD">
        <w:rPr>
          <w:rFonts w:ascii="Arial Narrow" w:hAnsi="Arial Narrow"/>
          <w:sz w:val="20"/>
          <w:szCs w:val="20"/>
        </w:rPr>
        <w:t xml:space="preserve"> </w:t>
      </w:r>
      <w:r w:rsidRPr="0059445B">
        <w:rPr>
          <w:rFonts w:ascii="Arial Narrow" w:hAnsi="Arial Narrow"/>
          <w:sz w:val="20"/>
          <w:szCs w:val="20"/>
        </w:rPr>
        <w:t>Организация деятельности по накоплению и транспортированию твердых коммунальных отходов, определение схемы размещения мест (площадок) накопления ТКО.</w:t>
      </w:r>
    </w:p>
    <w:p w:rsidR="0059445B" w:rsidRPr="0059445B" w:rsidRDefault="0059445B" w:rsidP="003F7DDD">
      <w:pPr>
        <w:ind w:firstLine="709"/>
        <w:jc w:val="both"/>
        <w:rPr>
          <w:rFonts w:ascii="Arial Narrow" w:hAnsi="Arial Narrow"/>
          <w:sz w:val="20"/>
          <w:szCs w:val="20"/>
        </w:rPr>
      </w:pPr>
      <w:r w:rsidRPr="0059445B">
        <w:rPr>
          <w:rFonts w:ascii="Arial Narrow" w:hAnsi="Arial Narrow"/>
          <w:sz w:val="20"/>
          <w:szCs w:val="20"/>
        </w:rPr>
        <w:t>Уровень социально-экономического развития муниципальных образований в условиях ограниченности финансовых ресурсов сохраняет тенденцию проживания без стратегического развити</w:t>
      </w:r>
      <w:r w:rsidR="003F7DDD">
        <w:rPr>
          <w:rFonts w:ascii="Arial Narrow" w:hAnsi="Arial Narrow"/>
          <w:sz w:val="20"/>
          <w:szCs w:val="20"/>
        </w:rPr>
        <w:t>я на перспективу.</w:t>
      </w:r>
      <w:r w:rsidRPr="0059445B">
        <w:rPr>
          <w:rFonts w:ascii="Arial Narrow" w:hAnsi="Arial Narrow"/>
          <w:sz w:val="20"/>
          <w:szCs w:val="20"/>
        </w:rPr>
        <w:t xml:space="preserve"> Органы местного самоуправления вынуждены заниматься решением текущих задач, откладывая на перспектив</w:t>
      </w:r>
      <w:r w:rsidR="003F7DDD">
        <w:rPr>
          <w:rFonts w:ascii="Arial Narrow" w:hAnsi="Arial Narrow"/>
          <w:sz w:val="20"/>
          <w:szCs w:val="20"/>
        </w:rPr>
        <w:t xml:space="preserve">у строительство нового жилья, </w:t>
      </w:r>
      <w:r w:rsidRPr="0059445B">
        <w:rPr>
          <w:rFonts w:ascii="Arial Narrow" w:hAnsi="Arial Narrow"/>
          <w:sz w:val="20"/>
          <w:szCs w:val="20"/>
        </w:rPr>
        <w:t>ремонт дорог местного значения, обустройство авиационной площадки.</w:t>
      </w:r>
    </w:p>
    <w:p w:rsidR="0059445B" w:rsidRPr="0059445B" w:rsidRDefault="0059445B" w:rsidP="003F7DDD">
      <w:pPr>
        <w:ind w:firstLine="709"/>
        <w:jc w:val="both"/>
        <w:rPr>
          <w:rFonts w:ascii="Arial Narrow" w:hAnsi="Arial Narrow"/>
          <w:sz w:val="20"/>
          <w:szCs w:val="20"/>
        </w:rPr>
      </w:pPr>
      <w:r w:rsidRPr="0059445B">
        <w:rPr>
          <w:rFonts w:ascii="Arial Narrow" w:hAnsi="Arial Narrow"/>
          <w:sz w:val="20"/>
          <w:szCs w:val="20"/>
        </w:rPr>
        <w:t>Программа призвана обеспечить внедрение системной практики стимулирования органов местного самоуправления к эффективной реализации полномочий, закрепленных за муниципальным образованием.</w:t>
      </w:r>
    </w:p>
    <w:p w:rsidR="0059445B" w:rsidRPr="0059445B" w:rsidRDefault="0059445B" w:rsidP="003F7DDD">
      <w:pPr>
        <w:ind w:firstLine="709"/>
        <w:jc w:val="both"/>
        <w:rPr>
          <w:rFonts w:ascii="Arial Narrow" w:hAnsi="Arial Narrow"/>
          <w:sz w:val="20"/>
          <w:szCs w:val="20"/>
        </w:rPr>
      </w:pPr>
      <w:r w:rsidRPr="0059445B">
        <w:rPr>
          <w:rFonts w:ascii="Arial Narrow" w:hAnsi="Arial Narrow"/>
          <w:sz w:val="20"/>
          <w:szCs w:val="20"/>
        </w:rPr>
        <w:t>Невозможность решения вопросов содействия развитию местного самоуправления без использования программно-целевого метода обусловлена рядом объективных причин:</w:t>
      </w:r>
    </w:p>
    <w:p w:rsidR="0059445B" w:rsidRPr="0059445B" w:rsidRDefault="0059445B" w:rsidP="003F7DDD">
      <w:pPr>
        <w:ind w:firstLine="709"/>
        <w:jc w:val="both"/>
        <w:rPr>
          <w:rFonts w:ascii="Arial Narrow" w:hAnsi="Arial Narrow"/>
          <w:sz w:val="20"/>
          <w:szCs w:val="20"/>
        </w:rPr>
      </w:pPr>
      <w:r w:rsidRPr="0059445B">
        <w:rPr>
          <w:rFonts w:ascii="Arial Narrow" w:hAnsi="Arial Narrow"/>
          <w:sz w:val="20"/>
          <w:szCs w:val="20"/>
        </w:rPr>
        <w:lastRenderedPageBreak/>
        <w:t>многообразием, сложностью и масштабностью задач по содействию органам местного самоуправления в реализации закрепленных за ними полномочий;</w:t>
      </w:r>
    </w:p>
    <w:p w:rsidR="0059445B" w:rsidRPr="0059445B" w:rsidRDefault="0059445B" w:rsidP="003F7DDD">
      <w:pPr>
        <w:ind w:firstLine="709"/>
        <w:jc w:val="both"/>
        <w:rPr>
          <w:rFonts w:ascii="Arial Narrow" w:hAnsi="Arial Narrow"/>
          <w:sz w:val="20"/>
          <w:szCs w:val="20"/>
        </w:rPr>
      </w:pPr>
      <w:r w:rsidRPr="0059445B">
        <w:rPr>
          <w:rFonts w:ascii="Arial Narrow" w:hAnsi="Arial Narrow"/>
          <w:sz w:val="20"/>
          <w:szCs w:val="20"/>
        </w:rPr>
        <w:t>необходимостью разработки и реализации комплекса мероприятий, согласованных по целям, ресурсам, срокам выполнения;</w:t>
      </w:r>
    </w:p>
    <w:p w:rsidR="0059445B" w:rsidRPr="0059445B" w:rsidRDefault="0059445B" w:rsidP="003F7DDD">
      <w:pPr>
        <w:ind w:firstLine="709"/>
        <w:jc w:val="both"/>
        <w:rPr>
          <w:rFonts w:ascii="Arial Narrow" w:hAnsi="Arial Narrow"/>
          <w:sz w:val="20"/>
          <w:szCs w:val="20"/>
        </w:rPr>
      </w:pPr>
      <w:r w:rsidRPr="0059445B">
        <w:rPr>
          <w:rFonts w:ascii="Arial Narrow" w:hAnsi="Arial Narrow"/>
          <w:sz w:val="20"/>
          <w:szCs w:val="20"/>
        </w:rPr>
        <w:t>объективной необходимостью продолжения положительных тенденций, сформировавшихся в ходе реализации программных мероприятий в предшествующие годы.</w:t>
      </w:r>
    </w:p>
    <w:p w:rsidR="0059445B" w:rsidRPr="0059445B" w:rsidRDefault="0059445B" w:rsidP="003F7DDD">
      <w:pPr>
        <w:ind w:firstLine="709"/>
        <w:jc w:val="both"/>
        <w:rPr>
          <w:rFonts w:ascii="Arial Narrow" w:hAnsi="Arial Narrow"/>
          <w:sz w:val="20"/>
          <w:szCs w:val="20"/>
        </w:rPr>
      </w:pPr>
      <w:r w:rsidRPr="0059445B">
        <w:rPr>
          <w:rFonts w:ascii="Arial Narrow" w:hAnsi="Arial Narrow"/>
          <w:sz w:val="20"/>
          <w:szCs w:val="20"/>
        </w:rPr>
        <w:t>Невыполнение показателей результативности Программы в полном объеме может быть обусловлено следующими рисками:</w:t>
      </w:r>
    </w:p>
    <w:p w:rsidR="0059445B" w:rsidRPr="0059445B" w:rsidRDefault="0059445B" w:rsidP="003F7DDD">
      <w:pPr>
        <w:ind w:firstLine="709"/>
        <w:jc w:val="both"/>
        <w:rPr>
          <w:rFonts w:ascii="Arial Narrow" w:hAnsi="Arial Narrow"/>
          <w:sz w:val="20"/>
          <w:szCs w:val="20"/>
        </w:rPr>
      </w:pPr>
      <w:r w:rsidRPr="0059445B">
        <w:rPr>
          <w:rFonts w:ascii="Arial Narrow" w:hAnsi="Arial Narrow"/>
          <w:sz w:val="20"/>
          <w:szCs w:val="20"/>
        </w:rPr>
        <w:t>учитывая, что большая часть мероприятий Программы осуществляется путем конкурсного отбора, возможны финансовые риски, вызванные недостаточностью и несвоевременностью финансирования.</w:t>
      </w:r>
    </w:p>
    <w:p w:rsidR="0059445B" w:rsidRPr="0059445B" w:rsidRDefault="0059445B" w:rsidP="003F7DDD">
      <w:pPr>
        <w:ind w:firstLine="709"/>
        <w:jc w:val="both"/>
        <w:rPr>
          <w:rFonts w:ascii="Arial Narrow" w:hAnsi="Arial Narrow"/>
          <w:sz w:val="20"/>
          <w:szCs w:val="20"/>
        </w:rPr>
      </w:pPr>
      <w:r w:rsidRPr="0059445B">
        <w:rPr>
          <w:rFonts w:ascii="Arial Narrow" w:hAnsi="Arial Narrow"/>
          <w:sz w:val="20"/>
          <w:szCs w:val="20"/>
        </w:rPr>
        <w:t xml:space="preserve">Преодоление финансовых рисков возможно при условии </w:t>
      </w:r>
      <w:proofErr w:type="gramStart"/>
      <w:r w:rsidRPr="0059445B">
        <w:rPr>
          <w:rFonts w:ascii="Arial Narrow" w:hAnsi="Arial Narrow"/>
          <w:sz w:val="20"/>
          <w:szCs w:val="20"/>
        </w:rPr>
        <w:t>достаточного</w:t>
      </w:r>
      <w:proofErr w:type="gramEnd"/>
    </w:p>
    <w:p w:rsidR="0059445B" w:rsidRPr="0059445B" w:rsidRDefault="0059445B" w:rsidP="003F7DDD">
      <w:pPr>
        <w:ind w:firstLine="709"/>
        <w:jc w:val="both"/>
        <w:rPr>
          <w:rFonts w:ascii="Arial Narrow" w:hAnsi="Arial Narrow"/>
          <w:sz w:val="20"/>
          <w:szCs w:val="20"/>
        </w:rPr>
      </w:pPr>
      <w:r w:rsidRPr="0059445B">
        <w:rPr>
          <w:rFonts w:ascii="Arial Narrow" w:hAnsi="Arial Narrow"/>
          <w:sz w:val="20"/>
          <w:szCs w:val="20"/>
        </w:rPr>
        <w:t>и своевременного финансирования мероприятий из бюджета, а так же путем перераспределения финансовых ресурсов бюджета.</w:t>
      </w:r>
    </w:p>
    <w:p w:rsidR="0059445B" w:rsidRDefault="0059445B" w:rsidP="003F7DDD">
      <w:pPr>
        <w:ind w:firstLine="709"/>
        <w:jc w:val="both"/>
        <w:rPr>
          <w:rFonts w:ascii="Arial Narrow" w:hAnsi="Arial Narrow"/>
          <w:sz w:val="20"/>
          <w:szCs w:val="20"/>
        </w:rPr>
      </w:pPr>
      <w:r w:rsidRPr="0059445B">
        <w:rPr>
          <w:rFonts w:ascii="Arial Narrow" w:hAnsi="Arial Narrow"/>
          <w:sz w:val="20"/>
          <w:szCs w:val="20"/>
        </w:rPr>
        <w:t>В целях управления указанными рисками в процессе реализации Программы предусматривается осуществление контроля исполнения мероприятий подпрограмм Программы; контроль достижения конечных результатов и эффективного использования финансовых сре</w:t>
      </w:r>
      <w:proofErr w:type="gramStart"/>
      <w:r w:rsidRPr="0059445B">
        <w:rPr>
          <w:rFonts w:ascii="Arial Narrow" w:hAnsi="Arial Narrow"/>
          <w:sz w:val="20"/>
          <w:szCs w:val="20"/>
        </w:rPr>
        <w:t>дств Пр</w:t>
      </w:r>
      <w:proofErr w:type="gramEnd"/>
      <w:r w:rsidRPr="0059445B">
        <w:rPr>
          <w:rFonts w:ascii="Arial Narrow" w:hAnsi="Arial Narrow"/>
          <w:sz w:val="20"/>
          <w:szCs w:val="20"/>
        </w:rPr>
        <w:t>ограммы.</w:t>
      </w:r>
    </w:p>
    <w:p w:rsidR="003F7DDD" w:rsidRPr="0059445B" w:rsidRDefault="003F7DDD" w:rsidP="003F7DDD">
      <w:pPr>
        <w:ind w:firstLine="709"/>
        <w:jc w:val="both"/>
        <w:rPr>
          <w:rFonts w:ascii="Arial Narrow" w:hAnsi="Arial Narrow"/>
          <w:sz w:val="20"/>
          <w:szCs w:val="20"/>
        </w:rPr>
      </w:pPr>
    </w:p>
    <w:p w:rsidR="0059445B" w:rsidRDefault="0059445B" w:rsidP="003F7DDD">
      <w:pPr>
        <w:tabs>
          <w:tab w:val="left" w:pos="426"/>
        </w:tabs>
        <w:suppressAutoHyphens/>
        <w:jc w:val="center"/>
        <w:rPr>
          <w:rFonts w:ascii="Arial Narrow" w:hAnsi="Arial Narrow"/>
          <w:b/>
          <w:sz w:val="20"/>
          <w:szCs w:val="20"/>
        </w:rPr>
      </w:pPr>
      <w:r w:rsidRPr="0059445B">
        <w:rPr>
          <w:rFonts w:ascii="Arial Narrow" w:hAnsi="Arial Narrow"/>
          <w:b/>
          <w:sz w:val="20"/>
          <w:szCs w:val="20"/>
        </w:rPr>
        <w:t>3.Приоритеты и цели соц</w:t>
      </w:r>
      <w:r w:rsidR="003F7DDD">
        <w:rPr>
          <w:rFonts w:ascii="Arial Narrow" w:hAnsi="Arial Narrow"/>
          <w:b/>
          <w:sz w:val="20"/>
          <w:szCs w:val="20"/>
        </w:rPr>
        <w:t xml:space="preserve">иально-экономического развития </w:t>
      </w:r>
      <w:r w:rsidRPr="0059445B">
        <w:rPr>
          <w:rFonts w:ascii="Arial Narrow" w:hAnsi="Arial Narrow"/>
          <w:b/>
          <w:sz w:val="20"/>
          <w:szCs w:val="20"/>
        </w:rPr>
        <w:t>в соответствующей сфере, описание основных целей и задач Программы, прогноз развития соответствующей сферы</w:t>
      </w:r>
    </w:p>
    <w:p w:rsidR="003F7DDD" w:rsidRPr="0059445B" w:rsidRDefault="003F7DDD" w:rsidP="0059445B">
      <w:pPr>
        <w:tabs>
          <w:tab w:val="left" w:pos="426"/>
        </w:tabs>
        <w:suppressAutoHyphens/>
        <w:jc w:val="center"/>
        <w:rPr>
          <w:rFonts w:ascii="Arial Narrow" w:hAnsi="Arial Narrow"/>
          <w:b/>
          <w:sz w:val="20"/>
          <w:szCs w:val="20"/>
        </w:rPr>
      </w:pPr>
    </w:p>
    <w:p w:rsidR="0059445B" w:rsidRPr="0059445B" w:rsidRDefault="0059445B" w:rsidP="003F7DDD">
      <w:pPr>
        <w:ind w:firstLine="709"/>
        <w:jc w:val="both"/>
        <w:rPr>
          <w:rFonts w:ascii="Arial Narrow" w:hAnsi="Arial Narrow"/>
          <w:sz w:val="20"/>
          <w:szCs w:val="20"/>
        </w:rPr>
      </w:pPr>
      <w:r w:rsidRPr="0059445B">
        <w:rPr>
          <w:rFonts w:ascii="Arial Narrow" w:hAnsi="Arial Narrow"/>
          <w:sz w:val="20"/>
          <w:szCs w:val="20"/>
        </w:rPr>
        <w:t>На сегодняшний день существуют различные механизмы поддержки органов местного самоуправления при осуществлении своих полномочий, закрепленные Бюджетным Кодексом Российской Федерации, иными правовыми актами Российской Федерации и субъектом Российской Федерации. При этом существующие проблемы в поселении свидетельствуют о недостаточности мер, направленных на поддержку и развитие, а также о необходимости комплексного целевого подхода путем:</w:t>
      </w:r>
    </w:p>
    <w:p w:rsidR="0059445B" w:rsidRPr="0059445B" w:rsidRDefault="0059445B" w:rsidP="003F7DDD">
      <w:pPr>
        <w:ind w:firstLine="709"/>
        <w:jc w:val="both"/>
        <w:rPr>
          <w:rFonts w:ascii="Arial Narrow" w:hAnsi="Arial Narrow"/>
          <w:sz w:val="20"/>
          <w:szCs w:val="20"/>
        </w:rPr>
      </w:pPr>
      <w:r w:rsidRPr="0059445B">
        <w:rPr>
          <w:rFonts w:ascii="Arial Narrow" w:hAnsi="Arial Narrow"/>
          <w:sz w:val="20"/>
          <w:szCs w:val="20"/>
        </w:rPr>
        <w:t>финансовой поддержки бюджета муниципального образования в ходе реализации полномочий по решению вопросов местного значения;</w:t>
      </w:r>
    </w:p>
    <w:p w:rsidR="0059445B" w:rsidRPr="0059445B" w:rsidRDefault="0059445B" w:rsidP="003F7DDD">
      <w:pPr>
        <w:ind w:firstLine="709"/>
        <w:jc w:val="both"/>
        <w:rPr>
          <w:rFonts w:ascii="Arial Narrow" w:hAnsi="Arial Narrow"/>
          <w:sz w:val="20"/>
          <w:szCs w:val="20"/>
        </w:rPr>
      </w:pPr>
      <w:r w:rsidRPr="0059445B">
        <w:rPr>
          <w:rFonts w:ascii="Arial Narrow" w:hAnsi="Arial Narrow"/>
          <w:sz w:val="20"/>
          <w:szCs w:val="20"/>
        </w:rPr>
        <w:t>стимулирования органов местного самоуправления к рациональному и эффективному использованию бюджетных средств.</w:t>
      </w:r>
    </w:p>
    <w:p w:rsidR="0059445B" w:rsidRPr="0059445B" w:rsidRDefault="0059445B" w:rsidP="003F7DDD">
      <w:pPr>
        <w:ind w:firstLine="709"/>
        <w:jc w:val="both"/>
        <w:rPr>
          <w:rFonts w:ascii="Arial Narrow" w:hAnsi="Arial Narrow"/>
          <w:sz w:val="20"/>
          <w:szCs w:val="20"/>
        </w:rPr>
      </w:pPr>
      <w:r w:rsidRPr="0059445B">
        <w:rPr>
          <w:rFonts w:ascii="Arial Narrow" w:hAnsi="Arial Narrow"/>
          <w:sz w:val="20"/>
          <w:szCs w:val="20"/>
        </w:rPr>
        <w:t xml:space="preserve">Целью Программы является Устойчивое развитие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эффективная реализация органами местного самоуправления вопросов местного значения поселения.</w:t>
      </w:r>
    </w:p>
    <w:p w:rsidR="0059445B" w:rsidRPr="0059445B" w:rsidRDefault="003F7DDD" w:rsidP="0059445B">
      <w:pPr>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59445B" w:rsidRPr="0059445B">
        <w:rPr>
          <w:rFonts w:ascii="Arial Narrow" w:hAnsi="Arial Narrow"/>
          <w:sz w:val="20"/>
          <w:szCs w:val="20"/>
        </w:rPr>
        <w:t>Формирование и управление муниципальной собственностью проведение мероприятий в поселении: по содержанию взлётно-посадочной полосы; по землеустройству и землепользованию, в рамках вложения инвестиций производить наращивания в муниципальную собственность движимого и не движимого имущества</w:t>
      </w:r>
      <w:proofErr w:type="gramStart"/>
      <w:r w:rsidR="0059445B" w:rsidRPr="0059445B">
        <w:rPr>
          <w:rFonts w:ascii="Arial Narrow" w:hAnsi="Arial Narrow"/>
          <w:sz w:val="20"/>
          <w:szCs w:val="20"/>
        </w:rPr>
        <w:t>.;</w:t>
      </w:r>
      <w:proofErr w:type="gramEnd"/>
    </w:p>
    <w:p w:rsidR="0059445B" w:rsidRPr="0059445B" w:rsidRDefault="0059445B" w:rsidP="0059445B">
      <w:pPr>
        <w:rPr>
          <w:rFonts w:ascii="Arial Narrow" w:hAnsi="Arial Narrow"/>
          <w:sz w:val="20"/>
          <w:szCs w:val="20"/>
        </w:rPr>
      </w:pPr>
      <w:r w:rsidRPr="0059445B">
        <w:rPr>
          <w:rFonts w:ascii="Arial Narrow" w:hAnsi="Arial Narrow"/>
          <w:sz w:val="20"/>
          <w:szCs w:val="20"/>
        </w:rPr>
        <w:t>2.</w:t>
      </w:r>
      <w:r w:rsidR="003F7DDD">
        <w:rPr>
          <w:rFonts w:ascii="Arial Narrow" w:hAnsi="Arial Narrow"/>
          <w:sz w:val="20"/>
          <w:szCs w:val="20"/>
        </w:rPr>
        <w:tab/>
      </w:r>
      <w:r w:rsidRPr="0059445B">
        <w:rPr>
          <w:rFonts w:ascii="Arial Narrow" w:hAnsi="Arial Narrow"/>
          <w:sz w:val="20"/>
          <w:szCs w:val="20"/>
        </w:rPr>
        <w:t>Предоставление малоимущим гражданам, нуждающимся в улучшении жилищных условий, жилых помещений; организация строительства и ремонт муниципального жилищного фонда;</w:t>
      </w:r>
    </w:p>
    <w:p w:rsidR="0059445B" w:rsidRPr="0059445B" w:rsidRDefault="0059445B" w:rsidP="0059445B">
      <w:pPr>
        <w:tabs>
          <w:tab w:val="left" w:pos="601"/>
        </w:tabs>
        <w:autoSpaceDE w:val="0"/>
        <w:autoSpaceDN w:val="0"/>
        <w:adjustRightInd w:val="0"/>
        <w:rPr>
          <w:rFonts w:ascii="Arial Narrow" w:hAnsi="Arial Narrow"/>
          <w:sz w:val="20"/>
          <w:szCs w:val="20"/>
        </w:rPr>
      </w:pPr>
      <w:r w:rsidRPr="0059445B">
        <w:rPr>
          <w:rFonts w:ascii="Arial Narrow" w:hAnsi="Arial Narrow"/>
          <w:sz w:val="20"/>
          <w:szCs w:val="20"/>
        </w:rPr>
        <w:t>3.</w:t>
      </w:r>
      <w:r w:rsidR="003F7DDD">
        <w:rPr>
          <w:rFonts w:ascii="Arial Narrow" w:hAnsi="Arial Narrow"/>
          <w:sz w:val="20"/>
          <w:szCs w:val="20"/>
        </w:rPr>
        <w:tab/>
      </w:r>
      <w:r w:rsidRPr="0059445B">
        <w:rPr>
          <w:rFonts w:ascii="Arial Narrow" w:hAnsi="Arial Narrow"/>
          <w:sz w:val="20"/>
          <w:szCs w:val="20"/>
        </w:rPr>
        <w:t>Повышение качества транспортно-эксплуатационного состояния автомобильных дорог поселка;</w:t>
      </w:r>
    </w:p>
    <w:p w:rsidR="0059445B" w:rsidRPr="0059445B" w:rsidRDefault="003F7DDD" w:rsidP="0059445B">
      <w:pPr>
        <w:tabs>
          <w:tab w:val="left" w:pos="601"/>
        </w:tabs>
        <w:autoSpaceDE w:val="0"/>
        <w:autoSpaceDN w:val="0"/>
        <w:adjustRightInd w:val="0"/>
        <w:rPr>
          <w:rFonts w:ascii="Arial Narrow" w:hAnsi="Arial Narrow"/>
          <w:sz w:val="20"/>
          <w:szCs w:val="20"/>
        </w:rPr>
      </w:pPr>
      <w:r>
        <w:rPr>
          <w:rFonts w:ascii="Arial Narrow" w:hAnsi="Arial Narrow"/>
          <w:sz w:val="20"/>
          <w:szCs w:val="20"/>
        </w:rPr>
        <w:t>4.</w:t>
      </w:r>
      <w:r>
        <w:rPr>
          <w:rFonts w:ascii="Arial Narrow" w:hAnsi="Arial Narrow"/>
          <w:sz w:val="20"/>
          <w:szCs w:val="20"/>
        </w:rPr>
        <w:tab/>
      </w:r>
      <w:r w:rsidR="0059445B" w:rsidRPr="0059445B">
        <w:rPr>
          <w:rFonts w:ascii="Arial Narrow" w:hAnsi="Arial Narrow"/>
          <w:sz w:val="20"/>
          <w:szCs w:val="20"/>
        </w:rPr>
        <w:t xml:space="preserve">Создание безопасных и комфортных условий функционирования объектов внешнего благоустройства муниципальной собственности; </w:t>
      </w:r>
    </w:p>
    <w:p w:rsidR="0059445B" w:rsidRPr="0059445B" w:rsidRDefault="0059445B" w:rsidP="0059445B">
      <w:pPr>
        <w:tabs>
          <w:tab w:val="left" w:pos="601"/>
        </w:tabs>
        <w:autoSpaceDE w:val="0"/>
        <w:autoSpaceDN w:val="0"/>
        <w:adjustRightInd w:val="0"/>
        <w:rPr>
          <w:rFonts w:ascii="Arial Narrow" w:hAnsi="Arial Narrow"/>
          <w:sz w:val="20"/>
          <w:szCs w:val="20"/>
        </w:rPr>
      </w:pPr>
      <w:r w:rsidRPr="0059445B">
        <w:rPr>
          <w:rFonts w:ascii="Arial Narrow" w:hAnsi="Arial Narrow"/>
          <w:sz w:val="20"/>
          <w:szCs w:val="20"/>
        </w:rPr>
        <w:t>5.</w:t>
      </w:r>
      <w:r w:rsidR="003F7DDD">
        <w:rPr>
          <w:rFonts w:ascii="Arial Narrow" w:hAnsi="Arial Narrow"/>
          <w:sz w:val="20"/>
          <w:szCs w:val="20"/>
        </w:rPr>
        <w:tab/>
      </w:r>
      <w:r w:rsidRPr="0059445B">
        <w:rPr>
          <w:rFonts w:ascii="Arial Narrow" w:hAnsi="Arial Narrow"/>
          <w:sz w:val="20"/>
          <w:szCs w:val="20"/>
        </w:rPr>
        <w:t>Обеспечение первичных мер пожарной безопасности в границах населенных пунктов поселения;</w:t>
      </w:r>
    </w:p>
    <w:p w:rsidR="0059445B" w:rsidRPr="0059445B" w:rsidRDefault="0059445B" w:rsidP="0059445B">
      <w:pPr>
        <w:tabs>
          <w:tab w:val="center" w:pos="4677"/>
          <w:tab w:val="right" w:pos="9355"/>
        </w:tabs>
        <w:rPr>
          <w:rFonts w:ascii="Arial Narrow" w:hAnsi="Arial Narrow"/>
          <w:sz w:val="20"/>
          <w:szCs w:val="20"/>
        </w:rPr>
      </w:pPr>
      <w:r w:rsidRPr="0059445B">
        <w:rPr>
          <w:rFonts w:ascii="Arial Narrow" w:hAnsi="Arial Narrow"/>
          <w:bCs/>
          <w:sz w:val="20"/>
          <w:szCs w:val="20"/>
        </w:rPr>
        <w:t>6.</w:t>
      </w:r>
      <w:r w:rsidR="003F7DDD">
        <w:rPr>
          <w:rFonts w:ascii="Arial Narrow" w:hAnsi="Arial Narrow"/>
          <w:sz w:val="20"/>
          <w:szCs w:val="20"/>
        </w:rPr>
        <w:tab/>
      </w:r>
      <w:r w:rsidRPr="0059445B">
        <w:rPr>
          <w:rFonts w:ascii="Arial Narrow" w:hAnsi="Arial Narrow"/>
          <w:sz w:val="20"/>
          <w:szCs w:val="20"/>
        </w:rPr>
        <w:t>Разработка и реализация системы мер раннего учета, предупреждения межнациональных конфликтов, противодействия экстремизму и терроризму;</w:t>
      </w:r>
    </w:p>
    <w:p w:rsidR="0059445B" w:rsidRPr="0059445B" w:rsidRDefault="0059445B" w:rsidP="0059445B">
      <w:pPr>
        <w:jc w:val="both"/>
        <w:rPr>
          <w:rFonts w:ascii="Arial Narrow" w:hAnsi="Arial Narrow"/>
          <w:sz w:val="20"/>
          <w:szCs w:val="20"/>
        </w:rPr>
      </w:pPr>
      <w:r w:rsidRPr="0059445B">
        <w:rPr>
          <w:rFonts w:ascii="Arial Narrow" w:hAnsi="Arial Narrow"/>
          <w:color w:val="000000"/>
          <w:sz w:val="20"/>
          <w:szCs w:val="20"/>
        </w:rPr>
        <w:t>7.</w:t>
      </w:r>
      <w:r w:rsidR="003F7DDD">
        <w:rPr>
          <w:rFonts w:ascii="Arial Narrow" w:hAnsi="Arial Narrow"/>
          <w:sz w:val="20"/>
          <w:szCs w:val="20"/>
        </w:rPr>
        <w:tab/>
      </w:r>
      <w:r w:rsidRPr="0059445B">
        <w:rPr>
          <w:rFonts w:ascii="Arial Narrow" w:hAnsi="Arial Narrow"/>
          <w:sz w:val="20"/>
          <w:szCs w:val="20"/>
        </w:rPr>
        <w:t>Координация деятельности органов и учреждений системы профилактики правонарушений; обеспечение безопасности жителей поселка</w:t>
      </w:r>
    </w:p>
    <w:p w:rsidR="0059445B" w:rsidRPr="0059445B" w:rsidRDefault="0059445B" w:rsidP="0059445B">
      <w:pPr>
        <w:ind w:firstLine="567"/>
        <w:jc w:val="both"/>
        <w:rPr>
          <w:rFonts w:ascii="Arial Narrow" w:hAnsi="Arial Narrow"/>
          <w:sz w:val="20"/>
          <w:szCs w:val="20"/>
        </w:rPr>
      </w:pPr>
      <w:r w:rsidRPr="0059445B">
        <w:rPr>
          <w:rFonts w:ascii="Arial Narrow" w:hAnsi="Arial Narrow"/>
          <w:sz w:val="20"/>
          <w:szCs w:val="20"/>
        </w:rPr>
        <w:t>Оценить достижение цели и задач Программы позволят целевые показатели:</w:t>
      </w:r>
    </w:p>
    <w:p w:rsidR="0059445B" w:rsidRPr="0059445B" w:rsidRDefault="0059445B" w:rsidP="003F7DDD">
      <w:pPr>
        <w:jc w:val="both"/>
        <w:rPr>
          <w:rFonts w:ascii="Arial Narrow" w:hAnsi="Arial Narrow"/>
          <w:sz w:val="20"/>
          <w:szCs w:val="20"/>
        </w:rPr>
      </w:pPr>
      <w:r w:rsidRPr="0059445B">
        <w:rPr>
          <w:rFonts w:ascii="Arial Narrow" w:hAnsi="Arial Narrow"/>
          <w:sz w:val="20"/>
          <w:szCs w:val="20"/>
        </w:rPr>
        <w:t>-</w:t>
      </w:r>
      <w:r w:rsidR="003F7DDD">
        <w:rPr>
          <w:rFonts w:ascii="Arial Narrow" w:hAnsi="Arial Narrow"/>
          <w:sz w:val="20"/>
          <w:szCs w:val="20"/>
        </w:rPr>
        <w:t xml:space="preserve"> </w:t>
      </w:r>
      <w:r w:rsidRPr="0059445B">
        <w:rPr>
          <w:rFonts w:ascii="Arial Narrow" w:hAnsi="Arial Narrow"/>
          <w:sz w:val="20"/>
          <w:szCs w:val="20"/>
        </w:rPr>
        <w:t>Регистрация права собственности на земельные участки;</w:t>
      </w:r>
    </w:p>
    <w:p w:rsidR="0059445B" w:rsidRPr="0059445B" w:rsidRDefault="0059445B" w:rsidP="003F7DDD">
      <w:pPr>
        <w:jc w:val="both"/>
        <w:rPr>
          <w:rFonts w:ascii="Arial Narrow" w:hAnsi="Arial Narrow"/>
          <w:sz w:val="20"/>
          <w:szCs w:val="20"/>
        </w:rPr>
      </w:pPr>
      <w:r w:rsidRPr="0059445B">
        <w:rPr>
          <w:rFonts w:ascii="Arial Narrow" w:hAnsi="Arial Narrow"/>
          <w:sz w:val="20"/>
          <w:szCs w:val="20"/>
        </w:rPr>
        <w:t>-</w:t>
      </w:r>
      <w:r w:rsidR="003F7DDD">
        <w:rPr>
          <w:rFonts w:ascii="Arial Narrow" w:hAnsi="Arial Narrow"/>
          <w:sz w:val="20"/>
          <w:szCs w:val="20"/>
        </w:rPr>
        <w:t xml:space="preserve"> </w:t>
      </w:r>
      <w:r w:rsidRPr="0059445B">
        <w:rPr>
          <w:rFonts w:ascii="Arial Narrow" w:hAnsi="Arial Narrow"/>
          <w:sz w:val="20"/>
          <w:szCs w:val="20"/>
        </w:rPr>
        <w:t>Изготовление кадастровых паспортов;</w:t>
      </w:r>
    </w:p>
    <w:p w:rsidR="0059445B" w:rsidRPr="0059445B" w:rsidRDefault="0059445B" w:rsidP="003F7DDD">
      <w:pPr>
        <w:jc w:val="both"/>
        <w:rPr>
          <w:rFonts w:ascii="Arial Narrow" w:hAnsi="Arial Narrow"/>
          <w:sz w:val="20"/>
          <w:szCs w:val="20"/>
        </w:rPr>
      </w:pPr>
      <w:r w:rsidRPr="0059445B">
        <w:rPr>
          <w:rFonts w:ascii="Arial Narrow" w:hAnsi="Arial Narrow"/>
          <w:sz w:val="20"/>
          <w:szCs w:val="20"/>
        </w:rPr>
        <w:t>-</w:t>
      </w:r>
      <w:r w:rsidR="003F7DDD">
        <w:rPr>
          <w:rFonts w:ascii="Arial Narrow" w:hAnsi="Arial Narrow"/>
          <w:sz w:val="20"/>
          <w:szCs w:val="20"/>
        </w:rPr>
        <w:t xml:space="preserve"> </w:t>
      </w:r>
      <w:r w:rsidRPr="0059445B">
        <w:rPr>
          <w:rFonts w:ascii="Arial Narrow" w:hAnsi="Arial Narrow"/>
          <w:sz w:val="20"/>
          <w:szCs w:val="20"/>
        </w:rPr>
        <w:t>Повышение уровня транспортно-эксплуатационного состояния взлётно-посадочной полосы</w:t>
      </w:r>
    </w:p>
    <w:p w:rsidR="0059445B" w:rsidRPr="0059445B" w:rsidRDefault="0059445B" w:rsidP="003F7DDD">
      <w:pPr>
        <w:jc w:val="both"/>
        <w:rPr>
          <w:rFonts w:ascii="Arial Narrow" w:hAnsi="Arial Narrow"/>
          <w:sz w:val="20"/>
          <w:szCs w:val="20"/>
        </w:rPr>
      </w:pPr>
      <w:r w:rsidRPr="0059445B">
        <w:rPr>
          <w:rFonts w:ascii="Arial Narrow" w:hAnsi="Arial Narrow"/>
          <w:sz w:val="20"/>
          <w:szCs w:val="20"/>
        </w:rPr>
        <w:t>-</w:t>
      </w:r>
      <w:r w:rsidR="003F7DDD">
        <w:rPr>
          <w:rFonts w:ascii="Arial Narrow" w:hAnsi="Arial Narrow"/>
          <w:sz w:val="20"/>
          <w:szCs w:val="20"/>
        </w:rPr>
        <w:t xml:space="preserve"> </w:t>
      </w:r>
      <w:r w:rsidRPr="0059445B">
        <w:rPr>
          <w:rFonts w:ascii="Arial Narrow" w:hAnsi="Arial Narrow"/>
          <w:sz w:val="20"/>
          <w:szCs w:val="20"/>
        </w:rPr>
        <w:t>Регистрация права собственности на жилые здания, строения,</w:t>
      </w:r>
    </w:p>
    <w:p w:rsidR="0059445B" w:rsidRPr="0059445B" w:rsidRDefault="0059445B" w:rsidP="003F7DDD">
      <w:pPr>
        <w:jc w:val="both"/>
        <w:rPr>
          <w:rFonts w:ascii="Arial Narrow" w:hAnsi="Arial Narrow"/>
          <w:sz w:val="20"/>
          <w:szCs w:val="20"/>
        </w:rPr>
      </w:pPr>
      <w:r w:rsidRPr="0059445B">
        <w:rPr>
          <w:rFonts w:ascii="Arial Narrow" w:hAnsi="Arial Narrow"/>
          <w:sz w:val="20"/>
          <w:szCs w:val="20"/>
        </w:rPr>
        <w:t>-</w:t>
      </w:r>
      <w:r w:rsidR="003F7DDD">
        <w:rPr>
          <w:rFonts w:ascii="Arial Narrow" w:hAnsi="Arial Narrow"/>
          <w:sz w:val="20"/>
          <w:szCs w:val="20"/>
        </w:rPr>
        <w:t xml:space="preserve"> </w:t>
      </w:r>
      <w:r w:rsidRPr="0059445B">
        <w:rPr>
          <w:rFonts w:ascii="Arial Narrow" w:hAnsi="Arial Narrow"/>
          <w:sz w:val="20"/>
          <w:szCs w:val="20"/>
        </w:rPr>
        <w:t xml:space="preserve">Улучшения жилищных условий граждан п. </w:t>
      </w:r>
      <w:proofErr w:type="spellStart"/>
      <w:r w:rsidRPr="0059445B">
        <w:rPr>
          <w:rFonts w:ascii="Arial Narrow" w:hAnsi="Arial Narrow"/>
          <w:sz w:val="20"/>
          <w:szCs w:val="20"/>
        </w:rPr>
        <w:t>Эконда</w:t>
      </w:r>
      <w:proofErr w:type="spellEnd"/>
    </w:p>
    <w:p w:rsidR="0059445B" w:rsidRPr="0059445B" w:rsidRDefault="0059445B" w:rsidP="003F7DDD">
      <w:pPr>
        <w:jc w:val="both"/>
        <w:rPr>
          <w:rFonts w:ascii="Arial Narrow" w:hAnsi="Arial Narrow"/>
          <w:sz w:val="20"/>
          <w:szCs w:val="20"/>
        </w:rPr>
      </w:pPr>
      <w:r w:rsidRPr="0059445B">
        <w:rPr>
          <w:rFonts w:ascii="Arial Narrow" w:hAnsi="Arial Narrow"/>
          <w:sz w:val="20"/>
          <w:szCs w:val="20"/>
        </w:rPr>
        <w:t>-</w:t>
      </w:r>
      <w:r w:rsidR="003F7DDD">
        <w:rPr>
          <w:rFonts w:ascii="Arial Narrow" w:hAnsi="Arial Narrow"/>
          <w:sz w:val="20"/>
          <w:szCs w:val="20"/>
        </w:rPr>
        <w:t xml:space="preserve"> </w:t>
      </w:r>
      <w:r w:rsidRPr="0059445B">
        <w:rPr>
          <w:rFonts w:ascii="Arial Narrow" w:hAnsi="Arial Narrow"/>
          <w:sz w:val="20"/>
          <w:szCs w:val="20"/>
        </w:rPr>
        <w:t xml:space="preserve">Повышение безопасных и комфортных условий проживания граждан, степень благоустройства поселка </w:t>
      </w:r>
      <w:proofErr w:type="spellStart"/>
      <w:r w:rsidRPr="0059445B">
        <w:rPr>
          <w:rFonts w:ascii="Arial Narrow" w:hAnsi="Arial Narrow"/>
          <w:sz w:val="20"/>
          <w:szCs w:val="20"/>
        </w:rPr>
        <w:t>Эконда</w:t>
      </w:r>
      <w:proofErr w:type="spellEnd"/>
    </w:p>
    <w:p w:rsidR="0059445B" w:rsidRPr="0059445B" w:rsidRDefault="0059445B" w:rsidP="003F7DDD">
      <w:pPr>
        <w:jc w:val="both"/>
        <w:rPr>
          <w:rFonts w:ascii="Arial Narrow" w:hAnsi="Arial Narrow"/>
          <w:sz w:val="20"/>
          <w:szCs w:val="20"/>
        </w:rPr>
      </w:pPr>
      <w:r w:rsidRPr="0059445B">
        <w:rPr>
          <w:rFonts w:ascii="Arial Narrow" w:hAnsi="Arial Narrow"/>
          <w:sz w:val="20"/>
          <w:szCs w:val="20"/>
        </w:rPr>
        <w:t>-</w:t>
      </w:r>
      <w:r w:rsidR="003F7DDD">
        <w:rPr>
          <w:rFonts w:ascii="Arial Narrow" w:hAnsi="Arial Narrow"/>
          <w:sz w:val="20"/>
          <w:szCs w:val="20"/>
        </w:rPr>
        <w:t xml:space="preserve"> </w:t>
      </w:r>
      <w:r w:rsidRPr="0059445B">
        <w:rPr>
          <w:rFonts w:ascii="Arial Narrow" w:hAnsi="Arial Narrow"/>
          <w:sz w:val="20"/>
          <w:szCs w:val="20"/>
        </w:rPr>
        <w:t xml:space="preserve">Повышение уровня транспортно-эксплуатационного состояния автомобильных дорог местного значения поселка </w:t>
      </w:r>
      <w:proofErr w:type="spellStart"/>
      <w:r w:rsidRPr="0059445B">
        <w:rPr>
          <w:rFonts w:ascii="Arial Narrow" w:hAnsi="Arial Narrow"/>
          <w:sz w:val="20"/>
          <w:szCs w:val="20"/>
        </w:rPr>
        <w:t>Эконда</w:t>
      </w:r>
      <w:proofErr w:type="spellEnd"/>
    </w:p>
    <w:p w:rsidR="0059445B" w:rsidRPr="0059445B" w:rsidRDefault="0059445B" w:rsidP="003F7DDD">
      <w:pPr>
        <w:jc w:val="both"/>
        <w:rPr>
          <w:rFonts w:ascii="Arial Narrow" w:hAnsi="Arial Narrow"/>
          <w:sz w:val="20"/>
          <w:szCs w:val="20"/>
        </w:rPr>
      </w:pPr>
      <w:r w:rsidRPr="0059445B">
        <w:rPr>
          <w:rFonts w:ascii="Arial Narrow" w:hAnsi="Arial Narrow"/>
          <w:sz w:val="20"/>
          <w:szCs w:val="20"/>
        </w:rPr>
        <w:t>-</w:t>
      </w:r>
      <w:r w:rsidR="003F7DDD">
        <w:rPr>
          <w:rFonts w:ascii="Arial Narrow" w:hAnsi="Arial Narrow"/>
          <w:sz w:val="20"/>
          <w:szCs w:val="20"/>
        </w:rPr>
        <w:t xml:space="preserve"> </w:t>
      </w:r>
      <w:r w:rsidRPr="0059445B">
        <w:rPr>
          <w:rFonts w:ascii="Arial Narrow" w:hAnsi="Arial Narrow"/>
          <w:sz w:val="20"/>
          <w:szCs w:val="20"/>
        </w:rPr>
        <w:t>Снижение рисков чрезвычайных ситуаций, повышение защищенности населения поселка, сохранение материальных ценностей и людских ресурсов.</w:t>
      </w:r>
    </w:p>
    <w:p w:rsidR="0059445B" w:rsidRPr="0059445B" w:rsidRDefault="0059445B" w:rsidP="003F7DDD">
      <w:pPr>
        <w:jc w:val="both"/>
        <w:rPr>
          <w:rFonts w:ascii="Arial Narrow" w:hAnsi="Arial Narrow"/>
          <w:sz w:val="20"/>
          <w:szCs w:val="20"/>
        </w:rPr>
      </w:pPr>
      <w:r w:rsidRPr="0059445B">
        <w:rPr>
          <w:rFonts w:ascii="Arial Narrow" w:hAnsi="Arial Narrow"/>
          <w:sz w:val="20"/>
          <w:szCs w:val="20"/>
        </w:rPr>
        <w:t>-</w:t>
      </w:r>
      <w:r w:rsidR="003F7DDD">
        <w:rPr>
          <w:rFonts w:ascii="Arial Narrow" w:hAnsi="Arial Narrow"/>
          <w:sz w:val="20"/>
          <w:szCs w:val="20"/>
        </w:rPr>
        <w:t xml:space="preserve"> </w:t>
      </w:r>
      <w:r w:rsidRPr="0059445B">
        <w:rPr>
          <w:rFonts w:ascii="Arial Narrow" w:hAnsi="Arial Narrow"/>
          <w:sz w:val="20"/>
          <w:szCs w:val="20"/>
        </w:rPr>
        <w:t>Обеспечение положительных процессов необходимых для хозяйственной деятельности в поселении,</w:t>
      </w:r>
    </w:p>
    <w:p w:rsidR="0059445B" w:rsidRPr="0059445B" w:rsidRDefault="0059445B" w:rsidP="003F7DDD">
      <w:pPr>
        <w:jc w:val="both"/>
        <w:rPr>
          <w:rFonts w:ascii="Arial Narrow" w:hAnsi="Arial Narrow"/>
          <w:sz w:val="20"/>
          <w:szCs w:val="20"/>
        </w:rPr>
      </w:pPr>
      <w:r w:rsidRPr="0059445B">
        <w:rPr>
          <w:rFonts w:ascii="Arial Narrow" w:hAnsi="Arial Narrow"/>
          <w:sz w:val="20"/>
          <w:szCs w:val="20"/>
        </w:rPr>
        <w:t>-</w:t>
      </w:r>
      <w:r w:rsidR="003F7DDD">
        <w:rPr>
          <w:rFonts w:ascii="Arial Narrow" w:hAnsi="Arial Narrow"/>
          <w:sz w:val="20"/>
          <w:szCs w:val="20"/>
        </w:rPr>
        <w:t xml:space="preserve"> </w:t>
      </w:r>
      <w:r w:rsidRPr="0059445B">
        <w:rPr>
          <w:rFonts w:ascii="Arial Narrow" w:hAnsi="Arial Narrow"/>
          <w:sz w:val="20"/>
          <w:szCs w:val="20"/>
        </w:rPr>
        <w:t>Обеспечение защиты прав и свобод граждан, предупреждение экстремистских и террористических проявлений на территории поселка</w:t>
      </w:r>
    </w:p>
    <w:p w:rsidR="0059445B" w:rsidRPr="0059445B" w:rsidRDefault="0059445B" w:rsidP="003F7DDD">
      <w:pPr>
        <w:jc w:val="both"/>
        <w:rPr>
          <w:rFonts w:ascii="Arial Narrow" w:hAnsi="Arial Narrow"/>
          <w:sz w:val="20"/>
          <w:szCs w:val="20"/>
        </w:rPr>
      </w:pPr>
      <w:r w:rsidRPr="0059445B">
        <w:rPr>
          <w:rFonts w:ascii="Arial Narrow" w:hAnsi="Arial Narrow"/>
          <w:sz w:val="20"/>
          <w:szCs w:val="20"/>
        </w:rPr>
        <w:t xml:space="preserve">- Обеспечение </w:t>
      </w:r>
      <w:r w:rsidRPr="0059445B">
        <w:rPr>
          <w:rFonts w:ascii="Arial Narrow" w:hAnsi="Arial Narrow"/>
          <w:color w:val="000000"/>
          <w:sz w:val="20"/>
          <w:szCs w:val="20"/>
          <w:bdr w:val="none" w:sz="0" w:space="0" w:color="auto" w:frame="1"/>
        </w:rPr>
        <w:t xml:space="preserve">повышения безопасности жителей, снижение уровня преступности в поселке </w:t>
      </w:r>
      <w:proofErr w:type="spellStart"/>
      <w:r w:rsidRPr="0059445B">
        <w:rPr>
          <w:rFonts w:ascii="Arial Narrow" w:hAnsi="Arial Narrow"/>
          <w:color w:val="000000"/>
          <w:sz w:val="20"/>
          <w:szCs w:val="20"/>
          <w:bdr w:val="none" w:sz="0" w:space="0" w:color="auto" w:frame="1"/>
        </w:rPr>
        <w:t>Эконда</w:t>
      </w:r>
      <w:proofErr w:type="spellEnd"/>
      <w:r w:rsidRPr="0059445B">
        <w:rPr>
          <w:rFonts w:ascii="Arial Narrow" w:hAnsi="Arial Narrow"/>
          <w:color w:val="000000"/>
          <w:sz w:val="20"/>
          <w:szCs w:val="20"/>
          <w:bdr w:val="none" w:sz="0" w:space="0" w:color="auto" w:frame="1"/>
        </w:rPr>
        <w:t>, комплексное решение проблемы профилактики правонарушений</w:t>
      </w:r>
    </w:p>
    <w:p w:rsidR="0059445B" w:rsidRPr="0059445B" w:rsidRDefault="0059445B" w:rsidP="003F7DDD">
      <w:pPr>
        <w:ind w:firstLine="709"/>
        <w:jc w:val="both"/>
        <w:rPr>
          <w:rFonts w:ascii="Arial Narrow" w:hAnsi="Arial Narrow"/>
          <w:sz w:val="20"/>
          <w:szCs w:val="20"/>
        </w:rPr>
      </w:pPr>
      <w:r w:rsidRPr="0059445B">
        <w:rPr>
          <w:rFonts w:ascii="Arial Narrow" w:hAnsi="Arial Narrow"/>
          <w:sz w:val="20"/>
          <w:szCs w:val="20"/>
        </w:rPr>
        <w:lastRenderedPageBreak/>
        <w:t>Для достижения цели и задач Программы, направленных на содействие развитию местного самоуправления в Программу включены 7 подпрограмм:</w:t>
      </w:r>
    </w:p>
    <w:p w:rsidR="0059445B" w:rsidRPr="0059445B" w:rsidRDefault="0059445B" w:rsidP="0059445B">
      <w:pPr>
        <w:autoSpaceDE w:val="0"/>
        <w:autoSpaceDN w:val="0"/>
        <w:adjustRightInd w:val="0"/>
        <w:jc w:val="both"/>
        <w:outlineLvl w:val="0"/>
        <w:rPr>
          <w:rFonts w:ascii="Arial Narrow" w:hAnsi="Arial Narrow"/>
          <w:sz w:val="20"/>
          <w:szCs w:val="20"/>
        </w:rPr>
      </w:pPr>
      <w:r w:rsidRPr="0059445B">
        <w:rPr>
          <w:rFonts w:ascii="Arial Narrow" w:hAnsi="Arial Narrow"/>
          <w:sz w:val="20"/>
          <w:szCs w:val="20"/>
        </w:rPr>
        <w:t>1.</w:t>
      </w:r>
      <w:r w:rsidR="003F7DDD">
        <w:rPr>
          <w:rFonts w:ascii="Arial Narrow" w:hAnsi="Arial Narrow"/>
          <w:sz w:val="20"/>
          <w:szCs w:val="20"/>
        </w:rPr>
        <w:tab/>
      </w:r>
      <w:r w:rsidRPr="0059445B">
        <w:rPr>
          <w:rFonts w:ascii="Arial Narrow" w:hAnsi="Arial Narrow"/>
          <w:sz w:val="20"/>
          <w:szCs w:val="20"/>
        </w:rPr>
        <w:t xml:space="preserve">Подпрограмма «Владение, пользование и распоряжение имуществом, находящимся в муниципальной собственности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w:t>
      </w:r>
    </w:p>
    <w:p w:rsidR="0059445B" w:rsidRPr="0059445B" w:rsidRDefault="0059445B" w:rsidP="0059445B">
      <w:pPr>
        <w:autoSpaceDE w:val="0"/>
        <w:autoSpaceDN w:val="0"/>
        <w:adjustRightInd w:val="0"/>
        <w:jc w:val="both"/>
        <w:outlineLvl w:val="0"/>
        <w:rPr>
          <w:rFonts w:ascii="Arial Narrow" w:hAnsi="Arial Narrow"/>
          <w:sz w:val="20"/>
          <w:szCs w:val="20"/>
        </w:rPr>
      </w:pPr>
      <w:r w:rsidRPr="0059445B">
        <w:rPr>
          <w:rFonts w:ascii="Arial Narrow" w:hAnsi="Arial Narrow"/>
          <w:sz w:val="20"/>
          <w:szCs w:val="20"/>
        </w:rPr>
        <w:t>2.</w:t>
      </w:r>
      <w:r w:rsidR="003F7DDD">
        <w:rPr>
          <w:rFonts w:ascii="Arial Narrow" w:hAnsi="Arial Narrow"/>
          <w:sz w:val="20"/>
          <w:szCs w:val="20"/>
        </w:rPr>
        <w:tab/>
      </w:r>
      <w:r w:rsidRPr="0059445B">
        <w:rPr>
          <w:rFonts w:ascii="Arial Narrow" w:hAnsi="Arial Narrow"/>
          <w:sz w:val="20"/>
          <w:szCs w:val="20"/>
        </w:rPr>
        <w:t xml:space="preserve">Подпрограмма «Обеспечение проживающих в поселении и нуждающихся в жилых помещениях малоимущих граждан. Организация строительства, капитальный ремонт и содержание муниципального жилищного фонда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xml:space="preserve">»; </w:t>
      </w:r>
    </w:p>
    <w:p w:rsidR="0059445B" w:rsidRPr="0059445B" w:rsidRDefault="0059445B" w:rsidP="0059445B">
      <w:pPr>
        <w:autoSpaceDE w:val="0"/>
        <w:autoSpaceDN w:val="0"/>
        <w:adjustRightInd w:val="0"/>
        <w:jc w:val="both"/>
        <w:outlineLvl w:val="0"/>
        <w:rPr>
          <w:rFonts w:ascii="Arial Narrow" w:hAnsi="Arial Narrow"/>
          <w:sz w:val="20"/>
          <w:szCs w:val="20"/>
        </w:rPr>
      </w:pPr>
      <w:r w:rsidRPr="0059445B">
        <w:rPr>
          <w:rFonts w:ascii="Arial Narrow" w:hAnsi="Arial Narrow"/>
          <w:sz w:val="20"/>
          <w:szCs w:val="20"/>
        </w:rPr>
        <w:t>3.</w:t>
      </w:r>
      <w:r w:rsidR="003F7DDD">
        <w:rPr>
          <w:rFonts w:ascii="Arial Narrow" w:hAnsi="Arial Narrow"/>
          <w:sz w:val="20"/>
          <w:szCs w:val="20"/>
        </w:rPr>
        <w:tab/>
      </w:r>
      <w:r w:rsidRPr="0059445B">
        <w:rPr>
          <w:rFonts w:ascii="Arial Narrow" w:hAnsi="Arial Narrow"/>
          <w:sz w:val="20"/>
          <w:szCs w:val="20"/>
        </w:rPr>
        <w:t xml:space="preserve">Подпрограмма «Дорожная деятельность в отношении дорог местного значения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xml:space="preserve"> и обеспечение безопасности дорожного движения»;</w:t>
      </w:r>
    </w:p>
    <w:p w:rsidR="0059445B" w:rsidRPr="0059445B" w:rsidRDefault="0059445B" w:rsidP="0059445B">
      <w:pPr>
        <w:autoSpaceDE w:val="0"/>
        <w:autoSpaceDN w:val="0"/>
        <w:adjustRightInd w:val="0"/>
        <w:jc w:val="both"/>
        <w:outlineLvl w:val="0"/>
        <w:rPr>
          <w:rFonts w:ascii="Arial Narrow" w:hAnsi="Arial Narrow"/>
          <w:sz w:val="20"/>
          <w:szCs w:val="20"/>
        </w:rPr>
      </w:pPr>
      <w:r w:rsidRPr="0059445B">
        <w:rPr>
          <w:rFonts w:ascii="Arial Narrow" w:hAnsi="Arial Narrow"/>
          <w:sz w:val="20"/>
          <w:szCs w:val="20"/>
        </w:rPr>
        <w:t>4.</w:t>
      </w:r>
      <w:r w:rsidR="003F7DDD">
        <w:rPr>
          <w:rFonts w:ascii="Arial Narrow" w:hAnsi="Arial Narrow"/>
          <w:sz w:val="20"/>
          <w:szCs w:val="20"/>
        </w:rPr>
        <w:tab/>
      </w:r>
      <w:r w:rsidRPr="0059445B">
        <w:rPr>
          <w:rFonts w:ascii="Arial Narrow" w:hAnsi="Arial Narrow"/>
          <w:sz w:val="20"/>
          <w:szCs w:val="20"/>
        </w:rPr>
        <w:t xml:space="preserve">Подпрограмма «Организация благоустройства территории, создание среды комфортной для проживания жителей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w:t>
      </w:r>
    </w:p>
    <w:p w:rsidR="0059445B" w:rsidRPr="0059445B" w:rsidRDefault="0059445B" w:rsidP="0059445B">
      <w:pPr>
        <w:autoSpaceDE w:val="0"/>
        <w:autoSpaceDN w:val="0"/>
        <w:adjustRightInd w:val="0"/>
        <w:jc w:val="both"/>
        <w:outlineLvl w:val="0"/>
        <w:rPr>
          <w:rFonts w:ascii="Arial Narrow" w:hAnsi="Arial Narrow"/>
          <w:sz w:val="20"/>
          <w:szCs w:val="20"/>
        </w:rPr>
      </w:pPr>
      <w:r w:rsidRPr="0059445B">
        <w:rPr>
          <w:rFonts w:ascii="Arial Narrow" w:hAnsi="Arial Narrow"/>
          <w:sz w:val="20"/>
          <w:szCs w:val="20"/>
        </w:rPr>
        <w:t>5.</w:t>
      </w:r>
      <w:r w:rsidR="003F7DDD">
        <w:rPr>
          <w:rFonts w:ascii="Arial Narrow" w:hAnsi="Arial Narrow"/>
          <w:sz w:val="20"/>
          <w:szCs w:val="20"/>
        </w:rPr>
        <w:tab/>
      </w:r>
      <w:r w:rsidRPr="0059445B">
        <w:rPr>
          <w:rFonts w:ascii="Arial Narrow" w:hAnsi="Arial Narrow"/>
          <w:sz w:val="20"/>
          <w:szCs w:val="20"/>
        </w:rPr>
        <w:t xml:space="preserve">Подпрограмма «Предупреждение, ликвидация последствий ЧС и обеспечение мер пожарной безопасности на территории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w:t>
      </w:r>
    </w:p>
    <w:p w:rsidR="0059445B" w:rsidRPr="0059445B" w:rsidRDefault="0059445B" w:rsidP="0059445B">
      <w:pPr>
        <w:autoSpaceDE w:val="0"/>
        <w:autoSpaceDN w:val="0"/>
        <w:adjustRightInd w:val="0"/>
        <w:jc w:val="both"/>
        <w:outlineLvl w:val="0"/>
        <w:rPr>
          <w:rFonts w:ascii="Arial Narrow" w:hAnsi="Arial Narrow"/>
          <w:sz w:val="20"/>
          <w:szCs w:val="20"/>
        </w:rPr>
      </w:pPr>
      <w:r w:rsidRPr="0059445B">
        <w:rPr>
          <w:rFonts w:ascii="Arial Narrow" w:hAnsi="Arial Narrow"/>
          <w:sz w:val="20"/>
          <w:szCs w:val="20"/>
        </w:rPr>
        <w:t>6.</w:t>
      </w:r>
      <w:r w:rsidR="003F7DDD">
        <w:rPr>
          <w:rFonts w:ascii="Arial Narrow" w:hAnsi="Arial Narrow"/>
          <w:sz w:val="20"/>
          <w:szCs w:val="20"/>
        </w:rPr>
        <w:tab/>
      </w:r>
      <w:r w:rsidRPr="0059445B">
        <w:rPr>
          <w:rFonts w:ascii="Arial Narrow" w:hAnsi="Arial Narrow"/>
          <w:sz w:val="20"/>
          <w:szCs w:val="20"/>
        </w:rPr>
        <w:t xml:space="preserve">Подпрограмма «Противодействие экстремизму и профилактика терроризма на территории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w:t>
      </w:r>
    </w:p>
    <w:p w:rsidR="0059445B" w:rsidRPr="0059445B" w:rsidRDefault="0059445B" w:rsidP="0059445B">
      <w:pPr>
        <w:jc w:val="both"/>
        <w:rPr>
          <w:rFonts w:ascii="Arial Narrow" w:hAnsi="Arial Narrow"/>
          <w:sz w:val="20"/>
          <w:szCs w:val="20"/>
        </w:rPr>
      </w:pPr>
      <w:r w:rsidRPr="0059445B">
        <w:rPr>
          <w:rFonts w:ascii="Arial Narrow" w:hAnsi="Arial Narrow"/>
          <w:sz w:val="20"/>
          <w:szCs w:val="20"/>
        </w:rPr>
        <w:t>7.</w:t>
      </w:r>
      <w:r w:rsidR="003F7DDD">
        <w:rPr>
          <w:rFonts w:ascii="Arial Narrow" w:hAnsi="Arial Narrow"/>
          <w:sz w:val="20"/>
          <w:szCs w:val="20"/>
        </w:rPr>
        <w:tab/>
      </w:r>
      <w:r w:rsidRPr="0059445B">
        <w:rPr>
          <w:rFonts w:ascii="Arial Narrow" w:hAnsi="Arial Narrow"/>
          <w:sz w:val="20"/>
          <w:szCs w:val="20"/>
        </w:rPr>
        <w:t xml:space="preserve">Подпрограмма «Профилактика правонарушений на территории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w:t>
      </w:r>
    </w:p>
    <w:p w:rsidR="0059445B" w:rsidRPr="0059445B" w:rsidRDefault="0059445B" w:rsidP="0059445B">
      <w:pPr>
        <w:ind w:firstLine="567"/>
        <w:jc w:val="both"/>
        <w:rPr>
          <w:rFonts w:ascii="Arial Narrow" w:hAnsi="Arial Narrow"/>
          <w:sz w:val="20"/>
          <w:szCs w:val="20"/>
        </w:rPr>
      </w:pPr>
      <w:r w:rsidRPr="0059445B">
        <w:rPr>
          <w:rFonts w:ascii="Arial Narrow" w:hAnsi="Arial Narrow"/>
          <w:sz w:val="20"/>
          <w:szCs w:val="20"/>
        </w:rPr>
        <w:t>Паспорта подпрограмм с приложениями представлены в приложениях к Программе с номера № 3 по № 11</w:t>
      </w:r>
    </w:p>
    <w:p w:rsidR="0059445B" w:rsidRPr="0059445B" w:rsidRDefault="0059445B" w:rsidP="0059445B">
      <w:pPr>
        <w:ind w:firstLine="567"/>
        <w:jc w:val="both"/>
        <w:rPr>
          <w:rFonts w:ascii="Arial Narrow" w:hAnsi="Arial Narrow"/>
          <w:sz w:val="20"/>
          <w:szCs w:val="20"/>
        </w:rPr>
      </w:pPr>
      <w:r w:rsidRPr="0059445B">
        <w:rPr>
          <w:rFonts w:ascii="Arial Narrow" w:hAnsi="Arial Narrow"/>
          <w:sz w:val="20"/>
          <w:szCs w:val="20"/>
        </w:rPr>
        <w:t>Срок реализации программных мероприятий:2024–2026 годы.</w:t>
      </w:r>
    </w:p>
    <w:p w:rsidR="0059445B" w:rsidRPr="0059445B" w:rsidRDefault="0059445B" w:rsidP="0059445B">
      <w:pPr>
        <w:tabs>
          <w:tab w:val="left" w:pos="742"/>
        </w:tabs>
        <w:autoSpaceDE w:val="0"/>
        <w:autoSpaceDN w:val="0"/>
        <w:adjustRightInd w:val="0"/>
        <w:jc w:val="both"/>
        <w:rPr>
          <w:rFonts w:ascii="Arial Narrow" w:hAnsi="Arial Narrow"/>
          <w:sz w:val="20"/>
          <w:szCs w:val="20"/>
        </w:rPr>
      </w:pPr>
      <w:r w:rsidRPr="0059445B">
        <w:rPr>
          <w:rFonts w:ascii="Arial Narrow" w:hAnsi="Arial Narrow"/>
          <w:sz w:val="20"/>
          <w:szCs w:val="20"/>
        </w:rPr>
        <w:t xml:space="preserve"> </w:t>
      </w:r>
    </w:p>
    <w:p w:rsidR="0059445B" w:rsidRDefault="0059445B" w:rsidP="003F7DDD">
      <w:pPr>
        <w:tabs>
          <w:tab w:val="left" w:pos="284"/>
        </w:tabs>
        <w:autoSpaceDE w:val="0"/>
        <w:autoSpaceDN w:val="0"/>
        <w:adjustRightInd w:val="0"/>
        <w:jc w:val="center"/>
        <w:rPr>
          <w:rFonts w:ascii="Arial Narrow" w:hAnsi="Arial Narrow"/>
          <w:b/>
          <w:sz w:val="20"/>
          <w:szCs w:val="20"/>
        </w:rPr>
      </w:pPr>
      <w:r w:rsidRPr="0059445B">
        <w:rPr>
          <w:rFonts w:ascii="Arial Narrow" w:hAnsi="Arial Narrow"/>
          <w:b/>
          <w:sz w:val="20"/>
          <w:szCs w:val="20"/>
        </w:rPr>
        <w:t>4.Механизм р</w:t>
      </w:r>
      <w:r w:rsidR="003F7DDD">
        <w:rPr>
          <w:rFonts w:ascii="Arial Narrow" w:hAnsi="Arial Narrow"/>
          <w:b/>
          <w:sz w:val="20"/>
          <w:szCs w:val="20"/>
        </w:rPr>
        <w:t>еализации мероприятий Программы</w:t>
      </w:r>
    </w:p>
    <w:p w:rsidR="003F7DDD" w:rsidRPr="0059445B" w:rsidRDefault="003F7DDD" w:rsidP="0059445B">
      <w:pPr>
        <w:tabs>
          <w:tab w:val="left" w:pos="284"/>
        </w:tabs>
        <w:autoSpaceDE w:val="0"/>
        <w:autoSpaceDN w:val="0"/>
        <w:adjustRightInd w:val="0"/>
        <w:jc w:val="center"/>
        <w:rPr>
          <w:rFonts w:ascii="Arial Narrow" w:hAnsi="Arial Narrow"/>
          <w:b/>
          <w:sz w:val="20"/>
          <w:szCs w:val="20"/>
        </w:rPr>
      </w:pPr>
    </w:p>
    <w:p w:rsidR="0059445B" w:rsidRPr="0059445B" w:rsidRDefault="0059445B" w:rsidP="003F7DDD">
      <w:pPr>
        <w:autoSpaceDE w:val="0"/>
        <w:autoSpaceDN w:val="0"/>
        <w:adjustRightInd w:val="0"/>
        <w:ind w:firstLine="709"/>
        <w:jc w:val="both"/>
        <w:rPr>
          <w:rFonts w:ascii="Arial Narrow" w:hAnsi="Arial Narrow"/>
          <w:sz w:val="20"/>
          <w:szCs w:val="20"/>
        </w:rPr>
      </w:pPr>
      <w:r w:rsidRPr="0059445B">
        <w:rPr>
          <w:rFonts w:ascii="Arial Narrow" w:hAnsi="Arial Narrow"/>
          <w:sz w:val="20"/>
          <w:szCs w:val="20"/>
        </w:rPr>
        <w:t>Решение задач Программы достигается реализацией подпрограмм и отдельного мероприятия Программы.</w:t>
      </w:r>
    </w:p>
    <w:p w:rsidR="0059445B" w:rsidRPr="0059445B" w:rsidRDefault="0059445B" w:rsidP="003F7DDD">
      <w:pPr>
        <w:autoSpaceDE w:val="0"/>
        <w:autoSpaceDN w:val="0"/>
        <w:adjustRightInd w:val="0"/>
        <w:ind w:firstLine="709"/>
        <w:jc w:val="both"/>
        <w:rPr>
          <w:rFonts w:ascii="Arial Narrow" w:hAnsi="Arial Narrow"/>
          <w:sz w:val="20"/>
          <w:szCs w:val="20"/>
        </w:rPr>
      </w:pPr>
      <w:r w:rsidRPr="0059445B">
        <w:rPr>
          <w:rFonts w:ascii="Arial Narrow" w:hAnsi="Arial Narrow"/>
          <w:sz w:val="20"/>
          <w:szCs w:val="20"/>
        </w:rPr>
        <w:t xml:space="preserve">Организационные, </w:t>
      </w:r>
      <w:proofErr w:type="gramStart"/>
      <w:r w:rsidRPr="0059445B">
        <w:rPr>
          <w:rFonts w:ascii="Arial Narrow" w:hAnsi="Arial Narrow"/>
          <w:sz w:val="20"/>
          <w:szCs w:val="20"/>
        </w:rPr>
        <w:t>экономические и правовые механизмы</w:t>
      </w:r>
      <w:proofErr w:type="gramEnd"/>
      <w:r w:rsidRPr="0059445B">
        <w:rPr>
          <w:rFonts w:ascii="Arial Narrow" w:hAnsi="Arial Narrow"/>
          <w:sz w:val="20"/>
          <w:szCs w:val="20"/>
        </w:rPr>
        <w:t xml:space="preserve">, необходимые для эффективной реализации мероприятий подпрограмм; критерии выбора получателей муниципальных услуг представлены в подпрограммах Программы. </w:t>
      </w:r>
    </w:p>
    <w:p w:rsidR="0059445B" w:rsidRPr="0059445B" w:rsidRDefault="0059445B" w:rsidP="003F7DDD">
      <w:pPr>
        <w:autoSpaceDE w:val="0"/>
        <w:autoSpaceDN w:val="0"/>
        <w:adjustRightInd w:val="0"/>
        <w:ind w:firstLine="709"/>
        <w:jc w:val="both"/>
        <w:rPr>
          <w:rFonts w:ascii="Arial Narrow" w:hAnsi="Arial Narrow"/>
          <w:sz w:val="20"/>
          <w:szCs w:val="20"/>
        </w:rPr>
      </w:pPr>
      <w:r w:rsidRPr="0059445B">
        <w:rPr>
          <w:rFonts w:ascii="Arial Narrow" w:hAnsi="Arial Narrow"/>
          <w:sz w:val="20"/>
          <w:szCs w:val="20"/>
        </w:rPr>
        <w:t xml:space="preserve">Главный распорядитель бюджетных средств Администрация </w:t>
      </w:r>
      <w:proofErr w:type="spellStart"/>
      <w:r w:rsidRPr="0059445B">
        <w:rPr>
          <w:rFonts w:ascii="Arial Narrow" w:hAnsi="Arial Narrow"/>
          <w:sz w:val="20"/>
          <w:szCs w:val="20"/>
        </w:rPr>
        <w:t>п</w:t>
      </w:r>
      <w:proofErr w:type="gramStart"/>
      <w:r w:rsidRPr="0059445B">
        <w:rPr>
          <w:rFonts w:ascii="Arial Narrow" w:hAnsi="Arial Narrow"/>
          <w:sz w:val="20"/>
          <w:szCs w:val="20"/>
        </w:rPr>
        <w:t>.Э</w:t>
      </w:r>
      <w:proofErr w:type="gramEnd"/>
      <w:r w:rsidRPr="0059445B">
        <w:rPr>
          <w:rFonts w:ascii="Arial Narrow" w:hAnsi="Arial Narrow"/>
          <w:sz w:val="20"/>
          <w:szCs w:val="20"/>
        </w:rPr>
        <w:t>конда</w:t>
      </w:r>
      <w:proofErr w:type="spellEnd"/>
      <w:r w:rsidRPr="0059445B">
        <w:rPr>
          <w:rFonts w:ascii="Arial Narrow" w:hAnsi="Arial Narrow"/>
          <w:sz w:val="20"/>
          <w:szCs w:val="20"/>
        </w:rPr>
        <w:t xml:space="preserve"> проводит подготовку ежеквартальных и годовых отчетов о реализации отдельного мероприятия Программы и направление их ответственному исполнителю Программы.</w:t>
      </w:r>
    </w:p>
    <w:p w:rsidR="0059445B" w:rsidRPr="0059445B" w:rsidRDefault="0059445B" w:rsidP="003F7DDD">
      <w:pPr>
        <w:pStyle w:val="ConsPlusCell"/>
        <w:ind w:firstLine="709"/>
        <w:jc w:val="both"/>
        <w:rPr>
          <w:rFonts w:ascii="Arial Narrow" w:hAnsi="Arial Narrow"/>
        </w:rPr>
      </w:pPr>
      <w:r w:rsidRPr="0059445B">
        <w:rPr>
          <w:rFonts w:ascii="Arial Narrow" w:hAnsi="Arial Narrow"/>
        </w:rPr>
        <w:t>Несет ответственность за целевое и эффективное использование финансовых средств, выделяемых на выполнение отдельного мероприятия Программы.</w:t>
      </w:r>
    </w:p>
    <w:p w:rsidR="0059445B" w:rsidRPr="0059445B" w:rsidRDefault="0059445B" w:rsidP="0059445B">
      <w:pPr>
        <w:pStyle w:val="ConsPlusCell"/>
        <w:ind w:firstLine="709"/>
        <w:jc w:val="both"/>
        <w:rPr>
          <w:rFonts w:ascii="Arial Narrow" w:hAnsi="Arial Narrow"/>
        </w:rPr>
      </w:pPr>
    </w:p>
    <w:p w:rsidR="0059445B" w:rsidRDefault="0059445B" w:rsidP="003F7DDD">
      <w:pPr>
        <w:pStyle w:val="aff5"/>
        <w:tabs>
          <w:tab w:val="left" w:pos="284"/>
        </w:tabs>
        <w:autoSpaceDE w:val="0"/>
        <w:autoSpaceDN w:val="0"/>
        <w:adjustRightInd w:val="0"/>
        <w:ind w:left="0"/>
        <w:jc w:val="center"/>
        <w:rPr>
          <w:rFonts w:ascii="Arial Narrow" w:hAnsi="Arial Narrow"/>
          <w:b/>
          <w:sz w:val="20"/>
          <w:szCs w:val="20"/>
        </w:rPr>
      </w:pPr>
      <w:r w:rsidRPr="0059445B">
        <w:rPr>
          <w:rFonts w:ascii="Arial Narrow" w:hAnsi="Arial Narrow"/>
          <w:b/>
          <w:sz w:val="20"/>
          <w:szCs w:val="20"/>
        </w:rPr>
        <w:t>5.Прогноз конечных результатов Программы, характеризующих целевое состояние (изменение состояния) уровня и качества жизни населения, социальной сферы, экономики, степени реализации других общественно значимых интересов и потребностей на территории поселка</w:t>
      </w:r>
    </w:p>
    <w:p w:rsidR="003F7DDD" w:rsidRPr="0059445B" w:rsidRDefault="003F7DDD" w:rsidP="0059445B">
      <w:pPr>
        <w:pStyle w:val="aff5"/>
        <w:tabs>
          <w:tab w:val="left" w:pos="284"/>
        </w:tabs>
        <w:autoSpaceDE w:val="0"/>
        <w:autoSpaceDN w:val="0"/>
        <w:adjustRightInd w:val="0"/>
        <w:ind w:left="0"/>
        <w:jc w:val="center"/>
        <w:rPr>
          <w:rFonts w:ascii="Arial Narrow" w:hAnsi="Arial Narrow"/>
          <w:b/>
          <w:sz w:val="20"/>
          <w:szCs w:val="20"/>
        </w:rPr>
      </w:pPr>
    </w:p>
    <w:p w:rsidR="0059445B" w:rsidRPr="0059445B" w:rsidRDefault="0059445B" w:rsidP="003F7DDD">
      <w:pPr>
        <w:ind w:firstLine="709"/>
        <w:jc w:val="both"/>
        <w:rPr>
          <w:rFonts w:ascii="Arial Narrow" w:hAnsi="Arial Narrow"/>
          <w:sz w:val="20"/>
          <w:szCs w:val="20"/>
        </w:rPr>
      </w:pPr>
      <w:r w:rsidRPr="0059445B">
        <w:rPr>
          <w:rFonts w:ascii="Arial Narrow" w:hAnsi="Arial Narrow"/>
          <w:sz w:val="20"/>
          <w:szCs w:val="20"/>
        </w:rPr>
        <w:t>Прогноз достижения обозначенной Программой цели должен отражать как активизацию вовлечения граждан в решение вопросов местного значения, так и улучшение качества предоставления муниципальных услуг, повышение уровня качества жизни населения.</w:t>
      </w:r>
    </w:p>
    <w:p w:rsidR="0059445B" w:rsidRPr="0059445B" w:rsidRDefault="0059445B" w:rsidP="003F7DDD">
      <w:pPr>
        <w:ind w:firstLine="709"/>
        <w:jc w:val="both"/>
        <w:rPr>
          <w:rFonts w:ascii="Arial Narrow" w:hAnsi="Arial Narrow"/>
          <w:sz w:val="20"/>
          <w:szCs w:val="20"/>
        </w:rPr>
      </w:pPr>
      <w:r w:rsidRPr="0059445B">
        <w:rPr>
          <w:rFonts w:ascii="Arial Narrow" w:hAnsi="Arial Narrow"/>
          <w:sz w:val="20"/>
          <w:szCs w:val="20"/>
        </w:rPr>
        <w:t>Перечень целевых показателей и показателей результативности Программы с расшифровкой плановых значений по годам ее реализации представлены в приложении № 1и №2 Программы.</w:t>
      </w:r>
    </w:p>
    <w:p w:rsidR="0059445B" w:rsidRPr="0059445B" w:rsidRDefault="0059445B" w:rsidP="003F7DDD">
      <w:pPr>
        <w:ind w:firstLine="709"/>
        <w:jc w:val="both"/>
        <w:rPr>
          <w:rFonts w:ascii="Arial Narrow" w:hAnsi="Arial Narrow"/>
          <w:sz w:val="20"/>
          <w:szCs w:val="20"/>
        </w:rPr>
      </w:pPr>
      <w:r w:rsidRPr="0059445B">
        <w:rPr>
          <w:rFonts w:ascii="Arial Narrow" w:hAnsi="Arial Narrow"/>
          <w:sz w:val="20"/>
          <w:szCs w:val="20"/>
        </w:rPr>
        <w:t>Перечень объектов капитальных вложений по годам реализации представлены в приложении №3 Программы</w:t>
      </w:r>
    </w:p>
    <w:p w:rsidR="0059445B" w:rsidRPr="0059445B" w:rsidRDefault="0059445B" w:rsidP="003F7DDD">
      <w:pPr>
        <w:autoSpaceDE w:val="0"/>
        <w:autoSpaceDN w:val="0"/>
        <w:adjustRightInd w:val="0"/>
        <w:ind w:firstLine="709"/>
        <w:jc w:val="both"/>
        <w:rPr>
          <w:rFonts w:ascii="Arial Narrow" w:eastAsia="Calibri" w:hAnsi="Arial Narrow"/>
          <w:sz w:val="20"/>
          <w:szCs w:val="20"/>
        </w:rPr>
      </w:pPr>
      <w:r w:rsidRPr="0059445B">
        <w:rPr>
          <w:rFonts w:ascii="Arial Narrow" w:hAnsi="Arial Narrow"/>
          <w:sz w:val="20"/>
          <w:szCs w:val="20"/>
        </w:rPr>
        <w:t xml:space="preserve">Общий объем финансирования Программы на всего </w:t>
      </w:r>
      <w:r w:rsidRPr="0059445B">
        <w:rPr>
          <w:rFonts w:ascii="Arial Narrow" w:eastAsia="Calibri" w:hAnsi="Arial Narrow"/>
          <w:sz w:val="20"/>
          <w:szCs w:val="20"/>
        </w:rPr>
        <w:t>26013,4 тыс. рублей, в том числе по годам:</w:t>
      </w:r>
    </w:p>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sz w:val="20"/>
          <w:szCs w:val="20"/>
        </w:rPr>
        <w:t>в 2024 год – 9531,1 тыс. рублей</w:t>
      </w:r>
    </w:p>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sz w:val="20"/>
          <w:szCs w:val="20"/>
        </w:rPr>
        <w:t>в 2025 год – 8495,0 тыс. рублей</w:t>
      </w:r>
    </w:p>
    <w:p w:rsidR="0059445B" w:rsidRPr="0059445B" w:rsidRDefault="003F7DDD" w:rsidP="0059445B">
      <w:pPr>
        <w:autoSpaceDE w:val="0"/>
        <w:autoSpaceDN w:val="0"/>
        <w:adjustRightInd w:val="0"/>
        <w:jc w:val="both"/>
        <w:rPr>
          <w:rFonts w:ascii="Arial Narrow" w:hAnsi="Arial Narrow"/>
          <w:sz w:val="20"/>
          <w:szCs w:val="20"/>
        </w:rPr>
      </w:pPr>
      <w:r>
        <w:rPr>
          <w:rFonts w:ascii="Arial Narrow" w:hAnsi="Arial Narrow"/>
          <w:sz w:val="20"/>
          <w:szCs w:val="20"/>
        </w:rPr>
        <w:t>в 2026</w:t>
      </w:r>
      <w:r w:rsidR="0059445B" w:rsidRPr="0059445B">
        <w:rPr>
          <w:rFonts w:ascii="Arial Narrow" w:hAnsi="Arial Narrow"/>
          <w:sz w:val="20"/>
          <w:szCs w:val="20"/>
        </w:rPr>
        <w:t xml:space="preserve"> год – 7987,3 тыс. рублей</w:t>
      </w:r>
    </w:p>
    <w:p w:rsidR="0059445B" w:rsidRPr="0059445B" w:rsidRDefault="003F7DDD" w:rsidP="0059445B">
      <w:pPr>
        <w:autoSpaceDE w:val="0"/>
        <w:autoSpaceDN w:val="0"/>
        <w:adjustRightInd w:val="0"/>
        <w:jc w:val="both"/>
        <w:rPr>
          <w:rFonts w:ascii="Arial Narrow" w:hAnsi="Arial Narrow"/>
          <w:sz w:val="20"/>
          <w:szCs w:val="20"/>
        </w:rPr>
      </w:pPr>
      <w:r>
        <w:rPr>
          <w:rFonts w:ascii="Arial Narrow" w:hAnsi="Arial Narrow"/>
          <w:sz w:val="20"/>
          <w:szCs w:val="20"/>
        </w:rPr>
        <w:tab/>
      </w:r>
      <w:r w:rsidR="0059445B" w:rsidRPr="0059445B">
        <w:rPr>
          <w:rFonts w:ascii="Arial Narrow" w:hAnsi="Arial Narrow"/>
          <w:sz w:val="20"/>
          <w:szCs w:val="20"/>
        </w:rPr>
        <w:t>Информация по ресурсному обеспечению муниципальной программы отражена в Приложении 4 муниципальной программы.</w:t>
      </w:r>
    </w:p>
    <w:p w:rsidR="0059445B" w:rsidRPr="0059445B" w:rsidRDefault="0059445B" w:rsidP="0059445B">
      <w:pPr>
        <w:autoSpaceDE w:val="0"/>
        <w:autoSpaceDN w:val="0"/>
        <w:adjustRightInd w:val="0"/>
        <w:jc w:val="both"/>
        <w:rPr>
          <w:rFonts w:ascii="Arial Narrow" w:eastAsia="Calibri" w:hAnsi="Arial Narrow"/>
          <w:sz w:val="20"/>
          <w:szCs w:val="20"/>
        </w:rPr>
      </w:pPr>
    </w:p>
    <w:p w:rsidR="0059445B" w:rsidRPr="0059445B" w:rsidRDefault="0059445B" w:rsidP="003F7DDD">
      <w:pPr>
        <w:jc w:val="both"/>
        <w:rPr>
          <w:rFonts w:ascii="Arial Narrow" w:eastAsia="Calibri" w:hAnsi="Arial Narrow"/>
          <w:sz w:val="20"/>
          <w:szCs w:val="20"/>
        </w:rPr>
      </w:pPr>
      <w:r w:rsidRPr="0059445B">
        <w:rPr>
          <w:rFonts w:ascii="Arial Narrow" w:eastAsia="Calibri" w:hAnsi="Arial Narrow"/>
          <w:sz w:val="20"/>
          <w:szCs w:val="20"/>
        </w:rPr>
        <w:t xml:space="preserve">Глава поселка </w:t>
      </w:r>
      <w:proofErr w:type="spellStart"/>
      <w:r w:rsidRPr="0059445B">
        <w:rPr>
          <w:rFonts w:ascii="Arial Narrow" w:eastAsia="Calibri" w:hAnsi="Arial Narrow"/>
          <w:sz w:val="20"/>
          <w:szCs w:val="20"/>
        </w:rPr>
        <w:t>Эконда</w:t>
      </w:r>
      <w:proofErr w:type="spellEnd"/>
      <w:r w:rsidRPr="0059445B">
        <w:rPr>
          <w:rFonts w:ascii="Arial Narrow" w:eastAsia="Calibri" w:hAnsi="Arial Narrow"/>
          <w:sz w:val="20"/>
          <w:szCs w:val="20"/>
        </w:rPr>
        <w:t xml:space="preserve">                                           </w:t>
      </w:r>
      <w:r w:rsidR="003F7DDD">
        <w:rPr>
          <w:rFonts w:ascii="Arial Narrow" w:eastAsia="Calibri" w:hAnsi="Arial Narrow"/>
          <w:sz w:val="20"/>
          <w:szCs w:val="20"/>
        </w:rPr>
        <w:t xml:space="preserve">       </w:t>
      </w:r>
      <w:r w:rsidRPr="0059445B">
        <w:rPr>
          <w:rFonts w:ascii="Arial Narrow" w:eastAsia="Calibri" w:hAnsi="Arial Narrow"/>
          <w:sz w:val="20"/>
          <w:szCs w:val="20"/>
        </w:rPr>
        <w:t xml:space="preserve">              </w:t>
      </w:r>
      <w:r w:rsidR="003F7DDD">
        <w:rPr>
          <w:rFonts w:ascii="Arial Narrow" w:eastAsia="Calibri" w:hAnsi="Arial Narrow"/>
          <w:sz w:val="20"/>
          <w:szCs w:val="20"/>
        </w:rPr>
        <w:t xml:space="preserve">    </w:t>
      </w:r>
      <w:r w:rsidRPr="0059445B">
        <w:rPr>
          <w:rFonts w:ascii="Arial Narrow" w:eastAsia="Calibri" w:hAnsi="Arial Narrow"/>
          <w:sz w:val="20"/>
          <w:szCs w:val="20"/>
        </w:rPr>
        <w:t xml:space="preserve">     </w:t>
      </w:r>
      <w:proofErr w:type="gramStart"/>
      <w:r w:rsidRPr="0059445B">
        <w:rPr>
          <w:rFonts w:ascii="Arial Narrow" w:eastAsia="Calibri" w:hAnsi="Arial Narrow"/>
          <w:sz w:val="20"/>
          <w:szCs w:val="20"/>
        </w:rPr>
        <w:t>п</w:t>
      </w:r>
      <w:proofErr w:type="gramEnd"/>
      <w:r w:rsidRPr="0059445B">
        <w:rPr>
          <w:rFonts w:ascii="Arial Narrow" w:eastAsia="Calibri" w:hAnsi="Arial Narrow"/>
          <w:sz w:val="20"/>
          <w:szCs w:val="20"/>
        </w:rPr>
        <w:t xml:space="preserve">/п               </w:t>
      </w:r>
      <w:r w:rsidR="003F7DDD">
        <w:rPr>
          <w:rFonts w:ascii="Arial Narrow" w:eastAsia="Calibri" w:hAnsi="Arial Narrow"/>
          <w:sz w:val="20"/>
          <w:szCs w:val="20"/>
        </w:rPr>
        <w:t xml:space="preserve">                     </w:t>
      </w:r>
      <w:r w:rsidRPr="0059445B">
        <w:rPr>
          <w:rFonts w:ascii="Arial Narrow" w:eastAsia="Calibri" w:hAnsi="Arial Narrow"/>
          <w:sz w:val="20"/>
          <w:szCs w:val="20"/>
        </w:rPr>
        <w:t xml:space="preserve">                                 Г.П. </w:t>
      </w:r>
      <w:proofErr w:type="spellStart"/>
      <w:r w:rsidRPr="0059445B">
        <w:rPr>
          <w:rFonts w:ascii="Arial Narrow" w:eastAsia="Calibri" w:hAnsi="Arial Narrow"/>
          <w:sz w:val="20"/>
          <w:szCs w:val="20"/>
        </w:rPr>
        <w:t>Удыгир</w:t>
      </w:r>
      <w:proofErr w:type="spellEnd"/>
    </w:p>
    <w:p w:rsidR="006A39CD" w:rsidRPr="0059445B" w:rsidRDefault="006A39CD" w:rsidP="0059445B">
      <w:pPr>
        <w:jc w:val="center"/>
        <w:rPr>
          <w:rFonts w:ascii="Arial Narrow" w:hAnsi="Arial Narrow"/>
          <w:sz w:val="20"/>
          <w:szCs w:val="20"/>
        </w:rPr>
      </w:pPr>
    </w:p>
    <w:p w:rsidR="0059445B" w:rsidRPr="0059445B" w:rsidRDefault="0059445B" w:rsidP="0059445B">
      <w:pPr>
        <w:jc w:val="center"/>
        <w:rPr>
          <w:rFonts w:ascii="Arial Narrow" w:hAnsi="Arial Narrow"/>
          <w:sz w:val="20"/>
          <w:szCs w:val="20"/>
        </w:rPr>
        <w:sectPr w:rsidR="0059445B" w:rsidRPr="0059445B" w:rsidSect="006A39CD">
          <w:pgSz w:w="11906" w:h="16838"/>
          <w:pgMar w:top="1134" w:right="851" w:bottom="1134" w:left="1701" w:header="720" w:footer="720" w:gutter="0"/>
          <w:cols w:space="720"/>
          <w:docGrid w:linePitch="600" w:charSpace="40960"/>
        </w:sectPr>
      </w:pPr>
    </w:p>
    <w:tbl>
      <w:tblPr>
        <w:tblpPr w:leftFromText="180" w:rightFromText="180" w:bottomFromText="200" w:vertAnchor="page" w:horzAnchor="margin" w:tblpY="1929"/>
        <w:tblW w:w="17651" w:type="dxa"/>
        <w:tblLook w:val="04A0" w:firstRow="1" w:lastRow="0" w:firstColumn="1" w:lastColumn="0" w:noHBand="0" w:noVBand="1"/>
      </w:tblPr>
      <w:tblGrid>
        <w:gridCol w:w="675"/>
        <w:gridCol w:w="5387"/>
        <w:gridCol w:w="1010"/>
        <w:gridCol w:w="2440"/>
        <w:gridCol w:w="986"/>
        <w:gridCol w:w="908"/>
        <w:gridCol w:w="908"/>
        <w:gridCol w:w="1117"/>
        <w:gridCol w:w="62"/>
        <w:gridCol w:w="80"/>
        <w:gridCol w:w="20"/>
        <w:gridCol w:w="51"/>
        <w:gridCol w:w="1645"/>
        <w:gridCol w:w="546"/>
        <w:gridCol w:w="908"/>
        <w:gridCol w:w="908"/>
      </w:tblGrid>
      <w:tr w:rsidR="0059445B" w:rsidRPr="0059445B" w:rsidTr="003F7DDD">
        <w:trPr>
          <w:gridAfter w:val="2"/>
          <w:wAfter w:w="1816" w:type="dxa"/>
          <w:trHeight w:val="509"/>
        </w:trPr>
        <w:tc>
          <w:tcPr>
            <w:tcW w:w="15835" w:type="dxa"/>
            <w:gridSpan w:val="14"/>
            <w:noWrap/>
            <w:hideMark/>
          </w:tcPr>
          <w:p w:rsidR="0059445B" w:rsidRPr="0059445B" w:rsidRDefault="0059445B" w:rsidP="003F7DDD">
            <w:pPr>
              <w:jc w:val="right"/>
              <w:rPr>
                <w:rFonts w:ascii="Arial Narrow" w:hAnsi="Arial Narrow"/>
                <w:b/>
                <w:bCs/>
                <w:color w:val="000000"/>
                <w:sz w:val="20"/>
                <w:szCs w:val="20"/>
              </w:rPr>
            </w:pPr>
            <w:r w:rsidRPr="0059445B">
              <w:rPr>
                <w:rFonts w:ascii="Arial Narrow" w:hAnsi="Arial Narrow"/>
                <w:color w:val="000000"/>
                <w:sz w:val="20"/>
                <w:szCs w:val="20"/>
              </w:rPr>
              <w:lastRenderedPageBreak/>
              <w:t>Приложение № 1</w:t>
            </w:r>
          </w:p>
          <w:p w:rsidR="0059445B" w:rsidRPr="0059445B" w:rsidRDefault="0059445B" w:rsidP="003F7DDD">
            <w:pPr>
              <w:jc w:val="right"/>
              <w:rPr>
                <w:rFonts w:ascii="Arial Narrow" w:hAnsi="Arial Narrow"/>
                <w:b/>
                <w:bCs/>
                <w:color w:val="000000"/>
                <w:sz w:val="20"/>
                <w:szCs w:val="20"/>
              </w:rPr>
            </w:pPr>
            <w:r w:rsidRPr="0059445B">
              <w:rPr>
                <w:rFonts w:ascii="Arial Narrow" w:hAnsi="Arial Narrow"/>
                <w:color w:val="000000"/>
                <w:sz w:val="20"/>
                <w:szCs w:val="20"/>
              </w:rPr>
              <w:t>к Паспорту муниципальной программы «Устойчивое разв</w:t>
            </w:r>
            <w:r w:rsidR="003F7DDD">
              <w:rPr>
                <w:rFonts w:ascii="Arial Narrow" w:hAnsi="Arial Narrow"/>
                <w:color w:val="000000"/>
                <w:sz w:val="20"/>
                <w:szCs w:val="20"/>
              </w:rPr>
              <w:t>итие муниципального образования</w:t>
            </w:r>
            <w:r w:rsidRPr="0059445B">
              <w:rPr>
                <w:rFonts w:ascii="Arial Narrow" w:hAnsi="Arial Narrow"/>
                <w:color w:val="000000"/>
                <w:sz w:val="20"/>
                <w:szCs w:val="20"/>
              </w:rPr>
              <w:t xml:space="preserve"> поселок </w:t>
            </w:r>
            <w:proofErr w:type="spellStart"/>
            <w:r w:rsidRPr="0059445B">
              <w:rPr>
                <w:rFonts w:ascii="Arial Narrow" w:hAnsi="Arial Narrow"/>
                <w:color w:val="000000"/>
                <w:sz w:val="20"/>
                <w:szCs w:val="20"/>
              </w:rPr>
              <w:t>Эконда</w:t>
            </w:r>
            <w:proofErr w:type="spellEnd"/>
            <w:r w:rsidRPr="0059445B">
              <w:rPr>
                <w:rFonts w:ascii="Arial Narrow" w:hAnsi="Arial Narrow"/>
                <w:color w:val="000000"/>
                <w:sz w:val="20"/>
                <w:szCs w:val="20"/>
              </w:rPr>
              <w:t>»</w:t>
            </w:r>
          </w:p>
          <w:p w:rsidR="0059445B" w:rsidRPr="0059445B" w:rsidRDefault="0059445B" w:rsidP="003F7DDD">
            <w:pPr>
              <w:jc w:val="center"/>
              <w:rPr>
                <w:rFonts w:ascii="Arial Narrow" w:hAnsi="Arial Narrow"/>
                <w:b/>
                <w:bCs/>
                <w:color w:val="000000"/>
                <w:sz w:val="20"/>
                <w:szCs w:val="20"/>
              </w:rPr>
            </w:pPr>
          </w:p>
          <w:p w:rsidR="0059445B" w:rsidRDefault="0059445B" w:rsidP="003F7DDD">
            <w:pPr>
              <w:jc w:val="center"/>
              <w:rPr>
                <w:rFonts w:ascii="Arial Narrow" w:hAnsi="Arial Narrow"/>
                <w:b/>
                <w:bCs/>
                <w:color w:val="000000"/>
                <w:sz w:val="20"/>
                <w:szCs w:val="20"/>
              </w:rPr>
            </w:pPr>
            <w:r w:rsidRPr="0059445B">
              <w:rPr>
                <w:rFonts w:ascii="Arial Narrow" w:hAnsi="Arial Narrow"/>
                <w:b/>
                <w:bCs/>
                <w:color w:val="000000"/>
                <w:sz w:val="20"/>
                <w:szCs w:val="20"/>
              </w:rPr>
              <w:t xml:space="preserve">Цели, целевые показатели, задачи, показатели результативности </w:t>
            </w:r>
          </w:p>
          <w:p w:rsidR="003F7DDD" w:rsidRPr="0059445B" w:rsidRDefault="003F7DDD" w:rsidP="003F7DDD">
            <w:pPr>
              <w:jc w:val="center"/>
              <w:rPr>
                <w:rFonts w:ascii="Arial Narrow" w:hAnsi="Arial Narrow"/>
                <w:b/>
                <w:bCs/>
                <w:color w:val="000000"/>
                <w:sz w:val="20"/>
                <w:szCs w:val="20"/>
              </w:rPr>
            </w:pPr>
          </w:p>
        </w:tc>
      </w:tr>
      <w:tr w:rsidR="0059445B" w:rsidRPr="003F7DDD" w:rsidTr="003F7DDD">
        <w:trPr>
          <w:gridAfter w:val="3"/>
          <w:wAfter w:w="2362" w:type="dxa"/>
          <w:trHeight w:val="203"/>
        </w:trPr>
        <w:tc>
          <w:tcPr>
            <w:tcW w:w="675" w:type="dxa"/>
            <w:tcBorders>
              <w:top w:val="single" w:sz="4" w:space="0" w:color="auto"/>
              <w:left w:val="single" w:sz="4" w:space="0" w:color="auto"/>
              <w:bottom w:val="single" w:sz="4" w:space="0" w:color="auto"/>
              <w:right w:val="single" w:sz="4" w:space="0" w:color="auto"/>
            </w:tcBorders>
            <w:vAlign w:val="bottom"/>
            <w:hideMark/>
          </w:tcPr>
          <w:p w:rsidR="0059445B" w:rsidRPr="003F7DDD" w:rsidRDefault="0059445B" w:rsidP="003F7DDD">
            <w:pPr>
              <w:jc w:val="center"/>
              <w:rPr>
                <w:rFonts w:ascii="Arial Narrow" w:hAnsi="Arial Narrow"/>
                <w:bCs/>
                <w:color w:val="000000"/>
                <w:sz w:val="20"/>
                <w:szCs w:val="20"/>
              </w:rPr>
            </w:pPr>
            <w:r w:rsidRPr="003F7DDD">
              <w:rPr>
                <w:rFonts w:ascii="Arial Narrow" w:hAnsi="Arial Narrow"/>
                <w:bCs/>
                <w:color w:val="000000"/>
                <w:sz w:val="20"/>
                <w:szCs w:val="20"/>
              </w:rPr>
              <w:t>№</w:t>
            </w:r>
          </w:p>
        </w:tc>
        <w:tc>
          <w:tcPr>
            <w:tcW w:w="5387" w:type="dxa"/>
            <w:vMerge w:val="restart"/>
            <w:tcBorders>
              <w:top w:val="single" w:sz="4" w:space="0" w:color="auto"/>
              <w:left w:val="single" w:sz="4" w:space="0" w:color="auto"/>
              <w:bottom w:val="single" w:sz="4" w:space="0" w:color="auto"/>
              <w:right w:val="single" w:sz="4" w:space="0" w:color="auto"/>
            </w:tcBorders>
            <w:vAlign w:val="bottom"/>
            <w:hideMark/>
          </w:tcPr>
          <w:p w:rsidR="0059445B" w:rsidRPr="003F7DDD" w:rsidRDefault="0059445B" w:rsidP="003F7DDD">
            <w:pPr>
              <w:jc w:val="center"/>
              <w:rPr>
                <w:rFonts w:ascii="Arial Narrow" w:hAnsi="Arial Narrow"/>
                <w:bCs/>
                <w:color w:val="000000"/>
                <w:sz w:val="20"/>
                <w:szCs w:val="20"/>
              </w:rPr>
            </w:pPr>
            <w:r w:rsidRPr="003F7DDD">
              <w:rPr>
                <w:rFonts w:ascii="Arial Narrow" w:hAnsi="Arial Narrow"/>
                <w:bCs/>
                <w:color w:val="000000"/>
                <w:sz w:val="20"/>
                <w:szCs w:val="20"/>
              </w:rPr>
              <w:t>Цели, задачи, показатели</w:t>
            </w:r>
          </w:p>
        </w:tc>
        <w:tc>
          <w:tcPr>
            <w:tcW w:w="1010" w:type="dxa"/>
            <w:tcBorders>
              <w:top w:val="single" w:sz="4" w:space="0" w:color="auto"/>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bCs/>
                <w:color w:val="000000"/>
                <w:sz w:val="20"/>
                <w:szCs w:val="20"/>
              </w:rPr>
            </w:pPr>
            <w:r w:rsidRPr="003F7DDD">
              <w:rPr>
                <w:rFonts w:ascii="Arial Narrow" w:hAnsi="Arial Narrow"/>
                <w:bCs/>
                <w:color w:val="000000"/>
                <w:sz w:val="20"/>
                <w:szCs w:val="20"/>
              </w:rPr>
              <w:t>Ед.</w:t>
            </w:r>
          </w:p>
        </w:tc>
        <w:tc>
          <w:tcPr>
            <w:tcW w:w="2440" w:type="dxa"/>
            <w:tcBorders>
              <w:top w:val="single" w:sz="4" w:space="0" w:color="auto"/>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bCs/>
                <w:color w:val="000000"/>
                <w:sz w:val="20"/>
                <w:szCs w:val="20"/>
              </w:rPr>
            </w:pPr>
            <w:r w:rsidRPr="003F7DDD">
              <w:rPr>
                <w:rFonts w:ascii="Arial Narrow" w:hAnsi="Arial Narrow"/>
                <w:bCs/>
                <w:color w:val="000000"/>
                <w:sz w:val="20"/>
                <w:szCs w:val="20"/>
              </w:rPr>
              <w:t>Источник</w:t>
            </w:r>
          </w:p>
        </w:tc>
        <w:tc>
          <w:tcPr>
            <w:tcW w:w="986" w:type="dxa"/>
            <w:vMerge w:val="restart"/>
            <w:tcBorders>
              <w:top w:val="single" w:sz="4" w:space="0" w:color="auto"/>
              <w:left w:val="single" w:sz="4" w:space="0" w:color="auto"/>
              <w:bottom w:val="single" w:sz="4" w:space="0" w:color="auto"/>
              <w:right w:val="single" w:sz="4" w:space="0" w:color="auto"/>
            </w:tcBorders>
            <w:vAlign w:val="bottom"/>
            <w:hideMark/>
          </w:tcPr>
          <w:p w:rsidR="0059445B" w:rsidRPr="003F7DDD" w:rsidRDefault="0059445B" w:rsidP="003F7DDD">
            <w:pPr>
              <w:jc w:val="center"/>
              <w:rPr>
                <w:rFonts w:ascii="Arial Narrow" w:hAnsi="Arial Narrow"/>
                <w:bCs/>
                <w:color w:val="000000"/>
                <w:sz w:val="20"/>
                <w:szCs w:val="20"/>
              </w:rPr>
            </w:pPr>
            <w:r w:rsidRPr="003F7DDD">
              <w:rPr>
                <w:rFonts w:ascii="Arial Narrow" w:hAnsi="Arial Narrow"/>
                <w:bCs/>
                <w:color w:val="000000"/>
                <w:sz w:val="20"/>
                <w:szCs w:val="20"/>
              </w:rPr>
              <w:t>2022 год</w:t>
            </w:r>
          </w:p>
        </w:tc>
        <w:tc>
          <w:tcPr>
            <w:tcW w:w="908" w:type="dxa"/>
            <w:vMerge w:val="restart"/>
            <w:tcBorders>
              <w:top w:val="single" w:sz="4" w:space="0" w:color="auto"/>
              <w:left w:val="single" w:sz="4" w:space="0" w:color="auto"/>
              <w:bottom w:val="single" w:sz="4" w:space="0" w:color="auto"/>
              <w:right w:val="single" w:sz="4" w:space="0" w:color="auto"/>
            </w:tcBorders>
            <w:vAlign w:val="bottom"/>
            <w:hideMark/>
          </w:tcPr>
          <w:p w:rsidR="0059445B" w:rsidRPr="003F7DDD" w:rsidRDefault="0059445B" w:rsidP="003F7DDD">
            <w:pPr>
              <w:jc w:val="center"/>
              <w:rPr>
                <w:rFonts w:ascii="Arial Narrow" w:hAnsi="Arial Narrow"/>
                <w:bCs/>
                <w:color w:val="000000"/>
                <w:sz w:val="20"/>
                <w:szCs w:val="20"/>
              </w:rPr>
            </w:pPr>
            <w:r w:rsidRPr="003F7DDD">
              <w:rPr>
                <w:rFonts w:ascii="Arial Narrow" w:hAnsi="Arial Narrow"/>
                <w:bCs/>
                <w:color w:val="000000"/>
                <w:sz w:val="20"/>
                <w:szCs w:val="20"/>
              </w:rPr>
              <w:t>2023 год</w:t>
            </w:r>
          </w:p>
        </w:tc>
        <w:tc>
          <w:tcPr>
            <w:tcW w:w="908" w:type="dxa"/>
            <w:vMerge w:val="restart"/>
            <w:tcBorders>
              <w:top w:val="single" w:sz="4" w:space="0" w:color="auto"/>
              <w:left w:val="single" w:sz="4" w:space="0" w:color="auto"/>
              <w:bottom w:val="single" w:sz="4" w:space="0" w:color="auto"/>
              <w:right w:val="single" w:sz="4" w:space="0" w:color="auto"/>
            </w:tcBorders>
            <w:vAlign w:val="bottom"/>
            <w:hideMark/>
          </w:tcPr>
          <w:p w:rsidR="0059445B" w:rsidRPr="003F7DDD" w:rsidRDefault="0059445B" w:rsidP="003F7DDD">
            <w:pPr>
              <w:jc w:val="center"/>
              <w:rPr>
                <w:rFonts w:ascii="Arial Narrow" w:hAnsi="Arial Narrow"/>
                <w:bCs/>
                <w:color w:val="000000"/>
                <w:sz w:val="20"/>
                <w:szCs w:val="20"/>
              </w:rPr>
            </w:pPr>
            <w:r w:rsidRPr="003F7DDD">
              <w:rPr>
                <w:rFonts w:ascii="Arial Narrow" w:hAnsi="Arial Narrow"/>
                <w:bCs/>
                <w:color w:val="000000"/>
                <w:sz w:val="20"/>
                <w:szCs w:val="20"/>
              </w:rPr>
              <w:t>2024 год</w:t>
            </w:r>
          </w:p>
        </w:tc>
        <w:tc>
          <w:tcPr>
            <w:tcW w:w="1117" w:type="dxa"/>
            <w:vMerge w:val="restart"/>
            <w:tcBorders>
              <w:top w:val="single" w:sz="4" w:space="0" w:color="auto"/>
              <w:left w:val="single" w:sz="4" w:space="0" w:color="auto"/>
              <w:right w:val="single" w:sz="4" w:space="0" w:color="auto"/>
            </w:tcBorders>
            <w:vAlign w:val="bottom"/>
            <w:hideMark/>
          </w:tcPr>
          <w:p w:rsidR="0059445B" w:rsidRPr="003F7DDD" w:rsidRDefault="0059445B" w:rsidP="003F7DDD">
            <w:pPr>
              <w:jc w:val="center"/>
              <w:rPr>
                <w:rFonts w:ascii="Arial Narrow" w:hAnsi="Arial Narrow"/>
                <w:bCs/>
                <w:color w:val="000000"/>
                <w:sz w:val="20"/>
                <w:szCs w:val="20"/>
              </w:rPr>
            </w:pPr>
            <w:r w:rsidRPr="003F7DDD">
              <w:rPr>
                <w:rFonts w:ascii="Arial Narrow" w:hAnsi="Arial Narrow"/>
                <w:bCs/>
                <w:color w:val="000000"/>
                <w:sz w:val="20"/>
                <w:szCs w:val="20"/>
              </w:rPr>
              <w:t>2025 год</w:t>
            </w:r>
          </w:p>
        </w:tc>
        <w:tc>
          <w:tcPr>
            <w:tcW w:w="1858" w:type="dxa"/>
            <w:gridSpan w:val="5"/>
            <w:vMerge w:val="restart"/>
            <w:tcBorders>
              <w:top w:val="single" w:sz="4" w:space="0" w:color="auto"/>
              <w:left w:val="single" w:sz="4" w:space="0" w:color="auto"/>
              <w:right w:val="single" w:sz="4" w:space="0" w:color="auto"/>
            </w:tcBorders>
            <w:vAlign w:val="bottom"/>
          </w:tcPr>
          <w:p w:rsidR="0059445B" w:rsidRPr="003F7DDD" w:rsidRDefault="0059445B" w:rsidP="003F7DDD">
            <w:pPr>
              <w:jc w:val="center"/>
              <w:rPr>
                <w:rFonts w:ascii="Arial Narrow" w:hAnsi="Arial Narrow"/>
                <w:bCs/>
                <w:color w:val="000000"/>
                <w:sz w:val="20"/>
                <w:szCs w:val="20"/>
              </w:rPr>
            </w:pPr>
            <w:r w:rsidRPr="003F7DDD">
              <w:rPr>
                <w:rFonts w:ascii="Arial Narrow" w:hAnsi="Arial Narrow"/>
                <w:bCs/>
                <w:color w:val="000000"/>
                <w:sz w:val="20"/>
                <w:szCs w:val="20"/>
              </w:rPr>
              <w:t>2026 год</w:t>
            </w:r>
          </w:p>
        </w:tc>
      </w:tr>
      <w:tr w:rsidR="0059445B" w:rsidRPr="003F7DDD" w:rsidTr="003F7DDD">
        <w:trPr>
          <w:gridAfter w:val="3"/>
          <w:wAfter w:w="2362" w:type="dxa"/>
          <w:trHeight w:val="315"/>
        </w:trPr>
        <w:tc>
          <w:tcPr>
            <w:tcW w:w="675" w:type="dxa"/>
            <w:tcBorders>
              <w:top w:val="nil"/>
              <w:left w:val="single" w:sz="4" w:space="0" w:color="auto"/>
              <w:bottom w:val="single" w:sz="4" w:space="0" w:color="auto"/>
              <w:right w:val="single" w:sz="4" w:space="0" w:color="auto"/>
            </w:tcBorders>
            <w:vAlign w:val="bottom"/>
            <w:hideMark/>
          </w:tcPr>
          <w:p w:rsidR="0059445B" w:rsidRPr="003F7DDD" w:rsidRDefault="0059445B" w:rsidP="003F7DDD">
            <w:pPr>
              <w:jc w:val="center"/>
              <w:rPr>
                <w:rFonts w:ascii="Arial Narrow" w:hAnsi="Arial Narrow"/>
                <w:bCs/>
                <w:color w:val="000000"/>
                <w:sz w:val="20"/>
                <w:szCs w:val="20"/>
              </w:rPr>
            </w:pPr>
            <w:proofErr w:type="gramStart"/>
            <w:r w:rsidRPr="003F7DDD">
              <w:rPr>
                <w:rFonts w:ascii="Arial Narrow" w:hAnsi="Arial Narrow"/>
                <w:bCs/>
                <w:color w:val="000000"/>
                <w:sz w:val="20"/>
                <w:szCs w:val="20"/>
              </w:rPr>
              <w:t>п</w:t>
            </w:r>
            <w:proofErr w:type="gramEnd"/>
            <w:r w:rsidRPr="003F7DDD">
              <w:rPr>
                <w:rFonts w:ascii="Arial Narrow" w:hAnsi="Arial Narrow"/>
                <w:bCs/>
                <w:color w:val="000000"/>
                <w:sz w:val="20"/>
                <w:szCs w:val="20"/>
              </w:rPr>
              <w:t>/п</w:t>
            </w:r>
          </w:p>
        </w:tc>
        <w:tc>
          <w:tcPr>
            <w:tcW w:w="5387" w:type="dxa"/>
            <w:vMerge/>
            <w:tcBorders>
              <w:top w:val="single" w:sz="4" w:space="0" w:color="auto"/>
              <w:left w:val="single" w:sz="4" w:space="0" w:color="auto"/>
              <w:bottom w:val="single" w:sz="4" w:space="0" w:color="auto"/>
              <w:right w:val="single" w:sz="4" w:space="0" w:color="auto"/>
            </w:tcBorders>
            <w:vAlign w:val="center"/>
            <w:hideMark/>
          </w:tcPr>
          <w:p w:rsidR="0059445B" w:rsidRPr="003F7DDD" w:rsidRDefault="0059445B" w:rsidP="003F7DDD">
            <w:pPr>
              <w:jc w:val="center"/>
              <w:rPr>
                <w:rFonts w:ascii="Arial Narrow" w:hAnsi="Arial Narrow"/>
                <w:bCs/>
                <w:color w:val="000000"/>
                <w:sz w:val="20"/>
                <w:szCs w:val="20"/>
              </w:rPr>
            </w:pPr>
          </w:p>
        </w:tc>
        <w:tc>
          <w:tcPr>
            <w:tcW w:w="1010"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bCs/>
                <w:color w:val="000000"/>
                <w:sz w:val="20"/>
                <w:szCs w:val="20"/>
              </w:rPr>
            </w:pPr>
            <w:r w:rsidRPr="003F7DDD">
              <w:rPr>
                <w:rFonts w:ascii="Arial Narrow" w:hAnsi="Arial Narrow"/>
                <w:bCs/>
                <w:color w:val="000000"/>
                <w:sz w:val="20"/>
                <w:szCs w:val="20"/>
              </w:rPr>
              <w:t>изм.</w:t>
            </w:r>
          </w:p>
        </w:tc>
        <w:tc>
          <w:tcPr>
            <w:tcW w:w="2440"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bCs/>
                <w:color w:val="000000"/>
                <w:sz w:val="20"/>
                <w:szCs w:val="20"/>
              </w:rPr>
            </w:pPr>
            <w:r w:rsidRPr="003F7DDD">
              <w:rPr>
                <w:rFonts w:ascii="Arial Narrow" w:hAnsi="Arial Narrow"/>
                <w:bCs/>
                <w:color w:val="000000"/>
                <w:sz w:val="20"/>
                <w:szCs w:val="20"/>
              </w:rPr>
              <w:t>информации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445B" w:rsidRPr="003F7DDD" w:rsidRDefault="0059445B" w:rsidP="003F7DDD">
            <w:pPr>
              <w:jc w:val="center"/>
              <w:rPr>
                <w:rFonts w:ascii="Arial Narrow" w:hAnsi="Arial Narrow"/>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445B" w:rsidRPr="003F7DDD" w:rsidRDefault="0059445B" w:rsidP="003F7DDD">
            <w:pPr>
              <w:jc w:val="center"/>
              <w:rPr>
                <w:rFonts w:ascii="Arial Narrow" w:hAnsi="Arial Narrow"/>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445B" w:rsidRPr="003F7DDD" w:rsidRDefault="0059445B" w:rsidP="003F7DDD">
            <w:pPr>
              <w:jc w:val="center"/>
              <w:rPr>
                <w:rFonts w:ascii="Arial Narrow" w:hAnsi="Arial Narrow"/>
                <w:bCs/>
                <w:color w:val="000000"/>
                <w:sz w:val="20"/>
                <w:szCs w:val="20"/>
              </w:rPr>
            </w:pPr>
          </w:p>
        </w:tc>
        <w:tc>
          <w:tcPr>
            <w:tcW w:w="1117" w:type="dxa"/>
            <w:vMerge/>
            <w:tcBorders>
              <w:left w:val="single" w:sz="4" w:space="0" w:color="auto"/>
              <w:bottom w:val="single" w:sz="4" w:space="0" w:color="auto"/>
              <w:right w:val="single" w:sz="4" w:space="0" w:color="auto"/>
            </w:tcBorders>
            <w:vAlign w:val="center"/>
            <w:hideMark/>
          </w:tcPr>
          <w:p w:rsidR="0059445B" w:rsidRPr="003F7DDD" w:rsidRDefault="0059445B" w:rsidP="003F7DDD">
            <w:pPr>
              <w:jc w:val="center"/>
              <w:rPr>
                <w:rFonts w:ascii="Arial Narrow" w:hAnsi="Arial Narrow"/>
                <w:bCs/>
                <w:color w:val="000000"/>
                <w:sz w:val="20"/>
                <w:szCs w:val="20"/>
              </w:rPr>
            </w:pPr>
          </w:p>
        </w:tc>
        <w:tc>
          <w:tcPr>
            <w:tcW w:w="1858" w:type="dxa"/>
            <w:gridSpan w:val="5"/>
            <w:vMerge/>
            <w:tcBorders>
              <w:left w:val="single" w:sz="4" w:space="0" w:color="auto"/>
              <w:bottom w:val="single" w:sz="4" w:space="0" w:color="auto"/>
              <w:right w:val="single" w:sz="4" w:space="0" w:color="auto"/>
            </w:tcBorders>
            <w:vAlign w:val="center"/>
          </w:tcPr>
          <w:p w:rsidR="0059445B" w:rsidRPr="003F7DDD" w:rsidRDefault="0059445B" w:rsidP="003F7DDD">
            <w:pPr>
              <w:jc w:val="center"/>
              <w:rPr>
                <w:rFonts w:ascii="Arial Narrow" w:hAnsi="Arial Narrow"/>
                <w:bCs/>
                <w:color w:val="000000"/>
                <w:sz w:val="20"/>
                <w:szCs w:val="20"/>
              </w:rPr>
            </w:pPr>
          </w:p>
        </w:tc>
      </w:tr>
      <w:tr w:rsidR="0059445B" w:rsidRPr="003F7DDD" w:rsidTr="003F7DDD">
        <w:trPr>
          <w:gridAfter w:val="3"/>
          <w:wAfter w:w="2362" w:type="dxa"/>
          <w:trHeight w:val="321"/>
        </w:trPr>
        <w:tc>
          <w:tcPr>
            <w:tcW w:w="675" w:type="dxa"/>
            <w:tcBorders>
              <w:top w:val="nil"/>
              <w:left w:val="single" w:sz="4" w:space="0" w:color="auto"/>
              <w:bottom w:val="single" w:sz="4" w:space="0" w:color="auto"/>
              <w:right w:val="single" w:sz="4" w:space="0" w:color="auto"/>
            </w:tcBorders>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1</w:t>
            </w:r>
          </w:p>
        </w:tc>
        <w:tc>
          <w:tcPr>
            <w:tcW w:w="14614" w:type="dxa"/>
            <w:gridSpan w:val="12"/>
            <w:tcBorders>
              <w:top w:val="single" w:sz="4" w:space="0" w:color="auto"/>
              <w:left w:val="nil"/>
              <w:bottom w:val="single" w:sz="4" w:space="0" w:color="auto"/>
              <w:right w:val="single" w:sz="4" w:space="0" w:color="auto"/>
            </w:tcBorders>
            <w:hideMark/>
          </w:tcPr>
          <w:p w:rsidR="0059445B" w:rsidRPr="003F7DDD" w:rsidRDefault="0059445B" w:rsidP="003F7DDD">
            <w:pPr>
              <w:rPr>
                <w:rFonts w:ascii="Arial Narrow" w:hAnsi="Arial Narrow"/>
                <w:bCs/>
                <w:color w:val="000000"/>
                <w:sz w:val="20"/>
                <w:szCs w:val="20"/>
              </w:rPr>
            </w:pPr>
            <w:r w:rsidRPr="003F7DDD">
              <w:rPr>
                <w:rFonts w:ascii="Arial Narrow" w:hAnsi="Arial Narrow"/>
                <w:bCs/>
                <w:color w:val="000000"/>
                <w:sz w:val="20"/>
                <w:szCs w:val="20"/>
              </w:rPr>
              <w:t xml:space="preserve">Цель: Устойчивое развитие поселка </w:t>
            </w:r>
            <w:proofErr w:type="spellStart"/>
            <w:r w:rsidRPr="003F7DDD">
              <w:rPr>
                <w:rFonts w:ascii="Arial Narrow" w:hAnsi="Arial Narrow"/>
                <w:bCs/>
                <w:color w:val="000000"/>
                <w:sz w:val="20"/>
                <w:szCs w:val="20"/>
              </w:rPr>
              <w:t>Эконда</w:t>
            </w:r>
            <w:proofErr w:type="spellEnd"/>
            <w:r w:rsidRPr="003F7DDD">
              <w:rPr>
                <w:rFonts w:ascii="Arial Narrow" w:hAnsi="Arial Narrow"/>
                <w:bCs/>
                <w:color w:val="000000"/>
                <w:sz w:val="20"/>
                <w:szCs w:val="20"/>
              </w:rPr>
              <w:t>, эффективная реализация органами местного самоуправления вопросов местного значения поселения</w:t>
            </w:r>
          </w:p>
        </w:tc>
      </w:tr>
      <w:tr w:rsidR="0059445B" w:rsidRPr="003F7DDD" w:rsidTr="003F7DDD">
        <w:trPr>
          <w:gridAfter w:val="3"/>
          <w:wAfter w:w="2362" w:type="dxa"/>
          <w:trHeight w:val="387"/>
        </w:trPr>
        <w:tc>
          <w:tcPr>
            <w:tcW w:w="675" w:type="dxa"/>
            <w:tcBorders>
              <w:top w:val="single" w:sz="4" w:space="0" w:color="auto"/>
              <w:left w:val="single" w:sz="4" w:space="0" w:color="auto"/>
              <w:bottom w:val="single" w:sz="4" w:space="0" w:color="auto"/>
              <w:right w:val="single" w:sz="4" w:space="0" w:color="auto"/>
            </w:tcBorders>
            <w:hideMark/>
          </w:tcPr>
          <w:p w:rsidR="0059445B" w:rsidRPr="003F7DDD" w:rsidRDefault="0059445B" w:rsidP="003F7DDD">
            <w:pPr>
              <w:jc w:val="center"/>
              <w:rPr>
                <w:rFonts w:ascii="Arial Narrow" w:hAnsi="Arial Narrow"/>
                <w:sz w:val="20"/>
                <w:szCs w:val="20"/>
              </w:rPr>
            </w:pPr>
          </w:p>
        </w:tc>
        <w:tc>
          <w:tcPr>
            <w:tcW w:w="14614" w:type="dxa"/>
            <w:gridSpan w:val="12"/>
            <w:tcBorders>
              <w:top w:val="single" w:sz="4" w:space="0" w:color="auto"/>
              <w:left w:val="nil"/>
              <w:bottom w:val="single" w:sz="4" w:space="0" w:color="auto"/>
              <w:right w:val="single" w:sz="4" w:space="0" w:color="auto"/>
            </w:tcBorders>
            <w:hideMark/>
          </w:tcPr>
          <w:p w:rsidR="0059445B" w:rsidRPr="003F7DDD" w:rsidRDefault="0059445B" w:rsidP="003F7DDD">
            <w:pPr>
              <w:rPr>
                <w:rFonts w:ascii="Arial Narrow" w:hAnsi="Arial Narrow"/>
                <w:color w:val="000000"/>
                <w:sz w:val="20"/>
                <w:szCs w:val="20"/>
              </w:rPr>
            </w:pPr>
            <w:r w:rsidRPr="003F7DDD">
              <w:rPr>
                <w:rFonts w:ascii="Arial Narrow" w:hAnsi="Arial Narrow"/>
                <w:color w:val="000000"/>
                <w:sz w:val="20"/>
                <w:szCs w:val="20"/>
              </w:rPr>
              <w:t>Количество объектов, на которые получены свидетельства о государственной регистрации права муниципальной собственности (за период):</w:t>
            </w:r>
          </w:p>
          <w:p w:rsidR="0059445B" w:rsidRPr="003F7DDD" w:rsidRDefault="0059445B" w:rsidP="003F7DDD">
            <w:pPr>
              <w:rPr>
                <w:rFonts w:ascii="Arial Narrow" w:hAnsi="Arial Narrow"/>
                <w:color w:val="000000"/>
                <w:sz w:val="20"/>
                <w:szCs w:val="20"/>
              </w:rPr>
            </w:pPr>
            <w:r w:rsidRPr="003F7DDD">
              <w:rPr>
                <w:rFonts w:ascii="Arial Narrow" w:hAnsi="Arial Narrow"/>
                <w:color w:val="000000"/>
                <w:sz w:val="20"/>
                <w:szCs w:val="20"/>
              </w:rPr>
              <w:t>здания, строения, нежилые помещения, объекты и сооружения инженерной, транспортной и социальной инфраструктуры, не завершенные строительством объекты, объекты жилищного фонда и т.д.</w:t>
            </w:r>
          </w:p>
        </w:tc>
      </w:tr>
      <w:tr w:rsidR="0059445B" w:rsidRPr="003F7DDD" w:rsidTr="003F7DDD">
        <w:trPr>
          <w:gridAfter w:val="3"/>
          <w:wAfter w:w="2362" w:type="dxa"/>
          <w:trHeight w:val="60"/>
        </w:trPr>
        <w:tc>
          <w:tcPr>
            <w:tcW w:w="675" w:type="dxa"/>
            <w:tcBorders>
              <w:top w:val="single" w:sz="4" w:space="0" w:color="auto"/>
              <w:left w:val="single" w:sz="4" w:space="0" w:color="auto"/>
              <w:bottom w:val="single" w:sz="4" w:space="0" w:color="auto"/>
              <w:right w:val="single" w:sz="4" w:space="0" w:color="auto"/>
            </w:tcBorders>
            <w:hideMark/>
          </w:tcPr>
          <w:p w:rsidR="0059445B" w:rsidRPr="003F7DDD" w:rsidRDefault="0059445B" w:rsidP="003F7DDD">
            <w:pPr>
              <w:jc w:val="center"/>
              <w:rPr>
                <w:rFonts w:ascii="Arial Narrow" w:hAnsi="Arial Narrow"/>
                <w:color w:val="000000"/>
                <w:sz w:val="20"/>
                <w:szCs w:val="20"/>
              </w:rPr>
            </w:pPr>
          </w:p>
        </w:tc>
        <w:tc>
          <w:tcPr>
            <w:tcW w:w="14614" w:type="dxa"/>
            <w:gridSpan w:val="12"/>
            <w:tcBorders>
              <w:top w:val="single" w:sz="4" w:space="0" w:color="auto"/>
              <w:left w:val="nil"/>
              <w:bottom w:val="single" w:sz="4" w:space="0" w:color="auto"/>
              <w:right w:val="single" w:sz="4" w:space="0" w:color="auto"/>
            </w:tcBorders>
            <w:hideMark/>
          </w:tcPr>
          <w:p w:rsidR="0059445B" w:rsidRPr="003F7DDD" w:rsidRDefault="0059445B" w:rsidP="003F7DDD">
            <w:pPr>
              <w:rPr>
                <w:rFonts w:ascii="Arial Narrow" w:hAnsi="Arial Narrow"/>
                <w:color w:val="000000"/>
                <w:sz w:val="20"/>
                <w:szCs w:val="20"/>
              </w:rPr>
            </w:pPr>
            <w:r w:rsidRPr="003F7DDD">
              <w:rPr>
                <w:rFonts w:ascii="Arial Narrow" w:hAnsi="Arial Narrow"/>
                <w:color w:val="000000"/>
                <w:sz w:val="20"/>
                <w:szCs w:val="20"/>
              </w:rPr>
              <w:t>Количество семей, улучшивших жилищные условия</w:t>
            </w:r>
          </w:p>
        </w:tc>
      </w:tr>
      <w:tr w:rsidR="0059445B" w:rsidRPr="003F7DDD" w:rsidTr="003F7DDD">
        <w:trPr>
          <w:gridAfter w:val="3"/>
          <w:wAfter w:w="2362" w:type="dxa"/>
          <w:trHeight w:val="387"/>
        </w:trPr>
        <w:tc>
          <w:tcPr>
            <w:tcW w:w="675" w:type="dxa"/>
            <w:tcBorders>
              <w:top w:val="single" w:sz="4" w:space="0" w:color="auto"/>
              <w:left w:val="single" w:sz="4" w:space="0" w:color="auto"/>
              <w:bottom w:val="single" w:sz="4" w:space="0" w:color="auto"/>
              <w:right w:val="single" w:sz="4" w:space="0" w:color="auto"/>
            </w:tcBorders>
            <w:hideMark/>
          </w:tcPr>
          <w:p w:rsidR="0059445B" w:rsidRPr="003F7DDD" w:rsidRDefault="0059445B" w:rsidP="003F7DDD">
            <w:pPr>
              <w:jc w:val="center"/>
              <w:rPr>
                <w:rFonts w:ascii="Arial Narrow" w:hAnsi="Arial Narrow"/>
                <w:sz w:val="20"/>
                <w:szCs w:val="20"/>
              </w:rPr>
            </w:pPr>
          </w:p>
        </w:tc>
        <w:tc>
          <w:tcPr>
            <w:tcW w:w="14614" w:type="dxa"/>
            <w:gridSpan w:val="12"/>
            <w:tcBorders>
              <w:top w:val="single" w:sz="4" w:space="0" w:color="auto"/>
              <w:left w:val="nil"/>
              <w:bottom w:val="single" w:sz="4" w:space="0" w:color="auto"/>
              <w:right w:val="single" w:sz="4" w:space="0" w:color="auto"/>
            </w:tcBorders>
            <w:hideMark/>
          </w:tcPr>
          <w:p w:rsidR="0059445B" w:rsidRPr="003F7DDD" w:rsidRDefault="0059445B" w:rsidP="003F7DDD">
            <w:pPr>
              <w:rPr>
                <w:rFonts w:ascii="Arial Narrow" w:hAnsi="Arial Narrow"/>
                <w:color w:val="000000"/>
                <w:sz w:val="20"/>
                <w:szCs w:val="20"/>
              </w:rPr>
            </w:pPr>
            <w:r w:rsidRPr="003F7DDD">
              <w:rPr>
                <w:rFonts w:ascii="Arial Narrow" w:hAnsi="Arial Narrow"/>
                <w:color w:val="000000"/>
                <w:sz w:val="20"/>
                <w:szCs w:val="20"/>
              </w:rPr>
              <w:t>Доля протяженности автомобильных дорог местного значения, в отношении которых проведен ремонт в общей протяженности автомобильных дорог общего пользования местного значения</w:t>
            </w:r>
          </w:p>
        </w:tc>
      </w:tr>
      <w:tr w:rsidR="0059445B" w:rsidRPr="003F7DDD" w:rsidTr="003F7DDD">
        <w:trPr>
          <w:gridAfter w:val="3"/>
          <w:wAfter w:w="2362" w:type="dxa"/>
          <w:trHeight w:val="60"/>
        </w:trPr>
        <w:tc>
          <w:tcPr>
            <w:tcW w:w="675" w:type="dxa"/>
            <w:tcBorders>
              <w:top w:val="nil"/>
              <w:left w:val="single" w:sz="4" w:space="0" w:color="auto"/>
              <w:bottom w:val="single" w:sz="4" w:space="0" w:color="auto"/>
              <w:right w:val="single" w:sz="4" w:space="0" w:color="auto"/>
            </w:tcBorders>
            <w:hideMark/>
          </w:tcPr>
          <w:p w:rsidR="0059445B" w:rsidRPr="003F7DDD" w:rsidRDefault="0059445B" w:rsidP="003F7DDD">
            <w:pPr>
              <w:jc w:val="center"/>
              <w:rPr>
                <w:rFonts w:ascii="Arial Narrow" w:hAnsi="Arial Narrow"/>
                <w:color w:val="000000"/>
                <w:sz w:val="20"/>
                <w:szCs w:val="20"/>
              </w:rPr>
            </w:pPr>
          </w:p>
        </w:tc>
        <w:tc>
          <w:tcPr>
            <w:tcW w:w="14614" w:type="dxa"/>
            <w:gridSpan w:val="12"/>
            <w:tcBorders>
              <w:top w:val="nil"/>
              <w:left w:val="nil"/>
              <w:bottom w:val="single" w:sz="4" w:space="0" w:color="auto"/>
              <w:right w:val="single" w:sz="4" w:space="0" w:color="auto"/>
            </w:tcBorders>
            <w:hideMark/>
          </w:tcPr>
          <w:p w:rsidR="0059445B" w:rsidRPr="003F7DDD" w:rsidRDefault="0059445B" w:rsidP="003F7DDD">
            <w:pPr>
              <w:rPr>
                <w:rFonts w:ascii="Arial Narrow" w:hAnsi="Arial Narrow"/>
                <w:color w:val="000000"/>
                <w:sz w:val="20"/>
                <w:szCs w:val="20"/>
              </w:rPr>
            </w:pPr>
            <w:r w:rsidRPr="003F7DDD">
              <w:rPr>
                <w:rFonts w:ascii="Arial Narrow" w:hAnsi="Arial Narrow"/>
                <w:color w:val="000000"/>
                <w:sz w:val="20"/>
                <w:szCs w:val="20"/>
              </w:rPr>
              <w:t>Охват населения объектами внешнего благоустройства ежегодно не менее</w:t>
            </w:r>
          </w:p>
        </w:tc>
      </w:tr>
      <w:tr w:rsidR="0059445B" w:rsidRPr="003F7DDD" w:rsidTr="003F7DDD">
        <w:trPr>
          <w:gridAfter w:val="3"/>
          <w:wAfter w:w="2362" w:type="dxa"/>
          <w:trHeight w:val="217"/>
        </w:trPr>
        <w:tc>
          <w:tcPr>
            <w:tcW w:w="675" w:type="dxa"/>
            <w:tcBorders>
              <w:top w:val="nil"/>
              <w:left w:val="single" w:sz="4" w:space="0" w:color="auto"/>
              <w:bottom w:val="single" w:sz="4" w:space="0" w:color="auto"/>
              <w:right w:val="single" w:sz="4" w:space="0" w:color="auto"/>
            </w:tcBorders>
            <w:hideMark/>
          </w:tcPr>
          <w:p w:rsidR="0059445B" w:rsidRPr="003F7DDD" w:rsidRDefault="0059445B" w:rsidP="003F7DDD">
            <w:pPr>
              <w:jc w:val="center"/>
              <w:rPr>
                <w:rFonts w:ascii="Arial Narrow" w:hAnsi="Arial Narrow"/>
                <w:color w:val="000000"/>
                <w:sz w:val="20"/>
                <w:szCs w:val="20"/>
              </w:rPr>
            </w:pPr>
          </w:p>
        </w:tc>
        <w:tc>
          <w:tcPr>
            <w:tcW w:w="14614" w:type="dxa"/>
            <w:gridSpan w:val="12"/>
            <w:tcBorders>
              <w:top w:val="nil"/>
              <w:left w:val="nil"/>
              <w:bottom w:val="single" w:sz="4" w:space="0" w:color="auto"/>
              <w:right w:val="single" w:sz="4" w:space="0" w:color="auto"/>
            </w:tcBorders>
            <w:hideMark/>
          </w:tcPr>
          <w:p w:rsidR="0059445B" w:rsidRPr="003F7DDD" w:rsidRDefault="0059445B" w:rsidP="003F7DDD">
            <w:pPr>
              <w:rPr>
                <w:rFonts w:ascii="Arial Narrow" w:hAnsi="Arial Narrow"/>
                <w:color w:val="000000"/>
                <w:sz w:val="20"/>
                <w:szCs w:val="20"/>
              </w:rPr>
            </w:pPr>
            <w:r w:rsidRPr="003F7DDD">
              <w:rPr>
                <w:rFonts w:ascii="Arial Narrow" w:hAnsi="Arial Narrow"/>
                <w:color w:val="000000"/>
                <w:sz w:val="20"/>
                <w:szCs w:val="20"/>
              </w:rPr>
              <w:t xml:space="preserve">Покрытие населения всеми видами противопожарной безопасности, ликвидация последствий ЧС </w:t>
            </w:r>
            <w:proofErr w:type="gramStart"/>
            <w:r w:rsidRPr="003F7DDD">
              <w:rPr>
                <w:rFonts w:ascii="Arial Narrow" w:hAnsi="Arial Narrow"/>
                <w:color w:val="000000"/>
                <w:sz w:val="20"/>
                <w:szCs w:val="20"/>
              </w:rPr>
              <w:t>для</w:t>
            </w:r>
            <w:proofErr w:type="gramEnd"/>
            <w:r w:rsidRPr="003F7DDD">
              <w:rPr>
                <w:rFonts w:ascii="Arial Narrow" w:hAnsi="Arial Narrow"/>
                <w:color w:val="000000"/>
                <w:sz w:val="20"/>
                <w:szCs w:val="20"/>
              </w:rPr>
              <w:t xml:space="preserve"> </w:t>
            </w:r>
            <w:proofErr w:type="gramStart"/>
            <w:r w:rsidRPr="003F7DDD">
              <w:rPr>
                <w:rFonts w:ascii="Arial Narrow" w:hAnsi="Arial Narrow"/>
                <w:color w:val="000000"/>
                <w:sz w:val="20"/>
                <w:szCs w:val="20"/>
              </w:rPr>
              <w:t>сохранение</w:t>
            </w:r>
            <w:proofErr w:type="gramEnd"/>
            <w:r w:rsidRPr="003F7DDD">
              <w:rPr>
                <w:rFonts w:ascii="Arial Narrow" w:hAnsi="Arial Narrow"/>
                <w:color w:val="000000"/>
                <w:sz w:val="20"/>
                <w:szCs w:val="20"/>
              </w:rPr>
              <w:t xml:space="preserve"> материальных ценностей и людских ресурсов</w:t>
            </w:r>
          </w:p>
        </w:tc>
      </w:tr>
      <w:tr w:rsidR="0059445B" w:rsidRPr="003F7DDD" w:rsidTr="003F7DDD">
        <w:trPr>
          <w:gridAfter w:val="3"/>
          <w:wAfter w:w="2362" w:type="dxa"/>
          <w:trHeight w:val="263"/>
        </w:trPr>
        <w:tc>
          <w:tcPr>
            <w:tcW w:w="675" w:type="dxa"/>
            <w:tcBorders>
              <w:top w:val="nil"/>
              <w:left w:val="single" w:sz="4" w:space="0" w:color="auto"/>
              <w:bottom w:val="single" w:sz="4" w:space="0" w:color="auto"/>
              <w:right w:val="single" w:sz="4" w:space="0" w:color="auto"/>
            </w:tcBorders>
            <w:hideMark/>
          </w:tcPr>
          <w:p w:rsidR="0059445B" w:rsidRPr="003F7DDD" w:rsidRDefault="0059445B" w:rsidP="003F7DDD">
            <w:pPr>
              <w:jc w:val="center"/>
              <w:rPr>
                <w:rFonts w:ascii="Arial Narrow" w:hAnsi="Arial Narrow"/>
                <w:sz w:val="20"/>
                <w:szCs w:val="20"/>
              </w:rPr>
            </w:pPr>
          </w:p>
        </w:tc>
        <w:tc>
          <w:tcPr>
            <w:tcW w:w="14614" w:type="dxa"/>
            <w:gridSpan w:val="12"/>
            <w:tcBorders>
              <w:top w:val="nil"/>
              <w:left w:val="nil"/>
              <w:bottom w:val="single" w:sz="4" w:space="0" w:color="auto"/>
              <w:right w:val="single" w:sz="4" w:space="0" w:color="auto"/>
            </w:tcBorders>
            <w:hideMark/>
          </w:tcPr>
          <w:p w:rsidR="0059445B" w:rsidRPr="003F7DDD" w:rsidRDefault="0059445B" w:rsidP="003F7DDD">
            <w:pPr>
              <w:rPr>
                <w:rFonts w:ascii="Arial Narrow" w:hAnsi="Arial Narrow"/>
                <w:color w:val="000000"/>
                <w:sz w:val="20"/>
                <w:szCs w:val="20"/>
              </w:rPr>
            </w:pPr>
            <w:r w:rsidRPr="003F7DDD">
              <w:rPr>
                <w:rFonts w:ascii="Arial Narrow" w:eastAsia="Calibri" w:hAnsi="Arial Narrow"/>
                <w:sz w:val="20"/>
                <w:szCs w:val="20"/>
              </w:rPr>
              <w:t xml:space="preserve">Обеспечение защиты прав и свобод граждан, предупреждение экстремистских и террористических проявлений на территории поселка </w:t>
            </w:r>
            <w:proofErr w:type="spellStart"/>
            <w:r w:rsidRPr="003F7DDD">
              <w:rPr>
                <w:rFonts w:ascii="Arial Narrow" w:eastAsia="Calibri" w:hAnsi="Arial Narrow"/>
                <w:sz w:val="20"/>
                <w:szCs w:val="20"/>
              </w:rPr>
              <w:t>Эконда</w:t>
            </w:r>
            <w:proofErr w:type="spellEnd"/>
          </w:p>
        </w:tc>
      </w:tr>
      <w:tr w:rsidR="0059445B" w:rsidRPr="003F7DDD" w:rsidTr="003F7DDD">
        <w:trPr>
          <w:gridAfter w:val="3"/>
          <w:wAfter w:w="2362" w:type="dxa"/>
          <w:trHeight w:val="263"/>
        </w:trPr>
        <w:tc>
          <w:tcPr>
            <w:tcW w:w="675" w:type="dxa"/>
            <w:tcBorders>
              <w:top w:val="nil"/>
              <w:left w:val="single" w:sz="4" w:space="0" w:color="auto"/>
              <w:bottom w:val="single" w:sz="4" w:space="0" w:color="auto"/>
              <w:right w:val="single" w:sz="4" w:space="0" w:color="auto"/>
            </w:tcBorders>
            <w:hideMark/>
          </w:tcPr>
          <w:p w:rsidR="0059445B" w:rsidRPr="003F7DDD" w:rsidRDefault="0059445B" w:rsidP="003F7DDD">
            <w:pPr>
              <w:jc w:val="center"/>
              <w:rPr>
                <w:rFonts w:ascii="Arial Narrow" w:hAnsi="Arial Narrow"/>
                <w:sz w:val="20"/>
                <w:szCs w:val="20"/>
              </w:rPr>
            </w:pPr>
          </w:p>
        </w:tc>
        <w:tc>
          <w:tcPr>
            <w:tcW w:w="14614" w:type="dxa"/>
            <w:gridSpan w:val="12"/>
            <w:tcBorders>
              <w:top w:val="nil"/>
              <w:left w:val="nil"/>
              <w:bottom w:val="single" w:sz="4" w:space="0" w:color="auto"/>
              <w:right w:val="single" w:sz="4" w:space="0" w:color="auto"/>
            </w:tcBorders>
            <w:hideMark/>
          </w:tcPr>
          <w:p w:rsidR="0059445B" w:rsidRPr="003F7DDD" w:rsidRDefault="0059445B" w:rsidP="003F7DDD">
            <w:pPr>
              <w:rPr>
                <w:rFonts w:ascii="Arial Narrow" w:eastAsia="Calibri" w:hAnsi="Arial Narrow"/>
                <w:sz w:val="20"/>
                <w:szCs w:val="20"/>
              </w:rPr>
            </w:pPr>
            <w:r w:rsidRPr="003F7DDD">
              <w:rPr>
                <w:rFonts w:ascii="Arial Narrow" w:hAnsi="Arial Narrow"/>
                <w:sz w:val="20"/>
                <w:szCs w:val="20"/>
              </w:rPr>
              <w:t>Координация деятельности органов и учреждений системы профилактики правонарушений; обеспечение безопасности жителей поселка</w:t>
            </w:r>
          </w:p>
        </w:tc>
      </w:tr>
      <w:tr w:rsidR="0059445B" w:rsidRPr="003F7DDD" w:rsidTr="003F7DDD">
        <w:trPr>
          <w:gridAfter w:val="3"/>
          <w:wAfter w:w="2362" w:type="dxa"/>
          <w:trHeight w:val="251"/>
        </w:trPr>
        <w:tc>
          <w:tcPr>
            <w:tcW w:w="675" w:type="dxa"/>
            <w:tcBorders>
              <w:top w:val="nil"/>
              <w:left w:val="single" w:sz="4" w:space="0" w:color="auto"/>
              <w:bottom w:val="single" w:sz="4" w:space="0" w:color="auto"/>
              <w:right w:val="single" w:sz="4" w:space="0" w:color="auto"/>
            </w:tcBorders>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1.1.</w:t>
            </w:r>
          </w:p>
        </w:tc>
        <w:tc>
          <w:tcPr>
            <w:tcW w:w="14614" w:type="dxa"/>
            <w:gridSpan w:val="12"/>
            <w:tcBorders>
              <w:top w:val="single" w:sz="4" w:space="0" w:color="auto"/>
              <w:left w:val="nil"/>
              <w:bottom w:val="single" w:sz="4" w:space="0" w:color="auto"/>
              <w:right w:val="single" w:sz="4" w:space="0" w:color="auto"/>
            </w:tcBorders>
            <w:hideMark/>
          </w:tcPr>
          <w:p w:rsidR="0059445B" w:rsidRPr="003F7DDD" w:rsidRDefault="0059445B" w:rsidP="003F7DDD">
            <w:pPr>
              <w:rPr>
                <w:rFonts w:ascii="Arial Narrow" w:hAnsi="Arial Narrow"/>
                <w:color w:val="000000"/>
                <w:sz w:val="20"/>
                <w:szCs w:val="20"/>
              </w:rPr>
            </w:pPr>
            <w:r w:rsidRPr="003F7DDD">
              <w:rPr>
                <w:rFonts w:ascii="Arial Narrow" w:hAnsi="Arial Narrow"/>
                <w:color w:val="000000"/>
                <w:sz w:val="20"/>
                <w:szCs w:val="20"/>
              </w:rPr>
              <w:t xml:space="preserve">Задача 1. </w:t>
            </w:r>
            <w:r w:rsidRPr="003F7DDD">
              <w:rPr>
                <w:rFonts w:ascii="Arial Narrow" w:hAnsi="Arial Narrow"/>
                <w:sz w:val="20"/>
                <w:szCs w:val="20"/>
              </w:rPr>
              <w:t xml:space="preserve">Формирование и управление муниципальной собственностью проведение мероприятий в поселении: по содержанию взлётно-посадочной полосы; по землеустройству и землепользованию, в рамках вложения инвестиций производить наращивания в муниципальную собственность движимого и </w:t>
            </w:r>
            <w:proofErr w:type="gramStart"/>
            <w:r w:rsidRPr="003F7DDD">
              <w:rPr>
                <w:rFonts w:ascii="Arial Narrow" w:hAnsi="Arial Narrow"/>
                <w:sz w:val="20"/>
                <w:szCs w:val="20"/>
              </w:rPr>
              <w:t>не движимого</w:t>
            </w:r>
            <w:proofErr w:type="gramEnd"/>
            <w:r w:rsidRPr="003F7DDD">
              <w:rPr>
                <w:rFonts w:ascii="Arial Narrow" w:hAnsi="Arial Narrow"/>
                <w:sz w:val="20"/>
                <w:szCs w:val="20"/>
              </w:rPr>
              <w:t xml:space="preserve"> имущества.</w:t>
            </w:r>
          </w:p>
        </w:tc>
      </w:tr>
      <w:tr w:rsidR="0059445B" w:rsidRPr="003F7DDD" w:rsidTr="003F7DDD">
        <w:trPr>
          <w:gridAfter w:val="3"/>
          <w:wAfter w:w="2362" w:type="dxa"/>
          <w:trHeight w:val="267"/>
        </w:trPr>
        <w:tc>
          <w:tcPr>
            <w:tcW w:w="675" w:type="dxa"/>
            <w:tcBorders>
              <w:top w:val="nil"/>
              <w:left w:val="single" w:sz="4" w:space="0" w:color="auto"/>
              <w:bottom w:val="single" w:sz="4" w:space="0" w:color="auto"/>
              <w:right w:val="single" w:sz="4" w:space="0" w:color="auto"/>
            </w:tcBorders>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1.1.1.</w:t>
            </w:r>
          </w:p>
        </w:tc>
        <w:tc>
          <w:tcPr>
            <w:tcW w:w="14614" w:type="dxa"/>
            <w:gridSpan w:val="12"/>
            <w:tcBorders>
              <w:top w:val="single" w:sz="4" w:space="0" w:color="auto"/>
              <w:left w:val="nil"/>
              <w:bottom w:val="single" w:sz="4" w:space="0" w:color="auto"/>
              <w:right w:val="single" w:sz="4" w:space="0" w:color="auto"/>
            </w:tcBorders>
            <w:hideMark/>
          </w:tcPr>
          <w:p w:rsidR="0059445B" w:rsidRPr="003F7DDD" w:rsidRDefault="0059445B" w:rsidP="003F7DDD">
            <w:pPr>
              <w:rPr>
                <w:rFonts w:ascii="Arial Narrow" w:hAnsi="Arial Narrow"/>
                <w:color w:val="000000"/>
                <w:sz w:val="20"/>
                <w:szCs w:val="20"/>
              </w:rPr>
            </w:pPr>
            <w:r w:rsidRPr="003F7DDD">
              <w:rPr>
                <w:rFonts w:ascii="Arial Narrow" w:hAnsi="Arial Narrow"/>
                <w:color w:val="000000"/>
                <w:sz w:val="20"/>
                <w:szCs w:val="20"/>
              </w:rPr>
              <w:t xml:space="preserve">Подпрограмма 1. </w:t>
            </w:r>
            <w:r w:rsidRPr="003F7DDD">
              <w:rPr>
                <w:rFonts w:ascii="Arial Narrow" w:hAnsi="Arial Narrow"/>
                <w:color w:val="333333"/>
                <w:sz w:val="20"/>
                <w:szCs w:val="20"/>
              </w:rPr>
              <w:t>МПП «</w:t>
            </w:r>
            <w:r w:rsidRPr="003F7DDD">
              <w:rPr>
                <w:rFonts w:ascii="Arial Narrow" w:hAnsi="Arial Narrow"/>
                <w:sz w:val="20"/>
                <w:szCs w:val="20"/>
              </w:rPr>
              <w:t xml:space="preserve">Владение, пользование и распоряжение имуществом, находящимся в муниципальной собственности поселка </w:t>
            </w:r>
            <w:proofErr w:type="spellStart"/>
            <w:r w:rsidRPr="003F7DDD">
              <w:rPr>
                <w:rFonts w:ascii="Arial Narrow" w:hAnsi="Arial Narrow"/>
                <w:sz w:val="20"/>
                <w:szCs w:val="20"/>
              </w:rPr>
              <w:t>Эконда</w:t>
            </w:r>
            <w:proofErr w:type="spellEnd"/>
            <w:r w:rsidRPr="003F7DDD">
              <w:rPr>
                <w:rFonts w:ascii="Arial Narrow" w:hAnsi="Arial Narrow"/>
                <w:color w:val="333333"/>
                <w:sz w:val="20"/>
                <w:szCs w:val="20"/>
              </w:rPr>
              <w:t>»</w:t>
            </w:r>
          </w:p>
        </w:tc>
      </w:tr>
      <w:tr w:rsidR="0059445B" w:rsidRPr="003F7DDD" w:rsidTr="003F7DDD">
        <w:trPr>
          <w:gridAfter w:val="3"/>
          <w:wAfter w:w="2362" w:type="dxa"/>
          <w:trHeight w:val="60"/>
        </w:trPr>
        <w:tc>
          <w:tcPr>
            <w:tcW w:w="675" w:type="dxa"/>
            <w:tcBorders>
              <w:top w:val="nil"/>
              <w:left w:val="single" w:sz="4" w:space="0" w:color="auto"/>
              <w:bottom w:val="single" w:sz="4" w:space="0" w:color="auto"/>
              <w:right w:val="single" w:sz="4" w:space="0" w:color="auto"/>
            </w:tcBorders>
            <w:hideMark/>
          </w:tcPr>
          <w:p w:rsidR="0059445B" w:rsidRPr="003F7DDD" w:rsidRDefault="0059445B" w:rsidP="003F7DDD">
            <w:pPr>
              <w:jc w:val="center"/>
              <w:rPr>
                <w:rFonts w:ascii="Arial Narrow" w:hAnsi="Arial Narrow"/>
                <w:color w:val="000000"/>
                <w:sz w:val="20"/>
                <w:szCs w:val="20"/>
              </w:rPr>
            </w:pPr>
          </w:p>
        </w:tc>
        <w:tc>
          <w:tcPr>
            <w:tcW w:w="5387" w:type="dxa"/>
            <w:tcBorders>
              <w:top w:val="nil"/>
              <w:left w:val="nil"/>
              <w:bottom w:val="single" w:sz="4" w:space="0" w:color="auto"/>
              <w:right w:val="single" w:sz="4" w:space="0" w:color="auto"/>
            </w:tcBorders>
            <w:hideMark/>
          </w:tcPr>
          <w:p w:rsidR="0059445B" w:rsidRPr="003F7DDD" w:rsidRDefault="0059445B" w:rsidP="003F7DDD">
            <w:pPr>
              <w:rPr>
                <w:rFonts w:ascii="Arial Narrow" w:hAnsi="Arial Narrow"/>
                <w:color w:val="000000"/>
                <w:sz w:val="20"/>
                <w:szCs w:val="20"/>
              </w:rPr>
            </w:pPr>
            <w:r w:rsidRPr="003F7DDD">
              <w:rPr>
                <w:rFonts w:ascii="Arial Narrow" w:hAnsi="Arial Narrow"/>
                <w:color w:val="000000"/>
                <w:sz w:val="20"/>
                <w:szCs w:val="20"/>
              </w:rPr>
              <w:t>Предоставление земельных участков в собственность граждан и юридических лиц</w:t>
            </w:r>
          </w:p>
        </w:tc>
        <w:tc>
          <w:tcPr>
            <w:tcW w:w="1010"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proofErr w:type="spellStart"/>
            <w:proofErr w:type="gramStart"/>
            <w:r w:rsidRPr="003F7DDD">
              <w:rPr>
                <w:rFonts w:ascii="Arial Narrow" w:hAnsi="Arial Narrow"/>
                <w:color w:val="000000"/>
                <w:sz w:val="20"/>
                <w:szCs w:val="20"/>
              </w:rPr>
              <w:t>ед</w:t>
            </w:r>
            <w:proofErr w:type="spellEnd"/>
            <w:proofErr w:type="gramEnd"/>
          </w:p>
        </w:tc>
        <w:tc>
          <w:tcPr>
            <w:tcW w:w="2440"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Муниципальная статистика</w:t>
            </w:r>
          </w:p>
        </w:tc>
        <w:tc>
          <w:tcPr>
            <w:tcW w:w="986"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0</w:t>
            </w:r>
          </w:p>
        </w:tc>
        <w:tc>
          <w:tcPr>
            <w:tcW w:w="908"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0</w:t>
            </w:r>
          </w:p>
        </w:tc>
        <w:tc>
          <w:tcPr>
            <w:tcW w:w="908"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0</w:t>
            </w:r>
          </w:p>
        </w:tc>
        <w:tc>
          <w:tcPr>
            <w:tcW w:w="1117"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0</w:t>
            </w:r>
          </w:p>
        </w:tc>
        <w:tc>
          <w:tcPr>
            <w:tcW w:w="1858" w:type="dxa"/>
            <w:gridSpan w:val="5"/>
            <w:tcBorders>
              <w:top w:val="nil"/>
              <w:left w:val="nil"/>
              <w:bottom w:val="single" w:sz="4" w:space="0" w:color="auto"/>
              <w:right w:val="single" w:sz="4" w:space="0" w:color="auto"/>
            </w:tcBorders>
            <w:vAlign w:val="bottom"/>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0</w:t>
            </w:r>
          </w:p>
        </w:tc>
      </w:tr>
      <w:tr w:rsidR="0059445B" w:rsidRPr="003F7DDD" w:rsidTr="003F7DDD">
        <w:trPr>
          <w:gridAfter w:val="3"/>
          <w:wAfter w:w="2362" w:type="dxa"/>
          <w:trHeight w:val="60"/>
        </w:trPr>
        <w:tc>
          <w:tcPr>
            <w:tcW w:w="675" w:type="dxa"/>
            <w:tcBorders>
              <w:top w:val="nil"/>
              <w:left w:val="single" w:sz="4" w:space="0" w:color="auto"/>
              <w:bottom w:val="single" w:sz="4" w:space="0" w:color="auto"/>
              <w:right w:val="single" w:sz="4" w:space="0" w:color="auto"/>
            </w:tcBorders>
            <w:hideMark/>
          </w:tcPr>
          <w:p w:rsidR="0059445B" w:rsidRPr="003F7DDD" w:rsidRDefault="0059445B" w:rsidP="003F7DDD">
            <w:pPr>
              <w:jc w:val="center"/>
              <w:rPr>
                <w:rFonts w:ascii="Arial Narrow" w:hAnsi="Arial Narrow"/>
                <w:color w:val="000000"/>
                <w:sz w:val="20"/>
                <w:szCs w:val="20"/>
              </w:rPr>
            </w:pPr>
          </w:p>
        </w:tc>
        <w:tc>
          <w:tcPr>
            <w:tcW w:w="5387" w:type="dxa"/>
            <w:tcBorders>
              <w:top w:val="nil"/>
              <w:left w:val="nil"/>
              <w:bottom w:val="single" w:sz="4" w:space="0" w:color="auto"/>
              <w:right w:val="single" w:sz="4" w:space="0" w:color="auto"/>
            </w:tcBorders>
            <w:hideMark/>
          </w:tcPr>
          <w:p w:rsidR="0059445B" w:rsidRPr="003F7DDD" w:rsidRDefault="0059445B" w:rsidP="003F7DDD">
            <w:pPr>
              <w:rPr>
                <w:rFonts w:ascii="Arial Narrow" w:hAnsi="Arial Narrow"/>
                <w:color w:val="000000"/>
                <w:sz w:val="20"/>
                <w:szCs w:val="20"/>
              </w:rPr>
            </w:pPr>
            <w:r w:rsidRPr="003F7DDD">
              <w:rPr>
                <w:rFonts w:ascii="Arial Narrow" w:hAnsi="Arial Narrow"/>
                <w:color w:val="000000"/>
                <w:sz w:val="20"/>
                <w:szCs w:val="20"/>
              </w:rPr>
              <w:t>Заключение договоров аренды на недвижимое имущество и земельные участки</w:t>
            </w:r>
          </w:p>
        </w:tc>
        <w:tc>
          <w:tcPr>
            <w:tcW w:w="1010"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proofErr w:type="spellStart"/>
            <w:proofErr w:type="gramStart"/>
            <w:r w:rsidRPr="003F7DDD">
              <w:rPr>
                <w:rFonts w:ascii="Arial Narrow" w:hAnsi="Arial Narrow"/>
                <w:color w:val="000000"/>
                <w:sz w:val="20"/>
                <w:szCs w:val="20"/>
              </w:rPr>
              <w:t>ед</w:t>
            </w:r>
            <w:proofErr w:type="spellEnd"/>
            <w:proofErr w:type="gramEnd"/>
          </w:p>
        </w:tc>
        <w:tc>
          <w:tcPr>
            <w:tcW w:w="2440"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Муниципальная статистика</w:t>
            </w:r>
          </w:p>
        </w:tc>
        <w:tc>
          <w:tcPr>
            <w:tcW w:w="986"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0</w:t>
            </w:r>
          </w:p>
        </w:tc>
        <w:tc>
          <w:tcPr>
            <w:tcW w:w="908"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0</w:t>
            </w:r>
          </w:p>
        </w:tc>
        <w:tc>
          <w:tcPr>
            <w:tcW w:w="908"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0</w:t>
            </w:r>
          </w:p>
        </w:tc>
        <w:tc>
          <w:tcPr>
            <w:tcW w:w="1117"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0</w:t>
            </w:r>
          </w:p>
        </w:tc>
        <w:tc>
          <w:tcPr>
            <w:tcW w:w="1858" w:type="dxa"/>
            <w:gridSpan w:val="5"/>
            <w:tcBorders>
              <w:top w:val="nil"/>
              <w:left w:val="nil"/>
              <w:bottom w:val="single" w:sz="4" w:space="0" w:color="auto"/>
              <w:right w:val="single" w:sz="4" w:space="0" w:color="auto"/>
            </w:tcBorders>
            <w:vAlign w:val="bottom"/>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0</w:t>
            </w:r>
          </w:p>
        </w:tc>
      </w:tr>
      <w:tr w:rsidR="0059445B" w:rsidRPr="003F7DDD" w:rsidTr="003F7DDD">
        <w:trPr>
          <w:gridAfter w:val="3"/>
          <w:wAfter w:w="2362" w:type="dxa"/>
          <w:trHeight w:val="60"/>
        </w:trPr>
        <w:tc>
          <w:tcPr>
            <w:tcW w:w="675" w:type="dxa"/>
            <w:tcBorders>
              <w:top w:val="nil"/>
              <w:left w:val="single" w:sz="4" w:space="0" w:color="auto"/>
              <w:bottom w:val="single" w:sz="4" w:space="0" w:color="auto"/>
              <w:right w:val="single" w:sz="4" w:space="0" w:color="auto"/>
            </w:tcBorders>
            <w:hideMark/>
          </w:tcPr>
          <w:p w:rsidR="0059445B" w:rsidRPr="003F7DDD" w:rsidRDefault="0059445B" w:rsidP="003F7DDD">
            <w:pPr>
              <w:jc w:val="center"/>
              <w:rPr>
                <w:rFonts w:ascii="Arial Narrow" w:hAnsi="Arial Narrow"/>
                <w:color w:val="000000"/>
                <w:sz w:val="20"/>
                <w:szCs w:val="20"/>
              </w:rPr>
            </w:pPr>
          </w:p>
        </w:tc>
        <w:tc>
          <w:tcPr>
            <w:tcW w:w="5387" w:type="dxa"/>
            <w:tcBorders>
              <w:top w:val="nil"/>
              <w:left w:val="nil"/>
              <w:bottom w:val="single" w:sz="4" w:space="0" w:color="auto"/>
              <w:right w:val="single" w:sz="4" w:space="0" w:color="auto"/>
            </w:tcBorders>
            <w:hideMark/>
          </w:tcPr>
          <w:p w:rsidR="0059445B" w:rsidRPr="003F7DDD" w:rsidRDefault="0059445B" w:rsidP="003F7DDD">
            <w:pPr>
              <w:rPr>
                <w:rFonts w:ascii="Arial Narrow" w:hAnsi="Arial Narrow"/>
                <w:color w:val="000000"/>
                <w:sz w:val="20"/>
                <w:szCs w:val="20"/>
              </w:rPr>
            </w:pPr>
            <w:r w:rsidRPr="003F7DDD">
              <w:rPr>
                <w:rFonts w:ascii="Arial Narrow" w:hAnsi="Arial Narrow"/>
                <w:color w:val="000000"/>
                <w:sz w:val="20"/>
                <w:szCs w:val="20"/>
              </w:rPr>
              <w:t>Регистрация права собственности на земельные участки; регистрация права собственности на жилые здания</w:t>
            </w:r>
            <w:proofErr w:type="gramStart"/>
            <w:r w:rsidRPr="003F7DDD">
              <w:rPr>
                <w:rFonts w:ascii="Arial Narrow" w:hAnsi="Arial Narrow"/>
                <w:color w:val="000000"/>
                <w:sz w:val="20"/>
                <w:szCs w:val="20"/>
              </w:rPr>
              <w:t xml:space="preserve"> ,</w:t>
            </w:r>
            <w:proofErr w:type="gramEnd"/>
            <w:r w:rsidRPr="003F7DDD">
              <w:rPr>
                <w:rFonts w:ascii="Arial Narrow" w:hAnsi="Arial Narrow"/>
                <w:color w:val="000000"/>
                <w:sz w:val="20"/>
                <w:szCs w:val="20"/>
              </w:rPr>
              <w:t>строения;</w:t>
            </w:r>
          </w:p>
        </w:tc>
        <w:tc>
          <w:tcPr>
            <w:tcW w:w="1010"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proofErr w:type="spellStart"/>
            <w:proofErr w:type="gramStart"/>
            <w:r w:rsidRPr="003F7DDD">
              <w:rPr>
                <w:rFonts w:ascii="Arial Narrow" w:hAnsi="Arial Narrow"/>
                <w:color w:val="000000"/>
                <w:sz w:val="20"/>
                <w:szCs w:val="20"/>
              </w:rPr>
              <w:t>ед</w:t>
            </w:r>
            <w:proofErr w:type="spellEnd"/>
            <w:proofErr w:type="gramEnd"/>
          </w:p>
        </w:tc>
        <w:tc>
          <w:tcPr>
            <w:tcW w:w="2440"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Муниципальная статистика</w:t>
            </w:r>
          </w:p>
        </w:tc>
        <w:tc>
          <w:tcPr>
            <w:tcW w:w="986"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0</w:t>
            </w:r>
          </w:p>
        </w:tc>
        <w:tc>
          <w:tcPr>
            <w:tcW w:w="908"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1</w:t>
            </w:r>
          </w:p>
        </w:tc>
        <w:tc>
          <w:tcPr>
            <w:tcW w:w="908"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1</w:t>
            </w:r>
          </w:p>
        </w:tc>
        <w:tc>
          <w:tcPr>
            <w:tcW w:w="1117"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2</w:t>
            </w:r>
          </w:p>
        </w:tc>
        <w:tc>
          <w:tcPr>
            <w:tcW w:w="1858" w:type="dxa"/>
            <w:gridSpan w:val="5"/>
            <w:tcBorders>
              <w:top w:val="nil"/>
              <w:left w:val="nil"/>
              <w:bottom w:val="single" w:sz="4" w:space="0" w:color="auto"/>
              <w:right w:val="single" w:sz="4" w:space="0" w:color="auto"/>
            </w:tcBorders>
            <w:vAlign w:val="bottom"/>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2</w:t>
            </w:r>
          </w:p>
        </w:tc>
      </w:tr>
      <w:tr w:rsidR="0059445B" w:rsidRPr="003F7DDD" w:rsidTr="003F7DDD">
        <w:trPr>
          <w:gridAfter w:val="3"/>
          <w:wAfter w:w="2362" w:type="dxa"/>
          <w:trHeight w:val="60"/>
        </w:trPr>
        <w:tc>
          <w:tcPr>
            <w:tcW w:w="675" w:type="dxa"/>
            <w:tcBorders>
              <w:top w:val="nil"/>
              <w:left w:val="single" w:sz="4" w:space="0" w:color="auto"/>
              <w:bottom w:val="single" w:sz="4" w:space="0" w:color="auto"/>
              <w:right w:val="single" w:sz="4" w:space="0" w:color="auto"/>
            </w:tcBorders>
            <w:hideMark/>
          </w:tcPr>
          <w:p w:rsidR="0059445B" w:rsidRPr="003F7DDD" w:rsidRDefault="0059445B" w:rsidP="003F7DDD">
            <w:pPr>
              <w:jc w:val="center"/>
              <w:rPr>
                <w:rFonts w:ascii="Arial Narrow" w:hAnsi="Arial Narrow"/>
                <w:color w:val="000000"/>
                <w:sz w:val="20"/>
                <w:szCs w:val="20"/>
              </w:rPr>
            </w:pPr>
          </w:p>
        </w:tc>
        <w:tc>
          <w:tcPr>
            <w:tcW w:w="5387" w:type="dxa"/>
            <w:tcBorders>
              <w:top w:val="nil"/>
              <w:left w:val="nil"/>
              <w:bottom w:val="single" w:sz="4" w:space="0" w:color="auto"/>
              <w:right w:val="single" w:sz="4" w:space="0" w:color="auto"/>
            </w:tcBorders>
            <w:hideMark/>
          </w:tcPr>
          <w:p w:rsidR="0059445B" w:rsidRPr="003F7DDD" w:rsidRDefault="0059445B" w:rsidP="003F7DDD">
            <w:pPr>
              <w:rPr>
                <w:rFonts w:ascii="Arial Narrow" w:hAnsi="Arial Narrow"/>
                <w:color w:val="000000"/>
                <w:sz w:val="20"/>
                <w:szCs w:val="20"/>
              </w:rPr>
            </w:pPr>
            <w:r w:rsidRPr="003F7DDD">
              <w:rPr>
                <w:rFonts w:ascii="Arial Narrow" w:hAnsi="Arial Narrow"/>
                <w:color w:val="000000"/>
                <w:sz w:val="20"/>
                <w:szCs w:val="20"/>
              </w:rPr>
              <w:t>Межевание земельных участков с постановкой на кадастровый учет, изготовление технических паспортов на жилые здания</w:t>
            </w:r>
          </w:p>
        </w:tc>
        <w:tc>
          <w:tcPr>
            <w:tcW w:w="1010"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proofErr w:type="spellStart"/>
            <w:proofErr w:type="gramStart"/>
            <w:r w:rsidRPr="003F7DDD">
              <w:rPr>
                <w:rFonts w:ascii="Arial Narrow" w:hAnsi="Arial Narrow"/>
                <w:color w:val="000000"/>
                <w:sz w:val="20"/>
                <w:szCs w:val="20"/>
              </w:rPr>
              <w:t>ед</w:t>
            </w:r>
            <w:proofErr w:type="spellEnd"/>
            <w:proofErr w:type="gramEnd"/>
          </w:p>
        </w:tc>
        <w:tc>
          <w:tcPr>
            <w:tcW w:w="2440"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Муниципальная статистика</w:t>
            </w:r>
          </w:p>
        </w:tc>
        <w:tc>
          <w:tcPr>
            <w:tcW w:w="986"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2</w:t>
            </w:r>
          </w:p>
        </w:tc>
        <w:tc>
          <w:tcPr>
            <w:tcW w:w="908"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1</w:t>
            </w:r>
          </w:p>
        </w:tc>
        <w:tc>
          <w:tcPr>
            <w:tcW w:w="908"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1</w:t>
            </w:r>
          </w:p>
        </w:tc>
        <w:tc>
          <w:tcPr>
            <w:tcW w:w="1117"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2</w:t>
            </w:r>
          </w:p>
        </w:tc>
        <w:tc>
          <w:tcPr>
            <w:tcW w:w="1858" w:type="dxa"/>
            <w:gridSpan w:val="5"/>
            <w:tcBorders>
              <w:top w:val="nil"/>
              <w:left w:val="nil"/>
              <w:bottom w:val="single" w:sz="4" w:space="0" w:color="auto"/>
              <w:right w:val="single" w:sz="4" w:space="0" w:color="auto"/>
            </w:tcBorders>
            <w:vAlign w:val="bottom"/>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2</w:t>
            </w:r>
          </w:p>
        </w:tc>
      </w:tr>
      <w:tr w:rsidR="0059445B" w:rsidRPr="003F7DDD" w:rsidTr="003F7DDD">
        <w:trPr>
          <w:gridAfter w:val="3"/>
          <w:wAfter w:w="2362" w:type="dxa"/>
          <w:trHeight w:val="184"/>
        </w:trPr>
        <w:tc>
          <w:tcPr>
            <w:tcW w:w="675" w:type="dxa"/>
            <w:tcBorders>
              <w:top w:val="nil"/>
              <w:left w:val="single" w:sz="4" w:space="0" w:color="auto"/>
              <w:bottom w:val="single" w:sz="4" w:space="0" w:color="auto"/>
              <w:right w:val="single" w:sz="4" w:space="0" w:color="auto"/>
            </w:tcBorders>
            <w:hideMark/>
          </w:tcPr>
          <w:p w:rsidR="0059445B" w:rsidRPr="003F7DDD" w:rsidRDefault="0059445B" w:rsidP="003F7DDD">
            <w:pPr>
              <w:jc w:val="center"/>
              <w:rPr>
                <w:rFonts w:ascii="Arial Narrow" w:hAnsi="Arial Narrow"/>
                <w:color w:val="000000"/>
                <w:sz w:val="20"/>
                <w:szCs w:val="20"/>
              </w:rPr>
            </w:pPr>
          </w:p>
        </w:tc>
        <w:tc>
          <w:tcPr>
            <w:tcW w:w="5387" w:type="dxa"/>
            <w:tcBorders>
              <w:top w:val="nil"/>
              <w:left w:val="nil"/>
              <w:bottom w:val="single" w:sz="4" w:space="0" w:color="auto"/>
              <w:right w:val="single" w:sz="4" w:space="0" w:color="auto"/>
            </w:tcBorders>
            <w:hideMark/>
          </w:tcPr>
          <w:p w:rsidR="0059445B" w:rsidRPr="003F7DDD" w:rsidRDefault="0059445B" w:rsidP="003F7DDD">
            <w:pPr>
              <w:autoSpaceDE w:val="0"/>
              <w:autoSpaceDN w:val="0"/>
              <w:adjustRightInd w:val="0"/>
              <w:outlineLvl w:val="0"/>
              <w:rPr>
                <w:rFonts w:ascii="Arial Narrow" w:hAnsi="Arial Narrow"/>
                <w:spacing w:val="3"/>
                <w:sz w:val="20"/>
                <w:szCs w:val="20"/>
              </w:rPr>
            </w:pPr>
            <w:r w:rsidRPr="003F7DDD">
              <w:rPr>
                <w:rFonts w:ascii="Arial Narrow" w:hAnsi="Arial Narrow"/>
                <w:spacing w:val="3"/>
                <w:sz w:val="20"/>
                <w:szCs w:val="20"/>
              </w:rPr>
              <w:t>Содержание муниципального имущества</w:t>
            </w:r>
          </w:p>
        </w:tc>
        <w:tc>
          <w:tcPr>
            <w:tcW w:w="1010"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proofErr w:type="spellStart"/>
            <w:proofErr w:type="gramStart"/>
            <w:r w:rsidRPr="003F7DDD">
              <w:rPr>
                <w:rFonts w:ascii="Arial Narrow" w:hAnsi="Arial Narrow"/>
                <w:color w:val="000000"/>
                <w:sz w:val="20"/>
                <w:szCs w:val="20"/>
              </w:rPr>
              <w:t>ед</w:t>
            </w:r>
            <w:proofErr w:type="spellEnd"/>
            <w:proofErr w:type="gramEnd"/>
          </w:p>
        </w:tc>
        <w:tc>
          <w:tcPr>
            <w:tcW w:w="2440"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Муниципальная статистика</w:t>
            </w:r>
          </w:p>
        </w:tc>
        <w:tc>
          <w:tcPr>
            <w:tcW w:w="986"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0</w:t>
            </w:r>
          </w:p>
        </w:tc>
        <w:tc>
          <w:tcPr>
            <w:tcW w:w="908"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1</w:t>
            </w:r>
          </w:p>
        </w:tc>
        <w:tc>
          <w:tcPr>
            <w:tcW w:w="908"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0</w:t>
            </w:r>
          </w:p>
        </w:tc>
        <w:tc>
          <w:tcPr>
            <w:tcW w:w="1117"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0</w:t>
            </w:r>
          </w:p>
        </w:tc>
        <w:tc>
          <w:tcPr>
            <w:tcW w:w="1858" w:type="dxa"/>
            <w:gridSpan w:val="5"/>
            <w:tcBorders>
              <w:top w:val="nil"/>
              <w:left w:val="nil"/>
              <w:bottom w:val="single" w:sz="4" w:space="0" w:color="auto"/>
              <w:right w:val="single" w:sz="4" w:space="0" w:color="auto"/>
            </w:tcBorders>
            <w:vAlign w:val="bottom"/>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0</w:t>
            </w:r>
          </w:p>
        </w:tc>
      </w:tr>
      <w:tr w:rsidR="0059445B" w:rsidRPr="003F7DDD" w:rsidTr="003F7DDD">
        <w:trPr>
          <w:gridAfter w:val="3"/>
          <w:wAfter w:w="2362" w:type="dxa"/>
          <w:trHeight w:val="273"/>
        </w:trPr>
        <w:tc>
          <w:tcPr>
            <w:tcW w:w="675" w:type="dxa"/>
            <w:tcBorders>
              <w:top w:val="nil"/>
              <w:left w:val="single" w:sz="4" w:space="0" w:color="auto"/>
              <w:bottom w:val="single" w:sz="4" w:space="0" w:color="auto"/>
              <w:right w:val="single" w:sz="4" w:space="0" w:color="auto"/>
            </w:tcBorders>
            <w:hideMark/>
          </w:tcPr>
          <w:p w:rsidR="0059445B" w:rsidRPr="003F7DDD" w:rsidRDefault="0059445B" w:rsidP="003F7DDD">
            <w:pPr>
              <w:jc w:val="center"/>
              <w:rPr>
                <w:rFonts w:ascii="Arial Narrow" w:hAnsi="Arial Narrow"/>
                <w:color w:val="000000"/>
                <w:sz w:val="20"/>
                <w:szCs w:val="20"/>
              </w:rPr>
            </w:pPr>
          </w:p>
        </w:tc>
        <w:tc>
          <w:tcPr>
            <w:tcW w:w="5387" w:type="dxa"/>
            <w:tcBorders>
              <w:top w:val="nil"/>
              <w:left w:val="nil"/>
              <w:bottom w:val="single" w:sz="4" w:space="0" w:color="auto"/>
              <w:right w:val="single" w:sz="4" w:space="0" w:color="auto"/>
            </w:tcBorders>
            <w:vAlign w:val="bottom"/>
            <w:hideMark/>
          </w:tcPr>
          <w:p w:rsidR="0059445B" w:rsidRPr="003F7DDD" w:rsidRDefault="0059445B" w:rsidP="003F7DDD">
            <w:pPr>
              <w:rPr>
                <w:rFonts w:ascii="Arial Narrow" w:hAnsi="Arial Narrow"/>
                <w:spacing w:val="3"/>
                <w:sz w:val="20"/>
                <w:szCs w:val="20"/>
              </w:rPr>
            </w:pPr>
            <w:r w:rsidRPr="003F7DDD">
              <w:rPr>
                <w:rFonts w:ascii="Arial Narrow" w:hAnsi="Arial Narrow"/>
                <w:spacing w:val="3"/>
                <w:sz w:val="20"/>
                <w:szCs w:val="20"/>
              </w:rPr>
              <w:t>Приобретение спецтехники</w:t>
            </w:r>
          </w:p>
        </w:tc>
        <w:tc>
          <w:tcPr>
            <w:tcW w:w="1010"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proofErr w:type="spellStart"/>
            <w:proofErr w:type="gramStart"/>
            <w:r w:rsidRPr="003F7DDD">
              <w:rPr>
                <w:rFonts w:ascii="Arial Narrow" w:hAnsi="Arial Narrow"/>
                <w:color w:val="000000"/>
                <w:sz w:val="20"/>
                <w:szCs w:val="20"/>
              </w:rPr>
              <w:t>ед</w:t>
            </w:r>
            <w:proofErr w:type="spellEnd"/>
            <w:proofErr w:type="gramEnd"/>
          </w:p>
        </w:tc>
        <w:tc>
          <w:tcPr>
            <w:tcW w:w="2440"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Муниципальная статистика</w:t>
            </w:r>
          </w:p>
        </w:tc>
        <w:tc>
          <w:tcPr>
            <w:tcW w:w="986"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0</w:t>
            </w:r>
          </w:p>
        </w:tc>
        <w:tc>
          <w:tcPr>
            <w:tcW w:w="908"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0</w:t>
            </w:r>
          </w:p>
        </w:tc>
        <w:tc>
          <w:tcPr>
            <w:tcW w:w="908"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0</w:t>
            </w:r>
          </w:p>
        </w:tc>
        <w:tc>
          <w:tcPr>
            <w:tcW w:w="1117"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0</w:t>
            </w:r>
          </w:p>
        </w:tc>
        <w:tc>
          <w:tcPr>
            <w:tcW w:w="1858" w:type="dxa"/>
            <w:gridSpan w:val="5"/>
            <w:tcBorders>
              <w:top w:val="nil"/>
              <w:left w:val="nil"/>
              <w:bottom w:val="single" w:sz="4" w:space="0" w:color="auto"/>
              <w:right w:val="single" w:sz="4" w:space="0" w:color="auto"/>
            </w:tcBorders>
            <w:vAlign w:val="bottom"/>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0</w:t>
            </w:r>
          </w:p>
        </w:tc>
      </w:tr>
      <w:tr w:rsidR="0059445B" w:rsidRPr="003F7DDD" w:rsidTr="003F7DDD">
        <w:trPr>
          <w:gridAfter w:val="3"/>
          <w:wAfter w:w="2362" w:type="dxa"/>
          <w:trHeight w:val="501"/>
        </w:trPr>
        <w:tc>
          <w:tcPr>
            <w:tcW w:w="675" w:type="dxa"/>
            <w:tcBorders>
              <w:top w:val="nil"/>
              <w:left w:val="single" w:sz="4" w:space="0" w:color="auto"/>
              <w:bottom w:val="single" w:sz="4" w:space="0" w:color="auto"/>
              <w:right w:val="single" w:sz="4" w:space="0" w:color="auto"/>
            </w:tcBorders>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1.2.</w:t>
            </w:r>
          </w:p>
        </w:tc>
        <w:tc>
          <w:tcPr>
            <w:tcW w:w="14614" w:type="dxa"/>
            <w:gridSpan w:val="12"/>
            <w:tcBorders>
              <w:top w:val="single" w:sz="4" w:space="0" w:color="auto"/>
              <w:left w:val="nil"/>
              <w:bottom w:val="single" w:sz="4" w:space="0" w:color="auto"/>
              <w:right w:val="single" w:sz="4" w:space="0" w:color="auto"/>
            </w:tcBorders>
            <w:hideMark/>
          </w:tcPr>
          <w:p w:rsidR="0059445B" w:rsidRPr="003F7DDD" w:rsidRDefault="0059445B" w:rsidP="003F7DDD">
            <w:pPr>
              <w:rPr>
                <w:rFonts w:ascii="Arial Narrow" w:hAnsi="Arial Narrow"/>
                <w:color w:val="000000"/>
                <w:sz w:val="20"/>
                <w:szCs w:val="20"/>
              </w:rPr>
            </w:pPr>
            <w:r w:rsidRPr="003F7DDD">
              <w:rPr>
                <w:rFonts w:ascii="Arial Narrow" w:hAnsi="Arial Narrow"/>
                <w:color w:val="000000"/>
                <w:sz w:val="20"/>
                <w:szCs w:val="20"/>
              </w:rPr>
              <w:t>Задача 2. Предоставление малоимущим гражданам, нуждающимся в улучшении жилищных условий, жилых помещений; организация строительства и ремонт муниципального жилищного фонда</w:t>
            </w:r>
          </w:p>
        </w:tc>
      </w:tr>
      <w:tr w:rsidR="0059445B" w:rsidRPr="003F7DDD" w:rsidTr="003F7DDD">
        <w:trPr>
          <w:gridAfter w:val="3"/>
          <w:wAfter w:w="2362" w:type="dxa"/>
          <w:trHeight w:val="509"/>
        </w:trPr>
        <w:tc>
          <w:tcPr>
            <w:tcW w:w="675" w:type="dxa"/>
            <w:vMerge w:val="restart"/>
            <w:tcBorders>
              <w:top w:val="nil"/>
              <w:left w:val="single" w:sz="4" w:space="0" w:color="auto"/>
              <w:bottom w:val="single" w:sz="4" w:space="0" w:color="auto"/>
              <w:right w:val="single" w:sz="4" w:space="0" w:color="auto"/>
            </w:tcBorders>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1.2.1.</w:t>
            </w:r>
          </w:p>
        </w:tc>
        <w:tc>
          <w:tcPr>
            <w:tcW w:w="14614" w:type="dxa"/>
            <w:gridSpan w:val="12"/>
            <w:vMerge w:val="restart"/>
            <w:tcBorders>
              <w:top w:val="single" w:sz="4" w:space="0" w:color="auto"/>
              <w:left w:val="single" w:sz="4" w:space="0" w:color="auto"/>
              <w:bottom w:val="single" w:sz="4" w:space="0" w:color="auto"/>
              <w:right w:val="single" w:sz="4" w:space="0" w:color="auto"/>
            </w:tcBorders>
            <w:hideMark/>
          </w:tcPr>
          <w:p w:rsidR="0059445B" w:rsidRPr="003F7DDD" w:rsidRDefault="0059445B" w:rsidP="003F7DDD">
            <w:pPr>
              <w:rPr>
                <w:rFonts w:ascii="Arial Narrow" w:hAnsi="Arial Narrow"/>
                <w:color w:val="000000"/>
                <w:sz w:val="20"/>
                <w:szCs w:val="20"/>
              </w:rPr>
            </w:pPr>
            <w:r w:rsidRPr="003F7DDD">
              <w:rPr>
                <w:rFonts w:ascii="Arial Narrow" w:hAnsi="Arial Narrow"/>
                <w:color w:val="000000"/>
                <w:sz w:val="20"/>
                <w:szCs w:val="20"/>
              </w:rPr>
              <w:t xml:space="preserve">Подпрограмма 2. </w:t>
            </w:r>
            <w:r w:rsidRPr="003F7DDD">
              <w:rPr>
                <w:rFonts w:ascii="Arial Narrow" w:hAnsi="Arial Narrow"/>
                <w:sz w:val="20"/>
                <w:szCs w:val="20"/>
              </w:rPr>
              <w:t>«</w:t>
            </w:r>
            <w:r w:rsidRPr="003F7DDD">
              <w:rPr>
                <w:rFonts w:ascii="Arial Narrow" w:eastAsia="SimSun" w:hAnsi="Arial Narrow"/>
                <w:bCs/>
                <w:kern w:val="2"/>
                <w:sz w:val="20"/>
                <w:szCs w:val="20"/>
                <w:lang w:eastAsia="ar-SA"/>
              </w:rPr>
              <w:t xml:space="preserve">Обеспечение проживающих в поселении и нуждающихся в жилых помещениях малоимущих граждан. Организация строительства, капитальный ремонт и содержание муниципального жилищного фонда </w:t>
            </w:r>
            <w:r w:rsidRPr="003F7DDD">
              <w:rPr>
                <w:rFonts w:ascii="Arial Narrow" w:hAnsi="Arial Narrow"/>
                <w:sz w:val="20"/>
                <w:szCs w:val="20"/>
              </w:rPr>
              <w:t xml:space="preserve">поселка </w:t>
            </w:r>
            <w:proofErr w:type="spellStart"/>
            <w:r w:rsidRPr="003F7DDD">
              <w:rPr>
                <w:rFonts w:ascii="Arial Narrow" w:hAnsi="Arial Narrow"/>
                <w:sz w:val="20"/>
                <w:szCs w:val="20"/>
              </w:rPr>
              <w:t>Эконда</w:t>
            </w:r>
            <w:proofErr w:type="spellEnd"/>
            <w:r w:rsidRPr="003F7DDD">
              <w:rPr>
                <w:rFonts w:ascii="Arial Narrow" w:hAnsi="Arial Narrow"/>
                <w:sz w:val="20"/>
                <w:szCs w:val="20"/>
              </w:rPr>
              <w:t>»</w:t>
            </w:r>
          </w:p>
        </w:tc>
      </w:tr>
      <w:tr w:rsidR="0059445B" w:rsidRPr="003F7DDD" w:rsidTr="00163761">
        <w:trPr>
          <w:gridAfter w:val="3"/>
          <w:wAfter w:w="2362" w:type="dxa"/>
          <w:trHeight w:val="229"/>
        </w:trPr>
        <w:tc>
          <w:tcPr>
            <w:tcW w:w="675" w:type="dxa"/>
            <w:vMerge/>
            <w:tcBorders>
              <w:top w:val="nil"/>
              <w:left w:val="single" w:sz="4" w:space="0" w:color="auto"/>
              <w:bottom w:val="single" w:sz="4" w:space="0" w:color="auto"/>
              <w:right w:val="single" w:sz="4" w:space="0" w:color="auto"/>
            </w:tcBorders>
            <w:vAlign w:val="center"/>
            <w:hideMark/>
          </w:tcPr>
          <w:p w:rsidR="0059445B" w:rsidRPr="003F7DDD" w:rsidRDefault="0059445B" w:rsidP="003F7DDD">
            <w:pPr>
              <w:jc w:val="center"/>
              <w:rPr>
                <w:rFonts w:ascii="Arial Narrow" w:hAnsi="Arial Narrow"/>
                <w:color w:val="000000"/>
                <w:sz w:val="20"/>
                <w:szCs w:val="20"/>
              </w:rPr>
            </w:pPr>
          </w:p>
        </w:tc>
        <w:tc>
          <w:tcPr>
            <w:tcW w:w="14614" w:type="dxa"/>
            <w:gridSpan w:val="12"/>
            <w:vMerge/>
            <w:tcBorders>
              <w:top w:val="single" w:sz="4" w:space="0" w:color="auto"/>
              <w:left w:val="single" w:sz="4" w:space="0" w:color="auto"/>
              <w:bottom w:val="single" w:sz="4" w:space="0" w:color="auto"/>
              <w:right w:val="single" w:sz="4" w:space="0" w:color="auto"/>
            </w:tcBorders>
            <w:vAlign w:val="center"/>
            <w:hideMark/>
          </w:tcPr>
          <w:p w:rsidR="0059445B" w:rsidRPr="003F7DDD" w:rsidRDefault="0059445B" w:rsidP="003F7DDD">
            <w:pPr>
              <w:jc w:val="center"/>
              <w:rPr>
                <w:rFonts w:ascii="Arial Narrow" w:hAnsi="Arial Narrow"/>
                <w:color w:val="000000"/>
                <w:sz w:val="20"/>
                <w:szCs w:val="20"/>
              </w:rPr>
            </w:pPr>
          </w:p>
        </w:tc>
      </w:tr>
      <w:tr w:rsidR="0059445B" w:rsidRPr="003F7DDD" w:rsidTr="003F7DDD">
        <w:trPr>
          <w:gridAfter w:val="3"/>
          <w:wAfter w:w="2362" w:type="dxa"/>
          <w:trHeight w:val="363"/>
        </w:trPr>
        <w:tc>
          <w:tcPr>
            <w:tcW w:w="675" w:type="dxa"/>
            <w:tcBorders>
              <w:top w:val="nil"/>
              <w:left w:val="single" w:sz="4" w:space="0" w:color="auto"/>
              <w:bottom w:val="single" w:sz="4" w:space="0" w:color="auto"/>
              <w:right w:val="single" w:sz="4" w:space="0" w:color="auto"/>
            </w:tcBorders>
            <w:hideMark/>
          </w:tcPr>
          <w:p w:rsidR="0059445B" w:rsidRPr="003F7DDD" w:rsidRDefault="0059445B" w:rsidP="003F7DDD">
            <w:pPr>
              <w:jc w:val="center"/>
              <w:rPr>
                <w:rFonts w:ascii="Arial Narrow" w:hAnsi="Arial Narrow"/>
                <w:color w:val="000000"/>
                <w:sz w:val="20"/>
                <w:szCs w:val="20"/>
              </w:rPr>
            </w:pPr>
          </w:p>
        </w:tc>
        <w:tc>
          <w:tcPr>
            <w:tcW w:w="5387" w:type="dxa"/>
            <w:tcBorders>
              <w:top w:val="nil"/>
              <w:left w:val="nil"/>
              <w:bottom w:val="single" w:sz="4" w:space="0" w:color="auto"/>
              <w:right w:val="single" w:sz="4" w:space="0" w:color="auto"/>
            </w:tcBorders>
            <w:hideMark/>
          </w:tcPr>
          <w:p w:rsidR="0059445B" w:rsidRPr="003F7DDD" w:rsidRDefault="0059445B" w:rsidP="003F7DDD">
            <w:pPr>
              <w:rPr>
                <w:rFonts w:ascii="Arial Narrow" w:hAnsi="Arial Narrow"/>
                <w:color w:val="000000"/>
                <w:sz w:val="20"/>
                <w:szCs w:val="20"/>
              </w:rPr>
            </w:pPr>
            <w:r w:rsidRPr="003F7DDD">
              <w:rPr>
                <w:rFonts w:ascii="Arial Narrow" w:hAnsi="Arial Narrow"/>
                <w:color w:val="000000"/>
                <w:sz w:val="20"/>
                <w:szCs w:val="20"/>
              </w:rPr>
              <w:t>Количество семей, улучшивших жилищные условия</w:t>
            </w:r>
          </w:p>
        </w:tc>
        <w:tc>
          <w:tcPr>
            <w:tcW w:w="1010"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к-во</w:t>
            </w:r>
          </w:p>
        </w:tc>
        <w:tc>
          <w:tcPr>
            <w:tcW w:w="2440" w:type="dxa"/>
            <w:tcBorders>
              <w:top w:val="nil"/>
              <w:left w:val="nil"/>
              <w:bottom w:val="single" w:sz="4" w:space="0" w:color="auto"/>
              <w:right w:val="single" w:sz="4" w:space="0" w:color="auto"/>
            </w:tcBorders>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Муниципальная статистика</w:t>
            </w:r>
          </w:p>
        </w:tc>
        <w:tc>
          <w:tcPr>
            <w:tcW w:w="986"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4</w:t>
            </w:r>
          </w:p>
        </w:tc>
        <w:tc>
          <w:tcPr>
            <w:tcW w:w="908"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2</w:t>
            </w:r>
          </w:p>
        </w:tc>
        <w:tc>
          <w:tcPr>
            <w:tcW w:w="908"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2</w:t>
            </w:r>
          </w:p>
        </w:tc>
        <w:tc>
          <w:tcPr>
            <w:tcW w:w="1279" w:type="dxa"/>
            <w:gridSpan w:val="4"/>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2</w:t>
            </w:r>
          </w:p>
        </w:tc>
        <w:tc>
          <w:tcPr>
            <w:tcW w:w="1696" w:type="dxa"/>
            <w:gridSpan w:val="2"/>
            <w:tcBorders>
              <w:top w:val="nil"/>
              <w:left w:val="nil"/>
              <w:bottom w:val="single" w:sz="4" w:space="0" w:color="auto"/>
              <w:right w:val="single" w:sz="4" w:space="0" w:color="auto"/>
            </w:tcBorders>
            <w:vAlign w:val="bottom"/>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2</w:t>
            </w:r>
          </w:p>
        </w:tc>
      </w:tr>
      <w:tr w:rsidR="0059445B" w:rsidRPr="003F7DDD" w:rsidTr="003F7DDD">
        <w:trPr>
          <w:gridAfter w:val="3"/>
          <w:wAfter w:w="2362" w:type="dxa"/>
          <w:trHeight w:val="529"/>
        </w:trPr>
        <w:tc>
          <w:tcPr>
            <w:tcW w:w="675" w:type="dxa"/>
            <w:tcBorders>
              <w:top w:val="nil"/>
              <w:left w:val="single" w:sz="4" w:space="0" w:color="auto"/>
              <w:bottom w:val="single" w:sz="4" w:space="0" w:color="auto"/>
              <w:right w:val="single" w:sz="4" w:space="0" w:color="auto"/>
            </w:tcBorders>
            <w:hideMark/>
          </w:tcPr>
          <w:p w:rsidR="0059445B" w:rsidRPr="003F7DDD" w:rsidRDefault="0059445B" w:rsidP="003F7DDD">
            <w:pPr>
              <w:jc w:val="center"/>
              <w:rPr>
                <w:rFonts w:ascii="Arial Narrow" w:hAnsi="Arial Narrow"/>
                <w:sz w:val="20"/>
                <w:szCs w:val="20"/>
              </w:rPr>
            </w:pPr>
          </w:p>
        </w:tc>
        <w:tc>
          <w:tcPr>
            <w:tcW w:w="5387" w:type="dxa"/>
            <w:tcBorders>
              <w:top w:val="nil"/>
              <w:left w:val="nil"/>
              <w:bottom w:val="single" w:sz="4" w:space="0" w:color="auto"/>
              <w:right w:val="single" w:sz="4" w:space="0" w:color="auto"/>
            </w:tcBorders>
            <w:hideMark/>
          </w:tcPr>
          <w:p w:rsidR="0059445B" w:rsidRPr="003F7DDD" w:rsidRDefault="0059445B" w:rsidP="003F7DDD">
            <w:pPr>
              <w:rPr>
                <w:rFonts w:ascii="Arial Narrow" w:eastAsia="Calibri" w:hAnsi="Arial Narrow"/>
                <w:sz w:val="20"/>
                <w:szCs w:val="20"/>
              </w:rPr>
            </w:pPr>
            <w:r w:rsidRPr="003F7DDD">
              <w:rPr>
                <w:rFonts w:ascii="Arial Narrow" w:eastAsia="Calibri" w:hAnsi="Arial Narrow"/>
                <w:sz w:val="20"/>
                <w:szCs w:val="20"/>
              </w:rPr>
              <w:t>Доля ввода жилья всех форм собственности от общего кол-ва домов</w:t>
            </w:r>
          </w:p>
        </w:tc>
        <w:tc>
          <w:tcPr>
            <w:tcW w:w="1010" w:type="dxa"/>
            <w:tcBorders>
              <w:top w:val="nil"/>
              <w:left w:val="nil"/>
              <w:bottom w:val="single" w:sz="4" w:space="0" w:color="auto"/>
              <w:right w:val="single" w:sz="4" w:space="0" w:color="auto"/>
            </w:tcBorders>
            <w:vAlign w:val="center"/>
            <w:hideMark/>
          </w:tcPr>
          <w:p w:rsidR="0059445B" w:rsidRPr="003F7DDD" w:rsidRDefault="0059445B" w:rsidP="003F7DDD">
            <w:pPr>
              <w:jc w:val="center"/>
              <w:rPr>
                <w:rFonts w:ascii="Arial Narrow" w:eastAsia="Calibri" w:hAnsi="Arial Narrow"/>
                <w:sz w:val="20"/>
                <w:szCs w:val="20"/>
              </w:rPr>
            </w:pPr>
            <w:r w:rsidRPr="003F7DDD">
              <w:rPr>
                <w:rFonts w:ascii="Arial Narrow" w:eastAsia="Calibri" w:hAnsi="Arial Narrow"/>
                <w:sz w:val="20"/>
                <w:szCs w:val="20"/>
              </w:rPr>
              <w:t>%</w:t>
            </w:r>
          </w:p>
        </w:tc>
        <w:tc>
          <w:tcPr>
            <w:tcW w:w="2440" w:type="dxa"/>
            <w:tcBorders>
              <w:top w:val="nil"/>
              <w:left w:val="nil"/>
              <w:bottom w:val="single" w:sz="4" w:space="0" w:color="auto"/>
              <w:right w:val="single" w:sz="4" w:space="0" w:color="auto"/>
            </w:tcBorders>
            <w:vAlign w:val="center"/>
            <w:hideMark/>
          </w:tcPr>
          <w:p w:rsidR="0059445B" w:rsidRPr="003F7DDD" w:rsidRDefault="0059445B" w:rsidP="003F7DDD">
            <w:pPr>
              <w:jc w:val="center"/>
              <w:rPr>
                <w:rFonts w:ascii="Arial Narrow" w:eastAsia="Calibri" w:hAnsi="Arial Narrow"/>
                <w:sz w:val="20"/>
                <w:szCs w:val="20"/>
              </w:rPr>
            </w:pPr>
            <w:r w:rsidRPr="003F7DDD">
              <w:rPr>
                <w:rFonts w:ascii="Arial Narrow" w:eastAsia="Calibri" w:hAnsi="Arial Narrow"/>
                <w:sz w:val="20"/>
                <w:szCs w:val="20"/>
              </w:rPr>
              <w:t>Муниципальная статистика</w:t>
            </w:r>
          </w:p>
        </w:tc>
        <w:tc>
          <w:tcPr>
            <w:tcW w:w="986"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0</w:t>
            </w:r>
          </w:p>
        </w:tc>
        <w:tc>
          <w:tcPr>
            <w:tcW w:w="908"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0</w:t>
            </w:r>
          </w:p>
        </w:tc>
        <w:tc>
          <w:tcPr>
            <w:tcW w:w="908"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0</w:t>
            </w:r>
          </w:p>
        </w:tc>
        <w:tc>
          <w:tcPr>
            <w:tcW w:w="1279" w:type="dxa"/>
            <w:gridSpan w:val="4"/>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0</w:t>
            </w:r>
          </w:p>
        </w:tc>
        <w:tc>
          <w:tcPr>
            <w:tcW w:w="1696" w:type="dxa"/>
            <w:gridSpan w:val="2"/>
            <w:tcBorders>
              <w:top w:val="nil"/>
              <w:left w:val="nil"/>
              <w:bottom w:val="single" w:sz="4" w:space="0" w:color="auto"/>
              <w:right w:val="single" w:sz="4" w:space="0" w:color="auto"/>
            </w:tcBorders>
            <w:vAlign w:val="bottom"/>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0</w:t>
            </w:r>
          </w:p>
        </w:tc>
      </w:tr>
      <w:tr w:rsidR="0059445B" w:rsidRPr="003F7DDD" w:rsidTr="003F7DDD">
        <w:trPr>
          <w:gridAfter w:val="3"/>
          <w:wAfter w:w="2362" w:type="dxa"/>
          <w:trHeight w:val="401"/>
        </w:trPr>
        <w:tc>
          <w:tcPr>
            <w:tcW w:w="675" w:type="dxa"/>
            <w:tcBorders>
              <w:top w:val="nil"/>
              <w:left w:val="single" w:sz="4" w:space="0" w:color="auto"/>
              <w:bottom w:val="single" w:sz="4" w:space="0" w:color="auto"/>
              <w:right w:val="single" w:sz="4" w:space="0" w:color="auto"/>
            </w:tcBorders>
            <w:hideMark/>
          </w:tcPr>
          <w:p w:rsidR="0059445B" w:rsidRPr="003F7DDD" w:rsidRDefault="0059445B" w:rsidP="003F7DDD">
            <w:pPr>
              <w:jc w:val="center"/>
              <w:rPr>
                <w:rFonts w:ascii="Arial Narrow" w:hAnsi="Arial Narrow"/>
                <w:color w:val="000000"/>
                <w:sz w:val="20"/>
                <w:szCs w:val="20"/>
              </w:rPr>
            </w:pPr>
          </w:p>
        </w:tc>
        <w:tc>
          <w:tcPr>
            <w:tcW w:w="5387" w:type="dxa"/>
            <w:tcBorders>
              <w:top w:val="nil"/>
              <w:left w:val="nil"/>
              <w:bottom w:val="single" w:sz="4" w:space="0" w:color="auto"/>
              <w:right w:val="single" w:sz="4" w:space="0" w:color="auto"/>
            </w:tcBorders>
            <w:hideMark/>
          </w:tcPr>
          <w:p w:rsidR="0059445B" w:rsidRPr="003F7DDD" w:rsidRDefault="0059445B" w:rsidP="003F7DDD">
            <w:pPr>
              <w:rPr>
                <w:rFonts w:ascii="Arial Narrow" w:hAnsi="Arial Narrow"/>
                <w:color w:val="000000"/>
                <w:sz w:val="20"/>
                <w:szCs w:val="20"/>
              </w:rPr>
            </w:pPr>
            <w:r w:rsidRPr="003F7DDD">
              <w:rPr>
                <w:rFonts w:ascii="Arial Narrow" w:hAnsi="Arial Narrow"/>
                <w:color w:val="000000"/>
                <w:sz w:val="20"/>
                <w:szCs w:val="20"/>
              </w:rPr>
              <w:t xml:space="preserve">отремонтированных </w:t>
            </w:r>
            <w:proofErr w:type="spellStart"/>
            <w:r w:rsidRPr="003F7DDD">
              <w:rPr>
                <w:rFonts w:ascii="Arial Narrow" w:hAnsi="Arial Narrow"/>
                <w:color w:val="000000"/>
                <w:sz w:val="20"/>
                <w:szCs w:val="20"/>
              </w:rPr>
              <w:t>кв</w:t>
            </w:r>
            <w:proofErr w:type="gramStart"/>
            <w:r w:rsidRPr="003F7DDD">
              <w:rPr>
                <w:rFonts w:ascii="Arial Narrow" w:hAnsi="Arial Narrow"/>
                <w:color w:val="000000"/>
                <w:sz w:val="20"/>
                <w:szCs w:val="20"/>
              </w:rPr>
              <w:t>.м</w:t>
            </w:r>
            <w:proofErr w:type="gramEnd"/>
            <w:r w:rsidRPr="003F7DDD">
              <w:rPr>
                <w:rFonts w:ascii="Arial Narrow" w:hAnsi="Arial Narrow"/>
                <w:color w:val="000000"/>
                <w:sz w:val="20"/>
                <w:szCs w:val="20"/>
              </w:rPr>
              <w:t>етров</w:t>
            </w:r>
            <w:proofErr w:type="spellEnd"/>
            <w:r w:rsidRPr="003F7DDD">
              <w:rPr>
                <w:rFonts w:ascii="Arial Narrow" w:hAnsi="Arial Narrow"/>
                <w:color w:val="000000"/>
                <w:sz w:val="20"/>
                <w:szCs w:val="20"/>
              </w:rPr>
              <w:t xml:space="preserve"> при проведении  капитального ремонта</w:t>
            </w:r>
          </w:p>
        </w:tc>
        <w:tc>
          <w:tcPr>
            <w:tcW w:w="1010"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proofErr w:type="spellStart"/>
            <w:r w:rsidRPr="003F7DDD">
              <w:rPr>
                <w:rFonts w:ascii="Arial Narrow" w:hAnsi="Arial Narrow"/>
                <w:color w:val="000000"/>
                <w:sz w:val="20"/>
                <w:szCs w:val="20"/>
              </w:rPr>
              <w:t>кв</w:t>
            </w:r>
            <w:proofErr w:type="gramStart"/>
            <w:r w:rsidRPr="003F7DDD">
              <w:rPr>
                <w:rFonts w:ascii="Arial Narrow" w:hAnsi="Arial Narrow"/>
                <w:color w:val="000000"/>
                <w:sz w:val="20"/>
                <w:szCs w:val="20"/>
              </w:rPr>
              <w:t>.м</w:t>
            </w:r>
            <w:proofErr w:type="spellEnd"/>
            <w:proofErr w:type="gramEnd"/>
          </w:p>
        </w:tc>
        <w:tc>
          <w:tcPr>
            <w:tcW w:w="2440" w:type="dxa"/>
            <w:tcBorders>
              <w:top w:val="nil"/>
              <w:left w:val="nil"/>
              <w:bottom w:val="single" w:sz="4" w:space="0" w:color="auto"/>
              <w:right w:val="single" w:sz="4" w:space="0" w:color="auto"/>
            </w:tcBorders>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Муниципальная статистика</w:t>
            </w:r>
          </w:p>
        </w:tc>
        <w:tc>
          <w:tcPr>
            <w:tcW w:w="986"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43,2</w:t>
            </w:r>
          </w:p>
        </w:tc>
        <w:tc>
          <w:tcPr>
            <w:tcW w:w="908"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43,2</w:t>
            </w:r>
          </w:p>
        </w:tc>
        <w:tc>
          <w:tcPr>
            <w:tcW w:w="908"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43,2</w:t>
            </w:r>
          </w:p>
        </w:tc>
        <w:tc>
          <w:tcPr>
            <w:tcW w:w="1279" w:type="dxa"/>
            <w:gridSpan w:val="4"/>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43,2</w:t>
            </w:r>
          </w:p>
        </w:tc>
        <w:tc>
          <w:tcPr>
            <w:tcW w:w="1696" w:type="dxa"/>
            <w:gridSpan w:val="2"/>
            <w:tcBorders>
              <w:top w:val="nil"/>
              <w:left w:val="nil"/>
              <w:bottom w:val="single" w:sz="4" w:space="0" w:color="auto"/>
              <w:right w:val="single" w:sz="4" w:space="0" w:color="auto"/>
            </w:tcBorders>
            <w:vAlign w:val="bottom"/>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43,2</w:t>
            </w:r>
          </w:p>
        </w:tc>
      </w:tr>
      <w:tr w:rsidR="0059445B" w:rsidRPr="003F7DDD" w:rsidTr="009C311C">
        <w:trPr>
          <w:gridAfter w:val="3"/>
          <w:wAfter w:w="2362" w:type="dxa"/>
          <w:trHeight w:val="60"/>
        </w:trPr>
        <w:tc>
          <w:tcPr>
            <w:tcW w:w="675" w:type="dxa"/>
            <w:tcBorders>
              <w:top w:val="nil"/>
              <w:left w:val="single" w:sz="4" w:space="0" w:color="auto"/>
              <w:bottom w:val="single" w:sz="4" w:space="0" w:color="auto"/>
              <w:right w:val="single" w:sz="4" w:space="0" w:color="auto"/>
            </w:tcBorders>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1.3.</w:t>
            </w:r>
          </w:p>
        </w:tc>
        <w:tc>
          <w:tcPr>
            <w:tcW w:w="14614" w:type="dxa"/>
            <w:gridSpan w:val="12"/>
            <w:tcBorders>
              <w:top w:val="single" w:sz="4" w:space="0" w:color="auto"/>
              <w:left w:val="nil"/>
              <w:bottom w:val="single" w:sz="4" w:space="0" w:color="auto"/>
              <w:right w:val="single" w:sz="4" w:space="0" w:color="auto"/>
            </w:tcBorders>
            <w:hideMark/>
          </w:tcPr>
          <w:p w:rsidR="0059445B" w:rsidRPr="003F7DDD" w:rsidRDefault="0059445B" w:rsidP="003F7DDD">
            <w:pPr>
              <w:rPr>
                <w:rFonts w:ascii="Arial Narrow" w:hAnsi="Arial Narrow"/>
                <w:color w:val="000000"/>
                <w:sz w:val="20"/>
                <w:szCs w:val="20"/>
              </w:rPr>
            </w:pPr>
            <w:r w:rsidRPr="003F7DDD">
              <w:rPr>
                <w:rFonts w:ascii="Arial Narrow" w:hAnsi="Arial Narrow"/>
                <w:color w:val="000000"/>
                <w:sz w:val="20"/>
                <w:szCs w:val="20"/>
              </w:rPr>
              <w:t>Задача 3. Повышение качества транспортно-эксплуатационного состояния автомобильных дорог поселка</w:t>
            </w:r>
          </w:p>
        </w:tc>
      </w:tr>
      <w:tr w:rsidR="0059445B" w:rsidRPr="003F7DDD" w:rsidTr="009C311C">
        <w:trPr>
          <w:gridAfter w:val="3"/>
          <w:wAfter w:w="2362" w:type="dxa"/>
          <w:trHeight w:val="60"/>
        </w:trPr>
        <w:tc>
          <w:tcPr>
            <w:tcW w:w="675" w:type="dxa"/>
            <w:tcBorders>
              <w:top w:val="nil"/>
              <w:left w:val="single" w:sz="4" w:space="0" w:color="auto"/>
              <w:bottom w:val="single" w:sz="4" w:space="0" w:color="auto"/>
              <w:right w:val="single" w:sz="4" w:space="0" w:color="auto"/>
            </w:tcBorders>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1.3.1.</w:t>
            </w:r>
          </w:p>
        </w:tc>
        <w:tc>
          <w:tcPr>
            <w:tcW w:w="14614" w:type="dxa"/>
            <w:gridSpan w:val="12"/>
            <w:tcBorders>
              <w:top w:val="single" w:sz="4" w:space="0" w:color="auto"/>
              <w:left w:val="nil"/>
              <w:bottom w:val="single" w:sz="4" w:space="0" w:color="auto"/>
              <w:right w:val="single" w:sz="4" w:space="0" w:color="auto"/>
            </w:tcBorders>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 xml:space="preserve">Подпрограмма 3. </w:t>
            </w:r>
            <w:r w:rsidRPr="003F7DDD">
              <w:rPr>
                <w:rFonts w:ascii="Arial Narrow" w:hAnsi="Arial Narrow"/>
                <w:sz w:val="20"/>
                <w:szCs w:val="20"/>
              </w:rPr>
              <w:t xml:space="preserve">«Дорожная деятельность в отношении дорог местного значения поселка </w:t>
            </w:r>
            <w:proofErr w:type="spellStart"/>
            <w:r w:rsidRPr="003F7DDD">
              <w:rPr>
                <w:rFonts w:ascii="Arial Narrow" w:hAnsi="Arial Narrow"/>
                <w:sz w:val="20"/>
                <w:szCs w:val="20"/>
              </w:rPr>
              <w:t>Эконда</w:t>
            </w:r>
            <w:proofErr w:type="spellEnd"/>
            <w:r w:rsidRPr="003F7DDD">
              <w:rPr>
                <w:rFonts w:ascii="Arial Narrow" w:hAnsi="Arial Narrow"/>
                <w:sz w:val="20"/>
                <w:szCs w:val="20"/>
              </w:rPr>
              <w:t xml:space="preserve"> и обеспечение безопасности дорожного движения»</w:t>
            </w:r>
          </w:p>
        </w:tc>
      </w:tr>
      <w:tr w:rsidR="0059445B" w:rsidRPr="003F7DDD" w:rsidTr="009C311C">
        <w:trPr>
          <w:gridAfter w:val="3"/>
          <w:wAfter w:w="2362" w:type="dxa"/>
          <w:trHeight w:val="60"/>
        </w:trPr>
        <w:tc>
          <w:tcPr>
            <w:tcW w:w="675" w:type="dxa"/>
            <w:tcBorders>
              <w:top w:val="nil"/>
              <w:left w:val="single" w:sz="4" w:space="0" w:color="auto"/>
              <w:bottom w:val="single" w:sz="4" w:space="0" w:color="auto"/>
              <w:right w:val="single" w:sz="4" w:space="0" w:color="auto"/>
            </w:tcBorders>
            <w:hideMark/>
          </w:tcPr>
          <w:p w:rsidR="0059445B" w:rsidRPr="003F7DDD" w:rsidRDefault="0059445B" w:rsidP="003F7DDD">
            <w:pPr>
              <w:jc w:val="center"/>
              <w:rPr>
                <w:rFonts w:ascii="Arial Narrow" w:hAnsi="Arial Narrow"/>
                <w:color w:val="000000"/>
                <w:sz w:val="20"/>
                <w:szCs w:val="20"/>
              </w:rPr>
            </w:pPr>
          </w:p>
        </w:tc>
        <w:tc>
          <w:tcPr>
            <w:tcW w:w="5387" w:type="dxa"/>
            <w:tcBorders>
              <w:top w:val="nil"/>
              <w:left w:val="nil"/>
              <w:bottom w:val="single" w:sz="4" w:space="0" w:color="auto"/>
              <w:right w:val="single" w:sz="4" w:space="0" w:color="auto"/>
            </w:tcBorders>
            <w:hideMark/>
          </w:tcPr>
          <w:p w:rsidR="0059445B" w:rsidRPr="003F7DDD" w:rsidRDefault="0059445B" w:rsidP="003F7DDD">
            <w:pPr>
              <w:rPr>
                <w:rFonts w:ascii="Arial Narrow" w:hAnsi="Arial Narrow"/>
                <w:color w:val="000000"/>
                <w:sz w:val="20"/>
                <w:szCs w:val="20"/>
              </w:rPr>
            </w:pPr>
            <w:r w:rsidRPr="003F7DDD">
              <w:rPr>
                <w:rFonts w:ascii="Arial Narrow" w:hAnsi="Arial Narrow"/>
                <w:color w:val="000000"/>
                <w:sz w:val="20"/>
                <w:szCs w:val="20"/>
              </w:rPr>
              <w:t>Доля протяженности автомобильных дорог местного значения, в отношении которых проведен ремонт в общей протяженности автомобильных дорог общего пользования местного значения</w:t>
            </w:r>
          </w:p>
        </w:tc>
        <w:tc>
          <w:tcPr>
            <w:tcW w:w="1010"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w:t>
            </w:r>
          </w:p>
        </w:tc>
        <w:tc>
          <w:tcPr>
            <w:tcW w:w="2440"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Муниципальная статистика</w:t>
            </w:r>
          </w:p>
        </w:tc>
        <w:tc>
          <w:tcPr>
            <w:tcW w:w="986"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0,2</w:t>
            </w:r>
          </w:p>
        </w:tc>
        <w:tc>
          <w:tcPr>
            <w:tcW w:w="908"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0,2</w:t>
            </w:r>
          </w:p>
        </w:tc>
        <w:tc>
          <w:tcPr>
            <w:tcW w:w="908"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0,2</w:t>
            </w:r>
          </w:p>
        </w:tc>
        <w:tc>
          <w:tcPr>
            <w:tcW w:w="1259" w:type="dxa"/>
            <w:gridSpan w:val="3"/>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0,2</w:t>
            </w:r>
          </w:p>
        </w:tc>
        <w:tc>
          <w:tcPr>
            <w:tcW w:w="1716" w:type="dxa"/>
            <w:gridSpan w:val="3"/>
            <w:tcBorders>
              <w:top w:val="nil"/>
              <w:left w:val="nil"/>
              <w:bottom w:val="single" w:sz="4" w:space="0" w:color="auto"/>
              <w:right w:val="single" w:sz="4" w:space="0" w:color="auto"/>
            </w:tcBorders>
            <w:vAlign w:val="bottom"/>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0,2</w:t>
            </w:r>
          </w:p>
        </w:tc>
      </w:tr>
      <w:tr w:rsidR="0059445B" w:rsidRPr="003F7DDD" w:rsidTr="009C311C">
        <w:trPr>
          <w:gridAfter w:val="3"/>
          <w:wAfter w:w="2362" w:type="dxa"/>
          <w:trHeight w:val="60"/>
        </w:trPr>
        <w:tc>
          <w:tcPr>
            <w:tcW w:w="675" w:type="dxa"/>
            <w:tcBorders>
              <w:top w:val="nil"/>
              <w:left w:val="single" w:sz="4" w:space="0" w:color="auto"/>
              <w:bottom w:val="single" w:sz="4" w:space="0" w:color="auto"/>
              <w:right w:val="single" w:sz="4" w:space="0" w:color="auto"/>
            </w:tcBorders>
            <w:hideMark/>
          </w:tcPr>
          <w:p w:rsidR="0059445B" w:rsidRPr="003F7DDD" w:rsidRDefault="0059445B" w:rsidP="003F7DDD">
            <w:pPr>
              <w:jc w:val="center"/>
              <w:rPr>
                <w:rFonts w:ascii="Arial Narrow" w:hAnsi="Arial Narrow"/>
                <w:color w:val="000000"/>
                <w:sz w:val="20"/>
                <w:szCs w:val="20"/>
              </w:rPr>
            </w:pPr>
          </w:p>
        </w:tc>
        <w:tc>
          <w:tcPr>
            <w:tcW w:w="5387" w:type="dxa"/>
            <w:tcBorders>
              <w:top w:val="nil"/>
              <w:left w:val="nil"/>
              <w:bottom w:val="single" w:sz="4" w:space="0" w:color="auto"/>
              <w:right w:val="single" w:sz="4" w:space="0" w:color="auto"/>
            </w:tcBorders>
            <w:hideMark/>
          </w:tcPr>
          <w:p w:rsidR="0059445B" w:rsidRPr="003F7DDD" w:rsidRDefault="0059445B" w:rsidP="003F7DDD">
            <w:pPr>
              <w:rPr>
                <w:rFonts w:ascii="Arial Narrow" w:hAnsi="Arial Narrow"/>
                <w:color w:val="000000"/>
                <w:sz w:val="20"/>
                <w:szCs w:val="20"/>
              </w:rPr>
            </w:pPr>
            <w:r w:rsidRPr="003F7DDD">
              <w:rPr>
                <w:rFonts w:ascii="Arial Narrow" w:hAnsi="Arial Narrow"/>
                <w:color w:val="000000"/>
                <w:sz w:val="20"/>
                <w:szCs w:val="20"/>
              </w:rPr>
              <w:t>Выполнение текущих регламентных работ по содержанию автомобильных дорог общего пользования местного значения</w:t>
            </w:r>
          </w:p>
        </w:tc>
        <w:tc>
          <w:tcPr>
            <w:tcW w:w="1010"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км</w:t>
            </w:r>
          </w:p>
        </w:tc>
        <w:tc>
          <w:tcPr>
            <w:tcW w:w="2440"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Муниципальная статистика</w:t>
            </w:r>
          </w:p>
        </w:tc>
        <w:tc>
          <w:tcPr>
            <w:tcW w:w="986"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0,9</w:t>
            </w:r>
          </w:p>
        </w:tc>
        <w:tc>
          <w:tcPr>
            <w:tcW w:w="908"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0,9</w:t>
            </w:r>
          </w:p>
        </w:tc>
        <w:tc>
          <w:tcPr>
            <w:tcW w:w="908"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0,9</w:t>
            </w:r>
          </w:p>
        </w:tc>
        <w:tc>
          <w:tcPr>
            <w:tcW w:w="1259" w:type="dxa"/>
            <w:gridSpan w:val="3"/>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0,9</w:t>
            </w:r>
          </w:p>
        </w:tc>
        <w:tc>
          <w:tcPr>
            <w:tcW w:w="1716" w:type="dxa"/>
            <w:gridSpan w:val="3"/>
            <w:tcBorders>
              <w:top w:val="nil"/>
              <w:left w:val="nil"/>
              <w:bottom w:val="single" w:sz="4" w:space="0" w:color="auto"/>
              <w:right w:val="single" w:sz="4" w:space="0" w:color="auto"/>
            </w:tcBorders>
            <w:vAlign w:val="bottom"/>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0,2</w:t>
            </w:r>
          </w:p>
        </w:tc>
      </w:tr>
      <w:tr w:rsidR="0059445B" w:rsidRPr="003F7DDD" w:rsidTr="009C311C">
        <w:trPr>
          <w:gridAfter w:val="3"/>
          <w:wAfter w:w="2362" w:type="dxa"/>
          <w:trHeight w:val="60"/>
        </w:trPr>
        <w:tc>
          <w:tcPr>
            <w:tcW w:w="675" w:type="dxa"/>
            <w:tcBorders>
              <w:top w:val="nil"/>
              <w:left w:val="single" w:sz="4" w:space="0" w:color="auto"/>
              <w:bottom w:val="single" w:sz="4" w:space="0" w:color="auto"/>
              <w:right w:val="single" w:sz="4" w:space="0" w:color="auto"/>
            </w:tcBorders>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1.4.</w:t>
            </w:r>
          </w:p>
        </w:tc>
        <w:tc>
          <w:tcPr>
            <w:tcW w:w="14614" w:type="dxa"/>
            <w:gridSpan w:val="12"/>
            <w:tcBorders>
              <w:top w:val="single" w:sz="4" w:space="0" w:color="auto"/>
              <w:left w:val="nil"/>
              <w:bottom w:val="single" w:sz="4" w:space="0" w:color="auto"/>
              <w:right w:val="single" w:sz="4" w:space="0" w:color="auto"/>
            </w:tcBorders>
            <w:hideMark/>
          </w:tcPr>
          <w:p w:rsidR="0059445B" w:rsidRPr="003F7DDD" w:rsidRDefault="0059445B" w:rsidP="003F7DDD">
            <w:pPr>
              <w:rPr>
                <w:rFonts w:ascii="Arial Narrow" w:hAnsi="Arial Narrow"/>
                <w:color w:val="000000"/>
                <w:sz w:val="20"/>
                <w:szCs w:val="20"/>
              </w:rPr>
            </w:pPr>
            <w:r w:rsidRPr="003F7DDD">
              <w:rPr>
                <w:rFonts w:ascii="Arial Narrow" w:hAnsi="Arial Narrow"/>
                <w:color w:val="000000"/>
                <w:sz w:val="20"/>
                <w:szCs w:val="20"/>
              </w:rPr>
              <w:t>Задача 4. Создание безопасных и комфортных условий функционирования объектов внешнего благоустройства муниципальной собственности</w:t>
            </w:r>
          </w:p>
        </w:tc>
      </w:tr>
      <w:tr w:rsidR="0059445B" w:rsidRPr="003F7DDD" w:rsidTr="009C311C">
        <w:trPr>
          <w:gridAfter w:val="3"/>
          <w:wAfter w:w="2362" w:type="dxa"/>
          <w:trHeight w:val="60"/>
        </w:trPr>
        <w:tc>
          <w:tcPr>
            <w:tcW w:w="675" w:type="dxa"/>
            <w:tcBorders>
              <w:top w:val="nil"/>
              <w:left w:val="single" w:sz="4" w:space="0" w:color="auto"/>
              <w:bottom w:val="single" w:sz="4" w:space="0" w:color="auto"/>
              <w:right w:val="single" w:sz="4" w:space="0" w:color="auto"/>
            </w:tcBorders>
            <w:hideMark/>
          </w:tcPr>
          <w:p w:rsidR="0059445B" w:rsidRPr="003F7DDD" w:rsidRDefault="0059445B" w:rsidP="003F7DDD">
            <w:pPr>
              <w:jc w:val="center"/>
              <w:rPr>
                <w:rFonts w:ascii="Arial Narrow" w:hAnsi="Arial Narrow"/>
                <w:sz w:val="20"/>
                <w:szCs w:val="20"/>
              </w:rPr>
            </w:pPr>
          </w:p>
        </w:tc>
        <w:tc>
          <w:tcPr>
            <w:tcW w:w="14614" w:type="dxa"/>
            <w:gridSpan w:val="12"/>
            <w:tcBorders>
              <w:top w:val="single" w:sz="4" w:space="0" w:color="auto"/>
              <w:left w:val="nil"/>
              <w:bottom w:val="single" w:sz="4" w:space="0" w:color="auto"/>
              <w:right w:val="single" w:sz="4" w:space="0" w:color="auto"/>
            </w:tcBorders>
            <w:hideMark/>
          </w:tcPr>
          <w:p w:rsidR="0059445B" w:rsidRPr="003F7DDD" w:rsidRDefault="0059445B" w:rsidP="003F7DDD">
            <w:pPr>
              <w:rPr>
                <w:rFonts w:ascii="Arial Narrow" w:hAnsi="Arial Narrow"/>
                <w:color w:val="000000"/>
                <w:sz w:val="20"/>
                <w:szCs w:val="20"/>
              </w:rPr>
            </w:pPr>
            <w:r w:rsidRPr="003F7DDD">
              <w:rPr>
                <w:rFonts w:ascii="Arial Narrow" w:hAnsi="Arial Narrow"/>
                <w:color w:val="000000"/>
                <w:sz w:val="20"/>
                <w:szCs w:val="20"/>
              </w:rPr>
              <w:t>Подпрограмма 4.</w:t>
            </w:r>
            <w:r w:rsidRPr="003F7DDD">
              <w:rPr>
                <w:rFonts w:ascii="Arial Narrow" w:hAnsi="Arial Narrow"/>
                <w:sz w:val="20"/>
                <w:szCs w:val="20"/>
              </w:rPr>
              <w:t xml:space="preserve">«Организация благоустройства территории, создание среды комфортной для проживания жителей поселка </w:t>
            </w:r>
            <w:proofErr w:type="spellStart"/>
            <w:r w:rsidRPr="003F7DDD">
              <w:rPr>
                <w:rFonts w:ascii="Arial Narrow" w:hAnsi="Arial Narrow"/>
                <w:sz w:val="20"/>
                <w:szCs w:val="20"/>
              </w:rPr>
              <w:t>Эконда</w:t>
            </w:r>
            <w:proofErr w:type="spellEnd"/>
            <w:r w:rsidRPr="003F7DDD">
              <w:rPr>
                <w:rFonts w:ascii="Arial Narrow" w:hAnsi="Arial Narrow"/>
                <w:sz w:val="20"/>
                <w:szCs w:val="20"/>
              </w:rPr>
              <w:t>»</w:t>
            </w:r>
          </w:p>
        </w:tc>
      </w:tr>
      <w:tr w:rsidR="0059445B" w:rsidRPr="003F7DDD" w:rsidTr="009C311C">
        <w:trPr>
          <w:gridAfter w:val="3"/>
          <w:wAfter w:w="2362" w:type="dxa"/>
          <w:trHeight w:val="60"/>
        </w:trPr>
        <w:tc>
          <w:tcPr>
            <w:tcW w:w="675" w:type="dxa"/>
            <w:tcBorders>
              <w:top w:val="nil"/>
              <w:left w:val="single" w:sz="4" w:space="0" w:color="auto"/>
              <w:bottom w:val="single" w:sz="4" w:space="0" w:color="auto"/>
              <w:right w:val="single" w:sz="4" w:space="0" w:color="auto"/>
            </w:tcBorders>
            <w:hideMark/>
          </w:tcPr>
          <w:p w:rsidR="0059445B" w:rsidRPr="003F7DDD" w:rsidRDefault="0059445B" w:rsidP="003F7DDD">
            <w:pPr>
              <w:jc w:val="center"/>
              <w:rPr>
                <w:rFonts w:ascii="Arial Narrow" w:hAnsi="Arial Narrow"/>
                <w:color w:val="000000"/>
                <w:sz w:val="20"/>
                <w:szCs w:val="20"/>
              </w:rPr>
            </w:pPr>
          </w:p>
        </w:tc>
        <w:tc>
          <w:tcPr>
            <w:tcW w:w="5387" w:type="dxa"/>
            <w:tcBorders>
              <w:top w:val="nil"/>
              <w:left w:val="nil"/>
              <w:bottom w:val="single" w:sz="4" w:space="0" w:color="auto"/>
              <w:right w:val="single" w:sz="4" w:space="0" w:color="auto"/>
            </w:tcBorders>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Доля привлеченного трудоспособного населения к благоустройству от общей численности, ежегодно не менее</w:t>
            </w:r>
          </w:p>
        </w:tc>
        <w:tc>
          <w:tcPr>
            <w:tcW w:w="1010"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w:t>
            </w:r>
          </w:p>
        </w:tc>
        <w:tc>
          <w:tcPr>
            <w:tcW w:w="2440" w:type="dxa"/>
            <w:tcBorders>
              <w:top w:val="nil"/>
              <w:left w:val="nil"/>
              <w:bottom w:val="single" w:sz="4" w:space="0" w:color="auto"/>
              <w:right w:val="single" w:sz="4" w:space="0" w:color="auto"/>
            </w:tcBorders>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Муниципальная статистика</w:t>
            </w:r>
          </w:p>
        </w:tc>
        <w:tc>
          <w:tcPr>
            <w:tcW w:w="986"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50</w:t>
            </w:r>
          </w:p>
        </w:tc>
        <w:tc>
          <w:tcPr>
            <w:tcW w:w="908"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50</w:t>
            </w:r>
          </w:p>
        </w:tc>
        <w:tc>
          <w:tcPr>
            <w:tcW w:w="908"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50</w:t>
            </w:r>
          </w:p>
        </w:tc>
        <w:tc>
          <w:tcPr>
            <w:tcW w:w="1179" w:type="dxa"/>
            <w:gridSpan w:val="2"/>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50</w:t>
            </w:r>
          </w:p>
        </w:tc>
        <w:tc>
          <w:tcPr>
            <w:tcW w:w="1796" w:type="dxa"/>
            <w:gridSpan w:val="4"/>
            <w:tcBorders>
              <w:top w:val="nil"/>
              <w:left w:val="nil"/>
              <w:bottom w:val="single" w:sz="4" w:space="0" w:color="auto"/>
              <w:right w:val="single" w:sz="4" w:space="0" w:color="auto"/>
            </w:tcBorders>
            <w:vAlign w:val="bottom"/>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50</w:t>
            </w:r>
          </w:p>
        </w:tc>
      </w:tr>
      <w:tr w:rsidR="0059445B" w:rsidRPr="003F7DDD" w:rsidTr="009C311C">
        <w:trPr>
          <w:gridAfter w:val="3"/>
          <w:wAfter w:w="2362" w:type="dxa"/>
          <w:trHeight w:val="60"/>
        </w:trPr>
        <w:tc>
          <w:tcPr>
            <w:tcW w:w="675" w:type="dxa"/>
            <w:tcBorders>
              <w:top w:val="nil"/>
              <w:left w:val="single" w:sz="4" w:space="0" w:color="auto"/>
              <w:bottom w:val="single" w:sz="4" w:space="0" w:color="auto"/>
              <w:right w:val="single" w:sz="4" w:space="0" w:color="auto"/>
            </w:tcBorders>
            <w:hideMark/>
          </w:tcPr>
          <w:p w:rsidR="0059445B" w:rsidRPr="003F7DDD" w:rsidRDefault="0059445B" w:rsidP="003F7DDD">
            <w:pPr>
              <w:jc w:val="center"/>
              <w:rPr>
                <w:rFonts w:ascii="Arial Narrow" w:hAnsi="Arial Narrow"/>
                <w:color w:val="000000"/>
                <w:sz w:val="20"/>
                <w:szCs w:val="20"/>
              </w:rPr>
            </w:pPr>
          </w:p>
        </w:tc>
        <w:tc>
          <w:tcPr>
            <w:tcW w:w="5387" w:type="dxa"/>
            <w:tcBorders>
              <w:top w:val="nil"/>
              <w:left w:val="nil"/>
              <w:bottom w:val="single" w:sz="4" w:space="0" w:color="auto"/>
              <w:right w:val="single" w:sz="4" w:space="0" w:color="auto"/>
            </w:tcBorders>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Обеспечение поселения сетями уличного освещения от общей протяженности уличной сети</w:t>
            </w:r>
          </w:p>
        </w:tc>
        <w:tc>
          <w:tcPr>
            <w:tcW w:w="1010"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w:t>
            </w:r>
          </w:p>
        </w:tc>
        <w:tc>
          <w:tcPr>
            <w:tcW w:w="2440" w:type="dxa"/>
            <w:tcBorders>
              <w:top w:val="nil"/>
              <w:left w:val="nil"/>
              <w:bottom w:val="single" w:sz="4" w:space="0" w:color="auto"/>
              <w:right w:val="single" w:sz="4" w:space="0" w:color="auto"/>
            </w:tcBorders>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Муниципальная статистика</w:t>
            </w:r>
          </w:p>
        </w:tc>
        <w:tc>
          <w:tcPr>
            <w:tcW w:w="986"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90</w:t>
            </w:r>
          </w:p>
        </w:tc>
        <w:tc>
          <w:tcPr>
            <w:tcW w:w="908"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90</w:t>
            </w:r>
          </w:p>
        </w:tc>
        <w:tc>
          <w:tcPr>
            <w:tcW w:w="908"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90</w:t>
            </w:r>
          </w:p>
        </w:tc>
        <w:tc>
          <w:tcPr>
            <w:tcW w:w="1179" w:type="dxa"/>
            <w:gridSpan w:val="2"/>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90</w:t>
            </w:r>
          </w:p>
        </w:tc>
        <w:tc>
          <w:tcPr>
            <w:tcW w:w="1796" w:type="dxa"/>
            <w:gridSpan w:val="4"/>
            <w:tcBorders>
              <w:top w:val="nil"/>
              <w:left w:val="nil"/>
              <w:bottom w:val="single" w:sz="4" w:space="0" w:color="auto"/>
              <w:right w:val="single" w:sz="4" w:space="0" w:color="auto"/>
            </w:tcBorders>
            <w:vAlign w:val="bottom"/>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90</w:t>
            </w:r>
          </w:p>
        </w:tc>
      </w:tr>
      <w:tr w:rsidR="0059445B" w:rsidRPr="003F7DDD" w:rsidTr="003F7DDD">
        <w:trPr>
          <w:trHeight w:val="299"/>
        </w:trPr>
        <w:tc>
          <w:tcPr>
            <w:tcW w:w="675" w:type="dxa"/>
            <w:tcBorders>
              <w:top w:val="nil"/>
              <w:left w:val="single" w:sz="4" w:space="0" w:color="auto"/>
              <w:bottom w:val="single" w:sz="4" w:space="0" w:color="auto"/>
              <w:right w:val="single" w:sz="4" w:space="0" w:color="auto"/>
            </w:tcBorders>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1.5.</w:t>
            </w:r>
          </w:p>
        </w:tc>
        <w:tc>
          <w:tcPr>
            <w:tcW w:w="14614" w:type="dxa"/>
            <w:gridSpan w:val="12"/>
            <w:tcBorders>
              <w:top w:val="single" w:sz="4" w:space="0" w:color="auto"/>
              <w:left w:val="nil"/>
              <w:bottom w:val="single" w:sz="4" w:space="0" w:color="auto"/>
              <w:right w:val="single" w:sz="4" w:space="0" w:color="auto"/>
            </w:tcBorders>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Задача 5. Обеспечение первичных мер пожарной безопасности в границах поселка</w:t>
            </w:r>
          </w:p>
        </w:tc>
        <w:tc>
          <w:tcPr>
            <w:tcW w:w="1454" w:type="dxa"/>
            <w:gridSpan w:val="2"/>
          </w:tcPr>
          <w:p w:rsidR="0059445B" w:rsidRPr="003F7DDD" w:rsidRDefault="0059445B" w:rsidP="003F7DDD">
            <w:pPr>
              <w:rPr>
                <w:rFonts w:ascii="Arial Narrow" w:hAnsi="Arial Narrow"/>
                <w:sz w:val="20"/>
                <w:szCs w:val="20"/>
              </w:rPr>
            </w:pPr>
          </w:p>
        </w:tc>
        <w:tc>
          <w:tcPr>
            <w:tcW w:w="908" w:type="dxa"/>
            <w:vAlign w:val="bottom"/>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0,9</w:t>
            </w:r>
          </w:p>
        </w:tc>
      </w:tr>
      <w:tr w:rsidR="0059445B" w:rsidRPr="003F7DDD" w:rsidTr="003F7DDD">
        <w:trPr>
          <w:gridAfter w:val="3"/>
          <w:wAfter w:w="2362" w:type="dxa"/>
          <w:trHeight w:val="268"/>
        </w:trPr>
        <w:tc>
          <w:tcPr>
            <w:tcW w:w="675" w:type="dxa"/>
            <w:tcBorders>
              <w:top w:val="nil"/>
              <w:left w:val="single" w:sz="4" w:space="0" w:color="auto"/>
              <w:bottom w:val="single" w:sz="4" w:space="0" w:color="auto"/>
              <w:right w:val="single" w:sz="4" w:space="0" w:color="auto"/>
            </w:tcBorders>
            <w:hideMark/>
          </w:tcPr>
          <w:p w:rsidR="0059445B" w:rsidRPr="003F7DDD" w:rsidRDefault="0059445B" w:rsidP="003F7DDD">
            <w:pPr>
              <w:jc w:val="center"/>
              <w:rPr>
                <w:rFonts w:ascii="Arial Narrow" w:hAnsi="Arial Narrow"/>
                <w:sz w:val="20"/>
                <w:szCs w:val="20"/>
              </w:rPr>
            </w:pPr>
          </w:p>
        </w:tc>
        <w:tc>
          <w:tcPr>
            <w:tcW w:w="14614" w:type="dxa"/>
            <w:gridSpan w:val="12"/>
            <w:tcBorders>
              <w:top w:val="single" w:sz="4" w:space="0" w:color="auto"/>
              <w:left w:val="nil"/>
              <w:bottom w:val="single" w:sz="4" w:space="0" w:color="auto"/>
              <w:right w:val="single" w:sz="4" w:space="0" w:color="auto"/>
            </w:tcBorders>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 xml:space="preserve">Подпрограмма 5. </w:t>
            </w:r>
            <w:r w:rsidRPr="003F7DDD">
              <w:rPr>
                <w:rFonts w:ascii="Arial Narrow" w:hAnsi="Arial Narrow"/>
                <w:sz w:val="20"/>
                <w:szCs w:val="20"/>
              </w:rPr>
              <w:t xml:space="preserve">«Предупреждение и ликвидация последствий чрезвычайных ситуаций и обеспечение мер пожарной безопасности на территории поселка </w:t>
            </w:r>
            <w:proofErr w:type="spellStart"/>
            <w:r w:rsidRPr="003F7DDD">
              <w:rPr>
                <w:rFonts w:ascii="Arial Narrow" w:hAnsi="Arial Narrow"/>
                <w:sz w:val="20"/>
                <w:szCs w:val="20"/>
              </w:rPr>
              <w:t>Эконда</w:t>
            </w:r>
            <w:proofErr w:type="spellEnd"/>
            <w:r w:rsidRPr="003F7DDD">
              <w:rPr>
                <w:rFonts w:ascii="Arial Narrow" w:hAnsi="Arial Narrow"/>
                <w:sz w:val="20"/>
                <w:szCs w:val="20"/>
              </w:rPr>
              <w:t>»</w:t>
            </w:r>
          </w:p>
        </w:tc>
      </w:tr>
      <w:tr w:rsidR="0059445B" w:rsidRPr="003F7DDD" w:rsidTr="009C311C">
        <w:trPr>
          <w:gridAfter w:val="3"/>
          <w:wAfter w:w="2362" w:type="dxa"/>
          <w:trHeight w:val="60"/>
        </w:trPr>
        <w:tc>
          <w:tcPr>
            <w:tcW w:w="675" w:type="dxa"/>
            <w:tcBorders>
              <w:top w:val="nil"/>
              <w:left w:val="single" w:sz="4" w:space="0" w:color="auto"/>
              <w:bottom w:val="single" w:sz="4" w:space="0" w:color="auto"/>
              <w:right w:val="single" w:sz="4" w:space="0" w:color="auto"/>
            </w:tcBorders>
            <w:hideMark/>
          </w:tcPr>
          <w:p w:rsidR="0059445B" w:rsidRPr="003F7DDD" w:rsidRDefault="0059445B" w:rsidP="003F7DDD">
            <w:pPr>
              <w:jc w:val="center"/>
              <w:rPr>
                <w:rFonts w:ascii="Arial Narrow" w:hAnsi="Arial Narrow"/>
                <w:color w:val="000000"/>
                <w:sz w:val="20"/>
                <w:szCs w:val="20"/>
              </w:rPr>
            </w:pPr>
          </w:p>
        </w:tc>
        <w:tc>
          <w:tcPr>
            <w:tcW w:w="5387" w:type="dxa"/>
            <w:tcBorders>
              <w:top w:val="nil"/>
              <w:left w:val="nil"/>
              <w:bottom w:val="single" w:sz="4" w:space="0" w:color="auto"/>
              <w:right w:val="single" w:sz="4" w:space="0" w:color="auto"/>
            </w:tcBorders>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Обеспечение материальными ресурсами для ликвидации ЧС</w:t>
            </w:r>
          </w:p>
        </w:tc>
        <w:tc>
          <w:tcPr>
            <w:tcW w:w="1010"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w:t>
            </w:r>
          </w:p>
        </w:tc>
        <w:tc>
          <w:tcPr>
            <w:tcW w:w="2440"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Муниципальная статистика</w:t>
            </w:r>
          </w:p>
        </w:tc>
        <w:tc>
          <w:tcPr>
            <w:tcW w:w="986"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10</w:t>
            </w:r>
          </w:p>
        </w:tc>
        <w:tc>
          <w:tcPr>
            <w:tcW w:w="908"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10</w:t>
            </w:r>
          </w:p>
        </w:tc>
        <w:tc>
          <w:tcPr>
            <w:tcW w:w="908" w:type="dxa"/>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10</w:t>
            </w:r>
          </w:p>
        </w:tc>
        <w:tc>
          <w:tcPr>
            <w:tcW w:w="1279" w:type="dxa"/>
            <w:gridSpan w:val="4"/>
            <w:tcBorders>
              <w:top w:val="nil"/>
              <w:left w:val="nil"/>
              <w:bottom w:val="single" w:sz="4" w:space="0" w:color="auto"/>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10</w:t>
            </w:r>
          </w:p>
        </w:tc>
        <w:tc>
          <w:tcPr>
            <w:tcW w:w="1696" w:type="dxa"/>
            <w:gridSpan w:val="2"/>
            <w:tcBorders>
              <w:top w:val="nil"/>
              <w:left w:val="nil"/>
              <w:bottom w:val="single" w:sz="4" w:space="0" w:color="auto"/>
              <w:right w:val="single" w:sz="4" w:space="0" w:color="auto"/>
            </w:tcBorders>
            <w:vAlign w:val="bottom"/>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10</w:t>
            </w:r>
          </w:p>
        </w:tc>
      </w:tr>
      <w:tr w:rsidR="0059445B" w:rsidRPr="003F7DDD" w:rsidTr="009C311C">
        <w:trPr>
          <w:gridAfter w:val="3"/>
          <w:wAfter w:w="2362" w:type="dxa"/>
          <w:trHeight w:val="60"/>
        </w:trPr>
        <w:tc>
          <w:tcPr>
            <w:tcW w:w="675" w:type="dxa"/>
            <w:tcBorders>
              <w:top w:val="single" w:sz="4" w:space="0" w:color="auto"/>
              <w:left w:val="single" w:sz="4" w:space="0" w:color="auto"/>
              <w:bottom w:val="nil"/>
              <w:right w:val="single" w:sz="4" w:space="0" w:color="auto"/>
            </w:tcBorders>
            <w:hideMark/>
          </w:tcPr>
          <w:p w:rsidR="0059445B" w:rsidRPr="003F7DDD" w:rsidRDefault="0059445B" w:rsidP="003F7DDD">
            <w:pPr>
              <w:jc w:val="center"/>
              <w:rPr>
                <w:rFonts w:ascii="Arial Narrow" w:hAnsi="Arial Narrow"/>
                <w:color w:val="000000"/>
                <w:sz w:val="20"/>
                <w:szCs w:val="20"/>
              </w:rPr>
            </w:pPr>
          </w:p>
        </w:tc>
        <w:tc>
          <w:tcPr>
            <w:tcW w:w="5387" w:type="dxa"/>
            <w:tcBorders>
              <w:top w:val="single" w:sz="4" w:space="0" w:color="auto"/>
              <w:left w:val="nil"/>
              <w:bottom w:val="nil"/>
              <w:right w:val="single" w:sz="4" w:space="0" w:color="auto"/>
            </w:tcBorders>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Прикрытие населения видами пожарной охраны, ДПК</w:t>
            </w:r>
          </w:p>
        </w:tc>
        <w:tc>
          <w:tcPr>
            <w:tcW w:w="1010" w:type="dxa"/>
            <w:tcBorders>
              <w:top w:val="single" w:sz="4" w:space="0" w:color="auto"/>
              <w:left w:val="nil"/>
              <w:bottom w:val="nil"/>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чел</w:t>
            </w:r>
          </w:p>
        </w:tc>
        <w:tc>
          <w:tcPr>
            <w:tcW w:w="2440" w:type="dxa"/>
            <w:tcBorders>
              <w:top w:val="single" w:sz="4" w:space="0" w:color="auto"/>
              <w:left w:val="nil"/>
              <w:bottom w:val="nil"/>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Муниципальная статистика</w:t>
            </w:r>
          </w:p>
        </w:tc>
        <w:tc>
          <w:tcPr>
            <w:tcW w:w="986" w:type="dxa"/>
            <w:tcBorders>
              <w:top w:val="single" w:sz="4" w:space="0" w:color="auto"/>
              <w:left w:val="nil"/>
              <w:bottom w:val="nil"/>
              <w:right w:val="single" w:sz="4" w:space="0" w:color="auto"/>
            </w:tcBorders>
            <w:vAlign w:val="center"/>
            <w:hideMark/>
          </w:tcPr>
          <w:p w:rsidR="0059445B" w:rsidRPr="003F7DDD" w:rsidRDefault="0059445B" w:rsidP="003F7DDD">
            <w:pPr>
              <w:autoSpaceDE w:val="0"/>
              <w:autoSpaceDN w:val="0"/>
              <w:adjustRightInd w:val="0"/>
              <w:jc w:val="center"/>
              <w:outlineLvl w:val="0"/>
              <w:rPr>
                <w:rFonts w:ascii="Arial Narrow" w:hAnsi="Arial Narrow"/>
                <w:spacing w:val="3"/>
                <w:sz w:val="20"/>
                <w:szCs w:val="20"/>
              </w:rPr>
            </w:pPr>
            <w:r w:rsidRPr="003F7DDD">
              <w:rPr>
                <w:rFonts w:ascii="Arial Narrow" w:hAnsi="Arial Narrow"/>
                <w:spacing w:val="3"/>
                <w:sz w:val="20"/>
                <w:szCs w:val="20"/>
              </w:rPr>
              <w:t>264</w:t>
            </w:r>
          </w:p>
        </w:tc>
        <w:tc>
          <w:tcPr>
            <w:tcW w:w="908" w:type="dxa"/>
            <w:tcBorders>
              <w:top w:val="single" w:sz="4" w:space="0" w:color="auto"/>
              <w:left w:val="nil"/>
              <w:bottom w:val="nil"/>
              <w:right w:val="single" w:sz="4" w:space="0" w:color="auto"/>
            </w:tcBorders>
            <w:vAlign w:val="center"/>
            <w:hideMark/>
          </w:tcPr>
          <w:p w:rsidR="0059445B" w:rsidRPr="003F7DDD" w:rsidRDefault="0059445B" w:rsidP="003F7DDD">
            <w:pPr>
              <w:autoSpaceDE w:val="0"/>
              <w:autoSpaceDN w:val="0"/>
              <w:adjustRightInd w:val="0"/>
              <w:jc w:val="center"/>
              <w:outlineLvl w:val="0"/>
              <w:rPr>
                <w:rFonts w:ascii="Arial Narrow" w:hAnsi="Arial Narrow"/>
                <w:spacing w:val="3"/>
                <w:sz w:val="20"/>
                <w:szCs w:val="20"/>
              </w:rPr>
            </w:pPr>
            <w:r w:rsidRPr="003F7DDD">
              <w:rPr>
                <w:rFonts w:ascii="Arial Narrow" w:hAnsi="Arial Narrow"/>
                <w:spacing w:val="3"/>
                <w:sz w:val="20"/>
                <w:szCs w:val="20"/>
              </w:rPr>
              <w:t>264</w:t>
            </w:r>
          </w:p>
        </w:tc>
        <w:tc>
          <w:tcPr>
            <w:tcW w:w="908" w:type="dxa"/>
            <w:tcBorders>
              <w:top w:val="single" w:sz="4" w:space="0" w:color="auto"/>
              <w:left w:val="nil"/>
              <w:bottom w:val="nil"/>
              <w:right w:val="single" w:sz="4" w:space="0" w:color="auto"/>
            </w:tcBorders>
            <w:vAlign w:val="center"/>
            <w:hideMark/>
          </w:tcPr>
          <w:p w:rsidR="0059445B" w:rsidRPr="003F7DDD" w:rsidRDefault="0059445B" w:rsidP="003F7DDD">
            <w:pPr>
              <w:autoSpaceDE w:val="0"/>
              <w:autoSpaceDN w:val="0"/>
              <w:adjustRightInd w:val="0"/>
              <w:jc w:val="center"/>
              <w:outlineLvl w:val="0"/>
              <w:rPr>
                <w:rFonts w:ascii="Arial Narrow" w:hAnsi="Arial Narrow"/>
                <w:spacing w:val="3"/>
                <w:sz w:val="20"/>
                <w:szCs w:val="20"/>
              </w:rPr>
            </w:pPr>
            <w:r w:rsidRPr="003F7DDD">
              <w:rPr>
                <w:rFonts w:ascii="Arial Narrow" w:hAnsi="Arial Narrow"/>
                <w:spacing w:val="3"/>
                <w:sz w:val="20"/>
                <w:szCs w:val="20"/>
              </w:rPr>
              <w:t>264</w:t>
            </w:r>
          </w:p>
        </w:tc>
        <w:tc>
          <w:tcPr>
            <w:tcW w:w="1279" w:type="dxa"/>
            <w:gridSpan w:val="4"/>
            <w:tcBorders>
              <w:top w:val="single" w:sz="4" w:space="0" w:color="auto"/>
              <w:left w:val="nil"/>
              <w:bottom w:val="nil"/>
              <w:right w:val="single" w:sz="4" w:space="0" w:color="auto"/>
            </w:tcBorders>
            <w:vAlign w:val="center"/>
            <w:hideMark/>
          </w:tcPr>
          <w:p w:rsidR="0059445B" w:rsidRPr="003F7DDD" w:rsidRDefault="0059445B" w:rsidP="003F7DDD">
            <w:pPr>
              <w:autoSpaceDE w:val="0"/>
              <w:autoSpaceDN w:val="0"/>
              <w:adjustRightInd w:val="0"/>
              <w:jc w:val="center"/>
              <w:outlineLvl w:val="0"/>
              <w:rPr>
                <w:rFonts w:ascii="Arial Narrow" w:hAnsi="Arial Narrow"/>
                <w:spacing w:val="3"/>
                <w:sz w:val="20"/>
                <w:szCs w:val="20"/>
              </w:rPr>
            </w:pPr>
            <w:r w:rsidRPr="003F7DDD">
              <w:rPr>
                <w:rFonts w:ascii="Arial Narrow" w:hAnsi="Arial Narrow"/>
                <w:spacing w:val="3"/>
                <w:sz w:val="20"/>
                <w:szCs w:val="20"/>
              </w:rPr>
              <w:t>264</w:t>
            </w:r>
          </w:p>
        </w:tc>
        <w:tc>
          <w:tcPr>
            <w:tcW w:w="1696" w:type="dxa"/>
            <w:gridSpan w:val="2"/>
            <w:tcBorders>
              <w:top w:val="single" w:sz="4" w:space="0" w:color="auto"/>
              <w:left w:val="nil"/>
              <w:bottom w:val="nil"/>
              <w:right w:val="single" w:sz="4" w:space="0" w:color="auto"/>
            </w:tcBorders>
            <w:vAlign w:val="center"/>
          </w:tcPr>
          <w:p w:rsidR="0059445B" w:rsidRPr="003F7DDD" w:rsidRDefault="0059445B" w:rsidP="003F7DDD">
            <w:pPr>
              <w:autoSpaceDE w:val="0"/>
              <w:autoSpaceDN w:val="0"/>
              <w:adjustRightInd w:val="0"/>
              <w:jc w:val="center"/>
              <w:outlineLvl w:val="0"/>
              <w:rPr>
                <w:rFonts w:ascii="Arial Narrow" w:hAnsi="Arial Narrow"/>
                <w:spacing w:val="3"/>
                <w:sz w:val="20"/>
                <w:szCs w:val="20"/>
              </w:rPr>
            </w:pPr>
            <w:r w:rsidRPr="003F7DDD">
              <w:rPr>
                <w:rFonts w:ascii="Arial Narrow" w:hAnsi="Arial Narrow"/>
                <w:spacing w:val="3"/>
                <w:sz w:val="20"/>
                <w:szCs w:val="20"/>
              </w:rPr>
              <w:t>264</w:t>
            </w:r>
          </w:p>
        </w:tc>
      </w:tr>
      <w:tr w:rsidR="0059445B" w:rsidRPr="003F7DDD" w:rsidTr="003F7DDD">
        <w:trPr>
          <w:gridAfter w:val="3"/>
          <w:wAfter w:w="2362" w:type="dxa"/>
          <w:trHeight w:val="280"/>
        </w:trPr>
        <w:tc>
          <w:tcPr>
            <w:tcW w:w="675" w:type="dxa"/>
            <w:tcBorders>
              <w:top w:val="single" w:sz="4" w:space="0" w:color="auto"/>
              <w:left w:val="single" w:sz="4" w:space="0" w:color="auto"/>
              <w:bottom w:val="nil"/>
              <w:right w:val="single" w:sz="4" w:space="0" w:color="auto"/>
            </w:tcBorders>
            <w:hideMark/>
          </w:tcPr>
          <w:p w:rsidR="0059445B" w:rsidRPr="003F7DDD" w:rsidRDefault="0059445B" w:rsidP="003F7DDD">
            <w:pPr>
              <w:jc w:val="center"/>
              <w:rPr>
                <w:rFonts w:ascii="Arial Narrow" w:hAnsi="Arial Narrow"/>
                <w:sz w:val="20"/>
                <w:szCs w:val="20"/>
              </w:rPr>
            </w:pPr>
          </w:p>
        </w:tc>
        <w:tc>
          <w:tcPr>
            <w:tcW w:w="5387" w:type="dxa"/>
            <w:tcBorders>
              <w:top w:val="single" w:sz="4" w:space="0" w:color="auto"/>
              <w:left w:val="nil"/>
              <w:bottom w:val="nil"/>
              <w:right w:val="single" w:sz="4" w:space="0" w:color="auto"/>
            </w:tcBorders>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приобретение противопожарного оборудования</w:t>
            </w:r>
          </w:p>
        </w:tc>
        <w:tc>
          <w:tcPr>
            <w:tcW w:w="1010" w:type="dxa"/>
            <w:tcBorders>
              <w:top w:val="single" w:sz="4" w:space="0" w:color="auto"/>
              <w:left w:val="nil"/>
              <w:bottom w:val="nil"/>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proofErr w:type="spellStart"/>
            <w:proofErr w:type="gramStart"/>
            <w:r w:rsidRPr="003F7DDD">
              <w:rPr>
                <w:rFonts w:ascii="Arial Narrow" w:hAnsi="Arial Narrow"/>
                <w:color w:val="000000"/>
                <w:sz w:val="20"/>
                <w:szCs w:val="20"/>
              </w:rPr>
              <w:t>ед</w:t>
            </w:r>
            <w:proofErr w:type="spellEnd"/>
            <w:proofErr w:type="gramEnd"/>
          </w:p>
        </w:tc>
        <w:tc>
          <w:tcPr>
            <w:tcW w:w="2440" w:type="dxa"/>
            <w:tcBorders>
              <w:top w:val="single" w:sz="4" w:space="0" w:color="auto"/>
              <w:left w:val="nil"/>
              <w:bottom w:val="nil"/>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Муниципальная статистика</w:t>
            </w:r>
          </w:p>
        </w:tc>
        <w:tc>
          <w:tcPr>
            <w:tcW w:w="986" w:type="dxa"/>
            <w:tcBorders>
              <w:top w:val="single" w:sz="4" w:space="0" w:color="auto"/>
              <w:left w:val="nil"/>
              <w:bottom w:val="nil"/>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1</w:t>
            </w:r>
          </w:p>
        </w:tc>
        <w:tc>
          <w:tcPr>
            <w:tcW w:w="908" w:type="dxa"/>
            <w:tcBorders>
              <w:top w:val="single" w:sz="4" w:space="0" w:color="auto"/>
              <w:left w:val="nil"/>
              <w:bottom w:val="nil"/>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1</w:t>
            </w:r>
          </w:p>
        </w:tc>
        <w:tc>
          <w:tcPr>
            <w:tcW w:w="908" w:type="dxa"/>
            <w:tcBorders>
              <w:top w:val="single" w:sz="4" w:space="0" w:color="auto"/>
              <w:left w:val="nil"/>
              <w:bottom w:val="nil"/>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1</w:t>
            </w:r>
          </w:p>
        </w:tc>
        <w:tc>
          <w:tcPr>
            <w:tcW w:w="1279" w:type="dxa"/>
            <w:gridSpan w:val="4"/>
            <w:tcBorders>
              <w:top w:val="single" w:sz="4" w:space="0" w:color="auto"/>
              <w:left w:val="nil"/>
              <w:bottom w:val="nil"/>
              <w:right w:val="single" w:sz="4" w:space="0" w:color="auto"/>
            </w:tcBorders>
            <w:vAlign w:val="bottom"/>
            <w:hideMark/>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1</w:t>
            </w:r>
          </w:p>
        </w:tc>
        <w:tc>
          <w:tcPr>
            <w:tcW w:w="1696" w:type="dxa"/>
            <w:gridSpan w:val="2"/>
            <w:tcBorders>
              <w:top w:val="single" w:sz="4" w:space="0" w:color="auto"/>
              <w:left w:val="nil"/>
              <w:bottom w:val="nil"/>
              <w:right w:val="single" w:sz="4" w:space="0" w:color="auto"/>
            </w:tcBorders>
            <w:vAlign w:val="bottom"/>
          </w:tcPr>
          <w:p w:rsidR="0059445B" w:rsidRPr="003F7DDD" w:rsidRDefault="0059445B" w:rsidP="003F7DDD">
            <w:pPr>
              <w:jc w:val="center"/>
              <w:rPr>
                <w:rFonts w:ascii="Arial Narrow" w:hAnsi="Arial Narrow"/>
                <w:color w:val="000000"/>
                <w:sz w:val="20"/>
                <w:szCs w:val="20"/>
              </w:rPr>
            </w:pPr>
            <w:r w:rsidRPr="003F7DDD">
              <w:rPr>
                <w:rFonts w:ascii="Arial Narrow" w:hAnsi="Arial Narrow"/>
                <w:color w:val="000000"/>
                <w:sz w:val="20"/>
                <w:szCs w:val="20"/>
              </w:rPr>
              <w:t>1</w:t>
            </w:r>
          </w:p>
        </w:tc>
      </w:tr>
      <w:tr w:rsidR="0059445B" w:rsidRPr="003F7DDD" w:rsidTr="009C311C">
        <w:trPr>
          <w:gridAfter w:val="3"/>
          <w:wAfter w:w="2362" w:type="dxa"/>
          <w:trHeight w:val="60"/>
        </w:trPr>
        <w:tc>
          <w:tcPr>
            <w:tcW w:w="675" w:type="dxa"/>
            <w:vMerge w:val="restart"/>
            <w:tcBorders>
              <w:top w:val="single" w:sz="4" w:space="0" w:color="auto"/>
              <w:left w:val="single" w:sz="4" w:space="0" w:color="auto"/>
              <w:bottom w:val="single" w:sz="4" w:space="0" w:color="auto"/>
              <w:right w:val="single" w:sz="4" w:space="0" w:color="auto"/>
            </w:tcBorders>
            <w:hideMark/>
          </w:tcPr>
          <w:p w:rsidR="0059445B" w:rsidRPr="003F7DDD" w:rsidRDefault="0059445B" w:rsidP="003F7DDD">
            <w:pPr>
              <w:autoSpaceDE w:val="0"/>
              <w:autoSpaceDN w:val="0"/>
              <w:adjustRightInd w:val="0"/>
              <w:jc w:val="center"/>
              <w:rPr>
                <w:rFonts w:ascii="Arial Narrow" w:hAnsi="Arial Narrow"/>
                <w:sz w:val="20"/>
                <w:szCs w:val="20"/>
              </w:rPr>
            </w:pPr>
            <w:r w:rsidRPr="003F7DDD">
              <w:rPr>
                <w:rFonts w:ascii="Arial Narrow" w:hAnsi="Arial Narrow"/>
                <w:sz w:val="20"/>
                <w:szCs w:val="20"/>
              </w:rPr>
              <w:t>1.6</w:t>
            </w:r>
          </w:p>
        </w:tc>
        <w:tc>
          <w:tcPr>
            <w:tcW w:w="14614" w:type="dxa"/>
            <w:gridSpan w:val="12"/>
            <w:tcBorders>
              <w:top w:val="single" w:sz="4" w:space="0" w:color="auto"/>
              <w:left w:val="nil"/>
              <w:bottom w:val="single" w:sz="4" w:space="0" w:color="auto"/>
              <w:right w:val="single" w:sz="4" w:space="0" w:color="auto"/>
            </w:tcBorders>
            <w:hideMark/>
          </w:tcPr>
          <w:p w:rsidR="0059445B" w:rsidRPr="003F7DDD" w:rsidRDefault="0059445B" w:rsidP="003F7DDD">
            <w:pPr>
              <w:autoSpaceDE w:val="0"/>
              <w:autoSpaceDN w:val="0"/>
              <w:adjustRightInd w:val="0"/>
              <w:rPr>
                <w:rFonts w:ascii="Arial Narrow" w:hAnsi="Arial Narrow"/>
                <w:sz w:val="20"/>
                <w:szCs w:val="20"/>
              </w:rPr>
            </w:pPr>
            <w:r w:rsidRPr="003F7DDD">
              <w:rPr>
                <w:rFonts w:ascii="Arial Narrow" w:hAnsi="Arial Narrow"/>
                <w:spacing w:val="3"/>
                <w:sz w:val="20"/>
                <w:szCs w:val="20"/>
              </w:rPr>
              <w:t>Задача 6</w:t>
            </w:r>
            <w:r w:rsidRPr="003F7DDD">
              <w:rPr>
                <w:rFonts w:ascii="Arial Narrow" w:hAnsi="Arial Narrow"/>
                <w:sz w:val="20"/>
                <w:szCs w:val="20"/>
              </w:rPr>
              <w:t xml:space="preserve"> Разработка и реализация эффективных мер и механизмов в области формирования у граждан толерантного сознания и поведения, противодействия экстремизму и терроризму;</w:t>
            </w:r>
          </w:p>
        </w:tc>
      </w:tr>
      <w:tr w:rsidR="0059445B" w:rsidRPr="003F7DDD" w:rsidTr="003F7DDD">
        <w:trPr>
          <w:gridAfter w:val="3"/>
          <w:wAfter w:w="2362" w:type="dxa"/>
          <w:trHeight w:val="325"/>
        </w:trPr>
        <w:tc>
          <w:tcPr>
            <w:tcW w:w="675" w:type="dxa"/>
            <w:vMerge/>
            <w:tcBorders>
              <w:top w:val="single" w:sz="4" w:space="0" w:color="auto"/>
              <w:left w:val="single" w:sz="4" w:space="0" w:color="auto"/>
              <w:bottom w:val="single" w:sz="4" w:space="0" w:color="auto"/>
              <w:right w:val="single" w:sz="4" w:space="0" w:color="auto"/>
            </w:tcBorders>
            <w:vAlign w:val="center"/>
            <w:hideMark/>
          </w:tcPr>
          <w:p w:rsidR="0059445B" w:rsidRPr="003F7DDD" w:rsidRDefault="0059445B" w:rsidP="003F7DDD">
            <w:pPr>
              <w:jc w:val="center"/>
              <w:rPr>
                <w:rFonts w:ascii="Arial Narrow" w:hAnsi="Arial Narrow"/>
                <w:sz w:val="20"/>
                <w:szCs w:val="20"/>
              </w:rPr>
            </w:pPr>
          </w:p>
        </w:tc>
        <w:tc>
          <w:tcPr>
            <w:tcW w:w="14614" w:type="dxa"/>
            <w:gridSpan w:val="12"/>
            <w:tcBorders>
              <w:top w:val="single" w:sz="4" w:space="0" w:color="auto"/>
              <w:left w:val="nil"/>
              <w:bottom w:val="single" w:sz="4" w:space="0" w:color="auto"/>
              <w:right w:val="single" w:sz="4" w:space="0" w:color="auto"/>
            </w:tcBorders>
            <w:hideMark/>
          </w:tcPr>
          <w:p w:rsidR="0059445B" w:rsidRPr="003F7DDD" w:rsidRDefault="0059445B" w:rsidP="003F7DDD">
            <w:pPr>
              <w:tabs>
                <w:tab w:val="left" w:pos="1703"/>
                <w:tab w:val="center" w:pos="7212"/>
              </w:tabs>
              <w:autoSpaceDE w:val="0"/>
              <w:autoSpaceDN w:val="0"/>
              <w:adjustRightInd w:val="0"/>
              <w:jc w:val="both"/>
              <w:outlineLvl w:val="0"/>
              <w:rPr>
                <w:rFonts w:ascii="Arial Narrow" w:hAnsi="Arial Narrow"/>
                <w:spacing w:val="3"/>
                <w:sz w:val="20"/>
                <w:szCs w:val="20"/>
              </w:rPr>
            </w:pPr>
            <w:r w:rsidRPr="003F7DDD">
              <w:rPr>
                <w:rFonts w:ascii="Arial Narrow" w:hAnsi="Arial Narrow"/>
                <w:sz w:val="20"/>
                <w:szCs w:val="20"/>
              </w:rPr>
              <w:t xml:space="preserve">Подпрограмма 6 «Противодействие экстремизму и профилактика терроризма на территории поселка </w:t>
            </w:r>
            <w:proofErr w:type="spellStart"/>
            <w:r w:rsidRPr="003F7DDD">
              <w:rPr>
                <w:rFonts w:ascii="Arial Narrow" w:hAnsi="Arial Narrow"/>
                <w:sz w:val="20"/>
                <w:szCs w:val="20"/>
              </w:rPr>
              <w:t>Эконда</w:t>
            </w:r>
            <w:proofErr w:type="spellEnd"/>
            <w:r w:rsidRPr="003F7DDD">
              <w:rPr>
                <w:rFonts w:ascii="Arial Narrow" w:hAnsi="Arial Narrow"/>
                <w:sz w:val="20"/>
                <w:szCs w:val="20"/>
              </w:rPr>
              <w:t>»</w:t>
            </w:r>
          </w:p>
        </w:tc>
      </w:tr>
      <w:tr w:rsidR="0059445B" w:rsidRPr="003F7DDD" w:rsidTr="003F7DDD">
        <w:trPr>
          <w:gridAfter w:val="3"/>
          <w:wAfter w:w="2362" w:type="dxa"/>
          <w:trHeight w:val="555"/>
        </w:trPr>
        <w:tc>
          <w:tcPr>
            <w:tcW w:w="675" w:type="dxa"/>
            <w:tcBorders>
              <w:top w:val="single" w:sz="4" w:space="0" w:color="auto"/>
              <w:left w:val="single" w:sz="4" w:space="0" w:color="auto"/>
              <w:bottom w:val="single" w:sz="4" w:space="0" w:color="auto"/>
              <w:right w:val="single" w:sz="4" w:space="0" w:color="auto"/>
            </w:tcBorders>
            <w:hideMark/>
          </w:tcPr>
          <w:p w:rsidR="0059445B" w:rsidRPr="003F7DDD" w:rsidRDefault="0059445B" w:rsidP="003F7DDD">
            <w:pPr>
              <w:jc w:val="center"/>
              <w:rPr>
                <w:rFonts w:ascii="Arial Narrow" w:hAnsi="Arial Narrow"/>
                <w:sz w:val="20"/>
                <w:szCs w:val="20"/>
              </w:rPr>
            </w:pPr>
          </w:p>
        </w:tc>
        <w:tc>
          <w:tcPr>
            <w:tcW w:w="5387" w:type="dxa"/>
            <w:tcBorders>
              <w:top w:val="single" w:sz="4" w:space="0" w:color="auto"/>
              <w:left w:val="nil"/>
              <w:bottom w:val="single" w:sz="4" w:space="0" w:color="auto"/>
              <w:right w:val="single" w:sz="4" w:space="0" w:color="auto"/>
            </w:tcBorders>
            <w:hideMark/>
          </w:tcPr>
          <w:p w:rsidR="0059445B" w:rsidRPr="003F7DDD" w:rsidRDefault="0059445B" w:rsidP="003F7DDD">
            <w:pPr>
              <w:pStyle w:val="Default"/>
              <w:rPr>
                <w:rFonts w:ascii="Arial Narrow" w:hAnsi="Arial Narrow"/>
                <w:spacing w:val="3"/>
                <w:sz w:val="20"/>
                <w:szCs w:val="20"/>
              </w:rPr>
            </w:pPr>
            <w:r w:rsidRPr="003F7DDD">
              <w:rPr>
                <w:rFonts w:ascii="Arial Narrow" w:hAnsi="Arial Narrow"/>
                <w:spacing w:val="3"/>
                <w:sz w:val="20"/>
                <w:szCs w:val="20"/>
              </w:rPr>
              <w:t>Прикрытие населения всеми видами профилактических мер, направленных на предупреждение экстремистской и террористической деятельности</w:t>
            </w:r>
          </w:p>
        </w:tc>
        <w:tc>
          <w:tcPr>
            <w:tcW w:w="1010" w:type="dxa"/>
            <w:tcBorders>
              <w:top w:val="single" w:sz="4" w:space="0" w:color="auto"/>
              <w:left w:val="nil"/>
              <w:bottom w:val="single" w:sz="4" w:space="0" w:color="auto"/>
              <w:right w:val="single" w:sz="4" w:space="0" w:color="auto"/>
            </w:tcBorders>
            <w:vAlign w:val="center"/>
            <w:hideMark/>
          </w:tcPr>
          <w:p w:rsidR="0059445B" w:rsidRPr="003F7DDD" w:rsidRDefault="0059445B" w:rsidP="003F7DDD">
            <w:pPr>
              <w:autoSpaceDE w:val="0"/>
              <w:autoSpaceDN w:val="0"/>
              <w:adjustRightInd w:val="0"/>
              <w:jc w:val="center"/>
              <w:outlineLvl w:val="0"/>
              <w:rPr>
                <w:rFonts w:ascii="Arial Narrow" w:hAnsi="Arial Narrow"/>
                <w:spacing w:val="3"/>
                <w:sz w:val="20"/>
                <w:szCs w:val="20"/>
              </w:rPr>
            </w:pPr>
            <w:r w:rsidRPr="003F7DDD">
              <w:rPr>
                <w:rFonts w:ascii="Arial Narrow" w:hAnsi="Arial Narrow"/>
                <w:spacing w:val="3"/>
                <w:sz w:val="20"/>
                <w:szCs w:val="20"/>
              </w:rPr>
              <w:t>чел.</w:t>
            </w:r>
          </w:p>
        </w:tc>
        <w:tc>
          <w:tcPr>
            <w:tcW w:w="2440" w:type="dxa"/>
            <w:tcBorders>
              <w:top w:val="single" w:sz="4" w:space="0" w:color="auto"/>
              <w:left w:val="nil"/>
              <w:bottom w:val="single" w:sz="4" w:space="0" w:color="auto"/>
              <w:right w:val="single" w:sz="4" w:space="0" w:color="auto"/>
            </w:tcBorders>
            <w:vAlign w:val="center"/>
            <w:hideMark/>
          </w:tcPr>
          <w:p w:rsidR="0059445B" w:rsidRPr="003F7DDD" w:rsidRDefault="0059445B" w:rsidP="003F7DDD">
            <w:pPr>
              <w:autoSpaceDE w:val="0"/>
              <w:autoSpaceDN w:val="0"/>
              <w:adjustRightInd w:val="0"/>
              <w:jc w:val="center"/>
              <w:outlineLvl w:val="0"/>
              <w:rPr>
                <w:rFonts w:ascii="Arial Narrow" w:hAnsi="Arial Narrow"/>
                <w:sz w:val="20"/>
                <w:szCs w:val="20"/>
              </w:rPr>
            </w:pPr>
            <w:r w:rsidRPr="003F7DDD">
              <w:rPr>
                <w:rFonts w:ascii="Arial Narrow" w:hAnsi="Arial Narrow"/>
                <w:sz w:val="20"/>
                <w:szCs w:val="20"/>
              </w:rPr>
              <w:t>Муниципальная статистика</w:t>
            </w:r>
          </w:p>
        </w:tc>
        <w:tc>
          <w:tcPr>
            <w:tcW w:w="986" w:type="dxa"/>
            <w:tcBorders>
              <w:top w:val="single" w:sz="4" w:space="0" w:color="auto"/>
              <w:left w:val="nil"/>
              <w:bottom w:val="single" w:sz="4" w:space="0" w:color="auto"/>
              <w:right w:val="single" w:sz="4" w:space="0" w:color="auto"/>
            </w:tcBorders>
            <w:vAlign w:val="center"/>
            <w:hideMark/>
          </w:tcPr>
          <w:p w:rsidR="0059445B" w:rsidRPr="003F7DDD" w:rsidRDefault="0059445B" w:rsidP="003F7DDD">
            <w:pPr>
              <w:autoSpaceDE w:val="0"/>
              <w:autoSpaceDN w:val="0"/>
              <w:adjustRightInd w:val="0"/>
              <w:jc w:val="center"/>
              <w:outlineLvl w:val="0"/>
              <w:rPr>
                <w:rFonts w:ascii="Arial Narrow" w:hAnsi="Arial Narrow"/>
                <w:spacing w:val="3"/>
                <w:sz w:val="20"/>
                <w:szCs w:val="20"/>
              </w:rPr>
            </w:pPr>
            <w:r w:rsidRPr="003F7DDD">
              <w:rPr>
                <w:rFonts w:ascii="Arial Narrow" w:hAnsi="Arial Narrow"/>
                <w:spacing w:val="3"/>
                <w:sz w:val="20"/>
                <w:szCs w:val="20"/>
              </w:rPr>
              <w:t>264</w:t>
            </w:r>
          </w:p>
        </w:tc>
        <w:tc>
          <w:tcPr>
            <w:tcW w:w="908" w:type="dxa"/>
            <w:tcBorders>
              <w:top w:val="single" w:sz="4" w:space="0" w:color="auto"/>
              <w:left w:val="nil"/>
              <w:bottom w:val="single" w:sz="4" w:space="0" w:color="auto"/>
              <w:right w:val="single" w:sz="4" w:space="0" w:color="auto"/>
            </w:tcBorders>
            <w:vAlign w:val="center"/>
            <w:hideMark/>
          </w:tcPr>
          <w:p w:rsidR="0059445B" w:rsidRPr="003F7DDD" w:rsidRDefault="0059445B" w:rsidP="003F7DDD">
            <w:pPr>
              <w:autoSpaceDE w:val="0"/>
              <w:autoSpaceDN w:val="0"/>
              <w:adjustRightInd w:val="0"/>
              <w:jc w:val="center"/>
              <w:outlineLvl w:val="0"/>
              <w:rPr>
                <w:rFonts w:ascii="Arial Narrow" w:hAnsi="Arial Narrow"/>
                <w:spacing w:val="3"/>
                <w:sz w:val="20"/>
                <w:szCs w:val="20"/>
              </w:rPr>
            </w:pPr>
            <w:r w:rsidRPr="003F7DDD">
              <w:rPr>
                <w:rFonts w:ascii="Arial Narrow" w:hAnsi="Arial Narrow"/>
                <w:spacing w:val="3"/>
                <w:sz w:val="20"/>
                <w:szCs w:val="20"/>
              </w:rPr>
              <w:t>264</w:t>
            </w:r>
          </w:p>
        </w:tc>
        <w:tc>
          <w:tcPr>
            <w:tcW w:w="908" w:type="dxa"/>
            <w:tcBorders>
              <w:top w:val="single" w:sz="4" w:space="0" w:color="auto"/>
              <w:left w:val="nil"/>
              <w:bottom w:val="single" w:sz="4" w:space="0" w:color="auto"/>
              <w:right w:val="single" w:sz="4" w:space="0" w:color="auto"/>
            </w:tcBorders>
            <w:vAlign w:val="center"/>
            <w:hideMark/>
          </w:tcPr>
          <w:p w:rsidR="0059445B" w:rsidRPr="003F7DDD" w:rsidRDefault="0059445B" w:rsidP="003F7DDD">
            <w:pPr>
              <w:autoSpaceDE w:val="0"/>
              <w:autoSpaceDN w:val="0"/>
              <w:adjustRightInd w:val="0"/>
              <w:jc w:val="center"/>
              <w:outlineLvl w:val="0"/>
              <w:rPr>
                <w:rFonts w:ascii="Arial Narrow" w:hAnsi="Arial Narrow"/>
                <w:spacing w:val="3"/>
                <w:sz w:val="20"/>
                <w:szCs w:val="20"/>
              </w:rPr>
            </w:pPr>
            <w:r w:rsidRPr="003F7DDD">
              <w:rPr>
                <w:rFonts w:ascii="Arial Narrow" w:hAnsi="Arial Narrow"/>
                <w:spacing w:val="3"/>
                <w:sz w:val="20"/>
                <w:szCs w:val="20"/>
              </w:rPr>
              <w:t>264</w:t>
            </w:r>
          </w:p>
        </w:tc>
        <w:tc>
          <w:tcPr>
            <w:tcW w:w="1330" w:type="dxa"/>
            <w:gridSpan w:val="5"/>
            <w:tcBorders>
              <w:top w:val="single" w:sz="4" w:space="0" w:color="auto"/>
              <w:left w:val="nil"/>
              <w:bottom w:val="single" w:sz="4" w:space="0" w:color="auto"/>
              <w:right w:val="single" w:sz="4" w:space="0" w:color="auto"/>
            </w:tcBorders>
            <w:vAlign w:val="center"/>
            <w:hideMark/>
          </w:tcPr>
          <w:p w:rsidR="0059445B" w:rsidRPr="003F7DDD" w:rsidRDefault="0059445B" w:rsidP="003F7DDD">
            <w:pPr>
              <w:autoSpaceDE w:val="0"/>
              <w:autoSpaceDN w:val="0"/>
              <w:adjustRightInd w:val="0"/>
              <w:jc w:val="center"/>
              <w:outlineLvl w:val="0"/>
              <w:rPr>
                <w:rFonts w:ascii="Arial Narrow" w:hAnsi="Arial Narrow"/>
                <w:spacing w:val="3"/>
                <w:sz w:val="20"/>
                <w:szCs w:val="20"/>
              </w:rPr>
            </w:pPr>
            <w:r w:rsidRPr="003F7DDD">
              <w:rPr>
                <w:rFonts w:ascii="Arial Narrow" w:hAnsi="Arial Narrow"/>
                <w:spacing w:val="3"/>
                <w:sz w:val="20"/>
                <w:szCs w:val="20"/>
              </w:rPr>
              <w:t>264</w:t>
            </w:r>
          </w:p>
        </w:tc>
        <w:tc>
          <w:tcPr>
            <w:tcW w:w="1645" w:type="dxa"/>
            <w:tcBorders>
              <w:top w:val="single" w:sz="4" w:space="0" w:color="auto"/>
              <w:left w:val="nil"/>
              <w:bottom w:val="single" w:sz="4" w:space="0" w:color="auto"/>
              <w:right w:val="single" w:sz="4" w:space="0" w:color="auto"/>
            </w:tcBorders>
            <w:vAlign w:val="center"/>
          </w:tcPr>
          <w:p w:rsidR="0059445B" w:rsidRPr="003F7DDD" w:rsidRDefault="0059445B" w:rsidP="003F7DDD">
            <w:pPr>
              <w:autoSpaceDE w:val="0"/>
              <w:autoSpaceDN w:val="0"/>
              <w:adjustRightInd w:val="0"/>
              <w:jc w:val="center"/>
              <w:outlineLvl w:val="0"/>
              <w:rPr>
                <w:rFonts w:ascii="Arial Narrow" w:hAnsi="Arial Narrow"/>
                <w:spacing w:val="3"/>
                <w:sz w:val="20"/>
                <w:szCs w:val="20"/>
              </w:rPr>
            </w:pPr>
            <w:r w:rsidRPr="003F7DDD">
              <w:rPr>
                <w:rFonts w:ascii="Arial Narrow" w:hAnsi="Arial Narrow"/>
                <w:spacing w:val="3"/>
                <w:sz w:val="20"/>
                <w:szCs w:val="20"/>
              </w:rPr>
              <w:t>264</w:t>
            </w:r>
          </w:p>
        </w:tc>
      </w:tr>
      <w:tr w:rsidR="0059445B" w:rsidRPr="003F7DDD" w:rsidTr="003F7DDD">
        <w:trPr>
          <w:gridAfter w:val="3"/>
          <w:wAfter w:w="2362" w:type="dxa"/>
          <w:trHeight w:val="270"/>
        </w:trPr>
        <w:tc>
          <w:tcPr>
            <w:tcW w:w="675" w:type="dxa"/>
            <w:tcBorders>
              <w:top w:val="single" w:sz="4" w:space="0" w:color="auto"/>
              <w:left w:val="single" w:sz="4" w:space="0" w:color="auto"/>
              <w:bottom w:val="single" w:sz="4" w:space="0" w:color="auto"/>
              <w:right w:val="single" w:sz="4" w:space="0" w:color="auto"/>
            </w:tcBorders>
            <w:hideMark/>
          </w:tcPr>
          <w:p w:rsidR="0059445B" w:rsidRPr="003F7DDD" w:rsidRDefault="0059445B" w:rsidP="003F7DDD">
            <w:pPr>
              <w:jc w:val="center"/>
              <w:rPr>
                <w:rFonts w:ascii="Arial Narrow" w:hAnsi="Arial Narrow"/>
                <w:sz w:val="20"/>
                <w:szCs w:val="20"/>
              </w:rPr>
            </w:pPr>
            <w:r w:rsidRPr="003F7DDD">
              <w:rPr>
                <w:rFonts w:ascii="Arial Narrow" w:hAnsi="Arial Narrow"/>
                <w:sz w:val="20"/>
                <w:szCs w:val="20"/>
              </w:rPr>
              <w:t>1.7</w:t>
            </w:r>
          </w:p>
        </w:tc>
        <w:tc>
          <w:tcPr>
            <w:tcW w:w="14614" w:type="dxa"/>
            <w:gridSpan w:val="12"/>
            <w:tcBorders>
              <w:top w:val="single" w:sz="4" w:space="0" w:color="auto"/>
              <w:left w:val="nil"/>
              <w:bottom w:val="single" w:sz="4" w:space="0" w:color="auto"/>
              <w:right w:val="single" w:sz="4" w:space="0" w:color="auto"/>
            </w:tcBorders>
            <w:hideMark/>
          </w:tcPr>
          <w:p w:rsidR="0059445B" w:rsidRPr="003F7DDD" w:rsidRDefault="0059445B" w:rsidP="003F7DDD">
            <w:pPr>
              <w:autoSpaceDE w:val="0"/>
              <w:autoSpaceDN w:val="0"/>
              <w:adjustRightInd w:val="0"/>
              <w:outlineLvl w:val="1"/>
              <w:rPr>
                <w:rFonts w:ascii="Arial Narrow" w:hAnsi="Arial Narrow"/>
                <w:sz w:val="20"/>
                <w:szCs w:val="20"/>
              </w:rPr>
            </w:pPr>
            <w:r w:rsidRPr="003F7DDD">
              <w:rPr>
                <w:rFonts w:ascii="Arial Narrow" w:hAnsi="Arial Narrow"/>
                <w:sz w:val="20"/>
                <w:szCs w:val="20"/>
              </w:rPr>
              <w:t>Задача</w:t>
            </w:r>
            <w:r w:rsidRPr="003F7DDD">
              <w:rPr>
                <w:rFonts w:ascii="Arial Narrow" w:hAnsi="Arial Narrow"/>
                <w:spacing w:val="3"/>
                <w:sz w:val="20"/>
                <w:szCs w:val="20"/>
              </w:rPr>
              <w:t xml:space="preserve"> 7</w:t>
            </w:r>
            <w:r w:rsidRPr="003F7DDD">
              <w:rPr>
                <w:rFonts w:ascii="Arial Narrow" w:hAnsi="Arial Narrow"/>
                <w:sz w:val="20"/>
                <w:szCs w:val="20"/>
              </w:rPr>
              <w:t xml:space="preserve">.   Обеспечение </w:t>
            </w:r>
            <w:r w:rsidRPr="003F7DDD">
              <w:rPr>
                <w:rFonts w:ascii="Arial Narrow" w:hAnsi="Arial Narrow"/>
                <w:color w:val="000000"/>
                <w:sz w:val="20"/>
                <w:szCs w:val="20"/>
                <w:bdr w:val="none" w:sz="0" w:space="0" w:color="auto" w:frame="1"/>
              </w:rPr>
              <w:t>повышения безопасности жителей, снижение уровня преступности в поселке, комплексное решение проблемы профилактики правонарушений.</w:t>
            </w:r>
          </w:p>
        </w:tc>
      </w:tr>
      <w:tr w:rsidR="0059445B" w:rsidRPr="003F7DDD" w:rsidTr="003F7DDD">
        <w:trPr>
          <w:gridAfter w:val="3"/>
          <w:wAfter w:w="2362" w:type="dxa"/>
          <w:trHeight w:val="219"/>
        </w:trPr>
        <w:tc>
          <w:tcPr>
            <w:tcW w:w="675" w:type="dxa"/>
            <w:tcBorders>
              <w:top w:val="single" w:sz="4" w:space="0" w:color="auto"/>
              <w:left w:val="single" w:sz="4" w:space="0" w:color="auto"/>
              <w:bottom w:val="single" w:sz="4" w:space="0" w:color="auto"/>
              <w:right w:val="single" w:sz="4" w:space="0" w:color="auto"/>
            </w:tcBorders>
            <w:hideMark/>
          </w:tcPr>
          <w:p w:rsidR="0059445B" w:rsidRPr="003F7DDD" w:rsidRDefault="0059445B" w:rsidP="003F7DDD">
            <w:pPr>
              <w:jc w:val="center"/>
              <w:rPr>
                <w:rFonts w:ascii="Arial Narrow" w:hAnsi="Arial Narrow"/>
                <w:sz w:val="20"/>
                <w:szCs w:val="20"/>
              </w:rPr>
            </w:pPr>
          </w:p>
        </w:tc>
        <w:tc>
          <w:tcPr>
            <w:tcW w:w="14614" w:type="dxa"/>
            <w:gridSpan w:val="12"/>
            <w:tcBorders>
              <w:top w:val="single" w:sz="4" w:space="0" w:color="auto"/>
              <w:left w:val="nil"/>
              <w:bottom w:val="single" w:sz="4" w:space="0" w:color="auto"/>
              <w:right w:val="single" w:sz="4" w:space="0" w:color="auto"/>
            </w:tcBorders>
            <w:hideMark/>
          </w:tcPr>
          <w:p w:rsidR="0059445B" w:rsidRPr="003F7DDD" w:rsidRDefault="0059445B" w:rsidP="003F7DDD">
            <w:pPr>
              <w:rPr>
                <w:rFonts w:ascii="Arial Narrow" w:hAnsi="Arial Narrow"/>
                <w:sz w:val="20"/>
                <w:szCs w:val="20"/>
              </w:rPr>
            </w:pPr>
            <w:r w:rsidRPr="003F7DDD">
              <w:rPr>
                <w:rFonts w:ascii="Arial Narrow" w:hAnsi="Arial Narrow"/>
                <w:sz w:val="20"/>
                <w:szCs w:val="20"/>
              </w:rPr>
              <w:t xml:space="preserve">Подпрограмма 7 «Профилактика правонарушений на территории поселка </w:t>
            </w:r>
            <w:proofErr w:type="spellStart"/>
            <w:r w:rsidRPr="003F7DDD">
              <w:rPr>
                <w:rFonts w:ascii="Arial Narrow" w:hAnsi="Arial Narrow"/>
                <w:sz w:val="20"/>
                <w:szCs w:val="20"/>
              </w:rPr>
              <w:t>Эконда</w:t>
            </w:r>
            <w:proofErr w:type="spellEnd"/>
            <w:r w:rsidRPr="003F7DDD">
              <w:rPr>
                <w:rFonts w:ascii="Arial Narrow" w:hAnsi="Arial Narrow"/>
                <w:sz w:val="20"/>
                <w:szCs w:val="20"/>
              </w:rPr>
              <w:t>»</w:t>
            </w:r>
          </w:p>
        </w:tc>
      </w:tr>
      <w:tr w:rsidR="0059445B" w:rsidRPr="003F7DDD" w:rsidTr="009C311C">
        <w:trPr>
          <w:gridAfter w:val="3"/>
          <w:wAfter w:w="2362" w:type="dxa"/>
          <w:trHeight w:val="60"/>
        </w:trPr>
        <w:tc>
          <w:tcPr>
            <w:tcW w:w="675" w:type="dxa"/>
            <w:tcBorders>
              <w:top w:val="single" w:sz="4" w:space="0" w:color="auto"/>
              <w:left w:val="single" w:sz="4" w:space="0" w:color="auto"/>
              <w:bottom w:val="single" w:sz="4" w:space="0" w:color="auto"/>
              <w:right w:val="single" w:sz="4" w:space="0" w:color="auto"/>
            </w:tcBorders>
            <w:hideMark/>
          </w:tcPr>
          <w:p w:rsidR="0059445B" w:rsidRPr="003F7DDD" w:rsidRDefault="0059445B" w:rsidP="003F7DDD">
            <w:pPr>
              <w:jc w:val="center"/>
              <w:rPr>
                <w:rFonts w:ascii="Arial Narrow" w:hAnsi="Arial Narrow"/>
                <w:sz w:val="20"/>
                <w:szCs w:val="20"/>
              </w:rPr>
            </w:pPr>
          </w:p>
        </w:tc>
        <w:tc>
          <w:tcPr>
            <w:tcW w:w="5387" w:type="dxa"/>
            <w:tcBorders>
              <w:top w:val="single" w:sz="4" w:space="0" w:color="auto"/>
              <w:left w:val="nil"/>
              <w:bottom w:val="single" w:sz="4" w:space="0" w:color="auto"/>
              <w:right w:val="single" w:sz="4" w:space="0" w:color="auto"/>
            </w:tcBorders>
            <w:hideMark/>
          </w:tcPr>
          <w:p w:rsidR="0059445B" w:rsidRPr="003F7DDD" w:rsidRDefault="0059445B" w:rsidP="003F7DDD">
            <w:pPr>
              <w:rPr>
                <w:rFonts w:ascii="Arial Narrow" w:hAnsi="Arial Narrow"/>
                <w:sz w:val="20"/>
                <w:szCs w:val="20"/>
              </w:rPr>
            </w:pPr>
            <w:r w:rsidRPr="003F7DDD">
              <w:rPr>
                <w:rFonts w:ascii="Arial Narrow" w:hAnsi="Arial Narrow"/>
                <w:sz w:val="20"/>
                <w:szCs w:val="20"/>
              </w:rPr>
              <w:t>прикрытие населения всеми видами профилактических мер, направленных на предупреждение экстремистской и террористической деятельности</w:t>
            </w:r>
          </w:p>
        </w:tc>
        <w:tc>
          <w:tcPr>
            <w:tcW w:w="1010" w:type="dxa"/>
            <w:tcBorders>
              <w:top w:val="single" w:sz="4" w:space="0" w:color="auto"/>
              <w:left w:val="nil"/>
              <w:bottom w:val="single" w:sz="4" w:space="0" w:color="auto"/>
              <w:right w:val="single" w:sz="4" w:space="0" w:color="auto"/>
            </w:tcBorders>
            <w:hideMark/>
          </w:tcPr>
          <w:p w:rsidR="0059445B" w:rsidRPr="003F7DDD" w:rsidRDefault="0059445B" w:rsidP="003F7DDD">
            <w:pPr>
              <w:jc w:val="center"/>
              <w:rPr>
                <w:rFonts w:ascii="Arial Narrow" w:hAnsi="Arial Narrow"/>
                <w:sz w:val="20"/>
                <w:szCs w:val="20"/>
              </w:rPr>
            </w:pPr>
            <w:r w:rsidRPr="003F7DDD">
              <w:rPr>
                <w:rFonts w:ascii="Arial Narrow" w:hAnsi="Arial Narrow"/>
                <w:sz w:val="20"/>
                <w:szCs w:val="20"/>
              </w:rPr>
              <w:t>Чел.</w:t>
            </w:r>
          </w:p>
        </w:tc>
        <w:tc>
          <w:tcPr>
            <w:tcW w:w="2440" w:type="dxa"/>
            <w:tcBorders>
              <w:top w:val="single" w:sz="4" w:space="0" w:color="auto"/>
              <w:left w:val="nil"/>
              <w:bottom w:val="single" w:sz="4" w:space="0" w:color="auto"/>
              <w:right w:val="single" w:sz="4" w:space="0" w:color="auto"/>
            </w:tcBorders>
            <w:vAlign w:val="center"/>
            <w:hideMark/>
          </w:tcPr>
          <w:p w:rsidR="0059445B" w:rsidRPr="003F7DDD" w:rsidRDefault="0059445B" w:rsidP="003F7DDD">
            <w:pPr>
              <w:jc w:val="center"/>
              <w:rPr>
                <w:rFonts w:ascii="Arial Narrow" w:hAnsi="Arial Narrow"/>
                <w:sz w:val="20"/>
                <w:szCs w:val="20"/>
              </w:rPr>
            </w:pPr>
            <w:r w:rsidRPr="003F7DDD">
              <w:rPr>
                <w:rFonts w:ascii="Arial Narrow" w:hAnsi="Arial Narrow"/>
                <w:sz w:val="20"/>
                <w:szCs w:val="20"/>
              </w:rPr>
              <w:t>Муниципальная статистика</w:t>
            </w:r>
          </w:p>
        </w:tc>
        <w:tc>
          <w:tcPr>
            <w:tcW w:w="986" w:type="dxa"/>
            <w:tcBorders>
              <w:top w:val="single" w:sz="4" w:space="0" w:color="auto"/>
              <w:left w:val="nil"/>
              <w:bottom w:val="single" w:sz="4" w:space="0" w:color="auto"/>
              <w:right w:val="single" w:sz="4" w:space="0" w:color="auto"/>
            </w:tcBorders>
            <w:vAlign w:val="center"/>
            <w:hideMark/>
          </w:tcPr>
          <w:p w:rsidR="0059445B" w:rsidRPr="003F7DDD" w:rsidRDefault="0059445B" w:rsidP="003F7DDD">
            <w:pPr>
              <w:jc w:val="center"/>
              <w:rPr>
                <w:rFonts w:ascii="Arial Narrow" w:hAnsi="Arial Narrow"/>
                <w:sz w:val="20"/>
                <w:szCs w:val="20"/>
              </w:rPr>
            </w:pPr>
            <w:r w:rsidRPr="003F7DDD">
              <w:rPr>
                <w:rFonts w:ascii="Arial Narrow" w:hAnsi="Arial Narrow"/>
                <w:sz w:val="20"/>
                <w:szCs w:val="20"/>
              </w:rPr>
              <w:t>264</w:t>
            </w:r>
          </w:p>
        </w:tc>
        <w:tc>
          <w:tcPr>
            <w:tcW w:w="908" w:type="dxa"/>
            <w:tcBorders>
              <w:top w:val="single" w:sz="4" w:space="0" w:color="auto"/>
              <w:left w:val="nil"/>
              <w:bottom w:val="single" w:sz="4" w:space="0" w:color="auto"/>
              <w:right w:val="single" w:sz="4" w:space="0" w:color="auto"/>
            </w:tcBorders>
            <w:vAlign w:val="center"/>
            <w:hideMark/>
          </w:tcPr>
          <w:p w:rsidR="0059445B" w:rsidRPr="003F7DDD" w:rsidRDefault="0059445B" w:rsidP="003F7DDD">
            <w:pPr>
              <w:jc w:val="center"/>
              <w:rPr>
                <w:rFonts w:ascii="Arial Narrow" w:hAnsi="Arial Narrow"/>
                <w:sz w:val="20"/>
                <w:szCs w:val="20"/>
              </w:rPr>
            </w:pPr>
            <w:r w:rsidRPr="003F7DDD">
              <w:rPr>
                <w:rFonts w:ascii="Arial Narrow" w:hAnsi="Arial Narrow"/>
                <w:sz w:val="20"/>
                <w:szCs w:val="20"/>
              </w:rPr>
              <w:t>264</w:t>
            </w:r>
          </w:p>
        </w:tc>
        <w:tc>
          <w:tcPr>
            <w:tcW w:w="908" w:type="dxa"/>
            <w:tcBorders>
              <w:top w:val="single" w:sz="4" w:space="0" w:color="auto"/>
              <w:left w:val="nil"/>
              <w:bottom w:val="single" w:sz="4" w:space="0" w:color="auto"/>
              <w:right w:val="single" w:sz="4" w:space="0" w:color="auto"/>
            </w:tcBorders>
            <w:vAlign w:val="center"/>
            <w:hideMark/>
          </w:tcPr>
          <w:p w:rsidR="0059445B" w:rsidRPr="003F7DDD" w:rsidRDefault="0059445B" w:rsidP="003F7DDD">
            <w:pPr>
              <w:jc w:val="center"/>
              <w:rPr>
                <w:rFonts w:ascii="Arial Narrow" w:hAnsi="Arial Narrow"/>
                <w:sz w:val="20"/>
                <w:szCs w:val="20"/>
              </w:rPr>
            </w:pPr>
            <w:r w:rsidRPr="003F7DDD">
              <w:rPr>
                <w:rFonts w:ascii="Arial Narrow" w:hAnsi="Arial Narrow"/>
                <w:sz w:val="20"/>
                <w:szCs w:val="20"/>
              </w:rPr>
              <w:t>264</w:t>
            </w:r>
          </w:p>
        </w:tc>
        <w:tc>
          <w:tcPr>
            <w:tcW w:w="1330" w:type="dxa"/>
            <w:gridSpan w:val="5"/>
            <w:tcBorders>
              <w:top w:val="single" w:sz="4" w:space="0" w:color="auto"/>
              <w:left w:val="nil"/>
              <w:bottom w:val="single" w:sz="4" w:space="0" w:color="auto"/>
              <w:right w:val="single" w:sz="4" w:space="0" w:color="auto"/>
            </w:tcBorders>
            <w:vAlign w:val="center"/>
            <w:hideMark/>
          </w:tcPr>
          <w:p w:rsidR="0059445B" w:rsidRPr="003F7DDD" w:rsidRDefault="0059445B" w:rsidP="003F7DDD">
            <w:pPr>
              <w:jc w:val="center"/>
              <w:rPr>
                <w:rFonts w:ascii="Arial Narrow" w:hAnsi="Arial Narrow"/>
                <w:sz w:val="20"/>
                <w:szCs w:val="20"/>
              </w:rPr>
            </w:pPr>
            <w:r w:rsidRPr="003F7DDD">
              <w:rPr>
                <w:rFonts w:ascii="Arial Narrow" w:hAnsi="Arial Narrow"/>
                <w:sz w:val="20"/>
                <w:szCs w:val="20"/>
              </w:rPr>
              <w:t>264</w:t>
            </w:r>
          </w:p>
        </w:tc>
        <w:tc>
          <w:tcPr>
            <w:tcW w:w="1645" w:type="dxa"/>
            <w:tcBorders>
              <w:top w:val="single" w:sz="4" w:space="0" w:color="auto"/>
              <w:left w:val="nil"/>
              <w:bottom w:val="single" w:sz="4" w:space="0" w:color="auto"/>
              <w:right w:val="single" w:sz="4" w:space="0" w:color="auto"/>
            </w:tcBorders>
            <w:vAlign w:val="center"/>
          </w:tcPr>
          <w:p w:rsidR="0059445B" w:rsidRPr="003F7DDD" w:rsidRDefault="0059445B" w:rsidP="003F7DDD">
            <w:pPr>
              <w:jc w:val="center"/>
              <w:rPr>
                <w:rFonts w:ascii="Arial Narrow" w:hAnsi="Arial Narrow"/>
                <w:sz w:val="20"/>
                <w:szCs w:val="20"/>
              </w:rPr>
            </w:pPr>
            <w:r w:rsidRPr="003F7DDD">
              <w:rPr>
                <w:rFonts w:ascii="Arial Narrow" w:hAnsi="Arial Narrow"/>
                <w:sz w:val="20"/>
                <w:szCs w:val="20"/>
              </w:rPr>
              <w:t>264</w:t>
            </w:r>
          </w:p>
        </w:tc>
      </w:tr>
      <w:tr w:rsidR="0059445B" w:rsidRPr="003F7DDD" w:rsidTr="009C311C">
        <w:trPr>
          <w:gridAfter w:val="3"/>
          <w:wAfter w:w="2362" w:type="dxa"/>
          <w:trHeight w:val="60"/>
        </w:trPr>
        <w:tc>
          <w:tcPr>
            <w:tcW w:w="675" w:type="dxa"/>
            <w:tcBorders>
              <w:top w:val="single" w:sz="4" w:space="0" w:color="auto"/>
              <w:left w:val="single" w:sz="4" w:space="0" w:color="auto"/>
              <w:bottom w:val="single" w:sz="4" w:space="0" w:color="auto"/>
              <w:right w:val="single" w:sz="4" w:space="0" w:color="auto"/>
            </w:tcBorders>
            <w:hideMark/>
          </w:tcPr>
          <w:p w:rsidR="0059445B" w:rsidRPr="003F7DDD" w:rsidRDefault="0059445B" w:rsidP="003F7DDD">
            <w:pPr>
              <w:jc w:val="center"/>
              <w:rPr>
                <w:rFonts w:ascii="Arial Narrow" w:hAnsi="Arial Narrow"/>
                <w:sz w:val="20"/>
                <w:szCs w:val="20"/>
              </w:rPr>
            </w:pPr>
          </w:p>
        </w:tc>
        <w:tc>
          <w:tcPr>
            <w:tcW w:w="5387" w:type="dxa"/>
            <w:tcBorders>
              <w:top w:val="single" w:sz="4" w:space="0" w:color="auto"/>
              <w:left w:val="nil"/>
              <w:bottom w:val="single" w:sz="4" w:space="0" w:color="auto"/>
              <w:right w:val="single" w:sz="4" w:space="0" w:color="auto"/>
            </w:tcBorders>
            <w:hideMark/>
          </w:tcPr>
          <w:p w:rsidR="0059445B" w:rsidRPr="003F7DDD" w:rsidRDefault="0059445B" w:rsidP="003F7DDD">
            <w:pPr>
              <w:rPr>
                <w:rFonts w:ascii="Arial Narrow" w:hAnsi="Arial Narrow"/>
                <w:sz w:val="20"/>
                <w:szCs w:val="20"/>
              </w:rPr>
            </w:pPr>
            <w:r w:rsidRPr="003F7DDD">
              <w:rPr>
                <w:rFonts w:ascii="Arial Narrow" w:hAnsi="Arial Narrow"/>
                <w:sz w:val="20"/>
                <w:szCs w:val="20"/>
                <w:bdr w:val="none" w:sz="0" w:space="0" w:color="auto" w:frame="1"/>
              </w:rPr>
              <w:t>Количество тематических стендов для привлечения внимания населения к деятельности по профилактике правонарушений</w:t>
            </w:r>
          </w:p>
        </w:tc>
        <w:tc>
          <w:tcPr>
            <w:tcW w:w="1010" w:type="dxa"/>
            <w:tcBorders>
              <w:top w:val="single" w:sz="4" w:space="0" w:color="auto"/>
              <w:left w:val="nil"/>
              <w:bottom w:val="single" w:sz="4" w:space="0" w:color="auto"/>
              <w:right w:val="single" w:sz="4" w:space="0" w:color="auto"/>
            </w:tcBorders>
            <w:hideMark/>
          </w:tcPr>
          <w:p w:rsidR="0059445B" w:rsidRPr="003F7DDD" w:rsidRDefault="0059445B" w:rsidP="003F7DDD">
            <w:pPr>
              <w:jc w:val="center"/>
              <w:rPr>
                <w:rFonts w:ascii="Arial Narrow" w:hAnsi="Arial Narrow"/>
                <w:sz w:val="20"/>
                <w:szCs w:val="20"/>
              </w:rPr>
            </w:pPr>
            <w:r w:rsidRPr="003F7DDD">
              <w:rPr>
                <w:rFonts w:ascii="Arial Narrow" w:hAnsi="Arial Narrow"/>
                <w:sz w:val="20"/>
                <w:szCs w:val="20"/>
              </w:rPr>
              <w:t>Ед.</w:t>
            </w:r>
          </w:p>
        </w:tc>
        <w:tc>
          <w:tcPr>
            <w:tcW w:w="2440" w:type="dxa"/>
            <w:tcBorders>
              <w:top w:val="single" w:sz="4" w:space="0" w:color="auto"/>
              <w:left w:val="nil"/>
              <w:bottom w:val="single" w:sz="4" w:space="0" w:color="auto"/>
              <w:right w:val="single" w:sz="4" w:space="0" w:color="auto"/>
            </w:tcBorders>
            <w:hideMark/>
          </w:tcPr>
          <w:p w:rsidR="0059445B" w:rsidRPr="003F7DDD" w:rsidRDefault="0059445B" w:rsidP="003F7DDD">
            <w:pPr>
              <w:jc w:val="center"/>
              <w:rPr>
                <w:rFonts w:ascii="Arial Narrow" w:hAnsi="Arial Narrow"/>
                <w:sz w:val="20"/>
                <w:szCs w:val="20"/>
              </w:rPr>
            </w:pPr>
            <w:r w:rsidRPr="003F7DDD">
              <w:rPr>
                <w:rFonts w:ascii="Arial Narrow" w:hAnsi="Arial Narrow"/>
                <w:sz w:val="20"/>
                <w:szCs w:val="20"/>
              </w:rPr>
              <w:t>Муниципальная статистика</w:t>
            </w:r>
          </w:p>
        </w:tc>
        <w:tc>
          <w:tcPr>
            <w:tcW w:w="986" w:type="dxa"/>
            <w:tcBorders>
              <w:top w:val="single" w:sz="4" w:space="0" w:color="auto"/>
              <w:left w:val="nil"/>
              <w:bottom w:val="single" w:sz="4" w:space="0" w:color="auto"/>
              <w:right w:val="single" w:sz="4" w:space="0" w:color="auto"/>
            </w:tcBorders>
            <w:vAlign w:val="center"/>
            <w:hideMark/>
          </w:tcPr>
          <w:p w:rsidR="0059445B" w:rsidRPr="003F7DDD" w:rsidRDefault="0059445B" w:rsidP="003F7DDD">
            <w:pPr>
              <w:jc w:val="center"/>
              <w:rPr>
                <w:rFonts w:ascii="Arial Narrow" w:hAnsi="Arial Narrow"/>
                <w:sz w:val="20"/>
                <w:szCs w:val="20"/>
              </w:rPr>
            </w:pPr>
            <w:r w:rsidRPr="003F7DDD">
              <w:rPr>
                <w:rFonts w:ascii="Arial Narrow" w:hAnsi="Arial Narrow"/>
                <w:sz w:val="20"/>
                <w:szCs w:val="20"/>
              </w:rPr>
              <w:t>1</w:t>
            </w:r>
          </w:p>
        </w:tc>
        <w:tc>
          <w:tcPr>
            <w:tcW w:w="908" w:type="dxa"/>
            <w:tcBorders>
              <w:top w:val="single" w:sz="4" w:space="0" w:color="auto"/>
              <w:left w:val="nil"/>
              <w:bottom w:val="single" w:sz="4" w:space="0" w:color="auto"/>
              <w:right w:val="single" w:sz="4" w:space="0" w:color="auto"/>
            </w:tcBorders>
            <w:vAlign w:val="center"/>
            <w:hideMark/>
          </w:tcPr>
          <w:p w:rsidR="0059445B" w:rsidRPr="003F7DDD" w:rsidRDefault="0059445B" w:rsidP="003F7DDD">
            <w:pPr>
              <w:jc w:val="center"/>
              <w:rPr>
                <w:rFonts w:ascii="Arial Narrow" w:hAnsi="Arial Narrow"/>
                <w:sz w:val="20"/>
                <w:szCs w:val="20"/>
              </w:rPr>
            </w:pPr>
            <w:r w:rsidRPr="003F7DDD">
              <w:rPr>
                <w:rFonts w:ascii="Arial Narrow" w:hAnsi="Arial Narrow"/>
                <w:sz w:val="20"/>
                <w:szCs w:val="20"/>
              </w:rPr>
              <w:t>1</w:t>
            </w:r>
          </w:p>
        </w:tc>
        <w:tc>
          <w:tcPr>
            <w:tcW w:w="908" w:type="dxa"/>
            <w:tcBorders>
              <w:top w:val="single" w:sz="4" w:space="0" w:color="auto"/>
              <w:left w:val="nil"/>
              <w:bottom w:val="single" w:sz="4" w:space="0" w:color="auto"/>
              <w:right w:val="single" w:sz="4" w:space="0" w:color="auto"/>
            </w:tcBorders>
            <w:vAlign w:val="center"/>
            <w:hideMark/>
          </w:tcPr>
          <w:p w:rsidR="0059445B" w:rsidRPr="003F7DDD" w:rsidRDefault="0059445B" w:rsidP="003F7DDD">
            <w:pPr>
              <w:jc w:val="center"/>
              <w:rPr>
                <w:rFonts w:ascii="Arial Narrow" w:hAnsi="Arial Narrow"/>
                <w:sz w:val="20"/>
                <w:szCs w:val="20"/>
              </w:rPr>
            </w:pPr>
            <w:r w:rsidRPr="003F7DDD">
              <w:rPr>
                <w:rFonts w:ascii="Arial Narrow" w:hAnsi="Arial Narrow"/>
                <w:sz w:val="20"/>
                <w:szCs w:val="20"/>
              </w:rPr>
              <w:t>1</w:t>
            </w:r>
          </w:p>
        </w:tc>
        <w:tc>
          <w:tcPr>
            <w:tcW w:w="1330" w:type="dxa"/>
            <w:gridSpan w:val="5"/>
            <w:tcBorders>
              <w:top w:val="single" w:sz="4" w:space="0" w:color="auto"/>
              <w:left w:val="nil"/>
              <w:bottom w:val="single" w:sz="4" w:space="0" w:color="auto"/>
              <w:right w:val="single" w:sz="4" w:space="0" w:color="auto"/>
            </w:tcBorders>
            <w:vAlign w:val="center"/>
            <w:hideMark/>
          </w:tcPr>
          <w:p w:rsidR="0059445B" w:rsidRPr="003F7DDD" w:rsidRDefault="0059445B" w:rsidP="003F7DDD">
            <w:pPr>
              <w:jc w:val="center"/>
              <w:rPr>
                <w:rFonts w:ascii="Arial Narrow" w:hAnsi="Arial Narrow"/>
                <w:sz w:val="20"/>
                <w:szCs w:val="20"/>
              </w:rPr>
            </w:pPr>
            <w:r w:rsidRPr="003F7DDD">
              <w:rPr>
                <w:rFonts w:ascii="Arial Narrow" w:hAnsi="Arial Narrow"/>
                <w:sz w:val="20"/>
                <w:szCs w:val="20"/>
              </w:rPr>
              <w:t>1</w:t>
            </w:r>
          </w:p>
        </w:tc>
        <w:tc>
          <w:tcPr>
            <w:tcW w:w="1645" w:type="dxa"/>
            <w:tcBorders>
              <w:top w:val="single" w:sz="4" w:space="0" w:color="auto"/>
              <w:left w:val="nil"/>
              <w:bottom w:val="single" w:sz="4" w:space="0" w:color="auto"/>
              <w:right w:val="single" w:sz="4" w:space="0" w:color="auto"/>
            </w:tcBorders>
            <w:vAlign w:val="center"/>
          </w:tcPr>
          <w:p w:rsidR="0059445B" w:rsidRPr="003F7DDD" w:rsidRDefault="0059445B" w:rsidP="003F7DDD">
            <w:pPr>
              <w:jc w:val="center"/>
              <w:rPr>
                <w:rFonts w:ascii="Arial Narrow" w:hAnsi="Arial Narrow"/>
                <w:sz w:val="20"/>
                <w:szCs w:val="20"/>
              </w:rPr>
            </w:pPr>
            <w:r w:rsidRPr="003F7DDD">
              <w:rPr>
                <w:rFonts w:ascii="Arial Narrow" w:hAnsi="Arial Narrow"/>
                <w:sz w:val="20"/>
                <w:szCs w:val="20"/>
              </w:rPr>
              <w:t>1</w:t>
            </w:r>
          </w:p>
        </w:tc>
      </w:tr>
      <w:tr w:rsidR="0059445B" w:rsidRPr="003F7DDD" w:rsidTr="003F7DDD">
        <w:trPr>
          <w:gridAfter w:val="3"/>
          <w:wAfter w:w="2362" w:type="dxa"/>
          <w:trHeight w:val="290"/>
        </w:trPr>
        <w:tc>
          <w:tcPr>
            <w:tcW w:w="675" w:type="dxa"/>
            <w:tcBorders>
              <w:top w:val="single" w:sz="4" w:space="0" w:color="auto"/>
              <w:left w:val="single" w:sz="4" w:space="0" w:color="auto"/>
              <w:bottom w:val="single" w:sz="4" w:space="0" w:color="auto"/>
              <w:right w:val="single" w:sz="4" w:space="0" w:color="auto"/>
            </w:tcBorders>
            <w:hideMark/>
          </w:tcPr>
          <w:p w:rsidR="0059445B" w:rsidRPr="003F7DDD" w:rsidRDefault="0059445B" w:rsidP="003F7DDD">
            <w:pPr>
              <w:jc w:val="center"/>
              <w:rPr>
                <w:rFonts w:ascii="Arial Narrow" w:hAnsi="Arial Narrow"/>
                <w:sz w:val="20"/>
                <w:szCs w:val="20"/>
              </w:rPr>
            </w:pPr>
          </w:p>
        </w:tc>
        <w:tc>
          <w:tcPr>
            <w:tcW w:w="5387" w:type="dxa"/>
            <w:tcBorders>
              <w:top w:val="single" w:sz="4" w:space="0" w:color="auto"/>
              <w:left w:val="nil"/>
              <w:bottom w:val="single" w:sz="4" w:space="0" w:color="auto"/>
              <w:right w:val="single" w:sz="4" w:space="0" w:color="auto"/>
            </w:tcBorders>
            <w:hideMark/>
          </w:tcPr>
          <w:p w:rsidR="0059445B" w:rsidRPr="003F7DDD" w:rsidRDefault="0059445B" w:rsidP="003F7DDD">
            <w:pPr>
              <w:rPr>
                <w:rFonts w:ascii="Arial Narrow" w:hAnsi="Arial Narrow"/>
                <w:sz w:val="20"/>
                <w:szCs w:val="20"/>
                <w:bdr w:val="none" w:sz="0" w:space="0" w:color="auto" w:frame="1"/>
              </w:rPr>
            </w:pPr>
            <w:r w:rsidRPr="003F7DDD">
              <w:rPr>
                <w:rFonts w:ascii="Arial Narrow" w:hAnsi="Arial Narrow"/>
                <w:sz w:val="20"/>
                <w:szCs w:val="20"/>
                <w:bdr w:val="none" w:sz="0" w:space="0" w:color="auto" w:frame="1"/>
              </w:rPr>
              <w:t>Охрана общественного порядка добровольная дружина</w:t>
            </w:r>
          </w:p>
        </w:tc>
        <w:tc>
          <w:tcPr>
            <w:tcW w:w="1010" w:type="dxa"/>
            <w:tcBorders>
              <w:top w:val="single" w:sz="4" w:space="0" w:color="auto"/>
              <w:left w:val="nil"/>
              <w:bottom w:val="single" w:sz="4" w:space="0" w:color="auto"/>
              <w:right w:val="single" w:sz="4" w:space="0" w:color="auto"/>
            </w:tcBorders>
            <w:hideMark/>
          </w:tcPr>
          <w:p w:rsidR="0059445B" w:rsidRPr="003F7DDD" w:rsidRDefault="0059445B" w:rsidP="003F7DDD">
            <w:pPr>
              <w:jc w:val="center"/>
              <w:rPr>
                <w:rFonts w:ascii="Arial Narrow" w:hAnsi="Arial Narrow"/>
                <w:sz w:val="20"/>
                <w:szCs w:val="20"/>
              </w:rPr>
            </w:pPr>
            <w:r w:rsidRPr="003F7DDD">
              <w:rPr>
                <w:rFonts w:ascii="Arial Narrow" w:hAnsi="Arial Narrow"/>
                <w:sz w:val="20"/>
                <w:szCs w:val="20"/>
              </w:rPr>
              <w:t>Чел.</w:t>
            </w:r>
          </w:p>
        </w:tc>
        <w:tc>
          <w:tcPr>
            <w:tcW w:w="2440" w:type="dxa"/>
            <w:tcBorders>
              <w:top w:val="single" w:sz="4" w:space="0" w:color="auto"/>
              <w:left w:val="nil"/>
              <w:bottom w:val="single" w:sz="4" w:space="0" w:color="auto"/>
              <w:right w:val="single" w:sz="4" w:space="0" w:color="auto"/>
            </w:tcBorders>
            <w:hideMark/>
          </w:tcPr>
          <w:p w:rsidR="0059445B" w:rsidRPr="003F7DDD" w:rsidRDefault="0059445B" w:rsidP="003F7DDD">
            <w:pPr>
              <w:jc w:val="center"/>
              <w:rPr>
                <w:rFonts w:ascii="Arial Narrow" w:hAnsi="Arial Narrow"/>
                <w:sz w:val="20"/>
                <w:szCs w:val="20"/>
              </w:rPr>
            </w:pPr>
            <w:r w:rsidRPr="003F7DDD">
              <w:rPr>
                <w:rFonts w:ascii="Arial Narrow" w:hAnsi="Arial Narrow"/>
                <w:sz w:val="20"/>
                <w:szCs w:val="20"/>
              </w:rPr>
              <w:t>Муниципальная статистика</w:t>
            </w:r>
          </w:p>
        </w:tc>
        <w:tc>
          <w:tcPr>
            <w:tcW w:w="986" w:type="dxa"/>
            <w:tcBorders>
              <w:top w:val="single" w:sz="4" w:space="0" w:color="auto"/>
              <w:left w:val="nil"/>
              <w:bottom w:val="single" w:sz="4" w:space="0" w:color="auto"/>
              <w:right w:val="single" w:sz="4" w:space="0" w:color="auto"/>
            </w:tcBorders>
            <w:vAlign w:val="center"/>
            <w:hideMark/>
          </w:tcPr>
          <w:p w:rsidR="0059445B" w:rsidRPr="003F7DDD" w:rsidRDefault="0059445B" w:rsidP="003F7DDD">
            <w:pPr>
              <w:jc w:val="center"/>
              <w:rPr>
                <w:rFonts w:ascii="Arial Narrow" w:hAnsi="Arial Narrow"/>
                <w:sz w:val="20"/>
                <w:szCs w:val="20"/>
              </w:rPr>
            </w:pPr>
            <w:r w:rsidRPr="003F7DDD">
              <w:rPr>
                <w:rFonts w:ascii="Arial Narrow" w:hAnsi="Arial Narrow"/>
                <w:sz w:val="20"/>
                <w:szCs w:val="20"/>
              </w:rPr>
              <w:t>6</w:t>
            </w:r>
          </w:p>
        </w:tc>
        <w:tc>
          <w:tcPr>
            <w:tcW w:w="908" w:type="dxa"/>
            <w:tcBorders>
              <w:top w:val="single" w:sz="4" w:space="0" w:color="auto"/>
              <w:left w:val="nil"/>
              <w:bottom w:val="single" w:sz="4" w:space="0" w:color="auto"/>
              <w:right w:val="single" w:sz="4" w:space="0" w:color="auto"/>
            </w:tcBorders>
            <w:vAlign w:val="center"/>
            <w:hideMark/>
          </w:tcPr>
          <w:p w:rsidR="0059445B" w:rsidRPr="003F7DDD" w:rsidRDefault="0059445B" w:rsidP="003F7DDD">
            <w:pPr>
              <w:jc w:val="center"/>
              <w:rPr>
                <w:rFonts w:ascii="Arial Narrow" w:hAnsi="Arial Narrow"/>
                <w:sz w:val="20"/>
                <w:szCs w:val="20"/>
              </w:rPr>
            </w:pPr>
            <w:r w:rsidRPr="003F7DDD">
              <w:rPr>
                <w:rFonts w:ascii="Arial Narrow" w:hAnsi="Arial Narrow"/>
                <w:sz w:val="20"/>
                <w:szCs w:val="20"/>
              </w:rPr>
              <w:t>6</w:t>
            </w:r>
          </w:p>
        </w:tc>
        <w:tc>
          <w:tcPr>
            <w:tcW w:w="908" w:type="dxa"/>
            <w:tcBorders>
              <w:top w:val="single" w:sz="4" w:space="0" w:color="auto"/>
              <w:left w:val="nil"/>
              <w:bottom w:val="single" w:sz="4" w:space="0" w:color="auto"/>
              <w:right w:val="single" w:sz="4" w:space="0" w:color="auto"/>
            </w:tcBorders>
            <w:vAlign w:val="center"/>
            <w:hideMark/>
          </w:tcPr>
          <w:p w:rsidR="0059445B" w:rsidRPr="003F7DDD" w:rsidRDefault="0059445B" w:rsidP="003F7DDD">
            <w:pPr>
              <w:jc w:val="center"/>
              <w:rPr>
                <w:rFonts w:ascii="Arial Narrow" w:hAnsi="Arial Narrow"/>
                <w:sz w:val="20"/>
                <w:szCs w:val="20"/>
              </w:rPr>
            </w:pPr>
            <w:r w:rsidRPr="003F7DDD">
              <w:rPr>
                <w:rFonts w:ascii="Arial Narrow" w:hAnsi="Arial Narrow"/>
                <w:sz w:val="20"/>
                <w:szCs w:val="20"/>
              </w:rPr>
              <w:t>6</w:t>
            </w:r>
          </w:p>
        </w:tc>
        <w:tc>
          <w:tcPr>
            <w:tcW w:w="1330" w:type="dxa"/>
            <w:gridSpan w:val="5"/>
            <w:tcBorders>
              <w:top w:val="single" w:sz="4" w:space="0" w:color="auto"/>
              <w:left w:val="nil"/>
              <w:bottom w:val="single" w:sz="4" w:space="0" w:color="auto"/>
              <w:right w:val="single" w:sz="4" w:space="0" w:color="auto"/>
            </w:tcBorders>
            <w:vAlign w:val="center"/>
            <w:hideMark/>
          </w:tcPr>
          <w:p w:rsidR="0059445B" w:rsidRPr="003F7DDD" w:rsidRDefault="0059445B" w:rsidP="003F7DDD">
            <w:pPr>
              <w:jc w:val="center"/>
              <w:rPr>
                <w:rFonts w:ascii="Arial Narrow" w:hAnsi="Arial Narrow"/>
                <w:sz w:val="20"/>
                <w:szCs w:val="20"/>
              </w:rPr>
            </w:pPr>
            <w:r w:rsidRPr="003F7DDD">
              <w:rPr>
                <w:rFonts w:ascii="Arial Narrow" w:hAnsi="Arial Narrow"/>
                <w:sz w:val="20"/>
                <w:szCs w:val="20"/>
              </w:rPr>
              <w:t>6</w:t>
            </w:r>
          </w:p>
        </w:tc>
        <w:tc>
          <w:tcPr>
            <w:tcW w:w="1645" w:type="dxa"/>
            <w:tcBorders>
              <w:top w:val="single" w:sz="4" w:space="0" w:color="auto"/>
              <w:left w:val="nil"/>
              <w:bottom w:val="single" w:sz="4" w:space="0" w:color="auto"/>
              <w:right w:val="single" w:sz="4" w:space="0" w:color="auto"/>
            </w:tcBorders>
            <w:vAlign w:val="center"/>
          </w:tcPr>
          <w:p w:rsidR="0059445B" w:rsidRPr="003F7DDD" w:rsidRDefault="0059445B" w:rsidP="003F7DDD">
            <w:pPr>
              <w:jc w:val="center"/>
              <w:rPr>
                <w:rFonts w:ascii="Arial Narrow" w:hAnsi="Arial Narrow"/>
                <w:sz w:val="20"/>
                <w:szCs w:val="20"/>
              </w:rPr>
            </w:pPr>
            <w:r w:rsidRPr="003F7DDD">
              <w:rPr>
                <w:rFonts w:ascii="Arial Narrow" w:hAnsi="Arial Narrow"/>
                <w:sz w:val="20"/>
                <w:szCs w:val="20"/>
              </w:rPr>
              <w:t>6</w:t>
            </w:r>
          </w:p>
        </w:tc>
      </w:tr>
    </w:tbl>
    <w:p w:rsidR="0059445B" w:rsidRPr="0059445B" w:rsidRDefault="0059445B" w:rsidP="0059445B">
      <w:pPr>
        <w:autoSpaceDE w:val="0"/>
        <w:autoSpaceDN w:val="0"/>
        <w:adjustRightInd w:val="0"/>
        <w:jc w:val="both"/>
        <w:outlineLvl w:val="0"/>
        <w:rPr>
          <w:rFonts w:ascii="Arial Narrow" w:eastAsia="Calibri" w:hAnsi="Arial Narrow"/>
          <w:sz w:val="20"/>
          <w:szCs w:val="20"/>
        </w:rPr>
      </w:pPr>
    </w:p>
    <w:p w:rsidR="0059445B" w:rsidRPr="0059445B" w:rsidRDefault="0059445B" w:rsidP="0059445B">
      <w:pPr>
        <w:autoSpaceDE w:val="0"/>
        <w:autoSpaceDN w:val="0"/>
        <w:adjustRightInd w:val="0"/>
        <w:jc w:val="both"/>
        <w:outlineLvl w:val="0"/>
        <w:rPr>
          <w:rFonts w:ascii="Arial Narrow" w:eastAsia="Calibri" w:hAnsi="Arial Narrow"/>
          <w:sz w:val="20"/>
          <w:szCs w:val="20"/>
        </w:rPr>
      </w:pPr>
      <w:r w:rsidRPr="0059445B">
        <w:rPr>
          <w:rFonts w:ascii="Arial Narrow" w:eastAsia="Calibri" w:hAnsi="Arial Narrow"/>
          <w:sz w:val="20"/>
          <w:szCs w:val="20"/>
        </w:rPr>
        <w:lastRenderedPageBreak/>
        <w:t xml:space="preserve">Глава поселка </w:t>
      </w:r>
      <w:proofErr w:type="spellStart"/>
      <w:r w:rsidRPr="0059445B">
        <w:rPr>
          <w:rFonts w:ascii="Arial Narrow" w:eastAsia="Calibri" w:hAnsi="Arial Narrow"/>
          <w:sz w:val="20"/>
          <w:szCs w:val="20"/>
        </w:rPr>
        <w:t>Эконда</w:t>
      </w:r>
      <w:proofErr w:type="spellEnd"/>
      <w:r w:rsidRPr="0059445B">
        <w:rPr>
          <w:rFonts w:ascii="Arial Narrow" w:eastAsia="Calibri" w:hAnsi="Arial Narrow"/>
          <w:sz w:val="20"/>
          <w:szCs w:val="20"/>
        </w:rPr>
        <w:t xml:space="preserve">                                                                          </w:t>
      </w:r>
      <w:r w:rsidR="009C311C">
        <w:rPr>
          <w:rFonts w:ascii="Arial Narrow" w:eastAsia="Calibri" w:hAnsi="Arial Narrow"/>
          <w:sz w:val="20"/>
          <w:szCs w:val="20"/>
        </w:rPr>
        <w:t xml:space="preserve">                                                     </w:t>
      </w:r>
      <w:r w:rsidRPr="0059445B">
        <w:rPr>
          <w:rFonts w:ascii="Arial Narrow" w:eastAsia="Calibri" w:hAnsi="Arial Narrow"/>
          <w:sz w:val="20"/>
          <w:szCs w:val="20"/>
        </w:rPr>
        <w:t xml:space="preserve">      </w:t>
      </w:r>
      <w:proofErr w:type="gramStart"/>
      <w:r w:rsidRPr="0059445B">
        <w:rPr>
          <w:rFonts w:ascii="Arial Narrow" w:eastAsia="Calibri" w:hAnsi="Arial Narrow"/>
          <w:sz w:val="20"/>
          <w:szCs w:val="20"/>
        </w:rPr>
        <w:t>п</w:t>
      </w:r>
      <w:proofErr w:type="gramEnd"/>
      <w:r w:rsidRPr="0059445B">
        <w:rPr>
          <w:rFonts w:ascii="Arial Narrow" w:eastAsia="Calibri" w:hAnsi="Arial Narrow"/>
          <w:sz w:val="20"/>
          <w:szCs w:val="20"/>
        </w:rPr>
        <w:t xml:space="preserve">/п                                              </w:t>
      </w:r>
      <w:r w:rsidR="009C311C">
        <w:rPr>
          <w:rFonts w:ascii="Arial Narrow" w:eastAsia="Calibri" w:hAnsi="Arial Narrow"/>
          <w:sz w:val="20"/>
          <w:szCs w:val="20"/>
        </w:rPr>
        <w:t xml:space="preserve">                       </w:t>
      </w:r>
      <w:r w:rsidRPr="0059445B">
        <w:rPr>
          <w:rFonts w:ascii="Arial Narrow" w:eastAsia="Calibri" w:hAnsi="Arial Narrow"/>
          <w:sz w:val="20"/>
          <w:szCs w:val="20"/>
        </w:rPr>
        <w:t xml:space="preserve">                                                       Г.П. </w:t>
      </w:r>
      <w:proofErr w:type="spellStart"/>
      <w:r w:rsidRPr="0059445B">
        <w:rPr>
          <w:rFonts w:ascii="Arial Narrow" w:eastAsia="Calibri" w:hAnsi="Arial Narrow"/>
          <w:sz w:val="20"/>
          <w:szCs w:val="20"/>
        </w:rPr>
        <w:t>Удыгир</w:t>
      </w:r>
      <w:proofErr w:type="spellEnd"/>
    </w:p>
    <w:p w:rsidR="0059445B" w:rsidRPr="0059445B" w:rsidRDefault="0059445B" w:rsidP="0059445B">
      <w:pPr>
        <w:autoSpaceDE w:val="0"/>
        <w:autoSpaceDN w:val="0"/>
        <w:adjustRightInd w:val="0"/>
        <w:outlineLvl w:val="2"/>
        <w:rPr>
          <w:rFonts w:ascii="Arial Narrow" w:eastAsia="Calibri" w:hAnsi="Arial Narrow"/>
          <w:sz w:val="20"/>
          <w:szCs w:val="20"/>
        </w:rPr>
      </w:pPr>
    </w:p>
    <w:p w:rsidR="0059445B" w:rsidRPr="0059445B" w:rsidRDefault="0059445B" w:rsidP="0059445B">
      <w:pPr>
        <w:autoSpaceDE w:val="0"/>
        <w:autoSpaceDN w:val="0"/>
        <w:adjustRightInd w:val="0"/>
        <w:jc w:val="right"/>
        <w:outlineLvl w:val="2"/>
        <w:rPr>
          <w:rFonts w:ascii="Arial Narrow" w:eastAsia="Calibri" w:hAnsi="Arial Narrow"/>
          <w:sz w:val="20"/>
          <w:szCs w:val="20"/>
        </w:rPr>
      </w:pPr>
      <w:r w:rsidRPr="0059445B">
        <w:rPr>
          <w:rFonts w:ascii="Arial Narrow" w:eastAsia="Calibri" w:hAnsi="Arial Narrow"/>
          <w:sz w:val="20"/>
          <w:szCs w:val="20"/>
        </w:rPr>
        <w:t>Приложение № 2</w:t>
      </w:r>
    </w:p>
    <w:p w:rsidR="0059445B" w:rsidRPr="0059445B" w:rsidRDefault="0059445B" w:rsidP="0059445B">
      <w:pPr>
        <w:autoSpaceDE w:val="0"/>
        <w:autoSpaceDN w:val="0"/>
        <w:adjustRightInd w:val="0"/>
        <w:jc w:val="right"/>
        <w:rPr>
          <w:rFonts w:ascii="Arial Narrow" w:eastAsia="Calibri" w:hAnsi="Arial Narrow"/>
          <w:bCs/>
          <w:sz w:val="20"/>
          <w:szCs w:val="20"/>
        </w:rPr>
      </w:pPr>
      <w:r w:rsidRPr="0059445B">
        <w:rPr>
          <w:rFonts w:ascii="Arial Narrow" w:eastAsia="Calibri" w:hAnsi="Arial Narrow"/>
          <w:sz w:val="20"/>
          <w:szCs w:val="20"/>
        </w:rPr>
        <w:t>к паспорту муниципальной программы</w:t>
      </w:r>
    </w:p>
    <w:p w:rsidR="0059445B" w:rsidRPr="0059445B" w:rsidRDefault="0059445B" w:rsidP="0059445B">
      <w:pPr>
        <w:autoSpaceDE w:val="0"/>
        <w:autoSpaceDN w:val="0"/>
        <w:adjustRightInd w:val="0"/>
        <w:jc w:val="right"/>
        <w:outlineLvl w:val="0"/>
        <w:rPr>
          <w:rFonts w:ascii="Arial Narrow" w:hAnsi="Arial Narrow"/>
          <w:sz w:val="20"/>
          <w:szCs w:val="20"/>
        </w:rPr>
      </w:pPr>
      <w:r w:rsidRPr="0059445B">
        <w:rPr>
          <w:rFonts w:ascii="Arial Narrow" w:hAnsi="Arial Narrow"/>
          <w:sz w:val="20"/>
          <w:szCs w:val="20"/>
        </w:rPr>
        <w:t>«Устойчивое развитие муниципального образования</w:t>
      </w:r>
    </w:p>
    <w:p w:rsidR="0059445B" w:rsidRPr="0059445B" w:rsidRDefault="0059445B" w:rsidP="0059445B">
      <w:pPr>
        <w:autoSpaceDE w:val="0"/>
        <w:autoSpaceDN w:val="0"/>
        <w:adjustRightInd w:val="0"/>
        <w:jc w:val="right"/>
        <w:outlineLvl w:val="0"/>
        <w:rPr>
          <w:rFonts w:ascii="Arial Narrow" w:hAnsi="Arial Narrow"/>
          <w:sz w:val="20"/>
          <w:szCs w:val="20"/>
        </w:rPr>
      </w:pPr>
      <w:r w:rsidRPr="0059445B">
        <w:rPr>
          <w:rFonts w:ascii="Arial Narrow" w:hAnsi="Arial Narrow"/>
          <w:sz w:val="20"/>
          <w:szCs w:val="20"/>
        </w:rPr>
        <w:t xml:space="preserve">«поселок </w:t>
      </w:r>
      <w:proofErr w:type="spellStart"/>
      <w:r w:rsidRPr="0059445B">
        <w:rPr>
          <w:rFonts w:ascii="Arial Narrow" w:hAnsi="Arial Narrow"/>
          <w:sz w:val="20"/>
          <w:szCs w:val="20"/>
        </w:rPr>
        <w:t>Эконда</w:t>
      </w:r>
      <w:proofErr w:type="spellEnd"/>
      <w:r w:rsidRPr="0059445B">
        <w:rPr>
          <w:rFonts w:ascii="Arial Narrow" w:hAnsi="Arial Narrow"/>
          <w:sz w:val="20"/>
          <w:szCs w:val="20"/>
        </w:rPr>
        <w:t>»</w:t>
      </w:r>
    </w:p>
    <w:p w:rsidR="0059445B" w:rsidRDefault="0059445B" w:rsidP="0059445B">
      <w:pPr>
        <w:autoSpaceDE w:val="0"/>
        <w:autoSpaceDN w:val="0"/>
        <w:adjustRightInd w:val="0"/>
        <w:ind w:firstLine="540"/>
        <w:jc w:val="center"/>
        <w:rPr>
          <w:rFonts w:ascii="Arial Narrow" w:eastAsia="Calibri" w:hAnsi="Arial Narrow"/>
          <w:b/>
          <w:sz w:val="20"/>
          <w:szCs w:val="20"/>
        </w:rPr>
      </w:pPr>
      <w:r w:rsidRPr="0059445B">
        <w:rPr>
          <w:rFonts w:ascii="Arial Narrow" w:eastAsia="Calibri" w:hAnsi="Arial Narrow"/>
          <w:b/>
          <w:sz w:val="20"/>
          <w:szCs w:val="20"/>
        </w:rPr>
        <w:t>Значения целевых показателей на долгосрочный период</w:t>
      </w:r>
    </w:p>
    <w:p w:rsidR="009C311C" w:rsidRPr="0059445B" w:rsidRDefault="009C311C" w:rsidP="0059445B">
      <w:pPr>
        <w:autoSpaceDE w:val="0"/>
        <w:autoSpaceDN w:val="0"/>
        <w:adjustRightInd w:val="0"/>
        <w:ind w:firstLine="540"/>
        <w:jc w:val="center"/>
        <w:rPr>
          <w:rFonts w:ascii="Arial Narrow" w:eastAsia="Calibri" w:hAnsi="Arial Narrow"/>
          <w:b/>
          <w:sz w:val="20"/>
          <w:szCs w:val="20"/>
        </w:rPr>
      </w:pPr>
    </w:p>
    <w:tbl>
      <w:tblPr>
        <w:tblpPr w:leftFromText="180" w:rightFromText="180" w:bottomFromText="200" w:vertAnchor="text" w:horzAnchor="margin" w:tblpY="88"/>
        <w:tblW w:w="15521" w:type="dxa"/>
        <w:tblLayout w:type="fixed"/>
        <w:tblCellMar>
          <w:left w:w="70" w:type="dxa"/>
          <w:right w:w="70" w:type="dxa"/>
        </w:tblCellMar>
        <w:tblLook w:val="04A0" w:firstRow="1" w:lastRow="0" w:firstColumn="1" w:lastColumn="0" w:noHBand="0" w:noVBand="1"/>
      </w:tblPr>
      <w:tblGrid>
        <w:gridCol w:w="493"/>
        <w:gridCol w:w="5236"/>
        <w:gridCol w:w="708"/>
        <w:gridCol w:w="1009"/>
        <w:gridCol w:w="846"/>
        <w:gridCol w:w="847"/>
        <w:gridCol w:w="8"/>
        <w:gridCol w:w="709"/>
        <w:gridCol w:w="987"/>
        <w:gridCol w:w="572"/>
        <w:gridCol w:w="851"/>
        <w:gridCol w:w="850"/>
        <w:gridCol w:w="993"/>
        <w:gridCol w:w="850"/>
        <w:gridCol w:w="562"/>
      </w:tblGrid>
      <w:tr w:rsidR="0059445B" w:rsidRPr="0059445B" w:rsidTr="009C311C">
        <w:trPr>
          <w:cantSplit/>
          <w:trHeight w:val="55"/>
        </w:trPr>
        <w:tc>
          <w:tcPr>
            <w:tcW w:w="493" w:type="dxa"/>
            <w:vMerge w:val="restart"/>
            <w:tcBorders>
              <w:top w:val="single" w:sz="6" w:space="0" w:color="auto"/>
              <w:left w:val="single" w:sz="6" w:space="0" w:color="auto"/>
              <w:bottom w:val="single" w:sz="6" w:space="0" w:color="auto"/>
              <w:right w:val="single" w:sz="6" w:space="0" w:color="auto"/>
            </w:tcBorders>
            <w:vAlign w:val="center"/>
            <w:hideMark/>
          </w:tcPr>
          <w:p w:rsidR="0059445B" w:rsidRPr="009C311C" w:rsidRDefault="009C311C" w:rsidP="0059445B">
            <w:pPr>
              <w:autoSpaceDE w:val="0"/>
              <w:autoSpaceDN w:val="0"/>
              <w:adjustRightInd w:val="0"/>
              <w:jc w:val="both"/>
              <w:rPr>
                <w:rFonts w:ascii="Arial Narrow" w:eastAsia="Calibri" w:hAnsi="Arial Narrow"/>
                <w:sz w:val="20"/>
                <w:szCs w:val="20"/>
              </w:rPr>
            </w:pPr>
            <w:r w:rsidRPr="009C311C">
              <w:rPr>
                <w:rFonts w:ascii="Arial Narrow" w:eastAsia="Calibri" w:hAnsi="Arial Narrow"/>
                <w:sz w:val="20"/>
                <w:szCs w:val="20"/>
              </w:rPr>
              <w:t xml:space="preserve">№ </w:t>
            </w:r>
            <w:proofErr w:type="gramStart"/>
            <w:r w:rsidR="0059445B" w:rsidRPr="009C311C">
              <w:rPr>
                <w:rFonts w:ascii="Arial Narrow" w:eastAsia="Calibri" w:hAnsi="Arial Narrow"/>
                <w:sz w:val="20"/>
                <w:szCs w:val="20"/>
              </w:rPr>
              <w:t>п</w:t>
            </w:r>
            <w:proofErr w:type="gramEnd"/>
            <w:r w:rsidR="0059445B" w:rsidRPr="009C311C">
              <w:rPr>
                <w:rFonts w:ascii="Arial Narrow" w:eastAsia="Calibri" w:hAnsi="Arial Narrow"/>
                <w:sz w:val="20"/>
                <w:szCs w:val="20"/>
              </w:rPr>
              <w:t>/п</w:t>
            </w:r>
          </w:p>
        </w:tc>
        <w:tc>
          <w:tcPr>
            <w:tcW w:w="5236" w:type="dxa"/>
            <w:vMerge w:val="restart"/>
            <w:tcBorders>
              <w:top w:val="single" w:sz="6" w:space="0" w:color="auto"/>
              <w:left w:val="single" w:sz="6" w:space="0" w:color="auto"/>
              <w:bottom w:val="single" w:sz="6" w:space="0" w:color="auto"/>
              <w:right w:val="single" w:sz="6" w:space="0" w:color="auto"/>
            </w:tcBorders>
            <w:vAlign w:val="center"/>
            <w:hideMark/>
          </w:tcPr>
          <w:p w:rsidR="0059445B" w:rsidRPr="009C311C" w:rsidRDefault="0059445B" w:rsidP="0059445B">
            <w:pPr>
              <w:autoSpaceDE w:val="0"/>
              <w:autoSpaceDN w:val="0"/>
              <w:adjustRightInd w:val="0"/>
              <w:jc w:val="both"/>
              <w:rPr>
                <w:rFonts w:ascii="Arial Narrow" w:eastAsia="Calibri" w:hAnsi="Arial Narrow"/>
                <w:sz w:val="20"/>
                <w:szCs w:val="20"/>
              </w:rPr>
            </w:pPr>
            <w:r w:rsidRPr="009C311C">
              <w:rPr>
                <w:rFonts w:ascii="Arial Narrow" w:eastAsia="Calibri" w:hAnsi="Arial Narrow"/>
                <w:sz w:val="20"/>
                <w:szCs w:val="20"/>
              </w:rPr>
              <w:t>Цели, целевые показатели</w:t>
            </w:r>
          </w:p>
        </w:tc>
        <w:tc>
          <w:tcPr>
            <w:tcW w:w="708" w:type="dxa"/>
            <w:vMerge w:val="restart"/>
            <w:tcBorders>
              <w:top w:val="single" w:sz="6" w:space="0" w:color="auto"/>
              <w:left w:val="single" w:sz="6" w:space="0" w:color="auto"/>
              <w:bottom w:val="single" w:sz="6" w:space="0" w:color="auto"/>
              <w:right w:val="single" w:sz="6" w:space="0" w:color="auto"/>
            </w:tcBorders>
            <w:vAlign w:val="center"/>
            <w:hideMark/>
          </w:tcPr>
          <w:p w:rsidR="0059445B" w:rsidRPr="009C311C" w:rsidRDefault="0059445B" w:rsidP="0059445B">
            <w:pPr>
              <w:autoSpaceDE w:val="0"/>
              <w:autoSpaceDN w:val="0"/>
              <w:adjustRightInd w:val="0"/>
              <w:jc w:val="both"/>
              <w:rPr>
                <w:rFonts w:ascii="Arial Narrow" w:eastAsia="Calibri" w:hAnsi="Arial Narrow"/>
                <w:sz w:val="20"/>
                <w:szCs w:val="20"/>
              </w:rPr>
            </w:pPr>
            <w:r w:rsidRPr="009C311C">
              <w:rPr>
                <w:rFonts w:ascii="Arial Narrow" w:eastAsia="Calibri" w:hAnsi="Arial Narrow"/>
                <w:sz w:val="20"/>
                <w:szCs w:val="20"/>
              </w:rPr>
              <w:t>Ед.</w:t>
            </w:r>
          </w:p>
          <w:p w:rsidR="0059445B" w:rsidRPr="009C311C" w:rsidRDefault="0059445B" w:rsidP="0059445B">
            <w:pPr>
              <w:autoSpaceDE w:val="0"/>
              <w:autoSpaceDN w:val="0"/>
              <w:adjustRightInd w:val="0"/>
              <w:jc w:val="both"/>
              <w:rPr>
                <w:rFonts w:ascii="Arial Narrow" w:eastAsia="Calibri" w:hAnsi="Arial Narrow"/>
                <w:sz w:val="20"/>
                <w:szCs w:val="20"/>
              </w:rPr>
            </w:pPr>
            <w:r w:rsidRPr="009C311C">
              <w:rPr>
                <w:rFonts w:ascii="Arial Narrow" w:eastAsia="Calibri" w:hAnsi="Arial Narrow"/>
                <w:sz w:val="20"/>
                <w:szCs w:val="20"/>
              </w:rPr>
              <w:t>Изм.</w:t>
            </w:r>
          </w:p>
        </w:tc>
        <w:tc>
          <w:tcPr>
            <w:tcW w:w="1009" w:type="dxa"/>
            <w:vMerge w:val="restart"/>
            <w:tcBorders>
              <w:top w:val="single" w:sz="6" w:space="0" w:color="auto"/>
              <w:left w:val="single" w:sz="6" w:space="0" w:color="auto"/>
              <w:bottom w:val="single" w:sz="6" w:space="0" w:color="auto"/>
              <w:right w:val="single" w:sz="6" w:space="0" w:color="auto"/>
            </w:tcBorders>
            <w:vAlign w:val="center"/>
            <w:hideMark/>
          </w:tcPr>
          <w:p w:rsidR="0059445B" w:rsidRPr="009C311C" w:rsidRDefault="0059445B" w:rsidP="0059445B">
            <w:pPr>
              <w:autoSpaceDE w:val="0"/>
              <w:autoSpaceDN w:val="0"/>
              <w:adjustRightInd w:val="0"/>
              <w:jc w:val="both"/>
              <w:rPr>
                <w:rFonts w:ascii="Arial Narrow" w:eastAsia="Calibri" w:hAnsi="Arial Narrow"/>
                <w:sz w:val="20"/>
                <w:szCs w:val="20"/>
              </w:rPr>
            </w:pPr>
            <w:r w:rsidRPr="009C311C">
              <w:rPr>
                <w:rFonts w:ascii="Arial Narrow" w:eastAsia="Calibri" w:hAnsi="Arial Narrow"/>
                <w:sz w:val="20"/>
                <w:szCs w:val="20"/>
              </w:rPr>
              <w:t>Отчетный год 2022</w:t>
            </w:r>
          </w:p>
        </w:tc>
        <w:tc>
          <w:tcPr>
            <w:tcW w:w="846" w:type="dxa"/>
            <w:vMerge w:val="restart"/>
            <w:tcBorders>
              <w:top w:val="single" w:sz="6" w:space="0" w:color="auto"/>
              <w:left w:val="single" w:sz="6" w:space="0" w:color="auto"/>
              <w:bottom w:val="single" w:sz="6" w:space="0" w:color="auto"/>
              <w:right w:val="single" w:sz="6" w:space="0" w:color="auto"/>
            </w:tcBorders>
            <w:vAlign w:val="center"/>
            <w:hideMark/>
          </w:tcPr>
          <w:p w:rsidR="0059445B" w:rsidRPr="009C311C" w:rsidRDefault="0059445B" w:rsidP="0059445B">
            <w:pPr>
              <w:autoSpaceDE w:val="0"/>
              <w:autoSpaceDN w:val="0"/>
              <w:adjustRightInd w:val="0"/>
              <w:jc w:val="both"/>
              <w:rPr>
                <w:rFonts w:ascii="Arial Narrow" w:eastAsia="Calibri" w:hAnsi="Arial Narrow"/>
                <w:sz w:val="20"/>
                <w:szCs w:val="20"/>
              </w:rPr>
            </w:pPr>
            <w:r w:rsidRPr="009C311C">
              <w:rPr>
                <w:rFonts w:ascii="Arial Narrow" w:eastAsia="Calibri" w:hAnsi="Arial Narrow"/>
                <w:sz w:val="20"/>
                <w:szCs w:val="20"/>
              </w:rPr>
              <w:t>Текущий год 2023</w:t>
            </w:r>
          </w:p>
        </w:tc>
        <w:tc>
          <w:tcPr>
            <w:tcW w:w="847" w:type="dxa"/>
            <w:tcBorders>
              <w:top w:val="single" w:sz="4" w:space="0" w:color="auto"/>
              <w:left w:val="single" w:sz="6" w:space="0" w:color="auto"/>
              <w:bottom w:val="single" w:sz="4" w:space="0" w:color="auto"/>
              <w:right w:val="single" w:sz="4" w:space="0" w:color="auto"/>
            </w:tcBorders>
            <w:vAlign w:val="center"/>
            <w:hideMark/>
          </w:tcPr>
          <w:p w:rsidR="0059445B" w:rsidRPr="009C311C" w:rsidRDefault="0059445B" w:rsidP="0059445B">
            <w:pPr>
              <w:autoSpaceDE w:val="0"/>
              <w:autoSpaceDN w:val="0"/>
              <w:adjustRightInd w:val="0"/>
              <w:jc w:val="both"/>
              <w:rPr>
                <w:rFonts w:ascii="Arial Narrow" w:eastAsia="Calibri" w:hAnsi="Arial Narrow"/>
                <w:sz w:val="20"/>
                <w:szCs w:val="20"/>
              </w:rPr>
            </w:pPr>
          </w:p>
        </w:tc>
        <w:tc>
          <w:tcPr>
            <w:tcW w:w="1704" w:type="dxa"/>
            <w:gridSpan w:val="3"/>
            <w:tcBorders>
              <w:top w:val="single" w:sz="4" w:space="0" w:color="auto"/>
              <w:left w:val="single" w:sz="4" w:space="0" w:color="auto"/>
              <w:bottom w:val="nil"/>
              <w:right w:val="single" w:sz="4" w:space="0" w:color="auto"/>
            </w:tcBorders>
            <w:vAlign w:val="center"/>
          </w:tcPr>
          <w:p w:rsidR="0059445B" w:rsidRPr="009C311C" w:rsidRDefault="0059445B" w:rsidP="0059445B">
            <w:pPr>
              <w:autoSpaceDE w:val="0"/>
              <w:autoSpaceDN w:val="0"/>
              <w:adjustRightInd w:val="0"/>
              <w:jc w:val="both"/>
              <w:rPr>
                <w:rFonts w:ascii="Arial Narrow" w:eastAsia="Calibri" w:hAnsi="Arial Narrow"/>
                <w:sz w:val="20"/>
                <w:szCs w:val="20"/>
              </w:rPr>
            </w:pPr>
            <w:r w:rsidRPr="009C311C">
              <w:rPr>
                <w:rFonts w:ascii="Arial Narrow" w:eastAsia="Calibri" w:hAnsi="Arial Narrow"/>
                <w:sz w:val="20"/>
                <w:szCs w:val="20"/>
              </w:rPr>
              <w:t>Плановый период</w:t>
            </w:r>
          </w:p>
        </w:tc>
        <w:tc>
          <w:tcPr>
            <w:tcW w:w="4678" w:type="dxa"/>
            <w:gridSpan w:val="6"/>
            <w:tcBorders>
              <w:top w:val="single" w:sz="4" w:space="0" w:color="auto"/>
              <w:left w:val="single" w:sz="4" w:space="0" w:color="auto"/>
              <w:bottom w:val="nil"/>
              <w:right w:val="single" w:sz="6" w:space="0" w:color="auto"/>
            </w:tcBorders>
            <w:vAlign w:val="center"/>
            <w:hideMark/>
          </w:tcPr>
          <w:p w:rsidR="0059445B" w:rsidRPr="009C311C" w:rsidRDefault="0059445B" w:rsidP="0059445B">
            <w:pPr>
              <w:autoSpaceDE w:val="0"/>
              <w:autoSpaceDN w:val="0"/>
              <w:adjustRightInd w:val="0"/>
              <w:jc w:val="both"/>
              <w:rPr>
                <w:rFonts w:ascii="Arial Narrow" w:eastAsia="Calibri" w:hAnsi="Arial Narrow"/>
                <w:sz w:val="20"/>
                <w:szCs w:val="20"/>
              </w:rPr>
            </w:pPr>
            <w:r w:rsidRPr="009C311C">
              <w:rPr>
                <w:rFonts w:ascii="Arial Narrow" w:eastAsia="Calibri" w:hAnsi="Arial Narrow"/>
                <w:sz w:val="20"/>
                <w:szCs w:val="20"/>
              </w:rPr>
              <w:t>Долгосрочный период по годам</w:t>
            </w:r>
          </w:p>
        </w:tc>
      </w:tr>
      <w:tr w:rsidR="0059445B" w:rsidRPr="0059445B" w:rsidTr="009C311C">
        <w:trPr>
          <w:cantSplit/>
          <w:trHeight w:val="55"/>
        </w:trPr>
        <w:tc>
          <w:tcPr>
            <w:tcW w:w="493" w:type="dxa"/>
            <w:vMerge/>
            <w:tcBorders>
              <w:top w:val="single" w:sz="6" w:space="0" w:color="auto"/>
              <w:left w:val="single" w:sz="6" w:space="0" w:color="auto"/>
              <w:bottom w:val="single" w:sz="6" w:space="0" w:color="auto"/>
              <w:right w:val="single" w:sz="6" w:space="0" w:color="auto"/>
            </w:tcBorders>
            <w:vAlign w:val="center"/>
            <w:hideMark/>
          </w:tcPr>
          <w:p w:rsidR="0059445B" w:rsidRPr="009C311C" w:rsidRDefault="0059445B" w:rsidP="0059445B">
            <w:pPr>
              <w:jc w:val="both"/>
              <w:rPr>
                <w:rFonts w:ascii="Arial Narrow" w:eastAsia="Calibri" w:hAnsi="Arial Narrow"/>
                <w:sz w:val="20"/>
                <w:szCs w:val="20"/>
              </w:rPr>
            </w:pPr>
          </w:p>
        </w:tc>
        <w:tc>
          <w:tcPr>
            <w:tcW w:w="5236" w:type="dxa"/>
            <w:vMerge/>
            <w:tcBorders>
              <w:top w:val="single" w:sz="6" w:space="0" w:color="auto"/>
              <w:left w:val="single" w:sz="6" w:space="0" w:color="auto"/>
              <w:bottom w:val="single" w:sz="6" w:space="0" w:color="auto"/>
              <w:right w:val="single" w:sz="6" w:space="0" w:color="auto"/>
            </w:tcBorders>
            <w:vAlign w:val="center"/>
            <w:hideMark/>
          </w:tcPr>
          <w:p w:rsidR="0059445B" w:rsidRPr="009C311C" w:rsidRDefault="0059445B" w:rsidP="0059445B">
            <w:pPr>
              <w:jc w:val="both"/>
              <w:rPr>
                <w:rFonts w:ascii="Arial Narrow" w:eastAsia="Calibri" w:hAnsi="Arial Narrow"/>
                <w:sz w:val="20"/>
                <w:szCs w:val="20"/>
              </w:rPr>
            </w:pPr>
          </w:p>
        </w:tc>
        <w:tc>
          <w:tcPr>
            <w:tcW w:w="708" w:type="dxa"/>
            <w:vMerge/>
            <w:tcBorders>
              <w:top w:val="single" w:sz="6" w:space="0" w:color="auto"/>
              <w:left w:val="single" w:sz="6" w:space="0" w:color="auto"/>
              <w:bottom w:val="single" w:sz="6" w:space="0" w:color="auto"/>
              <w:right w:val="single" w:sz="6" w:space="0" w:color="auto"/>
            </w:tcBorders>
            <w:vAlign w:val="center"/>
            <w:hideMark/>
          </w:tcPr>
          <w:p w:rsidR="0059445B" w:rsidRPr="009C311C" w:rsidRDefault="0059445B" w:rsidP="0059445B">
            <w:pPr>
              <w:jc w:val="both"/>
              <w:rPr>
                <w:rFonts w:ascii="Arial Narrow" w:eastAsia="Calibri" w:hAnsi="Arial Narrow"/>
                <w:sz w:val="20"/>
                <w:szCs w:val="20"/>
              </w:rPr>
            </w:pPr>
          </w:p>
        </w:tc>
        <w:tc>
          <w:tcPr>
            <w:tcW w:w="1009" w:type="dxa"/>
            <w:vMerge/>
            <w:tcBorders>
              <w:top w:val="single" w:sz="6" w:space="0" w:color="auto"/>
              <w:left w:val="single" w:sz="6" w:space="0" w:color="auto"/>
              <w:bottom w:val="single" w:sz="6" w:space="0" w:color="auto"/>
              <w:right w:val="single" w:sz="6" w:space="0" w:color="auto"/>
            </w:tcBorders>
            <w:vAlign w:val="center"/>
            <w:hideMark/>
          </w:tcPr>
          <w:p w:rsidR="0059445B" w:rsidRPr="009C311C" w:rsidRDefault="0059445B" w:rsidP="0059445B">
            <w:pPr>
              <w:jc w:val="both"/>
              <w:rPr>
                <w:rFonts w:ascii="Arial Narrow" w:eastAsia="Calibri" w:hAnsi="Arial Narrow"/>
                <w:sz w:val="20"/>
                <w:szCs w:val="20"/>
              </w:rPr>
            </w:pPr>
          </w:p>
        </w:tc>
        <w:tc>
          <w:tcPr>
            <w:tcW w:w="846" w:type="dxa"/>
            <w:vMerge/>
            <w:tcBorders>
              <w:top w:val="single" w:sz="6" w:space="0" w:color="auto"/>
              <w:left w:val="single" w:sz="6" w:space="0" w:color="auto"/>
              <w:bottom w:val="single" w:sz="6" w:space="0" w:color="auto"/>
              <w:right w:val="single" w:sz="6" w:space="0" w:color="auto"/>
            </w:tcBorders>
            <w:vAlign w:val="center"/>
            <w:hideMark/>
          </w:tcPr>
          <w:p w:rsidR="0059445B" w:rsidRPr="009C311C" w:rsidRDefault="0059445B" w:rsidP="0059445B">
            <w:pPr>
              <w:jc w:val="both"/>
              <w:rPr>
                <w:rFonts w:ascii="Arial Narrow" w:eastAsia="Calibri" w:hAnsi="Arial Narrow"/>
                <w:sz w:val="20"/>
                <w:szCs w:val="20"/>
              </w:rPr>
            </w:pPr>
          </w:p>
        </w:tc>
        <w:tc>
          <w:tcPr>
            <w:tcW w:w="855" w:type="dxa"/>
            <w:gridSpan w:val="2"/>
            <w:tcBorders>
              <w:top w:val="single" w:sz="4" w:space="0" w:color="auto"/>
              <w:left w:val="single" w:sz="6" w:space="0" w:color="auto"/>
              <w:bottom w:val="single" w:sz="6" w:space="0" w:color="auto"/>
              <w:right w:val="single" w:sz="6" w:space="0" w:color="auto"/>
            </w:tcBorders>
            <w:vAlign w:val="center"/>
            <w:hideMark/>
          </w:tcPr>
          <w:p w:rsidR="0059445B" w:rsidRPr="009C311C" w:rsidRDefault="0059445B" w:rsidP="0059445B">
            <w:pPr>
              <w:autoSpaceDE w:val="0"/>
              <w:autoSpaceDN w:val="0"/>
              <w:adjustRightInd w:val="0"/>
              <w:jc w:val="both"/>
              <w:rPr>
                <w:rFonts w:ascii="Arial Narrow" w:eastAsia="Calibri" w:hAnsi="Arial Narrow"/>
                <w:sz w:val="20"/>
                <w:szCs w:val="20"/>
              </w:rPr>
            </w:pPr>
            <w:r w:rsidRPr="009C311C">
              <w:rPr>
                <w:rFonts w:ascii="Arial Narrow" w:eastAsia="Calibri" w:hAnsi="Arial Narrow"/>
                <w:sz w:val="20"/>
                <w:szCs w:val="20"/>
              </w:rPr>
              <w:t>2024год</w:t>
            </w:r>
          </w:p>
        </w:tc>
        <w:tc>
          <w:tcPr>
            <w:tcW w:w="709" w:type="dxa"/>
            <w:tcBorders>
              <w:top w:val="single" w:sz="6" w:space="0" w:color="auto"/>
              <w:left w:val="single" w:sz="6" w:space="0" w:color="auto"/>
              <w:bottom w:val="single" w:sz="6" w:space="0" w:color="auto"/>
              <w:right w:val="single" w:sz="6" w:space="0" w:color="auto"/>
            </w:tcBorders>
            <w:vAlign w:val="center"/>
            <w:hideMark/>
          </w:tcPr>
          <w:p w:rsidR="0059445B" w:rsidRPr="009C311C" w:rsidRDefault="0059445B" w:rsidP="0059445B">
            <w:pPr>
              <w:autoSpaceDE w:val="0"/>
              <w:autoSpaceDN w:val="0"/>
              <w:adjustRightInd w:val="0"/>
              <w:jc w:val="both"/>
              <w:rPr>
                <w:rFonts w:ascii="Arial Narrow" w:eastAsia="Calibri" w:hAnsi="Arial Narrow"/>
                <w:sz w:val="20"/>
                <w:szCs w:val="20"/>
              </w:rPr>
            </w:pPr>
            <w:r w:rsidRPr="009C311C">
              <w:rPr>
                <w:rFonts w:ascii="Arial Narrow" w:eastAsia="Calibri" w:hAnsi="Arial Narrow"/>
                <w:sz w:val="20"/>
                <w:szCs w:val="20"/>
              </w:rPr>
              <w:t>2025 год</w:t>
            </w:r>
          </w:p>
        </w:tc>
        <w:tc>
          <w:tcPr>
            <w:tcW w:w="987" w:type="dxa"/>
            <w:tcBorders>
              <w:top w:val="single" w:sz="6" w:space="0" w:color="auto"/>
              <w:left w:val="single" w:sz="6" w:space="0" w:color="auto"/>
              <w:bottom w:val="single" w:sz="6" w:space="0" w:color="auto"/>
              <w:right w:val="single" w:sz="6" w:space="0" w:color="auto"/>
            </w:tcBorders>
            <w:vAlign w:val="center"/>
            <w:hideMark/>
          </w:tcPr>
          <w:p w:rsidR="0059445B" w:rsidRPr="009C311C" w:rsidRDefault="0059445B" w:rsidP="0059445B">
            <w:pPr>
              <w:autoSpaceDE w:val="0"/>
              <w:autoSpaceDN w:val="0"/>
              <w:adjustRightInd w:val="0"/>
              <w:jc w:val="both"/>
              <w:rPr>
                <w:rFonts w:ascii="Arial Narrow" w:eastAsia="Calibri" w:hAnsi="Arial Narrow"/>
                <w:sz w:val="20"/>
                <w:szCs w:val="20"/>
              </w:rPr>
            </w:pPr>
            <w:r w:rsidRPr="009C311C">
              <w:rPr>
                <w:rFonts w:ascii="Arial Narrow" w:eastAsia="Calibri" w:hAnsi="Arial Narrow"/>
                <w:sz w:val="20"/>
                <w:szCs w:val="20"/>
              </w:rPr>
              <w:t>2026</w:t>
            </w:r>
          </w:p>
          <w:p w:rsidR="0059445B" w:rsidRPr="009C311C" w:rsidRDefault="0059445B" w:rsidP="0059445B">
            <w:pPr>
              <w:autoSpaceDE w:val="0"/>
              <w:autoSpaceDN w:val="0"/>
              <w:adjustRightInd w:val="0"/>
              <w:jc w:val="both"/>
              <w:rPr>
                <w:rFonts w:ascii="Arial Narrow" w:eastAsia="Calibri" w:hAnsi="Arial Narrow"/>
                <w:sz w:val="20"/>
                <w:szCs w:val="20"/>
              </w:rPr>
            </w:pPr>
            <w:r w:rsidRPr="009C311C">
              <w:rPr>
                <w:rFonts w:ascii="Arial Narrow" w:eastAsia="Calibri" w:hAnsi="Arial Narrow"/>
                <w:sz w:val="20"/>
                <w:szCs w:val="20"/>
              </w:rPr>
              <w:t>год</w:t>
            </w:r>
          </w:p>
        </w:tc>
        <w:tc>
          <w:tcPr>
            <w:tcW w:w="572" w:type="dxa"/>
            <w:tcBorders>
              <w:top w:val="single" w:sz="6" w:space="0" w:color="auto"/>
              <w:left w:val="single" w:sz="6" w:space="0" w:color="auto"/>
              <w:bottom w:val="single" w:sz="6" w:space="0" w:color="auto"/>
              <w:right w:val="single" w:sz="6" w:space="0" w:color="auto"/>
            </w:tcBorders>
            <w:vAlign w:val="center"/>
            <w:hideMark/>
          </w:tcPr>
          <w:p w:rsidR="0059445B" w:rsidRPr="009C311C" w:rsidRDefault="0059445B" w:rsidP="0059445B">
            <w:pPr>
              <w:autoSpaceDE w:val="0"/>
              <w:autoSpaceDN w:val="0"/>
              <w:adjustRightInd w:val="0"/>
              <w:jc w:val="both"/>
              <w:rPr>
                <w:rFonts w:ascii="Arial Narrow" w:eastAsia="Calibri" w:hAnsi="Arial Narrow"/>
                <w:sz w:val="20"/>
                <w:szCs w:val="20"/>
              </w:rPr>
            </w:pPr>
            <w:r w:rsidRPr="009C311C">
              <w:rPr>
                <w:rFonts w:ascii="Arial Narrow" w:eastAsia="Calibri" w:hAnsi="Arial Narrow"/>
                <w:sz w:val="20"/>
                <w:szCs w:val="20"/>
              </w:rPr>
              <w:t>2027 год</w:t>
            </w:r>
          </w:p>
        </w:tc>
        <w:tc>
          <w:tcPr>
            <w:tcW w:w="851" w:type="dxa"/>
            <w:tcBorders>
              <w:top w:val="single" w:sz="6" w:space="0" w:color="auto"/>
              <w:left w:val="single" w:sz="6" w:space="0" w:color="auto"/>
              <w:bottom w:val="single" w:sz="6" w:space="0" w:color="auto"/>
              <w:right w:val="single" w:sz="6" w:space="0" w:color="auto"/>
            </w:tcBorders>
            <w:vAlign w:val="center"/>
            <w:hideMark/>
          </w:tcPr>
          <w:p w:rsidR="0059445B" w:rsidRPr="009C311C" w:rsidRDefault="0059445B" w:rsidP="0059445B">
            <w:pPr>
              <w:autoSpaceDE w:val="0"/>
              <w:autoSpaceDN w:val="0"/>
              <w:adjustRightInd w:val="0"/>
              <w:jc w:val="both"/>
              <w:rPr>
                <w:rFonts w:ascii="Arial Narrow" w:eastAsia="Calibri" w:hAnsi="Arial Narrow"/>
                <w:sz w:val="20"/>
                <w:szCs w:val="20"/>
              </w:rPr>
            </w:pPr>
            <w:r w:rsidRPr="009C311C">
              <w:rPr>
                <w:rFonts w:ascii="Arial Narrow" w:eastAsia="Calibri" w:hAnsi="Arial Narrow"/>
                <w:sz w:val="20"/>
                <w:szCs w:val="20"/>
              </w:rPr>
              <w:t>2028 год</w:t>
            </w:r>
          </w:p>
        </w:tc>
        <w:tc>
          <w:tcPr>
            <w:tcW w:w="850" w:type="dxa"/>
            <w:tcBorders>
              <w:top w:val="single" w:sz="6" w:space="0" w:color="auto"/>
              <w:left w:val="single" w:sz="6" w:space="0" w:color="auto"/>
              <w:bottom w:val="single" w:sz="6" w:space="0" w:color="auto"/>
              <w:right w:val="single" w:sz="6" w:space="0" w:color="auto"/>
            </w:tcBorders>
            <w:vAlign w:val="center"/>
            <w:hideMark/>
          </w:tcPr>
          <w:p w:rsidR="0059445B" w:rsidRPr="009C311C" w:rsidRDefault="0059445B" w:rsidP="0059445B">
            <w:pPr>
              <w:autoSpaceDE w:val="0"/>
              <w:autoSpaceDN w:val="0"/>
              <w:adjustRightInd w:val="0"/>
              <w:jc w:val="both"/>
              <w:rPr>
                <w:rFonts w:ascii="Arial Narrow" w:eastAsia="Calibri" w:hAnsi="Arial Narrow"/>
                <w:sz w:val="20"/>
                <w:szCs w:val="20"/>
              </w:rPr>
            </w:pPr>
            <w:r w:rsidRPr="009C311C">
              <w:rPr>
                <w:rFonts w:ascii="Arial Narrow" w:eastAsia="Calibri" w:hAnsi="Arial Narrow"/>
                <w:sz w:val="20"/>
                <w:szCs w:val="20"/>
              </w:rPr>
              <w:t>2029</w:t>
            </w:r>
          </w:p>
          <w:p w:rsidR="0059445B" w:rsidRPr="009C311C" w:rsidRDefault="0059445B" w:rsidP="0059445B">
            <w:pPr>
              <w:autoSpaceDE w:val="0"/>
              <w:autoSpaceDN w:val="0"/>
              <w:adjustRightInd w:val="0"/>
              <w:jc w:val="both"/>
              <w:rPr>
                <w:rFonts w:ascii="Arial Narrow" w:eastAsia="Calibri" w:hAnsi="Arial Narrow"/>
                <w:sz w:val="20"/>
                <w:szCs w:val="20"/>
              </w:rPr>
            </w:pPr>
            <w:r w:rsidRPr="009C311C">
              <w:rPr>
                <w:rFonts w:ascii="Arial Narrow" w:eastAsia="Calibri" w:hAnsi="Arial Narrow"/>
                <w:sz w:val="20"/>
                <w:szCs w:val="20"/>
              </w:rPr>
              <w:t>год</w:t>
            </w:r>
          </w:p>
        </w:tc>
        <w:tc>
          <w:tcPr>
            <w:tcW w:w="993" w:type="dxa"/>
            <w:tcBorders>
              <w:top w:val="single" w:sz="6" w:space="0" w:color="auto"/>
              <w:left w:val="single" w:sz="6" w:space="0" w:color="auto"/>
              <w:bottom w:val="single" w:sz="6" w:space="0" w:color="auto"/>
              <w:right w:val="single" w:sz="6" w:space="0" w:color="auto"/>
            </w:tcBorders>
            <w:vAlign w:val="center"/>
            <w:hideMark/>
          </w:tcPr>
          <w:p w:rsidR="0059445B" w:rsidRPr="009C311C" w:rsidRDefault="0059445B" w:rsidP="0059445B">
            <w:pPr>
              <w:autoSpaceDE w:val="0"/>
              <w:autoSpaceDN w:val="0"/>
              <w:adjustRightInd w:val="0"/>
              <w:jc w:val="both"/>
              <w:rPr>
                <w:rFonts w:ascii="Arial Narrow" w:eastAsia="Calibri" w:hAnsi="Arial Narrow"/>
                <w:sz w:val="20"/>
                <w:szCs w:val="20"/>
              </w:rPr>
            </w:pPr>
            <w:r w:rsidRPr="009C311C">
              <w:rPr>
                <w:rFonts w:ascii="Arial Narrow" w:eastAsia="Calibri" w:hAnsi="Arial Narrow"/>
                <w:sz w:val="20"/>
                <w:szCs w:val="20"/>
              </w:rPr>
              <w:t>2030</w:t>
            </w:r>
          </w:p>
          <w:p w:rsidR="0059445B" w:rsidRPr="009C311C" w:rsidRDefault="0059445B" w:rsidP="0059445B">
            <w:pPr>
              <w:autoSpaceDE w:val="0"/>
              <w:autoSpaceDN w:val="0"/>
              <w:adjustRightInd w:val="0"/>
              <w:jc w:val="both"/>
              <w:rPr>
                <w:rFonts w:ascii="Arial Narrow" w:eastAsia="Calibri" w:hAnsi="Arial Narrow"/>
                <w:sz w:val="20"/>
                <w:szCs w:val="20"/>
              </w:rPr>
            </w:pPr>
            <w:r w:rsidRPr="009C311C">
              <w:rPr>
                <w:rFonts w:ascii="Arial Narrow" w:eastAsia="Calibri" w:hAnsi="Arial Narrow"/>
                <w:sz w:val="20"/>
                <w:szCs w:val="20"/>
              </w:rPr>
              <w:t>год</w:t>
            </w:r>
          </w:p>
        </w:tc>
        <w:tc>
          <w:tcPr>
            <w:tcW w:w="850" w:type="dxa"/>
            <w:tcBorders>
              <w:top w:val="single" w:sz="6" w:space="0" w:color="auto"/>
              <w:left w:val="single" w:sz="6" w:space="0" w:color="auto"/>
              <w:bottom w:val="single" w:sz="6" w:space="0" w:color="auto"/>
              <w:right w:val="single" w:sz="6" w:space="0" w:color="auto"/>
            </w:tcBorders>
            <w:vAlign w:val="center"/>
            <w:hideMark/>
          </w:tcPr>
          <w:p w:rsidR="0059445B" w:rsidRPr="009C311C" w:rsidRDefault="0059445B" w:rsidP="0059445B">
            <w:pPr>
              <w:autoSpaceDE w:val="0"/>
              <w:autoSpaceDN w:val="0"/>
              <w:adjustRightInd w:val="0"/>
              <w:jc w:val="both"/>
              <w:rPr>
                <w:rFonts w:ascii="Arial Narrow" w:eastAsia="Calibri" w:hAnsi="Arial Narrow"/>
                <w:sz w:val="20"/>
                <w:szCs w:val="20"/>
              </w:rPr>
            </w:pPr>
            <w:r w:rsidRPr="009C311C">
              <w:rPr>
                <w:rFonts w:ascii="Arial Narrow" w:eastAsia="Calibri" w:hAnsi="Arial Narrow"/>
                <w:sz w:val="20"/>
                <w:szCs w:val="20"/>
              </w:rPr>
              <w:t>2031</w:t>
            </w:r>
          </w:p>
          <w:p w:rsidR="0059445B" w:rsidRPr="009C311C" w:rsidRDefault="0059445B" w:rsidP="0059445B">
            <w:pPr>
              <w:autoSpaceDE w:val="0"/>
              <w:autoSpaceDN w:val="0"/>
              <w:adjustRightInd w:val="0"/>
              <w:jc w:val="both"/>
              <w:rPr>
                <w:rFonts w:ascii="Arial Narrow" w:eastAsia="Calibri" w:hAnsi="Arial Narrow"/>
                <w:sz w:val="20"/>
                <w:szCs w:val="20"/>
              </w:rPr>
            </w:pPr>
            <w:r w:rsidRPr="009C311C">
              <w:rPr>
                <w:rFonts w:ascii="Arial Narrow" w:eastAsia="Calibri" w:hAnsi="Arial Narrow"/>
                <w:sz w:val="20"/>
                <w:szCs w:val="20"/>
              </w:rPr>
              <w:t>год</w:t>
            </w:r>
          </w:p>
        </w:tc>
        <w:tc>
          <w:tcPr>
            <w:tcW w:w="562" w:type="dxa"/>
            <w:tcBorders>
              <w:top w:val="single" w:sz="6" w:space="0" w:color="auto"/>
              <w:left w:val="single" w:sz="6" w:space="0" w:color="auto"/>
              <w:bottom w:val="single" w:sz="6" w:space="0" w:color="auto"/>
              <w:right w:val="single" w:sz="6" w:space="0" w:color="auto"/>
            </w:tcBorders>
            <w:vAlign w:val="center"/>
            <w:hideMark/>
          </w:tcPr>
          <w:p w:rsidR="0059445B" w:rsidRPr="009C311C" w:rsidRDefault="0059445B" w:rsidP="0059445B">
            <w:pPr>
              <w:autoSpaceDE w:val="0"/>
              <w:autoSpaceDN w:val="0"/>
              <w:adjustRightInd w:val="0"/>
              <w:jc w:val="both"/>
              <w:rPr>
                <w:rFonts w:ascii="Arial Narrow" w:eastAsia="Calibri" w:hAnsi="Arial Narrow"/>
                <w:sz w:val="20"/>
                <w:szCs w:val="20"/>
              </w:rPr>
            </w:pPr>
            <w:r w:rsidRPr="009C311C">
              <w:rPr>
                <w:rFonts w:ascii="Arial Narrow" w:eastAsia="Calibri" w:hAnsi="Arial Narrow"/>
                <w:sz w:val="20"/>
                <w:szCs w:val="20"/>
              </w:rPr>
              <w:t>2032 год</w:t>
            </w:r>
          </w:p>
        </w:tc>
      </w:tr>
      <w:tr w:rsidR="0059445B" w:rsidRPr="0059445B" w:rsidTr="0059445B">
        <w:trPr>
          <w:cantSplit/>
          <w:trHeight w:val="240"/>
        </w:trPr>
        <w:tc>
          <w:tcPr>
            <w:tcW w:w="493" w:type="dxa"/>
            <w:tcBorders>
              <w:top w:val="single" w:sz="6" w:space="0" w:color="auto"/>
              <w:left w:val="single" w:sz="6" w:space="0" w:color="auto"/>
              <w:bottom w:val="single" w:sz="6" w:space="0" w:color="auto"/>
              <w:right w:val="single" w:sz="6" w:space="0" w:color="auto"/>
            </w:tcBorders>
            <w:hideMark/>
          </w:tcPr>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1</w:t>
            </w:r>
          </w:p>
        </w:tc>
        <w:tc>
          <w:tcPr>
            <w:tcW w:w="15028" w:type="dxa"/>
            <w:gridSpan w:val="14"/>
            <w:tcBorders>
              <w:top w:val="single" w:sz="6" w:space="0" w:color="auto"/>
              <w:left w:val="single" w:sz="6" w:space="0" w:color="auto"/>
              <w:bottom w:val="single" w:sz="6" w:space="0" w:color="auto"/>
              <w:right w:val="single" w:sz="6" w:space="0" w:color="auto"/>
            </w:tcBorders>
            <w:hideMark/>
          </w:tcPr>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 xml:space="preserve">Цель: Устойчивое развитие поселка </w:t>
            </w:r>
            <w:proofErr w:type="spellStart"/>
            <w:r w:rsidRPr="0059445B">
              <w:rPr>
                <w:rFonts w:ascii="Arial Narrow" w:eastAsia="Calibri" w:hAnsi="Arial Narrow"/>
                <w:sz w:val="20"/>
                <w:szCs w:val="20"/>
              </w:rPr>
              <w:t>Эконда</w:t>
            </w:r>
            <w:proofErr w:type="spellEnd"/>
            <w:r w:rsidRPr="0059445B">
              <w:rPr>
                <w:rFonts w:ascii="Arial Narrow" w:eastAsia="Calibri" w:hAnsi="Arial Narrow"/>
                <w:sz w:val="20"/>
                <w:szCs w:val="20"/>
              </w:rPr>
              <w:t>, эффективная реализация органами местного самоуправления вопросов местного значения поселения</w:t>
            </w:r>
          </w:p>
        </w:tc>
      </w:tr>
      <w:tr w:rsidR="0059445B" w:rsidRPr="0059445B" w:rsidTr="0059445B">
        <w:trPr>
          <w:cantSplit/>
          <w:trHeight w:val="360"/>
        </w:trPr>
        <w:tc>
          <w:tcPr>
            <w:tcW w:w="493" w:type="dxa"/>
            <w:tcBorders>
              <w:top w:val="single" w:sz="6" w:space="0" w:color="auto"/>
              <w:left w:val="single" w:sz="6" w:space="0" w:color="auto"/>
              <w:bottom w:val="single" w:sz="6" w:space="0" w:color="auto"/>
              <w:right w:val="single" w:sz="6" w:space="0" w:color="auto"/>
            </w:tcBorders>
            <w:hideMark/>
          </w:tcPr>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1.1</w:t>
            </w:r>
          </w:p>
        </w:tc>
        <w:tc>
          <w:tcPr>
            <w:tcW w:w="5236" w:type="dxa"/>
            <w:tcBorders>
              <w:top w:val="single" w:sz="6" w:space="0" w:color="auto"/>
              <w:left w:val="single" w:sz="6" w:space="0" w:color="auto"/>
              <w:bottom w:val="single" w:sz="6" w:space="0" w:color="auto"/>
              <w:right w:val="single" w:sz="6" w:space="0" w:color="auto"/>
            </w:tcBorders>
            <w:hideMark/>
          </w:tcPr>
          <w:p w:rsidR="0059445B" w:rsidRPr="0059445B" w:rsidRDefault="0059445B" w:rsidP="0059445B">
            <w:pPr>
              <w:widowControl w:val="0"/>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Количество объектов, на которые получены свидетельства о государственной регистрации права муниципальной собственности (за период):</w:t>
            </w:r>
          </w:p>
          <w:p w:rsidR="0059445B" w:rsidRPr="0059445B" w:rsidRDefault="0059445B" w:rsidP="0059445B">
            <w:pPr>
              <w:tabs>
                <w:tab w:val="center" w:pos="4677"/>
                <w:tab w:val="right" w:pos="9355"/>
              </w:tabs>
              <w:jc w:val="both"/>
              <w:rPr>
                <w:rFonts w:ascii="Arial Narrow" w:eastAsia="Calibri" w:hAnsi="Arial Narrow"/>
                <w:sz w:val="20"/>
                <w:szCs w:val="20"/>
              </w:rPr>
            </w:pPr>
            <w:r w:rsidRPr="0059445B">
              <w:rPr>
                <w:rFonts w:ascii="Arial Narrow" w:eastAsia="Calibri" w:hAnsi="Arial Narrow"/>
                <w:sz w:val="20"/>
                <w:szCs w:val="20"/>
              </w:rPr>
              <w:t>здания, строения, нежилые помещения, объекты и сооружения инженерной, транспортной и социальной инфраструктуры, не завершенные строительством объекты, объекты жилищного фонда и т.д.</w:t>
            </w:r>
          </w:p>
        </w:tc>
        <w:tc>
          <w:tcPr>
            <w:tcW w:w="708"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ед.</w:t>
            </w:r>
          </w:p>
        </w:tc>
        <w:tc>
          <w:tcPr>
            <w:tcW w:w="1009"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autoSpaceDE w:val="0"/>
              <w:autoSpaceDN w:val="0"/>
              <w:adjustRightInd w:val="0"/>
              <w:jc w:val="center"/>
              <w:rPr>
                <w:rFonts w:ascii="Arial Narrow" w:eastAsia="Calibri" w:hAnsi="Arial Narrow"/>
                <w:sz w:val="20"/>
                <w:szCs w:val="20"/>
              </w:rPr>
            </w:pPr>
            <w:r w:rsidRPr="0059445B">
              <w:rPr>
                <w:rFonts w:ascii="Arial Narrow" w:eastAsia="Calibri" w:hAnsi="Arial Narrow"/>
                <w:sz w:val="20"/>
                <w:szCs w:val="20"/>
              </w:rPr>
              <w:t>2</w:t>
            </w:r>
          </w:p>
        </w:tc>
        <w:tc>
          <w:tcPr>
            <w:tcW w:w="846"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autoSpaceDE w:val="0"/>
              <w:autoSpaceDN w:val="0"/>
              <w:adjustRightInd w:val="0"/>
              <w:jc w:val="center"/>
              <w:rPr>
                <w:rFonts w:ascii="Arial Narrow" w:eastAsia="Calibri" w:hAnsi="Arial Narrow"/>
                <w:sz w:val="20"/>
                <w:szCs w:val="20"/>
              </w:rPr>
            </w:pPr>
            <w:r w:rsidRPr="0059445B">
              <w:rPr>
                <w:rFonts w:ascii="Arial Narrow" w:eastAsia="Calibri" w:hAnsi="Arial Narrow"/>
                <w:sz w:val="20"/>
                <w:szCs w:val="20"/>
              </w:rPr>
              <w:t>2</w:t>
            </w:r>
          </w:p>
        </w:tc>
        <w:tc>
          <w:tcPr>
            <w:tcW w:w="855" w:type="dxa"/>
            <w:gridSpan w:val="2"/>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autoSpaceDE w:val="0"/>
              <w:autoSpaceDN w:val="0"/>
              <w:adjustRightInd w:val="0"/>
              <w:jc w:val="center"/>
              <w:rPr>
                <w:rFonts w:ascii="Arial Narrow" w:eastAsia="Calibri" w:hAnsi="Arial Narrow"/>
                <w:sz w:val="20"/>
                <w:szCs w:val="20"/>
              </w:rPr>
            </w:pPr>
            <w:r w:rsidRPr="0059445B">
              <w:rPr>
                <w:rFonts w:ascii="Arial Narrow" w:eastAsia="Calibri" w:hAnsi="Arial Narrow"/>
                <w:sz w:val="20"/>
                <w:szCs w:val="20"/>
              </w:rPr>
              <w:t>2</w:t>
            </w:r>
          </w:p>
        </w:tc>
        <w:tc>
          <w:tcPr>
            <w:tcW w:w="709"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autoSpaceDE w:val="0"/>
              <w:autoSpaceDN w:val="0"/>
              <w:adjustRightInd w:val="0"/>
              <w:jc w:val="center"/>
              <w:rPr>
                <w:rFonts w:ascii="Arial Narrow" w:eastAsia="Calibri" w:hAnsi="Arial Narrow"/>
                <w:sz w:val="20"/>
                <w:szCs w:val="20"/>
              </w:rPr>
            </w:pPr>
            <w:r w:rsidRPr="0059445B">
              <w:rPr>
                <w:rFonts w:ascii="Arial Narrow" w:eastAsia="Calibri" w:hAnsi="Arial Narrow"/>
                <w:sz w:val="20"/>
                <w:szCs w:val="20"/>
              </w:rPr>
              <w:t>2</w:t>
            </w:r>
          </w:p>
        </w:tc>
        <w:tc>
          <w:tcPr>
            <w:tcW w:w="987"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autoSpaceDE w:val="0"/>
              <w:autoSpaceDN w:val="0"/>
              <w:adjustRightInd w:val="0"/>
              <w:jc w:val="center"/>
              <w:rPr>
                <w:rFonts w:ascii="Arial Narrow" w:eastAsia="Calibri" w:hAnsi="Arial Narrow"/>
                <w:sz w:val="20"/>
                <w:szCs w:val="20"/>
              </w:rPr>
            </w:pPr>
            <w:r w:rsidRPr="0059445B">
              <w:rPr>
                <w:rFonts w:ascii="Arial Narrow" w:eastAsia="Calibri" w:hAnsi="Arial Narrow"/>
                <w:sz w:val="20"/>
                <w:szCs w:val="20"/>
              </w:rPr>
              <w:t>4</w:t>
            </w:r>
          </w:p>
        </w:tc>
        <w:tc>
          <w:tcPr>
            <w:tcW w:w="572"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autoSpaceDE w:val="0"/>
              <w:autoSpaceDN w:val="0"/>
              <w:adjustRightInd w:val="0"/>
              <w:jc w:val="center"/>
              <w:rPr>
                <w:rFonts w:ascii="Arial Narrow" w:hAnsi="Arial Narrow"/>
                <w:sz w:val="20"/>
                <w:szCs w:val="20"/>
              </w:rPr>
            </w:pPr>
            <w:r w:rsidRPr="0059445B">
              <w:rPr>
                <w:rFonts w:ascii="Arial Narrow" w:hAnsi="Arial Narrow"/>
                <w:sz w:val="20"/>
                <w:szCs w:val="20"/>
              </w:rPr>
              <w:t>х</w:t>
            </w:r>
          </w:p>
        </w:tc>
        <w:tc>
          <w:tcPr>
            <w:tcW w:w="851"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х</w:t>
            </w:r>
          </w:p>
        </w:tc>
        <w:tc>
          <w:tcPr>
            <w:tcW w:w="850"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х</w:t>
            </w:r>
          </w:p>
        </w:tc>
        <w:tc>
          <w:tcPr>
            <w:tcW w:w="993"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х</w:t>
            </w:r>
          </w:p>
        </w:tc>
        <w:tc>
          <w:tcPr>
            <w:tcW w:w="850"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х</w:t>
            </w:r>
          </w:p>
        </w:tc>
        <w:tc>
          <w:tcPr>
            <w:tcW w:w="562"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х</w:t>
            </w:r>
          </w:p>
        </w:tc>
      </w:tr>
      <w:tr w:rsidR="0059445B" w:rsidRPr="0059445B" w:rsidTr="0059445B">
        <w:trPr>
          <w:cantSplit/>
          <w:trHeight w:val="360"/>
        </w:trPr>
        <w:tc>
          <w:tcPr>
            <w:tcW w:w="493" w:type="dxa"/>
            <w:tcBorders>
              <w:top w:val="single" w:sz="6" w:space="0" w:color="auto"/>
              <w:left w:val="single" w:sz="6" w:space="0" w:color="auto"/>
              <w:bottom w:val="single" w:sz="6" w:space="0" w:color="auto"/>
              <w:right w:val="single" w:sz="6" w:space="0" w:color="auto"/>
            </w:tcBorders>
            <w:hideMark/>
          </w:tcPr>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1.2</w:t>
            </w:r>
          </w:p>
        </w:tc>
        <w:tc>
          <w:tcPr>
            <w:tcW w:w="5236" w:type="dxa"/>
            <w:tcBorders>
              <w:top w:val="single" w:sz="6" w:space="0" w:color="auto"/>
              <w:left w:val="single" w:sz="6" w:space="0" w:color="auto"/>
              <w:bottom w:val="single" w:sz="6" w:space="0" w:color="auto"/>
              <w:right w:val="single" w:sz="6" w:space="0" w:color="auto"/>
            </w:tcBorders>
            <w:hideMark/>
          </w:tcPr>
          <w:p w:rsidR="0059445B" w:rsidRPr="0059445B" w:rsidRDefault="0059445B" w:rsidP="0059445B">
            <w:pPr>
              <w:widowControl w:val="0"/>
              <w:autoSpaceDE w:val="0"/>
              <w:autoSpaceDN w:val="0"/>
              <w:adjustRightInd w:val="0"/>
              <w:jc w:val="both"/>
              <w:rPr>
                <w:rFonts w:ascii="Arial Narrow" w:hAnsi="Arial Narrow"/>
                <w:sz w:val="20"/>
                <w:szCs w:val="20"/>
              </w:rPr>
            </w:pPr>
            <w:r w:rsidRPr="0059445B">
              <w:rPr>
                <w:rFonts w:ascii="Arial Narrow" w:hAnsi="Arial Narrow"/>
                <w:sz w:val="20"/>
                <w:szCs w:val="20"/>
              </w:rPr>
              <w:t>Количество объектов, на которые получен рост права муниципальной собственности при их приобретении</w:t>
            </w:r>
          </w:p>
        </w:tc>
        <w:tc>
          <w:tcPr>
            <w:tcW w:w="708"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autoSpaceDE w:val="0"/>
              <w:autoSpaceDN w:val="0"/>
              <w:adjustRightInd w:val="0"/>
              <w:jc w:val="both"/>
              <w:rPr>
                <w:rFonts w:ascii="Arial Narrow" w:eastAsia="Calibri" w:hAnsi="Arial Narrow"/>
                <w:sz w:val="20"/>
                <w:szCs w:val="20"/>
              </w:rPr>
            </w:pPr>
          </w:p>
        </w:tc>
        <w:tc>
          <w:tcPr>
            <w:tcW w:w="1009"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autoSpaceDE w:val="0"/>
              <w:autoSpaceDN w:val="0"/>
              <w:adjustRightInd w:val="0"/>
              <w:jc w:val="center"/>
              <w:rPr>
                <w:rFonts w:ascii="Arial Narrow" w:eastAsia="Calibri" w:hAnsi="Arial Narrow"/>
                <w:sz w:val="20"/>
                <w:szCs w:val="20"/>
              </w:rPr>
            </w:pPr>
            <w:r w:rsidRPr="0059445B">
              <w:rPr>
                <w:rFonts w:ascii="Arial Narrow" w:eastAsia="Calibri" w:hAnsi="Arial Narrow"/>
                <w:sz w:val="20"/>
                <w:szCs w:val="20"/>
              </w:rPr>
              <w:t>0</w:t>
            </w:r>
          </w:p>
        </w:tc>
        <w:tc>
          <w:tcPr>
            <w:tcW w:w="846"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autoSpaceDE w:val="0"/>
              <w:autoSpaceDN w:val="0"/>
              <w:adjustRightInd w:val="0"/>
              <w:jc w:val="center"/>
              <w:rPr>
                <w:rFonts w:ascii="Arial Narrow" w:eastAsia="Calibri" w:hAnsi="Arial Narrow"/>
                <w:sz w:val="20"/>
                <w:szCs w:val="20"/>
              </w:rPr>
            </w:pPr>
            <w:r w:rsidRPr="0059445B">
              <w:rPr>
                <w:rFonts w:ascii="Arial Narrow" w:eastAsia="Calibri" w:hAnsi="Arial Narrow"/>
                <w:sz w:val="20"/>
                <w:szCs w:val="20"/>
              </w:rPr>
              <w:t>0</w:t>
            </w:r>
          </w:p>
        </w:tc>
        <w:tc>
          <w:tcPr>
            <w:tcW w:w="855" w:type="dxa"/>
            <w:gridSpan w:val="2"/>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autoSpaceDE w:val="0"/>
              <w:autoSpaceDN w:val="0"/>
              <w:adjustRightInd w:val="0"/>
              <w:jc w:val="center"/>
              <w:rPr>
                <w:rFonts w:ascii="Arial Narrow" w:eastAsia="Calibri" w:hAnsi="Arial Narrow"/>
                <w:sz w:val="20"/>
                <w:szCs w:val="20"/>
              </w:rPr>
            </w:pPr>
            <w:r w:rsidRPr="0059445B">
              <w:rPr>
                <w:rFonts w:ascii="Arial Narrow" w:eastAsia="Calibri" w:hAnsi="Arial Narrow"/>
                <w:sz w:val="20"/>
                <w:szCs w:val="20"/>
              </w:rPr>
              <w:t>0</w:t>
            </w:r>
          </w:p>
        </w:tc>
        <w:tc>
          <w:tcPr>
            <w:tcW w:w="709"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autoSpaceDE w:val="0"/>
              <w:autoSpaceDN w:val="0"/>
              <w:adjustRightInd w:val="0"/>
              <w:jc w:val="center"/>
              <w:rPr>
                <w:rFonts w:ascii="Arial Narrow" w:eastAsia="Calibri" w:hAnsi="Arial Narrow"/>
                <w:sz w:val="20"/>
                <w:szCs w:val="20"/>
              </w:rPr>
            </w:pPr>
            <w:r w:rsidRPr="0059445B">
              <w:rPr>
                <w:rFonts w:ascii="Arial Narrow" w:eastAsia="Calibri" w:hAnsi="Arial Narrow"/>
                <w:sz w:val="20"/>
                <w:szCs w:val="20"/>
              </w:rPr>
              <w:t>0</w:t>
            </w:r>
          </w:p>
        </w:tc>
        <w:tc>
          <w:tcPr>
            <w:tcW w:w="987"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autoSpaceDE w:val="0"/>
              <w:autoSpaceDN w:val="0"/>
              <w:adjustRightInd w:val="0"/>
              <w:jc w:val="center"/>
              <w:rPr>
                <w:rFonts w:ascii="Arial Narrow" w:eastAsia="Calibri" w:hAnsi="Arial Narrow"/>
                <w:sz w:val="20"/>
                <w:szCs w:val="20"/>
              </w:rPr>
            </w:pPr>
            <w:r w:rsidRPr="0059445B">
              <w:rPr>
                <w:rFonts w:ascii="Arial Narrow" w:eastAsia="Calibri" w:hAnsi="Arial Narrow"/>
                <w:sz w:val="20"/>
                <w:szCs w:val="20"/>
              </w:rPr>
              <w:t>0</w:t>
            </w:r>
          </w:p>
        </w:tc>
        <w:tc>
          <w:tcPr>
            <w:tcW w:w="572"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autoSpaceDE w:val="0"/>
              <w:autoSpaceDN w:val="0"/>
              <w:adjustRightInd w:val="0"/>
              <w:jc w:val="center"/>
              <w:rPr>
                <w:rFonts w:ascii="Arial Narrow" w:hAnsi="Arial Narrow"/>
                <w:sz w:val="20"/>
                <w:szCs w:val="20"/>
              </w:rPr>
            </w:pPr>
            <w:r w:rsidRPr="0059445B">
              <w:rPr>
                <w:rFonts w:ascii="Arial Narrow" w:hAnsi="Arial Narrow"/>
                <w:sz w:val="20"/>
                <w:szCs w:val="20"/>
              </w:rPr>
              <w:t>х</w:t>
            </w:r>
          </w:p>
        </w:tc>
        <w:tc>
          <w:tcPr>
            <w:tcW w:w="851"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х</w:t>
            </w:r>
          </w:p>
        </w:tc>
        <w:tc>
          <w:tcPr>
            <w:tcW w:w="850"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х</w:t>
            </w:r>
          </w:p>
        </w:tc>
        <w:tc>
          <w:tcPr>
            <w:tcW w:w="993"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х</w:t>
            </w:r>
          </w:p>
        </w:tc>
        <w:tc>
          <w:tcPr>
            <w:tcW w:w="850"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х</w:t>
            </w:r>
          </w:p>
        </w:tc>
        <w:tc>
          <w:tcPr>
            <w:tcW w:w="562"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х</w:t>
            </w:r>
          </w:p>
        </w:tc>
      </w:tr>
      <w:tr w:rsidR="0059445B" w:rsidRPr="0059445B" w:rsidTr="0059445B">
        <w:trPr>
          <w:cantSplit/>
          <w:trHeight w:val="228"/>
        </w:trPr>
        <w:tc>
          <w:tcPr>
            <w:tcW w:w="493" w:type="dxa"/>
            <w:tcBorders>
              <w:top w:val="single" w:sz="6" w:space="0" w:color="auto"/>
              <w:left w:val="single" w:sz="6" w:space="0" w:color="auto"/>
              <w:bottom w:val="single" w:sz="6" w:space="0" w:color="auto"/>
              <w:right w:val="single" w:sz="6" w:space="0" w:color="auto"/>
            </w:tcBorders>
            <w:hideMark/>
          </w:tcPr>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1.3</w:t>
            </w:r>
          </w:p>
        </w:tc>
        <w:tc>
          <w:tcPr>
            <w:tcW w:w="5236" w:type="dxa"/>
            <w:tcBorders>
              <w:top w:val="single" w:sz="6" w:space="0" w:color="auto"/>
              <w:left w:val="single" w:sz="6" w:space="0" w:color="auto"/>
              <w:bottom w:val="single" w:sz="6" w:space="0" w:color="auto"/>
              <w:right w:val="single" w:sz="6" w:space="0" w:color="auto"/>
            </w:tcBorders>
            <w:hideMark/>
          </w:tcPr>
          <w:p w:rsidR="0059445B" w:rsidRPr="0059445B" w:rsidRDefault="0059445B" w:rsidP="0059445B">
            <w:pPr>
              <w:tabs>
                <w:tab w:val="center" w:pos="4677"/>
                <w:tab w:val="right" w:pos="9355"/>
              </w:tabs>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Количество семей, улучшивших жилищные условия</w:t>
            </w:r>
          </w:p>
        </w:tc>
        <w:tc>
          <w:tcPr>
            <w:tcW w:w="708"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ед.</w:t>
            </w:r>
          </w:p>
        </w:tc>
        <w:tc>
          <w:tcPr>
            <w:tcW w:w="1009"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autoSpaceDE w:val="0"/>
              <w:autoSpaceDN w:val="0"/>
              <w:adjustRightInd w:val="0"/>
              <w:jc w:val="center"/>
              <w:rPr>
                <w:rFonts w:ascii="Arial Narrow" w:eastAsia="Calibri" w:hAnsi="Arial Narrow"/>
                <w:sz w:val="20"/>
                <w:szCs w:val="20"/>
              </w:rPr>
            </w:pPr>
            <w:r w:rsidRPr="0059445B">
              <w:rPr>
                <w:rFonts w:ascii="Arial Narrow" w:eastAsia="Calibri" w:hAnsi="Arial Narrow"/>
                <w:sz w:val="20"/>
                <w:szCs w:val="20"/>
              </w:rPr>
              <w:t>4</w:t>
            </w:r>
          </w:p>
        </w:tc>
        <w:tc>
          <w:tcPr>
            <w:tcW w:w="846"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autoSpaceDE w:val="0"/>
              <w:autoSpaceDN w:val="0"/>
              <w:adjustRightInd w:val="0"/>
              <w:jc w:val="center"/>
              <w:rPr>
                <w:rFonts w:ascii="Arial Narrow" w:eastAsia="Calibri" w:hAnsi="Arial Narrow"/>
                <w:sz w:val="20"/>
                <w:szCs w:val="20"/>
              </w:rPr>
            </w:pPr>
            <w:r w:rsidRPr="0059445B">
              <w:rPr>
                <w:rFonts w:ascii="Arial Narrow" w:eastAsia="Calibri" w:hAnsi="Arial Narrow"/>
                <w:sz w:val="20"/>
                <w:szCs w:val="20"/>
              </w:rPr>
              <w:t>2</w:t>
            </w:r>
          </w:p>
        </w:tc>
        <w:tc>
          <w:tcPr>
            <w:tcW w:w="855" w:type="dxa"/>
            <w:gridSpan w:val="2"/>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autoSpaceDE w:val="0"/>
              <w:autoSpaceDN w:val="0"/>
              <w:adjustRightInd w:val="0"/>
              <w:jc w:val="center"/>
              <w:rPr>
                <w:rFonts w:ascii="Arial Narrow" w:eastAsia="Calibri" w:hAnsi="Arial Narrow"/>
                <w:sz w:val="20"/>
                <w:szCs w:val="20"/>
              </w:rPr>
            </w:pPr>
            <w:r w:rsidRPr="0059445B">
              <w:rPr>
                <w:rFonts w:ascii="Arial Narrow" w:eastAsia="Calibri" w:hAnsi="Arial Narrow"/>
                <w:sz w:val="20"/>
                <w:szCs w:val="20"/>
              </w:rPr>
              <w:t>2</w:t>
            </w:r>
          </w:p>
        </w:tc>
        <w:tc>
          <w:tcPr>
            <w:tcW w:w="709"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autoSpaceDE w:val="0"/>
              <w:autoSpaceDN w:val="0"/>
              <w:adjustRightInd w:val="0"/>
              <w:jc w:val="center"/>
              <w:rPr>
                <w:rFonts w:ascii="Arial Narrow" w:eastAsia="Calibri" w:hAnsi="Arial Narrow"/>
                <w:sz w:val="20"/>
                <w:szCs w:val="20"/>
              </w:rPr>
            </w:pPr>
            <w:r w:rsidRPr="0059445B">
              <w:rPr>
                <w:rFonts w:ascii="Arial Narrow" w:eastAsia="Calibri" w:hAnsi="Arial Narrow"/>
                <w:sz w:val="20"/>
                <w:szCs w:val="20"/>
              </w:rPr>
              <w:t>2</w:t>
            </w:r>
          </w:p>
        </w:tc>
        <w:tc>
          <w:tcPr>
            <w:tcW w:w="987"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autoSpaceDE w:val="0"/>
              <w:autoSpaceDN w:val="0"/>
              <w:adjustRightInd w:val="0"/>
              <w:jc w:val="center"/>
              <w:rPr>
                <w:rFonts w:ascii="Arial Narrow" w:eastAsia="Calibri" w:hAnsi="Arial Narrow"/>
                <w:sz w:val="20"/>
                <w:szCs w:val="20"/>
              </w:rPr>
            </w:pPr>
            <w:r w:rsidRPr="0059445B">
              <w:rPr>
                <w:rFonts w:ascii="Arial Narrow" w:eastAsia="Calibri" w:hAnsi="Arial Narrow"/>
                <w:sz w:val="20"/>
                <w:szCs w:val="20"/>
              </w:rPr>
              <w:t>2</w:t>
            </w:r>
          </w:p>
        </w:tc>
        <w:tc>
          <w:tcPr>
            <w:tcW w:w="572"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autoSpaceDE w:val="0"/>
              <w:autoSpaceDN w:val="0"/>
              <w:adjustRightInd w:val="0"/>
              <w:jc w:val="center"/>
              <w:rPr>
                <w:rFonts w:ascii="Arial Narrow" w:hAnsi="Arial Narrow"/>
                <w:sz w:val="20"/>
                <w:szCs w:val="20"/>
              </w:rPr>
            </w:pPr>
            <w:r w:rsidRPr="0059445B">
              <w:rPr>
                <w:rFonts w:ascii="Arial Narrow" w:hAnsi="Arial Narrow"/>
                <w:sz w:val="20"/>
                <w:szCs w:val="20"/>
              </w:rPr>
              <w:t>х</w:t>
            </w:r>
          </w:p>
        </w:tc>
        <w:tc>
          <w:tcPr>
            <w:tcW w:w="851"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х</w:t>
            </w:r>
          </w:p>
        </w:tc>
        <w:tc>
          <w:tcPr>
            <w:tcW w:w="850"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х</w:t>
            </w:r>
          </w:p>
        </w:tc>
        <w:tc>
          <w:tcPr>
            <w:tcW w:w="993"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х</w:t>
            </w:r>
          </w:p>
        </w:tc>
        <w:tc>
          <w:tcPr>
            <w:tcW w:w="850"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х</w:t>
            </w:r>
          </w:p>
        </w:tc>
        <w:tc>
          <w:tcPr>
            <w:tcW w:w="562"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х</w:t>
            </w:r>
          </w:p>
        </w:tc>
      </w:tr>
      <w:tr w:rsidR="0059445B" w:rsidRPr="0059445B" w:rsidTr="0059445B">
        <w:trPr>
          <w:cantSplit/>
          <w:trHeight w:val="360"/>
        </w:trPr>
        <w:tc>
          <w:tcPr>
            <w:tcW w:w="493" w:type="dxa"/>
            <w:tcBorders>
              <w:top w:val="single" w:sz="6" w:space="0" w:color="auto"/>
              <w:left w:val="single" w:sz="6" w:space="0" w:color="auto"/>
              <w:bottom w:val="single" w:sz="6" w:space="0" w:color="auto"/>
              <w:right w:val="single" w:sz="6" w:space="0" w:color="auto"/>
            </w:tcBorders>
            <w:hideMark/>
          </w:tcPr>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1.4</w:t>
            </w:r>
          </w:p>
        </w:tc>
        <w:tc>
          <w:tcPr>
            <w:tcW w:w="5236" w:type="dxa"/>
            <w:tcBorders>
              <w:top w:val="single" w:sz="6" w:space="0" w:color="auto"/>
              <w:left w:val="single" w:sz="6" w:space="0" w:color="auto"/>
              <w:bottom w:val="single" w:sz="6" w:space="0" w:color="auto"/>
              <w:right w:val="single" w:sz="6" w:space="0" w:color="auto"/>
            </w:tcBorders>
            <w:hideMark/>
          </w:tcPr>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Доля протяженности автомобильных дорог местного значения, в отношении которых проведен ремонт в общей протяженности автомобильных дорог общего пользования местного значения</w:t>
            </w:r>
          </w:p>
        </w:tc>
        <w:tc>
          <w:tcPr>
            <w:tcW w:w="708"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w:t>
            </w:r>
          </w:p>
        </w:tc>
        <w:tc>
          <w:tcPr>
            <w:tcW w:w="1009"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eastAsia="Calibri" w:hAnsi="Arial Narrow"/>
                <w:sz w:val="20"/>
                <w:szCs w:val="20"/>
              </w:rPr>
            </w:pPr>
            <w:r w:rsidRPr="0059445B">
              <w:rPr>
                <w:rFonts w:ascii="Arial Narrow" w:eastAsia="Calibri" w:hAnsi="Arial Narrow"/>
                <w:sz w:val="20"/>
                <w:szCs w:val="20"/>
              </w:rPr>
              <w:t>0,9</w:t>
            </w:r>
          </w:p>
        </w:tc>
        <w:tc>
          <w:tcPr>
            <w:tcW w:w="846"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eastAsia="Calibri" w:hAnsi="Arial Narrow"/>
                <w:sz w:val="20"/>
                <w:szCs w:val="20"/>
              </w:rPr>
            </w:pPr>
            <w:r w:rsidRPr="0059445B">
              <w:rPr>
                <w:rFonts w:ascii="Arial Narrow" w:eastAsia="Calibri" w:hAnsi="Arial Narrow"/>
                <w:sz w:val="20"/>
                <w:szCs w:val="20"/>
              </w:rPr>
              <w:t>0,9</w:t>
            </w:r>
          </w:p>
        </w:tc>
        <w:tc>
          <w:tcPr>
            <w:tcW w:w="855" w:type="dxa"/>
            <w:gridSpan w:val="2"/>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eastAsia="Calibri" w:hAnsi="Arial Narrow"/>
                <w:sz w:val="20"/>
                <w:szCs w:val="20"/>
              </w:rPr>
            </w:pPr>
            <w:r w:rsidRPr="0059445B">
              <w:rPr>
                <w:rFonts w:ascii="Arial Narrow" w:eastAsia="Calibri" w:hAnsi="Arial Narrow"/>
                <w:sz w:val="20"/>
                <w:szCs w:val="20"/>
              </w:rPr>
              <w:t>0,9</w:t>
            </w:r>
          </w:p>
        </w:tc>
        <w:tc>
          <w:tcPr>
            <w:tcW w:w="709"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eastAsia="Calibri" w:hAnsi="Arial Narrow"/>
                <w:sz w:val="20"/>
                <w:szCs w:val="20"/>
              </w:rPr>
            </w:pPr>
            <w:r w:rsidRPr="0059445B">
              <w:rPr>
                <w:rFonts w:ascii="Arial Narrow" w:eastAsia="Calibri" w:hAnsi="Arial Narrow"/>
                <w:sz w:val="20"/>
                <w:szCs w:val="20"/>
              </w:rPr>
              <w:t>0,9</w:t>
            </w:r>
          </w:p>
        </w:tc>
        <w:tc>
          <w:tcPr>
            <w:tcW w:w="987"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eastAsia="Calibri" w:hAnsi="Arial Narrow"/>
                <w:sz w:val="20"/>
                <w:szCs w:val="20"/>
              </w:rPr>
            </w:pPr>
            <w:r w:rsidRPr="0059445B">
              <w:rPr>
                <w:rFonts w:ascii="Arial Narrow" w:eastAsia="Calibri" w:hAnsi="Arial Narrow"/>
                <w:sz w:val="20"/>
                <w:szCs w:val="20"/>
              </w:rPr>
              <w:t>0,2</w:t>
            </w:r>
          </w:p>
        </w:tc>
        <w:tc>
          <w:tcPr>
            <w:tcW w:w="572"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autoSpaceDE w:val="0"/>
              <w:autoSpaceDN w:val="0"/>
              <w:adjustRightInd w:val="0"/>
              <w:jc w:val="center"/>
              <w:rPr>
                <w:rFonts w:ascii="Arial Narrow" w:hAnsi="Arial Narrow"/>
                <w:sz w:val="20"/>
                <w:szCs w:val="20"/>
              </w:rPr>
            </w:pPr>
            <w:r w:rsidRPr="0059445B">
              <w:rPr>
                <w:rFonts w:ascii="Arial Narrow" w:hAnsi="Arial Narrow"/>
                <w:sz w:val="20"/>
                <w:szCs w:val="20"/>
              </w:rPr>
              <w:t>х</w:t>
            </w:r>
          </w:p>
        </w:tc>
        <w:tc>
          <w:tcPr>
            <w:tcW w:w="851"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х</w:t>
            </w:r>
          </w:p>
        </w:tc>
        <w:tc>
          <w:tcPr>
            <w:tcW w:w="850"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х</w:t>
            </w:r>
          </w:p>
        </w:tc>
        <w:tc>
          <w:tcPr>
            <w:tcW w:w="993"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х</w:t>
            </w:r>
          </w:p>
        </w:tc>
        <w:tc>
          <w:tcPr>
            <w:tcW w:w="850"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х</w:t>
            </w:r>
          </w:p>
        </w:tc>
        <w:tc>
          <w:tcPr>
            <w:tcW w:w="562"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х</w:t>
            </w:r>
          </w:p>
        </w:tc>
      </w:tr>
      <w:tr w:rsidR="0059445B" w:rsidRPr="0059445B" w:rsidTr="0059445B">
        <w:trPr>
          <w:cantSplit/>
          <w:trHeight w:val="360"/>
        </w:trPr>
        <w:tc>
          <w:tcPr>
            <w:tcW w:w="493" w:type="dxa"/>
            <w:tcBorders>
              <w:top w:val="single" w:sz="6" w:space="0" w:color="auto"/>
              <w:left w:val="single" w:sz="6" w:space="0" w:color="auto"/>
              <w:bottom w:val="single" w:sz="6" w:space="0" w:color="auto"/>
              <w:right w:val="single" w:sz="6" w:space="0" w:color="auto"/>
            </w:tcBorders>
            <w:hideMark/>
          </w:tcPr>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1.5</w:t>
            </w:r>
          </w:p>
        </w:tc>
        <w:tc>
          <w:tcPr>
            <w:tcW w:w="5236" w:type="dxa"/>
            <w:tcBorders>
              <w:top w:val="single" w:sz="6" w:space="0" w:color="auto"/>
              <w:left w:val="single" w:sz="6" w:space="0" w:color="auto"/>
              <w:bottom w:val="single" w:sz="6" w:space="0" w:color="auto"/>
              <w:right w:val="single" w:sz="6" w:space="0" w:color="auto"/>
            </w:tcBorders>
            <w:hideMark/>
          </w:tcPr>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Охват населения объектами внешнего благоустройства ежегодно не менее</w:t>
            </w:r>
          </w:p>
        </w:tc>
        <w:tc>
          <w:tcPr>
            <w:tcW w:w="708"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w:t>
            </w:r>
          </w:p>
        </w:tc>
        <w:tc>
          <w:tcPr>
            <w:tcW w:w="1009"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autoSpaceDE w:val="0"/>
              <w:autoSpaceDN w:val="0"/>
              <w:adjustRightInd w:val="0"/>
              <w:jc w:val="center"/>
              <w:rPr>
                <w:rFonts w:ascii="Arial Narrow" w:eastAsia="Calibri" w:hAnsi="Arial Narrow"/>
                <w:sz w:val="20"/>
                <w:szCs w:val="20"/>
              </w:rPr>
            </w:pPr>
            <w:r w:rsidRPr="0059445B">
              <w:rPr>
                <w:rFonts w:ascii="Arial Narrow" w:eastAsia="Calibri" w:hAnsi="Arial Narrow"/>
                <w:sz w:val="20"/>
                <w:szCs w:val="20"/>
              </w:rPr>
              <w:t>50</w:t>
            </w:r>
          </w:p>
        </w:tc>
        <w:tc>
          <w:tcPr>
            <w:tcW w:w="846"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autoSpaceDE w:val="0"/>
              <w:autoSpaceDN w:val="0"/>
              <w:adjustRightInd w:val="0"/>
              <w:jc w:val="center"/>
              <w:rPr>
                <w:rFonts w:ascii="Arial Narrow" w:eastAsia="Calibri" w:hAnsi="Arial Narrow"/>
                <w:sz w:val="20"/>
                <w:szCs w:val="20"/>
              </w:rPr>
            </w:pPr>
            <w:r w:rsidRPr="0059445B">
              <w:rPr>
                <w:rFonts w:ascii="Arial Narrow" w:eastAsia="Calibri" w:hAnsi="Arial Narrow"/>
                <w:sz w:val="20"/>
                <w:szCs w:val="20"/>
              </w:rPr>
              <w:t>50</w:t>
            </w:r>
          </w:p>
        </w:tc>
        <w:tc>
          <w:tcPr>
            <w:tcW w:w="855" w:type="dxa"/>
            <w:gridSpan w:val="2"/>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autoSpaceDE w:val="0"/>
              <w:autoSpaceDN w:val="0"/>
              <w:adjustRightInd w:val="0"/>
              <w:jc w:val="center"/>
              <w:rPr>
                <w:rFonts w:ascii="Arial Narrow" w:eastAsia="Calibri" w:hAnsi="Arial Narrow"/>
                <w:sz w:val="20"/>
                <w:szCs w:val="20"/>
              </w:rPr>
            </w:pPr>
            <w:r w:rsidRPr="0059445B">
              <w:rPr>
                <w:rFonts w:ascii="Arial Narrow" w:eastAsia="Calibri" w:hAnsi="Arial Narrow"/>
                <w:sz w:val="20"/>
                <w:szCs w:val="20"/>
              </w:rPr>
              <w:t>50</w:t>
            </w:r>
          </w:p>
        </w:tc>
        <w:tc>
          <w:tcPr>
            <w:tcW w:w="709"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autoSpaceDE w:val="0"/>
              <w:autoSpaceDN w:val="0"/>
              <w:adjustRightInd w:val="0"/>
              <w:jc w:val="center"/>
              <w:rPr>
                <w:rFonts w:ascii="Arial Narrow" w:eastAsia="Calibri" w:hAnsi="Arial Narrow"/>
                <w:sz w:val="20"/>
                <w:szCs w:val="20"/>
              </w:rPr>
            </w:pPr>
            <w:r w:rsidRPr="0059445B">
              <w:rPr>
                <w:rFonts w:ascii="Arial Narrow" w:eastAsia="Calibri" w:hAnsi="Arial Narrow"/>
                <w:sz w:val="20"/>
                <w:szCs w:val="20"/>
              </w:rPr>
              <w:t>50</w:t>
            </w:r>
          </w:p>
        </w:tc>
        <w:tc>
          <w:tcPr>
            <w:tcW w:w="987"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autoSpaceDE w:val="0"/>
              <w:autoSpaceDN w:val="0"/>
              <w:adjustRightInd w:val="0"/>
              <w:jc w:val="center"/>
              <w:rPr>
                <w:rFonts w:ascii="Arial Narrow" w:eastAsia="Calibri" w:hAnsi="Arial Narrow"/>
                <w:sz w:val="20"/>
                <w:szCs w:val="20"/>
              </w:rPr>
            </w:pPr>
            <w:r w:rsidRPr="0059445B">
              <w:rPr>
                <w:rFonts w:ascii="Arial Narrow" w:eastAsia="Calibri" w:hAnsi="Arial Narrow"/>
                <w:sz w:val="20"/>
                <w:szCs w:val="20"/>
              </w:rPr>
              <w:t>50</w:t>
            </w:r>
          </w:p>
        </w:tc>
        <w:tc>
          <w:tcPr>
            <w:tcW w:w="572"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autoSpaceDE w:val="0"/>
              <w:autoSpaceDN w:val="0"/>
              <w:adjustRightInd w:val="0"/>
              <w:jc w:val="center"/>
              <w:rPr>
                <w:rFonts w:ascii="Arial Narrow" w:hAnsi="Arial Narrow"/>
                <w:sz w:val="20"/>
                <w:szCs w:val="20"/>
              </w:rPr>
            </w:pPr>
            <w:r w:rsidRPr="0059445B">
              <w:rPr>
                <w:rFonts w:ascii="Arial Narrow" w:hAnsi="Arial Narrow"/>
                <w:sz w:val="20"/>
                <w:szCs w:val="20"/>
              </w:rPr>
              <w:t>х</w:t>
            </w:r>
          </w:p>
        </w:tc>
        <w:tc>
          <w:tcPr>
            <w:tcW w:w="851"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х</w:t>
            </w:r>
          </w:p>
        </w:tc>
        <w:tc>
          <w:tcPr>
            <w:tcW w:w="850"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х</w:t>
            </w:r>
          </w:p>
        </w:tc>
        <w:tc>
          <w:tcPr>
            <w:tcW w:w="993"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х</w:t>
            </w:r>
          </w:p>
        </w:tc>
        <w:tc>
          <w:tcPr>
            <w:tcW w:w="850"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х</w:t>
            </w:r>
          </w:p>
        </w:tc>
        <w:tc>
          <w:tcPr>
            <w:tcW w:w="562"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х</w:t>
            </w:r>
          </w:p>
        </w:tc>
      </w:tr>
      <w:tr w:rsidR="0059445B" w:rsidRPr="0059445B" w:rsidTr="0059445B">
        <w:trPr>
          <w:cantSplit/>
          <w:trHeight w:val="360"/>
        </w:trPr>
        <w:tc>
          <w:tcPr>
            <w:tcW w:w="493" w:type="dxa"/>
            <w:tcBorders>
              <w:top w:val="single" w:sz="6" w:space="0" w:color="auto"/>
              <w:left w:val="single" w:sz="6" w:space="0" w:color="auto"/>
              <w:bottom w:val="single" w:sz="6" w:space="0" w:color="auto"/>
              <w:right w:val="single" w:sz="6" w:space="0" w:color="auto"/>
            </w:tcBorders>
            <w:hideMark/>
          </w:tcPr>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1.6</w:t>
            </w:r>
          </w:p>
        </w:tc>
        <w:tc>
          <w:tcPr>
            <w:tcW w:w="5236" w:type="dxa"/>
            <w:tcBorders>
              <w:top w:val="single" w:sz="6" w:space="0" w:color="auto"/>
              <w:left w:val="single" w:sz="6" w:space="0" w:color="auto"/>
              <w:bottom w:val="single" w:sz="6" w:space="0" w:color="auto"/>
              <w:right w:val="single" w:sz="6" w:space="0" w:color="auto"/>
            </w:tcBorders>
          </w:tcPr>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 xml:space="preserve">Покрытие населения всеми видами противопожарной безопасности, ликвидация последствий ЧС </w:t>
            </w:r>
            <w:proofErr w:type="gramStart"/>
            <w:r w:rsidRPr="0059445B">
              <w:rPr>
                <w:rFonts w:ascii="Arial Narrow" w:eastAsia="Calibri" w:hAnsi="Arial Narrow"/>
                <w:sz w:val="20"/>
                <w:szCs w:val="20"/>
              </w:rPr>
              <w:t>для</w:t>
            </w:r>
            <w:proofErr w:type="gramEnd"/>
            <w:r w:rsidRPr="0059445B">
              <w:rPr>
                <w:rFonts w:ascii="Arial Narrow" w:eastAsia="Calibri" w:hAnsi="Arial Narrow"/>
                <w:sz w:val="20"/>
                <w:szCs w:val="20"/>
              </w:rPr>
              <w:t xml:space="preserve"> </w:t>
            </w:r>
            <w:proofErr w:type="gramStart"/>
            <w:r w:rsidRPr="0059445B">
              <w:rPr>
                <w:rFonts w:ascii="Arial Narrow" w:eastAsia="Calibri" w:hAnsi="Arial Narrow"/>
                <w:sz w:val="20"/>
                <w:szCs w:val="20"/>
              </w:rPr>
              <w:t>сохранение</w:t>
            </w:r>
            <w:proofErr w:type="gramEnd"/>
            <w:r w:rsidRPr="0059445B">
              <w:rPr>
                <w:rFonts w:ascii="Arial Narrow" w:eastAsia="Calibri" w:hAnsi="Arial Narrow"/>
                <w:sz w:val="20"/>
                <w:szCs w:val="20"/>
              </w:rPr>
              <w:t xml:space="preserve"> материальных ценностей и людских ресурсов</w:t>
            </w:r>
          </w:p>
        </w:tc>
        <w:tc>
          <w:tcPr>
            <w:tcW w:w="708"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чел.</w:t>
            </w:r>
          </w:p>
        </w:tc>
        <w:tc>
          <w:tcPr>
            <w:tcW w:w="1009"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264</w:t>
            </w:r>
          </w:p>
        </w:tc>
        <w:tc>
          <w:tcPr>
            <w:tcW w:w="846"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264</w:t>
            </w:r>
          </w:p>
        </w:tc>
        <w:tc>
          <w:tcPr>
            <w:tcW w:w="855" w:type="dxa"/>
            <w:gridSpan w:val="2"/>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264</w:t>
            </w:r>
          </w:p>
        </w:tc>
        <w:tc>
          <w:tcPr>
            <w:tcW w:w="709"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264</w:t>
            </w:r>
          </w:p>
        </w:tc>
        <w:tc>
          <w:tcPr>
            <w:tcW w:w="987"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264</w:t>
            </w:r>
          </w:p>
        </w:tc>
        <w:tc>
          <w:tcPr>
            <w:tcW w:w="572"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autoSpaceDE w:val="0"/>
              <w:autoSpaceDN w:val="0"/>
              <w:adjustRightInd w:val="0"/>
              <w:jc w:val="center"/>
              <w:rPr>
                <w:rFonts w:ascii="Arial Narrow" w:hAnsi="Arial Narrow"/>
                <w:sz w:val="20"/>
                <w:szCs w:val="20"/>
              </w:rPr>
            </w:pPr>
            <w:r w:rsidRPr="0059445B">
              <w:rPr>
                <w:rFonts w:ascii="Arial Narrow" w:hAnsi="Arial Narrow"/>
                <w:sz w:val="20"/>
                <w:szCs w:val="20"/>
              </w:rPr>
              <w:t>х</w:t>
            </w:r>
          </w:p>
        </w:tc>
        <w:tc>
          <w:tcPr>
            <w:tcW w:w="851"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х</w:t>
            </w:r>
          </w:p>
        </w:tc>
        <w:tc>
          <w:tcPr>
            <w:tcW w:w="850"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х</w:t>
            </w:r>
          </w:p>
        </w:tc>
        <w:tc>
          <w:tcPr>
            <w:tcW w:w="993"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х</w:t>
            </w:r>
          </w:p>
        </w:tc>
        <w:tc>
          <w:tcPr>
            <w:tcW w:w="850"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х</w:t>
            </w:r>
          </w:p>
        </w:tc>
        <w:tc>
          <w:tcPr>
            <w:tcW w:w="562"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х</w:t>
            </w:r>
          </w:p>
        </w:tc>
      </w:tr>
      <w:tr w:rsidR="0059445B" w:rsidRPr="0059445B" w:rsidTr="0059445B">
        <w:trPr>
          <w:cantSplit/>
          <w:trHeight w:val="360"/>
        </w:trPr>
        <w:tc>
          <w:tcPr>
            <w:tcW w:w="493" w:type="dxa"/>
            <w:tcBorders>
              <w:top w:val="single" w:sz="6" w:space="0" w:color="auto"/>
              <w:left w:val="single" w:sz="6" w:space="0" w:color="auto"/>
              <w:bottom w:val="single" w:sz="6" w:space="0" w:color="auto"/>
              <w:right w:val="single" w:sz="6" w:space="0" w:color="auto"/>
            </w:tcBorders>
            <w:hideMark/>
          </w:tcPr>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sz w:val="20"/>
                <w:szCs w:val="20"/>
              </w:rPr>
              <w:t>1.7</w:t>
            </w:r>
          </w:p>
        </w:tc>
        <w:tc>
          <w:tcPr>
            <w:tcW w:w="5236" w:type="dxa"/>
            <w:tcBorders>
              <w:top w:val="single" w:sz="6" w:space="0" w:color="auto"/>
              <w:left w:val="single" w:sz="6" w:space="0" w:color="auto"/>
              <w:bottom w:val="single" w:sz="6" w:space="0" w:color="auto"/>
              <w:right w:val="single" w:sz="6" w:space="0" w:color="auto"/>
            </w:tcBorders>
            <w:hideMark/>
          </w:tcPr>
          <w:p w:rsidR="0059445B" w:rsidRPr="0059445B" w:rsidRDefault="0059445B" w:rsidP="0059445B">
            <w:pPr>
              <w:pStyle w:val="Default"/>
              <w:jc w:val="both"/>
              <w:rPr>
                <w:rFonts w:ascii="Arial Narrow" w:hAnsi="Arial Narrow"/>
                <w:spacing w:val="3"/>
                <w:sz w:val="20"/>
                <w:szCs w:val="20"/>
              </w:rPr>
            </w:pPr>
            <w:r w:rsidRPr="0059445B">
              <w:rPr>
                <w:rFonts w:ascii="Arial Narrow" w:hAnsi="Arial Narrow"/>
                <w:spacing w:val="3"/>
                <w:sz w:val="20"/>
                <w:szCs w:val="20"/>
              </w:rPr>
              <w:t>Прикрытие населения всеми видами профилактических мер, направленных на предупреждение экстремистской и террористической деятельности</w:t>
            </w:r>
          </w:p>
        </w:tc>
        <w:tc>
          <w:tcPr>
            <w:tcW w:w="708"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sz w:val="20"/>
                <w:szCs w:val="20"/>
              </w:rPr>
              <w:t>чел.</w:t>
            </w:r>
          </w:p>
        </w:tc>
        <w:tc>
          <w:tcPr>
            <w:tcW w:w="1009"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264</w:t>
            </w:r>
          </w:p>
        </w:tc>
        <w:tc>
          <w:tcPr>
            <w:tcW w:w="846"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264</w:t>
            </w:r>
          </w:p>
        </w:tc>
        <w:tc>
          <w:tcPr>
            <w:tcW w:w="855" w:type="dxa"/>
            <w:gridSpan w:val="2"/>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264</w:t>
            </w:r>
          </w:p>
        </w:tc>
        <w:tc>
          <w:tcPr>
            <w:tcW w:w="709"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264</w:t>
            </w:r>
          </w:p>
        </w:tc>
        <w:tc>
          <w:tcPr>
            <w:tcW w:w="987"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264</w:t>
            </w:r>
          </w:p>
        </w:tc>
        <w:tc>
          <w:tcPr>
            <w:tcW w:w="572"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autoSpaceDE w:val="0"/>
              <w:autoSpaceDN w:val="0"/>
              <w:adjustRightInd w:val="0"/>
              <w:jc w:val="center"/>
              <w:rPr>
                <w:rFonts w:ascii="Arial Narrow" w:hAnsi="Arial Narrow"/>
                <w:sz w:val="20"/>
                <w:szCs w:val="20"/>
              </w:rPr>
            </w:pPr>
            <w:r w:rsidRPr="0059445B">
              <w:rPr>
                <w:rFonts w:ascii="Arial Narrow" w:hAnsi="Arial Narrow"/>
                <w:sz w:val="20"/>
                <w:szCs w:val="20"/>
              </w:rPr>
              <w:t>х</w:t>
            </w:r>
          </w:p>
        </w:tc>
        <w:tc>
          <w:tcPr>
            <w:tcW w:w="851"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х</w:t>
            </w:r>
          </w:p>
        </w:tc>
        <w:tc>
          <w:tcPr>
            <w:tcW w:w="850"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х</w:t>
            </w:r>
          </w:p>
        </w:tc>
        <w:tc>
          <w:tcPr>
            <w:tcW w:w="993"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х</w:t>
            </w:r>
          </w:p>
        </w:tc>
        <w:tc>
          <w:tcPr>
            <w:tcW w:w="850"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х</w:t>
            </w:r>
          </w:p>
        </w:tc>
        <w:tc>
          <w:tcPr>
            <w:tcW w:w="562"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х</w:t>
            </w:r>
          </w:p>
        </w:tc>
      </w:tr>
      <w:tr w:rsidR="0059445B" w:rsidRPr="0059445B" w:rsidTr="0059445B">
        <w:trPr>
          <w:cantSplit/>
          <w:trHeight w:val="743"/>
        </w:trPr>
        <w:tc>
          <w:tcPr>
            <w:tcW w:w="493" w:type="dxa"/>
            <w:tcBorders>
              <w:top w:val="single" w:sz="6" w:space="0" w:color="auto"/>
              <w:left w:val="single" w:sz="6" w:space="0" w:color="auto"/>
              <w:bottom w:val="single" w:sz="6" w:space="0" w:color="auto"/>
              <w:right w:val="single" w:sz="6" w:space="0" w:color="auto"/>
            </w:tcBorders>
            <w:hideMark/>
          </w:tcPr>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sz w:val="20"/>
                <w:szCs w:val="20"/>
              </w:rPr>
              <w:t>18</w:t>
            </w:r>
          </w:p>
        </w:tc>
        <w:tc>
          <w:tcPr>
            <w:tcW w:w="5236" w:type="dxa"/>
            <w:tcBorders>
              <w:top w:val="single" w:sz="6" w:space="0" w:color="auto"/>
              <w:left w:val="single" w:sz="6" w:space="0" w:color="auto"/>
              <w:bottom w:val="single" w:sz="6" w:space="0" w:color="auto"/>
              <w:right w:val="single" w:sz="6" w:space="0" w:color="auto"/>
            </w:tcBorders>
            <w:hideMark/>
          </w:tcPr>
          <w:p w:rsidR="0059445B" w:rsidRPr="0059445B" w:rsidRDefault="0059445B" w:rsidP="0059445B">
            <w:pPr>
              <w:pStyle w:val="aff5"/>
              <w:tabs>
                <w:tab w:val="left" w:pos="333"/>
              </w:tabs>
              <w:ind w:left="0"/>
              <w:jc w:val="both"/>
              <w:rPr>
                <w:rFonts w:ascii="Arial Narrow" w:hAnsi="Arial Narrow"/>
                <w:spacing w:val="3"/>
                <w:sz w:val="20"/>
                <w:szCs w:val="20"/>
              </w:rPr>
            </w:pPr>
            <w:r w:rsidRPr="0059445B">
              <w:rPr>
                <w:rFonts w:ascii="Arial Narrow" w:hAnsi="Arial Narrow"/>
                <w:color w:val="000000"/>
                <w:sz w:val="20"/>
                <w:szCs w:val="20"/>
                <w:bdr w:val="none" w:sz="0" w:space="0" w:color="auto" w:frame="1"/>
              </w:rPr>
              <w:t xml:space="preserve">Комплексное решение проблемы профилактики правонарушений. Повышение безопасности жителей, снижение уровня преступности в поселке </w:t>
            </w:r>
            <w:proofErr w:type="spellStart"/>
            <w:r w:rsidRPr="0059445B">
              <w:rPr>
                <w:rFonts w:ascii="Arial Narrow" w:hAnsi="Arial Narrow"/>
                <w:color w:val="000000"/>
                <w:sz w:val="20"/>
                <w:szCs w:val="20"/>
                <w:bdr w:val="none" w:sz="0" w:space="0" w:color="auto" w:frame="1"/>
              </w:rPr>
              <w:t>Эконда</w:t>
            </w:r>
            <w:proofErr w:type="spellEnd"/>
          </w:p>
        </w:tc>
        <w:tc>
          <w:tcPr>
            <w:tcW w:w="708"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both"/>
              <w:rPr>
                <w:rFonts w:ascii="Arial Narrow" w:eastAsiaTheme="minorEastAsia" w:hAnsi="Arial Narrow"/>
                <w:sz w:val="20"/>
                <w:szCs w:val="20"/>
              </w:rPr>
            </w:pPr>
            <w:r w:rsidRPr="0059445B">
              <w:rPr>
                <w:rFonts w:ascii="Arial Narrow" w:eastAsiaTheme="minorEastAsia" w:hAnsi="Arial Narrow"/>
                <w:sz w:val="20"/>
                <w:szCs w:val="20"/>
              </w:rPr>
              <w:t>чел</w:t>
            </w:r>
          </w:p>
        </w:tc>
        <w:tc>
          <w:tcPr>
            <w:tcW w:w="1009"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264</w:t>
            </w:r>
          </w:p>
        </w:tc>
        <w:tc>
          <w:tcPr>
            <w:tcW w:w="846"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264</w:t>
            </w:r>
          </w:p>
        </w:tc>
        <w:tc>
          <w:tcPr>
            <w:tcW w:w="855" w:type="dxa"/>
            <w:gridSpan w:val="2"/>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264</w:t>
            </w:r>
          </w:p>
        </w:tc>
        <w:tc>
          <w:tcPr>
            <w:tcW w:w="709"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264</w:t>
            </w:r>
          </w:p>
        </w:tc>
        <w:tc>
          <w:tcPr>
            <w:tcW w:w="987"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264</w:t>
            </w:r>
          </w:p>
        </w:tc>
        <w:tc>
          <w:tcPr>
            <w:tcW w:w="572"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autoSpaceDE w:val="0"/>
              <w:autoSpaceDN w:val="0"/>
              <w:adjustRightInd w:val="0"/>
              <w:jc w:val="center"/>
              <w:rPr>
                <w:rFonts w:ascii="Arial Narrow" w:hAnsi="Arial Narrow"/>
                <w:sz w:val="20"/>
                <w:szCs w:val="20"/>
              </w:rPr>
            </w:pPr>
            <w:r w:rsidRPr="0059445B">
              <w:rPr>
                <w:rFonts w:ascii="Arial Narrow" w:hAnsi="Arial Narrow"/>
                <w:sz w:val="20"/>
                <w:szCs w:val="20"/>
              </w:rPr>
              <w:t>х</w:t>
            </w:r>
          </w:p>
        </w:tc>
        <w:tc>
          <w:tcPr>
            <w:tcW w:w="851"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х</w:t>
            </w:r>
          </w:p>
        </w:tc>
        <w:tc>
          <w:tcPr>
            <w:tcW w:w="850"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х</w:t>
            </w:r>
          </w:p>
        </w:tc>
        <w:tc>
          <w:tcPr>
            <w:tcW w:w="993"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х</w:t>
            </w:r>
          </w:p>
        </w:tc>
        <w:tc>
          <w:tcPr>
            <w:tcW w:w="850"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х</w:t>
            </w:r>
          </w:p>
        </w:tc>
        <w:tc>
          <w:tcPr>
            <w:tcW w:w="562"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х</w:t>
            </w:r>
          </w:p>
        </w:tc>
      </w:tr>
    </w:tbl>
    <w:p w:rsidR="0059445B" w:rsidRPr="0059445B" w:rsidRDefault="0059445B" w:rsidP="0059445B">
      <w:pPr>
        <w:autoSpaceDE w:val="0"/>
        <w:autoSpaceDN w:val="0"/>
        <w:adjustRightInd w:val="0"/>
        <w:jc w:val="both"/>
        <w:outlineLvl w:val="0"/>
        <w:rPr>
          <w:rFonts w:ascii="Arial Narrow" w:eastAsia="Calibri" w:hAnsi="Arial Narrow"/>
          <w:sz w:val="20"/>
          <w:szCs w:val="20"/>
        </w:rPr>
      </w:pPr>
    </w:p>
    <w:p w:rsidR="0059445B" w:rsidRPr="0059445B" w:rsidRDefault="0059445B" w:rsidP="0059445B">
      <w:pPr>
        <w:autoSpaceDE w:val="0"/>
        <w:autoSpaceDN w:val="0"/>
        <w:adjustRightInd w:val="0"/>
        <w:jc w:val="both"/>
        <w:outlineLvl w:val="0"/>
        <w:rPr>
          <w:rFonts w:ascii="Arial Narrow" w:eastAsia="Calibri" w:hAnsi="Arial Narrow"/>
          <w:bCs/>
          <w:sz w:val="20"/>
          <w:szCs w:val="20"/>
        </w:rPr>
      </w:pPr>
      <w:r w:rsidRPr="0059445B">
        <w:rPr>
          <w:rFonts w:ascii="Arial Narrow" w:eastAsia="Calibri" w:hAnsi="Arial Narrow"/>
          <w:sz w:val="20"/>
          <w:szCs w:val="20"/>
        </w:rPr>
        <w:t xml:space="preserve">Глава поселка </w:t>
      </w:r>
      <w:proofErr w:type="spellStart"/>
      <w:r w:rsidRPr="0059445B">
        <w:rPr>
          <w:rFonts w:ascii="Arial Narrow" w:eastAsia="Calibri" w:hAnsi="Arial Narrow"/>
          <w:sz w:val="20"/>
          <w:szCs w:val="20"/>
        </w:rPr>
        <w:t>Эконда</w:t>
      </w:r>
      <w:proofErr w:type="spellEnd"/>
      <w:r w:rsidRPr="0059445B">
        <w:rPr>
          <w:rFonts w:ascii="Arial Narrow" w:eastAsia="Calibri" w:hAnsi="Arial Narrow"/>
          <w:sz w:val="20"/>
          <w:szCs w:val="20"/>
        </w:rPr>
        <w:t xml:space="preserve">                                                                                                 </w:t>
      </w:r>
      <w:r w:rsidR="009C311C">
        <w:rPr>
          <w:rFonts w:ascii="Arial Narrow" w:eastAsia="Calibri" w:hAnsi="Arial Narrow"/>
          <w:sz w:val="20"/>
          <w:szCs w:val="20"/>
        </w:rPr>
        <w:t xml:space="preserve">                         </w:t>
      </w:r>
      <w:r w:rsidRPr="0059445B">
        <w:rPr>
          <w:rFonts w:ascii="Arial Narrow" w:eastAsia="Calibri" w:hAnsi="Arial Narrow"/>
          <w:sz w:val="20"/>
          <w:szCs w:val="20"/>
        </w:rPr>
        <w:t xml:space="preserve">          </w:t>
      </w:r>
      <w:proofErr w:type="gramStart"/>
      <w:r w:rsidRPr="0059445B">
        <w:rPr>
          <w:rFonts w:ascii="Arial Narrow" w:eastAsia="Calibri" w:hAnsi="Arial Narrow"/>
          <w:sz w:val="20"/>
          <w:szCs w:val="20"/>
        </w:rPr>
        <w:t>п</w:t>
      </w:r>
      <w:proofErr w:type="gramEnd"/>
      <w:r w:rsidRPr="0059445B">
        <w:rPr>
          <w:rFonts w:ascii="Arial Narrow" w:eastAsia="Calibri" w:hAnsi="Arial Narrow"/>
          <w:sz w:val="20"/>
          <w:szCs w:val="20"/>
        </w:rPr>
        <w:t xml:space="preserve">/п                                                   </w:t>
      </w:r>
      <w:r w:rsidR="009C311C">
        <w:rPr>
          <w:rFonts w:ascii="Arial Narrow" w:eastAsia="Calibri" w:hAnsi="Arial Narrow"/>
          <w:sz w:val="20"/>
          <w:szCs w:val="20"/>
        </w:rPr>
        <w:t xml:space="preserve">               </w:t>
      </w:r>
      <w:r w:rsidRPr="0059445B">
        <w:rPr>
          <w:rFonts w:ascii="Arial Narrow" w:eastAsia="Calibri" w:hAnsi="Arial Narrow"/>
          <w:sz w:val="20"/>
          <w:szCs w:val="20"/>
        </w:rPr>
        <w:t xml:space="preserve">                                                           Г.П. </w:t>
      </w:r>
      <w:proofErr w:type="spellStart"/>
      <w:r w:rsidRPr="0059445B">
        <w:rPr>
          <w:rFonts w:ascii="Arial Narrow" w:eastAsia="Calibri" w:hAnsi="Arial Narrow"/>
          <w:sz w:val="20"/>
          <w:szCs w:val="20"/>
        </w:rPr>
        <w:t>Удыгир</w:t>
      </w:r>
      <w:proofErr w:type="spellEnd"/>
    </w:p>
    <w:p w:rsidR="0059445B" w:rsidRPr="0059445B" w:rsidRDefault="0059445B" w:rsidP="0059445B">
      <w:pPr>
        <w:tabs>
          <w:tab w:val="left" w:pos="12597"/>
        </w:tabs>
        <w:autoSpaceDE w:val="0"/>
        <w:autoSpaceDN w:val="0"/>
        <w:adjustRightInd w:val="0"/>
        <w:outlineLvl w:val="2"/>
        <w:rPr>
          <w:rFonts w:ascii="Arial Narrow" w:eastAsia="Calibri" w:hAnsi="Arial Narrow"/>
          <w:sz w:val="20"/>
          <w:szCs w:val="20"/>
        </w:rPr>
      </w:pPr>
    </w:p>
    <w:p w:rsidR="0059445B" w:rsidRPr="0059445B" w:rsidRDefault="0059445B" w:rsidP="0059445B">
      <w:pPr>
        <w:autoSpaceDE w:val="0"/>
        <w:autoSpaceDN w:val="0"/>
        <w:adjustRightInd w:val="0"/>
        <w:jc w:val="right"/>
        <w:outlineLvl w:val="2"/>
        <w:rPr>
          <w:rFonts w:ascii="Arial Narrow" w:eastAsia="Calibri" w:hAnsi="Arial Narrow"/>
          <w:sz w:val="20"/>
          <w:szCs w:val="20"/>
        </w:rPr>
      </w:pPr>
      <w:r w:rsidRPr="0059445B">
        <w:rPr>
          <w:rFonts w:ascii="Arial Narrow" w:eastAsia="Calibri" w:hAnsi="Arial Narrow"/>
          <w:sz w:val="20"/>
          <w:szCs w:val="20"/>
        </w:rPr>
        <w:t>Приложение № 3</w:t>
      </w:r>
    </w:p>
    <w:p w:rsidR="0059445B" w:rsidRPr="0059445B" w:rsidRDefault="0059445B" w:rsidP="0059445B">
      <w:pPr>
        <w:autoSpaceDE w:val="0"/>
        <w:autoSpaceDN w:val="0"/>
        <w:adjustRightInd w:val="0"/>
        <w:jc w:val="right"/>
        <w:rPr>
          <w:rFonts w:ascii="Arial Narrow" w:eastAsia="Calibri" w:hAnsi="Arial Narrow"/>
          <w:bCs/>
          <w:sz w:val="20"/>
          <w:szCs w:val="20"/>
        </w:rPr>
      </w:pPr>
      <w:r w:rsidRPr="0059445B">
        <w:rPr>
          <w:rFonts w:ascii="Arial Narrow" w:eastAsia="Calibri" w:hAnsi="Arial Narrow"/>
          <w:sz w:val="20"/>
          <w:szCs w:val="20"/>
        </w:rPr>
        <w:t>к п</w:t>
      </w:r>
      <w:r w:rsidR="009C311C">
        <w:rPr>
          <w:rFonts w:ascii="Arial Narrow" w:eastAsia="Calibri" w:hAnsi="Arial Narrow"/>
          <w:sz w:val="20"/>
          <w:szCs w:val="20"/>
        </w:rPr>
        <w:t>аспорту муниципальной программы</w:t>
      </w:r>
    </w:p>
    <w:p w:rsidR="0059445B" w:rsidRPr="0059445B" w:rsidRDefault="0059445B" w:rsidP="0059445B">
      <w:pPr>
        <w:autoSpaceDE w:val="0"/>
        <w:autoSpaceDN w:val="0"/>
        <w:adjustRightInd w:val="0"/>
        <w:jc w:val="right"/>
        <w:outlineLvl w:val="0"/>
        <w:rPr>
          <w:rFonts w:ascii="Arial Narrow" w:hAnsi="Arial Narrow"/>
          <w:sz w:val="20"/>
          <w:szCs w:val="20"/>
        </w:rPr>
      </w:pPr>
      <w:r w:rsidRPr="0059445B">
        <w:rPr>
          <w:rFonts w:ascii="Arial Narrow" w:hAnsi="Arial Narrow"/>
          <w:sz w:val="20"/>
          <w:szCs w:val="20"/>
        </w:rPr>
        <w:t>«Устойчивое развитие муниципального образования</w:t>
      </w:r>
    </w:p>
    <w:p w:rsidR="0059445B" w:rsidRPr="0059445B" w:rsidRDefault="009C311C" w:rsidP="0059445B">
      <w:pPr>
        <w:autoSpaceDE w:val="0"/>
        <w:autoSpaceDN w:val="0"/>
        <w:adjustRightInd w:val="0"/>
        <w:jc w:val="right"/>
        <w:outlineLvl w:val="0"/>
        <w:rPr>
          <w:rFonts w:ascii="Arial Narrow" w:hAnsi="Arial Narrow"/>
          <w:sz w:val="20"/>
          <w:szCs w:val="20"/>
        </w:rPr>
      </w:pPr>
      <w:r>
        <w:rPr>
          <w:rFonts w:ascii="Arial Narrow" w:hAnsi="Arial Narrow"/>
          <w:sz w:val="20"/>
          <w:szCs w:val="20"/>
        </w:rPr>
        <w:t xml:space="preserve">«поселок </w:t>
      </w:r>
      <w:proofErr w:type="spellStart"/>
      <w:r>
        <w:rPr>
          <w:rFonts w:ascii="Arial Narrow" w:hAnsi="Arial Narrow"/>
          <w:sz w:val="20"/>
          <w:szCs w:val="20"/>
        </w:rPr>
        <w:t>Эконда</w:t>
      </w:r>
      <w:proofErr w:type="spellEnd"/>
      <w:r>
        <w:rPr>
          <w:rFonts w:ascii="Arial Narrow" w:hAnsi="Arial Narrow"/>
          <w:sz w:val="20"/>
          <w:szCs w:val="20"/>
        </w:rPr>
        <w:t>»</w:t>
      </w:r>
    </w:p>
    <w:p w:rsidR="0059445B" w:rsidRPr="0059445B" w:rsidRDefault="0059445B" w:rsidP="0059445B">
      <w:pPr>
        <w:autoSpaceDE w:val="0"/>
        <w:autoSpaceDN w:val="0"/>
        <w:adjustRightInd w:val="0"/>
        <w:rPr>
          <w:rFonts w:ascii="Arial Narrow" w:eastAsia="Calibri" w:hAnsi="Arial Narrow"/>
          <w:sz w:val="20"/>
          <w:szCs w:val="20"/>
        </w:rPr>
      </w:pPr>
    </w:p>
    <w:p w:rsidR="0059445B" w:rsidRPr="0059445B" w:rsidRDefault="0059445B" w:rsidP="0059445B">
      <w:pPr>
        <w:autoSpaceDE w:val="0"/>
        <w:autoSpaceDN w:val="0"/>
        <w:adjustRightInd w:val="0"/>
        <w:jc w:val="center"/>
        <w:rPr>
          <w:rFonts w:ascii="Arial Narrow" w:eastAsia="Calibri" w:hAnsi="Arial Narrow"/>
          <w:b/>
          <w:sz w:val="20"/>
          <w:szCs w:val="20"/>
        </w:rPr>
      </w:pPr>
      <w:r w:rsidRPr="0059445B">
        <w:rPr>
          <w:rFonts w:ascii="Arial Narrow" w:eastAsia="Calibri" w:hAnsi="Arial Narrow"/>
          <w:b/>
          <w:sz w:val="20"/>
          <w:szCs w:val="20"/>
        </w:rPr>
        <w:t>Перечень объектов капитального строительства</w:t>
      </w:r>
    </w:p>
    <w:p w:rsidR="0059445B" w:rsidRPr="0059445B" w:rsidRDefault="0059445B" w:rsidP="0059445B">
      <w:pPr>
        <w:autoSpaceDE w:val="0"/>
        <w:autoSpaceDN w:val="0"/>
        <w:adjustRightInd w:val="0"/>
        <w:jc w:val="center"/>
        <w:rPr>
          <w:rFonts w:ascii="Arial Narrow" w:eastAsia="Calibri" w:hAnsi="Arial Narrow"/>
          <w:b/>
          <w:sz w:val="20"/>
          <w:szCs w:val="20"/>
        </w:rPr>
      </w:pPr>
      <w:r w:rsidRPr="0059445B">
        <w:rPr>
          <w:rFonts w:ascii="Arial Narrow" w:eastAsia="Calibri" w:hAnsi="Arial Narrow"/>
          <w:b/>
          <w:sz w:val="20"/>
          <w:szCs w:val="20"/>
        </w:rPr>
        <w:t>(за счет всех источников финансирования)</w:t>
      </w:r>
    </w:p>
    <w:p w:rsidR="0059445B" w:rsidRPr="0059445B" w:rsidRDefault="0059445B" w:rsidP="0059445B">
      <w:pPr>
        <w:autoSpaceDE w:val="0"/>
        <w:autoSpaceDN w:val="0"/>
        <w:adjustRightInd w:val="0"/>
        <w:ind w:firstLine="540"/>
        <w:jc w:val="both"/>
        <w:rPr>
          <w:rFonts w:ascii="Arial Narrow" w:eastAsia="Calibri" w:hAnsi="Arial Narrow"/>
          <w:b/>
          <w:sz w:val="20"/>
          <w:szCs w:val="20"/>
        </w:rPr>
      </w:pPr>
    </w:p>
    <w:tbl>
      <w:tblPr>
        <w:tblW w:w="12405" w:type="dxa"/>
        <w:tblInd w:w="1107" w:type="dxa"/>
        <w:tblLayout w:type="fixed"/>
        <w:tblCellMar>
          <w:left w:w="70" w:type="dxa"/>
          <w:right w:w="70" w:type="dxa"/>
        </w:tblCellMar>
        <w:tblLook w:val="04A0" w:firstRow="1" w:lastRow="0" w:firstColumn="1" w:lastColumn="0" w:noHBand="0" w:noVBand="1"/>
      </w:tblPr>
      <w:tblGrid>
        <w:gridCol w:w="541"/>
        <w:gridCol w:w="3217"/>
        <w:gridCol w:w="1843"/>
        <w:gridCol w:w="1134"/>
        <w:gridCol w:w="1275"/>
        <w:gridCol w:w="1701"/>
        <w:gridCol w:w="1560"/>
        <w:gridCol w:w="1134"/>
      </w:tblGrid>
      <w:tr w:rsidR="0059445B" w:rsidRPr="0059445B" w:rsidTr="0059445B">
        <w:trPr>
          <w:cantSplit/>
          <w:trHeight w:val="240"/>
        </w:trPr>
        <w:tc>
          <w:tcPr>
            <w:tcW w:w="541" w:type="dxa"/>
            <w:vMerge w:val="restart"/>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widowControl w:val="0"/>
              <w:autoSpaceDE w:val="0"/>
              <w:autoSpaceDN w:val="0"/>
              <w:adjustRightInd w:val="0"/>
              <w:jc w:val="center"/>
              <w:rPr>
                <w:rFonts w:ascii="Arial Narrow" w:eastAsia="Calibri" w:hAnsi="Arial Narrow"/>
                <w:sz w:val="20"/>
                <w:szCs w:val="20"/>
              </w:rPr>
            </w:pPr>
            <w:r w:rsidRPr="0059445B">
              <w:rPr>
                <w:rFonts w:ascii="Arial Narrow" w:eastAsia="Calibri" w:hAnsi="Arial Narrow"/>
                <w:sz w:val="20"/>
                <w:szCs w:val="20"/>
              </w:rPr>
              <w:t xml:space="preserve">№ </w:t>
            </w:r>
            <w:r w:rsidRPr="0059445B">
              <w:rPr>
                <w:rFonts w:ascii="Arial Narrow" w:eastAsia="Calibri" w:hAnsi="Arial Narrow"/>
                <w:sz w:val="20"/>
                <w:szCs w:val="20"/>
              </w:rPr>
              <w:br/>
            </w:r>
            <w:proofErr w:type="gramStart"/>
            <w:r w:rsidRPr="0059445B">
              <w:rPr>
                <w:rFonts w:ascii="Arial Narrow" w:eastAsia="Calibri" w:hAnsi="Arial Narrow"/>
                <w:sz w:val="20"/>
                <w:szCs w:val="20"/>
              </w:rPr>
              <w:t>п</w:t>
            </w:r>
            <w:proofErr w:type="gramEnd"/>
            <w:r w:rsidRPr="0059445B">
              <w:rPr>
                <w:rFonts w:ascii="Arial Narrow" w:eastAsia="Calibri" w:hAnsi="Arial Narrow"/>
                <w:sz w:val="20"/>
                <w:szCs w:val="20"/>
              </w:rPr>
              <w:t>/п</w:t>
            </w:r>
          </w:p>
        </w:tc>
        <w:tc>
          <w:tcPr>
            <w:tcW w:w="3217" w:type="dxa"/>
            <w:vMerge w:val="restart"/>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widowControl w:val="0"/>
              <w:autoSpaceDE w:val="0"/>
              <w:autoSpaceDN w:val="0"/>
              <w:adjustRightInd w:val="0"/>
              <w:jc w:val="center"/>
              <w:rPr>
                <w:rFonts w:ascii="Arial Narrow" w:eastAsia="Calibri" w:hAnsi="Arial Narrow"/>
                <w:sz w:val="20"/>
                <w:szCs w:val="20"/>
              </w:rPr>
            </w:pPr>
            <w:r w:rsidRPr="0059445B">
              <w:rPr>
                <w:rFonts w:ascii="Arial Narrow" w:eastAsia="Calibri" w:hAnsi="Arial Narrow"/>
                <w:sz w:val="20"/>
                <w:szCs w:val="20"/>
              </w:rPr>
              <w:t xml:space="preserve">Наименование объекта с указанием мощности и годов строительства </w:t>
            </w:r>
          </w:p>
        </w:tc>
        <w:tc>
          <w:tcPr>
            <w:tcW w:w="1843" w:type="dxa"/>
            <w:vMerge w:val="restart"/>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widowControl w:val="0"/>
              <w:autoSpaceDE w:val="0"/>
              <w:autoSpaceDN w:val="0"/>
              <w:adjustRightInd w:val="0"/>
              <w:jc w:val="center"/>
              <w:rPr>
                <w:rFonts w:ascii="Arial Narrow" w:eastAsia="Calibri" w:hAnsi="Arial Narrow"/>
                <w:sz w:val="20"/>
                <w:szCs w:val="20"/>
              </w:rPr>
            </w:pPr>
            <w:r w:rsidRPr="0059445B">
              <w:rPr>
                <w:rFonts w:ascii="Arial Narrow" w:eastAsia="Calibri" w:hAnsi="Arial Narrow"/>
                <w:sz w:val="20"/>
                <w:szCs w:val="20"/>
              </w:rPr>
              <w:t>Остаток стоимости строительства в ценах контракта**</w:t>
            </w:r>
          </w:p>
        </w:tc>
        <w:tc>
          <w:tcPr>
            <w:tcW w:w="6804" w:type="dxa"/>
            <w:gridSpan w:val="5"/>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autoSpaceDE w:val="0"/>
              <w:autoSpaceDN w:val="0"/>
              <w:adjustRightInd w:val="0"/>
              <w:jc w:val="center"/>
              <w:rPr>
                <w:rFonts w:ascii="Arial Narrow" w:eastAsia="Calibri" w:hAnsi="Arial Narrow"/>
                <w:sz w:val="20"/>
                <w:szCs w:val="20"/>
              </w:rPr>
            </w:pPr>
            <w:r w:rsidRPr="0059445B">
              <w:rPr>
                <w:rFonts w:ascii="Arial Narrow" w:eastAsia="Calibri" w:hAnsi="Arial Narrow"/>
                <w:sz w:val="20"/>
                <w:szCs w:val="20"/>
              </w:rPr>
              <w:t>Объем капитальных вложений, тыс. рублей</w:t>
            </w:r>
          </w:p>
        </w:tc>
      </w:tr>
      <w:tr w:rsidR="0059445B" w:rsidRPr="0059445B" w:rsidTr="0059445B">
        <w:trPr>
          <w:cantSplit/>
          <w:trHeight w:val="432"/>
        </w:trPr>
        <w:tc>
          <w:tcPr>
            <w:tcW w:w="541" w:type="dxa"/>
            <w:vMerge/>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rPr>
                <w:rFonts w:ascii="Arial Narrow" w:eastAsia="Calibri" w:hAnsi="Arial Narrow"/>
                <w:sz w:val="20"/>
                <w:szCs w:val="20"/>
              </w:rPr>
            </w:pPr>
          </w:p>
        </w:tc>
        <w:tc>
          <w:tcPr>
            <w:tcW w:w="3217" w:type="dxa"/>
            <w:vMerge/>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rPr>
                <w:rFonts w:ascii="Arial Narrow" w:eastAsia="Calibri" w:hAnsi="Arial Narrow"/>
                <w:sz w:val="20"/>
                <w:szCs w:val="20"/>
              </w:rPr>
            </w:pPr>
          </w:p>
        </w:tc>
        <w:tc>
          <w:tcPr>
            <w:tcW w:w="1843" w:type="dxa"/>
            <w:vMerge/>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rPr>
                <w:rFonts w:ascii="Arial Narrow" w:eastAsia="Calibri" w:hAnsi="Arial Narrow"/>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autoSpaceDE w:val="0"/>
              <w:autoSpaceDN w:val="0"/>
              <w:adjustRightInd w:val="0"/>
              <w:jc w:val="center"/>
              <w:rPr>
                <w:rFonts w:ascii="Arial Narrow" w:eastAsia="Calibri" w:hAnsi="Arial Narrow"/>
                <w:sz w:val="20"/>
                <w:szCs w:val="20"/>
              </w:rPr>
            </w:pPr>
            <w:r w:rsidRPr="0059445B">
              <w:rPr>
                <w:rFonts w:ascii="Arial Narrow" w:eastAsia="Calibri" w:hAnsi="Arial Narrow"/>
                <w:sz w:val="20"/>
                <w:szCs w:val="20"/>
              </w:rPr>
              <w:t>2022</w:t>
            </w:r>
          </w:p>
        </w:tc>
        <w:tc>
          <w:tcPr>
            <w:tcW w:w="1275"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autoSpaceDE w:val="0"/>
              <w:autoSpaceDN w:val="0"/>
              <w:adjustRightInd w:val="0"/>
              <w:jc w:val="center"/>
              <w:rPr>
                <w:rFonts w:ascii="Arial Narrow" w:eastAsia="Calibri" w:hAnsi="Arial Narrow"/>
                <w:sz w:val="20"/>
                <w:szCs w:val="20"/>
              </w:rPr>
            </w:pPr>
            <w:r w:rsidRPr="0059445B">
              <w:rPr>
                <w:rFonts w:ascii="Arial Narrow" w:eastAsia="Calibri" w:hAnsi="Arial Narrow"/>
                <w:sz w:val="20"/>
                <w:szCs w:val="20"/>
              </w:rPr>
              <w:t>2023</w:t>
            </w:r>
          </w:p>
        </w:tc>
        <w:tc>
          <w:tcPr>
            <w:tcW w:w="1701"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autoSpaceDE w:val="0"/>
              <w:autoSpaceDN w:val="0"/>
              <w:adjustRightInd w:val="0"/>
              <w:jc w:val="center"/>
              <w:rPr>
                <w:rFonts w:ascii="Arial Narrow" w:eastAsia="Calibri" w:hAnsi="Arial Narrow"/>
                <w:sz w:val="20"/>
                <w:szCs w:val="20"/>
              </w:rPr>
            </w:pPr>
            <w:r w:rsidRPr="0059445B">
              <w:rPr>
                <w:rFonts w:ascii="Arial Narrow" w:eastAsia="Calibri" w:hAnsi="Arial Narrow"/>
                <w:sz w:val="20"/>
                <w:szCs w:val="20"/>
              </w:rPr>
              <w:t>2024</w:t>
            </w:r>
          </w:p>
        </w:tc>
        <w:tc>
          <w:tcPr>
            <w:tcW w:w="1560"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autoSpaceDE w:val="0"/>
              <w:autoSpaceDN w:val="0"/>
              <w:adjustRightInd w:val="0"/>
              <w:jc w:val="center"/>
              <w:rPr>
                <w:rFonts w:ascii="Arial Narrow" w:eastAsia="Calibri" w:hAnsi="Arial Narrow"/>
                <w:sz w:val="20"/>
                <w:szCs w:val="20"/>
              </w:rPr>
            </w:pPr>
            <w:r w:rsidRPr="0059445B">
              <w:rPr>
                <w:rFonts w:ascii="Arial Narrow" w:eastAsia="Calibri" w:hAnsi="Arial Narrow"/>
                <w:sz w:val="20"/>
                <w:szCs w:val="20"/>
              </w:rPr>
              <w:t>2025</w:t>
            </w:r>
          </w:p>
        </w:tc>
        <w:tc>
          <w:tcPr>
            <w:tcW w:w="1134"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autoSpaceDE w:val="0"/>
              <w:autoSpaceDN w:val="0"/>
              <w:adjustRightInd w:val="0"/>
              <w:jc w:val="center"/>
              <w:rPr>
                <w:rFonts w:ascii="Arial Narrow" w:eastAsia="Calibri" w:hAnsi="Arial Narrow"/>
                <w:sz w:val="20"/>
                <w:szCs w:val="20"/>
              </w:rPr>
            </w:pPr>
            <w:r w:rsidRPr="0059445B">
              <w:rPr>
                <w:rFonts w:ascii="Arial Narrow" w:eastAsia="Calibri" w:hAnsi="Arial Narrow"/>
                <w:sz w:val="20"/>
                <w:szCs w:val="20"/>
              </w:rPr>
              <w:t>2026</w:t>
            </w:r>
          </w:p>
        </w:tc>
      </w:tr>
      <w:tr w:rsidR="0059445B" w:rsidRPr="0059445B" w:rsidTr="0059445B">
        <w:trPr>
          <w:cantSplit/>
          <w:trHeight w:val="436"/>
        </w:trPr>
        <w:tc>
          <w:tcPr>
            <w:tcW w:w="541" w:type="dxa"/>
            <w:tcBorders>
              <w:top w:val="single" w:sz="6" w:space="0" w:color="auto"/>
              <w:left w:val="single" w:sz="6" w:space="0" w:color="auto"/>
              <w:bottom w:val="single" w:sz="6" w:space="0" w:color="auto"/>
              <w:right w:val="single" w:sz="6" w:space="0" w:color="auto"/>
            </w:tcBorders>
            <w:vAlign w:val="center"/>
          </w:tcPr>
          <w:p w:rsidR="0059445B" w:rsidRPr="0059445B" w:rsidRDefault="0059445B" w:rsidP="0059445B">
            <w:pPr>
              <w:autoSpaceDE w:val="0"/>
              <w:autoSpaceDN w:val="0"/>
              <w:adjustRightInd w:val="0"/>
              <w:rPr>
                <w:rFonts w:ascii="Arial Narrow" w:eastAsia="Calibri" w:hAnsi="Arial Narrow"/>
                <w:sz w:val="20"/>
                <w:szCs w:val="20"/>
              </w:rPr>
            </w:pPr>
          </w:p>
        </w:tc>
        <w:tc>
          <w:tcPr>
            <w:tcW w:w="3217"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autoSpaceDE w:val="0"/>
              <w:autoSpaceDN w:val="0"/>
              <w:adjustRightInd w:val="0"/>
              <w:rPr>
                <w:rFonts w:ascii="Arial Narrow" w:eastAsia="Calibri" w:hAnsi="Arial Narrow"/>
                <w:sz w:val="20"/>
                <w:szCs w:val="20"/>
              </w:rPr>
            </w:pPr>
            <w:r w:rsidRPr="0059445B">
              <w:rPr>
                <w:rFonts w:ascii="Arial Narrow" w:eastAsia="Calibri" w:hAnsi="Arial Narrow"/>
                <w:sz w:val="20"/>
                <w:szCs w:val="20"/>
              </w:rPr>
              <w:t>Местный бюджет</w:t>
            </w:r>
          </w:p>
        </w:tc>
        <w:tc>
          <w:tcPr>
            <w:tcW w:w="1843" w:type="dxa"/>
            <w:tcBorders>
              <w:top w:val="single" w:sz="6" w:space="0" w:color="auto"/>
              <w:left w:val="single" w:sz="6" w:space="0" w:color="auto"/>
              <w:bottom w:val="single" w:sz="6" w:space="0" w:color="auto"/>
              <w:right w:val="single" w:sz="6" w:space="0" w:color="auto"/>
            </w:tcBorders>
            <w:vAlign w:val="center"/>
          </w:tcPr>
          <w:p w:rsidR="0059445B" w:rsidRPr="0059445B" w:rsidRDefault="0059445B" w:rsidP="0059445B">
            <w:pPr>
              <w:autoSpaceDE w:val="0"/>
              <w:autoSpaceDN w:val="0"/>
              <w:adjustRightInd w:val="0"/>
              <w:rPr>
                <w:rFonts w:ascii="Arial Narrow" w:eastAsia="Calibri" w:hAnsi="Arial Narrow"/>
                <w:sz w:val="20"/>
                <w:szCs w:val="20"/>
              </w:rPr>
            </w:pPr>
          </w:p>
        </w:tc>
        <w:tc>
          <w:tcPr>
            <w:tcW w:w="1134" w:type="dxa"/>
            <w:tcBorders>
              <w:top w:val="single" w:sz="6" w:space="0" w:color="auto"/>
              <w:left w:val="single" w:sz="6" w:space="0" w:color="auto"/>
              <w:bottom w:val="single" w:sz="6" w:space="0" w:color="auto"/>
              <w:right w:val="single" w:sz="6" w:space="0" w:color="auto"/>
            </w:tcBorders>
          </w:tcPr>
          <w:p w:rsidR="0059445B" w:rsidRPr="0059445B" w:rsidRDefault="0059445B" w:rsidP="0059445B">
            <w:pPr>
              <w:autoSpaceDE w:val="0"/>
              <w:autoSpaceDN w:val="0"/>
              <w:adjustRightInd w:val="0"/>
              <w:rPr>
                <w:rFonts w:ascii="Arial Narrow" w:eastAsia="Calibri" w:hAnsi="Arial Narrow"/>
                <w:sz w:val="20"/>
                <w:szCs w:val="20"/>
              </w:rPr>
            </w:pPr>
          </w:p>
        </w:tc>
        <w:tc>
          <w:tcPr>
            <w:tcW w:w="1275" w:type="dxa"/>
            <w:tcBorders>
              <w:top w:val="single" w:sz="6" w:space="0" w:color="auto"/>
              <w:left w:val="single" w:sz="6" w:space="0" w:color="auto"/>
              <w:bottom w:val="single" w:sz="6" w:space="0" w:color="auto"/>
              <w:right w:val="single" w:sz="6" w:space="0" w:color="auto"/>
            </w:tcBorders>
          </w:tcPr>
          <w:p w:rsidR="0059445B" w:rsidRPr="0059445B" w:rsidRDefault="0059445B" w:rsidP="0059445B">
            <w:pPr>
              <w:autoSpaceDE w:val="0"/>
              <w:autoSpaceDN w:val="0"/>
              <w:adjustRightInd w:val="0"/>
              <w:rPr>
                <w:rFonts w:ascii="Arial Narrow" w:eastAsia="Calibri" w:hAnsi="Arial Narrow"/>
                <w:sz w:val="20"/>
                <w:szCs w:val="20"/>
              </w:rPr>
            </w:pPr>
          </w:p>
        </w:tc>
        <w:tc>
          <w:tcPr>
            <w:tcW w:w="1701" w:type="dxa"/>
            <w:tcBorders>
              <w:top w:val="single" w:sz="6" w:space="0" w:color="auto"/>
              <w:left w:val="single" w:sz="6" w:space="0" w:color="auto"/>
              <w:bottom w:val="single" w:sz="6" w:space="0" w:color="auto"/>
              <w:right w:val="single" w:sz="6" w:space="0" w:color="auto"/>
            </w:tcBorders>
          </w:tcPr>
          <w:p w:rsidR="0059445B" w:rsidRPr="0059445B" w:rsidRDefault="0059445B" w:rsidP="0059445B">
            <w:pPr>
              <w:autoSpaceDE w:val="0"/>
              <w:autoSpaceDN w:val="0"/>
              <w:adjustRightInd w:val="0"/>
              <w:rPr>
                <w:rFonts w:ascii="Arial Narrow" w:eastAsia="Calibri" w:hAnsi="Arial Narrow"/>
                <w:sz w:val="20"/>
                <w:szCs w:val="20"/>
              </w:rPr>
            </w:pPr>
          </w:p>
        </w:tc>
        <w:tc>
          <w:tcPr>
            <w:tcW w:w="1560" w:type="dxa"/>
            <w:tcBorders>
              <w:top w:val="single" w:sz="6" w:space="0" w:color="auto"/>
              <w:left w:val="single" w:sz="6" w:space="0" w:color="auto"/>
              <w:bottom w:val="single" w:sz="6" w:space="0" w:color="auto"/>
              <w:right w:val="single" w:sz="6" w:space="0" w:color="auto"/>
            </w:tcBorders>
          </w:tcPr>
          <w:p w:rsidR="0059445B" w:rsidRPr="0059445B" w:rsidRDefault="0059445B" w:rsidP="0059445B">
            <w:pPr>
              <w:autoSpaceDE w:val="0"/>
              <w:autoSpaceDN w:val="0"/>
              <w:adjustRightInd w:val="0"/>
              <w:rPr>
                <w:rFonts w:ascii="Arial Narrow" w:eastAsia="Calibri" w:hAnsi="Arial Narrow"/>
                <w:sz w:val="20"/>
                <w:szCs w:val="20"/>
              </w:rPr>
            </w:pPr>
          </w:p>
        </w:tc>
        <w:tc>
          <w:tcPr>
            <w:tcW w:w="1134" w:type="dxa"/>
            <w:tcBorders>
              <w:top w:val="single" w:sz="6" w:space="0" w:color="auto"/>
              <w:left w:val="single" w:sz="6" w:space="0" w:color="auto"/>
              <w:bottom w:val="single" w:sz="6" w:space="0" w:color="auto"/>
              <w:right w:val="single" w:sz="6" w:space="0" w:color="auto"/>
            </w:tcBorders>
          </w:tcPr>
          <w:p w:rsidR="0059445B" w:rsidRPr="0059445B" w:rsidRDefault="0059445B" w:rsidP="0059445B">
            <w:pPr>
              <w:autoSpaceDE w:val="0"/>
              <w:autoSpaceDN w:val="0"/>
              <w:adjustRightInd w:val="0"/>
              <w:rPr>
                <w:rFonts w:ascii="Arial Narrow" w:eastAsia="Calibri" w:hAnsi="Arial Narrow"/>
                <w:sz w:val="20"/>
                <w:szCs w:val="20"/>
              </w:rPr>
            </w:pPr>
          </w:p>
        </w:tc>
      </w:tr>
      <w:tr w:rsidR="0059445B" w:rsidRPr="0059445B" w:rsidTr="0059445B">
        <w:trPr>
          <w:cantSplit/>
          <w:trHeight w:val="240"/>
        </w:trPr>
        <w:tc>
          <w:tcPr>
            <w:tcW w:w="541"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autoSpaceDE w:val="0"/>
              <w:autoSpaceDN w:val="0"/>
              <w:adjustRightInd w:val="0"/>
              <w:rPr>
                <w:rFonts w:ascii="Arial Narrow" w:eastAsia="Calibri" w:hAnsi="Arial Narrow"/>
                <w:sz w:val="20"/>
                <w:szCs w:val="20"/>
              </w:rPr>
            </w:pPr>
            <w:r w:rsidRPr="0059445B">
              <w:rPr>
                <w:rFonts w:ascii="Arial Narrow" w:eastAsia="Calibri" w:hAnsi="Arial Narrow"/>
                <w:sz w:val="20"/>
                <w:szCs w:val="20"/>
              </w:rPr>
              <w:t>1</w:t>
            </w:r>
          </w:p>
        </w:tc>
        <w:tc>
          <w:tcPr>
            <w:tcW w:w="3217"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autoSpaceDE w:val="0"/>
              <w:autoSpaceDN w:val="0"/>
              <w:adjustRightInd w:val="0"/>
              <w:rPr>
                <w:rFonts w:ascii="Arial Narrow" w:eastAsia="Calibri" w:hAnsi="Arial Narrow"/>
                <w:sz w:val="20"/>
                <w:szCs w:val="20"/>
              </w:rPr>
            </w:pPr>
            <w:r w:rsidRPr="0059445B">
              <w:rPr>
                <w:rFonts w:ascii="Arial Narrow" w:eastAsia="Calibri" w:hAnsi="Arial Narrow"/>
                <w:sz w:val="20"/>
                <w:szCs w:val="20"/>
              </w:rPr>
              <w:t>Капитальный ремонт жилищного фонда</w:t>
            </w:r>
          </w:p>
        </w:tc>
        <w:tc>
          <w:tcPr>
            <w:tcW w:w="1843" w:type="dxa"/>
            <w:tcBorders>
              <w:top w:val="single" w:sz="6" w:space="0" w:color="auto"/>
              <w:left w:val="single" w:sz="6" w:space="0" w:color="auto"/>
              <w:bottom w:val="single" w:sz="6" w:space="0" w:color="auto"/>
              <w:right w:val="single" w:sz="6" w:space="0" w:color="auto"/>
            </w:tcBorders>
            <w:vAlign w:val="center"/>
          </w:tcPr>
          <w:p w:rsidR="0059445B" w:rsidRPr="0059445B" w:rsidRDefault="0059445B" w:rsidP="0059445B">
            <w:pPr>
              <w:autoSpaceDE w:val="0"/>
              <w:autoSpaceDN w:val="0"/>
              <w:adjustRightInd w:val="0"/>
              <w:rPr>
                <w:rFonts w:ascii="Arial Narrow" w:eastAsia="Calibri" w:hAnsi="Arial Narrow"/>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eastAsia="Calibri" w:hAnsi="Arial Narrow"/>
                <w:sz w:val="20"/>
                <w:szCs w:val="20"/>
              </w:rPr>
            </w:pPr>
            <w:r w:rsidRPr="0059445B">
              <w:rPr>
                <w:rFonts w:ascii="Arial Narrow" w:eastAsia="Calibri" w:hAnsi="Arial Narrow"/>
                <w:sz w:val="20"/>
                <w:szCs w:val="20"/>
              </w:rPr>
              <w:t>2381,7</w:t>
            </w:r>
          </w:p>
        </w:tc>
        <w:tc>
          <w:tcPr>
            <w:tcW w:w="1275"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eastAsia="Calibri" w:hAnsi="Arial Narrow"/>
                <w:sz w:val="20"/>
                <w:szCs w:val="20"/>
              </w:rPr>
            </w:pPr>
            <w:r w:rsidRPr="0059445B">
              <w:rPr>
                <w:rFonts w:ascii="Arial Narrow" w:eastAsia="Calibri" w:hAnsi="Arial Narrow"/>
                <w:sz w:val="20"/>
                <w:szCs w:val="20"/>
              </w:rPr>
              <w:t>5600,8</w:t>
            </w:r>
          </w:p>
        </w:tc>
        <w:tc>
          <w:tcPr>
            <w:tcW w:w="1701"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eastAsia="Calibri" w:hAnsi="Arial Narrow"/>
                <w:sz w:val="20"/>
                <w:szCs w:val="20"/>
              </w:rPr>
            </w:pPr>
            <w:r w:rsidRPr="0059445B">
              <w:rPr>
                <w:rFonts w:ascii="Arial Narrow" w:eastAsia="Calibri" w:hAnsi="Arial Narrow"/>
                <w:sz w:val="20"/>
                <w:szCs w:val="20"/>
              </w:rPr>
              <w:t>7633,2</w:t>
            </w:r>
          </w:p>
        </w:tc>
        <w:tc>
          <w:tcPr>
            <w:tcW w:w="1560"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eastAsia="Calibri" w:hAnsi="Arial Narrow"/>
                <w:sz w:val="20"/>
                <w:szCs w:val="20"/>
              </w:rPr>
            </w:pPr>
            <w:r w:rsidRPr="0059445B">
              <w:rPr>
                <w:rFonts w:ascii="Arial Narrow" w:eastAsia="Calibri" w:hAnsi="Arial Narrow"/>
                <w:sz w:val="20"/>
                <w:szCs w:val="20"/>
              </w:rPr>
              <w:t>7145,2</w:t>
            </w:r>
          </w:p>
        </w:tc>
        <w:tc>
          <w:tcPr>
            <w:tcW w:w="1134"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eastAsia="Calibri" w:hAnsi="Arial Narrow"/>
                <w:sz w:val="20"/>
                <w:szCs w:val="20"/>
              </w:rPr>
            </w:pPr>
            <w:r w:rsidRPr="0059445B">
              <w:rPr>
                <w:rFonts w:ascii="Arial Narrow" w:eastAsia="Calibri" w:hAnsi="Arial Narrow"/>
                <w:sz w:val="20"/>
                <w:szCs w:val="20"/>
              </w:rPr>
              <w:t>6631,2</w:t>
            </w:r>
          </w:p>
        </w:tc>
      </w:tr>
      <w:tr w:rsidR="0059445B" w:rsidRPr="0059445B" w:rsidTr="0059445B">
        <w:trPr>
          <w:cantSplit/>
          <w:trHeight w:val="240"/>
        </w:trPr>
        <w:tc>
          <w:tcPr>
            <w:tcW w:w="541"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autoSpaceDE w:val="0"/>
              <w:autoSpaceDN w:val="0"/>
              <w:adjustRightInd w:val="0"/>
              <w:rPr>
                <w:rFonts w:ascii="Arial Narrow" w:eastAsia="Calibri" w:hAnsi="Arial Narrow"/>
                <w:sz w:val="20"/>
                <w:szCs w:val="20"/>
              </w:rPr>
            </w:pPr>
            <w:r w:rsidRPr="0059445B">
              <w:rPr>
                <w:rFonts w:ascii="Arial Narrow" w:eastAsia="Calibri" w:hAnsi="Arial Narrow"/>
                <w:sz w:val="20"/>
                <w:szCs w:val="20"/>
              </w:rPr>
              <w:t>2</w:t>
            </w:r>
          </w:p>
        </w:tc>
        <w:tc>
          <w:tcPr>
            <w:tcW w:w="3217"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autoSpaceDE w:val="0"/>
              <w:autoSpaceDN w:val="0"/>
              <w:adjustRightInd w:val="0"/>
              <w:rPr>
                <w:rFonts w:ascii="Arial Narrow" w:eastAsia="Calibri" w:hAnsi="Arial Narrow"/>
                <w:sz w:val="20"/>
                <w:szCs w:val="20"/>
              </w:rPr>
            </w:pPr>
            <w:r w:rsidRPr="0059445B">
              <w:rPr>
                <w:rFonts w:ascii="Arial Narrow" w:eastAsia="Calibri" w:hAnsi="Arial Narrow"/>
                <w:sz w:val="20"/>
                <w:szCs w:val="20"/>
              </w:rPr>
              <w:t>Строительство жилого дома</w:t>
            </w:r>
          </w:p>
        </w:tc>
        <w:tc>
          <w:tcPr>
            <w:tcW w:w="1843" w:type="dxa"/>
            <w:tcBorders>
              <w:top w:val="single" w:sz="6" w:space="0" w:color="auto"/>
              <w:left w:val="single" w:sz="6" w:space="0" w:color="auto"/>
              <w:bottom w:val="single" w:sz="6" w:space="0" w:color="auto"/>
              <w:right w:val="single" w:sz="6" w:space="0" w:color="auto"/>
            </w:tcBorders>
            <w:vAlign w:val="center"/>
          </w:tcPr>
          <w:p w:rsidR="0059445B" w:rsidRPr="0059445B" w:rsidRDefault="0059445B" w:rsidP="0059445B">
            <w:pPr>
              <w:autoSpaceDE w:val="0"/>
              <w:autoSpaceDN w:val="0"/>
              <w:adjustRightInd w:val="0"/>
              <w:rPr>
                <w:rFonts w:ascii="Arial Narrow" w:eastAsia="Calibri" w:hAnsi="Arial Narrow"/>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eastAsia="Calibri" w:hAnsi="Arial Narrow"/>
                <w:sz w:val="20"/>
                <w:szCs w:val="20"/>
              </w:rPr>
            </w:pPr>
            <w:r w:rsidRPr="0059445B">
              <w:rPr>
                <w:rFonts w:ascii="Arial Narrow" w:eastAsia="Calibri" w:hAnsi="Arial Narrow"/>
                <w:sz w:val="20"/>
                <w:szCs w:val="20"/>
              </w:rPr>
              <w:t>0,0</w:t>
            </w:r>
          </w:p>
        </w:tc>
        <w:tc>
          <w:tcPr>
            <w:tcW w:w="1275" w:type="dxa"/>
            <w:tcBorders>
              <w:top w:val="single" w:sz="6" w:space="0" w:color="auto"/>
              <w:left w:val="single" w:sz="6" w:space="0" w:color="auto"/>
              <w:bottom w:val="single" w:sz="6" w:space="0" w:color="auto"/>
              <w:right w:val="single" w:sz="6" w:space="0" w:color="auto"/>
            </w:tcBorders>
            <w:vAlign w:val="center"/>
          </w:tcPr>
          <w:p w:rsidR="0059445B" w:rsidRPr="0059445B" w:rsidRDefault="0059445B" w:rsidP="0059445B">
            <w:pPr>
              <w:jc w:val="center"/>
              <w:rPr>
                <w:rFonts w:ascii="Arial Narrow" w:eastAsia="Calibri" w:hAnsi="Arial Narrow"/>
                <w:sz w:val="20"/>
                <w:szCs w:val="20"/>
              </w:rPr>
            </w:pPr>
            <w:r w:rsidRPr="0059445B">
              <w:rPr>
                <w:rFonts w:ascii="Arial Narrow" w:eastAsia="Calibri" w:hAnsi="Arial Narrow"/>
                <w:sz w:val="20"/>
                <w:szCs w:val="20"/>
              </w:rPr>
              <w:t>5555,0</w:t>
            </w:r>
          </w:p>
        </w:tc>
        <w:tc>
          <w:tcPr>
            <w:tcW w:w="1701"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eastAsia="Calibri" w:hAnsi="Arial Narrow"/>
                <w:sz w:val="20"/>
                <w:szCs w:val="20"/>
              </w:rPr>
            </w:pPr>
            <w:r w:rsidRPr="0059445B">
              <w:rPr>
                <w:rFonts w:ascii="Arial Narrow" w:eastAsia="Calibri" w:hAnsi="Arial Narrow"/>
                <w:sz w:val="20"/>
                <w:szCs w:val="20"/>
              </w:rPr>
              <w:t>0,0</w:t>
            </w:r>
          </w:p>
        </w:tc>
        <w:tc>
          <w:tcPr>
            <w:tcW w:w="1560"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eastAsia="Calibri" w:hAnsi="Arial Narrow"/>
                <w:sz w:val="20"/>
                <w:szCs w:val="20"/>
              </w:rPr>
            </w:pPr>
            <w:r w:rsidRPr="0059445B">
              <w:rPr>
                <w:rFonts w:ascii="Arial Narrow" w:eastAsia="Calibri" w:hAnsi="Arial Narrow"/>
                <w:sz w:val="20"/>
                <w:szCs w:val="20"/>
              </w:rPr>
              <w:t>0,0</w:t>
            </w:r>
          </w:p>
        </w:tc>
        <w:tc>
          <w:tcPr>
            <w:tcW w:w="1134"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eastAsia="Calibri" w:hAnsi="Arial Narrow"/>
                <w:sz w:val="20"/>
                <w:szCs w:val="20"/>
              </w:rPr>
            </w:pPr>
            <w:r w:rsidRPr="0059445B">
              <w:rPr>
                <w:rFonts w:ascii="Arial Narrow" w:eastAsia="Calibri" w:hAnsi="Arial Narrow"/>
                <w:sz w:val="20"/>
                <w:szCs w:val="20"/>
              </w:rPr>
              <w:t>0,0</w:t>
            </w:r>
          </w:p>
        </w:tc>
      </w:tr>
      <w:tr w:rsidR="0059445B" w:rsidRPr="0059445B" w:rsidTr="0059445B">
        <w:trPr>
          <w:cantSplit/>
          <w:trHeight w:val="240"/>
        </w:trPr>
        <w:tc>
          <w:tcPr>
            <w:tcW w:w="541" w:type="dxa"/>
            <w:tcBorders>
              <w:top w:val="single" w:sz="6" w:space="0" w:color="auto"/>
              <w:left w:val="single" w:sz="6" w:space="0" w:color="auto"/>
              <w:bottom w:val="single" w:sz="6" w:space="0" w:color="auto"/>
              <w:right w:val="single" w:sz="6" w:space="0" w:color="auto"/>
            </w:tcBorders>
          </w:tcPr>
          <w:p w:rsidR="0059445B" w:rsidRPr="0059445B" w:rsidRDefault="0059445B" w:rsidP="0059445B">
            <w:pPr>
              <w:autoSpaceDE w:val="0"/>
              <w:autoSpaceDN w:val="0"/>
              <w:adjustRightInd w:val="0"/>
              <w:rPr>
                <w:rFonts w:ascii="Arial Narrow" w:eastAsia="Calibri" w:hAnsi="Arial Narrow"/>
                <w:sz w:val="20"/>
                <w:szCs w:val="20"/>
              </w:rPr>
            </w:pPr>
          </w:p>
        </w:tc>
        <w:tc>
          <w:tcPr>
            <w:tcW w:w="3217" w:type="dxa"/>
            <w:tcBorders>
              <w:top w:val="single" w:sz="6" w:space="0" w:color="auto"/>
              <w:left w:val="single" w:sz="6" w:space="0" w:color="auto"/>
              <w:bottom w:val="single" w:sz="6" w:space="0" w:color="auto"/>
              <w:right w:val="single" w:sz="6" w:space="0" w:color="auto"/>
            </w:tcBorders>
            <w:hideMark/>
          </w:tcPr>
          <w:p w:rsidR="0059445B" w:rsidRPr="0059445B" w:rsidRDefault="0059445B" w:rsidP="0059445B">
            <w:pPr>
              <w:autoSpaceDE w:val="0"/>
              <w:autoSpaceDN w:val="0"/>
              <w:adjustRightInd w:val="0"/>
              <w:rPr>
                <w:rFonts w:ascii="Arial Narrow" w:eastAsia="Calibri" w:hAnsi="Arial Narrow"/>
                <w:sz w:val="20"/>
                <w:szCs w:val="20"/>
              </w:rPr>
            </w:pPr>
            <w:r w:rsidRPr="0059445B">
              <w:rPr>
                <w:rFonts w:ascii="Arial Narrow" w:eastAsia="Calibri" w:hAnsi="Arial Narrow"/>
                <w:sz w:val="20"/>
                <w:szCs w:val="20"/>
              </w:rPr>
              <w:t>Всего</w:t>
            </w:r>
          </w:p>
        </w:tc>
        <w:tc>
          <w:tcPr>
            <w:tcW w:w="1843" w:type="dxa"/>
            <w:tcBorders>
              <w:top w:val="single" w:sz="6" w:space="0" w:color="auto"/>
              <w:left w:val="single" w:sz="6" w:space="0" w:color="auto"/>
              <w:bottom w:val="single" w:sz="6" w:space="0" w:color="auto"/>
              <w:right w:val="single" w:sz="6" w:space="0" w:color="auto"/>
            </w:tcBorders>
          </w:tcPr>
          <w:p w:rsidR="0059445B" w:rsidRPr="0059445B" w:rsidRDefault="0059445B" w:rsidP="0059445B">
            <w:pPr>
              <w:autoSpaceDE w:val="0"/>
              <w:autoSpaceDN w:val="0"/>
              <w:adjustRightInd w:val="0"/>
              <w:rPr>
                <w:rFonts w:ascii="Arial Narrow" w:eastAsia="Calibri" w:hAnsi="Arial Narrow"/>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eastAsia="Calibri" w:hAnsi="Arial Narrow"/>
                <w:sz w:val="20"/>
                <w:szCs w:val="20"/>
              </w:rPr>
            </w:pPr>
            <w:r w:rsidRPr="0059445B">
              <w:rPr>
                <w:rFonts w:ascii="Arial Narrow" w:eastAsia="Calibri" w:hAnsi="Arial Narrow"/>
                <w:sz w:val="20"/>
                <w:szCs w:val="20"/>
              </w:rPr>
              <w:t>2381,7</w:t>
            </w:r>
          </w:p>
        </w:tc>
        <w:tc>
          <w:tcPr>
            <w:tcW w:w="1275"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eastAsia="Calibri" w:hAnsi="Arial Narrow"/>
                <w:sz w:val="20"/>
                <w:szCs w:val="20"/>
              </w:rPr>
            </w:pPr>
            <w:r w:rsidRPr="0059445B">
              <w:rPr>
                <w:rFonts w:ascii="Arial Narrow" w:eastAsia="Calibri" w:hAnsi="Arial Narrow"/>
                <w:sz w:val="20"/>
                <w:szCs w:val="20"/>
              </w:rPr>
              <w:t>11155,8</w:t>
            </w:r>
          </w:p>
        </w:tc>
        <w:tc>
          <w:tcPr>
            <w:tcW w:w="1701"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eastAsia="Calibri" w:hAnsi="Arial Narrow"/>
                <w:sz w:val="20"/>
                <w:szCs w:val="20"/>
              </w:rPr>
            </w:pPr>
            <w:r w:rsidRPr="0059445B">
              <w:rPr>
                <w:rFonts w:ascii="Arial Narrow" w:eastAsia="Calibri" w:hAnsi="Arial Narrow"/>
                <w:sz w:val="20"/>
                <w:szCs w:val="20"/>
              </w:rPr>
              <w:t>7633,2</w:t>
            </w:r>
          </w:p>
        </w:tc>
        <w:tc>
          <w:tcPr>
            <w:tcW w:w="1560"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eastAsia="Calibri" w:hAnsi="Arial Narrow"/>
                <w:sz w:val="20"/>
                <w:szCs w:val="20"/>
              </w:rPr>
            </w:pPr>
            <w:r w:rsidRPr="0059445B">
              <w:rPr>
                <w:rFonts w:ascii="Arial Narrow" w:eastAsia="Calibri" w:hAnsi="Arial Narrow"/>
                <w:sz w:val="20"/>
                <w:szCs w:val="20"/>
              </w:rPr>
              <w:t>7145,2</w:t>
            </w:r>
          </w:p>
        </w:tc>
        <w:tc>
          <w:tcPr>
            <w:tcW w:w="1134"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jc w:val="center"/>
              <w:rPr>
                <w:rFonts w:ascii="Arial Narrow" w:eastAsia="Calibri" w:hAnsi="Arial Narrow"/>
                <w:sz w:val="20"/>
                <w:szCs w:val="20"/>
              </w:rPr>
            </w:pPr>
            <w:r w:rsidRPr="0059445B">
              <w:rPr>
                <w:rFonts w:ascii="Arial Narrow" w:eastAsia="Calibri" w:hAnsi="Arial Narrow"/>
                <w:sz w:val="20"/>
                <w:szCs w:val="20"/>
              </w:rPr>
              <w:t>6631,2</w:t>
            </w:r>
          </w:p>
        </w:tc>
      </w:tr>
    </w:tbl>
    <w:p w:rsidR="0059445B" w:rsidRPr="0059445B" w:rsidRDefault="0059445B" w:rsidP="0059445B">
      <w:pPr>
        <w:autoSpaceDE w:val="0"/>
        <w:autoSpaceDN w:val="0"/>
        <w:adjustRightInd w:val="0"/>
        <w:jc w:val="both"/>
        <w:rPr>
          <w:rFonts w:ascii="Arial Narrow" w:eastAsia="Calibri" w:hAnsi="Arial Narrow"/>
          <w:sz w:val="20"/>
          <w:szCs w:val="20"/>
        </w:rPr>
      </w:pPr>
    </w:p>
    <w:p w:rsidR="0059445B" w:rsidRPr="0059445B" w:rsidRDefault="0059445B" w:rsidP="0059445B">
      <w:pPr>
        <w:autoSpaceDE w:val="0"/>
        <w:autoSpaceDN w:val="0"/>
        <w:adjustRightInd w:val="0"/>
        <w:rPr>
          <w:rFonts w:ascii="Arial Narrow" w:eastAsia="Calibri" w:hAnsi="Arial Narrow"/>
          <w:sz w:val="20"/>
          <w:szCs w:val="20"/>
        </w:rPr>
      </w:pPr>
      <w:r w:rsidRPr="0059445B">
        <w:rPr>
          <w:rFonts w:ascii="Arial Narrow" w:eastAsia="Calibri" w:hAnsi="Arial Narrow"/>
          <w:sz w:val="20"/>
          <w:szCs w:val="20"/>
        </w:rPr>
        <w:t xml:space="preserve"> (**)-по вновь начинаемым объекта</w:t>
      </w:r>
      <w:proofErr w:type="gramStart"/>
      <w:r w:rsidRPr="0059445B">
        <w:rPr>
          <w:rFonts w:ascii="Arial Narrow" w:eastAsia="Calibri" w:hAnsi="Arial Narrow"/>
          <w:sz w:val="20"/>
          <w:szCs w:val="20"/>
        </w:rPr>
        <w:t>м–</w:t>
      </w:r>
      <w:proofErr w:type="gramEnd"/>
      <w:r w:rsidRPr="0059445B">
        <w:rPr>
          <w:rFonts w:ascii="Arial Narrow" w:eastAsia="Calibri" w:hAnsi="Arial Narrow"/>
          <w:sz w:val="20"/>
          <w:szCs w:val="20"/>
        </w:rPr>
        <w:t xml:space="preserve"> ориентировочная стоимость объекта</w:t>
      </w:r>
    </w:p>
    <w:p w:rsidR="0059445B" w:rsidRPr="0059445B" w:rsidRDefault="0059445B" w:rsidP="0059445B">
      <w:pPr>
        <w:autoSpaceDE w:val="0"/>
        <w:autoSpaceDN w:val="0"/>
        <w:adjustRightInd w:val="0"/>
        <w:jc w:val="both"/>
        <w:outlineLvl w:val="0"/>
        <w:rPr>
          <w:rFonts w:ascii="Arial Narrow" w:eastAsia="Calibri" w:hAnsi="Arial Narrow"/>
          <w:sz w:val="20"/>
          <w:szCs w:val="20"/>
        </w:rPr>
      </w:pPr>
    </w:p>
    <w:p w:rsidR="0059445B" w:rsidRPr="0059445B" w:rsidRDefault="0059445B" w:rsidP="0059445B">
      <w:pPr>
        <w:autoSpaceDE w:val="0"/>
        <w:autoSpaceDN w:val="0"/>
        <w:adjustRightInd w:val="0"/>
        <w:jc w:val="both"/>
        <w:outlineLvl w:val="0"/>
        <w:rPr>
          <w:rFonts w:ascii="Arial Narrow" w:eastAsia="Calibri" w:hAnsi="Arial Narrow"/>
          <w:bCs/>
          <w:sz w:val="20"/>
          <w:szCs w:val="20"/>
        </w:rPr>
      </w:pPr>
      <w:r w:rsidRPr="0059445B">
        <w:rPr>
          <w:rFonts w:ascii="Arial Narrow" w:eastAsia="Calibri" w:hAnsi="Arial Narrow"/>
          <w:sz w:val="20"/>
          <w:szCs w:val="20"/>
        </w:rPr>
        <w:t xml:space="preserve">Глава поселка </w:t>
      </w:r>
      <w:proofErr w:type="spellStart"/>
      <w:r w:rsidRPr="0059445B">
        <w:rPr>
          <w:rFonts w:ascii="Arial Narrow" w:eastAsia="Calibri" w:hAnsi="Arial Narrow"/>
          <w:sz w:val="20"/>
          <w:szCs w:val="20"/>
        </w:rPr>
        <w:t>Эконда</w:t>
      </w:r>
      <w:proofErr w:type="spellEnd"/>
      <w:r w:rsidRPr="0059445B">
        <w:rPr>
          <w:rFonts w:ascii="Arial Narrow" w:eastAsia="Calibri" w:hAnsi="Arial Narrow"/>
          <w:sz w:val="20"/>
          <w:szCs w:val="20"/>
        </w:rPr>
        <w:t xml:space="preserve">                                                                                                            </w:t>
      </w:r>
      <w:r w:rsidR="009C311C">
        <w:rPr>
          <w:rFonts w:ascii="Arial Narrow" w:eastAsia="Calibri" w:hAnsi="Arial Narrow"/>
          <w:sz w:val="20"/>
          <w:szCs w:val="20"/>
        </w:rPr>
        <w:t xml:space="preserve">           </w:t>
      </w:r>
      <w:r w:rsidRPr="0059445B">
        <w:rPr>
          <w:rFonts w:ascii="Arial Narrow" w:eastAsia="Calibri" w:hAnsi="Arial Narrow"/>
          <w:sz w:val="20"/>
          <w:szCs w:val="20"/>
        </w:rPr>
        <w:t xml:space="preserve">      </w:t>
      </w:r>
      <w:proofErr w:type="gramStart"/>
      <w:r w:rsidRPr="0059445B">
        <w:rPr>
          <w:rFonts w:ascii="Arial Narrow" w:eastAsia="Calibri" w:hAnsi="Arial Narrow"/>
          <w:sz w:val="20"/>
          <w:szCs w:val="20"/>
        </w:rPr>
        <w:t>п</w:t>
      </w:r>
      <w:proofErr w:type="gramEnd"/>
      <w:r w:rsidRPr="0059445B">
        <w:rPr>
          <w:rFonts w:ascii="Arial Narrow" w:eastAsia="Calibri" w:hAnsi="Arial Narrow"/>
          <w:sz w:val="20"/>
          <w:szCs w:val="20"/>
        </w:rPr>
        <w:t xml:space="preserve">/п                        </w:t>
      </w:r>
      <w:r w:rsidR="009C311C">
        <w:rPr>
          <w:rFonts w:ascii="Arial Narrow" w:eastAsia="Calibri" w:hAnsi="Arial Narrow"/>
          <w:sz w:val="20"/>
          <w:szCs w:val="20"/>
        </w:rPr>
        <w:t xml:space="preserve">         </w:t>
      </w:r>
      <w:r w:rsidRPr="0059445B">
        <w:rPr>
          <w:rFonts w:ascii="Arial Narrow" w:eastAsia="Calibri" w:hAnsi="Arial Narrow"/>
          <w:sz w:val="20"/>
          <w:szCs w:val="20"/>
        </w:rPr>
        <w:t xml:space="preserve">                                                                                                   Г.П. </w:t>
      </w:r>
      <w:proofErr w:type="spellStart"/>
      <w:r w:rsidRPr="0059445B">
        <w:rPr>
          <w:rFonts w:ascii="Arial Narrow" w:eastAsia="Calibri" w:hAnsi="Arial Narrow"/>
          <w:sz w:val="20"/>
          <w:szCs w:val="20"/>
        </w:rPr>
        <w:t>Удыгир</w:t>
      </w:r>
      <w:proofErr w:type="spellEnd"/>
    </w:p>
    <w:p w:rsidR="0059445B" w:rsidRPr="0059445B" w:rsidRDefault="0059445B" w:rsidP="0059445B">
      <w:pPr>
        <w:autoSpaceDE w:val="0"/>
        <w:autoSpaceDN w:val="0"/>
        <w:adjustRightInd w:val="0"/>
        <w:outlineLvl w:val="2"/>
        <w:rPr>
          <w:rFonts w:ascii="Arial Narrow" w:eastAsia="Calibri" w:hAnsi="Arial Narrow"/>
          <w:sz w:val="20"/>
          <w:szCs w:val="20"/>
        </w:rPr>
      </w:pPr>
    </w:p>
    <w:p w:rsidR="0059445B" w:rsidRPr="0059445B" w:rsidRDefault="0059445B" w:rsidP="0059445B">
      <w:pPr>
        <w:autoSpaceDE w:val="0"/>
        <w:autoSpaceDN w:val="0"/>
        <w:adjustRightInd w:val="0"/>
        <w:jc w:val="right"/>
        <w:outlineLvl w:val="2"/>
        <w:rPr>
          <w:rFonts w:ascii="Arial Narrow" w:eastAsia="Calibri" w:hAnsi="Arial Narrow"/>
          <w:sz w:val="20"/>
          <w:szCs w:val="20"/>
        </w:rPr>
      </w:pPr>
      <w:r w:rsidRPr="0059445B">
        <w:rPr>
          <w:rFonts w:ascii="Arial Narrow" w:eastAsia="Calibri" w:hAnsi="Arial Narrow"/>
          <w:sz w:val="20"/>
          <w:szCs w:val="20"/>
        </w:rPr>
        <w:t>Приложение № 4</w:t>
      </w:r>
    </w:p>
    <w:p w:rsidR="0059445B" w:rsidRPr="0059445B" w:rsidRDefault="0059445B" w:rsidP="0059445B">
      <w:pPr>
        <w:autoSpaceDE w:val="0"/>
        <w:autoSpaceDN w:val="0"/>
        <w:adjustRightInd w:val="0"/>
        <w:jc w:val="right"/>
        <w:rPr>
          <w:rFonts w:ascii="Arial Narrow" w:eastAsia="Calibri" w:hAnsi="Arial Narrow"/>
          <w:bCs/>
          <w:sz w:val="20"/>
          <w:szCs w:val="20"/>
        </w:rPr>
      </w:pPr>
      <w:r w:rsidRPr="0059445B">
        <w:rPr>
          <w:rFonts w:ascii="Arial Narrow" w:eastAsia="Calibri" w:hAnsi="Arial Narrow"/>
          <w:sz w:val="20"/>
          <w:szCs w:val="20"/>
        </w:rPr>
        <w:t xml:space="preserve">к паспорту муниципальной программе </w:t>
      </w:r>
    </w:p>
    <w:p w:rsidR="0059445B" w:rsidRPr="0059445B" w:rsidRDefault="0059445B" w:rsidP="0059445B">
      <w:pPr>
        <w:autoSpaceDE w:val="0"/>
        <w:autoSpaceDN w:val="0"/>
        <w:adjustRightInd w:val="0"/>
        <w:jc w:val="right"/>
        <w:outlineLvl w:val="0"/>
        <w:rPr>
          <w:rFonts w:ascii="Arial Narrow" w:eastAsia="Calibri" w:hAnsi="Arial Narrow"/>
          <w:sz w:val="20"/>
          <w:szCs w:val="20"/>
        </w:rPr>
      </w:pPr>
      <w:r w:rsidRPr="0059445B">
        <w:rPr>
          <w:rFonts w:ascii="Arial Narrow" w:eastAsia="Calibri" w:hAnsi="Arial Narrow"/>
          <w:sz w:val="20"/>
          <w:szCs w:val="20"/>
        </w:rPr>
        <w:t>«Устойчивое развитие муниципального образования</w:t>
      </w:r>
    </w:p>
    <w:p w:rsidR="0059445B" w:rsidRPr="0059445B" w:rsidRDefault="0059445B" w:rsidP="0059445B">
      <w:pPr>
        <w:autoSpaceDE w:val="0"/>
        <w:autoSpaceDN w:val="0"/>
        <w:adjustRightInd w:val="0"/>
        <w:jc w:val="right"/>
        <w:outlineLvl w:val="0"/>
        <w:rPr>
          <w:rFonts w:ascii="Arial Narrow" w:hAnsi="Arial Narrow"/>
          <w:sz w:val="20"/>
          <w:szCs w:val="20"/>
        </w:rPr>
      </w:pPr>
      <w:r w:rsidRPr="0059445B">
        <w:rPr>
          <w:rFonts w:ascii="Arial Narrow" w:hAnsi="Arial Narrow"/>
          <w:sz w:val="20"/>
          <w:szCs w:val="20"/>
        </w:rPr>
        <w:t xml:space="preserve">поселок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xml:space="preserve">» </w:t>
      </w:r>
    </w:p>
    <w:p w:rsidR="0059445B" w:rsidRDefault="0059445B" w:rsidP="0059445B">
      <w:pPr>
        <w:jc w:val="center"/>
        <w:rPr>
          <w:rFonts w:ascii="Arial Narrow" w:eastAsia="Calibri" w:hAnsi="Arial Narrow"/>
          <w:b/>
          <w:sz w:val="20"/>
          <w:szCs w:val="20"/>
        </w:rPr>
      </w:pPr>
      <w:r w:rsidRPr="0059445B">
        <w:rPr>
          <w:rFonts w:ascii="Arial Narrow" w:eastAsia="Calibri" w:hAnsi="Arial Narrow"/>
          <w:b/>
          <w:sz w:val="20"/>
          <w:szCs w:val="20"/>
        </w:rPr>
        <w:t>Распределение планируемых расходов за счет средств м</w:t>
      </w:r>
      <w:r w:rsidR="009C311C">
        <w:rPr>
          <w:rFonts w:ascii="Arial Narrow" w:eastAsia="Calibri" w:hAnsi="Arial Narrow"/>
          <w:b/>
          <w:sz w:val="20"/>
          <w:szCs w:val="20"/>
        </w:rPr>
        <w:t>естного бюджета по мероприятиям</w:t>
      </w:r>
      <w:r w:rsidRPr="0059445B">
        <w:rPr>
          <w:rFonts w:ascii="Arial Narrow" w:eastAsia="Calibri" w:hAnsi="Arial Narrow"/>
          <w:b/>
          <w:sz w:val="20"/>
          <w:szCs w:val="20"/>
        </w:rPr>
        <w:t xml:space="preserve"> подпрограммам муниципальной программы </w:t>
      </w:r>
    </w:p>
    <w:p w:rsidR="009C311C" w:rsidRPr="0059445B" w:rsidRDefault="009C311C" w:rsidP="0059445B">
      <w:pPr>
        <w:jc w:val="center"/>
        <w:rPr>
          <w:rFonts w:ascii="Arial Narrow" w:eastAsia="Calibri" w:hAnsi="Arial Narrow"/>
          <w:b/>
          <w:sz w:val="20"/>
          <w:szCs w:val="20"/>
        </w:rPr>
      </w:pPr>
    </w:p>
    <w:tbl>
      <w:tblPr>
        <w:tblW w:w="15608" w:type="dxa"/>
        <w:tblInd w:w="-176" w:type="dxa"/>
        <w:tblLayout w:type="fixed"/>
        <w:tblLook w:val="04A0" w:firstRow="1" w:lastRow="0" w:firstColumn="1" w:lastColumn="0" w:noHBand="0" w:noVBand="1"/>
      </w:tblPr>
      <w:tblGrid>
        <w:gridCol w:w="1149"/>
        <w:gridCol w:w="1985"/>
        <w:gridCol w:w="2835"/>
        <w:gridCol w:w="709"/>
        <w:gridCol w:w="850"/>
        <w:gridCol w:w="1418"/>
        <w:gridCol w:w="850"/>
        <w:gridCol w:w="1275"/>
        <w:gridCol w:w="1134"/>
        <w:gridCol w:w="1134"/>
        <w:gridCol w:w="1134"/>
        <w:gridCol w:w="1135"/>
      </w:tblGrid>
      <w:tr w:rsidR="0059445B" w:rsidRPr="0059445B" w:rsidTr="009C311C">
        <w:trPr>
          <w:trHeight w:val="268"/>
        </w:trPr>
        <w:tc>
          <w:tcPr>
            <w:tcW w:w="11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9445B" w:rsidRPr="0059445B" w:rsidRDefault="0059445B" w:rsidP="0059445B">
            <w:pPr>
              <w:pStyle w:val="afffa"/>
              <w:jc w:val="center"/>
              <w:rPr>
                <w:rFonts w:ascii="Arial Narrow" w:hAnsi="Arial Narrow"/>
              </w:rPr>
            </w:pPr>
            <w:r w:rsidRPr="0059445B">
              <w:rPr>
                <w:rFonts w:ascii="Arial Narrow" w:hAnsi="Arial Narrow"/>
              </w:rPr>
              <w:t>Статус</w:t>
            </w:r>
          </w:p>
          <w:p w:rsidR="0059445B" w:rsidRPr="0059445B" w:rsidRDefault="0059445B" w:rsidP="0059445B">
            <w:pPr>
              <w:pStyle w:val="afffa"/>
              <w:jc w:val="center"/>
              <w:rPr>
                <w:rFonts w:ascii="Arial Narrow" w:hAnsi="Arial Narrow"/>
              </w:rPr>
            </w:pPr>
            <w:r w:rsidRPr="0059445B">
              <w:rPr>
                <w:rFonts w:ascii="Arial Narrow" w:hAnsi="Arial Narrow"/>
              </w:rPr>
              <w:t>(муниципальная программа, подпрограмма)</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59445B" w:rsidRPr="0059445B" w:rsidRDefault="0059445B" w:rsidP="0059445B">
            <w:pPr>
              <w:pStyle w:val="afffa"/>
              <w:rPr>
                <w:rFonts w:ascii="Arial Narrow" w:hAnsi="Arial Narrow"/>
              </w:rPr>
            </w:pPr>
            <w:r w:rsidRPr="0059445B">
              <w:rPr>
                <w:rFonts w:ascii="Arial Narrow" w:hAnsi="Arial Narrow"/>
              </w:rPr>
              <w:t>Наименование программы, подпрограммы</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59445B" w:rsidRPr="0059445B" w:rsidRDefault="0059445B" w:rsidP="0059445B">
            <w:pPr>
              <w:pStyle w:val="afffa"/>
              <w:rPr>
                <w:rFonts w:ascii="Arial Narrow" w:hAnsi="Arial Narrow"/>
              </w:rPr>
            </w:pPr>
            <w:r w:rsidRPr="0059445B">
              <w:rPr>
                <w:rFonts w:ascii="Arial Narrow" w:hAnsi="Arial Narrow"/>
              </w:rPr>
              <w:t>Наименование ГРБС</w:t>
            </w:r>
          </w:p>
        </w:tc>
        <w:tc>
          <w:tcPr>
            <w:tcW w:w="3827" w:type="dxa"/>
            <w:gridSpan w:val="4"/>
            <w:tcBorders>
              <w:top w:val="single" w:sz="4" w:space="0" w:color="auto"/>
              <w:left w:val="nil"/>
              <w:bottom w:val="single" w:sz="4" w:space="0" w:color="auto"/>
              <w:right w:val="single" w:sz="4" w:space="0" w:color="000000"/>
            </w:tcBorders>
            <w:vAlign w:val="center"/>
            <w:hideMark/>
          </w:tcPr>
          <w:p w:rsidR="0059445B" w:rsidRPr="0059445B" w:rsidRDefault="0059445B" w:rsidP="0059445B">
            <w:pPr>
              <w:pStyle w:val="afffa"/>
              <w:rPr>
                <w:rFonts w:ascii="Arial Narrow" w:hAnsi="Arial Narrow"/>
              </w:rPr>
            </w:pPr>
            <w:r w:rsidRPr="0059445B">
              <w:rPr>
                <w:rFonts w:ascii="Arial Narrow" w:hAnsi="Arial Narrow"/>
              </w:rPr>
              <w:t xml:space="preserve">Код бюджетной классификации </w:t>
            </w:r>
          </w:p>
        </w:tc>
        <w:tc>
          <w:tcPr>
            <w:tcW w:w="5812" w:type="dxa"/>
            <w:gridSpan w:val="5"/>
            <w:tcBorders>
              <w:top w:val="single" w:sz="4" w:space="0" w:color="auto"/>
              <w:left w:val="nil"/>
              <w:bottom w:val="single" w:sz="4" w:space="0" w:color="auto"/>
              <w:right w:val="single" w:sz="4" w:space="0" w:color="auto"/>
            </w:tcBorders>
            <w:vAlign w:val="center"/>
            <w:hideMark/>
          </w:tcPr>
          <w:p w:rsidR="0059445B" w:rsidRPr="0059445B" w:rsidRDefault="0059445B" w:rsidP="0059445B">
            <w:pPr>
              <w:pStyle w:val="afffa"/>
              <w:rPr>
                <w:rFonts w:ascii="Arial Narrow" w:hAnsi="Arial Narrow"/>
              </w:rPr>
            </w:pPr>
            <w:r w:rsidRPr="0059445B">
              <w:rPr>
                <w:rFonts w:ascii="Arial Narrow" w:hAnsi="Arial Narrow"/>
              </w:rPr>
              <w:t>Расходы (тыс. руб.), годы</w:t>
            </w:r>
          </w:p>
        </w:tc>
      </w:tr>
      <w:tr w:rsidR="0059445B" w:rsidRPr="0059445B" w:rsidTr="009C311C">
        <w:trPr>
          <w:trHeight w:val="990"/>
        </w:trPr>
        <w:tc>
          <w:tcPr>
            <w:tcW w:w="1149" w:type="dxa"/>
            <w:vMerge/>
            <w:tcBorders>
              <w:top w:val="single" w:sz="4" w:space="0" w:color="auto"/>
              <w:left w:val="single" w:sz="4" w:space="0" w:color="auto"/>
              <w:bottom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p>
        </w:tc>
        <w:tc>
          <w:tcPr>
            <w:tcW w:w="709" w:type="dxa"/>
            <w:tcBorders>
              <w:top w:val="nil"/>
              <w:left w:val="nil"/>
              <w:bottom w:val="single" w:sz="4" w:space="0" w:color="auto"/>
              <w:right w:val="single" w:sz="4" w:space="0" w:color="auto"/>
            </w:tcBorders>
            <w:hideMark/>
          </w:tcPr>
          <w:p w:rsidR="0059445B" w:rsidRPr="0059445B" w:rsidRDefault="0059445B" w:rsidP="0059445B">
            <w:pPr>
              <w:pStyle w:val="afffa"/>
              <w:rPr>
                <w:rFonts w:ascii="Arial Narrow" w:hAnsi="Arial Narrow"/>
              </w:rPr>
            </w:pPr>
            <w:r w:rsidRPr="0059445B">
              <w:rPr>
                <w:rFonts w:ascii="Arial Narrow" w:hAnsi="Arial Narrow"/>
              </w:rPr>
              <w:t>ГРБС</w:t>
            </w:r>
          </w:p>
        </w:tc>
        <w:tc>
          <w:tcPr>
            <w:tcW w:w="850" w:type="dxa"/>
            <w:tcBorders>
              <w:top w:val="nil"/>
              <w:left w:val="nil"/>
              <w:bottom w:val="single" w:sz="4" w:space="0" w:color="auto"/>
              <w:right w:val="single" w:sz="4" w:space="0" w:color="auto"/>
            </w:tcBorders>
            <w:hideMark/>
          </w:tcPr>
          <w:p w:rsidR="0059445B" w:rsidRPr="0059445B" w:rsidRDefault="0059445B" w:rsidP="0059445B">
            <w:pPr>
              <w:pStyle w:val="afffa"/>
              <w:rPr>
                <w:rFonts w:ascii="Arial Narrow" w:hAnsi="Arial Narrow"/>
              </w:rPr>
            </w:pPr>
            <w:proofErr w:type="spellStart"/>
            <w:r w:rsidRPr="0059445B">
              <w:rPr>
                <w:rFonts w:ascii="Arial Narrow" w:hAnsi="Arial Narrow"/>
              </w:rPr>
              <w:t>РзПр</w:t>
            </w:r>
            <w:proofErr w:type="spellEnd"/>
          </w:p>
        </w:tc>
        <w:tc>
          <w:tcPr>
            <w:tcW w:w="1418" w:type="dxa"/>
            <w:tcBorders>
              <w:top w:val="nil"/>
              <w:left w:val="nil"/>
              <w:bottom w:val="single" w:sz="4" w:space="0" w:color="auto"/>
              <w:right w:val="single" w:sz="4" w:space="0" w:color="auto"/>
            </w:tcBorders>
            <w:hideMark/>
          </w:tcPr>
          <w:p w:rsidR="0059445B" w:rsidRPr="0059445B" w:rsidRDefault="0059445B" w:rsidP="0059445B">
            <w:pPr>
              <w:pStyle w:val="afffa"/>
              <w:rPr>
                <w:rFonts w:ascii="Arial Narrow" w:hAnsi="Arial Narrow"/>
              </w:rPr>
            </w:pPr>
            <w:r w:rsidRPr="0059445B">
              <w:rPr>
                <w:rFonts w:ascii="Arial Narrow" w:hAnsi="Arial Narrow"/>
              </w:rPr>
              <w:t>ЦСР</w:t>
            </w:r>
          </w:p>
        </w:tc>
        <w:tc>
          <w:tcPr>
            <w:tcW w:w="850" w:type="dxa"/>
            <w:tcBorders>
              <w:top w:val="nil"/>
              <w:left w:val="nil"/>
              <w:bottom w:val="single" w:sz="4" w:space="0" w:color="auto"/>
              <w:right w:val="single" w:sz="4" w:space="0" w:color="auto"/>
            </w:tcBorders>
            <w:hideMark/>
          </w:tcPr>
          <w:p w:rsidR="0059445B" w:rsidRPr="0059445B" w:rsidRDefault="0059445B" w:rsidP="0059445B">
            <w:pPr>
              <w:pStyle w:val="afffa"/>
              <w:rPr>
                <w:rFonts w:ascii="Arial Narrow" w:hAnsi="Arial Narrow"/>
              </w:rPr>
            </w:pPr>
            <w:r w:rsidRPr="0059445B">
              <w:rPr>
                <w:rFonts w:ascii="Arial Narrow" w:hAnsi="Arial Narrow"/>
              </w:rPr>
              <w:t>ВР</w:t>
            </w:r>
          </w:p>
        </w:tc>
        <w:tc>
          <w:tcPr>
            <w:tcW w:w="1275" w:type="dxa"/>
            <w:tcBorders>
              <w:top w:val="nil"/>
              <w:left w:val="nil"/>
              <w:bottom w:val="single" w:sz="4" w:space="0" w:color="auto"/>
              <w:right w:val="single" w:sz="4" w:space="0" w:color="auto"/>
            </w:tcBorders>
            <w:hideMark/>
          </w:tcPr>
          <w:p w:rsidR="0059445B" w:rsidRPr="0059445B" w:rsidRDefault="0059445B" w:rsidP="0059445B">
            <w:pPr>
              <w:pStyle w:val="afffa"/>
              <w:jc w:val="center"/>
              <w:rPr>
                <w:rFonts w:ascii="Arial Narrow" w:hAnsi="Arial Narrow"/>
                <w:color w:val="000000" w:themeColor="text1"/>
              </w:rPr>
            </w:pPr>
            <w:r w:rsidRPr="0059445B">
              <w:rPr>
                <w:rFonts w:ascii="Arial Narrow" w:hAnsi="Arial Narrow"/>
                <w:color w:val="000000" w:themeColor="text1"/>
              </w:rPr>
              <w:t>Отчетный</w:t>
            </w:r>
          </w:p>
          <w:p w:rsidR="0059445B" w:rsidRPr="0059445B" w:rsidRDefault="0059445B" w:rsidP="0059445B">
            <w:pPr>
              <w:pStyle w:val="afffa"/>
              <w:jc w:val="center"/>
              <w:rPr>
                <w:rFonts w:ascii="Arial Narrow" w:hAnsi="Arial Narrow"/>
                <w:color w:val="000000" w:themeColor="text1"/>
              </w:rPr>
            </w:pPr>
            <w:r w:rsidRPr="0059445B">
              <w:rPr>
                <w:rFonts w:ascii="Arial Narrow" w:hAnsi="Arial Narrow"/>
                <w:color w:val="000000" w:themeColor="text1"/>
              </w:rPr>
              <w:t>финансовый</w:t>
            </w:r>
          </w:p>
          <w:p w:rsidR="0059445B" w:rsidRPr="0059445B" w:rsidRDefault="0059445B" w:rsidP="0059445B">
            <w:pPr>
              <w:pStyle w:val="afffa"/>
              <w:jc w:val="center"/>
              <w:rPr>
                <w:rFonts w:ascii="Arial Narrow" w:hAnsi="Arial Narrow"/>
                <w:color w:val="000000" w:themeColor="text1"/>
              </w:rPr>
            </w:pPr>
            <w:r w:rsidRPr="0059445B">
              <w:rPr>
                <w:rFonts w:ascii="Arial Narrow" w:hAnsi="Arial Narrow"/>
                <w:color w:val="000000" w:themeColor="text1"/>
              </w:rPr>
              <w:t>2022</w:t>
            </w:r>
          </w:p>
        </w:tc>
        <w:tc>
          <w:tcPr>
            <w:tcW w:w="1134" w:type="dxa"/>
            <w:tcBorders>
              <w:top w:val="nil"/>
              <w:left w:val="nil"/>
              <w:bottom w:val="single" w:sz="4" w:space="0" w:color="auto"/>
              <w:right w:val="single" w:sz="4" w:space="0" w:color="auto"/>
            </w:tcBorders>
            <w:hideMark/>
          </w:tcPr>
          <w:p w:rsidR="0059445B" w:rsidRPr="0059445B" w:rsidRDefault="0059445B" w:rsidP="0059445B">
            <w:pPr>
              <w:pStyle w:val="afffa"/>
              <w:jc w:val="center"/>
              <w:rPr>
                <w:rFonts w:ascii="Arial Narrow" w:hAnsi="Arial Narrow"/>
                <w:color w:val="000000" w:themeColor="text1"/>
              </w:rPr>
            </w:pPr>
            <w:r w:rsidRPr="0059445B">
              <w:rPr>
                <w:rFonts w:ascii="Arial Narrow" w:hAnsi="Arial Narrow"/>
                <w:color w:val="000000" w:themeColor="text1"/>
              </w:rPr>
              <w:t>текущий финансовый</w:t>
            </w:r>
          </w:p>
          <w:p w:rsidR="0059445B" w:rsidRPr="0059445B" w:rsidRDefault="0059445B" w:rsidP="0059445B">
            <w:pPr>
              <w:pStyle w:val="afffa"/>
              <w:jc w:val="center"/>
              <w:rPr>
                <w:rFonts w:ascii="Arial Narrow" w:hAnsi="Arial Narrow"/>
                <w:color w:val="000000" w:themeColor="text1"/>
              </w:rPr>
            </w:pPr>
            <w:r w:rsidRPr="0059445B">
              <w:rPr>
                <w:rFonts w:ascii="Arial Narrow" w:hAnsi="Arial Narrow"/>
                <w:color w:val="000000" w:themeColor="text1"/>
              </w:rPr>
              <w:t>2023</w:t>
            </w:r>
          </w:p>
        </w:tc>
        <w:tc>
          <w:tcPr>
            <w:tcW w:w="1134" w:type="dxa"/>
            <w:tcBorders>
              <w:top w:val="nil"/>
              <w:left w:val="nil"/>
              <w:bottom w:val="single" w:sz="4" w:space="0" w:color="auto"/>
              <w:right w:val="single" w:sz="4" w:space="0" w:color="auto"/>
            </w:tcBorders>
          </w:tcPr>
          <w:p w:rsidR="0059445B" w:rsidRPr="0059445B" w:rsidRDefault="0059445B" w:rsidP="0059445B">
            <w:pPr>
              <w:pStyle w:val="afffa"/>
              <w:jc w:val="center"/>
              <w:rPr>
                <w:rFonts w:ascii="Arial Narrow" w:hAnsi="Arial Narrow"/>
                <w:color w:val="000000" w:themeColor="text1"/>
              </w:rPr>
            </w:pPr>
            <w:r w:rsidRPr="0059445B">
              <w:rPr>
                <w:rFonts w:ascii="Arial Narrow" w:hAnsi="Arial Narrow"/>
                <w:color w:val="000000" w:themeColor="text1"/>
              </w:rPr>
              <w:t>очередной финансовый</w:t>
            </w:r>
          </w:p>
          <w:p w:rsidR="0059445B" w:rsidRPr="0059445B" w:rsidRDefault="0059445B" w:rsidP="0059445B">
            <w:pPr>
              <w:pStyle w:val="afffa"/>
              <w:jc w:val="center"/>
              <w:rPr>
                <w:rFonts w:ascii="Arial Narrow" w:hAnsi="Arial Narrow"/>
                <w:color w:val="000000" w:themeColor="text1"/>
              </w:rPr>
            </w:pPr>
            <w:r w:rsidRPr="0059445B">
              <w:rPr>
                <w:rFonts w:ascii="Arial Narrow" w:hAnsi="Arial Narrow"/>
                <w:color w:val="000000" w:themeColor="text1"/>
              </w:rPr>
              <w:t>2024</w:t>
            </w:r>
          </w:p>
        </w:tc>
        <w:tc>
          <w:tcPr>
            <w:tcW w:w="1134" w:type="dxa"/>
            <w:tcBorders>
              <w:top w:val="nil"/>
              <w:left w:val="nil"/>
              <w:bottom w:val="single" w:sz="4" w:space="0" w:color="auto"/>
              <w:right w:val="single" w:sz="4" w:space="0" w:color="auto"/>
            </w:tcBorders>
            <w:hideMark/>
          </w:tcPr>
          <w:p w:rsidR="0059445B" w:rsidRPr="0059445B" w:rsidRDefault="0059445B" w:rsidP="0059445B">
            <w:pPr>
              <w:pStyle w:val="afffa"/>
              <w:jc w:val="center"/>
              <w:rPr>
                <w:rFonts w:ascii="Arial Narrow" w:hAnsi="Arial Narrow"/>
                <w:color w:val="000000" w:themeColor="text1"/>
              </w:rPr>
            </w:pPr>
            <w:r w:rsidRPr="0059445B">
              <w:rPr>
                <w:rFonts w:ascii="Arial Narrow" w:hAnsi="Arial Narrow"/>
                <w:color w:val="000000" w:themeColor="text1"/>
              </w:rPr>
              <w:t>первый год планового периода</w:t>
            </w:r>
          </w:p>
          <w:p w:rsidR="0059445B" w:rsidRPr="0059445B" w:rsidRDefault="0059445B" w:rsidP="0059445B">
            <w:pPr>
              <w:pStyle w:val="afffa"/>
              <w:jc w:val="center"/>
              <w:rPr>
                <w:rFonts w:ascii="Arial Narrow" w:hAnsi="Arial Narrow"/>
                <w:color w:val="000000" w:themeColor="text1"/>
              </w:rPr>
            </w:pPr>
            <w:r w:rsidRPr="0059445B">
              <w:rPr>
                <w:rFonts w:ascii="Arial Narrow" w:hAnsi="Arial Narrow"/>
                <w:color w:val="000000" w:themeColor="text1"/>
              </w:rPr>
              <w:t>2025</w:t>
            </w:r>
          </w:p>
        </w:tc>
        <w:tc>
          <w:tcPr>
            <w:tcW w:w="1135" w:type="dxa"/>
            <w:tcBorders>
              <w:top w:val="nil"/>
              <w:left w:val="nil"/>
              <w:bottom w:val="single" w:sz="4" w:space="0" w:color="auto"/>
              <w:right w:val="single" w:sz="4" w:space="0" w:color="auto"/>
            </w:tcBorders>
            <w:hideMark/>
          </w:tcPr>
          <w:p w:rsidR="0059445B" w:rsidRPr="0059445B" w:rsidRDefault="0059445B" w:rsidP="0059445B">
            <w:pPr>
              <w:pStyle w:val="afffa"/>
              <w:jc w:val="center"/>
              <w:rPr>
                <w:rFonts w:ascii="Arial Narrow" w:hAnsi="Arial Narrow"/>
                <w:color w:val="000000" w:themeColor="text1"/>
              </w:rPr>
            </w:pPr>
            <w:r w:rsidRPr="0059445B">
              <w:rPr>
                <w:rFonts w:ascii="Arial Narrow" w:hAnsi="Arial Narrow"/>
                <w:color w:val="000000" w:themeColor="text1"/>
              </w:rPr>
              <w:t>второй год планового периода</w:t>
            </w:r>
          </w:p>
          <w:p w:rsidR="0059445B" w:rsidRPr="0059445B" w:rsidRDefault="0059445B" w:rsidP="0059445B">
            <w:pPr>
              <w:pStyle w:val="afffa"/>
              <w:jc w:val="center"/>
              <w:rPr>
                <w:rFonts w:ascii="Arial Narrow" w:hAnsi="Arial Narrow"/>
                <w:color w:val="000000" w:themeColor="text1"/>
              </w:rPr>
            </w:pPr>
            <w:r w:rsidRPr="0059445B">
              <w:rPr>
                <w:rFonts w:ascii="Arial Narrow" w:hAnsi="Arial Narrow"/>
                <w:color w:val="000000" w:themeColor="text1"/>
              </w:rPr>
              <w:t>2026</w:t>
            </w:r>
          </w:p>
        </w:tc>
      </w:tr>
      <w:tr w:rsidR="0059445B" w:rsidRPr="0059445B" w:rsidTr="009C311C">
        <w:trPr>
          <w:trHeight w:val="360"/>
        </w:trPr>
        <w:tc>
          <w:tcPr>
            <w:tcW w:w="1149" w:type="dxa"/>
            <w:vMerge w:val="restart"/>
            <w:tcBorders>
              <w:top w:val="nil"/>
              <w:left w:val="single" w:sz="4" w:space="0" w:color="auto"/>
              <w:bottom w:val="nil"/>
              <w:right w:val="single" w:sz="4" w:space="0" w:color="auto"/>
            </w:tcBorders>
            <w:textDirection w:val="btLr"/>
            <w:vAlign w:val="center"/>
            <w:hideMark/>
          </w:tcPr>
          <w:p w:rsidR="0059445B" w:rsidRPr="0059445B" w:rsidRDefault="0059445B" w:rsidP="0059445B">
            <w:pPr>
              <w:pStyle w:val="afffa"/>
              <w:jc w:val="center"/>
              <w:rPr>
                <w:rFonts w:ascii="Arial Narrow" w:hAnsi="Arial Narrow"/>
              </w:rPr>
            </w:pPr>
            <w:r w:rsidRPr="0059445B">
              <w:rPr>
                <w:rFonts w:ascii="Arial Narrow" w:hAnsi="Arial Narrow"/>
              </w:rPr>
              <w:t>Муниципальная    программа</w:t>
            </w:r>
          </w:p>
        </w:tc>
        <w:tc>
          <w:tcPr>
            <w:tcW w:w="1985" w:type="dxa"/>
            <w:vMerge w:val="restart"/>
            <w:tcBorders>
              <w:top w:val="nil"/>
              <w:left w:val="single" w:sz="4" w:space="0" w:color="auto"/>
              <w:bottom w:val="nil"/>
              <w:right w:val="single" w:sz="4" w:space="0" w:color="auto"/>
            </w:tcBorders>
            <w:hideMark/>
          </w:tcPr>
          <w:p w:rsidR="0059445B" w:rsidRPr="0059445B" w:rsidRDefault="0059445B" w:rsidP="0059445B">
            <w:pPr>
              <w:pStyle w:val="afffa"/>
              <w:rPr>
                <w:rFonts w:ascii="Arial Narrow" w:hAnsi="Arial Narrow"/>
              </w:rPr>
            </w:pPr>
            <w:r w:rsidRPr="0059445B">
              <w:rPr>
                <w:rFonts w:ascii="Arial Narrow" w:hAnsi="Arial Narrow"/>
              </w:rPr>
              <w:t xml:space="preserve">МП «Устойчивое развитие муниципального образования «поселок </w:t>
            </w:r>
            <w:proofErr w:type="spellStart"/>
            <w:r w:rsidRPr="0059445B">
              <w:rPr>
                <w:rFonts w:ascii="Arial Narrow" w:hAnsi="Arial Narrow"/>
              </w:rPr>
              <w:t>Эконда</w:t>
            </w:r>
            <w:proofErr w:type="spellEnd"/>
            <w:r w:rsidRPr="0059445B">
              <w:rPr>
                <w:rFonts w:ascii="Arial Narrow" w:hAnsi="Arial Narrow"/>
              </w:rPr>
              <w:t>»</w:t>
            </w:r>
          </w:p>
        </w:tc>
        <w:tc>
          <w:tcPr>
            <w:tcW w:w="2835" w:type="dxa"/>
            <w:tcBorders>
              <w:top w:val="single" w:sz="4" w:space="0" w:color="auto"/>
              <w:left w:val="nil"/>
              <w:bottom w:val="single" w:sz="4" w:space="0" w:color="auto"/>
              <w:right w:val="single" w:sz="4" w:space="0" w:color="auto"/>
            </w:tcBorders>
            <w:hideMark/>
          </w:tcPr>
          <w:p w:rsidR="0059445B" w:rsidRPr="0059445B" w:rsidRDefault="0059445B" w:rsidP="0059445B">
            <w:pPr>
              <w:pStyle w:val="afffa"/>
              <w:rPr>
                <w:rFonts w:ascii="Arial Narrow" w:hAnsi="Arial Narrow"/>
              </w:rPr>
            </w:pPr>
            <w:r w:rsidRPr="0059445B">
              <w:rPr>
                <w:rFonts w:ascii="Arial Narrow" w:hAnsi="Arial Narrow"/>
              </w:rPr>
              <w:t>всего расходные обязательства по программе</w:t>
            </w:r>
          </w:p>
        </w:tc>
        <w:tc>
          <w:tcPr>
            <w:tcW w:w="709"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922</w:t>
            </w:r>
          </w:p>
        </w:tc>
        <w:tc>
          <w:tcPr>
            <w:tcW w:w="850"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p>
        </w:tc>
        <w:tc>
          <w:tcPr>
            <w:tcW w:w="1418"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01 0 00 00000</w:t>
            </w:r>
          </w:p>
        </w:tc>
        <w:tc>
          <w:tcPr>
            <w:tcW w:w="850"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0</w:t>
            </w:r>
          </w:p>
        </w:tc>
        <w:tc>
          <w:tcPr>
            <w:tcW w:w="1275"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pStyle w:val="afffa"/>
              <w:jc w:val="center"/>
              <w:rPr>
                <w:rFonts w:ascii="Arial Narrow" w:hAnsi="Arial Narrow"/>
                <w:color w:val="000000" w:themeColor="text1"/>
              </w:rPr>
            </w:pPr>
            <w:r w:rsidRPr="0059445B">
              <w:rPr>
                <w:rFonts w:ascii="Arial Narrow" w:hAnsi="Arial Narrow"/>
                <w:color w:val="000000" w:themeColor="text1"/>
              </w:rPr>
              <w:t>3809,6</w:t>
            </w:r>
          </w:p>
        </w:tc>
        <w:tc>
          <w:tcPr>
            <w:tcW w:w="1134"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jc w:val="center"/>
              <w:rPr>
                <w:rFonts w:ascii="Arial Narrow" w:hAnsi="Arial Narrow"/>
                <w:color w:val="000000"/>
                <w:sz w:val="20"/>
                <w:szCs w:val="20"/>
              </w:rPr>
            </w:pPr>
            <w:r w:rsidRPr="0059445B">
              <w:rPr>
                <w:rFonts w:ascii="Arial Narrow" w:hAnsi="Arial Narrow"/>
                <w:color w:val="000000"/>
                <w:sz w:val="20"/>
                <w:szCs w:val="20"/>
              </w:rPr>
              <w:t>12969,4</w:t>
            </w:r>
          </w:p>
        </w:tc>
        <w:tc>
          <w:tcPr>
            <w:tcW w:w="1134"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jc w:val="center"/>
              <w:rPr>
                <w:rFonts w:ascii="Arial Narrow" w:hAnsi="Arial Narrow"/>
                <w:color w:val="000000"/>
                <w:sz w:val="20"/>
                <w:szCs w:val="20"/>
              </w:rPr>
            </w:pPr>
            <w:r w:rsidRPr="0059445B">
              <w:rPr>
                <w:rFonts w:ascii="Arial Narrow" w:hAnsi="Arial Narrow"/>
                <w:color w:val="000000"/>
                <w:sz w:val="20"/>
                <w:szCs w:val="20"/>
              </w:rPr>
              <w:t>9531,1</w:t>
            </w:r>
          </w:p>
        </w:tc>
        <w:tc>
          <w:tcPr>
            <w:tcW w:w="1134" w:type="dxa"/>
            <w:tcBorders>
              <w:top w:val="single" w:sz="4" w:space="0" w:color="auto"/>
              <w:left w:val="nil"/>
              <w:bottom w:val="single" w:sz="4" w:space="0" w:color="auto"/>
              <w:right w:val="single" w:sz="4" w:space="0" w:color="auto"/>
            </w:tcBorders>
            <w:vAlign w:val="center"/>
            <w:hideMark/>
          </w:tcPr>
          <w:p w:rsidR="0059445B" w:rsidRPr="0059445B" w:rsidRDefault="0059445B" w:rsidP="0059445B">
            <w:pPr>
              <w:jc w:val="center"/>
              <w:rPr>
                <w:rFonts w:ascii="Arial Narrow" w:hAnsi="Arial Narrow"/>
                <w:color w:val="000000"/>
                <w:sz w:val="20"/>
                <w:szCs w:val="20"/>
              </w:rPr>
            </w:pPr>
            <w:r w:rsidRPr="0059445B">
              <w:rPr>
                <w:rFonts w:ascii="Arial Narrow" w:hAnsi="Arial Narrow"/>
                <w:color w:val="000000"/>
                <w:sz w:val="20"/>
                <w:szCs w:val="20"/>
              </w:rPr>
              <w:t>8495,0</w:t>
            </w:r>
          </w:p>
        </w:tc>
        <w:tc>
          <w:tcPr>
            <w:tcW w:w="1135" w:type="dxa"/>
            <w:tcBorders>
              <w:top w:val="single" w:sz="4" w:space="0" w:color="auto"/>
              <w:left w:val="nil"/>
              <w:bottom w:val="single" w:sz="4" w:space="0" w:color="auto"/>
              <w:right w:val="single" w:sz="4" w:space="0" w:color="auto"/>
            </w:tcBorders>
            <w:vAlign w:val="center"/>
            <w:hideMark/>
          </w:tcPr>
          <w:p w:rsidR="0059445B" w:rsidRPr="0059445B" w:rsidRDefault="0059445B" w:rsidP="0059445B">
            <w:pPr>
              <w:jc w:val="center"/>
              <w:rPr>
                <w:rFonts w:ascii="Arial Narrow" w:hAnsi="Arial Narrow"/>
                <w:color w:val="000000"/>
                <w:sz w:val="20"/>
                <w:szCs w:val="20"/>
              </w:rPr>
            </w:pPr>
            <w:r w:rsidRPr="0059445B">
              <w:rPr>
                <w:rFonts w:ascii="Arial Narrow" w:hAnsi="Arial Narrow"/>
                <w:color w:val="000000"/>
                <w:sz w:val="20"/>
                <w:szCs w:val="20"/>
              </w:rPr>
              <w:t>7987,3</w:t>
            </w:r>
          </w:p>
        </w:tc>
      </w:tr>
      <w:tr w:rsidR="0059445B" w:rsidRPr="0059445B" w:rsidTr="009C311C">
        <w:trPr>
          <w:trHeight w:val="359"/>
        </w:trPr>
        <w:tc>
          <w:tcPr>
            <w:tcW w:w="1149" w:type="dxa"/>
            <w:vMerge/>
            <w:tcBorders>
              <w:top w:val="nil"/>
              <w:left w:val="single" w:sz="4" w:space="0" w:color="auto"/>
              <w:bottom w:val="nil"/>
              <w:right w:val="single" w:sz="4" w:space="0" w:color="auto"/>
            </w:tcBorders>
            <w:vAlign w:val="center"/>
            <w:hideMark/>
          </w:tcPr>
          <w:p w:rsidR="0059445B" w:rsidRPr="0059445B" w:rsidRDefault="0059445B" w:rsidP="0059445B">
            <w:pPr>
              <w:rPr>
                <w:rFonts w:ascii="Arial Narrow" w:hAnsi="Arial Narrow"/>
                <w:sz w:val="20"/>
                <w:szCs w:val="20"/>
              </w:rPr>
            </w:pPr>
          </w:p>
        </w:tc>
        <w:tc>
          <w:tcPr>
            <w:tcW w:w="1985" w:type="dxa"/>
            <w:vMerge/>
            <w:tcBorders>
              <w:top w:val="nil"/>
              <w:left w:val="single" w:sz="4" w:space="0" w:color="auto"/>
              <w:bottom w:val="nil"/>
              <w:right w:val="single" w:sz="4" w:space="0" w:color="auto"/>
            </w:tcBorders>
            <w:vAlign w:val="center"/>
            <w:hideMark/>
          </w:tcPr>
          <w:p w:rsidR="0059445B" w:rsidRPr="0059445B" w:rsidRDefault="0059445B" w:rsidP="0059445B">
            <w:pPr>
              <w:rPr>
                <w:rFonts w:ascii="Arial Narrow" w:hAnsi="Arial Narrow"/>
                <w:sz w:val="20"/>
                <w:szCs w:val="20"/>
              </w:rPr>
            </w:pPr>
          </w:p>
        </w:tc>
        <w:tc>
          <w:tcPr>
            <w:tcW w:w="2835" w:type="dxa"/>
            <w:tcBorders>
              <w:top w:val="nil"/>
              <w:left w:val="nil"/>
              <w:bottom w:val="single" w:sz="4" w:space="0" w:color="auto"/>
              <w:right w:val="single" w:sz="4" w:space="0" w:color="auto"/>
            </w:tcBorders>
            <w:hideMark/>
          </w:tcPr>
          <w:p w:rsidR="0059445B" w:rsidRPr="0059445B" w:rsidRDefault="0059445B" w:rsidP="0059445B">
            <w:pPr>
              <w:pStyle w:val="afffa"/>
              <w:rPr>
                <w:rFonts w:ascii="Arial Narrow" w:hAnsi="Arial Narrow"/>
              </w:rPr>
            </w:pPr>
            <w:r w:rsidRPr="0059445B">
              <w:rPr>
                <w:rFonts w:ascii="Arial Narrow" w:hAnsi="Arial Narrow"/>
              </w:rPr>
              <w:t xml:space="preserve">Администрация поселка </w:t>
            </w:r>
            <w:proofErr w:type="spellStart"/>
            <w:r w:rsidRPr="0059445B">
              <w:rPr>
                <w:rFonts w:ascii="Arial Narrow" w:hAnsi="Arial Narrow"/>
              </w:rPr>
              <w:t>Эконда</w:t>
            </w:r>
            <w:proofErr w:type="spellEnd"/>
            <w:r w:rsidRPr="0059445B">
              <w:rPr>
                <w:rFonts w:ascii="Arial Narrow" w:hAnsi="Arial Narrow"/>
              </w:rPr>
              <w:t xml:space="preserve"> ЭМР Красноярского края</w:t>
            </w:r>
          </w:p>
        </w:tc>
        <w:tc>
          <w:tcPr>
            <w:tcW w:w="709" w:type="dxa"/>
            <w:tcBorders>
              <w:top w:val="nil"/>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922</w:t>
            </w:r>
          </w:p>
        </w:tc>
        <w:tc>
          <w:tcPr>
            <w:tcW w:w="850" w:type="dxa"/>
            <w:tcBorders>
              <w:top w:val="nil"/>
              <w:left w:val="nil"/>
              <w:bottom w:val="single" w:sz="4" w:space="0" w:color="auto"/>
              <w:right w:val="single" w:sz="4" w:space="0" w:color="auto"/>
            </w:tcBorders>
            <w:noWrap/>
          </w:tcPr>
          <w:p w:rsidR="0059445B" w:rsidRPr="0059445B" w:rsidRDefault="0059445B" w:rsidP="0059445B">
            <w:pPr>
              <w:pStyle w:val="afffa"/>
              <w:jc w:val="center"/>
              <w:rPr>
                <w:rFonts w:ascii="Arial Narrow" w:hAnsi="Arial Narrow"/>
              </w:rPr>
            </w:pPr>
          </w:p>
        </w:tc>
        <w:tc>
          <w:tcPr>
            <w:tcW w:w="1418" w:type="dxa"/>
            <w:tcBorders>
              <w:top w:val="nil"/>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01 0  00 00000</w:t>
            </w:r>
          </w:p>
        </w:tc>
        <w:tc>
          <w:tcPr>
            <w:tcW w:w="850" w:type="dxa"/>
            <w:tcBorders>
              <w:top w:val="nil"/>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0</w:t>
            </w:r>
          </w:p>
        </w:tc>
        <w:tc>
          <w:tcPr>
            <w:tcW w:w="1275" w:type="dxa"/>
            <w:tcBorders>
              <w:top w:val="nil"/>
              <w:left w:val="nil"/>
              <w:bottom w:val="single" w:sz="4" w:space="0" w:color="auto"/>
              <w:right w:val="single" w:sz="4" w:space="0" w:color="auto"/>
            </w:tcBorders>
            <w:noWrap/>
            <w:vAlign w:val="center"/>
            <w:hideMark/>
          </w:tcPr>
          <w:p w:rsidR="0059445B" w:rsidRPr="0059445B" w:rsidRDefault="0059445B" w:rsidP="0059445B">
            <w:pPr>
              <w:pStyle w:val="afffa"/>
              <w:jc w:val="center"/>
              <w:rPr>
                <w:rFonts w:ascii="Arial Narrow" w:hAnsi="Arial Narrow"/>
                <w:color w:val="000000" w:themeColor="text1"/>
              </w:rPr>
            </w:pPr>
            <w:r w:rsidRPr="0059445B">
              <w:rPr>
                <w:rFonts w:ascii="Arial Narrow" w:hAnsi="Arial Narrow"/>
                <w:color w:val="000000" w:themeColor="text1"/>
              </w:rPr>
              <w:t>3809,6</w:t>
            </w:r>
          </w:p>
        </w:tc>
        <w:tc>
          <w:tcPr>
            <w:tcW w:w="1134" w:type="dxa"/>
            <w:tcBorders>
              <w:top w:val="nil"/>
              <w:left w:val="nil"/>
              <w:bottom w:val="single" w:sz="4" w:space="0" w:color="auto"/>
              <w:right w:val="single" w:sz="4" w:space="0" w:color="auto"/>
            </w:tcBorders>
            <w:noWrap/>
            <w:vAlign w:val="center"/>
            <w:hideMark/>
          </w:tcPr>
          <w:p w:rsidR="0059445B" w:rsidRPr="0059445B" w:rsidRDefault="0059445B" w:rsidP="0059445B">
            <w:pPr>
              <w:jc w:val="center"/>
              <w:rPr>
                <w:rFonts w:ascii="Arial Narrow" w:hAnsi="Arial Narrow"/>
                <w:color w:val="000000"/>
                <w:sz w:val="20"/>
                <w:szCs w:val="20"/>
              </w:rPr>
            </w:pPr>
            <w:r w:rsidRPr="0059445B">
              <w:rPr>
                <w:rFonts w:ascii="Arial Narrow" w:hAnsi="Arial Narrow"/>
                <w:color w:val="000000"/>
                <w:sz w:val="20"/>
                <w:szCs w:val="20"/>
              </w:rPr>
              <w:t>12969,4</w:t>
            </w:r>
          </w:p>
        </w:tc>
        <w:tc>
          <w:tcPr>
            <w:tcW w:w="1134" w:type="dxa"/>
            <w:tcBorders>
              <w:top w:val="nil"/>
              <w:left w:val="nil"/>
              <w:bottom w:val="single" w:sz="4" w:space="0" w:color="auto"/>
              <w:right w:val="single" w:sz="4" w:space="0" w:color="auto"/>
            </w:tcBorders>
            <w:noWrap/>
            <w:vAlign w:val="center"/>
            <w:hideMark/>
          </w:tcPr>
          <w:p w:rsidR="0059445B" w:rsidRPr="0059445B" w:rsidRDefault="0059445B" w:rsidP="0059445B">
            <w:pPr>
              <w:jc w:val="center"/>
              <w:rPr>
                <w:rFonts w:ascii="Arial Narrow" w:hAnsi="Arial Narrow"/>
                <w:color w:val="000000"/>
                <w:sz w:val="20"/>
                <w:szCs w:val="20"/>
              </w:rPr>
            </w:pPr>
            <w:r w:rsidRPr="0059445B">
              <w:rPr>
                <w:rFonts w:ascii="Arial Narrow" w:hAnsi="Arial Narrow"/>
                <w:color w:val="000000"/>
                <w:sz w:val="20"/>
                <w:szCs w:val="20"/>
              </w:rPr>
              <w:t>9531,1</w:t>
            </w:r>
          </w:p>
        </w:tc>
        <w:tc>
          <w:tcPr>
            <w:tcW w:w="1134" w:type="dxa"/>
            <w:tcBorders>
              <w:top w:val="nil"/>
              <w:left w:val="nil"/>
              <w:bottom w:val="single" w:sz="4" w:space="0" w:color="auto"/>
              <w:right w:val="single" w:sz="4" w:space="0" w:color="auto"/>
            </w:tcBorders>
            <w:vAlign w:val="center"/>
            <w:hideMark/>
          </w:tcPr>
          <w:p w:rsidR="0059445B" w:rsidRPr="0059445B" w:rsidRDefault="0059445B" w:rsidP="0059445B">
            <w:pPr>
              <w:jc w:val="center"/>
              <w:rPr>
                <w:rFonts w:ascii="Arial Narrow" w:hAnsi="Arial Narrow"/>
                <w:color w:val="000000"/>
                <w:sz w:val="20"/>
                <w:szCs w:val="20"/>
              </w:rPr>
            </w:pPr>
            <w:r w:rsidRPr="0059445B">
              <w:rPr>
                <w:rFonts w:ascii="Arial Narrow" w:hAnsi="Arial Narrow"/>
                <w:color w:val="000000"/>
                <w:sz w:val="20"/>
                <w:szCs w:val="20"/>
              </w:rPr>
              <w:t>8495,0</w:t>
            </w:r>
          </w:p>
        </w:tc>
        <w:tc>
          <w:tcPr>
            <w:tcW w:w="1135" w:type="dxa"/>
            <w:tcBorders>
              <w:top w:val="nil"/>
              <w:left w:val="nil"/>
              <w:bottom w:val="single" w:sz="4" w:space="0" w:color="auto"/>
              <w:right w:val="single" w:sz="4" w:space="0" w:color="auto"/>
            </w:tcBorders>
            <w:vAlign w:val="center"/>
            <w:hideMark/>
          </w:tcPr>
          <w:p w:rsidR="0059445B" w:rsidRPr="0059445B" w:rsidRDefault="0059445B" w:rsidP="0059445B">
            <w:pPr>
              <w:jc w:val="center"/>
              <w:rPr>
                <w:rFonts w:ascii="Arial Narrow" w:hAnsi="Arial Narrow"/>
                <w:color w:val="000000"/>
                <w:sz w:val="20"/>
                <w:szCs w:val="20"/>
              </w:rPr>
            </w:pPr>
            <w:r w:rsidRPr="0059445B">
              <w:rPr>
                <w:rFonts w:ascii="Arial Narrow" w:hAnsi="Arial Narrow"/>
                <w:color w:val="000000"/>
                <w:sz w:val="20"/>
                <w:szCs w:val="20"/>
              </w:rPr>
              <w:t>7987,3</w:t>
            </w:r>
          </w:p>
        </w:tc>
      </w:tr>
      <w:tr w:rsidR="0059445B" w:rsidRPr="0059445B" w:rsidTr="009C311C">
        <w:trPr>
          <w:trHeight w:val="563"/>
        </w:trPr>
        <w:tc>
          <w:tcPr>
            <w:tcW w:w="1149" w:type="dxa"/>
            <w:vMerge w:val="restart"/>
            <w:tcBorders>
              <w:top w:val="single" w:sz="4" w:space="0" w:color="auto"/>
              <w:left w:val="single" w:sz="4" w:space="0" w:color="auto"/>
              <w:right w:val="single" w:sz="4" w:space="0" w:color="auto"/>
            </w:tcBorders>
            <w:textDirection w:val="btLr"/>
            <w:vAlign w:val="center"/>
          </w:tcPr>
          <w:p w:rsidR="0059445B" w:rsidRPr="0059445B" w:rsidRDefault="0059445B" w:rsidP="0059445B">
            <w:pPr>
              <w:pStyle w:val="afffa"/>
              <w:jc w:val="center"/>
              <w:rPr>
                <w:rFonts w:ascii="Arial Narrow" w:hAnsi="Arial Narrow"/>
              </w:rPr>
            </w:pPr>
            <w:r w:rsidRPr="0059445B">
              <w:rPr>
                <w:rFonts w:ascii="Arial Narrow" w:hAnsi="Arial Narrow"/>
              </w:rPr>
              <w:lastRenderedPageBreak/>
              <w:t>№1</w:t>
            </w:r>
          </w:p>
          <w:p w:rsidR="0059445B" w:rsidRPr="0059445B" w:rsidRDefault="0059445B" w:rsidP="0059445B">
            <w:pPr>
              <w:pStyle w:val="afffa"/>
              <w:jc w:val="center"/>
              <w:rPr>
                <w:rFonts w:ascii="Arial Narrow" w:hAnsi="Arial Narrow"/>
              </w:rPr>
            </w:pPr>
            <w:r w:rsidRPr="0059445B">
              <w:rPr>
                <w:rFonts w:ascii="Arial Narrow" w:hAnsi="Arial Narrow"/>
              </w:rPr>
              <w:t>Подпрограмма</w:t>
            </w:r>
          </w:p>
          <w:p w:rsidR="0059445B" w:rsidRPr="0059445B" w:rsidRDefault="0059445B" w:rsidP="0059445B">
            <w:pPr>
              <w:pStyle w:val="afffa"/>
              <w:jc w:val="center"/>
              <w:rPr>
                <w:rFonts w:ascii="Arial Narrow" w:hAnsi="Arial Narrow"/>
              </w:rPr>
            </w:pPr>
          </w:p>
        </w:tc>
        <w:tc>
          <w:tcPr>
            <w:tcW w:w="1985" w:type="dxa"/>
            <w:vMerge w:val="restart"/>
            <w:tcBorders>
              <w:top w:val="single" w:sz="4" w:space="0" w:color="auto"/>
              <w:left w:val="single" w:sz="4" w:space="0" w:color="auto"/>
              <w:right w:val="single" w:sz="4" w:space="0" w:color="auto"/>
            </w:tcBorders>
            <w:hideMark/>
          </w:tcPr>
          <w:p w:rsidR="0059445B" w:rsidRPr="0059445B" w:rsidRDefault="0059445B" w:rsidP="0059445B">
            <w:pPr>
              <w:pStyle w:val="afffa"/>
              <w:rPr>
                <w:rFonts w:ascii="Arial Narrow" w:hAnsi="Arial Narrow"/>
              </w:rPr>
            </w:pPr>
            <w:r w:rsidRPr="0059445B">
              <w:rPr>
                <w:rFonts w:ascii="Arial Narrow" w:hAnsi="Arial Narrow"/>
              </w:rPr>
              <w:t xml:space="preserve"> МПП «Владение, пользование и распоряжение имуществом, находящимся в муниципальной собственности поселка </w:t>
            </w:r>
            <w:proofErr w:type="spellStart"/>
            <w:r w:rsidRPr="0059445B">
              <w:rPr>
                <w:rFonts w:ascii="Arial Narrow" w:hAnsi="Arial Narrow"/>
              </w:rPr>
              <w:t>Эконда</w:t>
            </w:r>
            <w:proofErr w:type="spellEnd"/>
            <w:r w:rsidRPr="0059445B">
              <w:rPr>
                <w:rFonts w:ascii="Arial Narrow" w:hAnsi="Arial Narrow"/>
              </w:rPr>
              <w:t>».</w:t>
            </w:r>
          </w:p>
        </w:tc>
        <w:tc>
          <w:tcPr>
            <w:tcW w:w="2835" w:type="dxa"/>
            <w:tcBorders>
              <w:top w:val="single" w:sz="4" w:space="0" w:color="auto"/>
              <w:left w:val="nil"/>
              <w:bottom w:val="single" w:sz="4" w:space="0" w:color="auto"/>
              <w:right w:val="single" w:sz="4" w:space="0" w:color="auto"/>
            </w:tcBorders>
            <w:hideMark/>
          </w:tcPr>
          <w:p w:rsidR="0059445B" w:rsidRPr="0059445B" w:rsidRDefault="0059445B" w:rsidP="0059445B">
            <w:pPr>
              <w:pStyle w:val="afffa"/>
              <w:rPr>
                <w:rFonts w:ascii="Arial Narrow" w:hAnsi="Arial Narrow"/>
              </w:rPr>
            </w:pPr>
            <w:r w:rsidRPr="0059445B">
              <w:rPr>
                <w:rFonts w:ascii="Arial Narrow" w:hAnsi="Arial Narrow"/>
              </w:rPr>
              <w:t>всего расходные обязательства по подпрограмме</w:t>
            </w:r>
          </w:p>
        </w:tc>
        <w:tc>
          <w:tcPr>
            <w:tcW w:w="709"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922</w:t>
            </w:r>
          </w:p>
        </w:tc>
        <w:tc>
          <w:tcPr>
            <w:tcW w:w="850"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p>
        </w:tc>
        <w:tc>
          <w:tcPr>
            <w:tcW w:w="1418"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01 1 00 00000</w:t>
            </w:r>
          </w:p>
        </w:tc>
        <w:tc>
          <w:tcPr>
            <w:tcW w:w="850"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0</w:t>
            </w:r>
          </w:p>
        </w:tc>
        <w:tc>
          <w:tcPr>
            <w:tcW w:w="1275"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jc w:val="center"/>
              <w:rPr>
                <w:rFonts w:ascii="Arial Narrow" w:hAnsi="Arial Narrow"/>
                <w:color w:val="000000" w:themeColor="text1"/>
                <w:sz w:val="20"/>
                <w:szCs w:val="20"/>
              </w:rPr>
            </w:pPr>
            <w:r w:rsidRPr="0059445B">
              <w:rPr>
                <w:rFonts w:ascii="Arial Narrow" w:hAnsi="Arial Narrow"/>
                <w:color w:val="000000" w:themeColor="text1"/>
                <w:sz w:val="20"/>
                <w:szCs w:val="20"/>
              </w:rPr>
              <w:t>473,9</w:t>
            </w:r>
          </w:p>
        </w:tc>
        <w:tc>
          <w:tcPr>
            <w:tcW w:w="1134"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jc w:val="center"/>
              <w:rPr>
                <w:rFonts w:ascii="Arial Narrow" w:hAnsi="Arial Narrow"/>
                <w:color w:val="000000" w:themeColor="text1"/>
                <w:sz w:val="20"/>
                <w:szCs w:val="20"/>
              </w:rPr>
            </w:pPr>
            <w:r w:rsidRPr="0059445B">
              <w:rPr>
                <w:rFonts w:ascii="Arial Narrow" w:hAnsi="Arial Narrow"/>
                <w:color w:val="000000" w:themeColor="text1"/>
                <w:sz w:val="20"/>
                <w:szCs w:val="20"/>
              </w:rPr>
              <w:t>686,4</w:t>
            </w:r>
          </w:p>
        </w:tc>
        <w:tc>
          <w:tcPr>
            <w:tcW w:w="1134"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jc w:val="center"/>
              <w:rPr>
                <w:rFonts w:ascii="Arial Narrow" w:hAnsi="Arial Narrow"/>
                <w:color w:val="000000" w:themeColor="text1"/>
                <w:sz w:val="20"/>
                <w:szCs w:val="20"/>
              </w:rPr>
            </w:pPr>
            <w:r w:rsidRPr="0059445B">
              <w:rPr>
                <w:rFonts w:ascii="Arial Narrow" w:hAnsi="Arial Narrow"/>
                <w:color w:val="000000" w:themeColor="text1"/>
                <w:sz w:val="20"/>
                <w:szCs w:val="20"/>
              </w:rPr>
              <w:t>671,5</w:t>
            </w:r>
          </w:p>
        </w:tc>
        <w:tc>
          <w:tcPr>
            <w:tcW w:w="1134" w:type="dxa"/>
            <w:tcBorders>
              <w:top w:val="single" w:sz="4" w:space="0" w:color="auto"/>
              <w:left w:val="nil"/>
              <w:bottom w:val="single" w:sz="4" w:space="0" w:color="auto"/>
              <w:right w:val="single" w:sz="4" w:space="0" w:color="auto"/>
            </w:tcBorders>
            <w:vAlign w:val="center"/>
            <w:hideMark/>
          </w:tcPr>
          <w:p w:rsidR="0059445B" w:rsidRPr="0059445B" w:rsidRDefault="0059445B" w:rsidP="0059445B">
            <w:pPr>
              <w:jc w:val="center"/>
              <w:rPr>
                <w:rFonts w:ascii="Arial Narrow" w:hAnsi="Arial Narrow"/>
                <w:color w:val="000000" w:themeColor="text1"/>
                <w:sz w:val="20"/>
                <w:szCs w:val="20"/>
              </w:rPr>
            </w:pPr>
            <w:r w:rsidRPr="0059445B">
              <w:rPr>
                <w:rFonts w:ascii="Arial Narrow" w:hAnsi="Arial Narrow"/>
                <w:color w:val="000000" w:themeColor="text1"/>
                <w:sz w:val="20"/>
                <w:szCs w:val="20"/>
              </w:rPr>
              <w:t>223,5</w:t>
            </w:r>
          </w:p>
        </w:tc>
        <w:tc>
          <w:tcPr>
            <w:tcW w:w="1135" w:type="dxa"/>
            <w:tcBorders>
              <w:top w:val="single" w:sz="4" w:space="0" w:color="auto"/>
              <w:left w:val="nil"/>
              <w:bottom w:val="single" w:sz="4" w:space="0" w:color="auto"/>
              <w:right w:val="single" w:sz="4" w:space="0" w:color="auto"/>
            </w:tcBorders>
            <w:vAlign w:val="center"/>
            <w:hideMark/>
          </w:tcPr>
          <w:p w:rsidR="0059445B" w:rsidRPr="0059445B" w:rsidRDefault="0059445B" w:rsidP="0059445B">
            <w:pPr>
              <w:jc w:val="center"/>
              <w:rPr>
                <w:rFonts w:ascii="Arial Narrow" w:hAnsi="Arial Narrow"/>
                <w:color w:val="000000" w:themeColor="text1"/>
                <w:sz w:val="20"/>
                <w:szCs w:val="20"/>
              </w:rPr>
            </w:pPr>
            <w:r w:rsidRPr="0059445B">
              <w:rPr>
                <w:rFonts w:ascii="Arial Narrow" w:hAnsi="Arial Narrow"/>
                <w:color w:val="000000" w:themeColor="text1"/>
                <w:sz w:val="20"/>
                <w:szCs w:val="20"/>
              </w:rPr>
              <w:t>223,5</w:t>
            </w:r>
          </w:p>
        </w:tc>
      </w:tr>
      <w:tr w:rsidR="0059445B" w:rsidRPr="0059445B" w:rsidTr="009C311C">
        <w:trPr>
          <w:trHeight w:val="399"/>
        </w:trPr>
        <w:tc>
          <w:tcPr>
            <w:tcW w:w="1149" w:type="dxa"/>
            <w:vMerge/>
            <w:tcBorders>
              <w:left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p>
        </w:tc>
        <w:tc>
          <w:tcPr>
            <w:tcW w:w="1985" w:type="dxa"/>
            <w:vMerge/>
            <w:tcBorders>
              <w:left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p>
        </w:tc>
        <w:tc>
          <w:tcPr>
            <w:tcW w:w="2835" w:type="dxa"/>
            <w:tcBorders>
              <w:top w:val="single" w:sz="4" w:space="0" w:color="auto"/>
              <w:left w:val="nil"/>
              <w:bottom w:val="single" w:sz="4" w:space="0" w:color="auto"/>
              <w:right w:val="single" w:sz="4" w:space="0" w:color="auto"/>
            </w:tcBorders>
            <w:hideMark/>
          </w:tcPr>
          <w:p w:rsidR="0059445B" w:rsidRPr="0059445B" w:rsidRDefault="0059445B" w:rsidP="0059445B">
            <w:pPr>
              <w:jc w:val="both"/>
              <w:rPr>
                <w:rFonts w:ascii="Arial Narrow" w:hAnsi="Arial Narrow"/>
                <w:color w:val="000000"/>
                <w:sz w:val="20"/>
                <w:szCs w:val="20"/>
              </w:rPr>
            </w:pPr>
            <w:r w:rsidRPr="0059445B">
              <w:rPr>
                <w:rFonts w:ascii="Arial Narrow" w:hAnsi="Arial Narrow"/>
                <w:color w:val="000000"/>
                <w:sz w:val="20"/>
                <w:szCs w:val="20"/>
              </w:rPr>
              <w:t xml:space="preserve">Межевание земельных участков с постановкой на кадастровый учет, изготовление технических паспортов на жилые здания  </w:t>
            </w:r>
          </w:p>
        </w:tc>
        <w:tc>
          <w:tcPr>
            <w:tcW w:w="709"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922</w:t>
            </w:r>
          </w:p>
        </w:tc>
        <w:tc>
          <w:tcPr>
            <w:tcW w:w="850"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p>
        </w:tc>
        <w:tc>
          <w:tcPr>
            <w:tcW w:w="1418"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01 1 00 34030</w:t>
            </w:r>
          </w:p>
        </w:tc>
        <w:tc>
          <w:tcPr>
            <w:tcW w:w="850"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0</w:t>
            </w:r>
          </w:p>
        </w:tc>
        <w:tc>
          <w:tcPr>
            <w:tcW w:w="1275"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jc w:val="center"/>
              <w:rPr>
                <w:rFonts w:ascii="Arial Narrow" w:hAnsi="Arial Narrow"/>
                <w:color w:val="000000" w:themeColor="text1"/>
                <w:sz w:val="20"/>
                <w:szCs w:val="20"/>
              </w:rPr>
            </w:pPr>
            <w:r w:rsidRPr="0059445B">
              <w:rPr>
                <w:rFonts w:ascii="Arial Narrow" w:hAnsi="Arial Narrow"/>
                <w:color w:val="000000" w:themeColor="text1"/>
                <w:sz w:val="20"/>
                <w:szCs w:val="20"/>
              </w:rPr>
              <w:t>473,8</w:t>
            </w:r>
          </w:p>
        </w:tc>
        <w:tc>
          <w:tcPr>
            <w:tcW w:w="1134"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rPr>
                <w:rFonts w:ascii="Arial Narrow" w:hAnsi="Arial Narrow"/>
                <w:color w:val="000000" w:themeColor="text1"/>
                <w:sz w:val="20"/>
                <w:szCs w:val="20"/>
              </w:rPr>
            </w:pPr>
            <w:r w:rsidRPr="0059445B">
              <w:rPr>
                <w:rFonts w:ascii="Arial Narrow" w:hAnsi="Arial Narrow"/>
                <w:color w:val="000000" w:themeColor="text1"/>
                <w:sz w:val="20"/>
                <w:szCs w:val="20"/>
              </w:rPr>
              <w:t>88,2</w:t>
            </w:r>
          </w:p>
        </w:tc>
        <w:tc>
          <w:tcPr>
            <w:tcW w:w="1134"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rPr>
                <w:rFonts w:ascii="Arial Narrow" w:hAnsi="Arial Narrow"/>
                <w:color w:val="000000" w:themeColor="text1"/>
                <w:sz w:val="20"/>
                <w:szCs w:val="20"/>
              </w:rPr>
            </w:pPr>
            <w:r w:rsidRPr="0059445B">
              <w:rPr>
                <w:rFonts w:ascii="Arial Narrow" w:hAnsi="Arial Narrow"/>
                <w:color w:val="000000" w:themeColor="text1"/>
                <w:sz w:val="20"/>
                <w:szCs w:val="20"/>
              </w:rPr>
              <w:t>199,5</w:t>
            </w:r>
          </w:p>
        </w:tc>
        <w:tc>
          <w:tcPr>
            <w:tcW w:w="1134" w:type="dxa"/>
            <w:tcBorders>
              <w:top w:val="single" w:sz="4" w:space="0" w:color="auto"/>
              <w:left w:val="nil"/>
              <w:bottom w:val="single" w:sz="4" w:space="0" w:color="auto"/>
              <w:right w:val="single" w:sz="4" w:space="0" w:color="auto"/>
            </w:tcBorders>
            <w:vAlign w:val="center"/>
            <w:hideMark/>
          </w:tcPr>
          <w:p w:rsidR="0059445B" w:rsidRPr="0059445B" w:rsidRDefault="0059445B" w:rsidP="0059445B">
            <w:pPr>
              <w:jc w:val="center"/>
              <w:rPr>
                <w:rFonts w:ascii="Arial Narrow" w:hAnsi="Arial Narrow"/>
                <w:color w:val="000000" w:themeColor="text1"/>
                <w:sz w:val="20"/>
                <w:szCs w:val="20"/>
              </w:rPr>
            </w:pPr>
            <w:r w:rsidRPr="0059445B">
              <w:rPr>
                <w:rFonts w:ascii="Arial Narrow" w:hAnsi="Arial Narrow"/>
                <w:color w:val="000000" w:themeColor="text1"/>
                <w:sz w:val="20"/>
                <w:szCs w:val="20"/>
              </w:rPr>
              <w:t>199,5</w:t>
            </w:r>
          </w:p>
        </w:tc>
        <w:tc>
          <w:tcPr>
            <w:tcW w:w="1135" w:type="dxa"/>
            <w:tcBorders>
              <w:top w:val="single" w:sz="4" w:space="0" w:color="auto"/>
              <w:left w:val="nil"/>
              <w:bottom w:val="single" w:sz="4" w:space="0" w:color="auto"/>
              <w:right w:val="single" w:sz="4" w:space="0" w:color="auto"/>
            </w:tcBorders>
            <w:vAlign w:val="center"/>
            <w:hideMark/>
          </w:tcPr>
          <w:p w:rsidR="0059445B" w:rsidRPr="0059445B" w:rsidRDefault="0059445B" w:rsidP="0059445B">
            <w:pPr>
              <w:jc w:val="center"/>
              <w:rPr>
                <w:rFonts w:ascii="Arial Narrow" w:hAnsi="Arial Narrow"/>
                <w:color w:val="000000" w:themeColor="text1"/>
                <w:sz w:val="20"/>
                <w:szCs w:val="20"/>
              </w:rPr>
            </w:pPr>
            <w:r w:rsidRPr="0059445B">
              <w:rPr>
                <w:rFonts w:ascii="Arial Narrow" w:hAnsi="Arial Narrow"/>
                <w:color w:val="000000" w:themeColor="text1"/>
                <w:sz w:val="20"/>
                <w:szCs w:val="20"/>
              </w:rPr>
              <w:t>199,5</w:t>
            </w:r>
          </w:p>
        </w:tc>
      </w:tr>
      <w:tr w:rsidR="0059445B" w:rsidRPr="0059445B" w:rsidTr="009C311C">
        <w:trPr>
          <w:trHeight w:val="399"/>
        </w:trPr>
        <w:tc>
          <w:tcPr>
            <w:tcW w:w="1149" w:type="dxa"/>
            <w:vMerge/>
            <w:tcBorders>
              <w:left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p>
        </w:tc>
        <w:tc>
          <w:tcPr>
            <w:tcW w:w="1985" w:type="dxa"/>
            <w:vMerge/>
            <w:tcBorders>
              <w:left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p>
        </w:tc>
        <w:tc>
          <w:tcPr>
            <w:tcW w:w="2835" w:type="dxa"/>
            <w:tcBorders>
              <w:top w:val="single" w:sz="4" w:space="0" w:color="auto"/>
              <w:left w:val="nil"/>
              <w:bottom w:val="single" w:sz="4" w:space="0" w:color="auto"/>
              <w:right w:val="single" w:sz="4" w:space="0" w:color="auto"/>
            </w:tcBorders>
            <w:hideMark/>
          </w:tcPr>
          <w:p w:rsidR="0059445B" w:rsidRPr="0059445B" w:rsidRDefault="0059445B" w:rsidP="0059445B">
            <w:pPr>
              <w:pStyle w:val="afffa"/>
              <w:rPr>
                <w:rFonts w:ascii="Arial Narrow" w:hAnsi="Arial Narrow"/>
              </w:rPr>
            </w:pPr>
            <w:r w:rsidRPr="0059445B">
              <w:rPr>
                <w:rFonts w:ascii="Arial Narrow" w:hAnsi="Arial Narrow"/>
              </w:rPr>
              <w:t>Расходы на содержание взлетно-посадочной полосы поселка</w:t>
            </w:r>
          </w:p>
        </w:tc>
        <w:tc>
          <w:tcPr>
            <w:tcW w:w="709"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922</w:t>
            </w:r>
          </w:p>
        </w:tc>
        <w:tc>
          <w:tcPr>
            <w:tcW w:w="850"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p>
        </w:tc>
        <w:tc>
          <w:tcPr>
            <w:tcW w:w="1418"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01 1 00 34030</w:t>
            </w:r>
          </w:p>
        </w:tc>
        <w:tc>
          <w:tcPr>
            <w:tcW w:w="850"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p>
        </w:tc>
        <w:tc>
          <w:tcPr>
            <w:tcW w:w="1275"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jc w:val="center"/>
              <w:rPr>
                <w:rFonts w:ascii="Arial Narrow" w:hAnsi="Arial Narrow"/>
                <w:color w:val="000000" w:themeColor="text1"/>
                <w:sz w:val="20"/>
                <w:szCs w:val="20"/>
              </w:rPr>
            </w:pPr>
            <w:r w:rsidRPr="0059445B">
              <w:rPr>
                <w:rFonts w:ascii="Arial Narrow" w:hAnsi="Arial Narrow"/>
                <w:color w:val="000000" w:themeColor="text1"/>
                <w:sz w:val="20"/>
                <w:szCs w:val="20"/>
              </w:rPr>
              <w:t>0,0</w:t>
            </w:r>
          </w:p>
        </w:tc>
        <w:tc>
          <w:tcPr>
            <w:tcW w:w="1134"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jc w:val="center"/>
              <w:rPr>
                <w:rFonts w:ascii="Arial Narrow" w:hAnsi="Arial Narrow"/>
                <w:color w:val="000000" w:themeColor="text1"/>
                <w:sz w:val="20"/>
                <w:szCs w:val="20"/>
              </w:rPr>
            </w:pPr>
            <w:r w:rsidRPr="0059445B">
              <w:rPr>
                <w:rFonts w:ascii="Arial Narrow" w:hAnsi="Arial Narrow"/>
                <w:color w:val="000000" w:themeColor="text1"/>
                <w:sz w:val="20"/>
                <w:szCs w:val="20"/>
              </w:rPr>
              <w:t>342,0</w:t>
            </w:r>
          </w:p>
        </w:tc>
        <w:tc>
          <w:tcPr>
            <w:tcW w:w="1134"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jc w:val="center"/>
              <w:rPr>
                <w:rFonts w:ascii="Arial Narrow" w:hAnsi="Arial Narrow"/>
                <w:color w:val="000000" w:themeColor="text1"/>
                <w:sz w:val="20"/>
                <w:szCs w:val="20"/>
              </w:rPr>
            </w:pPr>
            <w:r w:rsidRPr="0059445B">
              <w:rPr>
                <w:rFonts w:ascii="Arial Narrow" w:hAnsi="Arial Narrow"/>
                <w:color w:val="000000" w:themeColor="text1"/>
                <w:sz w:val="20"/>
                <w:szCs w:val="20"/>
              </w:rPr>
              <w:t>24,0</w:t>
            </w:r>
          </w:p>
        </w:tc>
        <w:tc>
          <w:tcPr>
            <w:tcW w:w="1134" w:type="dxa"/>
            <w:tcBorders>
              <w:top w:val="single" w:sz="4" w:space="0" w:color="auto"/>
              <w:left w:val="nil"/>
              <w:bottom w:val="single" w:sz="4" w:space="0" w:color="auto"/>
              <w:right w:val="single" w:sz="4" w:space="0" w:color="auto"/>
            </w:tcBorders>
            <w:vAlign w:val="center"/>
            <w:hideMark/>
          </w:tcPr>
          <w:p w:rsidR="0059445B" w:rsidRPr="0059445B" w:rsidRDefault="0059445B" w:rsidP="0059445B">
            <w:pPr>
              <w:jc w:val="center"/>
              <w:rPr>
                <w:rFonts w:ascii="Arial Narrow" w:hAnsi="Arial Narrow"/>
                <w:color w:val="000000" w:themeColor="text1"/>
                <w:sz w:val="20"/>
                <w:szCs w:val="20"/>
              </w:rPr>
            </w:pPr>
            <w:r w:rsidRPr="0059445B">
              <w:rPr>
                <w:rFonts w:ascii="Arial Narrow" w:hAnsi="Arial Narrow"/>
                <w:color w:val="000000" w:themeColor="text1"/>
                <w:sz w:val="20"/>
                <w:szCs w:val="20"/>
              </w:rPr>
              <w:t>24,0</w:t>
            </w:r>
          </w:p>
        </w:tc>
        <w:tc>
          <w:tcPr>
            <w:tcW w:w="1135" w:type="dxa"/>
            <w:tcBorders>
              <w:top w:val="single" w:sz="4" w:space="0" w:color="auto"/>
              <w:left w:val="nil"/>
              <w:bottom w:val="single" w:sz="4" w:space="0" w:color="auto"/>
              <w:right w:val="single" w:sz="4" w:space="0" w:color="auto"/>
            </w:tcBorders>
            <w:vAlign w:val="center"/>
            <w:hideMark/>
          </w:tcPr>
          <w:p w:rsidR="0059445B" w:rsidRPr="0059445B" w:rsidRDefault="0059445B" w:rsidP="0059445B">
            <w:pPr>
              <w:jc w:val="center"/>
              <w:rPr>
                <w:rFonts w:ascii="Arial Narrow" w:hAnsi="Arial Narrow"/>
                <w:color w:val="000000" w:themeColor="text1"/>
                <w:sz w:val="20"/>
                <w:szCs w:val="20"/>
              </w:rPr>
            </w:pPr>
            <w:r w:rsidRPr="0059445B">
              <w:rPr>
                <w:rFonts w:ascii="Arial Narrow" w:hAnsi="Arial Narrow"/>
                <w:color w:val="000000" w:themeColor="text1"/>
                <w:sz w:val="20"/>
                <w:szCs w:val="20"/>
              </w:rPr>
              <w:t>24,0</w:t>
            </w:r>
          </w:p>
        </w:tc>
      </w:tr>
      <w:tr w:rsidR="0059445B" w:rsidRPr="0059445B" w:rsidTr="009C311C">
        <w:trPr>
          <w:trHeight w:val="399"/>
        </w:trPr>
        <w:tc>
          <w:tcPr>
            <w:tcW w:w="1149" w:type="dxa"/>
            <w:vMerge/>
            <w:tcBorders>
              <w:left w:val="single" w:sz="4" w:space="0" w:color="auto"/>
              <w:bottom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p>
        </w:tc>
        <w:tc>
          <w:tcPr>
            <w:tcW w:w="1985" w:type="dxa"/>
            <w:vMerge/>
            <w:tcBorders>
              <w:left w:val="single" w:sz="4" w:space="0" w:color="auto"/>
              <w:bottom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p>
        </w:tc>
        <w:tc>
          <w:tcPr>
            <w:tcW w:w="2835" w:type="dxa"/>
            <w:tcBorders>
              <w:top w:val="single" w:sz="4" w:space="0" w:color="auto"/>
              <w:left w:val="nil"/>
              <w:bottom w:val="single" w:sz="4" w:space="0" w:color="auto"/>
              <w:right w:val="single" w:sz="4" w:space="0" w:color="auto"/>
            </w:tcBorders>
            <w:hideMark/>
          </w:tcPr>
          <w:p w:rsidR="0059445B" w:rsidRPr="0059445B" w:rsidRDefault="0059445B" w:rsidP="0059445B">
            <w:pPr>
              <w:rPr>
                <w:rFonts w:ascii="Arial Narrow" w:hAnsi="Arial Narrow"/>
                <w:sz w:val="20"/>
                <w:szCs w:val="20"/>
              </w:rPr>
            </w:pPr>
            <w:r w:rsidRPr="0059445B">
              <w:rPr>
                <w:rFonts w:ascii="Arial Narrow" w:hAnsi="Arial Narrow"/>
                <w:spacing w:val="3"/>
                <w:sz w:val="20"/>
                <w:szCs w:val="20"/>
              </w:rPr>
              <w:t>Приобретение и ремонт объектов муниципальной собственности</w:t>
            </w:r>
          </w:p>
        </w:tc>
        <w:tc>
          <w:tcPr>
            <w:tcW w:w="709"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922</w:t>
            </w:r>
          </w:p>
        </w:tc>
        <w:tc>
          <w:tcPr>
            <w:tcW w:w="850"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p>
        </w:tc>
        <w:tc>
          <w:tcPr>
            <w:tcW w:w="1418"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01 1 00 34030</w:t>
            </w:r>
          </w:p>
        </w:tc>
        <w:tc>
          <w:tcPr>
            <w:tcW w:w="850"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p>
        </w:tc>
        <w:tc>
          <w:tcPr>
            <w:tcW w:w="1275"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jc w:val="center"/>
              <w:rPr>
                <w:rFonts w:ascii="Arial Narrow" w:hAnsi="Arial Narrow"/>
                <w:color w:val="000000" w:themeColor="text1"/>
                <w:sz w:val="20"/>
                <w:szCs w:val="20"/>
              </w:rPr>
            </w:pPr>
            <w:r w:rsidRPr="0059445B">
              <w:rPr>
                <w:rFonts w:ascii="Arial Narrow" w:hAnsi="Arial Narrow"/>
                <w:color w:val="000000" w:themeColor="text1"/>
                <w:sz w:val="20"/>
                <w:szCs w:val="20"/>
              </w:rPr>
              <w:t>0,0</w:t>
            </w:r>
          </w:p>
        </w:tc>
        <w:tc>
          <w:tcPr>
            <w:tcW w:w="1134"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jc w:val="center"/>
              <w:rPr>
                <w:rFonts w:ascii="Arial Narrow" w:hAnsi="Arial Narrow"/>
                <w:color w:val="000000" w:themeColor="text1"/>
                <w:sz w:val="20"/>
                <w:szCs w:val="20"/>
              </w:rPr>
            </w:pPr>
            <w:r w:rsidRPr="0059445B">
              <w:rPr>
                <w:rFonts w:ascii="Arial Narrow" w:hAnsi="Arial Narrow"/>
                <w:color w:val="000000" w:themeColor="text1"/>
                <w:sz w:val="20"/>
                <w:szCs w:val="20"/>
              </w:rPr>
              <w:t>256,2</w:t>
            </w:r>
          </w:p>
        </w:tc>
        <w:tc>
          <w:tcPr>
            <w:tcW w:w="1134"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rPr>
                <w:rFonts w:ascii="Arial Narrow" w:hAnsi="Arial Narrow"/>
                <w:color w:val="000000" w:themeColor="text1"/>
                <w:sz w:val="20"/>
                <w:szCs w:val="20"/>
              </w:rPr>
            </w:pPr>
            <w:r w:rsidRPr="0059445B">
              <w:rPr>
                <w:rFonts w:ascii="Arial Narrow" w:hAnsi="Arial Narrow"/>
                <w:color w:val="000000" w:themeColor="text1"/>
                <w:sz w:val="20"/>
                <w:szCs w:val="20"/>
              </w:rPr>
              <w:t>448,0</w:t>
            </w:r>
          </w:p>
        </w:tc>
        <w:tc>
          <w:tcPr>
            <w:tcW w:w="1134" w:type="dxa"/>
            <w:tcBorders>
              <w:top w:val="single" w:sz="4" w:space="0" w:color="auto"/>
              <w:left w:val="nil"/>
              <w:bottom w:val="single" w:sz="4" w:space="0" w:color="auto"/>
              <w:right w:val="single" w:sz="4" w:space="0" w:color="auto"/>
            </w:tcBorders>
            <w:vAlign w:val="center"/>
            <w:hideMark/>
          </w:tcPr>
          <w:p w:rsidR="0059445B" w:rsidRPr="0059445B" w:rsidRDefault="0059445B" w:rsidP="0059445B">
            <w:pPr>
              <w:jc w:val="center"/>
              <w:rPr>
                <w:rFonts w:ascii="Arial Narrow" w:hAnsi="Arial Narrow"/>
                <w:color w:val="000000" w:themeColor="text1"/>
                <w:sz w:val="20"/>
                <w:szCs w:val="20"/>
              </w:rPr>
            </w:pPr>
            <w:r w:rsidRPr="0059445B">
              <w:rPr>
                <w:rFonts w:ascii="Arial Narrow" w:hAnsi="Arial Narrow"/>
                <w:color w:val="000000" w:themeColor="text1"/>
                <w:sz w:val="20"/>
                <w:szCs w:val="20"/>
              </w:rPr>
              <w:t>0,0</w:t>
            </w:r>
          </w:p>
        </w:tc>
        <w:tc>
          <w:tcPr>
            <w:tcW w:w="1135" w:type="dxa"/>
            <w:tcBorders>
              <w:top w:val="single" w:sz="4" w:space="0" w:color="auto"/>
              <w:left w:val="nil"/>
              <w:bottom w:val="single" w:sz="4" w:space="0" w:color="auto"/>
              <w:right w:val="single" w:sz="4" w:space="0" w:color="auto"/>
            </w:tcBorders>
            <w:vAlign w:val="center"/>
            <w:hideMark/>
          </w:tcPr>
          <w:p w:rsidR="0059445B" w:rsidRPr="0059445B" w:rsidRDefault="0059445B" w:rsidP="0059445B">
            <w:pPr>
              <w:jc w:val="center"/>
              <w:rPr>
                <w:rFonts w:ascii="Arial Narrow" w:hAnsi="Arial Narrow"/>
                <w:color w:val="000000" w:themeColor="text1"/>
                <w:sz w:val="20"/>
                <w:szCs w:val="20"/>
              </w:rPr>
            </w:pPr>
            <w:r w:rsidRPr="0059445B">
              <w:rPr>
                <w:rFonts w:ascii="Arial Narrow" w:hAnsi="Arial Narrow"/>
                <w:color w:val="000000" w:themeColor="text1"/>
                <w:sz w:val="20"/>
                <w:szCs w:val="20"/>
              </w:rPr>
              <w:t>0,0</w:t>
            </w:r>
          </w:p>
        </w:tc>
      </w:tr>
      <w:tr w:rsidR="0059445B" w:rsidRPr="0059445B" w:rsidTr="009C311C">
        <w:trPr>
          <w:trHeight w:val="425"/>
        </w:trPr>
        <w:tc>
          <w:tcPr>
            <w:tcW w:w="1149" w:type="dxa"/>
            <w:vMerge w:val="restart"/>
            <w:tcBorders>
              <w:top w:val="single" w:sz="4" w:space="0" w:color="auto"/>
              <w:left w:val="single" w:sz="4" w:space="0" w:color="auto"/>
              <w:bottom w:val="nil"/>
              <w:right w:val="single" w:sz="4" w:space="0" w:color="auto"/>
            </w:tcBorders>
            <w:textDirection w:val="btLr"/>
            <w:vAlign w:val="center"/>
            <w:hideMark/>
          </w:tcPr>
          <w:p w:rsidR="0059445B" w:rsidRPr="0059445B" w:rsidRDefault="0059445B" w:rsidP="0059445B">
            <w:pPr>
              <w:pStyle w:val="afffa"/>
              <w:jc w:val="center"/>
              <w:rPr>
                <w:rFonts w:ascii="Arial Narrow" w:hAnsi="Arial Narrow"/>
              </w:rPr>
            </w:pPr>
            <w:r w:rsidRPr="0059445B">
              <w:rPr>
                <w:rFonts w:ascii="Arial Narrow" w:hAnsi="Arial Narrow"/>
              </w:rPr>
              <w:t>№2</w:t>
            </w:r>
          </w:p>
          <w:p w:rsidR="0059445B" w:rsidRPr="0059445B" w:rsidRDefault="0059445B" w:rsidP="0059445B">
            <w:pPr>
              <w:pStyle w:val="afffa"/>
              <w:jc w:val="center"/>
              <w:rPr>
                <w:rFonts w:ascii="Arial Narrow" w:hAnsi="Arial Narrow"/>
              </w:rPr>
            </w:pPr>
            <w:r w:rsidRPr="0059445B">
              <w:rPr>
                <w:rFonts w:ascii="Arial Narrow" w:hAnsi="Arial Narrow"/>
              </w:rPr>
              <w:t>Подпрограмма</w:t>
            </w:r>
          </w:p>
        </w:tc>
        <w:tc>
          <w:tcPr>
            <w:tcW w:w="1985" w:type="dxa"/>
            <w:vMerge w:val="restart"/>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pStyle w:val="afffa"/>
              <w:rPr>
                <w:rFonts w:ascii="Arial Narrow" w:hAnsi="Arial Narrow"/>
              </w:rPr>
            </w:pPr>
            <w:r w:rsidRPr="0059445B">
              <w:rPr>
                <w:rFonts w:ascii="Arial Narrow" w:hAnsi="Arial Narrow"/>
              </w:rPr>
              <w:t>МПП «</w:t>
            </w:r>
            <w:r w:rsidRPr="0059445B">
              <w:rPr>
                <w:rFonts w:ascii="Arial Narrow" w:eastAsia="SimSun" w:hAnsi="Arial Narrow"/>
                <w:bCs/>
                <w:kern w:val="2"/>
                <w:lang w:eastAsia="ar-SA"/>
              </w:rPr>
              <w:t xml:space="preserve">Обеспечение проживающих в поселении и нуждающихся в жилых помещениях малоимущих граждан. Организация строительства, капитальный ремонт и содержание муниципального жилищного фонда </w:t>
            </w:r>
            <w:r w:rsidRPr="0059445B">
              <w:rPr>
                <w:rFonts w:ascii="Arial Narrow" w:hAnsi="Arial Narrow"/>
              </w:rPr>
              <w:t xml:space="preserve">поселка </w:t>
            </w:r>
            <w:proofErr w:type="spellStart"/>
            <w:r w:rsidRPr="0059445B">
              <w:rPr>
                <w:rFonts w:ascii="Arial Narrow" w:hAnsi="Arial Narrow"/>
              </w:rPr>
              <w:t>Эконда</w:t>
            </w:r>
            <w:proofErr w:type="spellEnd"/>
            <w:r w:rsidRPr="0059445B">
              <w:rPr>
                <w:rFonts w:ascii="Arial Narrow" w:hAnsi="Arial Narrow"/>
              </w:rPr>
              <w:t>»</w:t>
            </w:r>
          </w:p>
        </w:tc>
        <w:tc>
          <w:tcPr>
            <w:tcW w:w="2835" w:type="dxa"/>
            <w:tcBorders>
              <w:top w:val="single" w:sz="4" w:space="0" w:color="auto"/>
              <w:left w:val="nil"/>
              <w:bottom w:val="single" w:sz="4" w:space="0" w:color="auto"/>
              <w:right w:val="single" w:sz="4" w:space="0" w:color="auto"/>
            </w:tcBorders>
            <w:hideMark/>
          </w:tcPr>
          <w:p w:rsidR="0059445B" w:rsidRPr="0059445B" w:rsidRDefault="0059445B" w:rsidP="0059445B">
            <w:pPr>
              <w:pStyle w:val="afffa"/>
              <w:rPr>
                <w:rFonts w:ascii="Arial Narrow" w:hAnsi="Arial Narrow"/>
              </w:rPr>
            </w:pPr>
            <w:r w:rsidRPr="0059445B">
              <w:rPr>
                <w:rFonts w:ascii="Arial Narrow" w:hAnsi="Arial Narrow"/>
              </w:rPr>
              <w:t>всего расходные обязательства по подпрограмме</w:t>
            </w:r>
          </w:p>
        </w:tc>
        <w:tc>
          <w:tcPr>
            <w:tcW w:w="709"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922</w:t>
            </w:r>
          </w:p>
        </w:tc>
        <w:tc>
          <w:tcPr>
            <w:tcW w:w="850"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05 01</w:t>
            </w:r>
          </w:p>
        </w:tc>
        <w:tc>
          <w:tcPr>
            <w:tcW w:w="1418"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01 2 00 00000</w:t>
            </w:r>
          </w:p>
        </w:tc>
        <w:tc>
          <w:tcPr>
            <w:tcW w:w="850"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0</w:t>
            </w:r>
          </w:p>
        </w:tc>
        <w:tc>
          <w:tcPr>
            <w:tcW w:w="1275"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pStyle w:val="afffa"/>
              <w:jc w:val="center"/>
              <w:rPr>
                <w:rFonts w:ascii="Arial Narrow" w:hAnsi="Arial Narrow"/>
                <w:color w:val="000000" w:themeColor="text1"/>
              </w:rPr>
            </w:pPr>
            <w:r w:rsidRPr="0059445B">
              <w:rPr>
                <w:rFonts w:ascii="Arial Narrow" w:hAnsi="Arial Narrow"/>
                <w:color w:val="000000" w:themeColor="text1"/>
              </w:rPr>
              <w:t>2381,7</w:t>
            </w:r>
          </w:p>
        </w:tc>
        <w:tc>
          <w:tcPr>
            <w:tcW w:w="1134"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jc w:val="center"/>
              <w:rPr>
                <w:rFonts w:ascii="Arial Narrow" w:hAnsi="Arial Narrow"/>
                <w:color w:val="000000"/>
                <w:sz w:val="20"/>
                <w:szCs w:val="20"/>
              </w:rPr>
            </w:pPr>
            <w:r w:rsidRPr="0059445B">
              <w:rPr>
                <w:rFonts w:ascii="Arial Narrow" w:hAnsi="Arial Narrow"/>
                <w:color w:val="000000"/>
                <w:sz w:val="20"/>
                <w:szCs w:val="20"/>
              </w:rPr>
              <w:t>11155,8</w:t>
            </w:r>
          </w:p>
        </w:tc>
        <w:tc>
          <w:tcPr>
            <w:tcW w:w="1134"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jc w:val="center"/>
              <w:rPr>
                <w:rFonts w:ascii="Arial Narrow" w:hAnsi="Arial Narrow"/>
                <w:color w:val="000000"/>
                <w:sz w:val="20"/>
                <w:szCs w:val="20"/>
              </w:rPr>
            </w:pPr>
            <w:r w:rsidRPr="0059445B">
              <w:rPr>
                <w:rFonts w:ascii="Arial Narrow" w:hAnsi="Arial Narrow"/>
                <w:color w:val="000000"/>
                <w:sz w:val="20"/>
                <w:szCs w:val="20"/>
              </w:rPr>
              <w:t>7633,2</w:t>
            </w:r>
          </w:p>
        </w:tc>
        <w:tc>
          <w:tcPr>
            <w:tcW w:w="1134" w:type="dxa"/>
            <w:tcBorders>
              <w:top w:val="single" w:sz="4" w:space="0" w:color="auto"/>
              <w:left w:val="nil"/>
              <w:bottom w:val="single" w:sz="4" w:space="0" w:color="auto"/>
              <w:right w:val="single" w:sz="4" w:space="0" w:color="auto"/>
            </w:tcBorders>
            <w:vAlign w:val="center"/>
            <w:hideMark/>
          </w:tcPr>
          <w:p w:rsidR="0059445B" w:rsidRPr="0059445B" w:rsidRDefault="0059445B" w:rsidP="0059445B">
            <w:pPr>
              <w:jc w:val="center"/>
              <w:rPr>
                <w:rFonts w:ascii="Arial Narrow" w:hAnsi="Arial Narrow"/>
                <w:color w:val="000000"/>
                <w:sz w:val="20"/>
                <w:szCs w:val="20"/>
              </w:rPr>
            </w:pPr>
            <w:r w:rsidRPr="0059445B">
              <w:rPr>
                <w:rFonts w:ascii="Arial Narrow" w:hAnsi="Arial Narrow"/>
                <w:color w:val="000000"/>
                <w:sz w:val="20"/>
                <w:szCs w:val="20"/>
              </w:rPr>
              <w:t>7145,2</w:t>
            </w:r>
          </w:p>
        </w:tc>
        <w:tc>
          <w:tcPr>
            <w:tcW w:w="1135" w:type="dxa"/>
            <w:tcBorders>
              <w:top w:val="single" w:sz="4" w:space="0" w:color="auto"/>
              <w:left w:val="nil"/>
              <w:bottom w:val="single" w:sz="4" w:space="0" w:color="auto"/>
              <w:right w:val="single" w:sz="4" w:space="0" w:color="auto"/>
            </w:tcBorders>
            <w:vAlign w:val="center"/>
            <w:hideMark/>
          </w:tcPr>
          <w:p w:rsidR="0059445B" w:rsidRPr="0059445B" w:rsidRDefault="0059445B" w:rsidP="0059445B">
            <w:pPr>
              <w:jc w:val="center"/>
              <w:rPr>
                <w:rFonts w:ascii="Arial Narrow" w:hAnsi="Arial Narrow"/>
                <w:color w:val="000000"/>
                <w:sz w:val="20"/>
                <w:szCs w:val="20"/>
              </w:rPr>
            </w:pPr>
            <w:r w:rsidRPr="0059445B">
              <w:rPr>
                <w:rFonts w:ascii="Arial Narrow" w:hAnsi="Arial Narrow"/>
                <w:color w:val="000000"/>
                <w:sz w:val="20"/>
                <w:szCs w:val="20"/>
              </w:rPr>
              <w:t>6631,2</w:t>
            </w:r>
          </w:p>
        </w:tc>
      </w:tr>
      <w:tr w:rsidR="0059445B" w:rsidRPr="0059445B" w:rsidTr="009C311C">
        <w:trPr>
          <w:trHeight w:val="305"/>
        </w:trPr>
        <w:tc>
          <w:tcPr>
            <w:tcW w:w="1149" w:type="dxa"/>
            <w:vMerge/>
            <w:tcBorders>
              <w:top w:val="single" w:sz="4" w:space="0" w:color="auto"/>
              <w:left w:val="single" w:sz="4" w:space="0" w:color="auto"/>
              <w:bottom w:val="nil"/>
              <w:right w:val="single" w:sz="4" w:space="0" w:color="auto"/>
            </w:tcBorders>
            <w:vAlign w:val="center"/>
            <w:hideMark/>
          </w:tcPr>
          <w:p w:rsidR="0059445B" w:rsidRPr="0059445B" w:rsidRDefault="0059445B" w:rsidP="0059445B">
            <w:pPr>
              <w:rPr>
                <w:rFonts w:ascii="Arial Narrow" w:hAnsi="Arial Narrow"/>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p>
        </w:tc>
        <w:tc>
          <w:tcPr>
            <w:tcW w:w="2835" w:type="dxa"/>
            <w:tcBorders>
              <w:top w:val="single" w:sz="4" w:space="0" w:color="auto"/>
              <w:left w:val="nil"/>
              <w:bottom w:val="single" w:sz="4" w:space="0" w:color="auto"/>
              <w:right w:val="single" w:sz="4" w:space="0" w:color="auto"/>
            </w:tcBorders>
            <w:hideMark/>
          </w:tcPr>
          <w:p w:rsidR="0059445B" w:rsidRPr="0059445B" w:rsidRDefault="0059445B" w:rsidP="0059445B">
            <w:pPr>
              <w:pStyle w:val="afffa"/>
              <w:rPr>
                <w:rFonts w:ascii="Arial Narrow" w:hAnsi="Arial Narrow"/>
              </w:rPr>
            </w:pPr>
            <w:r w:rsidRPr="0059445B">
              <w:rPr>
                <w:rFonts w:ascii="Arial Narrow" w:hAnsi="Arial Narrow"/>
              </w:rPr>
              <w:t>Ремонт жилого фонда</w:t>
            </w:r>
          </w:p>
        </w:tc>
        <w:tc>
          <w:tcPr>
            <w:tcW w:w="709"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922</w:t>
            </w:r>
          </w:p>
        </w:tc>
        <w:tc>
          <w:tcPr>
            <w:tcW w:w="850"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05 01</w:t>
            </w:r>
          </w:p>
        </w:tc>
        <w:tc>
          <w:tcPr>
            <w:tcW w:w="1418" w:type="dxa"/>
            <w:tcBorders>
              <w:top w:val="single" w:sz="4" w:space="0" w:color="auto"/>
              <w:left w:val="nil"/>
              <w:bottom w:val="single" w:sz="4" w:space="0" w:color="auto"/>
              <w:right w:val="single" w:sz="4" w:space="0" w:color="auto"/>
            </w:tcBorders>
            <w:noWrap/>
          </w:tcPr>
          <w:p w:rsidR="0059445B" w:rsidRPr="0059445B" w:rsidRDefault="0059445B" w:rsidP="0059445B">
            <w:pPr>
              <w:pStyle w:val="afffa"/>
              <w:jc w:val="center"/>
              <w:rPr>
                <w:rFonts w:ascii="Arial Narrow" w:hAnsi="Arial Narrow"/>
              </w:rPr>
            </w:pPr>
            <w:r w:rsidRPr="0059445B">
              <w:rPr>
                <w:rFonts w:ascii="Arial Narrow" w:hAnsi="Arial Narrow"/>
              </w:rPr>
              <w:t>01 2 00 95020</w:t>
            </w:r>
          </w:p>
        </w:tc>
        <w:tc>
          <w:tcPr>
            <w:tcW w:w="850"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240</w:t>
            </w:r>
          </w:p>
        </w:tc>
        <w:tc>
          <w:tcPr>
            <w:tcW w:w="1275"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pStyle w:val="afffa"/>
              <w:jc w:val="center"/>
              <w:rPr>
                <w:rFonts w:ascii="Arial Narrow" w:hAnsi="Arial Narrow"/>
                <w:color w:val="000000" w:themeColor="text1"/>
              </w:rPr>
            </w:pPr>
            <w:r w:rsidRPr="0059445B">
              <w:rPr>
                <w:rFonts w:ascii="Arial Narrow" w:hAnsi="Arial Narrow"/>
                <w:color w:val="000000" w:themeColor="text1"/>
              </w:rPr>
              <w:t>2381,7</w:t>
            </w:r>
          </w:p>
        </w:tc>
        <w:tc>
          <w:tcPr>
            <w:tcW w:w="1134"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jc w:val="center"/>
              <w:rPr>
                <w:rFonts w:ascii="Arial Narrow" w:hAnsi="Arial Narrow"/>
                <w:color w:val="000000"/>
                <w:sz w:val="20"/>
                <w:szCs w:val="20"/>
              </w:rPr>
            </w:pPr>
            <w:r w:rsidRPr="0059445B">
              <w:rPr>
                <w:rFonts w:ascii="Arial Narrow" w:hAnsi="Arial Narrow"/>
                <w:color w:val="000000"/>
                <w:sz w:val="20"/>
                <w:szCs w:val="20"/>
              </w:rPr>
              <w:t>5600,8</w:t>
            </w:r>
          </w:p>
        </w:tc>
        <w:tc>
          <w:tcPr>
            <w:tcW w:w="1134"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jc w:val="center"/>
              <w:rPr>
                <w:rFonts w:ascii="Arial Narrow" w:hAnsi="Arial Narrow"/>
                <w:color w:val="000000"/>
                <w:sz w:val="20"/>
                <w:szCs w:val="20"/>
              </w:rPr>
            </w:pPr>
            <w:r w:rsidRPr="0059445B">
              <w:rPr>
                <w:rFonts w:ascii="Arial Narrow" w:hAnsi="Arial Narrow"/>
                <w:color w:val="000000"/>
                <w:sz w:val="20"/>
                <w:szCs w:val="20"/>
              </w:rPr>
              <w:t>7633,2</w:t>
            </w:r>
          </w:p>
        </w:tc>
        <w:tc>
          <w:tcPr>
            <w:tcW w:w="1134" w:type="dxa"/>
            <w:tcBorders>
              <w:top w:val="single" w:sz="4" w:space="0" w:color="auto"/>
              <w:left w:val="nil"/>
              <w:bottom w:val="single" w:sz="4" w:space="0" w:color="auto"/>
              <w:right w:val="single" w:sz="4" w:space="0" w:color="auto"/>
            </w:tcBorders>
            <w:vAlign w:val="center"/>
            <w:hideMark/>
          </w:tcPr>
          <w:p w:rsidR="0059445B" w:rsidRPr="0059445B" w:rsidRDefault="0059445B" w:rsidP="0059445B">
            <w:pPr>
              <w:jc w:val="center"/>
              <w:rPr>
                <w:rFonts w:ascii="Arial Narrow" w:hAnsi="Arial Narrow"/>
                <w:color w:val="000000"/>
                <w:sz w:val="20"/>
                <w:szCs w:val="20"/>
              </w:rPr>
            </w:pPr>
            <w:r w:rsidRPr="0059445B">
              <w:rPr>
                <w:rFonts w:ascii="Arial Narrow" w:hAnsi="Arial Narrow"/>
                <w:color w:val="000000"/>
                <w:sz w:val="20"/>
                <w:szCs w:val="20"/>
              </w:rPr>
              <w:t>7145,2</w:t>
            </w:r>
          </w:p>
        </w:tc>
        <w:tc>
          <w:tcPr>
            <w:tcW w:w="1135" w:type="dxa"/>
            <w:tcBorders>
              <w:top w:val="single" w:sz="4" w:space="0" w:color="auto"/>
              <w:left w:val="nil"/>
              <w:bottom w:val="single" w:sz="4" w:space="0" w:color="auto"/>
              <w:right w:val="single" w:sz="4" w:space="0" w:color="auto"/>
            </w:tcBorders>
            <w:vAlign w:val="center"/>
            <w:hideMark/>
          </w:tcPr>
          <w:p w:rsidR="0059445B" w:rsidRPr="0059445B" w:rsidRDefault="0059445B" w:rsidP="0059445B">
            <w:pPr>
              <w:jc w:val="center"/>
              <w:rPr>
                <w:rFonts w:ascii="Arial Narrow" w:hAnsi="Arial Narrow"/>
                <w:color w:val="000000"/>
                <w:sz w:val="20"/>
                <w:szCs w:val="20"/>
              </w:rPr>
            </w:pPr>
            <w:r w:rsidRPr="0059445B">
              <w:rPr>
                <w:rFonts w:ascii="Arial Narrow" w:hAnsi="Arial Narrow"/>
                <w:color w:val="000000"/>
                <w:sz w:val="20"/>
                <w:szCs w:val="20"/>
              </w:rPr>
              <w:t>6631,2</w:t>
            </w:r>
          </w:p>
        </w:tc>
      </w:tr>
      <w:tr w:rsidR="0059445B" w:rsidRPr="0059445B" w:rsidTr="009C311C">
        <w:trPr>
          <w:trHeight w:val="1156"/>
        </w:trPr>
        <w:tc>
          <w:tcPr>
            <w:tcW w:w="1149" w:type="dxa"/>
            <w:vMerge/>
            <w:tcBorders>
              <w:top w:val="single" w:sz="4" w:space="0" w:color="auto"/>
              <w:left w:val="single" w:sz="4" w:space="0" w:color="auto"/>
              <w:bottom w:val="nil"/>
              <w:right w:val="single" w:sz="4" w:space="0" w:color="auto"/>
            </w:tcBorders>
            <w:vAlign w:val="center"/>
            <w:hideMark/>
          </w:tcPr>
          <w:p w:rsidR="0059445B" w:rsidRPr="0059445B" w:rsidRDefault="0059445B" w:rsidP="0059445B">
            <w:pPr>
              <w:rPr>
                <w:rFonts w:ascii="Arial Narrow" w:hAnsi="Arial Narrow"/>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p>
        </w:tc>
        <w:tc>
          <w:tcPr>
            <w:tcW w:w="2835" w:type="dxa"/>
            <w:tcBorders>
              <w:top w:val="single" w:sz="4" w:space="0" w:color="auto"/>
              <w:left w:val="nil"/>
              <w:bottom w:val="single" w:sz="4" w:space="0" w:color="auto"/>
              <w:right w:val="single" w:sz="4" w:space="0" w:color="auto"/>
            </w:tcBorders>
            <w:hideMark/>
          </w:tcPr>
          <w:p w:rsidR="0059445B" w:rsidRPr="0059445B" w:rsidRDefault="0059445B" w:rsidP="0059445B">
            <w:pPr>
              <w:pStyle w:val="afffa"/>
              <w:rPr>
                <w:rFonts w:ascii="Arial Narrow" w:hAnsi="Arial Narrow"/>
              </w:rPr>
            </w:pPr>
            <w:r w:rsidRPr="0059445B">
              <w:rPr>
                <w:rFonts w:ascii="Arial Narrow" w:hAnsi="Arial Narrow"/>
              </w:rPr>
              <w:t xml:space="preserve">Строительство жилого фонда </w:t>
            </w:r>
          </w:p>
        </w:tc>
        <w:tc>
          <w:tcPr>
            <w:tcW w:w="709"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922</w:t>
            </w:r>
          </w:p>
        </w:tc>
        <w:tc>
          <w:tcPr>
            <w:tcW w:w="850" w:type="dxa"/>
            <w:tcBorders>
              <w:top w:val="single" w:sz="4" w:space="0" w:color="auto"/>
              <w:left w:val="nil"/>
              <w:bottom w:val="single" w:sz="4" w:space="0" w:color="auto"/>
              <w:right w:val="single" w:sz="4" w:space="0" w:color="auto"/>
            </w:tcBorders>
            <w:noWrap/>
          </w:tcPr>
          <w:p w:rsidR="0059445B" w:rsidRPr="0059445B" w:rsidRDefault="0059445B" w:rsidP="0059445B">
            <w:pPr>
              <w:pStyle w:val="afffa"/>
              <w:jc w:val="center"/>
              <w:rPr>
                <w:rFonts w:ascii="Arial Narrow" w:hAnsi="Arial Narrow"/>
              </w:rPr>
            </w:pPr>
          </w:p>
        </w:tc>
        <w:tc>
          <w:tcPr>
            <w:tcW w:w="1418" w:type="dxa"/>
            <w:tcBorders>
              <w:top w:val="single" w:sz="4" w:space="0" w:color="auto"/>
              <w:left w:val="nil"/>
              <w:bottom w:val="single" w:sz="4" w:space="0" w:color="auto"/>
              <w:right w:val="single" w:sz="4" w:space="0" w:color="auto"/>
            </w:tcBorders>
            <w:noWrap/>
          </w:tcPr>
          <w:p w:rsidR="0059445B" w:rsidRPr="0059445B" w:rsidRDefault="0059445B" w:rsidP="0059445B">
            <w:pPr>
              <w:pStyle w:val="afffa"/>
              <w:jc w:val="center"/>
              <w:rPr>
                <w:rFonts w:ascii="Arial Narrow" w:hAnsi="Arial Narrow"/>
              </w:rPr>
            </w:pPr>
          </w:p>
        </w:tc>
        <w:tc>
          <w:tcPr>
            <w:tcW w:w="850" w:type="dxa"/>
            <w:tcBorders>
              <w:top w:val="single" w:sz="4" w:space="0" w:color="auto"/>
              <w:left w:val="nil"/>
              <w:bottom w:val="single" w:sz="4" w:space="0" w:color="auto"/>
              <w:right w:val="single" w:sz="4" w:space="0" w:color="auto"/>
            </w:tcBorders>
            <w:noWrap/>
          </w:tcPr>
          <w:p w:rsidR="0059445B" w:rsidRPr="0059445B" w:rsidRDefault="0059445B" w:rsidP="0059445B">
            <w:pPr>
              <w:pStyle w:val="afffa"/>
              <w:jc w:val="center"/>
              <w:rPr>
                <w:rFonts w:ascii="Arial Narrow" w:hAnsi="Arial Narrow"/>
              </w:rPr>
            </w:pPr>
            <w:r w:rsidRPr="0059445B">
              <w:rPr>
                <w:rFonts w:ascii="Arial Narrow" w:hAnsi="Arial Narrow"/>
              </w:rPr>
              <w:t>400</w:t>
            </w:r>
          </w:p>
        </w:tc>
        <w:tc>
          <w:tcPr>
            <w:tcW w:w="1275"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pStyle w:val="afffa"/>
              <w:rPr>
                <w:rFonts w:ascii="Arial Narrow" w:hAnsi="Arial Narrow"/>
                <w:color w:val="000000" w:themeColor="text1"/>
              </w:rPr>
            </w:pPr>
            <w:r w:rsidRPr="0059445B">
              <w:rPr>
                <w:rFonts w:ascii="Arial Narrow" w:hAnsi="Arial Narrow"/>
                <w:color w:val="000000" w:themeColor="text1"/>
              </w:rPr>
              <w:t>0,0</w:t>
            </w:r>
          </w:p>
        </w:tc>
        <w:tc>
          <w:tcPr>
            <w:tcW w:w="1134" w:type="dxa"/>
            <w:tcBorders>
              <w:top w:val="single" w:sz="4" w:space="0" w:color="auto"/>
              <w:left w:val="nil"/>
              <w:bottom w:val="single" w:sz="4" w:space="0" w:color="auto"/>
              <w:right w:val="single" w:sz="4" w:space="0" w:color="auto"/>
            </w:tcBorders>
            <w:noWrap/>
            <w:vAlign w:val="center"/>
          </w:tcPr>
          <w:p w:rsidR="0059445B" w:rsidRPr="0059445B" w:rsidRDefault="0059445B" w:rsidP="0059445B">
            <w:pPr>
              <w:pStyle w:val="afffa"/>
              <w:rPr>
                <w:rFonts w:ascii="Arial Narrow" w:hAnsi="Arial Narrow"/>
                <w:color w:val="000000" w:themeColor="text1"/>
              </w:rPr>
            </w:pPr>
            <w:r w:rsidRPr="0059445B">
              <w:rPr>
                <w:rFonts w:ascii="Arial Narrow" w:hAnsi="Arial Narrow"/>
                <w:color w:val="000000"/>
              </w:rPr>
              <w:t>5555,0</w:t>
            </w:r>
          </w:p>
        </w:tc>
        <w:tc>
          <w:tcPr>
            <w:tcW w:w="1134" w:type="dxa"/>
            <w:tcBorders>
              <w:top w:val="single" w:sz="4" w:space="0" w:color="auto"/>
              <w:left w:val="nil"/>
              <w:bottom w:val="single" w:sz="4" w:space="0" w:color="auto"/>
              <w:right w:val="single" w:sz="4" w:space="0" w:color="auto"/>
            </w:tcBorders>
            <w:noWrap/>
            <w:vAlign w:val="center"/>
          </w:tcPr>
          <w:p w:rsidR="0059445B" w:rsidRPr="0059445B" w:rsidRDefault="0059445B" w:rsidP="0059445B">
            <w:pPr>
              <w:pStyle w:val="afffa"/>
              <w:jc w:val="center"/>
              <w:rPr>
                <w:rFonts w:ascii="Arial Narrow" w:hAnsi="Arial Narrow"/>
                <w:color w:val="000000" w:themeColor="text1"/>
              </w:rPr>
            </w:pPr>
            <w:r w:rsidRPr="0059445B">
              <w:rPr>
                <w:rFonts w:ascii="Arial Narrow" w:hAnsi="Arial Narrow"/>
                <w:color w:val="000000" w:themeColor="text1"/>
              </w:rPr>
              <w:t>0,0</w:t>
            </w:r>
          </w:p>
        </w:tc>
        <w:tc>
          <w:tcPr>
            <w:tcW w:w="1134" w:type="dxa"/>
            <w:tcBorders>
              <w:top w:val="single" w:sz="4" w:space="0" w:color="auto"/>
              <w:left w:val="nil"/>
              <w:bottom w:val="single" w:sz="4" w:space="0" w:color="auto"/>
              <w:right w:val="single" w:sz="4" w:space="0" w:color="auto"/>
            </w:tcBorders>
            <w:vAlign w:val="center"/>
          </w:tcPr>
          <w:p w:rsidR="0059445B" w:rsidRPr="0059445B" w:rsidRDefault="0059445B" w:rsidP="0059445B">
            <w:pPr>
              <w:pStyle w:val="afffa"/>
              <w:jc w:val="center"/>
              <w:rPr>
                <w:rFonts w:ascii="Arial Narrow" w:hAnsi="Arial Narrow"/>
                <w:color w:val="000000" w:themeColor="text1"/>
              </w:rPr>
            </w:pPr>
            <w:r w:rsidRPr="0059445B">
              <w:rPr>
                <w:rFonts w:ascii="Arial Narrow" w:hAnsi="Arial Narrow"/>
                <w:color w:val="000000" w:themeColor="text1"/>
              </w:rPr>
              <w:t>0,0</w:t>
            </w:r>
          </w:p>
        </w:tc>
        <w:tc>
          <w:tcPr>
            <w:tcW w:w="1135" w:type="dxa"/>
            <w:tcBorders>
              <w:top w:val="single" w:sz="4" w:space="0" w:color="auto"/>
              <w:left w:val="nil"/>
              <w:bottom w:val="single" w:sz="4" w:space="0" w:color="auto"/>
              <w:right w:val="single" w:sz="4" w:space="0" w:color="auto"/>
            </w:tcBorders>
            <w:vAlign w:val="center"/>
          </w:tcPr>
          <w:p w:rsidR="0059445B" w:rsidRPr="0059445B" w:rsidRDefault="0059445B" w:rsidP="0059445B">
            <w:pPr>
              <w:pStyle w:val="afffa"/>
              <w:jc w:val="center"/>
              <w:rPr>
                <w:rFonts w:ascii="Arial Narrow" w:hAnsi="Arial Narrow"/>
                <w:color w:val="000000" w:themeColor="text1"/>
              </w:rPr>
            </w:pPr>
            <w:r w:rsidRPr="0059445B">
              <w:rPr>
                <w:rFonts w:ascii="Arial Narrow" w:hAnsi="Arial Narrow"/>
                <w:color w:val="000000" w:themeColor="text1"/>
              </w:rPr>
              <w:t>0,0</w:t>
            </w:r>
          </w:p>
        </w:tc>
      </w:tr>
      <w:tr w:rsidR="0059445B" w:rsidRPr="0059445B" w:rsidTr="009C311C">
        <w:trPr>
          <w:trHeight w:val="717"/>
        </w:trPr>
        <w:tc>
          <w:tcPr>
            <w:tcW w:w="11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9445B" w:rsidRPr="0059445B" w:rsidRDefault="0059445B" w:rsidP="0059445B">
            <w:pPr>
              <w:pStyle w:val="afffa"/>
              <w:jc w:val="center"/>
              <w:rPr>
                <w:rFonts w:ascii="Arial Narrow" w:hAnsi="Arial Narrow"/>
              </w:rPr>
            </w:pPr>
            <w:r w:rsidRPr="0059445B">
              <w:rPr>
                <w:rFonts w:ascii="Arial Narrow" w:hAnsi="Arial Narrow"/>
              </w:rPr>
              <w:t>№3</w:t>
            </w:r>
          </w:p>
          <w:p w:rsidR="0059445B" w:rsidRPr="0059445B" w:rsidRDefault="0059445B" w:rsidP="0059445B">
            <w:pPr>
              <w:pStyle w:val="afffa"/>
              <w:jc w:val="center"/>
              <w:rPr>
                <w:rFonts w:ascii="Arial Narrow" w:hAnsi="Arial Narrow"/>
              </w:rPr>
            </w:pPr>
            <w:r w:rsidRPr="0059445B">
              <w:rPr>
                <w:rFonts w:ascii="Arial Narrow" w:hAnsi="Arial Narrow"/>
              </w:rPr>
              <w:t>Подпрограмма</w:t>
            </w:r>
          </w:p>
        </w:tc>
        <w:tc>
          <w:tcPr>
            <w:tcW w:w="1985" w:type="dxa"/>
            <w:vMerge w:val="restart"/>
            <w:tcBorders>
              <w:top w:val="single" w:sz="4" w:space="0" w:color="auto"/>
              <w:left w:val="single" w:sz="4" w:space="0" w:color="auto"/>
              <w:bottom w:val="single" w:sz="4" w:space="0" w:color="auto"/>
              <w:right w:val="single" w:sz="4" w:space="0" w:color="auto"/>
            </w:tcBorders>
          </w:tcPr>
          <w:p w:rsidR="0059445B" w:rsidRPr="0059445B" w:rsidRDefault="0059445B" w:rsidP="0059445B">
            <w:pPr>
              <w:pStyle w:val="afffa"/>
              <w:rPr>
                <w:rFonts w:ascii="Arial Narrow" w:hAnsi="Arial Narrow"/>
              </w:rPr>
            </w:pPr>
            <w:r w:rsidRPr="0059445B">
              <w:rPr>
                <w:rFonts w:ascii="Arial Narrow" w:hAnsi="Arial Narrow"/>
              </w:rPr>
              <w:t xml:space="preserve">МПП «Дорожная деятельность в отношении дорог местного значения поселка </w:t>
            </w:r>
            <w:proofErr w:type="spellStart"/>
            <w:r w:rsidRPr="0059445B">
              <w:rPr>
                <w:rFonts w:ascii="Arial Narrow" w:hAnsi="Arial Narrow"/>
              </w:rPr>
              <w:t>Эконда</w:t>
            </w:r>
            <w:proofErr w:type="spellEnd"/>
            <w:r w:rsidRPr="0059445B">
              <w:rPr>
                <w:rFonts w:ascii="Arial Narrow" w:hAnsi="Arial Narrow"/>
              </w:rPr>
              <w:t xml:space="preserve"> и обеспечение безопасности дорожного движения»</w:t>
            </w:r>
          </w:p>
        </w:tc>
        <w:tc>
          <w:tcPr>
            <w:tcW w:w="2835" w:type="dxa"/>
            <w:tcBorders>
              <w:top w:val="single" w:sz="4" w:space="0" w:color="auto"/>
              <w:left w:val="nil"/>
              <w:bottom w:val="single" w:sz="4" w:space="0" w:color="auto"/>
              <w:right w:val="single" w:sz="4" w:space="0" w:color="auto"/>
            </w:tcBorders>
            <w:hideMark/>
          </w:tcPr>
          <w:p w:rsidR="0059445B" w:rsidRPr="0059445B" w:rsidRDefault="0059445B" w:rsidP="0059445B">
            <w:pPr>
              <w:pStyle w:val="afffa"/>
              <w:rPr>
                <w:rFonts w:ascii="Arial Narrow" w:hAnsi="Arial Narrow"/>
              </w:rPr>
            </w:pPr>
            <w:r w:rsidRPr="0059445B">
              <w:rPr>
                <w:rFonts w:ascii="Arial Narrow" w:hAnsi="Arial Narrow"/>
              </w:rPr>
              <w:t>всего расходные обязательства по подпрограмме</w:t>
            </w:r>
          </w:p>
        </w:tc>
        <w:tc>
          <w:tcPr>
            <w:tcW w:w="709"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922</w:t>
            </w:r>
          </w:p>
        </w:tc>
        <w:tc>
          <w:tcPr>
            <w:tcW w:w="850"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04 09</w:t>
            </w:r>
          </w:p>
        </w:tc>
        <w:tc>
          <w:tcPr>
            <w:tcW w:w="1418"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01 3 00 00000</w:t>
            </w:r>
          </w:p>
        </w:tc>
        <w:tc>
          <w:tcPr>
            <w:tcW w:w="850"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p>
        </w:tc>
        <w:tc>
          <w:tcPr>
            <w:tcW w:w="1275"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pStyle w:val="afffa"/>
              <w:jc w:val="center"/>
              <w:rPr>
                <w:rFonts w:ascii="Arial Narrow" w:hAnsi="Arial Narrow"/>
                <w:color w:val="000000" w:themeColor="text1"/>
              </w:rPr>
            </w:pPr>
            <w:r w:rsidRPr="0059445B">
              <w:rPr>
                <w:rFonts w:ascii="Arial Narrow" w:hAnsi="Arial Narrow"/>
                <w:color w:val="000000" w:themeColor="text1"/>
              </w:rPr>
              <w:t>292,9</w:t>
            </w:r>
          </w:p>
        </w:tc>
        <w:tc>
          <w:tcPr>
            <w:tcW w:w="1134"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jc w:val="center"/>
              <w:rPr>
                <w:rFonts w:ascii="Arial Narrow" w:hAnsi="Arial Narrow"/>
                <w:color w:val="000000"/>
                <w:sz w:val="20"/>
                <w:szCs w:val="20"/>
              </w:rPr>
            </w:pPr>
            <w:r w:rsidRPr="0059445B">
              <w:rPr>
                <w:rFonts w:ascii="Arial Narrow" w:hAnsi="Arial Narrow"/>
                <w:color w:val="000000"/>
                <w:sz w:val="20"/>
                <w:szCs w:val="20"/>
              </w:rPr>
              <w:t>64,9</w:t>
            </w:r>
          </w:p>
        </w:tc>
        <w:tc>
          <w:tcPr>
            <w:tcW w:w="1134"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rPr>
                <w:rFonts w:ascii="Arial Narrow" w:hAnsi="Arial Narrow"/>
                <w:color w:val="000000"/>
                <w:sz w:val="20"/>
                <w:szCs w:val="20"/>
              </w:rPr>
            </w:pPr>
            <w:r w:rsidRPr="0059445B">
              <w:rPr>
                <w:rFonts w:ascii="Arial Narrow" w:hAnsi="Arial Narrow"/>
                <w:color w:val="000000"/>
                <w:sz w:val="20"/>
                <w:szCs w:val="20"/>
              </w:rPr>
              <w:t>302,9</w:t>
            </w:r>
          </w:p>
        </w:tc>
        <w:tc>
          <w:tcPr>
            <w:tcW w:w="1134" w:type="dxa"/>
            <w:tcBorders>
              <w:top w:val="single" w:sz="4" w:space="0" w:color="auto"/>
              <w:left w:val="nil"/>
              <w:bottom w:val="single" w:sz="4" w:space="0" w:color="auto"/>
              <w:right w:val="single" w:sz="4" w:space="0" w:color="auto"/>
            </w:tcBorders>
            <w:vAlign w:val="center"/>
            <w:hideMark/>
          </w:tcPr>
          <w:p w:rsidR="0059445B" w:rsidRPr="0059445B" w:rsidRDefault="0059445B" w:rsidP="0059445B">
            <w:pPr>
              <w:rPr>
                <w:rFonts w:ascii="Arial Narrow" w:hAnsi="Arial Narrow"/>
                <w:color w:val="000000"/>
                <w:sz w:val="20"/>
                <w:szCs w:val="20"/>
              </w:rPr>
            </w:pPr>
            <w:r w:rsidRPr="0059445B">
              <w:rPr>
                <w:rFonts w:ascii="Arial Narrow" w:hAnsi="Arial Narrow"/>
                <w:color w:val="000000"/>
                <w:sz w:val="20"/>
                <w:szCs w:val="20"/>
              </w:rPr>
              <w:t>300,8</w:t>
            </w:r>
          </w:p>
        </w:tc>
        <w:tc>
          <w:tcPr>
            <w:tcW w:w="1135" w:type="dxa"/>
            <w:tcBorders>
              <w:top w:val="single" w:sz="4" w:space="0" w:color="auto"/>
              <w:left w:val="nil"/>
              <w:bottom w:val="single" w:sz="4" w:space="0" w:color="auto"/>
              <w:right w:val="single" w:sz="4" w:space="0" w:color="auto"/>
            </w:tcBorders>
            <w:vAlign w:val="center"/>
            <w:hideMark/>
          </w:tcPr>
          <w:p w:rsidR="0059445B" w:rsidRPr="0059445B" w:rsidRDefault="0059445B" w:rsidP="0059445B">
            <w:pPr>
              <w:rPr>
                <w:rFonts w:ascii="Arial Narrow" w:hAnsi="Arial Narrow"/>
                <w:color w:val="000000"/>
                <w:sz w:val="20"/>
                <w:szCs w:val="20"/>
              </w:rPr>
            </w:pPr>
            <w:r w:rsidRPr="0059445B">
              <w:rPr>
                <w:rFonts w:ascii="Arial Narrow" w:hAnsi="Arial Narrow"/>
                <w:color w:val="000000"/>
                <w:sz w:val="20"/>
                <w:szCs w:val="20"/>
              </w:rPr>
              <w:t>301,3</w:t>
            </w:r>
          </w:p>
        </w:tc>
      </w:tr>
      <w:tr w:rsidR="0059445B" w:rsidRPr="0059445B" w:rsidTr="009C311C">
        <w:trPr>
          <w:trHeight w:val="281"/>
        </w:trPr>
        <w:tc>
          <w:tcPr>
            <w:tcW w:w="1149" w:type="dxa"/>
            <w:vMerge/>
            <w:tcBorders>
              <w:top w:val="single" w:sz="4" w:space="0" w:color="auto"/>
              <w:left w:val="single" w:sz="4" w:space="0" w:color="auto"/>
              <w:bottom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p>
        </w:tc>
        <w:tc>
          <w:tcPr>
            <w:tcW w:w="2835" w:type="dxa"/>
            <w:tcBorders>
              <w:top w:val="single" w:sz="4" w:space="0" w:color="auto"/>
              <w:left w:val="nil"/>
              <w:bottom w:val="single" w:sz="4" w:space="0" w:color="auto"/>
              <w:right w:val="single" w:sz="4" w:space="0" w:color="auto"/>
            </w:tcBorders>
            <w:hideMark/>
          </w:tcPr>
          <w:p w:rsidR="0059445B" w:rsidRPr="0059445B" w:rsidRDefault="0059445B" w:rsidP="0059445B">
            <w:pPr>
              <w:pStyle w:val="afffa"/>
              <w:rPr>
                <w:rFonts w:ascii="Arial Narrow" w:hAnsi="Arial Narrow"/>
              </w:rPr>
            </w:pPr>
            <w:r w:rsidRPr="0059445B">
              <w:rPr>
                <w:rFonts w:ascii="Arial Narrow" w:hAnsi="Arial Narrow"/>
              </w:rPr>
              <w:t>Дорожный фонд</w:t>
            </w:r>
          </w:p>
        </w:tc>
        <w:tc>
          <w:tcPr>
            <w:tcW w:w="709"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922</w:t>
            </w:r>
          </w:p>
        </w:tc>
        <w:tc>
          <w:tcPr>
            <w:tcW w:w="850"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0409</w:t>
            </w:r>
          </w:p>
        </w:tc>
        <w:tc>
          <w:tcPr>
            <w:tcW w:w="1418"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01 3 00 60020</w:t>
            </w:r>
          </w:p>
        </w:tc>
        <w:tc>
          <w:tcPr>
            <w:tcW w:w="850"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240</w:t>
            </w:r>
          </w:p>
        </w:tc>
        <w:tc>
          <w:tcPr>
            <w:tcW w:w="1275"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pStyle w:val="afffa"/>
              <w:jc w:val="center"/>
              <w:rPr>
                <w:rFonts w:ascii="Arial Narrow" w:hAnsi="Arial Narrow"/>
                <w:color w:val="000000" w:themeColor="text1"/>
              </w:rPr>
            </w:pPr>
            <w:r w:rsidRPr="0059445B">
              <w:rPr>
                <w:rFonts w:ascii="Arial Narrow" w:hAnsi="Arial Narrow"/>
                <w:color w:val="000000" w:themeColor="text1"/>
              </w:rPr>
              <w:t>292,9</w:t>
            </w:r>
          </w:p>
        </w:tc>
        <w:tc>
          <w:tcPr>
            <w:tcW w:w="1134"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jc w:val="center"/>
              <w:rPr>
                <w:rFonts w:ascii="Arial Narrow" w:hAnsi="Arial Narrow"/>
                <w:color w:val="000000"/>
                <w:sz w:val="20"/>
                <w:szCs w:val="20"/>
              </w:rPr>
            </w:pPr>
            <w:r w:rsidRPr="0059445B">
              <w:rPr>
                <w:rFonts w:ascii="Arial Narrow" w:hAnsi="Arial Narrow"/>
                <w:color w:val="000000"/>
                <w:sz w:val="20"/>
                <w:szCs w:val="20"/>
              </w:rPr>
              <w:t>64,9</w:t>
            </w:r>
          </w:p>
        </w:tc>
        <w:tc>
          <w:tcPr>
            <w:tcW w:w="1134"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jc w:val="center"/>
              <w:rPr>
                <w:rFonts w:ascii="Arial Narrow" w:hAnsi="Arial Narrow"/>
                <w:color w:val="000000"/>
                <w:sz w:val="20"/>
                <w:szCs w:val="20"/>
              </w:rPr>
            </w:pPr>
            <w:r w:rsidRPr="0059445B">
              <w:rPr>
                <w:rFonts w:ascii="Arial Narrow" w:hAnsi="Arial Narrow"/>
                <w:color w:val="000000"/>
                <w:sz w:val="20"/>
                <w:szCs w:val="20"/>
              </w:rPr>
              <w:t>302,9</w:t>
            </w:r>
          </w:p>
        </w:tc>
        <w:tc>
          <w:tcPr>
            <w:tcW w:w="1134" w:type="dxa"/>
            <w:tcBorders>
              <w:top w:val="single" w:sz="4" w:space="0" w:color="auto"/>
              <w:left w:val="nil"/>
              <w:bottom w:val="single" w:sz="4" w:space="0" w:color="auto"/>
              <w:right w:val="single" w:sz="4" w:space="0" w:color="auto"/>
            </w:tcBorders>
            <w:vAlign w:val="center"/>
            <w:hideMark/>
          </w:tcPr>
          <w:p w:rsidR="0059445B" w:rsidRPr="0059445B" w:rsidRDefault="0059445B" w:rsidP="0059445B">
            <w:pPr>
              <w:jc w:val="center"/>
              <w:rPr>
                <w:rFonts w:ascii="Arial Narrow" w:hAnsi="Arial Narrow"/>
                <w:color w:val="000000"/>
                <w:sz w:val="20"/>
                <w:szCs w:val="20"/>
              </w:rPr>
            </w:pPr>
            <w:r w:rsidRPr="0059445B">
              <w:rPr>
                <w:rFonts w:ascii="Arial Narrow" w:hAnsi="Arial Narrow"/>
                <w:color w:val="000000"/>
                <w:sz w:val="20"/>
                <w:szCs w:val="20"/>
              </w:rPr>
              <w:t>300,8</w:t>
            </w:r>
          </w:p>
        </w:tc>
        <w:tc>
          <w:tcPr>
            <w:tcW w:w="1135" w:type="dxa"/>
            <w:tcBorders>
              <w:top w:val="single" w:sz="4" w:space="0" w:color="auto"/>
              <w:left w:val="nil"/>
              <w:bottom w:val="single" w:sz="4" w:space="0" w:color="auto"/>
              <w:right w:val="single" w:sz="4" w:space="0" w:color="auto"/>
            </w:tcBorders>
            <w:vAlign w:val="center"/>
            <w:hideMark/>
          </w:tcPr>
          <w:p w:rsidR="0059445B" w:rsidRPr="0059445B" w:rsidRDefault="0059445B" w:rsidP="0059445B">
            <w:pPr>
              <w:jc w:val="center"/>
              <w:rPr>
                <w:rFonts w:ascii="Arial Narrow" w:hAnsi="Arial Narrow"/>
                <w:color w:val="000000"/>
                <w:sz w:val="20"/>
                <w:szCs w:val="20"/>
              </w:rPr>
            </w:pPr>
            <w:r w:rsidRPr="0059445B">
              <w:rPr>
                <w:rFonts w:ascii="Arial Narrow" w:hAnsi="Arial Narrow"/>
                <w:color w:val="000000"/>
                <w:sz w:val="20"/>
                <w:szCs w:val="20"/>
              </w:rPr>
              <w:t>301,3</w:t>
            </w:r>
          </w:p>
        </w:tc>
      </w:tr>
      <w:tr w:rsidR="0059445B" w:rsidRPr="0059445B" w:rsidTr="009C311C">
        <w:trPr>
          <w:trHeight w:val="408"/>
        </w:trPr>
        <w:tc>
          <w:tcPr>
            <w:tcW w:w="1149" w:type="dxa"/>
            <w:vMerge w:val="restart"/>
            <w:tcBorders>
              <w:top w:val="single" w:sz="4" w:space="0" w:color="auto"/>
              <w:left w:val="single" w:sz="4" w:space="0" w:color="auto"/>
              <w:bottom w:val="single" w:sz="4" w:space="0" w:color="auto"/>
              <w:right w:val="single" w:sz="4" w:space="0" w:color="auto"/>
            </w:tcBorders>
            <w:textDirection w:val="btLr"/>
            <w:vAlign w:val="center"/>
          </w:tcPr>
          <w:p w:rsidR="0059445B" w:rsidRPr="0059445B" w:rsidRDefault="0059445B" w:rsidP="0059445B">
            <w:pPr>
              <w:pStyle w:val="afffa"/>
              <w:rPr>
                <w:rFonts w:ascii="Arial Narrow" w:hAnsi="Arial Narrow"/>
              </w:rPr>
            </w:pPr>
          </w:p>
          <w:p w:rsidR="0059445B" w:rsidRPr="0059445B" w:rsidRDefault="0059445B" w:rsidP="0059445B">
            <w:pPr>
              <w:pStyle w:val="afffa"/>
              <w:rPr>
                <w:rFonts w:ascii="Arial Narrow" w:hAnsi="Arial Narrow"/>
              </w:rPr>
            </w:pPr>
          </w:p>
          <w:p w:rsidR="0059445B" w:rsidRPr="0059445B" w:rsidRDefault="0059445B" w:rsidP="0059445B">
            <w:pPr>
              <w:pStyle w:val="afffa"/>
              <w:rPr>
                <w:rFonts w:ascii="Arial Narrow" w:hAnsi="Arial Narrow"/>
              </w:rPr>
            </w:pPr>
          </w:p>
          <w:p w:rsidR="0059445B" w:rsidRPr="0059445B" w:rsidRDefault="0059445B" w:rsidP="0059445B">
            <w:pPr>
              <w:pStyle w:val="afffa"/>
              <w:rPr>
                <w:rFonts w:ascii="Arial Narrow" w:hAnsi="Arial Narrow"/>
              </w:rPr>
            </w:pPr>
          </w:p>
          <w:p w:rsidR="0059445B" w:rsidRPr="0059445B" w:rsidRDefault="0059445B" w:rsidP="0059445B">
            <w:pPr>
              <w:pStyle w:val="afffa"/>
              <w:rPr>
                <w:rFonts w:ascii="Arial Narrow" w:hAnsi="Arial Narrow"/>
              </w:rPr>
            </w:pPr>
          </w:p>
          <w:p w:rsidR="0059445B" w:rsidRPr="0059445B" w:rsidRDefault="0059445B" w:rsidP="0059445B">
            <w:pPr>
              <w:pStyle w:val="afffa"/>
              <w:rPr>
                <w:rFonts w:ascii="Arial Narrow" w:hAnsi="Arial Narrow"/>
              </w:rPr>
            </w:pPr>
          </w:p>
          <w:p w:rsidR="0059445B" w:rsidRPr="0059445B" w:rsidRDefault="0059445B" w:rsidP="0059445B">
            <w:pPr>
              <w:pStyle w:val="afffa"/>
              <w:rPr>
                <w:rFonts w:ascii="Arial Narrow" w:hAnsi="Arial Narrow"/>
              </w:rPr>
            </w:pPr>
          </w:p>
          <w:p w:rsidR="0059445B" w:rsidRPr="0059445B" w:rsidRDefault="0059445B" w:rsidP="0059445B">
            <w:pPr>
              <w:pStyle w:val="afffa"/>
              <w:rPr>
                <w:rFonts w:ascii="Arial Narrow" w:hAnsi="Arial Narrow"/>
              </w:rPr>
            </w:pPr>
          </w:p>
          <w:p w:rsidR="0059445B" w:rsidRPr="0059445B" w:rsidRDefault="0059445B" w:rsidP="0059445B">
            <w:pPr>
              <w:pStyle w:val="afffa"/>
              <w:rPr>
                <w:rFonts w:ascii="Arial Narrow" w:hAnsi="Arial Narrow"/>
              </w:rPr>
            </w:pPr>
          </w:p>
          <w:p w:rsidR="0059445B" w:rsidRPr="0059445B" w:rsidRDefault="0059445B" w:rsidP="0059445B">
            <w:pPr>
              <w:pStyle w:val="afffa"/>
              <w:rPr>
                <w:rFonts w:ascii="Arial Narrow" w:hAnsi="Arial Narrow"/>
              </w:rPr>
            </w:pPr>
          </w:p>
          <w:p w:rsidR="0059445B" w:rsidRPr="0059445B" w:rsidRDefault="0059445B" w:rsidP="0059445B">
            <w:pPr>
              <w:pStyle w:val="afffa"/>
              <w:rPr>
                <w:rFonts w:ascii="Arial Narrow" w:hAnsi="Arial Narrow"/>
              </w:rPr>
            </w:pPr>
          </w:p>
          <w:p w:rsidR="0059445B" w:rsidRPr="0059445B" w:rsidRDefault="0059445B" w:rsidP="0059445B">
            <w:pPr>
              <w:pStyle w:val="afffa"/>
              <w:rPr>
                <w:rFonts w:ascii="Arial Narrow" w:hAnsi="Arial Narrow"/>
              </w:rPr>
            </w:pPr>
          </w:p>
          <w:p w:rsidR="0059445B" w:rsidRPr="0059445B" w:rsidRDefault="0059445B" w:rsidP="0059445B">
            <w:pPr>
              <w:pStyle w:val="afffa"/>
              <w:rPr>
                <w:rFonts w:ascii="Arial Narrow" w:hAnsi="Arial Narrow"/>
              </w:rPr>
            </w:pPr>
          </w:p>
          <w:p w:rsidR="0059445B" w:rsidRPr="0059445B" w:rsidRDefault="0059445B" w:rsidP="0059445B">
            <w:pPr>
              <w:pStyle w:val="afffa"/>
              <w:rPr>
                <w:rFonts w:ascii="Arial Narrow" w:hAnsi="Arial Narrow"/>
              </w:rPr>
            </w:pPr>
          </w:p>
          <w:p w:rsidR="0059445B" w:rsidRPr="0059445B" w:rsidRDefault="0059445B" w:rsidP="0059445B">
            <w:pPr>
              <w:pStyle w:val="afffa"/>
              <w:rPr>
                <w:rFonts w:ascii="Arial Narrow" w:hAnsi="Arial Narrow"/>
              </w:rPr>
            </w:pPr>
          </w:p>
          <w:p w:rsidR="0059445B" w:rsidRPr="0059445B" w:rsidRDefault="0059445B" w:rsidP="0059445B">
            <w:pPr>
              <w:pStyle w:val="afffa"/>
              <w:jc w:val="center"/>
              <w:rPr>
                <w:rFonts w:ascii="Arial Narrow" w:hAnsi="Arial Narrow"/>
              </w:rPr>
            </w:pPr>
            <w:r w:rsidRPr="0059445B">
              <w:rPr>
                <w:rFonts w:ascii="Arial Narrow" w:hAnsi="Arial Narrow"/>
              </w:rPr>
              <w:t>№4</w:t>
            </w:r>
          </w:p>
          <w:p w:rsidR="0059445B" w:rsidRPr="0059445B" w:rsidRDefault="0059445B" w:rsidP="0059445B">
            <w:pPr>
              <w:pStyle w:val="afffa"/>
              <w:jc w:val="center"/>
              <w:rPr>
                <w:rFonts w:ascii="Arial Narrow" w:hAnsi="Arial Narrow"/>
              </w:rPr>
            </w:pPr>
            <w:r w:rsidRPr="0059445B">
              <w:rPr>
                <w:rFonts w:ascii="Arial Narrow" w:hAnsi="Arial Narrow"/>
              </w:rPr>
              <w:t>Подпрограмма</w:t>
            </w:r>
          </w:p>
          <w:p w:rsidR="0059445B" w:rsidRPr="0059445B" w:rsidRDefault="0059445B" w:rsidP="0059445B">
            <w:pPr>
              <w:pStyle w:val="afffa"/>
              <w:rPr>
                <w:rFonts w:ascii="Arial Narrow" w:hAnsi="Arial Narrow"/>
              </w:rPr>
            </w:pPr>
          </w:p>
          <w:p w:rsidR="0059445B" w:rsidRPr="0059445B" w:rsidRDefault="0059445B" w:rsidP="0059445B">
            <w:pPr>
              <w:pStyle w:val="afffa"/>
              <w:rPr>
                <w:rFonts w:ascii="Arial Narrow" w:hAnsi="Arial Narrow"/>
              </w:rPr>
            </w:pPr>
          </w:p>
          <w:p w:rsidR="0059445B" w:rsidRPr="0059445B" w:rsidRDefault="0059445B" w:rsidP="0059445B">
            <w:pPr>
              <w:pStyle w:val="afffa"/>
              <w:rPr>
                <w:rFonts w:ascii="Arial Narrow" w:hAnsi="Arial Narrow"/>
              </w:rPr>
            </w:pPr>
          </w:p>
          <w:p w:rsidR="0059445B" w:rsidRPr="0059445B" w:rsidRDefault="0059445B" w:rsidP="0059445B">
            <w:pPr>
              <w:pStyle w:val="afffa"/>
              <w:rPr>
                <w:rFonts w:ascii="Arial Narrow" w:hAnsi="Arial Narrow"/>
              </w:rPr>
            </w:pPr>
          </w:p>
          <w:p w:rsidR="0059445B" w:rsidRPr="0059445B" w:rsidRDefault="0059445B" w:rsidP="0059445B">
            <w:pPr>
              <w:pStyle w:val="afffa"/>
              <w:rPr>
                <w:rFonts w:ascii="Arial Narrow" w:hAnsi="Arial Narrow"/>
              </w:rPr>
            </w:pPr>
          </w:p>
          <w:p w:rsidR="0059445B" w:rsidRPr="0059445B" w:rsidRDefault="0059445B" w:rsidP="0059445B">
            <w:pPr>
              <w:pStyle w:val="afffa"/>
              <w:rPr>
                <w:rFonts w:ascii="Arial Narrow" w:hAnsi="Arial Narrow"/>
              </w:rPr>
            </w:pPr>
          </w:p>
          <w:p w:rsidR="0059445B" w:rsidRPr="0059445B" w:rsidRDefault="0059445B" w:rsidP="0059445B">
            <w:pPr>
              <w:pStyle w:val="afffa"/>
              <w:rPr>
                <w:rFonts w:ascii="Arial Narrow" w:hAnsi="Arial Narrow"/>
              </w:rPr>
            </w:pPr>
          </w:p>
          <w:p w:rsidR="0059445B" w:rsidRPr="0059445B" w:rsidRDefault="0059445B" w:rsidP="0059445B">
            <w:pPr>
              <w:pStyle w:val="afffa"/>
              <w:rPr>
                <w:rFonts w:ascii="Arial Narrow" w:hAnsi="Arial Narrow"/>
              </w:rPr>
            </w:pPr>
          </w:p>
          <w:p w:rsidR="0059445B" w:rsidRPr="0059445B" w:rsidRDefault="0059445B" w:rsidP="0059445B">
            <w:pPr>
              <w:pStyle w:val="afffa"/>
              <w:rPr>
                <w:rFonts w:ascii="Arial Narrow" w:hAnsi="Arial Narrow"/>
              </w:rPr>
            </w:pPr>
          </w:p>
          <w:p w:rsidR="0059445B" w:rsidRPr="0059445B" w:rsidRDefault="0059445B" w:rsidP="0059445B">
            <w:pPr>
              <w:pStyle w:val="afffa"/>
              <w:rPr>
                <w:rFonts w:ascii="Arial Narrow" w:hAnsi="Arial Narrow"/>
              </w:rPr>
            </w:pPr>
          </w:p>
          <w:p w:rsidR="0059445B" w:rsidRPr="0059445B" w:rsidRDefault="0059445B" w:rsidP="0059445B">
            <w:pPr>
              <w:pStyle w:val="afffa"/>
              <w:rPr>
                <w:rFonts w:ascii="Arial Narrow" w:hAnsi="Arial Narrow"/>
              </w:rPr>
            </w:pPr>
          </w:p>
          <w:p w:rsidR="0059445B" w:rsidRPr="0059445B" w:rsidRDefault="0059445B" w:rsidP="0059445B">
            <w:pPr>
              <w:pStyle w:val="afffa"/>
              <w:rPr>
                <w:rFonts w:ascii="Arial Narrow" w:hAnsi="Arial Narrow"/>
              </w:rPr>
            </w:pPr>
          </w:p>
          <w:p w:rsidR="0059445B" w:rsidRPr="0059445B" w:rsidRDefault="0059445B" w:rsidP="0059445B">
            <w:pPr>
              <w:pStyle w:val="afffa"/>
              <w:rPr>
                <w:rFonts w:ascii="Arial Narrow" w:hAnsi="Arial Narrow"/>
              </w:rPr>
            </w:pPr>
          </w:p>
          <w:p w:rsidR="0059445B" w:rsidRPr="0059445B" w:rsidRDefault="0059445B" w:rsidP="0059445B">
            <w:pPr>
              <w:pStyle w:val="afffa"/>
              <w:rPr>
                <w:rFonts w:ascii="Arial Narrow" w:hAnsi="Arial Narrow"/>
              </w:rPr>
            </w:pPr>
          </w:p>
          <w:p w:rsidR="0059445B" w:rsidRPr="0059445B" w:rsidRDefault="0059445B" w:rsidP="0059445B">
            <w:pPr>
              <w:pStyle w:val="afffa"/>
              <w:rPr>
                <w:rFonts w:ascii="Arial Narrow" w:hAnsi="Arial Narrow"/>
              </w:rPr>
            </w:pPr>
          </w:p>
        </w:tc>
        <w:tc>
          <w:tcPr>
            <w:tcW w:w="1985" w:type="dxa"/>
            <w:vMerge w:val="restart"/>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pStyle w:val="afffa"/>
              <w:rPr>
                <w:rFonts w:ascii="Arial Narrow" w:hAnsi="Arial Narrow"/>
              </w:rPr>
            </w:pPr>
            <w:r w:rsidRPr="0059445B">
              <w:rPr>
                <w:rFonts w:ascii="Arial Narrow" w:hAnsi="Arial Narrow"/>
              </w:rPr>
              <w:t xml:space="preserve">МПП «Организация благоустройства территории, создание среды комфортной для проживания жителей поселка </w:t>
            </w:r>
            <w:proofErr w:type="spellStart"/>
            <w:r w:rsidRPr="0059445B">
              <w:rPr>
                <w:rFonts w:ascii="Arial Narrow" w:hAnsi="Arial Narrow"/>
              </w:rPr>
              <w:t>Эконда</w:t>
            </w:r>
            <w:proofErr w:type="spellEnd"/>
            <w:r w:rsidRPr="0059445B">
              <w:rPr>
                <w:rFonts w:ascii="Arial Narrow" w:hAnsi="Arial Narrow"/>
              </w:rPr>
              <w:t>»</w:t>
            </w:r>
          </w:p>
        </w:tc>
        <w:tc>
          <w:tcPr>
            <w:tcW w:w="2835" w:type="dxa"/>
            <w:tcBorders>
              <w:top w:val="single" w:sz="4" w:space="0" w:color="auto"/>
              <w:left w:val="nil"/>
              <w:bottom w:val="single" w:sz="4" w:space="0" w:color="auto"/>
              <w:right w:val="single" w:sz="4" w:space="0" w:color="auto"/>
            </w:tcBorders>
            <w:hideMark/>
          </w:tcPr>
          <w:p w:rsidR="0059445B" w:rsidRPr="0059445B" w:rsidRDefault="0059445B" w:rsidP="0059445B">
            <w:pPr>
              <w:pStyle w:val="afffa"/>
              <w:rPr>
                <w:rFonts w:ascii="Arial Narrow" w:hAnsi="Arial Narrow"/>
              </w:rPr>
            </w:pPr>
            <w:r w:rsidRPr="0059445B">
              <w:rPr>
                <w:rFonts w:ascii="Arial Narrow" w:hAnsi="Arial Narrow"/>
              </w:rPr>
              <w:t>всего расходные обязательства по подпрограмме</w:t>
            </w:r>
          </w:p>
        </w:tc>
        <w:tc>
          <w:tcPr>
            <w:tcW w:w="709"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922</w:t>
            </w:r>
          </w:p>
        </w:tc>
        <w:tc>
          <w:tcPr>
            <w:tcW w:w="850"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05 03</w:t>
            </w:r>
          </w:p>
        </w:tc>
        <w:tc>
          <w:tcPr>
            <w:tcW w:w="1418"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01 4 00 00000</w:t>
            </w:r>
          </w:p>
        </w:tc>
        <w:tc>
          <w:tcPr>
            <w:tcW w:w="850" w:type="dxa"/>
            <w:tcBorders>
              <w:top w:val="single" w:sz="4" w:space="0" w:color="auto"/>
              <w:left w:val="nil"/>
              <w:bottom w:val="single" w:sz="4" w:space="0" w:color="auto"/>
              <w:right w:val="single" w:sz="4" w:space="0" w:color="auto"/>
            </w:tcBorders>
            <w:noWrap/>
            <w:hideMark/>
          </w:tcPr>
          <w:p w:rsidR="0059445B" w:rsidRPr="0059445B" w:rsidRDefault="0059445B" w:rsidP="0059445B">
            <w:pPr>
              <w:jc w:val="center"/>
              <w:rPr>
                <w:rFonts w:ascii="Arial Narrow" w:hAnsi="Arial Narrow"/>
                <w:sz w:val="20"/>
                <w:szCs w:val="20"/>
              </w:rPr>
            </w:pPr>
          </w:p>
        </w:tc>
        <w:tc>
          <w:tcPr>
            <w:tcW w:w="1275"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pStyle w:val="afffa"/>
              <w:jc w:val="center"/>
              <w:rPr>
                <w:rFonts w:ascii="Arial Narrow" w:hAnsi="Arial Narrow"/>
              </w:rPr>
            </w:pPr>
            <w:r w:rsidRPr="0059445B">
              <w:rPr>
                <w:rFonts w:ascii="Arial Narrow" w:hAnsi="Arial Narrow"/>
              </w:rPr>
              <w:t>526,5</w:t>
            </w:r>
          </w:p>
        </w:tc>
        <w:tc>
          <w:tcPr>
            <w:tcW w:w="1134"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jc w:val="center"/>
              <w:rPr>
                <w:rFonts w:ascii="Arial Narrow" w:hAnsi="Arial Narrow"/>
                <w:color w:val="000000"/>
                <w:sz w:val="20"/>
                <w:szCs w:val="20"/>
              </w:rPr>
            </w:pPr>
            <w:r w:rsidRPr="0059445B">
              <w:rPr>
                <w:rFonts w:ascii="Arial Narrow" w:hAnsi="Arial Narrow"/>
                <w:color w:val="000000"/>
                <w:sz w:val="20"/>
                <w:szCs w:val="20"/>
              </w:rPr>
              <w:t>670,8</w:t>
            </w:r>
          </w:p>
        </w:tc>
        <w:tc>
          <w:tcPr>
            <w:tcW w:w="1134"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jc w:val="center"/>
              <w:rPr>
                <w:rFonts w:ascii="Arial Narrow" w:hAnsi="Arial Narrow"/>
                <w:color w:val="000000"/>
                <w:sz w:val="20"/>
                <w:szCs w:val="20"/>
              </w:rPr>
            </w:pPr>
            <w:r w:rsidRPr="0059445B">
              <w:rPr>
                <w:rFonts w:ascii="Arial Narrow" w:hAnsi="Arial Narrow"/>
                <w:color w:val="000000"/>
                <w:sz w:val="20"/>
                <w:szCs w:val="20"/>
              </w:rPr>
              <w:t>879,0</w:t>
            </w:r>
          </w:p>
        </w:tc>
        <w:tc>
          <w:tcPr>
            <w:tcW w:w="1134" w:type="dxa"/>
            <w:tcBorders>
              <w:top w:val="single" w:sz="4" w:space="0" w:color="auto"/>
              <w:left w:val="nil"/>
              <w:bottom w:val="single" w:sz="4" w:space="0" w:color="auto"/>
              <w:right w:val="single" w:sz="4" w:space="0" w:color="auto"/>
            </w:tcBorders>
            <w:vAlign w:val="center"/>
            <w:hideMark/>
          </w:tcPr>
          <w:p w:rsidR="0059445B" w:rsidRPr="0059445B" w:rsidRDefault="0059445B" w:rsidP="0059445B">
            <w:pPr>
              <w:jc w:val="center"/>
              <w:rPr>
                <w:rFonts w:ascii="Arial Narrow" w:hAnsi="Arial Narrow"/>
                <w:color w:val="000000"/>
                <w:sz w:val="20"/>
                <w:szCs w:val="20"/>
              </w:rPr>
            </w:pPr>
            <w:r w:rsidRPr="0059445B">
              <w:rPr>
                <w:rFonts w:ascii="Arial Narrow" w:hAnsi="Arial Narrow"/>
                <w:color w:val="000000"/>
                <w:sz w:val="20"/>
                <w:szCs w:val="20"/>
              </w:rPr>
              <w:t>779,0</w:t>
            </w:r>
          </w:p>
        </w:tc>
        <w:tc>
          <w:tcPr>
            <w:tcW w:w="1135" w:type="dxa"/>
            <w:tcBorders>
              <w:top w:val="single" w:sz="4" w:space="0" w:color="auto"/>
              <w:left w:val="nil"/>
              <w:bottom w:val="single" w:sz="4" w:space="0" w:color="auto"/>
              <w:right w:val="single" w:sz="4" w:space="0" w:color="auto"/>
            </w:tcBorders>
            <w:vAlign w:val="center"/>
            <w:hideMark/>
          </w:tcPr>
          <w:p w:rsidR="0059445B" w:rsidRPr="0059445B" w:rsidRDefault="0059445B" w:rsidP="0059445B">
            <w:pPr>
              <w:jc w:val="center"/>
              <w:rPr>
                <w:rFonts w:ascii="Arial Narrow" w:hAnsi="Arial Narrow"/>
                <w:color w:val="000000"/>
                <w:sz w:val="20"/>
                <w:szCs w:val="20"/>
              </w:rPr>
            </w:pPr>
            <w:r w:rsidRPr="0059445B">
              <w:rPr>
                <w:rFonts w:ascii="Arial Narrow" w:hAnsi="Arial Narrow"/>
                <w:color w:val="000000"/>
                <w:sz w:val="20"/>
                <w:szCs w:val="20"/>
              </w:rPr>
              <w:t>784,8</w:t>
            </w:r>
          </w:p>
        </w:tc>
      </w:tr>
      <w:tr w:rsidR="0059445B" w:rsidRPr="0059445B" w:rsidTr="009C311C">
        <w:trPr>
          <w:trHeight w:val="160"/>
        </w:trPr>
        <w:tc>
          <w:tcPr>
            <w:tcW w:w="1149" w:type="dxa"/>
            <w:vMerge/>
            <w:tcBorders>
              <w:top w:val="single" w:sz="4" w:space="0" w:color="auto"/>
              <w:left w:val="single" w:sz="4" w:space="0" w:color="auto"/>
              <w:bottom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p>
        </w:tc>
        <w:tc>
          <w:tcPr>
            <w:tcW w:w="2835" w:type="dxa"/>
            <w:tcBorders>
              <w:top w:val="single" w:sz="4" w:space="0" w:color="auto"/>
              <w:left w:val="nil"/>
              <w:bottom w:val="single" w:sz="4" w:space="0" w:color="auto"/>
              <w:right w:val="single" w:sz="4" w:space="0" w:color="auto"/>
            </w:tcBorders>
            <w:hideMark/>
          </w:tcPr>
          <w:p w:rsidR="0059445B" w:rsidRPr="0059445B" w:rsidRDefault="0059445B" w:rsidP="0059445B">
            <w:pPr>
              <w:pStyle w:val="afffa"/>
              <w:rPr>
                <w:rFonts w:ascii="Arial Narrow" w:hAnsi="Arial Narrow"/>
              </w:rPr>
            </w:pPr>
            <w:r w:rsidRPr="0059445B">
              <w:rPr>
                <w:rFonts w:ascii="Arial Narrow" w:hAnsi="Arial Narrow"/>
              </w:rPr>
              <w:t>Уличное освещение</w:t>
            </w:r>
          </w:p>
        </w:tc>
        <w:tc>
          <w:tcPr>
            <w:tcW w:w="709"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922</w:t>
            </w:r>
          </w:p>
        </w:tc>
        <w:tc>
          <w:tcPr>
            <w:tcW w:w="850"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05 03</w:t>
            </w:r>
          </w:p>
        </w:tc>
        <w:tc>
          <w:tcPr>
            <w:tcW w:w="1418"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01 4 00  60010</w:t>
            </w:r>
          </w:p>
        </w:tc>
        <w:tc>
          <w:tcPr>
            <w:tcW w:w="850"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240</w:t>
            </w:r>
          </w:p>
        </w:tc>
        <w:tc>
          <w:tcPr>
            <w:tcW w:w="1275"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pStyle w:val="afffa"/>
              <w:jc w:val="center"/>
              <w:rPr>
                <w:rFonts w:ascii="Arial Narrow" w:hAnsi="Arial Narrow"/>
                <w:color w:val="000000" w:themeColor="text1"/>
              </w:rPr>
            </w:pPr>
            <w:r w:rsidRPr="0059445B">
              <w:rPr>
                <w:rFonts w:ascii="Arial Narrow" w:hAnsi="Arial Narrow"/>
                <w:color w:val="000000" w:themeColor="text1"/>
              </w:rPr>
              <w:t>170,5</w:t>
            </w:r>
          </w:p>
        </w:tc>
        <w:tc>
          <w:tcPr>
            <w:tcW w:w="1134"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pStyle w:val="afffa"/>
              <w:jc w:val="center"/>
              <w:rPr>
                <w:rFonts w:ascii="Arial Narrow" w:hAnsi="Arial Narrow"/>
                <w:color w:val="000000" w:themeColor="text1"/>
              </w:rPr>
            </w:pPr>
            <w:r w:rsidRPr="0059445B">
              <w:rPr>
                <w:rFonts w:ascii="Arial Narrow" w:hAnsi="Arial Narrow"/>
                <w:color w:val="000000" w:themeColor="text1"/>
              </w:rPr>
              <w:t>306,9</w:t>
            </w:r>
          </w:p>
        </w:tc>
        <w:tc>
          <w:tcPr>
            <w:tcW w:w="1134"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333,1</w:t>
            </w:r>
          </w:p>
        </w:tc>
        <w:tc>
          <w:tcPr>
            <w:tcW w:w="1134" w:type="dxa"/>
            <w:tcBorders>
              <w:top w:val="single" w:sz="4" w:space="0" w:color="auto"/>
              <w:left w:val="nil"/>
              <w:bottom w:val="single" w:sz="4" w:space="0" w:color="auto"/>
              <w:right w:val="single" w:sz="4"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333,1</w:t>
            </w:r>
          </w:p>
        </w:tc>
        <w:tc>
          <w:tcPr>
            <w:tcW w:w="1135" w:type="dxa"/>
            <w:tcBorders>
              <w:top w:val="single" w:sz="4" w:space="0" w:color="auto"/>
              <w:left w:val="nil"/>
              <w:bottom w:val="single" w:sz="4" w:space="0" w:color="auto"/>
              <w:right w:val="single" w:sz="4"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333,1</w:t>
            </w:r>
          </w:p>
        </w:tc>
      </w:tr>
      <w:tr w:rsidR="0059445B" w:rsidRPr="0059445B" w:rsidTr="009C311C">
        <w:trPr>
          <w:trHeight w:val="337"/>
        </w:trPr>
        <w:tc>
          <w:tcPr>
            <w:tcW w:w="1149" w:type="dxa"/>
            <w:vMerge/>
            <w:tcBorders>
              <w:top w:val="single" w:sz="4" w:space="0" w:color="auto"/>
              <w:left w:val="single" w:sz="4" w:space="0" w:color="auto"/>
              <w:bottom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p>
        </w:tc>
        <w:tc>
          <w:tcPr>
            <w:tcW w:w="2835" w:type="dxa"/>
            <w:tcBorders>
              <w:top w:val="single" w:sz="4" w:space="0" w:color="auto"/>
              <w:left w:val="nil"/>
              <w:bottom w:val="single" w:sz="4" w:space="0" w:color="auto"/>
              <w:right w:val="single" w:sz="4" w:space="0" w:color="auto"/>
            </w:tcBorders>
            <w:hideMark/>
          </w:tcPr>
          <w:p w:rsidR="0059445B" w:rsidRPr="0059445B" w:rsidRDefault="0059445B" w:rsidP="0059445B">
            <w:pPr>
              <w:pStyle w:val="afffa"/>
              <w:rPr>
                <w:rFonts w:ascii="Arial Narrow" w:hAnsi="Arial Narrow"/>
              </w:rPr>
            </w:pPr>
            <w:r w:rsidRPr="0059445B">
              <w:rPr>
                <w:rFonts w:ascii="Arial Narrow" w:hAnsi="Arial Narrow"/>
              </w:rPr>
              <w:t>Уборка территории, снос двухквартирного дома</w:t>
            </w:r>
          </w:p>
        </w:tc>
        <w:tc>
          <w:tcPr>
            <w:tcW w:w="709"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922</w:t>
            </w:r>
          </w:p>
        </w:tc>
        <w:tc>
          <w:tcPr>
            <w:tcW w:w="850"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05 03</w:t>
            </w:r>
          </w:p>
        </w:tc>
        <w:tc>
          <w:tcPr>
            <w:tcW w:w="1418"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01 4  00 60050</w:t>
            </w:r>
          </w:p>
        </w:tc>
        <w:tc>
          <w:tcPr>
            <w:tcW w:w="850"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240</w:t>
            </w:r>
          </w:p>
        </w:tc>
        <w:tc>
          <w:tcPr>
            <w:tcW w:w="1275"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pStyle w:val="afffa"/>
              <w:jc w:val="center"/>
              <w:rPr>
                <w:rFonts w:ascii="Arial Narrow" w:hAnsi="Arial Narrow"/>
                <w:color w:val="000000" w:themeColor="text1"/>
              </w:rPr>
            </w:pPr>
            <w:r w:rsidRPr="0059445B">
              <w:rPr>
                <w:rFonts w:ascii="Arial Narrow" w:hAnsi="Arial Narrow"/>
                <w:color w:val="000000" w:themeColor="text1"/>
              </w:rPr>
              <w:t>131,2</w:t>
            </w:r>
          </w:p>
        </w:tc>
        <w:tc>
          <w:tcPr>
            <w:tcW w:w="1134"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pStyle w:val="afffa"/>
              <w:jc w:val="center"/>
              <w:rPr>
                <w:rFonts w:ascii="Arial Narrow" w:hAnsi="Arial Narrow"/>
                <w:color w:val="000000" w:themeColor="text1"/>
              </w:rPr>
            </w:pPr>
            <w:r w:rsidRPr="0059445B">
              <w:rPr>
                <w:rFonts w:ascii="Arial Narrow" w:hAnsi="Arial Narrow"/>
                <w:color w:val="000000" w:themeColor="text1"/>
              </w:rPr>
              <w:t>131,1</w:t>
            </w:r>
          </w:p>
        </w:tc>
        <w:tc>
          <w:tcPr>
            <w:tcW w:w="1134" w:type="dxa"/>
            <w:tcBorders>
              <w:top w:val="single" w:sz="4" w:space="0" w:color="auto"/>
              <w:left w:val="nil"/>
              <w:bottom w:val="single" w:sz="4" w:space="0" w:color="auto"/>
              <w:right w:val="single" w:sz="4" w:space="0" w:color="auto"/>
            </w:tcBorders>
            <w:noWrap/>
            <w:hideMark/>
          </w:tcPr>
          <w:p w:rsidR="0059445B" w:rsidRPr="0059445B" w:rsidRDefault="0059445B" w:rsidP="0059445B">
            <w:pPr>
              <w:rPr>
                <w:rFonts w:ascii="Arial Narrow" w:hAnsi="Arial Narrow"/>
                <w:sz w:val="20"/>
                <w:szCs w:val="20"/>
              </w:rPr>
            </w:pPr>
            <w:r w:rsidRPr="0059445B">
              <w:rPr>
                <w:rFonts w:ascii="Arial Narrow" w:hAnsi="Arial Narrow"/>
                <w:color w:val="000000" w:themeColor="text1"/>
                <w:sz w:val="20"/>
                <w:szCs w:val="20"/>
              </w:rPr>
              <w:t>181,1</w:t>
            </w:r>
          </w:p>
        </w:tc>
        <w:tc>
          <w:tcPr>
            <w:tcW w:w="1134" w:type="dxa"/>
            <w:tcBorders>
              <w:top w:val="single" w:sz="4" w:space="0" w:color="auto"/>
              <w:left w:val="nil"/>
              <w:bottom w:val="single" w:sz="4" w:space="0" w:color="auto"/>
              <w:right w:val="single" w:sz="4" w:space="0" w:color="auto"/>
            </w:tcBorders>
            <w:hideMark/>
          </w:tcPr>
          <w:p w:rsidR="0059445B" w:rsidRPr="0059445B" w:rsidRDefault="0059445B" w:rsidP="0059445B">
            <w:pPr>
              <w:rPr>
                <w:rFonts w:ascii="Arial Narrow" w:hAnsi="Arial Narrow"/>
                <w:sz w:val="20"/>
                <w:szCs w:val="20"/>
              </w:rPr>
            </w:pPr>
            <w:r w:rsidRPr="0059445B">
              <w:rPr>
                <w:rFonts w:ascii="Arial Narrow" w:hAnsi="Arial Narrow"/>
                <w:color w:val="000000" w:themeColor="text1"/>
                <w:sz w:val="20"/>
                <w:szCs w:val="20"/>
              </w:rPr>
              <w:t>181,1</w:t>
            </w:r>
          </w:p>
        </w:tc>
        <w:tc>
          <w:tcPr>
            <w:tcW w:w="1135" w:type="dxa"/>
            <w:tcBorders>
              <w:top w:val="single" w:sz="4" w:space="0" w:color="auto"/>
              <w:left w:val="nil"/>
              <w:bottom w:val="single" w:sz="4" w:space="0" w:color="auto"/>
              <w:right w:val="single" w:sz="4" w:space="0" w:color="auto"/>
            </w:tcBorders>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186,9</w:t>
            </w:r>
          </w:p>
        </w:tc>
      </w:tr>
      <w:tr w:rsidR="0059445B" w:rsidRPr="0059445B" w:rsidTr="009C311C">
        <w:trPr>
          <w:trHeight w:val="300"/>
        </w:trPr>
        <w:tc>
          <w:tcPr>
            <w:tcW w:w="1149" w:type="dxa"/>
            <w:vMerge/>
            <w:tcBorders>
              <w:top w:val="single" w:sz="4" w:space="0" w:color="auto"/>
              <w:left w:val="single" w:sz="4" w:space="0" w:color="auto"/>
              <w:bottom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p>
        </w:tc>
        <w:tc>
          <w:tcPr>
            <w:tcW w:w="2835" w:type="dxa"/>
            <w:tcBorders>
              <w:top w:val="single" w:sz="4" w:space="0" w:color="auto"/>
              <w:left w:val="nil"/>
              <w:bottom w:val="single" w:sz="4" w:space="0" w:color="auto"/>
              <w:right w:val="single" w:sz="4" w:space="0" w:color="auto"/>
            </w:tcBorders>
            <w:hideMark/>
          </w:tcPr>
          <w:p w:rsidR="0059445B" w:rsidRPr="0059445B" w:rsidRDefault="0059445B" w:rsidP="0059445B">
            <w:pPr>
              <w:pStyle w:val="afffa"/>
              <w:rPr>
                <w:rFonts w:ascii="Arial Narrow" w:hAnsi="Arial Narrow"/>
              </w:rPr>
            </w:pPr>
            <w:r w:rsidRPr="0059445B">
              <w:rPr>
                <w:rFonts w:ascii="Arial Narrow" w:hAnsi="Arial Narrow"/>
              </w:rPr>
              <w:t>Строительство ограждения деткой площадки</w:t>
            </w:r>
          </w:p>
        </w:tc>
        <w:tc>
          <w:tcPr>
            <w:tcW w:w="709"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p>
        </w:tc>
        <w:tc>
          <w:tcPr>
            <w:tcW w:w="850"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p>
        </w:tc>
        <w:tc>
          <w:tcPr>
            <w:tcW w:w="1418"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p>
        </w:tc>
        <w:tc>
          <w:tcPr>
            <w:tcW w:w="850" w:type="dxa"/>
            <w:tcBorders>
              <w:top w:val="single" w:sz="4" w:space="0" w:color="auto"/>
              <w:left w:val="nil"/>
              <w:bottom w:val="single" w:sz="4" w:space="0" w:color="auto"/>
              <w:right w:val="single" w:sz="4" w:space="0" w:color="auto"/>
            </w:tcBorders>
            <w:noWrap/>
            <w:hideMark/>
          </w:tcPr>
          <w:p w:rsidR="0059445B" w:rsidRPr="0059445B" w:rsidRDefault="0059445B" w:rsidP="0059445B">
            <w:pPr>
              <w:jc w:val="center"/>
              <w:rPr>
                <w:rFonts w:ascii="Arial Narrow" w:hAnsi="Arial Narrow"/>
                <w:sz w:val="20"/>
                <w:szCs w:val="20"/>
              </w:rPr>
            </w:pPr>
          </w:p>
        </w:tc>
        <w:tc>
          <w:tcPr>
            <w:tcW w:w="1275"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0,0</w:t>
            </w:r>
          </w:p>
        </w:tc>
        <w:tc>
          <w:tcPr>
            <w:tcW w:w="1134" w:type="dxa"/>
            <w:tcBorders>
              <w:top w:val="single" w:sz="4" w:space="0" w:color="auto"/>
              <w:left w:val="nil"/>
              <w:bottom w:val="single" w:sz="4" w:space="0" w:color="auto"/>
              <w:right w:val="single" w:sz="4" w:space="0" w:color="auto"/>
            </w:tcBorders>
            <w:noWrap/>
            <w:vAlign w:val="center"/>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0,0</w:t>
            </w:r>
          </w:p>
        </w:tc>
        <w:tc>
          <w:tcPr>
            <w:tcW w:w="1134" w:type="dxa"/>
            <w:tcBorders>
              <w:top w:val="single" w:sz="4" w:space="0" w:color="auto"/>
              <w:left w:val="nil"/>
              <w:bottom w:val="single" w:sz="4" w:space="0" w:color="auto"/>
              <w:right w:val="single" w:sz="4" w:space="0" w:color="auto"/>
            </w:tcBorders>
            <w:noWrap/>
            <w:vAlign w:val="center"/>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0,0</w:t>
            </w:r>
          </w:p>
        </w:tc>
        <w:tc>
          <w:tcPr>
            <w:tcW w:w="1134" w:type="dxa"/>
            <w:tcBorders>
              <w:top w:val="single" w:sz="4" w:space="0" w:color="auto"/>
              <w:left w:val="nil"/>
              <w:bottom w:val="single" w:sz="4" w:space="0" w:color="auto"/>
              <w:right w:val="single" w:sz="4" w:space="0" w:color="auto"/>
            </w:tcBorders>
            <w:vAlign w:val="center"/>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0,0</w:t>
            </w:r>
          </w:p>
        </w:tc>
        <w:tc>
          <w:tcPr>
            <w:tcW w:w="1135" w:type="dxa"/>
            <w:tcBorders>
              <w:top w:val="single" w:sz="4" w:space="0" w:color="auto"/>
              <w:left w:val="nil"/>
              <w:bottom w:val="single" w:sz="4" w:space="0" w:color="auto"/>
              <w:right w:val="single" w:sz="4" w:space="0" w:color="auto"/>
            </w:tcBorders>
            <w:vAlign w:val="center"/>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0,0</w:t>
            </w:r>
          </w:p>
        </w:tc>
      </w:tr>
      <w:tr w:rsidR="0059445B" w:rsidRPr="0059445B" w:rsidTr="009C311C">
        <w:trPr>
          <w:trHeight w:val="300"/>
        </w:trPr>
        <w:tc>
          <w:tcPr>
            <w:tcW w:w="1149" w:type="dxa"/>
            <w:vMerge/>
            <w:tcBorders>
              <w:top w:val="single" w:sz="4" w:space="0" w:color="auto"/>
              <w:left w:val="single" w:sz="4" w:space="0" w:color="auto"/>
              <w:bottom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p>
        </w:tc>
        <w:tc>
          <w:tcPr>
            <w:tcW w:w="2835" w:type="dxa"/>
            <w:tcBorders>
              <w:top w:val="single" w:sz="4" w:space="0" w:color="auto"/>
              <w:left w:val="nil"/>
              <w:bottom w:val="single" w:sz="4" w:space="0" w:color="auto"/>
              <w:right w:val="single" w:sz="4" w:space="0" w:color="auto"/>
            </w:tcBorders>
            <w:hideMark/>
          </w:tcPr>
          <w:p w:rsidR="0059445B" w:rsidRPr="0059445B" w:rsidRDefault="0059445B" w:rsidP="0059445B">
            <w:pPr>
              <w:pStyle w:val="afffa"/>
              <w:rPr>
                <w:rFonts w:ascii="Arial Narrow" w:hAnsi="Arial Narrow"/>
              </w:rPr>
            </w:pPr>
            <w:r w:rsidRPr="0059445B">
              <w:rPr>
                <w:rFonts w:ascii="Arial Narrow" w:hAnsi="Arial Narrow"/>
              </w:rPr>
              <w:t>Организация деятельности по накоплению и транспортированию твердых коммунальных отходов на территории поселка</w:t>
            </w:r>
          </w:p>
        </w:tc>
        <w:tc>
          <w:tcPr>
            <w:tcW w:w="709"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922</w:t>
            </w:r>
          </w:p>
        </w:tc>
        <w:tc>
          <w:tcPr>
            <w:tcW w:w="850"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p>
        </w:tc>
        <w:tc>
          <w:tcPr>
            <w:tcW w:w="1418" w:type="dxa"/>
            <w:tcBorders>
              <w:top w:val="single" w:sz="4" w:space="0" w:color="auto"/>
              <w:left w:val="nil"/>
              <w:bottom w:val="single" w:sz="4" w:space="0" w:color="auto"/>
              <w:right w:val="single" w:sz="4" w:space="0" w:color="auto"/>
            </w:tcBorders>
            <w:noWrap/>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01 4 0010590</w:t>
            </w:r>
          </w:p>
        </w:tc>
        <w:tc>
          <w:tcPr>
            <w:tcW w:w="850" w:type="dxa"/>
            <w:tcBorders>
              <w:top w:val="single" w:sz="4" w:space="0" w:color="auto"/>
              <w:left w:val="nil"/>
              <w:bottom w:val="single" w:sz="4" w:space="0" w:color="auto"/>
              <w:right w:val="single" w:sz="4" w:space="0" w:color="auto"/>
            </w:tcBorders>
            <w:noWrap/>
            <w:hideMark/>
          </w:tcPr>
          <w:p w:rsidR="0059445B" w:rsidRPr="0059445B" w:rsidRDefault="0059445B" w:rsidP="0059445B">
            <w:pPr>
              <w:jc w:val="center"/>
              <w:rPr>
                <w:rFonts w:ascii="Arial Narrow" w:hAnsi="Arial Narrow"/>
                <w:sz w:val="20"/>
                <w:szCs w:val="20"/>
              </w:rPr>
            </w:pPr>
          </w:p>
        </w:tc>
        <w:tc>
          <w:tcPr>
            <w:tcW w:w="1275"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jc w:val="center"/>
              <w:rPr>
                <w:rFonts w:ascii="Arial Narrow" w:hAnsi="Arial Narrow"/>
                <w:color w:val="000000"/>
                <w:sz w:val="20"/>
                <w:szCs w:val="20"/>
              </w:rPr>
            </w:pPr>
            <w:r w:rsidRPr="0059445B">
              <w:rPr>
                <w:rFonts w:ascii="Arial Narrow" w:hAnsi="Arial Narrow"/>
                <w:color w:val="000000"/>
                <w:sz w:val="20"/>
                <w:szCs w:val="20"/>
              </w:rPr>
              <w:t>224,8</w:t>
            </w:r>
          </w:p>
        </w:tc>
        <w:tc>
          <w:tcPr>
            <w:tcW w:w="1134" w:type="dxa"/>
            <w:tcBorders>
              <w:top w:val="single" w:sz="4" w:space="0" w:color="auto"/>
              <w:left w:val="nil"/>
              <w:bottom w:val="single" w:sz="4" w:space="0" w:color="auto"/>
              <w:right w:val="single" w:sz="4" w:space="0" w:color="auto"/>
            </w:tcBorders>
            <w:noWrap/>
            <w:vAlign w:val="center"/>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232,8</w:t>
            </w:r>
          </w:p>
        </w:tc>
        <w:tc>
          <w:tcPr>
            <w:tcW w:w="1134" w:type="dxa"/>
            <w:tcBorders>
              <w:top w:val="single" w:sz="4" w:space="0" w:color="auto"/>
              <w:left w:val="nil"/>
              <w:bottom w:val="single" w:sz="4" w:space="0" w:color="auto"/>
              <w:right w:val="single" w:sz="4" w:space="0" w:color="auto"/>
            </w:tcBorders>
            <w:noWrap/>
            <w:vAlign w:val="center"/>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264,8</w:t>
            </w:r>
          </w:p>
        </w:tc>
        <w:tc>
          <w:tcPr>
            <w:tcW w:w="1134" w:type="dxa"/>
            <w:tcBorders>
              <w:top w:val="single" w:sz="4" w:space="0" w:color="auto"/>
              <w:left w:val="nil"/>
              <w:bottom w:val="single" w:sz="4" w:space="0" w:color="auto"/>
              <w:right w:val="single" w:sz="4" w:space="0" w:color="auto"/>
            </w:tcBorders>
            <w:vAlign w:val="center"/>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264,8</w:t>
            </w:r>
          </w:p>
        </w:tc>
        <w:tc>
          <w:tcPr>
            <w:tcW w:w="1135" w:type="dxa"/>
            <w:tcBorders>
              <w:top w:val="single" w:sz="4" w:space="0" w:color="auto"/>
              <w:left w:val="nil"/>
              <w:bottom w:val="single" w:sz="4" w:space="0" w:color="auto"/>
              <w:right w:val="single" w:sz="4" w:space="0" w:color="auto"/>
            </w:tcBorders>
            <w:vAlign w:val="center"/>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264,8</w:t>
            </w:r>
          </w:p>
        </w:tc>
      </w:tr>
      <w:tr w:rsidR="0059445B" w:rsidRPr="0059445B" w:rsidTr="009C311C">
        <w:trPr>
          <w:trHeight w:val="239"/>
        </w:trPr>
        <w:tc>
          <w:tcPr>
            <w:tcW w:w="1149" w:type="dxa"/>
            <w:vMerge/>
            <w:tcBorders>
              <w:top w:val="single" w:sz="4" w:space="0" w:color="auto"/>
              <w:left w:val="single" w:sz="4" w:space="0" w:color="auto"/>
              <w:bottom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p>
        </w:tc>
        <w:tc>
          <w:tcPr>
            <w:tcW w:w="2835" w:type="dxa"/>
            <w:tcBorders>
              <w:top w:val="single" w:sz="4" w:space="0" w:color="auto"/>
              <w:left w:val="nil"/>
              <w:bottom w:val="single" w:sz="4" w:space="0" w:color="auto"/>
              <w:right w:val="single" w:sz="4" w:space="0" w:color="auto"/>
            </w:tcBorders>
            <w:hideMark/>
          </w:tcPr>
          <w:p w:rsidR="0059445B" w:rsidRPr="0059445B" w:rsidRDefault="0059445B" w:rsidP="0059445B">
            <w:pPr>
              <w:pStyle w:val="afffa"/>
              <w:rPr>
                <w:rFonts w:ascii="Arial Narrow" w:hAnsi="Arial Narrow"/>
              </w:rPr>
            </w:pPr>
            <w:r w:rsidRPr="0059445B">
              <w:rPr>
                <w:rFonts w:ascii="Arial Narrow" w:hAnsi="Arial Narrow"/>
              </w:rPr>
              <w:t xml:space="preserve">Ремонт </w:t>
            </w:r>
            <w:proofErr w:type="gramStart"/>
            <w:r w:rsidRPr="0059445B">
              <w:rPr>
                <w:rFonts w:ascii="Arial Narrow" w:hAnsi="Arial Narrow"/>
              </w:rPr>
              <w:t>памятника ВОВ</w:t>
            </w:r>
            <w:proofErr w:type="gramEnd"/>
            <w:r w:rsidRPr="0059445B">
              <w:rPr>
                <w:rFonts w:ascii="Arial Narrow" w:hAnsi="Arial Narrow"/>
              </w:rPr>
              <w:t xml:space="preserve">  </w:t>
            </w:r>
          </w:p>
        </w:tc>
        <w:tc>
          <w:tcPr>
            <w:tcW w:w="709"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922</w:t>
            </w:r>
          </w:p>
        </w:tc>
        <w:tc>
          <w:tcPr>
            <w:tcW w:w="850"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p>
        </w:tc>
        <w:tc>
          <w:tcPr>
            <w:tcW w:w="1418" w:type="dxa"/>
            <w:tcBorders>
              <w:top w:val="single" w:sz="4" w:space="0" w:color="auto"/>
              <w:left w:val="nil"/>
              <w:bottom w:val="single" w:sz="4" w:space="0" w:color="auto"/>
              <w:right w:val="single" w:sz="4" w:space="0" w:color="auto"/>
            </w:tcBorders>
            <w:noWrap/>
            <w:hideMark/>
          </w:tcPr>
          <w:p w:rsidR="0059445B" w:rsidRPr="0059445B" w:rsidRDefault="0059445B" w:rsidP="0059445B">
            <w:pPr>
              <w:jc w:val="center"/>
              <w:rPr>
                <w:rFonts w:ascii="Arial Narrow" w:hAnsi="Arial Narrow"/>
                <w:sz w:val="20"/>
                <w:szCs w:val="20"/>
              </w:rPr>
            </w:pPr>
          </w:p>
        </w:tc>
        <w:tc>
          <w:tcPr>
            <w:tcW w:w="850" w:type="dxa"/>
            <w:tcBorders>
              <w:top w:val="single" w:sz="4" w:space="0" w:color="auto"/>
              <w:left w:val="nil"/>
              <w:bottom w:val="single" w:sz="4" w:space="0" w:color="auto"/>
              <w:right w:val="single" w:sz="4" w:space="0" w:color="auto"/>
            </w:tcBorders>
            <w:noWrap/>
            <w:hideMark/>
          </w:tcPr>
          <w:p w:rsidR="0059445B" w:rsidRPr="0059445B" w:rsidRDefault="0059445B" w:rsidP="0059445B">
            <w:pPr>
              <w:jc w:val="center"/>
              <w:rPr>
                <w:rFonts w:ascii="Arial Narrow" w:hAnsi="Arial Narrow"/>
                <w:sz w:val="20"/>
                <w:szCs w:val="20"/>
              </w:rPr>
            </w:pPr>
          </w:p>
        </w:tc>
        <w:tc>
          <w:tcPr>
            <w:tcW w:w="1275"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jc w:val="center"/>
              <w:rPr>
                <w:rFonts w:ascii="Arial Narrow" w:hAnsi="Arial Narrow"/>
                <w:color w:val="000000"/>
                <w:sz w:val="20"/>
                <w:szCs w:val="20"/>
              </w:rPr>
            </w:pPr>
            <w:r w:rsidRPr="0059445B">
              <w:rPr>
                <w:rFonts w:ascii="Arial Narrow" w:hAnsi="Arial Narrow"/>
                <w:color w:val="000000"/>
                <w:sz w:val="20"/>
                <w:szCs w:val="20"/>
              </w:rPr>
              <w:t>0,0</w:t>
            </w:r>
          </w:p>
        </w:tc>
        <w:tc>
          <w:tcPr>
            <w:tcW w:w="1134" w:type="dxa"/>
            <w:tcBorders>
              <w:top w:val="single" w:sz="4" w:space="0" w:color="auto"/>
              <w:left w:val="nil"/>
              <w:bottom w:val="single" w:sz="4" w:space="0" w:color="auto"/>
              <w:right w:val="single" w:sz="4" w:space="0" w:color="auto"/>
            </w:tcBorders>
            <w:noWrap/>
            <w:vAlign w:val="center"/>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0,0</w:t>
            </w:r>
          </w:p>
        </w:tc>
        <w:tc>
          <w:tcPr>
            <w:tcW w:w="1134" w:type="dxa"/>
            <w:tcBorders>
              <w:top w:val="single" w:sz="4" w:space="0" w:color="auto"/>
              <w:left w:val="nil"/>
              <w:bottom w:val="single" w:sz="4" w:space="0" w:color="auto"/>
              <w:right w:val="single" w:sz="4" w:space="0" w:color="auto"/>
            </w:tcBorders>
            <w:noWrap/>
            <w:vAlign w:val="center"/>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100,0</w:t>
            </w:r>
          </w:p>
        </w:tc>
        <w:tc>
          <w:tcPr>
            <w:tcW w:w="1134" w:type="dxa"/>
            <w:tcBorders>
              <w:top w:val="single" w:sz="4" w:space="0" w:color="auto"/>
              <w:left w:val="nil"/>
              <w:bottom w:val="single" w:sz="4" w:space="0" w:color="auto"/>
              <w:right w:val="single" w:sz="4" w:space="0" w:color="auto"/>
            </w:tcBorders>
            <w:vAlign w:val="center"/>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0,0</w:t>
            </w:r>
          </w:p>
        </w:tc>
        <w:tc>
          <w:tcPr>
            <w:tcW w:w="1135" w:type="dxa"/>
            <w:tcBorders>
              <w:top w:val="single" w:sz="4" w:space="0" w:color="auto"/>
              <w:left w:val="nil"/>
              <w:bottom w:val="single" w:sz="4" w:space="0" w:color="auto"/>
              <w:right w:val="single" w:sz="4" w:space="0" w:color="auto"/>
            </w:tcBorders>
            <w:vAlign w:val="center"/>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0,0</w:t>
            </w:r>
          </w:p>
        </w:tc>
      </w:tr>
      <w:tr w:rsidR="0059445B" w:rsidRPr="0059445B" w:rsidTr="009C311C">
        <w:trPr>
          <w:trHeight w:val="189"/>
        </w:trPr>
        <w:tc>
          <w:tcPr>
            <w:tcW w:w="1149" w:type="dxa"/>
            <w:vMerge/>
            <w:tcBorders>
              <w:top w:val="single" w:sz="4" w:space="0" w:color="auto"/>
              <w:left w:val="single" w:sz="4" w:space="0" w:color="auto"/>
              <w:bottom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p>
        </w:tc>
        <w:tc>
          <w:tcPr>
            <w:tcW w:w="2835" w:type="dxa"/>
            <w:tcBorders>
              <w:top w:val="single" w:sz="4" w:space="0" w:color="auto"/>
              <w:left w:val="nil"/>
              <w:bottom w:val="single" w:sz="4" w:space="0" w:color="auto"/>
              <w:right w:val="single" w:sz="4" w:space="0" w:color="auto"/>
            </w:tcBorders>
            <w:hideMark/>
          </w:tcPr>
          <w:p w:rsidR="0059445B" w:rsidRPr="0059445B" w:rsidRDefault="0059445B" w:rsidP="0059445B">
            <w:pPr>
              <w:pStyle w:val="afffa"/>
              <w:rPr>
                <w:rFonts w:ascii="Arial Narrow" w:hAnsi="Arial Narrow"/>
              </w:rPr>
            </w:pPr>
            <w:r w:rsidRPr="0059445B">
              <w:rPr>
                <w:rFonts w:ascii="Arial Narrow" w:hAnsi="Arial Narrow"/>
              </w:rPr>
              <w:t>прочее</w:t>
            </w:r>
          </w:p>
        </w:tc>
        <w:tc>
          <w:tcPr>
            <w:tcW w:w="709"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922</w:t>
            </w:r>
          </w:p>
        </w:tc>
        <w:tc>
          <w:tcPr>
            <w:tcW w:w="850"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05 03</w:t>
            </w:r>
          </w:p>
        </w:tc>
        <w:tc>
          <w:tcPr>
            <w:tcW w:w="1418"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01 4  00 60050</w:t>
            </w:r>
          </w:p>
        </w:tc>
        <w:tc>
          <w:tcPr>
            <w:tcW w:w="850" w:type="dxa"/>
            <w:tcBorders>
              <w:top w:val="single" w:sz="4" w:space="0" w:color="auto"/>
              <w:left w:val="nil"/>
              <w:bottom w:val="single" w:sz="4" w:space="0" w:color="auto"/>
              <w:right w:val="single" w:sz="4" w:space="0" w:color="auto"/>
            </w:tcBorders>
            <w:noWrap/>
          </w:tcPr>
          <w:p w:rsidR="0059445B" w:rsidRPr="0059445B" w:rsidRDefault="0059445B" w:rsidP="0059445B">
            <w:pPr>
              <w:pStyle w:val="afffa"/>
              <w:jc w:val="center"/>
              <w:rPr>
                <w:rFonts w:ascii="Arial Narrow" w:hAnsi="Arial Narrow"/>
              </w:rPr>
            </w:pPr>
          </w:p>
        </w:tc>
        <w:tc>
          <w:tcPr>
            <w:tcW w:w="1275" w:type="dxa"/>
            <w:tcBorders>
              <w:top w:val="single" w:sz="4" w:space="0" w:color="auto"/>
              <w:left w:val="nil"/>
              <w:bottom w:val="single" w:sz="4" w:space="0" w:color="auto"/>
              <w:right w:val="single" w:sz="4" w:space="0" w:color="auto"/>
            </w:tcBorders>
            <w:noWrap/>
            <w:vAlign w:val="center"/>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0,0</w:t>
            </w:r>
          </w:p>
        </w:tc>
        <w:tc>
          <w:tcPr>
            <w:tcW w:w="1134"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0,0</w:t>
            </w:r>
          </w:p>
        </w:tc>
        <w:tc>
          <w:tcPr>
            <w:tcW w:w="1134"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0,0</w:t>
            </w:r>
          </w:p>
        </w:tc>
        <w:tc>
          <w:tcPr>
            <w:tcW w:w="1134" w:type="dxa"/>
            <w:tcBorders>
              <w:top w:val="single" w:sz="4" w:space="0" w:color="auto"/>
              <w:left w:val="nil"/>
              <w:bottom w:val="single" w:sz="4" w:space="0" w:color="auto"/>
              <w:right w:val="single" w:sz="4" w:space="0" w:color="auto"/>
            </w:tcBorders>
            <w:vAlign w:val="center"/>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0,0</w:t>
            </w:r>
          </w:p>
        </w:tc>
        <w:tc>
          <w:tcPr>
            <w:tcW w:w="1135" w:type="dxa"/>
            <w:tcBorders>
              <w:top w:val="single" w:sz="4" w:space="0" w:color="auto"/>
              <w:left w:val="nil"/>
              <w:bottom w:val="single" w:sz="4" w:space="0" w:color="auto"/>
              <w:right w:val="single" w:sz="4" w:space="0" w:color="auto"/>
            </w:tcBorders>
            <w:vAlign w:val="center"/>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0,0</w:t>
            </w:r>
          </w:p>
        </w:tc>
      </w:tr>
      <w:tr w:rsidR="0059445B" w:rsidRPr="0059445B" w:rsidTr="009C311C">
        <w:trPr>
          <w:trHeight w:val="427"/>
        </w:trPr>
        <w:tc>
          <w:tcPr>
            <w:tcW w:w="1149" w:type="dxa"/>
            <w:vMerge w:val="restart"/>
            <w:tcBorders>
              <w:top w:val="single" w:sz="4" w:space="0" w:color="auto"/>
              <w:left w:val="single" w:sz="4" w:space="0" w:color="auto"/>
              <w:right w:val="single" w:sz="4" w:space="0" w:color="auto"/>
            </w:tcBorders>
            <w:textDirection w:val="btLr"/>
            <w:vAlign w:val="center"/>
            <w:hideMark/>
          </w:tcPr>
          <w:p w:rsidR="0059445B" w:rsidRPr="0059445B" w:rsidRDefault="0059445B" w:rsidP="0059445B">
            <w:pPr>
              <w:pStyle w:val="afffa"/>
              <w:jc w:val="center"/>
              <w:rPr>
                <w:rFonts w:ascii="Arial Narrow" w:hAnsi="Arial Narrow"/>
              </w:rPr>
            </w:pPr>
            <w:r w:rsidRPr="0059445B">
              <w:rPr>
                <w:rFonts w:ascii="Arial Narrow" w:hAnsi="Arial Narrow"/>
              </w:rPr>
              <w:t>№5</w:t>
            </w:r>
          </w:p>
          <w:p w:rsidR="0059445B" w:rsidRPr="0059445B" w:rsidRDefault="0059445B" w:rsidP="0059445B">
            <w:pPr>
              <w:pStyle w:val="afffa"/>
              <w:jc w:val="center"/>
              <w:rPr>
                <w:rFonts w:ascii="Arial Narrow" w:hAnsi="Arial Narrow"/>
              </w:rPr>
            </w:pPr>
            <w:r w:rsidRPr="0059445B">
              <w:rPr>
                <w:rFonts w:ascii="Arial Narrow" w:hAnsi="Arial Narrow"/>
              </w:rPr>
              <w:t>Подпрограмма</w:t>
            </w:r>
          </w:p>
        </w:tc>
        <w:tc>
          <w:tcPr>
            <w:tcW w:w="1985" w:type="dxa"/>
            <w:vMerge w:val="restart"/>
            <w:tcBorders>
              <w:top w:val="single" w:sz="4" w:space="0" w:color="auto"/>
              <w:left w:val="single" w:sz="4" w:space="0" w:color="auto"/>
              <w:right w:val="single" w:sz="4" w:space="0" w:color="auto"/>
            </w:tcBorders>
            <w:hideMark/>
          </w:tcPr>
          <w:p w:rsidR="0059445B" w:rsidRPr="0059445B" w:rsidRDefault="0059445B" w:rsidP="0059445B">
            <w:pPr>
              <w:pStyle w:val="afffa"/>
              <w:rPr>
                <w:rFonts w:ascii="Arial Narrow" w:hAnsi="Arial Narrow"/>
              </w:rPr>
            </w:pPr>
            <w:r w:rsidRPr="0059445B">
              <w:rPr>
                <w:rFonts w:ascii="Arial Narrow" w:hAnsi="Arial Narrow"/>
              </w:rPr>
              <w:t xml:space="preserve">МПП «Предупреждение и ликвидация последствий чрезвычайных ситуаций и обеспечение мер пожарной безопасности на территории поселка  </w:t>
            </w:r>
            <w:proofErr w:type="spellStart"/>
            <w:r w:rsidRPr="0059445B">
              <w:rPr>
                <w:rFonts w:ascii="Arial Narrow" w:hAnsi="Arial Narrow"/>
              </w:rPr>
              <w:t>Эконда</w:t>
            </w:r>
            <w:proofErr w:type="spellEnd"/>
            <w:r w:rsidRPr="0059445B">
              <w:rPr>
                <w:rFonts w:ascii="Arial Narrow" w:hAnsi="Arial Narrow"/>
              </w:rPr>
              <w:t>»</w:t>
            </w:r>
          </w:p>
        </w:tc>
        <w:tc>
          <w:tcPr>
            <w:tcW w:w="2835" w:type="dxa"/>
            <w:tcBorders>
              <w:top w:val="single" w:sz="4" w:space="0" w:color="auto"/>
              <w:left w:val="nil"/>
              <w:bottom w:val="single" w:sz="4" w:space="0" w:color="auto"/>
              <w:right w:val="single" w:sz="4" w:space="0" w:color="auto"/>
            </w:tcBorders>
            <w:hideMark/>
          </w:tcPr>
          <w:p w:rsidR="0059445B" w:rsidRPr="0059445B" w:rsidRDefault="0059445B" w:rsidP="0059445B">
            <w:pPr>
              <w:pStyle w:val="afffa"/>
              <w:rPr>
                <w:rFonts w:ascii="Arial Narrow" w:hAnsi="Arial Narrow"/>
              </w:rPr>
            </w:pPr>
            <w:r w:rsidRPr="0059445B">
              <w:rPr>
                <w:rFonts w:ascii="Arial Narrow" w:hAnsi="Arial Narrow"/>
              </w:rPr>
              <w:t>всего расходные обязательства по подпрограмме</w:t>
            </w:r>
          </w:p>
        </w:tc>
        <w:tc>
          <w:tcPr>
            <w:tcW w:w="709"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922</w:t>
            </w:r>
          </w:p>
        </w:tc>
        <w:tc>
          <w:tcPr>
            <w:tcW w:w="850"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03 10</w:t>
            </w:r>
          </w:p>
        </w:tc>
        <w:tc>
          <w:tcPr>
            <w:tcW w:w="1418"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01 5 00 00000</w:t>
            </w:r>
          </w:p>
        </w:tc>
        <w:tc>
          <w:tcPr>
            <w:tcW w:w="850" w:type="dxa"/>
            <w:tcBorders>
              <w:top w:val="single" w:sz="4" w:space="0" w:color="auto"/>
              <w:left w:val="nil"/>
              <w:bottom w:val="single" w:sz="4" w:space="0" w:color="auto"/>
              <w:right w:val="single" w:sz="4" w:space="0" w:color="auto"/>
            </w:tcBorders>
            <w:noWrap/>
            <w:hideMark/>
          </w:tcPr>
          <w:p w:rsidR="0059445B" w:rsidRPr="0059445B" w:rsidRDefault="0059445B" w:rsidP="0059445B">
            <w:pPr>
              <w:jc w:val="center"/>
              <w:rPr>
                <w:rFonts w:ascii="Arial Narrow" w:hAnsi="Arial Narrow"/>
                <w:sz w:val="20"/>
                <w:szCs w:val="20"/>
              </w:rPr>
            </w:pPr>
          </w:p>
        </w:tc>
        <w:tc>
          <w:tcPr>
            <w:tcW w:w="1275"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pStyle w:val="afffa"/>
              <w:jc w:val="center"/>
              <w:rPr>
                <w:rFonts w:ascii="Arial Narrow" w:hAnsi="Arial Narrow"/>
                <w:color w:val="000000" w:themeColor="text1"/>
              </w:rPr>
            </w:pPr>
            <w:r w:rsidRPr="0059445B">
              <w:rPr>
                <w:rFonts w:ascii="Arial Narrow" w:hAnsi="Arial Narrow"/>
                <w:color w:val="000000" w:themeColor="text1"/>
              </w:rPr>
              <w:t>134,6</w:t>
            </w:r>
          </w:p>
        </w:tc>
        <w:tc>
          <w:tcPr>
            <w:tcW w:w="1134"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jc w:val="center"/>
              <w:rPr>
                <w:rFonts w:ascii="Arial Narrow" w:hAnsi="Arial Narrow"/>
                <w:color w:val="000000"/>
                <w:sz w:val="20"/>
                <w:szCs w:val="20"/>
              </w:rPr>
            </w:pPr>
            <w:r w:rsidRPr="0059445B">
              <w:rPr>
                <w:rFonts w:ascii="Arial Narrow" w:hAnsi="Arial Narrow"/>
                <w:color w:val="000000"/>
                <w:sz w:val="20"/>
                <w:szCs w:val="20"/>
              </w:rPr>
              <w:t>391,5</w:t>
            </w:r>
          </w:p>
        </w:tc>
        <w:tc>
          <w:tcPr>
            <w:tcW w:w="1134"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jc w:val="center"/>
              <w:rPr>
                <w:rFonts w:ascii="Arial Narrow" w:hAnsi="Arial Narrow"/>
                <w:color w:val="000000"/>
                <w:sz w:val="20"/>
                <w:szCs w:val="20"/>
              </w:rPr>
            </w:pPr>
            <w:r w:rsidRPr="0059445B">
              <w:rPr>
                <w:rFonts w:ascii="Arial Narrow" w:hAnsi="Arial Narrow"/>
                <w:color w:val="000000"/>
                <w:sz w:val="20"/>
                <w:szCs w:val="20"/>
              </w:rPr>
              <w:t>44,5</w:t>
            </w:r>
          </w:p>
        </w:tc>
        <w:tc>
          <w:tcPr>
            <w:tcW w:w="1134" w:type="dxa"/>
            <w:tcBorders>
              <w:top w:val="single" w:sz="4" w:space="0" w:color="auto"/>
              <w:left w:val="nil"/>
              <w:bottom w:val="single" w:sz="4" w:space="0" w:color="auto"/>
              <w:right w:val="single" w:sz="4" w:space="0" w:color="auto"/>
            </w:tcBorders>
            <w:vAlign w:val="center"/>
            <w:hideMark/>
          </w:tcPr>
          <w:p w:rsidR="0059445B" w:rsidRPr="0059445B" w:rsidRDefault="0059445B" w:rsidP="0059445B">
            <w:pPr>
              <w:jc w:val="center"/>
              <w:rPr>
                <w:rFonts w:ascii="Arial Narrow" w:hAnsi="Arial Narrow"/>
                <w:color w:val="000000"/>
                <w:sz w:val="20"/>
                <w:szCs w:val="20"/>
              </w:rPr>
            </w:pPr>
            <w:r w:rsidRPr="0059445B">
              <w:rPr>
                <w:rFonts w:ascii="Arial Narrow" w:hAnsi="Arial Narrow"/>
                <w:color w:val="000000"/>
                <w:sz w:val="20"/>
                <w:szCs w:val="20"/>
              </w:rPr>
              <w:t>44,5</w:t>
            </w:r>
          </w:p>
        </w:tc>
        <w:tc>
          <w:tcPr>
            <w:tcW w:w="1135" w:type="dxa"/>
            <w:tcBorders>
              <w:top w:val="single" w:sz="4" w:space="0" w:color="auto"/>
              <w:left w:val="nil"/>
              <w:bottom w:val="single" w:sz="4" w:space="0" w:color="auto"/>
              <w:right w:val="single" w:sz="4" w:space="0" w:color="auto"/>
            </w:tcBorders>
            <w:vAlign w:val="center"/>
            <w:hideMark/>
          </w:tcPr>
          <w:p w:rsidR="0059445B" w:rsidRPr="0059445B" w:rsidRDefault="0059445B" w:rsidP="0059445B">
            <w:pPr>
              <w:jc w:val="center"/>
              <w:rPr>
                <w:rFonts w:ascii="Arial Narrow" w:hAnsi="Arial Narrow"/>
                <w:color w:val="000000"/>
                <w:sz w:val="20"/>
                <w:szCs w:val="20"/>
              </w:rPr>
            </w:pPr>
            <w:r w:rsidRPr="0059445B">
              <w:rPr>
                <w:rFonts w:ascii="Arial Narrow" w:hAnsi="Arial Narrow"/>
                <w:color w:val="000000"/>
                <w:sz w:val="20"/>
                <w:szCs w:val="20"/>
              </w:rPr>
              <w:t>44,5</w:t>
            </w:r>
          </w:p>
        </w:tc>
      </w:tr>
      <w:tr w:rsidR="0059445B" w:rsidRPr="0059445B" w:rsidTr="009C311C">
        <w:trPr>
          <w:trHeight w:val="60"/>
        </w:trPr>
        <w:tc>
          <w:tcPr>
            <w:tcW w:w="1149" w:type="dxa"/>
            <w:vMerge/>
            <w:tcBorders>
              <w:left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p>
        </w:tc>
        <w:tc>
          <w:tcPr>
            <w:tcW w:w="1985" w:type="dxa"/>
            <w:vMerge/>
            <w:tcBorders>
              <w:left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p>
        </w:tc>
        <w:tc>
          <w:tcPr>
            <w:tcW w:w="2835" w:type="dxa"/>
            <w:tcBorders>
              <w:top w:val="single" w:sz="4" w:space="0" w:color="auto"/>
              <w:left w:val="nil"/>
              <w:bottom w:val="single" w:sz="4" w:space="0" w:color="auto"/>
              <w:right w:val="single" w:sz="4" w:space="0" w:color="auto"/>
            </w:tcBorders>
            <w:hideMark/>
          </w:tcPr>
          <w:p w:rsidR="0059445B" w:rsidRPr="0059445B" w:rsidRDefault="0059445B" w:rsidP="0059445B">
            <w:pPr>
              <w:pStyle w:val="afffa"/>
              <w:rPr>
                <w:rFonts w:ascii="Arial Narrow" w:hAnsi="Arial Narrow"/>
              </w:rPr>
            </w:pPr>
            <w:r w:rsidRPr="0059445B">
              <w:rPr>
                <w:rFonts w:ascii="Arial Narrow" w:hAnsi="Arial Narrow"/>
              </w:rPr>
              <w:t>Обустройство противопожарного разры</w:t>
            </w:r>
            <w:r w:rsidR="009C311C">
              <w:rPr>
                <w:rFonts w:ascii="Arial Narrow" w:hAnsi="Arial Narrow"/>
              </w:rPr>
              <w:t xml:space="preserve">ва между поселком </w:t>
            </w:r>
            <w:r w:rsidRPr="0059445B">
              <w:rPr>
                <w:rFonts w:ascii="Arial Narrow" w:hAnsi="Arial Narrow"/>
              </w:rPr>
              <w:t xml:space="preserve">и лесным массивом </w:t>
            </w:r>
          </w:p>
        </w:tc>
        <w:tc>
          <w:tcPr>
            <w:tcW w:w="709"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922</w:t>
            </w:r>
          </w:p>
        </w:tc>
        <w:tc>
          <w:tcPr>
            <w:tcW w:w="850" w:type="dxa"/>
            <w:tcBorders>
              <w:top w:val="single" w:sz="4" w:space="0" w:color="auto"/>
              <w:left w:val="nil"/>
              <w:bottom w:val="single" w:sz="4" w:space="0" w:color="auto"/>
              <w:right w:val="single" w:sz="4" w:space="0" w:color="auto"/>
            </w:tcBorders>
            <w:noWrap/>
          </w:tcPr>
          <w:p w:rsidR="0059445B" w:rsidRPr="0059445B" w:rsidRDefault="0059445B" w:rsidP="0059445B">
            <w:pPr>
              <w:pStyle w:val="afffa"/>
              <w:jc w:val="center"/>
              <w:rPr>
                <w:rFonts w:ascii="Arial Narrow" w:hAnsi="Arial Narrow"/>
              </w:rPr>
            </w:pPr>
            <w:r w:rsidRPr="0059445B">
              <w:rPr>
                <w:rFonts w:ascii="Arial Narrow" w:hAnsi="Arial Narrow"/>
              </w:rPr>
              <w:t>03 10</w:t>
            </w:r>
          </w:p>
          <w:p w:rsidR="0059445B" w:rsidRPr="0059445B" w:rsidRDefault="0059445B" w:rsidP="0059445B">
            <w:pPr>
              <w:pStyle w:val="afffa"/>
              <w:jc w:val="center"/>
              <w:rPr>
                <w:rFonts w:ascii="Arial Narrow" w:hAnsi="Arial Narrow"/>
              </w:rPr>
            </w:pPr>
          </w:p>
        </w:tc>
        <w:tc>
          <w:tcPr>
            <w:tcW w:w="1418" w:type="dxa"/>
            <w:tcBorders>
              <w:top w:val="single" w:sz="4" w:space="0" w:color="auto"/>
              <w:left w:val="nil"/>
              <w:bottom w:val="single" w:sz="4" w:space="0" w:color="auto"/>
              <w:right w:val="single" w:sz="4" w:space="0" w:color="auto"/>
            </w:tcBorders>
            <w:noWrap/>
          </w:tcPr>
          <w:p w:rsidR="0059445B" w:rsidRPr="0059445B" w:rsidRDefault="0059445B" w:rsidP="0059445B">
            <w:pPr>
              <w:pStyle w:val="afffa"/>
              <w:jc w:val="center"/>
              <w:rPr>
                <w:rFonts w:ascii="Arial Narrow" w:hAnsi="Arial Narrow"/>
                <w:lang w:val="en-US"/>
              </w:rPr>
            </w:pPr>
            <w:r w:rsidRPr="0059445B">
              <w:rPr>
                <w:rFonts w:ascii="Arial Narrow" w:hAnsi="Arial Narrow"/>
              </w:rPr>
              <w:t xml:space="preserve">01 5 </w:t>
            </w:r>
            <w:r w:rsidRPr="0059445B">
              <w:rPr>
                <w:rFonts w:ascii="Arial Narrow" w:hAnsi="Arial Narrow"/>
                <w:lang w:val="en-US"/>
              </w:rPr>
              <w:t>00 21810</w:t>
            </w:r>
          </w:p>
          <w:p w:rsidR="0059445B" w:rsidRPr="0059445B" w:rsidRDefault="0059445B" w:rsidP="0059445B">
            <w:pPr>
              <w:pStyle w:val="afffa"/>
              <w:jc w:val="center"/>
              <w:rPr>
                <w:rFonts w:ascii="Arial Narrow" w:hAnsi="Arial Narrow"/>
              </w:rPr>
            </w:pPr>
          </w:p>
        </w:tc>
        <w:tc>
          <w:tcPr>
            <w:tcW w:w="850" w:type="dxa"/>
            <w:tcBorders>
              <w:top w:val="single" w:sz="4" w:space="0" w:color="auto"/>
              <w:left w:val="nil"/>
              <w:bottom w:val="single" w:sz="4" w:space="0" w:color="auto"/>
              <w:right w:val="single" w:sz="4" w:space="0" w:color="auto"/>
            </w:tcBorders>
            <w:noWrap/>
          </w:tcPr>
          <w:p w:rsidR="0059445B" w:rsidRPr="0059445B" w:rsidRDefault="0059445B" w:rsidP="0059445B">
            <w:pPr>
              <w:pStyle w:val="afffa"/>
              <w:jc w:val="center"/>
              <w:rPr>
                <w:rFonts w:ascii="Arial Narrow" w:hAnsi="Arial Narrow"/>
              </w:rPr>
            </w:pPr>
            <w:r w:rsidRPr="0059445B">
              <w:rPr>
                <w:rFonts w:ascii="Arial Narrow" w:hAnsi="Arial Narrow"/>
              </w:rPr>
              <w:t>240</w:t>
            </w:r>
          </w:p>
          <w:p w:rsidR="0059445B" w:rsidRPr="0059445B" w:rsidRDefault="0059445B" w:rsidP="0059445B">
            <w:pPr>
              <w:pStyle w:val="afffa"/>
              <w:jc w:val="center"/>
              <w:rPr>
                <w:rFonts w:ascii="Arial Narrow" w:hAnsi="Arial Narrow"/>
              </w:rPr>
            </w:pPr>
          </w:p>
        </w:tc>
        <w:tc>
          <w:tcPr>
            <w:tcW w:w="1275" w:type="dxa"/>
            <w:tcBorders>
              <w:top w:val="single" w:sz="4" w:space="0" w:color="auto"/>
              <w:left w:val="nil"/>
              <w:bottom w:val="single" w:sz="4" w:space="0" w:color="auto"/>
              <w:right w:val="single" w:sz="4" w:space="0" w:color="auto"/>
            </w:tcBorders>
            <w:noWrap/>
            <w:vAlign w:val="center"/>
          </w:tcPr>
          <w:p w:rsidR="0059445B" w:rsidRPr="0059445B" w:rsidRDefault="0059445B" w:rsidP="0059445B">
            <w:pPr>
              <w:pStyle w:val="afffa"/>
              <w:jc w:val="center"/>
              <w:rPr>
                <w:rFonts w:ascii="Arial Narrow" w:hAnsi="Arial Narrow"/>
              </w:rPr>
            </w:pPr>
            <w:r w:rsidRPr="0059445B">
              <w:rPr>
                <w:rFonts w:ascii="Arial Narrow" w:hAnsi="Arial Narrow"/>
              </w:rPr>
              <w:t>100,0</w:t>
            </w:r>
          </w:p>
        </w:tc>
        <w:tc>
          <w:tcPr>
            <w:tcW w:w="1134" w:type="dxa"/>
            <w:tcBorders>
              <w:top w:val="single" w:sz="4" w:space="0" w:color="auto"/>
              <w:left w:val="nil"/>
              <w:bottom w:val="single" w:sz="4" w:space="0" w:color="auto"/>
              <w:right w:val="single" w:sz="4" w:space="0" w:color="auto"/>
            </w:tcBorders>
            <w:noWrap/>
            <w:vAlign w:val="center"/>
          </w:tcPr>
          <w:p w:rsidR="0059445B" w:rsidRPr="0059445B" w:rsidRDefault="0059445B" w:rsidP="0059445B">
            <w:pPr>
              <w:pStyle w:val="afffa"/>
              <w:jc w:val="center"/>
              <w:rPr>
                <w:rFonts w:ascii="Arial Narrow" w:hAnsi="Arial Narrow"/>
                <w:color w:val="000000" w:themeColor="text1"/>
              </w:rPr>
            </w:pPr>
            <w:r w:rsidRPr="0059445B">
              <w:rPr>
                <w:rFonts w:ascii="Arial Narrow" w:hAnsi="Arial Narrow"/>
                <w:color w:val="000000" w:themeColor="text1"/>
              </w:rPr>
              <w:t>100,0</w:t>
            </w:r>
          </w:p>
        </w:tc>
        <w:tc>
          <w:tcPr>
            <w:tcW w:w="1134" w:type="dxa"/>
            <w:tcBorders>
              <w:top w:val="single" w:sz="4" w:space="0" w:color="auto"/>
              <w:left w:val="nil"/>
              <w:bottom w:val="single" w:sz="4" w:space="0" w:color="auto"/>
              <w:right w:val="single" w:sz="4" w:space="0" w:color="auto"/>
            </w:tcBorders>
            <w:noWrap/>
            <w:vAlign w:val="center"/>
          </w:tcPr>
          <w:p w:rsidR="0059445B" w:rsidRPr="0059445B" w:rsidRDefault="0059445B" w:rsidP="0059445B">
            <w:pPr>
              <w:pStyle w:val="afffa"/>
              <w:jc w:val="center"/>
              <w:rPr>
                <w:rFonts w:ascii="Arial Narrow" w:hAnsi="Arial Narrow"/>
                <w:color w:val="000000" w:themeColor="text1"/>
              </w:rPr>
            </w:pPr>
            <w:r w:rsidRPr="0059445B">
              <w:rPr>
                <w:rFonts w:ascii="Arial Narrow" w:hAnsi="Arial Narrow"/>
                <w:color w:val="000000" w:themeColor="text1"/>
              </w:rPr>
              <w:t>40,3</w:t>
            </w:r>
          </w:p>
        </w:tc>
        <w:tc>
          <w:tcPr>
            <w:tcW w:w="1134" w:type="dxa"/>
            <w:tcBorders>
              <w:top w:val="single" w:sz="4" w:space="0" w:color="auto"/>
              <w:left w:val="nil"/>
              <w:bottom w:val="single" w:sz="4" w:space="0" w:color="auto"/>
              <w:right w:val="single" w:sz="4" w:space="0" w:color="auto"/>
            </w:tcBorders>
            <w:vAlign w:val="center"/>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40,3</w:t>
            </w:r>
          </w:p>
        </w:tc>
        <w:tc>
          <w:tcPr>
            <w:tcW w:w="1135" w:type="dxa"/>
            <w:tcBorders>
              <w:top w:val="single" w:sz="4" w:space="0" w:color="auto"/>
              <w:left w:val="nil"/>
              <w:bottom w:val="single" w:sz="4" w:space="0" w:color="auto"/>
              <w:right w:val="single" w:sz="4" w:space="0" w:color="auto"/>
            </w:tcBorders>
            <w:vAlign w:val="center"/>
          </w:tcPr>
          <w:p w:rsidR="0059445B" w:rsidRPr="0059445B" w:rsidRDefault="0059445B" w:rsidP="0059445B">
            <w:pPr>
              <w:rPr>
                <w:rFonts w:ascii="Arial Narrow" w:hAnsi="Arial Narrow"/>
                <w:sz w:val="20"/>
                <w:szCs w:val="20"/>
              </w:rPr>
            </w:pPr>
            <w:r w:rsidRPr="0059445B">
              <w:rPr>
                <w:rFonts w:ascii="Arial Narrow" w:hAnsi="Arial Narrow"/>
                <w:sz w:val="20"/>
                <w:szCs w:val="20"/>
              </w:rPr>
              <w:t>40,3</w:t>
            </w:r>
          </w:p>
        </w:tc>
      </w:tr>
      <w:tr w:rsidR="0059445B" w:rsidRPr="0059445B" w:rsidTr="009C311C">
        <w:trPr>
          <w:trHeight w:val="664"/>
        </w:trPr>
        <w:tc>
          <w:tcPr>
            <w:tcW w:w="1149" w:type="dxa"/>
            <w:vMerge/>
            <w:tcBorders>
              <w:left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p>
        </w:tc>
        <w:tc>
          <w:tcPr>
            <w:tcW w:w="1985" w:type="dxa"/>
            <w:vMerge/>
            <w:tcBorders>
              <w:left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p>
        </w:tc>
        <w:tc>
          <w:tcPr>
            <w:tcW w:w="2835" w:type="dxa"/>
            <w:tcBorders>
              <w:top w:val="single" w:sz="4" w:space="0" w:color="auto"/>
              <w:left w:val="nil"/>
              <w:bottom w:val="single" w:sz="4" w:space="0" w:color="auto"/>
              <w:right w:val="single" w:sz="4" w:space="0" w:color="auto"/>
            </w:tcBorders>
            <w:hideMark/>
          </w:tcPr>
          <w:p w:rsidR="0059445B" w:rsidRPr="0059445B" w:rsidRDefault="009C311C" w:rsidP="0059445B">
            <w:pPr>
              <w:pStyle w:val="afffa"/>
              <w:rPr>
                <w:rFonts w:ascii="Arial Narrow" w:hAnsi="Arial Narrow"/>
              </w:rPr>
            </w:pPr>
            <w:r>
              <w:rPr>
                <w:rFonts w:ascii="Arial Narrow" w:hAnsi="Arial Narrow"/>
              </w:rPr>
              <w:t xml:space="preserve">Приобретение первичного </w:t>
            </w:r>
            <w:proofErr w:type="spellStart"/>
            <w:r w:rsidR="0059445B" w:rsidRPr="0059445B">
              <w:rPr>
                <w:rFonts w:ascii="Arial Narrow" w:hAnsi="Arial Narrow"/>
              </w:rPr>
              <w:t>пож</w:t>
            </w:r>
            <w:proofErr w:type="gramStart"/>
            <w:r w:rsidR="0059445B" w:rsidRPr="0059445B">
              <w:rPr>
                <w:rFonts w:ascii="Arial Narrow" w:hAnsi="Arial Narrow"/>
              </w:rPr>
              <w:t>.и</w:t>
            </w:r>
            <w:proofErr w:type="gramEnd"/>
            <w:r w:rsidR="0059445B" w:rsidRPr="0059445B">
              <w:rPr>
                <w:rFonts w:ascii="Arial Narrow" w:hAnsi="Arial Narrow"/>
              </w:rPr>
              <w:t>нвентаря</w:t>
            </w:r>
            <w:proofErr w:type="spellEnd"/>
            <w:r w:rsidR="0059445B" w:rsidRPr="0059445B">
              <w:rPr>
                <w:rFonts w:ascii="Arial Narrow" w:hAnsi="Arial Narrow"/>
              </w:rPr>
              <w:t xml:space="preserve"> ( лопаты , топоры и </w:t>
            </w:r>
            <w:proofErr w:type="spellStart"/>
            <w:r w:rsidR="0059445B" w:rsidRPr="0059445B">
              <w:rPr>
                <w:rFonts w:ascii="Arial Narrow" w:hAnsi="Arial Narrow"/>
              </w:rPr>
              <w:t>т.д</w:t>
            </w:r>
            <w:proofErr w:type="spellEnd"/>
            <w:r w:rsidR="0059445B" w:rsidRPr="0059445B">
              <w:rPr>
                <w:rFonts w:ascii="Arial Narrow" w:hAnsi="Arial Narrow"/>
              </w:rPr>
              <w:t>)</w:t>
            </w:r>
          </w:p>
        </w:tc>
        <w:tc>
          <w:tcPr>
            <w:tcW w:w="709"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922</w:t>
            </w:r>
          </w:p>
        </w:tc>
        <w:tc>
          <w:tcPr>
            <w:tcW w:w="850"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03 09</w:t>
            </w:r>
          </w:p>
          <w:p w:rsidR="0059445B" w:rsidRPr="0059445B" w:rsidRDefault="0059445B" w:rsidP="0059445B">
            <w:pPr>
              <w:pStyle w:val="afffa"/>
              <w:jc w:val="center"/>
              <w:rPr>
                <w:rFonts w:ascii="Arial Narrow" w:hAnsi="Arial Narrow"/>
              </w:rPr>
            </w:pPr>
            <w:r w:rsidRPr="0059445B">
              <w:rPr>
                <w:rFonts w:ascii="Arial Narrow" w:hAnsi="Arial Narrow"/>
              </w:rPr>
              <w:t>03 10</w:t>
            </w:r>
          </w:p>
        </w:tc>
        <w:tc>
          <w:tcPr>
            <w:tcW w:w="1418"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01 5 00 74120</w:t>
            </w:r>
          </w:p>
          <w:p w:rsidR="0059445B" w:rsidRPr="0059445B" w:rsidRDefault="0059445B" w:rsidP="0059445B">
            <w:pPr>
              <w:pStyle w:val="afffa"/>
              <w:jc w:val="center"/>
              <w:rPr>
                <w:rFonts w:ascii="Arial Narrow" w:hAnsi="Arial Narrow"/>
              </w:rPr>
            </w:pPr>
            <w:r w:rsidRPr="0059445B">
              <w:rPr>
                <w:rFonts w:ascii="Arial Narrow" w:hAnsi="Arial Narrow"/>
              </w:rPr>
              <w:t xml:space="preserve">01 5 00 </w:t>
            </w:r>
            <w:r w:rsidRPr="0059445B">
              <w:rPr>
                <w:rFonts w:ascii="Arial Narrow" w:hAnsi="Arial Narrow"/>
                <w:lang w:val="en-US"/>
              </w:rPr>
              <w:t>S</w:t>
            </w:r>
            <w:r w:rsidRPr="0059445B">
              <w:rPr>
                <w:rFonts w:ascii="Arial Narrow" w:hAnsi="Arial Narrow"/>
              </w:rPr>
              <w:t>4120</w:t>
            </w:r>
          </w:p>
        </w:tc>
        <w:tc>
          <w:tcPr>
            <w:tcW w:w="850"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p>
        </w:tc>
        <w:tc>
          <w:tcPr>
            <w:tcW w:w="1275"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pStyle w:val="afffa"/>
              <w:jc w:val="center"/>
              <w:rPr>
                <w:rFonts w:ascii="Arial Narrow" w:hAnsi="Arial Narrow"/>
              </w:rPr>
            </w:pPr>
            <w:r w:rsidRPr="0059445B">
              <w:rPr>
                <w:rFonts w:ascii="Arial Narrow" w:hAnsi="Arial Narrow"/>
                <w:color w:val="000000" w:themeColor="text1"/>
              </w:rPr>
              <w:t>0,0</w:t>
            </w:r>
          </w:p>
        </w:tc>
        <w:tc>
          <w:tcPr>
            <w:tcW w:w="1134" w:type="dxa"/>
            <w:tcBorders>
              <w:top w:val="single" w:sz="4" w:space="0" w:color="auto"/>
              <w:left w:val="nil"/>
              <w:bottom w:val="single" w:sz="4" w:space="0" w:color="auto"/>
              <w:right w:val="single" w:sz="4" w:space="0" w:color="auto"/>
            </w:tcBorders>
            <w:noWrap/>
            <w:vAlign w:val="center"/>
          </w:tcPr>
          <w:p w:rsidR="0059445B" w:rsidRPr="0059445B" w:rsidRDefault="0059445B" w:rsidP="0059445B">
            <w:pPr>
              <w:pStyle w:val="afffa"/>
              <w:jc w:val="center"/>
              <w:rPr>
                <w:rFonts w:ascii="Arial Narrow" w:hAnsi="Arial Narrow"/>
                <w:color w:val="000000" w:themeColor="text1"/>
              </w:rPr>
            </w:pPr>
            <w:r w:rsidRPr="0059445B">
              <w:rPr>
                <w:rFonts w:ascii="Arial Narrow" w:hAnsi="Arial Narrow"/>
                <w:color w:val="000000" w:themeColor="text1"/>
              </w:rPr>
              <w:t>79,6</w:t>
            </w:r>
          </w:p>
          <w:p w:rsidR="0059445B" w:rsidRPr="0059445B" w:rsidRDefault="0059445B" w:rsidP="0059445B">
            <w:pPr>
              <w:pStyle w:val="afffa"/>
              <w:jc w:val="center"/>
              <w:rPr>
                <w:rFonts w:ascii="Arial Narrow" w:hAnsi="Arial Narrow"/>
                <w:color w:val="000000" w:themeColor="text1"/>
              </w:rPr>
            </w:pPr>
            <w:r w:rsidRPr="0059445B">
              <w:rPr>
                <w:rFonts w:ascii="Arial Narrow" w:hAnsi="Arial Narrow"/>
                <w:color w:val="000000" w:themeColor="text1"/>
              </w:rPr>
              <w:t>4,2</w:t>
            </w:r>
          </w:p>
          <w:p w:rsidR="0059445B" w:rsidRPr="0059445B" w:rsidRDefault="0059445B" w:rsidP="0059445B">
            <w:pPr>
              <w:pStyle w:val="afffa"/>
              <w:jc w:val="center"/>
              <w:rPr>
                <w:rFonts w:ascii="Arial Narrow" w:hAnsi="Arial Narrow"/>
                <w:color w:val="000000" w:themeColor="text1"/>
              </w:rPr>
            </w:pPr>
            <w:r w:rsidRPr="0059445B">
              <w:rPr>
                <w:rFonts w:ascii="Arial Narrow" w:hAnsi="Arial Narrow"/>
                <w:color w:val="000000" w:themeColor="text1"/>
              </w:rPr>
              <w:t>12,2</w:t>
            </w:r>
          </w:p>
        </w:tc>
        <w:tc>
          <w:tcPr>
            <w:tcW w:w="1134" w:type="dxa"/>
            <w:tcBorders>
              <w:top w:val="single" w:sz="4" w:space="0" w:color="auto"/>
              <w:left w:val="nil"/>
              <w:bottom w:val="single" w:sz="4" w:space="0" w:color="auto"/>
              <w:right w:val="single" w:sz="4" w:space="0" w:color="auto"/>
            </w:tcBorders>
            <w:noWrap/>
            <w:vAlign w:val="center"/>
          </w:tcPr>
          <w:p w:rsidR="0059445B" w:rsidRPr="0059445B" w:rsidRDefault="0059445B" w:rsidP="0059445B">
            <w:pPr>
              <w:pStyle w:val="afffa"/>
              <w:jc w:val="center"/>
              <w:rPr>
                <w:rFonts w:ascii="Arial Narrow" w:hAnsi="Arial Narrow"/>
                <w:color w:val="000000" w:themeColor="text1"/>
              </w:rPr>
            </w:pPr>
            <w:r w:rsidRPr="0059445B">
              <w:rPr>
                <w:rFonts w:ascii="Arial Narrow" w:hAnsi="Arial Narrow"/>
                <w:color w:val="000000" w:themeColor="text1"/>
              </w:rPr>
              <w:t>0,0</w:t>
            </w:r>
          </w:p>
        </w:tc>
        <w:tc>
          <w:tcPr>
            <w:tcW w:w="1134" w:type="dxa"/>
            <w:tcBorders>
              <w:top w:val="single" w:sz="4" w:space="0" w:color="auto"/>
              <w:left w:val="nil"/>
              <w:bottom w:val="single" w:sz="4" w:space="0" w:color="auto"/>
              <w:right w:val="single" w:sz="4"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4,2</w:t>
            </w:r>
          </w:p>
        </w:tc>
        <w:tc>
          <w:tcPr>
            <w:tcW w:w="1135" w:type="dxa"/>
            <w:tcBorders>
              <w:top w:val="single" w:sz="4" w:space="0" w:color="auto"/>
              <w:left w:val="nil"/>
              <w:bottom w:val="single" w:sz="4" w:space="0" w:color="auto"/>
              <w:right w:val="single" w:sz="4"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4,2</w:t>
            </w:r>
          </w:p>
        </w:tc>
      </w:tr>
      <w:tr w:rsidR="0059445B" w:rsidRPr="0059445B" w:rsidTr="009C311C">
        <w:trPr>
          <w:trHeight w:val="481"/>
        </w:trPr>
        <w:tc>
          <w:tcPr>
            <w:tcW w:w="1149" w:type="dxa"/>
            <w:vMerge/>
            <w:tcBorders>
              <w:left w:val="single" w:sz="4" w:space="0" w:color="auto"/>
              <w:right w:val="single" w:sz="4" w:space="0" w:color="auto"/>
            </w:tcBorders>
            <w:textDirection w:val="btLr"/>
            <w:vAlign w:val="center"/>
          </w:tcPr>
          <w:p w:rsidR="0059445B" w:rsidRPr="0059445B" w:rsidRDefault="0059445B" w:rsidP="0059445B">
            <w:pPr>
              <w:pStyle w:val="afffa"/>
              <w:rPr>
                <w:rFonts w:ascii="Arial Narrow" w:hAnsi="Arial Narrow"/>
              </w:rPr>
            </w:pPr>
          </w:p>
        </w:tc>
        <w:tc>
          <w:tcPr>
            <w:tcW w:w="1985" w:type="dxa"/>
            <w:vMerge/>
            <w:tcBorders>
              <w:left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p>
        </w:tc>
        <w:tc>
          <w:tcPr>
            <w:tcW w:w="2835" w:type="dxa"/>
            <w:tcBorders>
              <w:top w:val="single" w:sz="4" w:space="0" w:color="auto"/>
              <w:left w:val="nil"/>
              <w:bottom w:val="single" w:sz="4" w:space="0" w:color="auto"/>
              <w:right w:val="single" w:sz="4" w:space="0" w:color="auto"/>
            </w:tcBorders>
            <w:hideMark/>
          </w:tcPr>
          <w:p w:rsidR="0059445B" w:rsidRPr="0059445B" w:rsidRDefault="0059445B" w:rsidP="0059445B">
            <w:pPr>
              <w:pStyle w:val="afffa"/>
              <w:rPr>
                <w:rFonts w:ascii="Arial Narrow" w:eastAsia="Calibri" w:hAnsi="Arial Narrow"/>
              </w:rPr>
            </w:pPr>
            <w:r w:rsidRPr="0059445B">
              <w:rPr>
                <w:rFonts w:ascii="Arial Narrow" w:eastAsia="Calibri" w:hAnsi="Arial Narrow"/>
              </w:rPr>
              <w:t xml:space="preserve">Приобретение специального кустореза и (или) </w:t>
            </w:r>
            <w:proofErr w:type="spellStart"/>
            <w:r w:rsidRPr="0059445B">
              <w:rPr>
                <w:rFonts w:ascii="Arial Narrow" w:eastAsia="Calibri" w:hAnsi="Arial Narrow"/>
              </w:rPr>
              <w:t>бензоинструмента</w:t>
            </w:r>
            <w:proofErr w:type="spellEnd"/>
            <w:r w:rsidRPr="0059445B">
              <w:rPr>
                <w:rFonts w:ascii="Arial Narrow" w:eastAsia="Calibri" w:hAnsi="Arial Narrow"/>
              </w:rPr>
              <w:t xml:space="preserve"> для уборки сухой раст</w:t>
            </w:r>
            <w:r w:rsidR="00163761">
              <w:rPr>
                <w:rFonts w:ascii="Arial Narrow" w:eastAsia="Calibri" w:hAnsi="Arial Narrow"/>
              </w:rPr>
              <w:t xml:space="preserve">ительности и покоса травы на </w:t>
            </w:r>
            <w:r w:rsidRPr="0059445B">
              <w:rPr>
                <w:rFonts w:ascii="Arial Narrow" w:eastAsia="Calibri" w:hAnsi="Arial Narrow"/>
              </w:rPr>
              <w:t>землях общего пользования</w:t>
            </w:r>
          </w:p>
        </w:tc>
        <w:tc>
          <w:tcPr>
            <w:tcW w:w="709"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922</w:t>
            </w:r>
          </w:p>
        </w:tc>
        <w:tc>
          <w:tcPr>
            <w:tcW w:w="850"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03 10</w:t>
            </w:r>
          </w:p>
          <w:p w:rsidR="0059445B" w:rsidRPr="0059445B" w:rsidRDefault="0059445B" w:rsidP="0059445B">
            <w:pPr>
              <w:pStyle w:val="afffa"/>
              <w:jc w:val="center"/>
              <w:rPr>
                <w:rFonts w:ascii="Arial Narrow" w:hAnsi="Arial Narrow"/>
              </w:rPr>
            </w:pPr>
            <w:r w:rsidRPr="0059445B">
              <w:rPr>
                <w:rFonts w:ascii="Arial Narrow" w:hAnsi="Arial Narrow"/>
              </w:rPr>
              <w:t>03 10</w:t>
            </w:r>
          </w:p>
        </w:tc>
        <w:tc>
          <w:tcPr>
            <w:tcW w:w="1418"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01 5 00 74120</w:t>
            </w:r>
          </w:p>
          <w:p w:rsidR="0059445B" w:rsidRPr="0059445B" w:rsidRDefault="0059445B" w:rsidP="0059445B">
            <w:pPr>
              <w:pStyle w:val="afffa"/>
              <w:jc w:val="center"/>
              <w:rPr>
                <w:rFonts w:ascii="Arial Narrow" w:hAnsi="Arial Narrow"/>
              </w:rPr>
            </w:pPr>
            <w:r w:rsidRPr="0059445B">
              <w:rPr>
                <w:rFonts w:ascii="Arial Narrow" w:hAnsi="Arial Narrow"/>
              </w:rPr>
              <w:t xml:space="preserve">01 5 00 </w:t>
            </w:r>
            <w:r w:rsidRPr="0059445B">
              <w:rPr>
                <w:rFonts w:ascii="Arial Narrow" w:hAnsi="Arial Narrow"/>
                <w:lang w:val="en-US"/>
              </w:rPr>
              <w:t>S4120</w:t>
            </w:r>
          </w:p>
        </w:tc>
        <w:tc>
          <w:tcPr>
            <w:tcW w:w="850" w:type="dxa"/>
            <w:tcBorders>
              <w:top w:val="single" w:sz="4" w:space="0" w:color="auto"/>
              <w:left w:val="nil"/>
              <w:bottom w:val="single" w:sz="4" w:space="0" w:color="auto"/>
              <w:right w:val="single" w:sz="4" w:space="0" w:color="auto"/>
            </w:tcBorders>
            <w:noWrap/>
          </w:tcPr>
          <w:p w:rsidR="0059445B" w:rsidRPr="0059445B" w:rsidRDefault="0059445B" w:rsidP="0059445B">
            <w:pPr>
              <w:pStyle w:val="afffa"/>
              <w:jc w:val="center"/>
              <w:rPr>
                <w:rFonts w:ascii="Arial Narrow" w:hAnsi="Arial Narrow"/>
              </w:rPr>
            </w:pPr>
          </w:p>
        </w:tc>
        <w:tc>
          <w:tcPr>
            <w:tcW w:w="1275"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pStyle w:val="afffa"/>
              <w:jc w:val="center"/>
              <w:rPr>
                <w:rFonts w:ascii="Arial Narrow" w:hAnsi="Arial Narrow"/>
                <w:color w:val="000000" w:themeColor="text1"/>
              </w:rPr>
            </w:pPr>
            <w:r w:rsidRPr="0059445B">
              <w:rPr>
                <w:rFonts w:ascii="Arial Narrow" w:hAnsi="Arial Narrow"/>
                <w:color w:val="000000" w:themeColor="text1"/>
              </w:rPr>
              <w:t>32,9</w:t>
            </w:r>
          </w:p>
          <w:p w:rsidR="0059445B" w:rsidRPr="0059445B" w:rsidRDefault="0059445B" w:rsidP="0059445B">
            <w:pPr>
              <w:pStyle w:val="afffa"/>
              <w:jc w:val="center"/>
              <w:rPr>
                <w:rFonts w:ascii="Arial Narrow" w:hAnsi="Arial Narrow"/>
                <w:color w:val="000000" w:themeColor="text1"/>
              </w:rPr>
            </w:pPr>
            <w:r w:rsidRPr="0059445B">
              <w:rPr>
                <w:rFonts w:ascii="Arial Narrow" w:hAnsi="Arial Narrow"/>
                <w:color w:val="000000" w:themeColor="text1"/>
              </w:rPr>
              <w:t>1,7</w:t>
            </w:r>
          </w:p>
        </w:tc>
        <w:tc>
          <w:tcPr>
            <w:tcW w:w="1134"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pStyle w:val="afffa"/>
              <w:jc w:val="center"/>
              <w:rPr>
                <w:rFonts w:ascii="Arial Narrow" w:hAnsi="Arial Narrow"/>
                <w:color w:val="000000" w:themeColor="text1"/>
              </w:rPr>
            </w:pPr>
            <w:r w:rsidRPr="0059445B">
              <w:rPr>
                <w:rFonts w:ascii="Arial Narrow" w:hAnsi="Arial Narrow"/>
                <w:color w:val="000000" w:themeColor="text1"/>
              </w:rPr>
              <w:t>0,0</w:t>
            </w:r>
          </w:p>
        </w:tc>
        <w:tc>
          <w:tcPr>
            <w:tcW w:w="1134" w:type="dxa"/>
            <w:tcBorders>
              <w:top w:val="single" w:sz="4" w:space="0" w:color="auto"/>
              <w:left w:val="nil"/>
              <w:bottom w:val="single" w:sz="4" w:space="0" w:color="auto"/>
              <w:right w:val="single" w:sz="4" w:space="0" w:color="auto"/>
            </w:tcBorders>
            <w:noWrap/>
            <w:vAlign w:val="center"/>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0,0</w:t>
            </w:r>
          </w:p>
        </w:tc>
        <w:tc>
          <w:tcPr>
            <w:tcW w:w="1134" w:type="dxa"/>
            <w:tcBorders>
              <w:top w:val="single" w:sz="4" w:space="0" w:color="auto"/>
              <w:left w:val="nil"/>
              <w:bottom w:val="single" w:sz="4" w:space="0" w:color="auto"/>
              <w:right w:val="single" w:sz="4"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0,0</w:t>
            </w:r>
          </w:p>
        </w:tc>
        <w:tc>
          <w:tcPr>
            <w:tcW w:w="1135" w:type="dxa"/>
            <w:tcBorders>
              <w:top w:val="single" w:sz="4" w:space="0" w:color="auto"/>
              <w:left w:val="nil"/>
              <w:bottom w:val="single" w:sz="4" w:space="0" w:color="auto"/>
              <w:right w:val="single" w:sz="4"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0,0</w:t>
            </w:r>
          </w:p>
        </w:tc>
      </w:tr>
      <w:tr w:rsidR="0059445B" w:rsidRPr="0059445B" w:rsidTr="009C311C">
        <w:trPr>
          <w:trHeight w:val="134"/>
        </w:trPr>
        <w:tc>
          <w:tcPr>
            <w:tcW w:w="1149" w:type="dxa"/>
            <w:vMerge/>
            <w:tcBorders>
              <w:left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p>
        </w:tc>
        <w:tc>
          <w:tcPr>
            <w:tcW w:w="1985" w:type="dxa"/>
            <w:vMerge/>
            <w:tcBorders>
              <w:left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p>
        </w:tc>
        <w:tc>
          <w:tcPr>
            <w:tcW w:w="2835" w:type="dxa"/>
            <w:tcBorders>
              <w:top w:val="single" w:sz="4" w:space="0" w:color="auto"/>
              <w:left w:val="nil"/>
              <w:bottom w:val="single" w:sz="4" w:space="0" w:color="auto"/>
              <w:right w:val="single" w:sz="4" w:space="0" w:color="auto"/>
            </w:tcBorders>
            <w:hideMark/>
          </w:tcPr>
          <w:p w:rsidR="0059445B" w:rsidRPr="0059445B" w:rsidRDefault="0059445B" w:rsidP="0059445B">
            <w:pPr>
              <w:pStyle w:val="afffa"/>
              <w:rPr>
                <w:rFonts w:ascii="Arial Narrow" w:eastAsia="Calibri" w:hAnsi="Arial Narrow"/>
              </w:rPr>
            </w:pPr>
            <w:r w:rsidRPr="0059445B">
              <w:rPr>
                <w:rFonts w:ascii="Arial Narrow" w:eastAsia="Calibri" w:hAnsi="Arial Narrow"/>
              </w:rPr>
              <w:t xml:space="preserve">Приобретение мотопомпы </w:t>
            </w:r>
          </w:p>
        </w:tc>
        <w:tc>
          <w:tcPr>
            <w:tcW w:w="709"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922</w:t>
            </w:r>
          </w:p>
        </w:tc>
        <w:tc>
          <w:tcPr>
            <w:tcW w:w="850"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03 10</w:t>
            </w:r>
          </w:p>
          <w:p w:rsidR="0059445B" w:rsidRPr="0059445B" w:rsidRDefault="0059445B" w:rsidP="0059445B">
            <w:pPr>
              <w:pStyle w:val="afffa"/>
              <w:jc w:val="center"/>
              <w:rPr>
                <w:rFonts w:ascii="Arial Narrow" w:hAnsi="Arial Narrow"/>
              </w:rPr>
            </w:pPr>
            <w:r w:rsidRPr="0059445B">
              <w:rPr>
                <w:rFonts w:ascii="Arial Narrow" w:hAnsi="Arial Narrow"/>
              </w:rPr>
              <w:t>03 10</w:t>
            </w:r>
          </w:p>
        </w:tc>
        <w:tc>
          <w:tcPr>
            <w:tcW w:w="1418"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01 5 00 74120</w:t>
            </w:r>
          </w:p>
          <w:p w:rsidR="0059445B" w:rsidRPr="0059445B" w:rsidRDefault="0059445B" w:rsidP="0059445B">
            <w:pPr>
              <w:pStyle w:val="afffa"/>
              <w:jc w:val="center"/>
              <w:rPr>
                <w:rFonts w:ascii="Arial Narrow" w:hAnsi="Arial Narrow"/>
                <w:lang w:val="en-US"/>
              </w:rPr>
            </w:pPr>
            <w:r w:rsidRPr="0059445B">
              <w:rPr>
                <w:rFonts w:ascii="Arial Narrow" w:hAnsi="Arial Narrow"/>
              </w:rPr>
              <w:t xml:space="preserve">01 5 00 </w:t>
            </w:r>
            <w:r w:rsidRPr="0059445B">
              <w:rPr>
                <w:rFonts w:ascii="Arial Narrow" w:hAnsi="Arial Narrow"/>
                <w:lang w:val="en-US"/>
              </w:rPr>
              <w:t>S4120</w:t>
            </w:r>
          </w:p>
        </w:tc>
        <w:tc>
          <w:tcPr>
            <w:tcW w:w="850" w:type="dxa"/>
            <w:tcBorders>
              <w:top w:val="single" w:sz="4" w:space="0" w:color="auto"/>
              <w:left w:val="nil"/>
              <w:bottom w:val="single" w:sz="4" w:space="0" w:color="auto"/>
              <w:right w:val="single" w:sz="4" w:space="0" w:color="auto"/>
            </w:tcBorders>
            <w:noWrap/>
          </w:tcPr>
          <w:p w:rsidR="0059445B" w:rsidRPr="0059445B" w:rsidRDefault="0059445B" w:rsidP="0059445B">
            <w:pPr>
              <w:pStyle w:val="afffa"/>
              <w:jc w:val="center"/>
              <w:rPr>
                <w:rFonts w:ascii="Arial Narrow" w:hAnsi="Arial Narrow"/>
              </w:rPr>
            </w:pPr>
          </w:p>
        </w:tc>
        <w:tc>
          <w:tcPr>
            <w:tcW w:w="1275" w:type="dxa"/>
            <w:tcBorders>
              <w:top w:val="single" w:sz="4" w:space="0" w:color="auto"/>
              <w:left w:val="nil"/>
              <w:bottom w:val="single" w:sz="4" w:space="0" w:color="auto"/>
              <w:right w:val="single" w:sz="4" w:space="0" w:color="auto"/>
            </w:tcBorders>
            <w:noWrap/>
            <w:vAlign w:val="center"/>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0,0</w:t>
            </w:r>
          </w:p>
        </w:tc>
        <w:tc>
          <w:tcPr>
            <w:tcW w:w="1134" w:type="dxa"/>
            <w:tcBorders>
              <w:top w:val="single" w:sz="4" w:space="0" w:color="auto"/>
              <w:left w:val="nil"/>
              <w:bottom w:val="single" w:sz="4" w:space="0" w:color="auto"/>
              <w:right w:val="single" w:sz="4" w:space="0" w:color="auto"/>
            </w:tcBorders>
            <w:noWrap/>
            <w:vAlign w:val="center"/>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0,0</w:t>
            </w:r>
          </w:p>
        </w:tc>
        <w:tc>
          <w:tcPr>
            <w:tcW w:w="1134"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0,0</w:t>
            </w:r>
          </w:p>
        </w:tc>
        <w:tc>
          <w:tcPr>
            <w:tcW w:w="1134" w:type="dxa"/>
            <w:tcBorders>
              <w:top w:val="single" w:sz="4" w:space="0" w:color="auto"/>
              <w:left w:val="nil"/>
              <w:bottom w:val="single" w:sz="4" w:space="0" w:color="auto"/>
              <w:right w:val="single" w:sz="4" w:space="0" w:color="auto"/>
            </w:tcBorders>
            <w:vAlign w:val="center"/>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0,0</w:t>
            </w:r>
          </w:p>
        </w:tc>
        <w:tc>
          <w:tcPr>
            <w:tcW w:w="1135" w:type="dxa"/>
            <w:tcBorders>
              <w:top w:val="single" w:sz="4" w:space="0" w:color="auto"/>
              <w:left w:val="nil"/>
              <w:bottom w:val="single" w:sz="4" w:space="0" w:color="auto"/>
              <w:right w:val="single" w:sz="4" w:space="0" w:color="auto"/>
            </w:tcBorders>
            <w:vAlign w:val="center"/>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0,0</w:t>
            </w:r>
          </w:p>
        </w:tc>
      </w:tr>
      <w:tr w:rsidR="0059445B" w:rsidRPr="0059445B" w:rsidTr="009C311C">
        <w:trPr>
          <w:trHeight w:val="559"/>
        </w:trPr>
        <w:tc>
          <w:tcPr>
            <w:tcW w:w="1149" w:type="dxa"/>
            <w:vMerge/>
            <w:tcBorders>
              <w:left w:val="single" w:sz="4" w:space="0" w:color="auto"/>
              <w:bottom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p>
        </w:tc>
        <w:tc>
          <w:tcPr>
            <w:tcW w:w="1985" w:type="dxa"/>
            <w:vMerge/>
            <w:tcBorders>
              <w:left w:val="single" w:sz="4" w:space="0" w:color="auto"/>
              <w:bottom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p>
        </w:tc>
        <w:tc>
          <w:tcPr>
            <w:tcW w:w="2835" w:type="dxa"/>
            <w:tcBorders>
              <w:top w:val="single" w:sz="4" w:space="0" w:color="auto"/>
              <w:left w:val="nil"/>
              <w:bottom w:val="single" w:sz="4" w:space="0" w:color="auto"/>
              <w:right w:val="single" w:sz="4" w:space="0" w:color="auto"/>
            </w:tcBorders>
            <w:hideMark/>
          </w:tcPr>
          <w:p w:rsidR="0059445B" w:rsidRPr="0059445B" w:rsidRDefault="0059445B" w:rsidP="0059445B">
            <w:pPr>
              <w:pStyle w:val="afffa"/>
              <w:rPr>
                <w:rFonts w:ascii="Arial Narrow" w:eastAsia="Calibri" w:hAnsi="Arial Narrow"/>
              </w:rPr>
            </w:pPr>
            <w:r w:rsidRPr="0059445B">
              <w:rPr>
                <w:rFonts w:ascii="Arial Narrow" w:eastAsia="Calibri" w:hAnsi="Arial Narrow"/>
              </w:rPr>
              <w:t>Создание резервных материальны</w:t>
            </w:r>
            <w:r w:rsidR="00163761">
              <w:rPr>
                <w:rFonts w:ascii="Arial Narrow" w:eastAsia="Calibri" w:hAnsi="Arial Narrow"/>
              </w:rPr>
              <w:t>х ресурсов для откр</w:t>
            </w:r>
            <w:r w:rsidRPr="0059445B">
              <w:rPr>
                <w:rFonts w:ascii="Arial Narrow" w:eastAsia="Calibri" w:hAnsi="Arial Narrow"/>
              </w:rPr>
              <w:t xml:space="preserve">ытия резервных пунктов пребывания в случае ЧС </w:t>
            </w:r>
          </w:p>
        </w:tc>
        <w:tc>
          <w:tcPr>
            <w:tcW w:w="709"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rPr>
                <w:rFonts w:ascii="Arial Narrow" w:hAnsi="Arial Narrow"/>
              </w:rPr>
            </w:pPr>
            <w:r w:rsidRPr="0059445B">
              <w:rPr>
                <w:rFonts w:ascii="Arial Narrow" w:hAnsi="Arial Narrow"/>
              </w:rPr>
              <w:t>922</w:t>
            </w:r>
          </w:p>
        </w:tc>
        <w:tc>
          <w:tcPr>
            <w:tcW w:w="850"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p>
        </w:tc>
        <w:tc>
          <w:tcPr>
            <w:tcW w:w="1418"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01 5 00 21900</w:t>
            </w:r>
          </w:p>
        </w:tc>
        <w:tc>
          <w:tcPr>
            <w:tcW w:w="850" w:type="dxa"/>
            <w:tcBorders>
              <w:top w:val="single" w:sz="4" w:space="0" w:color="auto"/>
              <w:left w:val="nil"/>
              <w:bottom w:val="single" w:sz="4" w:space="0" w:color="auto"/>
              <w:right w:val="single" w:sz="4" w:space="0" w:color="auto"/>
            </w:tcBorders>
            <w:noWrap/>
          </w:tcPr>
          <w:p w:rsidR="0059445B" w:rsidRPr="0059445B" w:rsidRDefault="0059445B" w:rsidP="0059445B">
            <w:pPr>
              <w:pStyle w:val="afffa"/>
              <w:jc w:val="center"/>
              <w:rPr>
                <w:rFonts w:ascii="Arial Narrow" w:hAnsi="Arial Narrow"/>
              </w:rPr>
            </w:pPr>
          </w:p>
        </w:tc>
        <w:tc>
          <w:tcPr>
            <w:tcW w:w="1275" w:type="dxa"/>
            <w:tcBorders>
              <w:top w:val="single" w:sz="4" w:space="0" w:color="auto"/>
              <w:left w:val="nil"/>
              <w:bottom w:val="single" w:sz="4" w:space="0" w:color="auto"/>
              <w:right w:val="single" w:sz="4" w:space="0" w:color="auto"/>
            </w:tcBorders>
            <w:noWrap/>
            <w:vAlign w:val="center"/>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0,0</w:t>
            </w:r>
          </w:p>
        </w:tc>
        <w:tc>
          <w:tcPr>
            <w:tcW w:w="1134" w:type="dxa"/>
            <w:tcBorders>
              <w:top w:val="single" w:sz="4" w:space="0" w:color="auto"/>
              <w:left w:val="nil"/>
              <w:bottom w:val="single" w:sz="4" w:space="0" w:color="auto"/>
              <w:right w:val="single" w:sz="4" w:space="0" w:color="auto"/>
            </w:tcBorders>
            <w:noWrap/>
            <w:vAlign w:val="center"/>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195,5</w:t>
            </w:r>
          </w:p>
        </w:tc>
        <w:tc>
          <w:tcPr>
            <w:tcW w:w="1134"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0,0</w:t>
            </w:r>
          </w:p>
        </w:tc>
        <w:tc>
          <w:tcPr>
            <w:tcW w:w="1134" w:type="dxa"/>
            <w:tcBorders>
              <w:top w:val="single" w:sz="4" w:space="0" w:color="auto"/>
              <w:left w:val="nil"/>
              <w:bottom w:val="single" w:sz="4" w:space="0" w:color="auto"/>
              <w:right w:val="single" w:sz="4" w:space="0" w:color="auto"/>
            </w:tcBorders>
            <w:vAlign w:val="center"/>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0,0</w:t>
            </w:r>
          </w:p>
        </w:tc>
        <w:tc>
          <w:tcPr>
            <w:tcW w:w="1135" w:type="dxa"/>
            <w:tcBorders>
              <w:top w:val="single" w:sz="4" w:space="0" w:color="auto"/>
              <w:left w:val="nil"/>
              <w:bottom w:val="single" w:sz="4" w:space="0" w:color="auto"/>
              <w:right w:val="single" w:sz="4" w:space="0" w:color="auto"/>
            </w:tcBorders>
            <w:vAlign w:val="center"/>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0,0</w:t>
            </w:r>
          </w:p>
        </w:tc>
      </w:tr>
      <w:tr w:rsidR="0059445B" w:rsidRPr="0059445B" w:rsidTr="009C311C">
        <w:trPr>
          <w:trHeight w:val="559"/>
        </w:trPr>
        <w:tc>
          <w:tcPr>
            <w:tcW w:w="1149" w:type="dxa"/>
            <w:tcBorders>
              <w:left w:val="single" w:sz="4" w:space="0" w:color="auto"/>
              <w:bottom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p>
        </w:tc>
        <w:tc>
          <w:tcPr>
            <w:tcW w:w="2835" w:type="dxa"/>
            <w:tcBorders>
              <w:top w:val="single" w:sz="4" w:space="0" w:color="auto"/>
              <w:left w:val="nil"/>
              <w:bottom w:val="single" w:sz="4" w:space="0" w:color="auto"/>
              <w:right w:val="single" w:sz="4" w:space="0" w:color="auto"/>
            </w:tcBorders>
            <w:hideMark/>
          </w:tcPr>
          <w:p w:rsidR="0059445B" w:rsidRPr="0059445B" w:rsidRDefault="0059445B" w:rsidP="0059445B">
            <w:pPr>
              <w:pStyle w:val="afffa"/>
              <w:rPr>
                <w:rFonts w:ascii="Arial Narrow" w:eastAsia="Calibri" w:hAnsi="Arial Narrow"/>
              </w:rPr>
            </w:pPr>
            <w:r w:rsidRPr="0059445B">
              <w:rPr>
                <w:rFonts w:ascii="Arial Narrow" w:hAnsi="Arial Narrow"/>
              </w:rPr>
              <w:t>Материальное стимулирование работы добровольных пожарных за участие в профилактике и тушении пожаров</w:t>
            </w:r>
          </w:p>
        </w:tc>
        <w:tc>
          <w:tcPr>
            <w:tcW w:w="709"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922</w:t>
            </w:r>
          </w:p>
        </w:tc>
        <w:tc>
          <w:tcPr>
            <w:tcW w:w="850"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03 10</w:t>
            </w:r>
          </w:p>
          <w:p w:rsidR="0059445B" w:rsidRPr="0059445B" w:rsidRDefault="0059445B" w:rsidP="0059445B">
            <w:pPr>
              <w:pStyle w:val="afffa"/>
              <w:jc w:val="center"/>
              <w:rPr>
                <w:rFonts w:ascii="Arial Narrow" w:hAnsi="Arial Narrow"/>
              </w:rPr>
            </w:pPr>
            <w:r w:rsidRPr="0059445B">
              <w:rPr>
                <w:rFonts w:ascii="Arial Narrow" w:hAnsi="Arial Narrow"/>
              </w:rPr>
              <w:t>03 10</w:t>
            </w:r>
          </w:p>
        </w:tc>
        <w:tc>
          <w:tcPr>
            <w:tcW w:w="1418"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01 5 00 74120</w:t>
            </w:r>
          </w:p>
          <w:p w:rsidR="0059445B" w:rsidRPr="0059445B" w:rsidRDefault="0059445B" w:rsidP="0059445B">
            <w:pPr>
              <w:pStyle w:val="afffa"/>
              <w:jc w:val="center"/>
              <w:rPr>
                <w:rFonts w:ascii="Arial Narrow" w:hAnsi="Arial Narrow"/>
                <w:lang w:val="en-US"/>
              </w:rPr>
            </w:pPr>
            <w:r w:rsidRPr="0059445B">
              <w:rPr>
                <w:rFonts w:ascii="Arial Narrow" w:hAnsi="Arial Narrow"/>
              </w:rPr>
              <w:t xml:space="preserve">01 5 00 </w:t>
            </w:r>
            <w:r w:rsidRPr="0059445B">
              <w:rPr>
                <w:rFonts w:ascii="Arial Narrow" w:hAnsi="Arial Narrow"/>
                <w:lang w:val="en-US"/>
              </w:rPr>
              <w:t>S4120</w:t>
            </w:r>
          </w:p>
        </w:tc>
        <w:tc>
          <w:tcPr>
            <w:tcW w:w="850" w:type="dxa"/>
            <w:tcBorders>
              <w:top w:val="single" w:sz="4" w:space="0" w:color="auto"/>
              <w:left w:val="nil"/>
              <w:bottom w:val="single" w:sz="4" w:space="0" w:color="auto"/>
              <w:right w:val="single" w:sz="4" w:space="0" w:color="auto"/>
            </w:tcBorders>
            <w:noWrap/>
          </w:tcPr>
          <w:p w:rsidR="0059445B" w:rsidRPr="0059445B" w:rsidRDefault="0059445B" w:rsidP="0059445B">
            <w:pPr>
              <w:pStyle w:val="afffa"/>
              <w:jc w:val="center"/>
              <w:rPr>
                <w:rFonts w:ascii="Arial Narrow" w:hAnsi="Arial Narrow"/>
              </w:rPr>
            </w:pPr>
          </w:p>
        </w:tc>
        <w:tc>
          <w:tcPr>
            <w:tcW w:w="1275" w:type="dxa"/>
            <w:tcBorders>
              <w:top w:val="single" w:sz="4" w:space="0" w:color="auto"/>
              <w:left w:val="nil"/>
              <w:bottom w:val="single" w:sz="4" w:space="0" w:color="auto"/>
              <w:right w:val="single" w:sz="4" w:space="0" w:color="auto"/>
            </w:tcBorders>
            <w:noWrap/>
            <w:vAlign w:val="center"/>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0,0</w:t>
            </w:r>
          </w:p>
        </w:tc>
        <w:tc>
          <w:tcPr>
            <w:tcW w:w="1134" w:type="dxa"/>
            <w:tcBorders>
              <w:top w:val="single" w:sz="4" w:space="0" w:color="auto"/>
              <w:left w:val="nil"/>
              <w:bottom w:val="single" w:sz="4" w:space="0" w:color="auto"/>
              <w:right w:val="single" w:sz="4" w:space="0" w:color="auto"/>
            </w:tcBorders>
            <w:noWrap/>
            <w:vAlign w:val="center"/>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0,0</w:t>
            </w:r>
          </w:p>
        </w:tc>
        <w:tc>
          <w:tcPr>
            <w:tcW w:w="1134"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4,2</w:t>
            </w:r>
          </w:p>
        </w:tc>
        <w:tc>
          <w:tcPr>
            <w:tcW w:w="1134" w:type="dxa"/>
            <w:tcBorders>
              <w:top w:val="single" w:sz="4" w:space="0" w:color="auto"/>
              <w:left w:val="nil"/>
              <w:bottom w:val="single" w:sz="4" w:space="0" w:color="auto"/>
              <w:right w:val="single" w:sz="4" w:space="0" w:color="auto"/>
            </w:tcBorders>
            <w:vAlign w:val="center"/>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0,0</w:t>
            </w:r>
          </w:p>
        </w:tc>
        <w:tc>
          <w:tcPr>
            <w:tcW w:w="1135" w:type="dxa"/>
            <w:tcBorders>
              <w:top w:val="single" w:sz="4" w:space="0" w:color="auto"/>
              <w:left w:val="nil"/>
              <w:bottom w:val="single" w:sz="4" w:space="0" w:color="auto"/>
              <w:right w:val="single" w:sz="4" w:space="0" w:color="auto"/>
            </w:tcBorders>
            <w:vAlign w:val="center"/>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0,0</w:t>
            </w:r>
          </w:p>
        </w:tc>
      </w:tr>
      <w:tr w:rsidR="0059445B" w:rsidRPr="0059445B" w:rsidTr="009C311C">
        <w:trPr>
          <w:trHeight w:val="413"/>
        </w:trPr>
        <w:tc>
          <w:tcPr>
            <w:tcW w:w="11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9445B" w:rsidRPr="0059445B" w:rsidRDefault="0059445B" w:rsidP="0059445B">
            <w:pPr>
              <w:pStyle w:val="afffa"/>
              <w:jc w:val="center"/>
              <w:rPr>
                <w:rFonts w:ascii="Arial Narrow" w:hAnsi="Arial Narrow"/>
              </w:rPr>
            </w:pPr>
            <w:r w:rsidRPr="0059445B">
              <w:rPr>
                <w:rFonts w:ascii="Arial Narrow" w:hAnsi="Arial Narrow"/>
              </w:rPr>
              <w:t>№6</w:t>
            </w:r>
          </w:p>
          <w:p w:rsidR="0059445B" w:rsidRPr="0059445B" w:rsidRDefault="0059445B" w:rsidP="0059445B">
            <w:pPr>
              <w:pStyle w:val="afffa"/>
              <w:jc w:val="center"/>
              <w:rPr>
                <w:rFonts w:ascii="Arial Narrow" w:hAnsi="Arial Narrow"/>
              </w:rPr>
            </w:pPr>
            <w:r w:rsidRPr="0059445B">
              <w:rPr>
                <w:rFonts w:ascii="Arial Narrow" w:hAnsi="Arial Narrow"/>
              </w:rPr>
              <w:t>подпрограмма</w:t>
            </w:r>
          </w:p>
        </w:tc>
        <w:tc>
          <w:tcPr>
            <w:tcW w:w="1985" w:type="dxa"/>
            <w:vMerge w:val="restart"/>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pStyle w:val="afffa"/>
              <w:rPr>
                <w:rFonts w:ascii="Arial Narrow" w:hAnsi="Arial Narrow"/>
              </w:rPr>
            </w:pPr>
            <w:r w:rsidRPr="0059445B">
              <w:rPr>
                <w:rFonts w:ascii="Arial Narrow" w:hAnsi="Arial Narrow"/>
              </w:rPr>
              <w:t xml:space="preserve">МПП «Противодействие экстремизму и профилактика терроризма на территории поселка </w:t>
            </w:r>
            <w:proofErr w:type="spellStart"/>
            <w:r w:rsidRPr="0059445B">
              <w:rPr>
                <w:rFonts w:ascii="Arial Narrow" w:hAnsi="Arial Narrow"/>
              </w:rPr>
              <w:t>Эконда</w:t>
            </w:r>
            <w:proofErr w:type="spellEnd"/>
            <w:r w:rsidRPr="0059445B">
              <w:rPr>
                <w:rFonts w:ascii="Arial Narrow" w:hAnsi="Arial Narrow"/>
              </w:rPr>
              <w:t>»</w:t>
            </w:r>
          </w:p>
        </w:tc>
        <w:tc>
          <w:tcPr>
            <w:tcW w:w="2835" w:type="dxa"/>
            <w:tcBorders>
              <w:top w:val="single" w:sz="4" w:space="0" w:color="auto"/>
              <w:left w:val="nil"/>
              <w:bottom w:val="single" w:sz="4" w:space="0" w:color="auto"/>
              <w:right w:val="single" w:sz="4" w:space="0" w:color="auto"/>
            </w:tcBorders>
            <w:hideMark/>
          </w:tcPr>
          <w:p w:rsidR="0059445B" w:rsidRPr="0059445B" w:rsidRDefault="0059445B" w:rsidP="0059445B">
            <w:pPr>
              <w:pStyle w:val="afffa"/>
              <w:rPr>
                <w:rFonts w:ascii="Arial Narrow" w:hAnsi="Arial Narrow"/>
              </w:rPr>
            </w:pPr>
            <w:r w:rsidRPr="0059445B">
              <w:rPr>
                <w:rFonts w:ascii="Arial Narrow" w:hAnsi="Arial Narrow"/>
              </w:rPr>
              <w:t>всего расходные обязательства по подпрограмме</w:t>
            </w:r>
          </w:p>
        </w:tc>
        <w:tc>
          <w:tcPr>
            <w:tcW w:w="709"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922</w:t>
            </w:r>
          </w:p>
        </w:tc>
        <w:tc>
          <w:tcPr>
            <w:tcW w:w="850"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01 13</w:t>
            </w:r>
          </w:p>
        </w:tc>
        <w:tc>
          <w:tcPr>
            <w:tcW w:w="1418"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01 7 00 00000</w:t>
            </w:r>
          </w:p>
        </w:tc>
        <w:tc>
          <w:tcPr>
            <w:tcW w:w="850" w:type="dxa"/>
            <w:tcBorders>
              <w:top w:val="single" w:sz="4" w:space="0" w:color="auto"/>
              <w:left w:val="nil"/>
              <w:bottom w:val="single" w:sz="4" w:space="0" w:color="auto"/>
              <w:right w:val="single" w:sz="4" w:space="0" w:color="auto"/>
            </w:tcBorders>
            <w:noWrap/>
          </w:tcPr>
          <w:p w:rsidR="0059445B" w:rsidRPr="0059445B" w:rsidRDefault="0059445B" w:rsidP="0059445B">
            <w:pPr>
              <w:pStyle w:val="afffa"/>
              <w:jc w:val="center"/>
              <w:rPr>
                <w:rFonts w:ascii="Arial Narrow" w:hAnsi="Arial Narrow"/>
              </w:rPr>
            </w:pPr>
          </w:p>
        </w:tc>
        <w:tc>
          <w:tcPr>
            <w:tcW w:w="1275"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0,0</w:t>
            </w:r>
          </w:p>
        </w:tc>
        <w:tc>
          <w:tcPr>
            <w:tcW w:w="1134"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0,0</w:t>
            </w:r>
          </w:p>
        </w:tc>
        <w:tc>
          <w:tcPr>
            <w:tcW w:w="1134"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0,0</w:t>
            </w:r>
          </w:p>
        </w:tc>
        <w:tc>
          <w:tcPr>
            <w:tcW w:w="1134" w:type="dxa"/>
            <w:tcBorders>
              <w:top w:val="single" w:sz="4" w:space="0" w:color="auto"/>
              <w:left w:val="nil"/>
              <w:bottom w:val="single" w:sz="4" w:space="0" w:color="auto"/>
              <w:right w:val="single" w:sz="4"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1,0</w:t>
            </w:r>
          </w:p>
        </w:tc>
        <w:tc>
          <w:tcPr>
            <w:tcW w:w="1135" w:type="dxa"/>
            <w:tcBorders>
              <w:top w:val="single" w:sz="4" w:space="0" w:color="auto"/>
              <w:left w:val="nil"/>
              <w:bottom w:val="single" w:sz="4" w:space="0" w:color="auto"/>
              <w:right w:val="single" w:sz="4"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1,0</w:t>
            </w:r>
          </w:p>
        </w:tc>
      </w:tr>
      <w:tr w:rsidR="0059445B" w:rsidRPr="0059445B" w:rsidTr="009C311C">
        <w:trPr>
          <w:trHeight w:val="276"/>
        </w:trPr>
        <w:tc>
          <w:tcPr>
            <w:tcW w:w="1149" w:type="dxa"/>
            <w:vMerge/>
            <w:tcBorders>
              <w:top w:val="nil"/>
              <w:left w:val="single" w:sz="4" w:space="0" w:color="auto"/>
              <w:bottom w:val="nil"/>
              <w:right w:val="single" w:sz="4" w:space="0" w:color="auto"/>
            </w:tcBorders>
            <w:vAlign w:val="center"/>
            <w:hideMark/>
          </w:tcPr>
          <w:p w:rsidR="0059445B" w:rsidRPr="0059445B" w:rsidRDefault="0059445B" w:rsidP="0059445B">
            <w:pPr>
              <w:rPr>
                <w:rFonts w:ascii="Arial Narrow" w:hAnsi="Arial Narrow"/>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p>
        </w:tc>
        <w:tc>
          <w:tcPr>
            <w:tcW w:w="2835" w:type="dxa"/>
            <w:tcBorders>
              <w:top w:val="single" w:sz="4" w:space="0" w:color="auto"/>
              <w:left w:val="nil"/>
              <w:bottom w:val="single" w:sz="4" w:space="0" w:color="auto"/>
              <w:right w:val="single" w:sz="4" w:space="0" w:color="auto"/>
            </w:tcBorders>
            <w:hideMark/>
          </w:tcPr>
          <w:p w:rsidR="0059445B" w:rsidRPr="0059445B" w:rsidRDefault="0059445B" w:rsidP="0059445B">
            <w:pPr>
              <w:pStyle w:val="Default"/>
              <w:rPr>
                <w:rFonts w:ascii="Arial Narrow" w:hAnsi="Arial Narrow"/>
                <w:spacing w:val="3"/>
                <w:sz w:val="20"/>
                <w:szCs w:val="20"/>
              </w:rPr>
            </w:pPr>
            <w:r w:rsidRPr="0059445B">
              <w:rPr>
                <w:rFonts w:ascii="Arial Narrow" w:hAnsi="Arial Narrow"/>
                <w:spacing w:val="3"/>
                <w:sz w:val="20"/>
                <w:szCs w:val="20"/>
              </w:rPr>
              <w:t>Прикрытие населения всеми видами профилактических мер, направленных на предупреждение экстремистской и террористической деятельности</w:t>
            </w:r>
          </w:p>
        </w:tc>
        <w:tc>
          <w:tcPr>
            <w:tcW w:w="709"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922</w:t>
            </w:r>
          </w:p>
        </w:tc>
        <w:tc>
          <w:tcPr>
            <w:tcW w:w="850"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01 13</w:t>
            </w:r>
          </w:p>
        </w:tc>
        <w:tc>
          <w:tcPr>
            <w:tcW w:w="1418" w:type="dxa"/>
            <w:tcBorders>
              <w:top w:val="single" w:sz="4" w:space="0" w:color="auto"/>
              <w:left w:val="nil"/>
              <w:bottom w:val="single" w:sz="4" w:space="0" w:color="auto"/>
              <w:right w:val="single" w:sz="4" w:space="0" w:color="auto"/>
            </w:tcBorders>
            <w:noWrap/>
            <w:hideMark/>
          </w:tcPr>
          <w:p w:rsidR="0059445B" w:rsidRPr="0059445B" w:rsidRDefault="0059445B" w:rsidP="0059445B">
            <w:pPr>
              <w:pStyle w:val="afffa"/>
              <w:jc w:val="center"/>
              <w:rPr>
                <w:rFonts w:ascii="Arial Narrow" w:hAnsi="Arial Narrow"/>
              </w:rPr>
            </w:pPr>
            <w:r w:rsidRPr="0059445B">
              <w:rPr>
                <w:rFonts w:ascii="Arial Narrow" w:hAnsi="Arial Narrow"/>
              </w:rPr>
              <w:t>01 7 00 21011</w:t>
            </w:r>
          </w:p>
        </w:tc>
        <w:tc>
          <w:tcPr>
            <w:tcW w:w="850" w:type="dxa"/>
            <w:tcBorders>
              <w:top w:val="single" w:sz="4" w:space="0" w:color="auto"/>
              <w:left w:val="nil"/>
              <w:bottom w:val="single" w:sz="4" w:space="0" w:color="auto"/>
              <w:right w:val="single" w:sz="4" w:space="0" w:color="auto"/>
            </w:tcBorders>
            <w:noWrap/>
          </w:tcPr>
          <w:p w:rsidR="0059445B" w:rsidRPr="0059445B" w:rsidRDefault="0059445B" w:rsidP="0059445B">
            <w:pPr>
              <w:pStyle w:val="afffa"/>
              <w:jc w:val="center"/>
              <w:rPr>
                <w:rFonts w:ascii="Arial Narrow" w:hAnsi="Arial Narrow"/>
              </w:rPr>
            </w:pPr>
          </w:p>
        </w:tc>
        <w:tc>
          <w:tcPr>
            <w:tcW w:w="1275"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0,0</w:t>
            </w:r>
          </w:p>
        </w:tc>
        <w:tc>
          <w:tcPr>
            <w:tcW w:w="1134"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0,0</w:t>
            </w:r>
          </w:p>
        </w:tc>
        <w:tc>
          <w:tcPr>
            <w:tcW w:w="1134"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0,0</w:t>
            </w:r>
          </w:p>
        </w:tc>
        <w:tc>
          <w:tcPr>
            <w:tcW w:w="1134" w:type="dxa"/>
            <w:tcBorders>
              <w:top w:val="single" w:sz="4" w:space="0" w:color="auto"/>
              <w:left w:val="nil"/>
              <w:bottom w:val="single" w:sz="4" w:space="0" w:color="auto"/>
              <w:right w:val="single" w:sz="4"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1,0</w:t>
            </w:r>
          </w:p>
        </w:tc>
        <w:tc>
          <w:tcPr>
            <w:tcW w:w="1135" w:type="dxa"/>
            <w:tcBorders>
              <w:top w:val="single" w:sz="4" w:space="0" w:color="auto"/>
              <w:left w:val="nil"/>
              <w:bottom w:val="single" w:sz="4" w:space="0" w:color="auto"/>
              <w:right w:val="single" w:sz="4"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1,0</w:t>
            </w:r>
          </w:p>
        </w:tc>
      </w:tr>
      <w:tr w:rsidR="0059445B" w:rsidRPr="0059445B" w:rsidTr="009C311C">
        <w:trPr>
          <w:trHeight w:val="1149"/>
        </w:trPr>
        <w:tc>
          <w:tcPr>
            <w:tcW w:w="1149" w:type="dxa"/>
            <w:tcBorders>
              <w:top w:val="nil"/>
              <w:left w:val="single" w:sz="4" w:space="0" w:color="auto"/>
              <w:bottom w:val="single" w:sz="4" w:space="0" w:color="auto"/>
              <w:right w:val="single" w:sz="4" w:space="0" w:color="auto"/>
            </w:tcBorders>
            <w:textDirection w:val="btLr"/>
            <w:hideMark/>
          </w:tcPr>
          <w:p w:rsidR="0059445B" w:rsidRPr="0059445B" w:rsidRDefault="0059445B" w:rsidP="0059445B">
            <w:pPr>
              <w:pStyle w:val="afffa"/>
              <w:jc w:val="center"/>
              <w:rPr>
                <w:rFonts w:ascii="Arial Narrow" w:hAnsi="Arial Narrow"/>
              </w:rPr>
            </w:pPr>
            <w:r w:rsidRPr="0059445B">
              <w:rPr>
                <w:rFonts w:ascii="Arial Narrow" w:hAnsi="Arial Narrow"/>
              </w:rPr>
              <w:lastRenderedPageBreak/>
              <w:t>№7</w:t>
            </w:r>
          </w:p>
          <w:p w:rsidR="0059445B" w:rsidRPr="0059445B" w:rsidRDefault="0059445B" w:rsidP="0059445B">
            <w:pPr>
              <w:pStyle w:val="afffa"/>
              <w:jc w:val="center"/>
              <w:rPr>
                <w:rFonts w:ascii="Arial Narrow" w:hAnsi="Arial Narrow"/>
              </w:rPr>
            </w:pPr>
            <w:r w:rsidRPr="0059445B">
              <w:rPr>
                <w:rFonts w:ascii="Arial Narrow" w:hAnsi="Arial Narrow"/>
              </w:rPr>
              <w:t>подпрограмма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59445B" w:rsidRPr="0059445B" w:rsidRDefault="0059445B" w:rsidP="0059445B">
            <w:pPr>
              <w:pStyle w:val="afffa"/>
              <w:rPr>
                <w:rFonts w:ascii="Arial Narrow" w:hAnsi="Arial Narrow"/>
              </w:rPr>
            </w:pPr>
            <w:r w:rsidRPr="0059445B">
              <w:rPr>
                <w:rFonts w:ascii="Arial Narrow" w:hAnsi="Arial Narrow"/>
              </w:rPr>
              <w:t xml:space="preserve">МПП «Профилактика правонарушений на территории поселка </w:t>
            </w:r>
            <w:proofErr w:type="spellStart"/>
            <w:r w:rsidRPr="0059445B">
              <w:rPr>
                <w:rFonts w:ascii="Arial Narrow" w:hAnsi="Arial Narrow"/>
              </w:rPr>
              <w:t>Эконда</w:t>
            </w:r>
            <w:proofErr w:type="spellEnd"/>
            <w:r w:rsidRPr="0059445B">
              <w:rPr>
                <w:rFonts w:ascii="Arial Narrow" w:hAnsi="Arial Narrow"/>
              </w:rPr>
              <w:t>»</w:t>
            </w:r>
          </w:p>
        </w:tc>
        <w:tc>
          <w:tcPr>
            <w:tcW w:w="2835" w:type="dxa"/>
            <w:tcBorders>
              <w:top w:val="single" w:sz="4" w:space="0" w:color="auto"/>
              <w:left w:val="nil"/>
              <w:bottom w:val="single" w:sz="4" w:space="0" w:color="auto"/>
              <w:right w:val="single" w:sz="4" w:space="0" w:color="auto"/>
            </w:tcBorders>
            <w:hideMark/>
          </w:tcPr>
          <w:p w:rsidR="0059445B" w:rsidRPr="0059445B" w:rsidRDefault="0059445B" w:rsidP="0059445B">
            <w:pPr>
              <w:pStyle w:val="afffa"/>
              <w:rPr>
                <w:rFonts w:ascii="Arial Narrow" w:hAnsi="Arial Narrow"/>
              </w:rPr>
            </w:pPr>
            <w:r w:rsidRPr="0059445B">
              <w:rPr>
                <w:rFonts w:ascii="Arial Narrow" w:hAnsi="Arial Narrow"/>
              </w:rPr>
              <w:t>Всего расходные обязательства по подпрограмме</w:t>
            </w:r>
          </w:p>
        </w:tc>
        <w:tc>
          <w:tcPr>
            <w:tcW w:w="709" w:type="dxa"/>
            <w:tcBorders>
              <w:top w:val="single" w:sz="4" w:space="0" w:color="auto"/>
              <w:left w:val="nil"/>
              <w:bottom w:val="single" w:sz="4" w:space="0" w:color="auto"/>
              <w:right w:val="single" w:sz="4" w:space="0" w:color="auto"/>
            </w:tcBorders>
            <w:noWrap/>
            <w:hideMark/>
          </w:tcPr>
          <w:p w:rsidR="0059445B" w:rsidRPr="0059445B" w:rsidRDefault="0059445B" w:rsidP="0059445B">
            <w:pPr>
              <w:jc w:val="center"/>
              <w:rPr>
                <w:rFonts w:ascii="Arial Narrow" w:hAnsi="Arial Narrow"/>
                <w:sz w:val="20"/>
                <w:szCs w:val="20"/>
              </w:rPr>
            </w:pPr>
          </w:p>
        </w:tc>
        <w:tc>
          <w:tcPr>
            <w:tcW w:w="850" w:type="dxa"/>
            <w:tcBorders>
              <w:top w:val="single" w:sz="4" w:space="0" w:color="auto"/>
              <w:left w:val="nil"/>
              <w:bottom w:val="single" w:sz="4" w:space="0" w:color="auto"/>
              <w:right w:val="single" w:sz="4" w:space="0" w:color="auto"/>
            </w:tcBorders>
            <w:noWrap/>
            <w:hideMark/>
          </w:tcPr>
          <w:p w:rsidR="0059445B" w:rsidRPr="0059445B" w:rsidRDefault="0059445B" w:rsidP="0059445B">
            <w:pPr>
              <w:jc w:val="center"/>
              <w:rPr>
                <w:rFonts w:ascii="Arial Narrow" w:hAnsi="Arial Narrow"/>
                <w:sz w:val="20"/>
                <w:szCs w:val="20"/>
              </w:rPr>
            </w:pPr>
          </w:p>
        </w:tc>
        <w:tc>
          <w:tcPr>
            <w:tcW w:w="1418" w:type="dxa"/>
            <w:tcBorders>
              <w:top w:val="single" w:sz="4" w:space="0" w:color="auto"/>
              <w:left w:val="nil"/>
              <w:bottom w:val="single" w:sz="4" w:space="0" w:color="auto"/>
              <w:right w:val="single" w:sz="4" w:space="0" w:color="auto"/>
            </w:tcBorders>
            <w:noWrap/>
            <w:hideMark/>
          </w:tcPr>
          <w:p w:rsidR="0059445B" w:rsidRPr="0059445B" w:rsidRDefault="0059445B" w:rsidP="0059445B">
            <w:pPr>
              <w:jc w:val="center"/>
              <w:rPr>
                <w:rFonts w:ascii="Arial Narrow" w:hAnsi="Arial Narrow"/>
                <w:sz w:val="20"/>
                <w:szCs w:val="20"/>
              </w:rPr>
            </w:pPr>
          </w:p>
        </w:tc>
        <w:tc>
          <w:tcPr>
            <w:tcW w:w="850" w:type="dxa"/>
            <w:tcBorders>
              <w:top w:val="single" w:sz="4" w:space="0" w:color="auto"/>
              <w:left w:val="nil"/>
              <w:bottom w:val="single" w:sz="4" w:space="0" w:color="auto"/>
              <w:right w:val="single" w:sz="4" w:space="0" w:color="auto"/>
            </w:tcBorders>
            <w:noWrap/>
          </w:tcPr>
          <w:p w:rsidR="0059445B" w:rsidRPr="0059445B" w:rsidRDefault="0059445B" w:rsidP="0059445B">
            <w:pPr>
              <w:pStyle w:val="afffa"/>
              <w:jc w:val="center"/>
              <w:rPr>
                <w:rFonts w:ascii="Arial Narrow" w:hAnsi="Arial Narrow"/>
              </w:rPr>
            </w:pPr>
          </w:p>
        </w:tc>
        <w:tc>
          <w:tcPr>
            <w:tcW w:w="1275"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0,0</w:t>
            </w:r>
          </w:p>
        </w:tc>
        <w:tc>
          <w:tcPr>
            <w:tcW w:w="1134"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0,0</w:t>
            </w:r>
          </w:p>
        </w:tc>
        <w:tc>
          <w:tcPr>
            <w:tcW w:w="1134" w:type="dxa"/>
            <w:tcBorders>
              <w:top w:val="single" w:sz="4" w:space="0" w:color="auto"/>
              <w:left w:val="nil"/>
              <w:bottom w:val="single" w:sz="4" w:space="0" w:color="auto"/>
              <w:right w:val="single" w:sz="4" w:space="0" w:color="auto"/>
            </w:tcBorders>
            <w:noWrap/>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0,0</w:t>
            </w:r>
          </w:p>
        </w:tc>
        <w:tc>
          <w:tcPr>
            <w:tcW w:w="1134" w:type="dxa"/>
            <w:tcBorders>
              <w:top w:val="single" w:sz="4" w:space="0" w:color="auto"/>
              <w:left w:val="nil"/>
              <w:bottom w:val="single" w:sz="4" w:space="0" w:color="auto"/>
              <w:right w:val="single" w:sz="4"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1,0</w:t>
            </w:r>
          </w:p>
        </w:tc>
        <w:tc>
          <w:tcPr>
            <w:tcW w:w="1135" w:type="dxa"/>
            <w:tcBorders>
              <w:top w:val="single" w:sz="4" w:space="0" w:color="auto"/>
              <w:left w:val="nil"/>
              <w:bottom w:val="single" w:sz="4" w:space="0" w:color="auto"/>
              <w:right w:val="single" w:sz="4"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1,0</w:t>
            </w:r>
          </w:p>
        </w:tc>
      </w:tr>
    </w:tbl>
    <w:p w:rsidR="0059445B" w:rsidRPr="0059445B" w:rsidRDefault="0059445B" w:rsidP="0059445B">
      <w:pPr>
        <w:autoSpaceDE w:val="0"/>
        <w:autoSpaceDN w:val="0"/>
        <w:adjustRightInd w:val="0"/>
        <w:jc w:val="both"/>
        <w:outlineLvl w:val="0"/>
        <w:rPr>
          <w:rFonts w:ascii="Arial Narrow" w:eastAsia="Calibri" w:hAnsi="Arial Narrow"/>
          <w:sz w:val="20"/>
          <w:szCs w:val="20"/>
        </w:rPr>
      </w:pPr>
    </w:p>
    <w:p w:rsidR="0059445B" w:rsidRPr="0059445B" w:rsidRDefault="0059445B" w:rsidP="0059445B">
      <w:pPr>
        <w:autoSpaceDE w:val="0"/>
        <w:autoSpaceDN w:val="0"/>
        <w:adjustRightInd w:val="0"/>
        <w:jc w:val="both"/>
        <w:outlineLvl w:val="0"/>
        <w:rPr>
          <w:rFonts w:ascii="Arial Narrow" w:eastAsia="Calibri" w:hAnsi="Arial Narrow"/>
          <w:sz w:val="20"/>
          <w:szCs w:val="20"/>
        </w:rPr>
      </w:pPr>
      <w:r w:rsidRPr="0059445B">
        <w:rPr>
          <w:rFonts w:ascii="Arial Narrow" w:eastAsia="Calibri" w:hAnsi="Arial Narrow"/>
          <w:sz w:val="20"/>
          <w:szCs w:val="20"/>
        </w:rPr>
        <w:t xml:space="preserve">Глава поселка </w:t>
      </w:r>
      <w:proofErr w:type="spellStart"/>
      <w:r w:rsidRPr="0059445B">
        <w:rPr>
          <w:rFonts w:ascii="Arial Narrow" w:eastAsia="Calibri" w:hAnsi="Arial Narrow"/>
          <w:sz w:val="20"/>
          <w:szCs w:val="20"/>
        </w:rPr>
        <w:t>Эконда</w:t>
      </w:r>
      <w:proofErr w:type="spellEnd"/>
      <w:r w:rsidRPr="0059445B">
        <w:rPr>
          <w:rFonts w:ascii="Arial Narrow" w:eastAsia="Calibri" w:hAnsi="Arial Narrow"/>
          <w:sz w:val="20"/>
          <w:szCs w:val="20"/>
        </w:rPr>
        <w:t xml:space="preserve">                                                                                         </w:t>
      </w:r>
      <w:r w:rsidR="009C311C">
        <w:rPr>
          <w:rFonts w:ascii="Arial Narrow" w:eastAsia="Calibri" w:hAnsi="Arial Narrow"/>
          <w:sz w:val="20"/>
          <w:szCs w:val="20"/>
        </w:rPr>
        <w:t xml:space="preserve">                               </w:t>
      </w:r>
      <w:r w:rsidRPr="0059445B">
        <w:rPr>
          <w:rFonts w:ascii="Arial Narrow" w:eastAsia="Calibri" w:hAnsi="Arial Narrow"/>
          <w:sz w:val="20"/>
          <w:szCs w:val="20"/>
        </w:rPr>
        <w:t xml:space="preserve">       </w:t>
      </w:r>
      <w:proofErr w:type="gramStart"/>
      <w:r w:rsidRPr="0059445B">
        <w:rPr>
          <w:rFonts w:ascii="Arial Narrow" w:eastAsia="Calibri" w:hAnsi="Arial Narrow"/>
          <w:sz w:val="20"/>
          <w:szCs w:val="20"/>
        </w:rPr>
        <w:t>п</w:t>
      </w:r>
      <w:proofErr w:type="gramEnd"/>
      <w:r w:rsidRPr="0059445B">
        <w:rPr>
          <w:rFonts w:ascii="Arial Narrow" w:eastAsia="Calibri" w:hAnsi="Arial Narrow"/>
          <w:sz w:val="20"/>
          <w:szCs w:val="20"/>
        </w:rPr>
        <w:t xml:space="preserve">/п                                  </w:t>
      </w:r>
      <w:r w:rsidR="009C311C">
        <w:rPr>
          <w:rFonts w:ascii="Arial Narrow" w:eastAsia="Calibri" w:hAnsi="Arial Narrow"/>
          <w:sz w:val="20"/>
          <w:szCs w:val="20"/>
        </w:rPr>
        <w:t xml:space="preserve">                   </w:t>
      </w:r>
      <w:r w:rsidRPr="0059445B">
        <w:rPr>
          <w:rFonts w:ascii="Arial Narrow" w:eastAsia="Calibri" w:hAnsi="Arial Narrow"/>
          <w:sz w:val="20"/>
          <w:szCs w:val="20"/>
        </w:rPr>
        <w:t xml:space="preserve"> </w:t>
      </w:r>
      <w:r w:rsidR="009C311C">
        <w:rPr>
          <w:rFonts w:ascii="Arial Narrow" w:eastAsia="Calibri" w:hAnsi="Arial Narrow"/>
          <w:sz w:val="20"/>
          <w:szCs w:val="20"/>
        </w:rPr>
        <w:t xml:space="preserve">                              </w:t>
      </w:r>
      <w:r w:rsidRPr="0059445B">
        <w:rPr>
          <w:rFonts w:ascii="Arial Narrow" w:eastAsia="Calibri" w:hAnsi="Arial Narrow"/>
          <w:sz w:val="20"/>
          <w:szCs w:val="20"/>
        </w:rPr>
        <w:t xml:space="preserve">                                              Г.П. </w:t>
      </w:r>
      <w:proofErr w:type="spellStart"/>
      <w:r w:rsidRPr="0059445B">
        <w:rPr>
          <w:rFonts w:ascii="Arial Narrow" w:eastAsia="Calibri" w:hAnsi="Arial Narrow"/>
          <w:sz w:val="20"/>
          <w:szCs w:val="20"/>
        </w:rPr>
        <w:t>Удыгир</w:t>
      </w:r>
      <w:proofErr w:type="spellEnd"/>
    </w:p>
    <w:p w:rsidR="0059445B" w:rsidRPr="0059445B" w:rsidRDefault="0059445B" w:rsidP="0059445B">
      <w:pPr>
        <w:autoSpaceDE w:val="0"/>
        <w:autoSpaceDN w:val="0"/>
        <w:adjustRightInd w:val="0"/>
        <w:jc w:val="both"/>
        <w:outlineLvl w:val="0"/>
        <w:rPr>
          <w:rFonts w:ascii="Arial Narrow" w:eastAsia="Calibri" w:hAnsi="Arial Narrow"/>
          <w:bCs/>
          <w:sz w:val="20"/>
          <w:szCs w:val="20"/>
        </w:rPr>
      </w:pPr>
    </w:p>
    <w:p w:rsidR="0059445B" w:rsidRPr="0059445B" w:rsidRDefault="0059445B" w:rsidP="0059445B">
      <w:pPr>
        <w:autoSpaceDE w:val="0"/>
        <w:autoSpaceDN w:val="0"/>
        <w:adjustRightInd w:val="0"/>
        <w:jc w:val="both"/>
        <w:outlineLvl w:val="0"/>
        <w:rPr>
          <w:rFonts w:ascii="Arial Narrow" w:eastAsia="Calibri" w:hAnsi="Arial Narrow"/>
          <w:bCs/>
          <w:sz w:val="20"/>
          <w:szCs w:val="20"/>
        </w:rPr>
      </w:pPr>
    </w:p>
    <w:p w:rsidR="006A39CD" w:rsidRPr="0059445B" w:rsidRDefault="006A39CD" w:rsidP="0059445B">
      <w:pPr>
        <w:jc w:val="center"/>
        <w:rPr>
          <w:rFonts w:ascii="Arial Narrow" w:hAnsi="Arial Narrow"/>
          <w:sz w:val="20"/>
          <w:szCs w:val="20"/>
        </w:rPr>
      </w:pPr>
    </w:p>
    <w:p w:rsidR="0059445B" w:rsidRPr="0059445B" w:rsidRDefault="0059445B" w:rsidP="0059445B">
      <w:pPr>
        <w:jc w:val="center"/>
        <w:rPr>
          <w:rFonts w:ascii="Arial Narrow" w:hAnsi="Arial Narrow"/>
          <w:sz w:val="20"/>
          <w:szCs w:val="20"/>
        </w:rPr>
      </w:pPr>
    </w:p>
    <w:p w:rsidR="0059445B" w:rsidRPr="0059445B" w:rsidRDefault="0059445B" w:rsidP="0059445B">
      <w:pPr>
        <w:jc w:val="center"/>
        <w:rPr>
          <w:rFonts w:ascii="Arial Narrow" w:hAnsi="Arial Narrow"/>
          <w:sz w:val="20"/>
          <w:szCs w:val="20"/>
        </w:rPr>
      </w:pPr>
    </w:p>
    <w:p w:rsidR="0059445B" w:rsidRPr="0059445B" w:rsidRDefault="0059445B" w:rsidP="0059445B">
      <w:pPr>
        <w:jc w:val="center"/>
        <w:rPr>
          <w:rFonts w:ascii="Arial Narrow" w:hAnsi="Arial Narrow"/>
          <w:sz w:val="20"/>
          <w:szCs w:val="20"/>
        </w:rPr>
      </w:pPr>
    </w:p>
    <w:p w:rsidR="006A39CD" w:rsidRPr="0059445B" w:rsidRDefault="006A39CD" w:rsidP="0059445B">
      <w:pPr>
        <w:jc w:val="center"/>
        <w:rPr>
          <w:rFonts w:ascii="Arial Narrow" w:hAnsi="Arial Narrow"/>
          <w:sz w:val="20"/>
          <w:szCs w:val="20"/>
        </w:rPr>
      </w:pPr>
    </w:p>
    <w:p w:rsidR="0059445B" w:rsidRPr="0059445B" w:rsidRDefault="0059445B" w:rsidP="0059445B">
      <w:pPr>
        <w:jc w:val="center"/>
        <w:rPr>
          <w:rFonts w:ascii="Arial Narrow" w:hAnsi="Arial Narrow"/>
          <w:sz w:val="20"/>
          <w:szCs w:val="20"/>
        </w:rPr>
        <w:sectPr w:rsidR="0059445B" w:rsidRPr="0059445B" w:rsidSect="0059445B">
          <w:pgSz w:w="16838" w:h="11906" w:orient="landscape"/>
          <w:pgMar w:top="1701" w:right="1134" w:bottom="851" w:left="1134" w:header="720" w:footer="720" w:gutter="0"/>
          <w:cols w:space="720"/>
          <w:docGrid w:linePitch="600" w:charSpace="40960"/>
        </w:sectPr>
      </w:pPr>
    </w:p>
    <w:p w:rsidR="0059445B" w:rsidRPr="0059445B" w:rsidRDefault="0059445B" w:rsidP="0059445B">
      <w:pPr>
        <w:pStyle w:val="ConsPlusNormal"/>
        <w:widowControl/>
        <w:ind w:firstLine="0"/>
        <w:jc w:val="right"/>
        <w:outlineLvl w:val="0"/>
        <w:rPr>
          <w:rFonts w:ascii="Arial Narrow" w:hAnsi="Arial Narrow" w:cs="Times New Roman"/>
        </w:rPr>
      </w:pPr>
      <w:r w:rsidRPr="0059445B">
        <w:rPr>
          <w:rFonts w:ascii="Arial Narrow" w:hAnsi="Arial Narrow" w:cs="Times New Roman"/>
        </w:rPr>
        <w:lastRenderedPageBreak/>
        <w:t>Приложение №5</w:t>
      </w:r>
    </w:p>
    <w:p w:rsidR="0059445B" w:rsidRPr="0059445B" w:rsidRDefault="0059445B" w:rsidP="0059445B">
      <w:pPr>
        <w:pStyle w:val="ConsPlusNormal"/>
        <w:widowControl/>
        <w:ind w:firstLine="0"/>
        <w:jc w:val="right"/>
        <w:outlineLvl w:val="0"/>
        <w:rPr>
          <w:rFonts w:ascii="Arial Narrow" w:hAnsi="Arial Narrow" w:cs="Times New Roman"/>
        </w:rPr>
      </w:pPr>
      <w:r w:rsidRPr="0059445B">
        <w:rPr>
          <w:rFonts w:ascii="Arial Narrow" w:hAnsi="Arial Narrow" w:cs="Times New Roman"/>
        </w:rPr>
        <w:t>к муниципальной программе</w:t>
      </w:r>
    </w:p>
    <w:p w:rsidR="0059445B" w:rsidRPr="0059445B" w:rsidRDefault="0059445B" w:rsidP="0059445B">
      <w:pPr>
        <w:pStyle w:val="ConsPlusNormal"/>
        <w:widowControl/>
        <w:ind w:firstLine="0"/>
        <w:jc w:val="right"/>
        <w:outlineLvl w:val="0"/>
        <w:rPr>
          <w:rFonts w:ascii="Arial Narrow" w:hAnsi="Arial Narrow" w:cs="Times New Roman"/>
        </w:rPr>
      </w:pPr>
      <w:r w:rsidRPr="0059445B">
        <w:rPr>
          <w:rFonts w:ascii="Arial Narrow" w:hAnsi="Arial Narrow" w:cs="Times New Roman"/>
        </w:rPr>
        <w:t xml:space="preserve"> «Устойчивое развитие муниципального образования</w:t>
      </w:r>
    </w:p>
    <w:p w:rsidR="0059445B" w:rsidRPr="0059445B" w:rsidRDefault="0059445B" w:rsidP="0059445B">
      <w:pPr>
        <w:autoSpaceDE w:val="0"/>
        <w:autoSpaceDN w:val="0"/>
        <w:adjustRightInd w:val="0"/>
        <w:jc w:val="right"/>
        <w:outlineLvl w:val="0"/>
        <w:rPr>
          <w:rFonts w:ascii="Arial Narrow" w:hAnsi="Arial Narrow"/>
          <w:sz w:val="20"/>
          <w:szCs w:val="20"/>
        </w:rPr>
      </w:pPr>
      <w:r w:rsidRPr="0059445B">
        <w:rPr>
          <w:rFonts w:ascii="Arial Narrow" w:hAnsi="Arial Narrow"/>
          <w:sz w:val="20"/>
          <w:szCs w:val="20"/>
        </w:rPr>
        <w:t xml:space="preserve">«поселок </w:t>
      </w:r>
      <w:proofErr w:type="spellStart"/>
      <w:r w:rsidRPr="0059445B">
        <w:rPr>
          <w:rFonts w:ascii="Arial Narrow" w:hAnsi="Arial Narrow"/>
          <w:sz w:val="20"/>
          <w:szCs w:val="20"/>
        </w:rPr>
        <w:t>Эконда</w:t>
      </w:r>
      <w:proofErr w:type="spellEnd"/>
      <w:r w:rsidRPr="0059445B">
        <w:rPr>
          <w:rFonts w:ascii="Arial Narrow" w:hAnsi="Arial Narrow"/>
          <w:sz w:val="20"/>
          <w:szCs w:val="20"/>
        </w:rPr>
        <w:t>»</w:t>
      </w:r>
    </w:p>
    <w:p w:rsidR="0059445B" w:rsidRPr="0059445B" w:rsidRDefault="0059445B" w:rsidP="0059445B">
      <w:pPr>
        <w:autoSpaceDE w:val="0"/>
        <w:autoSpaceDN w:val="0"/>
        <w:adjustRightInd w:val="0"/>
        <w:outlineLvl w:val="1"/>
        <w:rPr>
          <w:rFonts w:ascii="Arial Narrow" w:hAnsi="Arial Narrow"/>
          <w:b/>
          <w:caps/>
          <w:sz w:val="20"/>
          <w:szCs w:val="20"/>
        </w:rPr>
      </w:pPr>
    </w:p>
    <w:p w:rsidR="0059445B" w:rsidRPr="0059445B" w:rsidRDefault="0059445B" w:rsidP="0059445B">
      <w:pPr>
        <w:pStyle w:val="aff5"/>
        <w:autoSpaceDE w:val="0"/>
        <w:autoSpaceDN w:val="0"/>
        <w:adjustRightInd w:val="0"/>
        <w:ind w:left="0"/>
        <w:jc w:val="center"/>
        <w:outlineLvl w:val="1"/>
        <w:rPr>
          <w:rFonts w:ascii="Arial Narrow" w:hAnsi="Arial Narrow"/>
          <w:b/>
          <w:caps/>
          <w:sz w:val="20"/>
          <w:szCs w:val="20"/>
        </w:rPr>
      </w:pPr>
      <w:r w:rsidRPr="0059445B">
        <w:rPr>
          <w:rFonts w:ascii="Arial Narrow" w:hAnsi="Arial Narrow"/>
          <w:b/>
          <w:caps/>
          <w:sz w:val="20"/>
          <w:szCs w:val="20"/>
        </w:rPr>
        <w:t>Паспорт</w:t>
      </w:r>
    </w:p>
    <w:p w:rsidR="0059445B" w:rsidRPr="0059445B" w:rsidRDefault="0059445B" w:rsidP="0059445B">
      <w:pPr>
        <w:jc w:val="center"/>
        <w:outlineLvl w:val="1"/>
        <w:rPr>
          <w:rFonts w:ascii="Arial Narrow" w:hAnsi="Arial Narrow"/>
          <w:b/>
          <w:caps/>
          <w:sz w:val="20"/>
          <w:szCs w:val="20"/>
        </w:rPr>
      </w:pPr>
      <w:r w:rsidRPr="0059445B">
        <w:rPr>
          <w:rFonts w:ascii="Arial Narrow" w:hAnsi="Arial Narrow"/>
          <w:b/>
          <w:caps/>
          <w:sz w:val="20"/>
          <w:szCs w:val="20"/>
        </w:rPr>
        <w:t>ПОДпрограммы 1</w:t>
      </w:r>
    </w:p>
    <w:p w:rsidR="0059445B" w:rsidRPr="0059445B" w:rsidRDefault="0059445B" w:rsidP="0059445B">
      <w:pPr>
        <w:ind w:firstLine="317"/>
        <w:jc w:val="center"/>
        <w:outlineLvl w:val="0"/>
        <w:rPr>
          <w:rFonts w:ascii="Arial Narrow" w:hAnsi="Arial Narrow"/>
          <w:b/>
          <w:sz w:val="20"/>
          <w:szCs w:val="20"/>
        </w:rPr>
      </w:pPr>
      <w:r w:rsidRPr="0059445B">
        <w:rPr>
          <w:rFonts w:ascii="Arial Narrow" w:hAnsi="Arial Narrow"/>
          <w:b/>
          <w:color w:val="333333"/>
          <w:sz w:val="20"/>
          <w:szCs w:val="20"/>
        </w:rPr>
        <w:t>«</w:t>
      </w:r>
      <w:r w:rsidRPr="0059445B">
        <w:rPr>
          <w:rFonts w:ascii="Arial Narrow" w:hAnsi="Arial Narrow"/>
          <w:b/>
          <w:sz w:val="20"/>
          <w:szCs w:val="20"/>
        </w:rPr>
        <w:t xml:space="preserve">Владение, пользование и распоряжение имуществом, находящимся в муниципальной собственности поселка </w:t>
      </w:r>
      <w:proofErr w:type="spellStart"/>
      <w:r w:rsidRPr="0059445B">
        <w:rPr>
          <w:rFonts w:ascii="Arial Narrow" w:hAnsi="Arial Narrow"/>
          <w:b/>
          <w:sz w:val="20"/>
          <w:szCs w:val="20"/>
        </w:rPr>
        <w:t>Эконда</w:t>
      </w:r>
      <w:proofErr w:type="spellEnd"/>
      <w:r w:rsidRPr="0059445B">
        <w:rPr>
          <w:rFonts w:ascii="Arial Narrow" w:hAnsi="Arial Narrow"/>
          <w:b/>
          <w:sz w:val="20"/>
          <w:szCs w:val="20"/>
        </w:rPr>
        <w:t>»</w:t>
      </w:r>
    </w:p>
    <w:p w:rsidR="0059445B" w:rsidRPr="0059445B" w:rsidRDefault="0059445B" w:rsidP="0059445B">
      <w:pPr>
        <w:pStyle w:val="aff5"/>
        <w:autoSpaceDE w:val="0"/>
        <w:autoSpaceDN w:val="0"/>
        <w:adjustRightInd w:val="0"/>
        <w:ind w:left="0"/>
        <w:jc w:val="center"/>
        <w:outlineLvl w:val="1"/>
        <w:rPr>
          <w:rFonts w:ascii="Arial Narrow" w:hAnsi="Arial Narrow"/>
          <w:b/>
          <w:caps/>
          <w:sz w:val="20"/>
          <w:szCs w:val="20"/>
        </w:rPr>
      </w:pPr>
    </w:p>
    <w:tbl>
      <w:tblPr>
        <w:tblW w:w="9782" w:type="dxa"/>
        <w:tblInd w:w="-318" w:type="dxa"/>
        <w:tblLook w:val="01E0" w:firstRow="1" w:lastRow="1" w:firstColumn="1" w:lastColumn="1" w:noHBand="0" w:noVBand="0"/>
      </w:tblPr>
      <w:tblGrid>
        <w:gridCol w:w="2978"/>
        <w:gridCol w:w="6804"/>
      </w:tblGrid>
      <w:tr w:rsidR="0059445B" w:rsidRPr="0059445B" w:rsidTr="0059445B">
        <w:tc>
          <w:tcPr>
            <w:tcW w:w="2978"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rPr>
                <w:rFonts w:ascii="Arial Narrow" w:hAnsi="Arial Narrow"/>
                <w:sz w:val="20"/>
                <w:szCs w:val="20"/>
              </w:rPr>
            </w:pPr>
            <w:r w:rsidRPr="0059445B">
              <w:rPr>
                <w:rFonts w:ascii="Arial Narrow" w:hAnsi="Arial Narrow"/>
                <w:sz w:val="20"/>
                <w:szCs w:val="20"/>
              </w:rPr>
              <w:t>Наименование Подпрограммы</w:t>
            </w:r>
          </w:p>
        </w:tc>
        <w:tc>
          <w:tcPr>
            <w:tcW w:w="6804"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jc w:val="both"/>
              <w:outlineLvl w:val="1"/>
              <w:rPr>
                <w:rFonts w:ascii="Arial Narrow" w:hAnsi="Arial Narrow"/>
                <w:caps/>
                <w:sz w:val="20"/>
                <w:szCs w:val="20"/>
              </w:rPr>
            </w:pPr>
            <w:r w:rsidRPr="0059445B">
              <w:rPr>
                <w:rFonts w:ascii="Arial Narrow" w:hAnsi="Arial Narrow"/>
                <w:color w:val="333333"/>
                <w:sz w:val="20"/>
                <w:szCs w:val="20"/>
              </w:rPr>
              <w:t>«</w:t>
            </w:r>
            <w:r w:rsidRPr="0059445B">
              <w:rPr>
                <w:rFonts w:ascii="Arial Narrow" w:hAnsi="Arial Narrow"/>
                <w:sz w:val="20"/>
                <w:szCs w:val="20"/>
              </w:rPr>
              <w:t xml:space="preserve">Владение, пользование и распоряжение имуществом, находящимся в муниципальной собственности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w:t>
            </w:r>
          </w:p>
        </w:tc>
      </w:tr>
      <w:tr w:rsidR="0059445B" w:rsidRPr="0059445B" w:rsidTr="0059445B">
        <w:tc>
          <w:tcPr>
            <w:tcW w:w="2978"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rPr>
                <w:rFonts w:ascii="Arial Narrow" w:hAnsi="Arial Narrow"/>
                <w:color w:val="000000"/>
                <w:sz w:val="20"/>
                <w:szCs w:val="20"/>
              </w:rPr>
            </w:pPr>
            <w:r w:rsidRPr="0059445B">
              <w:rPr>
                <w:rFonts w:ascii="Arial Narrow" w:hAnsi="Arial Narrow"/>
                <w:color w:val="000000"/>
                <w:sz w:val="20"/>
                <w:szCs w:val="20"/>
              </w:rPr>
              <w:t>Наименование программы, в рамках которой реализуется Подпрограмма</w:t>
            </w:r>
          </w:p>
        </w:tc>
        <w:tc>
          <w:tcPr>
            <w:tcW w:w="6804" w:type="dxa"/>
            <w:tcBorders>
              <w:top w:val="single" w:sz="4" w:space="0" w:color="auto"/>
              <w:left w:val="single" w:sz="4" w:space="0" w:color="auto"/>
              <w:bottom w:val="single" w:sz="4" w:space="0" w:color="auto"/>
              <w:right w:val="single" w:sz="4" w:space="0" w:color="auto"/>
            </w:tcBorders>
          </w:tcPr>
          <w:p w:rsidR="0059445B" w:rsidRPr="0059445B" w:rsidRDefault="0059445B" w:rsidP="0059445B">
            <w:pPr>
              <w:pStyle w:val="ConsPlusNormal"/>
              <w:widowControl/>
              <w:ind w:firstLine="0"/>
              <w:outlineLvl w:val="2"/>
              <w:rPr>
                <w:rFonts w:ascii="Arial Narrow" w:hAnsi="Arial Narrow" w:cs="Times New Roman"/>
                <w:bCs/>
                <w:lang w:eastAsia="en-US"/>
              </w:rPr>
            </w:pPr>
            <w:r w:rsidRPr="0059445B">
              <w:rPr>
                <w:rFonts w:ascii="Arial Narrow" w:hAnsi="Arial Narrow" w:cs="Times New Roman"/>
                <w:lang w:eastAsia="en-US"/>
              </w:rPr>
              <w:t>«Устойчивое</w:t>
            </w:r>
            <w:r w:rsidRPr="0059445B">
              <w:rPr>
                <w:rFonts w:ascii="Arial Narrow" w:hAnsi="Arial Narrow" w:cs="Times New Roman"/>
                <w:bCs/>
                <w:lang w:eastAsia="en-US"/>
              </w:rPr>
              <w:t xml:space="preserve"> развитие муниципального образования «поселок </w:t>
            </w:r>
            <w:proofErr w:type="spellStart"/>
            <w:r w:rsidRPr="0059445B">
              <w:rPr>
                <w:rFonts w:ascii="Arial Narrow" w:hAnsi="Arial Narrow" w:cs="Times New Roman"/>
                <w:bCs/>
                <w:lang w:eastAsia="en-US"/>
              </w:rPr>
              <w:t>Эконда</w:t>
            </w:r>
            <w:proofErr w:type="spellEnd"/>
            <w:r w:rsidRPr="0059445B">
              <w:rPr>
                <w:rFonts w:ascii="Arial Narrow" w:hAnsi="Arial Narrow" w:cs="Times New Roman"/>
                <w:bCs/>
                <w:lang w:eastAsia="en-US"/>
              </w:rPr>
              <w:t xml:space="preserve">» </w:t>
            </w:r>
          </w:p>
        </w:tc>
      </w:tr>
      <w:tr w:rsidR="0059445B" w:rsidRPr="0059445B" w:rsidTr="0059445B">
        <w:trPr>
          <w:trHeight w:val="99"/>
        </w:trPr>
        <w:tc>
          <w:tcPr>
            <w:tcW w:w="2978"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 xml:space="preserve">Муниципальный заказчик </w:t>
            </w:r>
          </w:p>
        </w:tc>
        <w:tc>
          <w:tcPr>
            <w:tcW w:w="6804"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jc w:val="both"/>
              <w:rPr>
                <w:rFonts w:ascii="Arial Narrow" w:hAnsi="Arial Narrow"/>
                <w:sz w:val="20"/>
                <w:szCs w:val="20"/>
              </w:rPr>
            </w:pPr>
            <w:r w:rsidRPr="0059445B">
              <w:rPr>
                <w:rFonts w:ascii="Arial Narrow" w:hAnsi="Arial Narrow"/>
                <w:sz w:val="20"/>
                <w:szCs w:val="20"/>
              </w:rPr>
              <w:t xml:space="preserve">Администрация поселка </w:t>
            </w:r>
            <w:proofErr w:type="spellStart"/>
            <w:r w:rsidRPr="0059445B">
              <w:rPr>
                <w:rFonts w:ascii="Arial Narrow" w:hAnsi="Arial Narrow"/>
                <w:sz w:val="20"/>
                <w:szCs w:val="20"/>
              </w:rPr>
              <w:t>Эконда</w:t>
            </w:r>
            <w:proofErr w:type="spellEnd"/>
          </w:p>
        </w:tc>
      </w:tr>
      <w:tr w:rsidR="0059445B" w:rsidRPr="0059445B" w:rsidTr="0059445B">
        <w:tc>
          <w:tcPr>
            <w:tcW w:w="2978"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rPr>
                <w:rFonts w:ascii="Arial Narrow" w:hAnsi="Arial Narrow"/>
                <w:sz w:val="20"/>
                <w:szCs w:val="20"/>
              </w:rPr>
            </w:pPr>
            <w:r w:rsidRPr="0059445B">
              <w:rPr>
                <w:rFonts w:ascii="Arial Narrow" w:hAnsi="Arial Narrow"/>
                <w:sz w:val="20"/>
                <w:szCs w:val="20"/>
              </w:rPr>
              <w:t>Исполнители Подпрограммы.</w:t>
            </w:r>
          </w:p>
        </w:tc>
        <w:tc>
          <w:tcPr>
            <w:tcW w:w="6804" w:type="dxa"/>
            <w:tcBorders>
              <w:top w:val="single" w:sz="4" w:space="0" w:color="auto"/>
              <w:left w:val="single" w:sz="4" w:space="0" w:color="auto"/>
              <w:bottom w:val="single" w:sz="4" w:space="0" w:color="auto"/>
              <w:right w:val="single" w:sz="4" w:space="0" w:color="auto"/>
            </w:tcBorders>
          </w:tcPr>
          <w:p w:rsidR="0059445B" w:rsidRPr="0059445B" w:rsidRDefault="0059445B" w:rsidP="0059445B">
            <w:pPr>
              <w:autoSpaceDE w:val="0"/>
              <w:autoSpaceDN w:val="0"/>
              <w:adjustRightInd w:val="0"/>
              <w:rPr>
                <w:rFonts w:ascii="Arial Narrow" w:hAnsi="Arial Narrow"/>
                <w:sz w:val="20"/>
                <w:szCs w:val="20"/>
              </w:rPr>
            </w:pPr>
            <w:r w:rsidRPr="0059445B">
              <w:rPr>
                <w:rFonts w:ascii="Arial Narrow" w:hAnsi="Arial Narrow"/>
                <w:sz w:val="20"/>
                <w:szCs w:val="20"/>
              </w:rPr>
              <w:t xml:space="preserve">Администрация поселка </w:t>
            </w:r>
            <w:proofErr w:type="spellStart"/>
            <w:r w:rsidRPr="0059445B">
              <w:rPr>
                <w:rFonts w:ascii="Arial Narrow" w:hAnsi="Arial Narrow"/>
                <w:sz w:val="20"/>
                <w:szCs w:val="20"/>
              </w:rPr>
              <w:t>Эконда</w:t>
            </w:r>
            <w:proofErr w:type="spellEnd"/>
          </w:p>
        </w:tc>
      </w:tr>
      <w:tr w:rsidR="0059445B" w:rsidRPr="0059445B" w:rsidTr="0059445B">
        <w:tc>
          <w:tcPr>
            <w:tcW w:w="2978"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Цель Подпрограммы</w:t>
            </w:r>
          </w:p>
        </w:tc>
        <w:tc>
          <w:tcPr>
            <w:tcW w:w="6804"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pStyle w:val="ConsPlusNonformat"/>
              <w:jc w:val="both"/>
              <w:rPr>
                <w:rFonts w:ascii="Arial Narrow" w:hAnsi="Arial Narrow" w:cs="Times New Roman"/>
                <w:lang w:eastAsia="en-US"/>
              </w:rPr>
            </w:pPr>
            <w:r w:rsidRPr="0059445B">
              <w:rPr>
                <w:rFonts w:ascii="Arial Narrow" w:hAnsi="Arial Narrow" w:cs="Times New Roman"/>
                <w:bCs/>
                <w:lang w:eastAsia="en-US"/>
              </w:rPr>
              <w:t>эффективное использование муниципального имущества</w:t>
            </w:r>
          </w:p>
        </w:tc>
      </w:tr>
      <w:tr w:rsidR="0059445B" w:rsidRPr="0059445B" w:rsidTr="0059445B">
        <w:tc>
          <w:tcPr>
            <w:tcW w:w="2978" w:type="dxa"/>
            <w:tcBorders>
              <w:top w:val="single" w:sz="4" w:space="0" w:color="auto"/>
              <w:left w:val="single" w:sz="4" w:space="0" w:color="auto"/>
              <w:bottom w:val="single" w:sz="4" w:space="0" w:color="auto"/>
              <w:right w:val="single" w:sz="4" w:space="0" w:color="auto"/>
            </w:tcBorders>
          </w:tcPr>
          <w:p w:rsidR="0059445B" w:rsidRPr="0059445B" w:rsidRDefault="0059445B" w:rsidP="0059445B">
            <w:pPr>
              <w:rPr>
                <w:rFonts w:ascii="Arial Narrow" w:hAnsi="Arial Narrow"/>
                <w:sz w:val="20"/>
                <w:szCs w:val="20"/>
              </w:rPr>
            </w:pPr>
            <w:r w:rsidRPr="0059445B">
              <w:rPr>
                <w:rFonts w:ascii="Arial Narrow" w:hAnsi="Arial Narrow"/>
                <w:sz w:val="20"/>
                <w:szCs w:val="20"/>
              </w:rPr>
              <w:t>Целевые индикаторы</w:t>
            </w:r>
          </w:p>
        </w:tc>
        <w:tc>
          <w:tcPr>
            <w:tcW w:w="6804"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jc w:val="both"/>
              <w:rPr>
                <w:rFonts w:ascii="Arial Narrow" w:hAnsi="Arial Narrow"/>
                <w:bCs/>
                <w:color w:val="FF0000"/>
                <w:sz w:val="20"/>
                <w:szCs w:val="20"/>
              </w:rPr>
            </w:pPr>
            <w:r w:rsidRPr="0059445B">
              <w:rPr>
                <w:rFonts w:ascii="Arial Narrow" w:hAnsi="Arial Narrow"/>
                <w:bCs/>
                <w:sz w:val="20"/>
                <w:szCs w:val="20"/>
              </w:rPr>
              <w:t xml:space="preserve">- </w:t>
            </w:r>
            <w:r w:rsidRPr="0059445B">
              <w:rPr>
                <w:rFonts w:ascii="Arial Narrow" w:hAnsi="Arial Narrow"/>
                <w:sz w:val="20"/>
                <w:szCs w:val="20"/>
              </w:rPr>
              <w:t>Перечень целевых индикаторов подпрограммы отражён в Приложении 2 к паспорту муниципальной подпрограммы</w:t>
            </w:r>
          </w:p>
        </w:tc>
      </w:tr>
      <w:tr w:rsidR="0059445B" w:rsidRPr="0059445B" w:rsidTr="0059445B">
        <w:tc>
          <w:tcPr>
            <w:tcW w:w="2978"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Основные задачи Подпрограммы</w:t>
            </w:r>
          </w:p>
        </w:tc>
        <w:tc>
          <w:tcPr>
            <w:tcW w:w="6804"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jc w:val="both"/>
              <w:rPr>
                <w:rFonts w:ascii="Arial Narrow" w:hAnsi="Arial Narrow"/>
                <w:bCs/>
                <w:sz w:val="20"/>
                <w:szCs w:val="20"/>
              </w:rPr>
            </w:pPr>
            <w:r w:rsidRPr="0059445B">
              <w:rPr>
                <w:rFonts w:ascii="Arial Narrow" w:hAnsi="Arial Narrow"/>
                <w:bCs/>
                <w:sz w:val="20"/>
                <w:szCs w:val="20"/>
              </w:rPr>
              <w:t xml:space="preserve">- защита имущественных прав и интересов сельского поселения </w:t>
            </w:r>
            <w:proofErr w:type="spellStart"/>
            <w:r w:rsidRPr="0059445B">
              <w:rPr>
                <w:rFonts w:ascii="Arial Narrow" w:hAnsi="Arial Narrow"/>
                <w:bCs/>
                <w:sz w:val="20"/>
                <w:szCs w:val="20"/>
              </w:rPr>
              <w:t>Эконда</w:t>
            </w:r>
            <w:proofErr w:type="spellEnd"/>
            <w:r w:rsidRPr="0059445B">
              <w:rPr>
                <w:rFonts w:ascii="Arial Narrow" w:hAnsi="Arial Narrow"/>
                <w:bCs/>
                <w:sz w:val="20"/>
                <w:szCs w:val="20"/>
              </w:rPr>
              <w:t>;</w:t>
            </w:r>
          </w:p>
          <w:p w:rsidR="0059445B" w:rsidRPr="0059445B" w:rsidRDefault="0059445B" w:rsidP="0059445B">
            <w:pPr>
              <w:jc w:val="both"/>
              <w:rPr>
                <w:rFonts w:ascii="Arial Narrow" w:hAnsi="Arial Narrow"/>
                <w:bCs/>
                <w:sz w:val="20"/>
                <w:szCs w:val="20"/>
              </w:rPr>
            </w:pPr>
            <w:r w:rsidRPr="0059445B">
              <w:rPr>
                <w:rFonts w:ascii="Arial Narrow" w:hAnsi="Arial Narrow"/>
                <w:bCs/>
                <w:sz w:val="20"/>
                <w:szCs w:val="20"/>
              </w:rPr>
              <w:t xml:space="preserve">  - управление и распоряжение муниципальным имуществом и земельными ресурсами;</w:t>
            </w:r>
          </w:p>
          <w:p w:rsidR="0059445B" w:rsidRPr="0059445B" w:rsidRDefault="0059445B" w:rsidP="0059445B">
            <w:pPr>
              <w:tabs>
                <w:tab w:val="center" w:pos="4677"/>
                <w:tab w:val="right" w:pos="9355"/>
              </w:tabs>
              <w:jc w:val="both"/>
              <w:rPr>
                <w:rFonts w:ascii="Arial Narrow" w:eastAsiaTheme="minorEastAsia" w:hAnsi="Arial Narrow"/>
                <w:sz w:val="20"/>
                <w:szCs w:val="20"/>
              </w:rPr>
            </w:pPr>
            <w:r w:rsidRPr="0059445B">
              <w:rPr>
                <w:rFonts w:ascii="Arial Narrow" w:hAnsi="Arial Narrow"/>
                <w:bCs/>
                <w:sz w:val="20"/>
                <w:szCs w:val="20"/>
              </w:rPr>
              <w:t>-</w:t>
            </w:r>
            <w:r w:rsidRPr="0059445B">
              <w:rPr>
                <w:rFonts w:ascii="Arial Narrow" w:eastAsiaTheme="minorEastAsia" w:hAnsi="Arial Narrow"/>
                <w:sz w:val="20"/>
                <w:szCs w:val="20"/>
              </w:rPr>
              <w:t xml:space="preserve"> формирование, учет, управление и приращение муниципальной собственности;</w:t>
            </w:r>
          </w:p>
          <w:p w:rsidR="0059445B" w:rsidRPr="0059445B" w:rsidRDefault="0059445B" w:rsidP="0059445B">
            <w:pPr>
              <w:pStyle w:val="affffb"/>
              <w:rPr>
                <w:rFonts w:ascii="Arial Narrow" w:hAnsi="Arial Narrow" w:cs="Times New Roman"/>
                <w:sz w:val="20"/>
                <w:szCs w:val="20"/>
                <w:lang w:eastAsia="en-US"/>
              </w:rPr>
            </w:pPr>
            <w:r w:rsidRPr="0059445B">
              <w:rPr>
                <w:rFonts w:ascii="Arial Narrow" w:hAnsi="Arial Narrow"/>
                <w:bCs/>
                <w:sz w:val="20"/>
                <w:szCs w:val="20"/>
              </w:rPr>
              <w:t xml:space="preserve"> -</w:t>
            </w:r>
            <w:proofErr w:type="gramStart"/>
            <w:r w:rsidRPr="0059445B">
              <w:rPr>
                <w:rFonts w:ascii="Arial Narrow" w:hAnsi="Arial Narrow"/>
                <w:bCs/>
                <w:sz w:val="20"/>
                <w:szCs w:val="20"/>
              </w:rPr>
              <w:t>контроль за</w:t>
            </w:r>
            <w:proofErr w:type="gramEnd"/>
            <w:r w:rsidRPr="0059445B">
              <w:rPr>
                <w:rFonts w:ascii="Arial Narrow" w:hAnsi="Arial Narrow"/>
                <w:bCs/>
                <w:sz w:val="20"/>
                <w:szCs w:val="20"/>
              </w:rPr>
              <w:t xml:space="preserve"> эффективностью использования и сохранения муниципальной собственности.</w:t>
            </w:r>
          </w:p>
        </w:tc>
      </w:tr>
      <w:tr w:rsidR="0059445B" w:rsidRPr="0059445B" w:rsidTr="0059445B">
        <w:trPr>
          <w:trHeight w:val="257"/>
        </w:trPr>
        <w:tc>
          <w:tcPr>
            <w:tcW w:w="2978"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Сроки реализации Программы</w:t>
            </w:r>
          </w:p>
        </w:tc>
        <w:tc>
          <w:tcPr>
            <w:tcW w:w="6804"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jc w:val="both"/>
              <w:rPr>
                <w:rFonts w:ascii="Arial Narrow" w:hAnsi="Arial Narrow"/>
                <w:sz w:val="20"/>
                <w:szCs w:val="20"/>
              </w:rPr>
            </w:pPr>
            <w:r w:rsidRPr="0059445B">
              <w:rPr>
                <w:rFonts w:ascii="Arial Narrow" w:hAnsi="Arial Narrow"/>
                <w:sz w:val="20"/>
                <w:szCs w:val="20"/>
              </w:rPr>
              <w:t>2024–2026 годы</w:t>
            </w:r>
          </w:p>
        </w:tc>
      </w:tr>
      <w:tr w:rsidR="0059445B" w:rsidRPr="0059445B" w:rsidTr="0059445B">
        <w:tc>
          <w:tcPr>
            <w:tcW w:w="2978"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Объемы и источники финансирования Программы</w:t>
            </w:r>
          </w:p>
        </w:tc>
        <w:tc>
          <w:tcPr>
            <w:tcW w:w="6804"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sz w:val="20"/>
                <w:szCs w:val="20"/>
              </w:rPr>
              <w:t xml:space="preserve">общий объем финансирования подпрограммы составляет 1118,5 тыс. рублей: в том числе по годам: </w:t>
            </w:r>
          </w:p>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sz w:val="20"/>
                <w:szCs w:val="20"/>
              </w:rPr>
              <w:t>2024 г. – 671,5 тыс. рублей</w:t>
            </w:r>
          </w:p>
          <w:p w:rsidR="0059445B" w:rsidRPr="0059445B" w:rsidRDefault="0059445B" w:rsidP="0059445B">
            <w:pPr>
              <w:jc w:val="both"/>
              <w:rPr>
                <w:rFonts w:ascii="Arial Narrow" w:hAnsi="Arial Narrow"/>
                <w:sz w:val="20"/>
                <w:szCs w:val="20"/>
              </w:rPr>
            </w:pPr>
            <w:r w:rsidRPr="0059445B">
              <w:rPr>
                <w:rFonts w:ascii="Arial Narrow" w:hAnsi="Arial Narrow"/>
                <w:sz w:val="20"/>
                <w:szCs w:val="20"/>
              </w:rPr>
              <w:t>2025 г. – 223,5 тыс. рублей</w:t>
            </w:r>
          </w:p>
          <w:p w:rsidR="0059445B" w:rsidRPr="0059445B" w:rsidRDefault="0059445B" w:rsidP="0059445B">
            <w:pPr>
              <w:jc w:val="both"/>
              <w:rPr>
                <w:rFonts w:ascii="Arial Narrow" w:hAnsi="Arial Narrow"/>
                <w:sz w:val="20"/>
                <w:szCs w:val="20"/>
              </w:rPr>
            </w:pPr>
            <w:r w:rsidRPr="0059445B">
              <w:rPr>
                <w:rFonts w:ascii="Arial Narrow" w:hAnsi="Arial Narrow"/>
                <w:sz w:val="20"/>
                <w:szCs w:val="20"/>
              </w:rPr>
              <w:t>2026 г. – 223,5 тыс. рублей</w:t>
            </w:r>
          </w:p>
        </w:tc>
      </w:tr>
      <w:tr w:rsidR="0059445B" w:rsidRPr="0059445B" w:rsidTr="0059445B">
        <w:trPr>
          <w:trHeight w:val="541"/>
        </w:trPr>
        <w:tc>
          <w:tcPr>
            <w:tcW w:w="2978"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Мероприятия Программы</w:t>
            </w:r>
          </w:p>
        </w:tc>
        <w:tc>
          <w:tcPr>
            <w:tcW w:w="6804"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jc w:val="both"/>
              <w:rPr>
                <w:rFonts w:ascii="Arial Narrow" w:hAnsi="Arial Narrow"/>
                <w:bCs/>
                <w:sz w:val="20"/>
                <w:szCs w:val="20"/>
              </w:rPr>
            </w:pPr>
            <w:r w:rsidRPr="0059445B">
              <w:rPr>
                <w:rFonts w:ascii="Arial Narrow" w:hAnsi="Arial Narrow"/>
                <w:sz w:val="20"/>
                <w:szCs w:val="20"/>
              </w:rPr>
              <w:t>Перечень мероприятий подпрограммы отражён в Приложении 1 к паспорту муниципальной подпрограммы.</w:t>
            </w:r>
          </w:p>
        </w:tc>
      </w:tr>
      <w:tr w:rsidR="0059445B" w:rsidRPr="0059445B" w:rsidTr="0059445B">
        <w:tc>
          <w:tcPr>
            <w:tcW w:w="2978"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pStyle w:val="ConsPlusNormal"/>
              <w:widowControl/>
              <w:snapToGrid w:val="0"/>
              <w:ind w:firstLine="0"/>
              <w:rPr>
                <w:rFonts w:ascii="Arial Narrow" w:hAnsi="Arial Narrow" w:cs="Times New Roman"/>
                <w:lang w:eastAsia="en-US"/>
              </w:rPr>
            </w:pPr>
            <w:r w:rsidRPr="0059445B">
              <w:rPr>
                <w:rFonts w:ascii="Arial Narrow" w:hAnsi="Arial Narrow" w:cs="Times New Roman"/>
                <w:lang w:eastAsia="en-US"/>
              </w:rPr>
              <w:t xml:space="preserve">Система организации </w:t>
            </w:r>
            <w:proofErr w:type="gramStart"/>
            <w:r w:rsidRPr="0059445B">
              <w:rPr>
                <w:rFonts w:ascii="Arial Narrow" w:hAnsi="Arial Narrow" w:cs="Times New Roman"/>
                <w:lang w:eastAsia="en-US"/>
              </w:rPr>
              <w:t>контроля за</w:t>
            </w:r>
            <w:proofErr w:type="gramEnd"/>
            <w:r w:rsidRPr="0059445B">
              <w:rPr>
                <w:rFonts w:ascii="Arial Narrow" w:hAnsi="Arial Narrow" w:cs="Times New Roman"/>
                <w:lang w:eastAsia="en-US"/>
              </w:rPr>
              <w:t xml:space="preserve"> исполнением программы</w:t>
            </w:r>
          </w:p>
        </w:tc>
        <w:tc>
          <w:tcPr>
            <w:tcW w:w="6804"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jc w:val="both"/>
              <w:rPr>
                <w:rFonts w:ascii="Arial Narrow" w:hAnsi="Arial Narrow"/>
                <w:sz w:val="20"/>
                <w:szCs w:val="20"/>
              </w:rPr>
            </w:pPr>
            <w:proofErr w:type="gramStart"/>
            <w:r w:rsidRPr="0059445B">
              <w:rPr>
                <w:rFonts w:ascii="Arial Narrow" w:hAnsi="Arial Narrow"/>
                <w:sz w:val="20"/>
                <w:szCs w:val="20"/>
              </w:rPr>
              <w:t>Контроль за</w:t>
            </w:r>
            <w:proofErr w:type="gramEnd"/>
            <w:r w:rsidRPr="0059445B">
              <w:rPr>
                <w:rFonts w:ascii="Arial Narrow" w:hAnsi="Arial Narrow"/>
                <w:sz w:val="20"/>
                <w:szCs w:val="20"/>
              </w:rPr>
              <w:t xml:space="preserve"> исполнением мероприятий подпрограммы осуществляет: Администрация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xml:space="preserve">, Внешний контроль за целевым и эффективным использованием средств местного бюджета осуществляет Контрольно-счетная палата ЭМР. </w:t>
            </w:r>
            <w:proofErr w:type="gramStart"/>
            <w:r w:rsidRPr="0059445B">
              <w:rPr>
                <w:rFonts w:ascii="Arial Narrow" w:hAnsi="Arial Narrow"/>
                <w:sz w:val="20"/>
                <w:szCs w:val="20"/>
              </w:rPr>
              <w:t>Контроль за</w:t>
            </w:r>
            <w:proofErr w:type="gramEnd"/>
            <w:r w:rsidRPr="0059445B">
              <w:rPr>
                <w:rFonts w:ascii="Arial Narrow" w:hAnsi="Arial Narrow"/>
                <w:sz w:val="20"/>
                <w:szCs w:val="20"/>
              </w:rPr>
              <w:t xml:space="preserve"> законностью и результативностью использования средств местного бюджета осуществляет </w:t>
            </w:r>
            <w:proofErr w:type="spellStart"/>
            <w:r w:rsidRPr="0059445B">
              <w:rPr>
                <w:rFonts w:ascii="Arial Narrow" w:hAnsi="Arial Narrow"/>
                <w:sz w:val="20"/>
                <w:szCs w:val="20"/>
              </w:rPr>
              <w:t>Экондинский</w:t>
            </w:r>
            <w:proofErr w:type="spellEnd"/>
            <w:r w:rsidRPr="0059445B">
              <w:rPr>
                <w:rFonts w:ascii="Arial Narrow" w:hAnsi="Arial Narrow"/>
                <w:sz w:val="20"/>
                <w:szCs w:val="20"/>
              </w:rPr>
              <w:t xml:space="preserve"> поселковый совет депутатов</w:t>
            </w:r>
          </w:p>
        </w:tc>
      </w:tr>
    </w:tbl>
    <w:p w:rsidR="0059445B" w:rsidRPr="0059445B" w:rsidRDefault="0059445B" w:rsidP="0059445B">
      <w:pPr>
        <w:tabs>
          <w:tab w:val="left" w:pos="3080"/>
          <w:tab w:val="center" w:pos="5101"/>
        </w:tabs>
        <w:rPr>
          <w:rFonts w:ascii="Arial Narrow" w:hAnsi="Arial Narrow"/>
          <w:b/>
          <w:sz w:val="20"/>
          <w:szCs w:val="20"/>
        </w:rPr>
      </w:pPr>
      <w:bookmarkStart w:id="133" w:name="sub_100"/>
      <w:bookmarkStart w:id="134" w:name="_Toc309998344"/>
      <w:bookmarkStart w:id="135" w:name="_Toc309803524"/>
      <w:bookmarkStart w:id="136" w:name="_Toc214860219"/>
      <w:bookmarkStart w:id="137" w:name="_Toc214860066"/>
      <w:bookmarkStart w:id="138" w:name="_Toc197914851"/>
    </w:p>
    <w:p w:rsidR="0059445B" w:rsidRPr="0059445B" w:rsidRDefault="0059445B" w:rsidP="009C311C">
      <w:pPr>
        <w:tabs>
          <w:tab w:val="left" w:pos="3080"/>
          <w:tab w:val="center" w:pos="5101"/>
        </w:tabs>
        <w:jc w:val="center"/>
        <w:rPr>
          <w:rFonts w:ascii="Arial Narrow" w:hAnsi="Arial Narrow"/>
          <w:b/>
          <w:sz w:val="20"/>
          <w:szCs w:val="20"/>
        </w:rPr>
      </w:pPr>
      <w:r w:rsidRPr="0059445B">
        <w:rPr>
          <w:rFonts w:ascii="Arial Narrow" w:hAnsi="Arial Narrow"/>
          <w:b/>
          <w:sz w:val="20"/>
          <w:szCs w:val="20"/>
        </w:rPr>
        <w:t>2. Основные разделы Подпрограммы</w:t>
      </w:r>
      <w:bookmarkEnd w:id="133"/>
      <w:bookmarkEnd w:id="134"/>
      <w:bookmarkEnd w:id="135"/>
      <w:bookmarkEnd w:id="136"/>
      <w:bookmarkEnd w:id="137"/>
      <w:bookmarkEnd w:id="138"/>
    </w:p>
    <w:p w:rsidR="0059445B" w:rsidRDefault="0059445B" w:rsidP="009C311C">
      <w:pPr>
        <w:jc w:val="center"/>
        <w:rPr>
          <w:rFonts w:ascii="Arial Narrow" w:hAnsi="Arial Narrow"/>
          <w:b/>
          <w:bCs/>
          <w:color w:val="000000" w:themeColor="text1"/>
          <w:sz w:val="20"/>
          <w:szCs w:val="20"/>
        </w:rPr>
      </w:pPr>
      <w:r w:rsidRPr="0059445B">
        <w:rPr>
          <w:rFonts w:ascii="Arial Narrow" w:hAnsi="Arial Narrow"/>
          <w:b/>
          <w:bCs/>
          <w:color w:val="000000" w:themeColor="text1"/>
          <w:sz w:val="20"/>
          <w:szCs w:val="20"/>
        </w:rPr>
        <w:t>2.1 Содержание проблемы и необходимость ее решения программными методами</w:t>
      </w:r>
    </w:p>
    <w:p w:rsidR="009C311C" w:rsidRPr="0059445B" w:rsidRDefault="009C311C" w:rsidP="0059445B">
      <w:pPr>
        <w:jc w:val="center"/>
        <w:rPr>
          <w:rFonts w:ascii="Arial Narrow" w:hAnsi="Arial Narrow"/>
          <w:b/>
          <w:bCs/>
          <w:color w:val="000000" w:themeColor="text1"/>
          <w:sz w:val="20"/>
          <w:szCs w:val="20"/>
        </w:rPr>
      </w:pPr>
    </w:p>
    <w:p w:rsidR="0059445B" w:rsidRPr="0059445B" w:rsidRDefault="0059445B" w:rsidP="0059445B">
      <w:pPr>
        <w:ind w:firstLine="708"/>
        <w:jc w:val="both"/>
        <w:rPr>
          <w:rFonts w:ascii="Arial Narrow" w:hAnsi="Arial Narrow"/>
          <w:sz w:val="20"/>
          <w:szCs w:val="20"/>
          <w:lang w:eastAsia="ar-SA"/>
        </w:rPr>
      </w:pPr>
      <w:r w:rsidRPr="0059445B">
        <w:rPr>
          <w:rFonts w:ascii="Arial Narrow" w:eastAsia="Calibri" w:hAnsi="Arial Narrow"/>
          <w:sz w:val="20"/>
          <w:szCs w:val="20"/>
        </w:rPr>
        <w:t xml:space="preserve">Характеристика текущего состояния в сфере управления муниципальным имуществом поселка </w:t>
      </w:r>
      <w:proofErr w:type="spellStart"/>
      <w:r w:rsidRPr="0059445B">
        <w:rPr>
          <w:rFonts w:ascii="Arial Narrow" w:eastAsia="Calibri" w:hAnsi="Arial Narrow"/>
          <w:sz w:val="20"/>
          <w:szCs w:val="20"/>
        </w:rPr>
        <w:t>Эконда</w:t>
      </w:r>
      <w:proofErr w:type="spellEnd"/>
      <w:r w:rsidRPr="0059445B">
        <w:rPr>
          <w:rFonts w:ascii="Arial Narrow" w:eastAsia="Calibri" w:hAnsi="Arial Narrow"/>
          <w:sz w:val="20"/>
          <w:szCs w:val="20"/>
        </w:rPr>
        <w:t xml:space="preserve"> Имущество и объекты муниципальной собственности образуются из имущества и объектов, переданных в муниципальную собственность в порядке, предусмотренном законодательством. </w:t>
      </w:r>
      <w:r w:rsidRPr="0059445B">
        <w:rPr>
          <w:rFonts w:ascii="Arial Narrow" w:hAnsi="Arial Narrow"/>
          <w:sz w:val="20"/>
          <w:szCs w:val="20"/>
        </w:rPr>
        <w:t xml:space="preserve">Границы территории сельского поселения установлены </w:t>
      </w:r>
      <w:r w:rsidRPr="0059445B">
        <w:rPr>
          <w:rFonts w:ascii="Arial Narrow" w:hAnsi="Arial Narrow"/>
          <w:sz w:val="20"/>
          <w:szCs w:val="20"/>
          <w:lang w:eastAsia="ar-SA"/>
        </w:rPr>
        <w:t xml:space="preserve">Законом Красноярского края от 06.10.2011 N 13-6271 "Об установлении границ муниципального образования Эвенкийский муниципальный район и находящихся в его границах иных муниципальных образований" </w:t>
      </w:r>
    </w:p>
    <w:p w:rsidR="0059445B" w:rsidRPr="0059445B" w:rsidRDefault="0059445B" w:rsidP="0059445B">
      <w:pPr>
        <w:ind w:firstLine="708"/>
        <w:jc w:val="both"/>
        <w:rPr>
          <w:rFonts w:ascii="Arial Narrow" w:hAnsi="Arial Narrow"/>
          <w:sz w:val="20"/>
          <w:szCs w:val="20"/>
          <w:lang w:eastAsia="ar-SA"/>
        </w:rPr>
      </w:pPr>
      <w:r w:rsidRPr="0059445B">
        <w:rPr>
          <w:rFonts w:ascii="Arial Narrow" w:hAnsi="Arial Narrow"/>
          <w:sz w:val="20"/>
          <w:szCs w:val="20"/>
        </w:rPr>
        <w:t>Территорию сельского поселения составляют исторически сложившиеся земли поселения. Территория сельского поселения входит в состав территории Эвенкийского муниципального района.</w:t>
      </w:r>
    </w:p>
    <w:p w:rsidR="0059445B" w:rsidRPr="0059445B" w:rsidRDefault="0059445B" w:rsidP="0059445B">
      <w:pPr>
        <w:ind w:firstLine="709"/>
        <w:jc w:val="both"/>
        <w:rPr>
          <w:rFonts w:ascii="Arial Narrow" w:hAnsi="Arial Narrow"/>
          <w:sz w:val="20"/>
          <w:szCs w:val="20"/>
        </w:rPr>
      </w:pPr>
      <w:r w:rsidRPr="0059445B">
        <w:rPr>
          <w:rFonts w:ascii="Arial Narrow" w:hAnsi="Arial Narrow"/>
          <w:sz w:val="20"/>
          <w:szCs w:val="20"/>
        </w:rPr>
        <w:t xml:space="preserve">Сельское поселение «поселок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занимает площадь 44 га.</w:t>
      </w:r>
    </w:p>
    <w:p w:rsidR="0059445B" w:rsidRPr="0059445B" w:rsidRDefault="0059445B" w:rsidP="0059445B">
      <w:pPr>
        <w:jc w:val="both"/>
        <w:rPr>
          <w:rFonts w:ascii="Arial Narrow" w:eastAsia="Calibri" w:hAnsi="Arial Narrow"/>
          <w:sz w:val="20"/>
          <w:szCs w:val="20"/>
        </w:rPr>
      </w:pPr>
      <w:r w:rsidRPr="0059445B">
        <w:rPr>
          <w:rFonts w:ascii="Arial Narrow" w:eastAsia="Calibri" w:hAnsi="Arial Narrow"/>
          <w:sz w:val="20"/>
          <w:szCs w:val="20"/>
        </w:rPr>
        <w:t xml:space="preserve">К объектам недвижимости, </w:t>
      </w:r>
      <w:proofErr w:type="gramStart"/>
      <w:r w:rsidRPr="0059445B">
        <w:rPr>
          <w:rFonts w:ascii="Arial Narrow" w:eastAsia="Calibri" w:hAnsi="Arial Narrow"/>
          <w:sz w:val="20"/>
          <w:szCs w:val="20"/>
        </w:rPr>
        <w:t>находящимися</w:t>
      </w:r>
      <w:proofErr w:type="gramEnd"/>
      <w:r w:rsidRPr="0059445B">
        <w:rPr>
          <w:rFonts w:ascii="Arial Narrow" w:eastAsia="Calibri" w:hAnsi="Arial Narrow"/>
          <w:sz w:val="20"/>
          <w:szCs w:val="20"/>
        </w:rPr>
        <w:t xml:space="preserve"> в муниципальной собственности поселка </w:t>
      </w:r>
      <w:proofErr w:type="spellStart"/>
      <w:r w:rsidRPr="0059445B">
        <w:rPr>
          <w:rFonts w:ascii="Arial Narrow" w:eastAsia="Calibri" w:hAnsi="Arial Narrow"/>
          <w:sz w:val="20"/>
          <w:szCs w:val="20"/>
        </w:rPr>
        <w:t>Эконда</w:t>
      </w:r>
      <w:proofErr w:type="spellEnd"/>
      <w:r w:rsidRPr="0059445B">
        <w:rPr>
          <w:rFonts w:ascii="Arial Narrow" w:eastAsia="Calibri" w:hAnsi="Arial Narrow"/>
          <w:sz w:val="20"/>
          <w:szCs w:val="20"/>
        </w:rPr>
        <w:t xml:space="preserve"> относятся: жилой фонд в общем жилом фонде муниципальная собственность составляет 50,0 %, административное здание, объекты внешнего благоустройства, земля, бесхозяйные объекты и объекты, принимаемые в муниципальную собственность.</w:t>
      </w:r>
    </w:p>
    <w:p w:rsidR="0059445B" w:rsidRPr="0059445B" w:rsidRDefault="0059445B" w:rsidP="0059445B">
      <w:pPr>
        <w:ind w:firstLine="708"/>
        <w:jc w:val="both"/>
        <w:rPr>
          <w:rFonts w:ascii="Arial Narrow" w:eastAsia="Calibri" w:hAnsi="Arial Narrow"/>
          <w:sz w:val="20"/>
          <w:szCs w:val="20"/>
        </w:rPr>
      </w:pPr>
      <w:r w:rsidRPr="0059445B">
        <w:rPr>
          <w:rFonts w:ascii="Arial Narrow" w:eastAsia="Calibri" w:hAnsi="Arial Narrow"/>
          <w:sz w:val="20"/>
          <w:szCs w:val="20"/>
        </w:rPr>
        <w:t>Управление муниципальной собственностью является одной из важнейших функций муниципального образования.</w:t>
      </w:r>
    </w:p>
    <w:p w:rsidR="0059445B" w:rsidRPr="0059445B" w:rsidRDefault="0059445B" w:rsidP="0059445B">
      <w:pPr>
        <w:ind w:firstLine="709"/>
        <w:jc w:val="both"/>
        <w:rPr>
          <w:rFonts w:ascii="Arial Narrow" w:hAnsi="Arial Narrow"/>
          <w:sz w:val="20"/>
          <w:szCs w:val="20"/>
        </w:rPr>
      </w:pPr>
      <w:proofErr w:type="gramStart"/>
      <w:r w:rsidRPr="0059445B">
        <w:rPr>
          <w:rFonts w:ascii="Arial Narrow" w:hAnsi="Arial Narrow"/>
          <w:sz w:val="20"/>
          <w:szCs w:val="20"/>
        </w:rPr>
        <w:t xml:space="preserve">Проблема в том что </w:t>
      </w:r>
      <w:r w:rsidRPr="0059445B">
        <w:rPr>
          <w:rFonts w:ascii="Arial Narrow" w:hAnsi="Arial Narrow"/>
          <w:sz w:val="20"/>
          <w:szCs w:val="20"/>
          <w:lang w:eastAsia="ar-SA"/>
        </w:rPr>
        <w:t xml:space="preserve">на территории муниципального образования п. </w:t>
      </w:r>
      <w:proofErr w:type="spellStart"/>
      <w:r w:rsidRPr="0059445B">
        <w:rPr>
          <w:rFonts w:ascii="Arial Narrow" w:hAnsi="Arial Narrow"/>
          <w:sz w:val="20"/>
          <w:szCs w:val="20"/>
          <w:lang w:eastAsia="ar-SA"/>
        </w:rPr>
        <w:t>Эконда</w:t>
      </w:r>
      <w:proofErr w:type="spellEnd"/>
      <w:r w:rsidRPr="0059445B">
        <w:rPr>
          <w:rFonts w:ascii="Arial Narrow" w:hAnsi="Arial Narrow"/>
          <w:sz w:val="20"/>
          <w:szCs w:val="20"/>
          <w:lang w:eastAsia="ar-SA"/>
        </w:rPr>
        <w:t xml:space="preserve"> осуществляют свою деятельность в сфере материального, нематериального производства и оказания услуг порядка 11 хозяйствующих субъектов всех форм собственности, при этом во всех субъектах отсутствует авто и тракторная техника в рабочем состоянии, имеющаяся </w:t>
      </w:r>
      <w:r w:rsidRPr="0059445B">
        <w:rPr>
          <w:rFonts w:ascii="Arial Narrow" w:hAnsi="Arial Narrow"/>
          <w:sz w:val="20"/>
          <w:szCs w:val="20"/>
          <w:lang w:eastAsia="ar-SA"/>
        </w:rPr>
        <w:lastRenderedPageBreak/>
        <w:t xml:space="preserve">техника в посёлке имеет частную форму собственности, что препятствует оперативному решению вопросов местного значения. </w:t>
      </w:r>
      <w:proofErr w:type="gramEnd"/>
    </w:p>
    <w:p w:rsidR="0059445B" w:rsidRPr="0059445B" w:rsidRDefault="009C311C" w:rsidP="0059445B">
      <w:pPr>
        <w:jc w:val="both"/>
        <w:rPr>
          <w:rFonts w:ascii="Arial Narrow" w:hAnsi="Arial Narrow"/>
          <w:color w:val="000000"/>
          <w:sz w:val="20"/>
          <w:szCs w:val="20"/>
        </w:rPr>
      </w:pPr>
      <w:r>
        <w:rPr>
          <w:rFonts w:ascii="Arial Narrow" w:hAnsi="Arial Narrow"/>
          <w:color w:val="000000"/>
          <w:sz w:val="20"/>
          <w:szCs w:val="20"/>
        </w:rPr>
        <w:tab/>
      </w:r>
      <w:r w:rsidR="0059445B" w:rsidRPr="0059445B">
        <w:rPr>
          <w:rFonts w:ascii="Arial Narrow" w:hAnsi="Arial Narrow"/>
          <w:color w:val="000000"/>
          <w:sz w:val="20"/>
          <w:szCs w:val="20"/>
        </w:rPr>
        <w:t>В рамках реализации настоящей подпрограммы планируется выполнение задач по приобретению:</w:t>
      </w:r>
    </w:p>
    <w:p w:rsidR="0059445B" w:rsidRPr="0059445B" w:rsidRDefault="0059445B" w:rsidP="0059445B">
      <w:pPr>
        <w:jc w:val="both"/>
        <w:rPr>
          <w:rFonts w:ascii="Arial Narrow" w:hAnsi="Arial Narrow"/>
          <w:color w:val="000000"/>
          <w:sz w:val="20"/>
          <w:szCs w:val="20"/>
        </w:rPr>
      </w:pPr>
      <w:r w:rsidRPr="0059445B">
        <w:rPr>
          <w:rFonts w:ascii="Arial Narrow" w:hAnsi="Arial Narrow"/>
          <w:color w:val="000000"/>
          <w:sz w:val="20"/>
          <w:szCs w:val="20"/>
        </w:rPr>
        <w:t>-</w:t>
      </w:r>
      <w:r w:rsidR="009C311C">
        <w:rPr>
          <w:rFonts w:ascii="Arial Narrow" w:hAnsi="Arial Narrow"/>
          <w:color w:val="000000"/>
          <w:sz w:val="20"/>
          <w:szCs w:val="20"/>
        </w:rPr>
        <w:t xml:space="preserve"> </w:t>
      </w:r>
      <w:r w:rsidRPr="0059445B">
        <w:rPr>
          <w:rFonts w:ascii="Arial Narrow" w:hAnsi="Arial Narrow"/>
          <w:color w:val="000000"/>
          <w:sz w:val="20"/>
          <w:szCs w:val="20"/>
        </w:rPr>
        <w:t xml:space="preserve">специализированной техники, которая будет использоваться для заготовки и подвозки дров, расчистки дорог от снега и </w:t>
      </w:r>
      <w:proofErr w:type="gramStart"/>
      <w:r w:rsidRPr="0059445B">
        <w:rPr>
          <w:rFonts w:ascii="Arial Narrow" w:hAnsi="Arial Narrow"/>
          <w:color w:val="000000"/>
          <w:sz w:val="20"/>
          <w:szCs w:val="20"/>
        </w:rPr>
        <w:t>прокладки</w:t>
      </w:r>
      <w:proofErr w:type="gramEnd"/>
      <w:r w:rsidRPr="0059445B">
        <w:rPr>
          <w:rFonts w:ascii="Arial Narrow" w:hAnsi="Arial Narrow"/>
          <w:color w:val="000000"/>
          <w:sz w:val="20"/>
          <w:szCs w:val="20"/>
        </w:rPr>
        <w:t xml:space="preserve"> зимних дорог в зимнее время, вывоз мусора и уборка несанкционированных свалок, перевозки строительных материалов. </w:t>
      </w:r>
    </w:p>
    <w:p w:rsidR="0059445B" w:rsidRPr="0059445B" w:rsidRDefault="0059445B" w:rsidP="0059445B">
      <w:pPr>
        <w:autoSpaceDE w:val="0"/>
        <w:autoSpaceDN w:val="0"/>
        <w:adjustRightInd w:val="0"/>
        <w:jc w:val="both"/>
        <w:rPr>
          <w:rFonts w:ascii="Arial Narrow" w:hAnsi="Arial Narrow"/>
          <w:bCs/>
          <w:sz w:val="20"/>
          <w:szCs w:val="20"/>
        </w:rPr>
      </w:pPr>
      <w:r w:rsidRPr="0059445B">
        <w:rPr>
          <w:rFonts w:ascii="Arial Narrow" w:hAnsi="Arial Narrow"/>
          <w:color w:val="000000"/>
          <w:sz w:val="20"/>
          <w:szCs w:val="20"/>
        </w:rPr>
        <w:t>- жилых домов, квартир для снижения миграции населения</w:t>
      </w:r>
    </w:p>
    <w:p w:rsidR="0059445B" w:rsidRPr="0059445B" w:rsidRDefault="0059445B" w:rsidP="0059445B">
      <w:pPr>
        <w:jc w:val="both"/>
        <w:rPr>
          <w:rFonts w:ascii="Arial Narrow" w:hAnsi="Arial Narrow"/>
          <w:color w:val="0070C0"/>
          <w:sz w:val="20"/>
          <w:szCs w:val="20"/>
        </w:rPr>
      </w:pPr>
      <w:r w:rsidRPr="0059445B">
        <w:rPr>
          <w:rFonts w:ascii="Arial Narrow" w:hAnsi="Arial Narrow"/>
          <w:color w:val="000000"/>
          <w:sz w:val="20"/>
          <w:szCs w:val="20"/>
        </w:rPr>
        <w:t>Решение поставленной задачи по приобретению специализированной техники позволит:</w:t>
      </w:r>
    </w:p>
    <w:p w:rsidR="0059445B" w:rsidRPr="0059445B" w:rsidRDefault="0059445B" w:rsidP="009C311C">
      <w:pPr>
        <w:jc w:val="both"/>
        <w:rPr>
          <w:rFonts w:ascii="Arial Narrow" w:hAnsi="Arial Narrow"/>
          <w:color w:val="000000"/>
          <w:sz w:val="20"/>
          <w:szCs w:val="20"/>
        </w:rPr>
      </w:pPr>
      <w:r w:rsidRPr="0059445B">
        <w:rPr>
          <w:rFonts w:ascii="Arial Narrow" w:hAnsi="Arial Narrow"/>
          <w:color w:val="000000"/>
          <w:sz w:val="20"/>
          <w:szCs w:val="20"/>
        </w:rPr>
        <w:t xml:space="preserve">- оперативное решение завоза дров и строительных материалов для муниципальных нужд; решать вопросы занятости населения, </w:t>
      </w:r>
    </w:p>
    <w:p w:rsidR="0059445B" w:rsidRPr="0059445B" w:rsidRDefault="0059445B" w:rsidP="009C311C">
      <w:pPr>
        <w:jc w:val="both"/>
        <w:rPr>
          <w:rFonts w:ascii="Arial Narrow" w:hAnsi="Arial Narrow"/>
          <w:color w:val="000000"/>
          <w:sz w:val="20"/>
          <w:szCs w:val="20"/>
        </w:rPr>
      </w:pPr>
      <w:r w:rsidRPr="0059445B">
        <w:rPr>
          <w:rFonts w:ascii="Arial Narrow" w:hAnsi="Arial Narrow"/>
          <w:color w:val="000000"/>
          <w:sz w:val="20"/>
          <w:szCs w:val="20"/>
        </w:rPr>
        <w:t>- заниматься благоустройством территории посёлка,</w:t>
      </w:r>
    </w:p>
    <w:p w:rsidR="0059445B" w:rsidRPr="0059445B" w:rsidRDefault="0059445B" w:rsidP="009C311C">
      <w:pPr>
        <w:jc w:val="both"/>
        <w:rPr>
          <w:rFonts w:ascii="Arial Narrow" w:hAnsi="Arial Narrow"/>
          <w:color w:val="000000"/>
          <w:sz w:val="20"/>
          <w:szCs w:val="20"/>
        </w:rPr>
      </w:pPr>
      <w:r w:rsidRPr="0059445B">
        <w:rPr>
          <w:rFonts w:ascii="Arial Narrow" w:hAnsi="Arial Narrow"/>
          <w:color w:val="000000"/>
          <w:sz w:val="20"/>
          <w:szCs w:val="20"/>
        </w:rPr>
        <w:t>- улучшить санитарное содержания и состояние окружающей среды.</w:t>
      </w:r>
    </w:p>
    <w:p w:rsidR="0059445B" w:rsidRPr="0059445B" w:rsidRDefault="009C311C" w:rsidP="0059445B">
      <w:pPr>
        <w:jc w:val="both"/>
        <w:rPr>
          <w:rFonts w:ascii="Arial Narrow" w:hAnsi="Arial Narrow"/>
          <w:color w:val="000000"/>
          <w:sz w:val="20"/>
          <w:szCs w:val="20"/>
        </w:rPr>
      </w:pPr>
      <w:r>
        <w:rPr>
          <w:rFonts w:ascii="Arial Narrow" w:hAnsi="Arial Narrow"/>
          <w:color w:val="000000"/>
          <w:sz w:val="20"/>
          <w:szCs w:val="20"/>
        </w:rPr>
        <w:tab/>
      </w:r>
      <w:r w:rsidR="0059445B" w:rsidRPr="0059445B">
        <w:rPr>
          <w:rFonts w:ascii="Arial Narrow" w:hAnsi="Arial Narrow"/>
          <w:color w:val="000000"/>
          <w:sz w:val="20"/>
          <w:szCs w:val="20"/>
        </w:rPr>
        <w:t>Решение поставленной задачи по приобретению жилых домов, квартир даст возможность:</w:t>
      </w:r>
    </w:p>
    <w:p w:rsidR="0059445B" w:rsidRPr="0059445B" w:rsidRDefault="0059445B" w:rsidP="0059445B">
      <w:pPr>
        <w:jc w:val="both"/>
        <w:rPr>
          <w:rFonts w:ascii="Arial Narrow" w:hAnsi="Arial Narrow"/>
          <w:sz w:val="20"/>
          <w:szCs w:val="20"/>
        </w:rPr>
      </w:pPr>
      <w:r w:rsidRPr="0059445B">
        <w:rPr>
          <w:rFonts w:ascii="Arial Narrow" w:hAnsi="Arial Narrow"/>
          <w:color w:val="000000"/>
          <w:sz w:val="20"/>
          <w:szCs w:val="20"/>
        </w:rPr>
        <w:t>-</w:t>
      </w:r>
      <w:r w:rsidRPr="0059445B">
        <w:rPr>
          <w:rFonts w:ascii="Arial Narrow" w:hAnsi="Arial Narrow"/>
          <w:sz w:val="20"/>
          <w:szCs w:val="20"/>
        </w:rPr>
        <w:t xml:space="preserve"> снизить количество семей, стоящих на учёте для улучшения жилищных условий,</w:t>
      </w:r>
    </w:p>
    <w:p w:rsidR="0059445B" w:rsidRPr="0059445B" w:rsidRDefault="0059445B" w:rsidP="0059445B">
      <w:pPr>
        <w:jc w:val="both"/>
        <w:rPr>
          <w:rFonts w:ascii="Arial Narrow" w:hAnsi="Arial Narrow"/>
          <w:color w:val="000000"/>
          <w:sz w:val="20"/>
          <w:szCs w:val="20"/>
        </w:rPr>
      </w:pPr>
      <w:r w:rsidRPr="0059445B">
        <w:rPr>
          <w:rFonts w:ascii="Arial Narrow" w:hAnsi="Arial Narrow"/>
          <w:sz w:val="20"/>
          <w:szCs w:val="20"/>
        </w:rPr>
        <w:t xml:space="preserve">- </w:t>
      </w:r>
      <w:proofErr w:type="gramStart"/>
      <w:r w:rsidRPr="0059445B">
        <w:rPr>
          <w:rFonts w:ascii="Arial Narrow" w:hAnsi="Arial Narrow"/>
          <w:sz w:val="20"/>
          <w:szCs w:val="20"/>
        </w:rPr>
        <w:t>привлечь специалистов предоставляя</w:t>
      </w:r>
      <w:proofErr w:type="gramEnd"/>
      <w:r w:rsidRPr="0059445B">
        <w:rPr>
          <w:rFonts w:ascii="Arial Narrow" w:hAnsi="Arial Narrow"/>
          <w:sz w:val="20"/>
          <w:szCs w:val="20"/>
        </w:rPr>
        <w:t xml:space="preserve"> им служебное жилье для проживания в посёлке на период их работы</w:t>
      </w:r>
    </w:p>
    <w:p w:rsidR="0059445B" w:rsidRPr="0059445B" w:rsidRDefault="0059445B" w:rsidP="0059445B">
      <w:pPr>
        <w:ind w:firstLine="709"/>
        <w:jc w:val="both"/>
        <w:rPr>
          <w:rFonts w:ascii="Arial Narrow" w:hAnsi="Arial Narrow"/>
          <w:color w:val="000000"/>
          <w:sz w:val="20"/>
          <w:szCs w:val="20"/>
        </w:rPr>
      </w:pPr>
      <w:r w:rsidRPr="0059445B">
        <w:rPr>
          <w:rFonts w:ascii="Arial Narrow" w:hAnsi="Arial Narrow"/>
          <w:sz w:val="20"/>
          <w:szCs w:val="20"/>
        </w:rPr>
        <w:t>Управление муниципальной собственностью является важной функций муниципального образования.</w:t>
      </w:r>
    </w:p>
    <w:p w:rsidR="0059445B" w:rsidRPr="0059445B" w:rsidRDefault="009C311C" w:rsidP="0059445B">
      <w:pPr>
        <w:jc w:val="both"/>
        <w:rPr>
          <w:rFonts w:ascii="Arial Narrow" w:hAnsi="Arial Narrow"/>
          <w:sz w:val="20"/>
          <w:szCs w:val="20"/>
        </w:rPr>
      </w:pPr>
      <w:r>
        <w:rPr>
          <w:rFonts w:ascii="Arial Narrow" w:hAnsi="Arial Narrow"/>
          <w:sz w:val="20"/>
          <w:szCs w:val="20"/>
        </w:rPr>
        <w:tab/>
      </w:r>
      <w:r w:rsidR="0059445B" w:rsidRPr="0059445B">
        <w:rPr>
          <w:rFonts w:ascii="Arial Narrow" w:hAnsi="Arial Narrow"/>
          <w:sz w:val="20"/>
          <w:szCs w:val="20"/>
        </w:rPr>
        <w:t xml:space="preserve">Целью Программы является </w:t>
      </w:r>
      <w:r w:rsidR="0059445B" w:rsidRPr="0059445B">
        <w:rPr>
          <w:rFonts w:ascii="Arial Narrow" w:hAnsi="Arial Narrow"/>
          <w:bCs/>
          <w:sz w:val="20"/>
          <w:szCs w:val="20"/>
        </w:rPr>
        <w:t>эффективное использование муниципального имущества</w:t>
      </w:r>
      <w:r w:rsidR="0059445B" w:rsidRPr="0059445B">
        <w:rPr>
          <w:rFonts w:ascii="Arial Narrow" w:hAnsi="Arial Narrow"/>
          <w:sz w:val="20"/>
          <w:szCs w:val="20"/>
        </w:rPr>
        <w:t xml:space="preserve"> поселка </w:t>
      </w:r>
      <w:proofErr w:type="spellStart"/>
      <w:r w:rsidR="0059445B" w:rsidRPr="0059445B">
        <w:rPr>
          <w:rFonts w:ascii="Arial Narrow" w:hAnsi="Arial Narrow"/>
          <w:sz w:val="20"/>
          <w:szCs w:val="20"/>
        </w:rPr>
        <w:t>Эконда</w:t>
      </w:r>
      <w:proofErr w:type="spellEnd"/>
    </w:p>
    <w:p w:rsidR="0059445B" w:rsidRPr="0059445B" w:rsidRDefault="009C311C" w:rsidP="0059445B">
      <w:pPr>
        <w:jc w:val="both"/>
        <w:rPr>
          <w:rFonts w:ascii="Arial Narrow" w:hAnsi="Arial Narrow"/>
          <w:sz w:val="20"/>
          <w:szCs w:val="20"/>
        </w:rPr>
      </w:pPr>
      <w:r>
        <w:rPr>
          <w:rFonts w:ascii="Arial Narrow" w:hAnsi="Arial Narrow"/>
          <w:sz w:val="20"/>
          <w:szCs w:val="20"/>
        </w:rPr>
        <w:tab/>
      </w:r>
      <w:r w:rsidR="0059445B" w:rsidRPr="0059445B">
        <w:rPr>
          <w:rFonts w:ascii="Arial Narrow" w:hAnsi="Arial Narrow"/>
          <w:sz w:val="20"/>
          <w:szCs w:val="20"/>
        </w:rPr>
        <w:t>В рамках Программы предусматривается решение следующих задач:</w:t>
      </w:r>
    </w:p>
    <w:p w:rsidR="0059445B" w:rsidRPr="0059445B" w:rsidRDefault="0059445B" w:rsidP="0059445B">
      <w:pPr>
        <w:jc w:val="both"/>
        <w:rPr>
          <w:rFonts w:ascii="Arial Narrow" w:hAnsi="Arial Narrow"/>
          <w:bCs/>
          <w:sz w:val="20"/>
          <w:szCs w:val="20"/>
        </w:rPr>
      </w:pPr>
      <w:r w:rsidRPr="0059445B">
        <w:rPr>
          <w:rFonts w:ascii="Arial Narrow" w:hAnsi="Arial Narrow"/>
          <w:bCs/>
          <w:sz w:val="20"/>
          <w:szCs w:val="20"/>
        </w:rPr>
        <w:t>-</w:t>
      </w:r>
      <w:r w:rsidR="009C311C">
        <w:rPr>
          <w:rFonts w:ascii="Arial Narrow" w:hAnsi="Arial Narrow"/>
          <w:bCs/>
          <w:sz w:val="20"/>
          <w:szCs w:val="20"/>
        </w:rPr>
        <w:t xml:space="preserve"> </w:t>
      </w:r>
      <w:r w:rsidRPr="0059445B">
        <w:rPr>
          <w:rFonts w:ascii="Arial Narrow" w:hAnsi="Arial Narrow"/>
          <w:bCs/>
          <w:sz w:val="20"/>
          <w:szCs w:val="20"/>
        </w:rPr>
        <w:t xml:space="preserve">защита имущественных прав и интересов сельского поселения </w:t>
      </w:r>
      <w:proofErr w:type="spellStart"/>
      <w:r w:rsidRPr="0059445B">
        <w:rPr>
          <w:rFonts w:ascii="Arial Narrow" w:hAnsi="Arial Narrow"/>
          <w:bCs/>
          <w:sz w:val="20"/>
          <w:szCs w:val="20"/>
        </w:rPr>
        <w:t>Эконда</w:t>
      </w:r>
      <w:proofErr w:type="spellEnd"/>
    </w:p>
    <w:p w:rsidR="0059445B" w:rsidRPr="0059445B" w:rsidRDefault="0059445B" w:rsidP="0059445B">
      <w:pPr>
        <w:jc w:val="both"/>
        <w:rPr>
          <w:rFonts w:ascii="Arial Narrow" w:hAnsi="Arial Narrow"/>
          <w:bCs/>
          <w:sz w:val="20"/>
          <w:szCs w:val="20"/>
        </w:rPr>
      </w:pPr>
      <w:r w:rsidRPr="0059445B">
        <w:rPr>
          <w:rFonts w:ascii="Arial Narrow" w:hAnsi="Arial Narrow"/>
          <w:sz w:val="20"/>
          <w:szCs w:val="20"/>
          <w:lang w:eastAsia="hi-IN" w:bidi="hi-IN"/>
        </w:rPr>
        <w:t>-</w:t>
      </w:r>
      <w:r w:rsidR="009C311C">
        <w:rPr>
          <w:rFonts w:ascii="Arial Narrow" w:hAnsi="Arial Narrow"/>
          <w:sz w:val="20"/>
          <w:szCs w:val="20"/>
          <w:lang w:eastAsia="hi-IN" w:bidi="hi-IN"/>
        </w:rPr>
        <w:t xml:space="preserve"> </w:t>
      </w:r>
      <w:r w:rsidRPr="0059445B">
        <w:rPr>
          <w:rFonts w:ascii="Arial Narrow" w:hAnsi="Arial Narrow"/>
          <w:sz w:val="20"/>
          <w:szCs w:val="20"/>
          <w:lang w:eastAsia="hi-IN" w:bidi="hi-IN"/>
        </w:rPr>
        <w:t xml:space="preserve">реализация муниципальной политики в области использования движимого и недвижимого муниципального имущества, расположенного на территории поселка </w:t>
      </w:r>
      <w:proofErr w:type="spellStart"/>
      <w:r w:rsidRPr="0059445B">
        <w:rPr>
          <w:rFonts w:ascii="Arial Narrow" w:hAnsi="Arial Narrow"/>
          <w:sz w:val="20"/>
          <w:szCs w:val="20"/>
          <w:lang w:eastAsia="hi-IN" w:bidi="hi-IN"/>
        </w:rPr>
        <w:t>Эконда</w:t>
      </w:r>
      <w:proofErr w:type="spellEnd"/>
      <w:r w:rsidRPr="0059445B">
        <w:rPr>
          <w:rFonts w:ascii="Arial Narrow" w:hAnsi="Arial Narrow"/>
          <w:sz w:val="20"/>
          <w:szCs w:val="20"/>
          <w:lang w:eastAsia="hi-IN" w:bidi="hi-IN"/>
        </w:rPr>
        <w:t>.</w:t>
      </w:r>
    </w:p>
    <w:p w:rsidR="0059445B" w:rsidRPr="0059445B" w:rsidRDefault="0059445B" w:rsidP="0059445B">
      <w:pPr>
        <w:suppressAutoHyphens/>
        <w:jc w:val="both"/>
        <w:rPr>
          <w:rFonts w:ascii="Arial Narrow" w:hAnsi="Arial Narrow"/>
          <w:sz w:val="20"/>
          <w:szCs w:val="20"/>
          <w:lang w:eastAsia="hi-IN" w:bidi="hi-IN"/>
        </w:rPr>
      </w:pPr>
      <w:r w:rsidRPr="0059445B">
        <w:rPr>
          <w:rFonts w:ascii="Arial Narrow" w:hAnsi="Arial Narrow"/>
          <w:bCs/>
          <w:sz w:val="20"/>
          <w:szCs w:val="20"/>
        </w:rPr>
        <w:t>-</w:t>
      </w:r>
      <w:r w:rsidR="009C311C">
        <w:rPr>
          <w:rFonts w:ascii="Arial Narrow" w:hAnsi="Arial Narrow"/>
          <w:bCs/>
          <w:sz w:val="20"/>
          <w:szCs w:val="20"/>
        </w:rPr>
        <w:t xml:space="preserve"> </w:t>
      </w:r>
      <w:r w:rsidRPr="0059445B">
        <w:rPr>
          <w:rFonts w:ascii="Arial Narrow" w:hAnsi="Arial Narrow"/>
          <w:bCs/>
          <w:sz w:val="20"/>
          <w:szCs w:val="20"/>
        </w:rPr>
        <w:t xml:space="preserve">формирование, учёт и приращение муниципальной собственности </w:t>
      </w:r>
      <w:r w:rsidRPr="0059445B">
        <w:rPr>
          <w:rFonts w:ascii="Arial Narrow" w:hAnsi="Arial Narrow"/>
          <w:sz w:val="20"/>
          <w:szCs w:val="20"/>
        </w:rPr>
        <w:t>приобретение специализированной техники, домов, квартир.</w:t>
      </w:r>
    </w:p>
    <w:p w:rsidR="0059445B" w:rsidRPr="0059445B" w:rsidRDefault="0059445B" w:rsidP="0059445B">
      <w:pPr>
        <w:jc w:val="both"/>
        <w:rPr>
          <w:rFonts w:ascii="Arial Narrow" w:hAnsi="Arial Narrow"/>
          <w:bCs/>
          <w:sz w:val="20"/>
          <w:szCs w:val="20"/>
        </w:rPr>
      </w:pPr>
      <w:r w:rsidRPr="0059445B">
        <w:rPr>
          <w:rFonts w:ascii="Arial Narrow" w:hAnsi="Arial Narrow"/>
          <w:bCs/>
          <w:sz w:val="20"/>
          <w:szCs w:val="20"/>
        </w:rPr>
        <w:t>-</w:t>
      </w:r>
      <w:r w:rsidR="009C311C">
        <w:rPr>
          <w:rFonts w:ascii="Arial Narrow" w:hAnsi="Arial Narrow"/>
          <w:bCs/>
          <w:sz w:val="20"/>
          <w:szCs w:val="20"/>
        </w:rPr>
        <w:t xml:space="preserve"> </w:t>
      </w:r>
      <w:r w:rsidRPr="0059445B">
        <w:rPr>
          <w:rFonts w:ascii="Arial Narrow" w:hAnsi="Arial Narrow"/>
          <w:bCs/>
          <w:sz w:val="20"/>
          <w:szCs w:val="20"/>
        </w:rPr>
        <w:t>управление и распоряжение муниципальным имуществом и земельными ресурсами;</w:t>
      </w:r>
    </w:p>
    <w:p w:rsidR="0059445B" w:rsidRPr="0059445B" w:rsidRDefault="0059445B" w:rsidP="0059445B">
      <w:pPr>
        <w:jc w:val="both"/>
        <w:rPr>
          <w:rFonts w:ascii="Arial Narrow" w:hAnsi="Arial Narrow"/>
          <w:bCs/>
          <w:sz w:val="20"/>
          <w:szCs w:val="20"/>
        </w:rPr>
      </w:pPr>
      <w:r w:rsidRPr="0059445B">
        <w:rPr>
          <w:rFonts w:ascii="Arial Narrow" w:hAnsi="Arial Narrow"/>
          <w:bCs/>
          <w:sz w:val="20"/>
          <w:szCs w:val="20"/>
        </w:rPr>
        <w:t>-</w:t>
      </w:r>
      <w:proofErr w:type="gramStart"/>
      <w:r w:rsidRPr="0059445B">
        <w:rPr>
          <w:rFonts w:ascii="Arial Narrow" w:hAnsi="Arial Narrow"/>
          <w:sz w:val="20"/>
          <w:szCs w:val="20"/>
        </w:rPr>
        <w:t>оформлении</w:t>
      </w:r>
      <w:proofErr w:type="gramEnd"/>
      <w:r w:rsidRPr="0059445B">
        <w:rPr>
          <w:rFonts w:ascii="Arial Narrow" w:hAnsi="Arial Narrow"/>
          <w:sz w:val="20"/>
          <w:szCs w:val="20"/>
        </w:rPr>
        <w:t xml:space="preserve"> технической документации на объекты муниципальной собственности, объекты, принимаемые в муниципальную собственность</w:t>
      </w:r>
    </w:p>
    <w:p w:rsidR="0059445B" w:rsidRPr="0059445B" w:rsidRDefault="0059445B" w:rsidP="0059445B">
      <w:pPr>
        <w:jc w:val="both"/>
        <w:rPr>
          <w:rFonts w:ascii="Arial Narrow" w:hAnsi="Arial Narrow"/>
          <w:sz w:val="20"/>
          <w:szCs w:val="20"/>
          <w:lang w:eastAsia="hi-IN" w:bidi="hi-IN"/>
        </w:rPr>
      </w:pPr>
      <w:r w:rsidRPr="0059445B">
        <w:rPr>
          <w:rFonts w:ascii="Arial Narrow" w:hAnsi="Arial Narrow"/>
          <w:sz w:val="20"/>
          <w:szCs w:val="20"/>
        </w:rPr>
        <w:t>-</w:t>
      </w:r>
      <w:r w:rsidR="009C311C">
        <w:rPr>
          <w:rFonts w:ascii="Arial Narrow" w:hAnsi="Arial Narrow"/>
          <w:sz w:val="20"/>
          <w:szCs w:val="20"/>
        </w:rPr>
        <w:t xml:space="preserve"> </w:t>
      </w:r>
      <w:r w:rsidRPr="0059445B">
        <w:rPr>
          <w:rFonts w:ascii="Arial Narrow" w:hAnsi="Arial Narrow"/>
          <w:sz w:val="20"/>
          <w:szCs w:val="20"/>
        </w:rPr>
        <w:t xml:space="preserve">улучшение транспортной инфраструктуры вертолетной площадки ее обустройство и содержание, </w:t>
      </w:r>
      <w:r w:rsidRPr="0059445B">
        <w:rPr>
          <w:rFonts w:ascii="Arial Narrow" w:hAnsi="Arial Narrow"/>
          <w:sz w:val="20"/>
          <w:szCs w:val="20"/>
          <w:lang w:eastAsia="hi-IN" w:bidi="hi-IN"/>
        </w:rPr>
        <w:t xml:space="preserve">повышение уровня транспортно-эксплуатационного состояния взлётно-посадочной полосы, </w:t>
      </w:r>
    </w:p>
    <w:p w:rsidR="0059445B" w:rsidRPr="0059445B" w:rsidRDefault="0059445B" w:rsidP="0059445B">
      <w:pPr>
        <w:jc w:val="both"/>
        <w:rPr>
          <w:rFonts w:ascii="Arial Narrow" w:hAnsi="Arial Narrow"/>
          <w:bCs/>
          <w:sz w:val="20"/>
          <w:szCs w:val="20"/>
        </w:rPr>
      </w:pPr>
      <w:r w:rsidRPr="0059445B">
        <w:rPr>
          <w:rFonts w:ascii="Arial Narrow" w:hAnsi="Arial Narrow"/>
          <w:sz w:val="20"/>
          <w:szCs w:val="20"/>
          <w:lang w:eastAsia="hi-IN" w:bidi="hi-IN"/>
        </w:rPr>
        <w:t>-</w:t>
      </w:r>
      <w:r w:rsidR="009C311C">
        <w:rPr>
          <w:rFonts w:ascii="Arial Narrow" w:hAnsi="Arial Narrow"/>
          <w:sz w:val="20"/>
          <w:szCs w:val="20"/>
          <w:lang w:eastAsia="hi-IN" w:bidi="hi-IN"/>
        </w:rPr>
        <w:t xml:space="preserve"> </w:t>
      </w:r>
      <w:proofErr w:type="gramStart"/>
      <w:r w:rsidRPr="0059445B">
        <w:rPr>
          <w:rFonts w:ascii="Arial Narrow" w:hAnsi="Arial Narrow"/>
          <w:bCs/>
          <w:sz w:val="20"/>
          <w:szCs w:val="20"/>
        </w:rPr>
        <w:t>контроль за</w:t>
      </w:r>
      <w:proofErr w:type="gramEnd"/>
      <w:r w:rsidRPr="0059445B">
        <w:rPr>
          <w:rFonts w:ascii="Arial Narrow" w:hAnsi="Arial Narrow"/>
          <w:bCs/>
          <w:sz w:val="20"/>
          <w:szCs w:val="20"/>
        </w:rPr>
        <w:t xml:space="preserve"> эффективностью использования и сохранения муниципальной собственности</w:t>
      </w:r>
      <w:r w:rsidRPr="0059445B">
        <w:rPr>
          <w:rFonts w:ascii="Arial Narrow" w:hAnsi="Arial Narrow"/>
          <w:sz w:val="20"/>
          <w:szCs w:val="20"/>
        </w:rPr>
        <w:t>.</w:t>
      </w:r>
    </w:p>
    <w:p w:rsidR="0059445B" w:rsidRPr="0059445B" w:rsidRDefault="0059445B" w:rsidP="0059445B">
      <w:pPr>
        <w:jc w:val="both"/>
        <w:rPr>
          <w:rFonts w:ascii="Arial Narrow" w:hAnsi="Arial Narrow"/>
          <w:sz w:val="20"/>
          <w:szCs w:val="20"/>
        </w:rPr>
      </w:pPr>
    </w:p>
    <w:p w:rsidR="0059445B" w:rsidRDefault="0059445B" w:rsidP="0059445B">
      <w:pPr>
        <w:shd w:val="clear" w:color="auto" w:fill="FFFFFF"/>
        <w:jc w:val="center"/>
        <w:rPr>
          <w:rFonts w:ascii="Arial Narrow" w:hAnsi="Arial Narrow"/>
          <w:b/>
          <w:color w:val="000000" w:themeColor="text1"/>
          <w:sz w:val="20"/>
          <w:szCs w:val="20"/>
        </w:rPr>
      </w:pPr>
      <w:r w:rsidRPr="0059445B">
        <w:rPr>
          <w:rFonts w:ascii="Arial Narrow" w:hAnsi="Arial Narrow"/>
          <w:b/>
          <w:color w:val="000000" w:themeColor="text1"/>
          <w:sz w:val="20"/>
          <w:szCs w:val="20"/>
        </w:rPr>
        <w:t>2.2 Механизм реализации подпрограммы</w:t>
      </w:r>
    </w:p>
    <w:p w:rsidR="009C311C" w:rsidRPr="0059445B" w:rsidRDefault="009C311C" w:rsidP="0059445B">
      <w:pPr>
        <w:shd w:val="clear" w:color="auto" w:fill="FFFFFF"/>
        <w:jc w:val="center"/>
        <w:rPr>
          <w:rFonts w:ascii="Arial Narrow" w:hAnsi="Arial Narrow"/>
          <w:b/>
          <w:color w:val="000000" w:themeColor="text1"/>
          <w:sz w:val="20"/>
          <w:szCs w:val="20"/>
        </w:rPr>
      </w:pPr>
    </w:p>
    <w:p w:rsidR="0059445B" w:rsidRPr="0059445B" w:rsidRDefault="0059445B" w:rsidP="009C311C">
      <w:pPr>
        <w:ind w:firstLine="709"/>
        <w:jc w:val="both"/>
        <w:outlineLvl w:val="0"/>
        <w:rPr>
          <w:rFonts w:ascii="Arial Narrow" w:hAnsi="Arial Narrow"/>
          <w:sz w:val="20"/>
          <w:szCs w:val="20"/>
        </w:rPr>
      </w:pPr>
      <w:r w:rsidRPr="0059445B">
        <w:rPr>
          <w:rFonts w:ascii="Arial Narrow" w:hAnsi="Arial Narrow"/>
          <w:sz w:val="20"/>
          <w:szCs w:val="20"/>
        </w:rPr>
        <w:t xml:space="preserve">Средства местного бюджета на финансирование мероприятий, предусмотренные приложением №1 Перечень мероприятий подпрограммы МПП «Владение, пользование и распоряжение имуществом, находящимся в муниципальной собственности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xml:space="preserve">», осуществляется в порядке, установленном нормативно правовыми актами администрации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w:t>
      </w:r>
    </w:p>
    <w:p w:rsidR="0059445B" w:rsidRPr="0059445B" w:rsidRDefault="0059445B" w:rsidP="0059445B">
      <w:pPr>
        <w:shd w:val="clear" w:color="auto" w:fill="FFFFFF"/>
        <w:ind w:firstLine="708"/>
        <w:jc w:val="both"/>
        <w:rPr>
          <w:rFonts w:ascii="Arial Narrow" w:hAnsi="Arial Narrow"/>
          <w:sz w:val="20"/>
          <w:szCs w:val="20"/>
        </w:rPr>
      </w:pPr>
    </w:p>
    <w:p w:rsidR="0059445B" w:rsidRPr="0059445B" w:rsidRDefault="0059445B" w:rsidP="0059445B">
      <w:pPr>
        <w:shd w:val="clear" w:color="auto" w:fill="FFFFFF"/>
        <w:ind w:firstLine="708"/>
        <w:jc w:val="center"/>
        <w:rPr>
          <w:rFonts w:ascii="Arial Narrow" w:hAnsi="Arial Narrow"/>
          <w:b/>
          <w:bCs/>
          <w:color w:val="000000" w:themeColor="text1"/>
          <w:sz w:val="20"/>
          <w:szCs w:val="20"/>
        </w:rPr>
      </w:pPr>
      <w:r w:rsidRPr="0059445B">
        <w:rPr>
          <w:rFonts w:ascii="Arial Narrow" w:hAnsi="Arial Narrow"/>
          <w:b/>
          <w:bCs/>
          <w:color w:val="000000" w:themeColor="text1"/>
          <w:sz w:val="20"/>
          <w:szCs w:val="20"/>
        </w:rPr>
        <w:t>2.3. Управление Подпрограммой и контроль за, ходом ее выполнения</w:t>
      </w:r>
    </w:p>
    <w:p w:rsidR="0059445B" w:rsidRPr="0059445B" w:rsidRDefault="0059445B" w:rsidP="0059445B">
      <w:pPr>
        <w:shd w:val="clear" w:color="auto" w:fill="FFFFFF"/>
        <w:rPr>
          <w:rFonts w:ascii="Arial Narrow" w:hAnsi="Arial Narrow"/>
          <w:b/>
          <w:sz w:val="20"/>
          <w:szCs w:val="20"/>
        </w:rPr>
      </w:pPr>
    </w:p>
    <w:p w:rsidR="0059445B" w:rsidRPr="0059445B" w:rsidRDefault="0059445B" w:rsidP="009C311C">
      <w:pPr>
        <w:ind w:firstLine="709"/>
        <w:jc w:val="both"/>
        <w:rPr>
          <w:rFonts w:ascii="Arial Narrow" w:hAnsi="Arial Narrow"/>
          <w:sz w:val="20"/>
          <w:szCs w:val="20"/>
        </w:rPr>
      </w:pPr>
      <w:proofErr w:type="gramStart"/>
      <w:r w:rsidRPr="0059445B">
        <w:rPr>
          <w:rFonts w:ascii="Arial Narrow" w:hAnsi="Arial Narrow"/>
          <w:sz w:val="20"/>
          <w:szCs w:val="20"/>
        </w:rPr>
        <w:t>Контроль за</w:t>
      </w:r>
      <w:proofErr w:type="gramEnd"/>
      <w:r w:rsidRPr="0059445B">
        <w:rPr>
          <w:rFonts w:ascii="Arial Narrow" w:hAnsi="Arial Narrow"/>
          <w:sz w:val="20"/>
          <w:szCs w:val="20"/>
        </w:rPr>
        <w:t xml:space="preserve"> эффективным использованием средств местного бюджета осуществляется путем внутреннего контроля при камеральной проверке при принятии от Администрации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xml:space="preserve"> отчетов об использовании средств, выделенных на реализацию Подпрограммы с приложением документов, подтверждающих осуществление расходов.</w:t>
      </w:r>
    </w:p>
    <w:p w:rsidR="0059445B" w:rsidRPr="0059445B" w:rsidRDefault="0059445B" w:rsidP="009C311C">
      <w:pPr>
        <w:widowControl w:val="0"/>
        <w:autoSpaceDE w:val="0"/>
        <w:autoSpaceDN w:val="0"/>
        <w:adjustRightInd w:val="0"/>
        <w:ind w:firstLine="709"/>
        <w:jc w:val="both"/>
        <w:rPr>
          <w:rFonts w:ascii="Arial Narrow" w:hAnsi="Arial Narrow"/>
          <w:sz w:val="20"/>
          <w:szCs w:val="20"/>
        </w:rPr>
      </w:pPr>
      <w:r w:rsidRPr="0059445B">
        <w:rPr>
          <w:rFonts w:ascii="Arial Narrow" w:hAnsi="Arial Narrow"/>
          <w:sz w:val="20"/>
          <w:szCs w:val="20"/>
        </w:rPr>
        <w:t xml:space="preserve">Ответственность за достоверность представляемых отчетных данных по объемам выполненных работ и направлениям использования выделенных средств возлагается на Администрацию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xml:space="preserve"> в соответствии с действующим законодательством </w:t>
      </w:r>
    </w:p>
    <w:p w:rsidR="0059445B" w:rsidRPr="0059445B" w:rsidRDefault="0059445B" w:rsidP="009C311C">
      <w:pPr>
        <w:widowControl w:val="0"/>
        <w:autoSpaceDE w:val="0"/>
        <w:autoSpaceDN w:val="0"/>
        <w:adjustRightInd w:val="0"/>
        <w:ind w:firstLine="709"/>
        <w:jc w:val="both"/>
        <w:rPr>
          <w:rFonts w:ascii="Arial Narrow" w:hAnsi="Arial Narrow"/>
          <w:sz w:val="20"/>
          <w:szCs w:val="20"/>
        </w:rPr>
      </w:pPr>
      <w:r w:rsidRPr="0059445B">
        <w:rPr>
          <w:rFonts w:ascii="Arial Narrow" w:hAnsi="Arial Narrow"/>
          <w:sz w:val="20"/>
          <w:szCs w:val="20"/>
        </w:rPr>
        <w:t>Годовые отчеты о реализации Подпрограммы формируются по форме и содержанию в соответствии с требованиями к отчету о реализации муниципальной  программы, утвержденной постановление</w:t>
      </w:r>
      <w:r w:rsidR="009C311C">
        <w:rPr>
          <w:rFonts w:ascii="Arial Narrow" w:hAnsi="Arial Narrow"/>
          <w:sz w:val="20"/>
          <w:szCs w:val="20"/>
        </w:rPr>
        <w:t xml:space="preserve">м Администрацией поселка </w:t>
      </w:r>
      <w:proofErr w:type="spellStart"/>
      <w:r w:rsidR="009C311C">
        <w:rPr>
          <w:rFonts w:ascii="Arial Narrow" w:hAnsi="Arial Narrow"/>
          <w:sz w:val="20"/>
          <w:szCs w:val="20"/>
        </w:rPr>
        <w:t>Эконда</w:t>
      </w:r>
      <w:proofErr w:type="spellEnd"/>
      <w:r w:rsidRPr="0059445B">
        <w:rPr>
          <w:rFonts w:ascii="Arial Narrow" w:hAnsi="Arial Narrow"/>
          <w:sz w:val="20"/>
          <w:szCs w:val="20"/>
        </w:rPr>
        <w:t xml:space="preserve"> от 21.10.2021 № 48-п «Об утверждении Порядка принятия решений о разработке муниципальных программ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xml:space="preserve"> Эвенкийского муниципального района, их формировании и реализации».</w:t>
      </w:r>
    </w:p>
    <w:p w:rsidR="0059445B" w:rsidRPr="0059445B" w:rsidRDefault="0059445B" w:rsidP="0059445B">
      <w:pPr>
        <w:widowControl w:val="0"/>
        <w:autoSpaceDE w:val="0"/>
        <w:autoSpaceDN w:val="0"/>
        <w:adjustRightInd w:val="0"/>
        <w:ind w:firstLine="708"/>
        <w:jc w:val="both"/>
        <w:rPr>
          <w:rFonts w:ascii="Arial Narrow" w:hAnsi="Arial Narrow"/>
          <w:sz w:val="20"/>
          <w:szCs w:val="20"/>
        </w:rPr>
      </w:pPr>
    </w:p>
    <w:p w:rsidR="0059445B" w:rsidRDefault="0059445B" w:rsidP="009C311C">
      <w:pPr>
        <w:widowControl w:val="0"/>
        <w:autoSpaceDE w:val="0"/>
        <w:autoSpaceDN w:val="0"/>
        <w:adjustRightInd w:val="0"/>
        <w:ind w:firstLine="708"/>
        <w:jc w:val="center"/>
        <w:rPr>
          <w:rFonts w:ascii="Arial Narrow" w:hAnsi="Arial Narrow"/>
          <w:b/>
          <w:bCs/>
          <w:color w:val="000000" w:themeColor="text1"/>
          <w:sz w:val="20"/>
          <w:szCs w:val="20"/>
        </w:rPr>
      </w:pPr>
      <w:r w:rsidRPr="0059445B">
        <w:rPr>
          <w:rFonts w:ascii="Arial Narrow" w:hAnsi="Arial Narrow"/>
          <w:b/>
          <w:bCs/>
          <w:color w:val="000000" w:themeColor="text1"/>
          <w:sz w:val="20"/>
          <w:szCs w:val="20"/>
        </w:rPr>
        <w:t>2. 4 Оценка социально – экономической эффективности</w:t>
      </w:r>
    </w:p>
    <w:p w:rsidR="009C311C" w:rsidRPr="0059445B" w:rsidRDefault="009C311C" w:rsidP="0059445B">
      <w:pPr>
        <w:widowControl w:val="0"/>
        <w:autoSpaceDE w:val="0"/>
        <w:autoSpaceDN w:val="0"/>
        <w:adjustRightInd w:val="0"/>
        <w:ind w:firstLine="708"/>
        <w:jc w:val="both"/>
        <w:rPr>
          <w:rFonts w:ascii="Arial Narrow" w:hAnsi="Arial Narrow"/>
          <w:b/>
          <w:bCs/>
          <w:color w:val="000000" w:themeColor="text1"/>
          <w:sz w:val="20"/>
          <w:szCs w:val="20"/>
        </w:rPr>
      </w:pPr>
    </w:p>
    <w:p w:rsidR="0059445B" w:rsidRPr="0059445B" w:rsidRDefault="0059445B" w:rsidP="009C311C">
      <w:pPr>
        <w:pStyle w:val="ConsPlusNormal"/>
        <w:widowControl/>
        <w:ind w:firstLine="709"/>
        <w:jc w:val="both"/>
        <w:rPr>
          <w:rFonts w:ascii="Arial Narrow" w:hAnsi="Arial Narrow" w:cs="Times New Roman"/>
        </w:rPr>
      </w:pPr>
      <w:r w:rsidRPr="0059445B">
        <w:rPr>
          <w:rFonts w:ascii="Arial Narrow" w:hAnsi="Arial Narrow" w:cs="Times New Roman"/>
        </w:rPr>
        <w:t>Реализация мероприятий Подпрограммы</w:t>
      </w:r>
    </w:p>
    <w:p w:rsidR="0059445B" w:rsidRPr="0059445B" w:rsidRDefault="0059445B" w:rsidP="009C311C">
      <w:pPr>
        <w:pStyle w:val="ConsPlusNormal"/>
        <w:widowControl/>
        <w:ind w:firstLine="709"/>
        <w:jc w:val="both"/>
        <w:rPr>
          <w:rFonts w:ascii="Arial Narrow" w:hAnsi="Arial Narrow" w:cs="Times New Roman"/>
        </w:rPr>
      </w:pPr>
      <w:r w:rsidRPr="0059445B">
        <w:rPr>
          <w:rFonts w:ascii="Arial Narrow" w:hAnsi="Arial Narrow" w:cs="Times New Roman"/>
        </w:rPr>
        <w:t>Оформление технической документации на объекты недвижимости муниципальной собственности (жилищный фонд, бесхозные объекты и объекты, принимаемые в муниципальную собственность)</w:t>
      </w:r>
    </w:p>
    <w:p w:rsidR="0059445B" w:rsidRPr="0059445B" w:rsidRDefault="0059445B" w:rsidP="009C311C">
      <w:pPr>
        <w:pStyle w:val="ConsPlusNormal"/>
        <w:widowControl/>
        <w:ind w:firstLine="709"/>
        <w:jc w:val="both"/>
        <w:rPr>
          <w:rFonts w:ascii="Arial Narrow" w:hAnsi="Arial Narrow" w:cs="Times New Roman"/>
        </w:rPr>
      </w:pPr>
      <w:r w:rsidRPr="0059445B">
        <w:rPr>
          <w:rFonts w:ascii="Arial Narrow" w:hAnsi="Arial Narrow" w:cs="Times New Roman"/>
        </w:rPr>
        <w:t>Определение стоимости объектов муниципальной собственности</w:t>
      </w:r>
    </w:p>
    <w:p w:rsidR="0059445B" w:rsidRPr="0059445B" w:rsidRDefault="0059445B" w:rsidP="009C311C">
      <w:pPr>
        <w:pStyle w:val="ConsPlusNormal"/>
        <w:widowControl/>
        <w:ind w:firstLine="709"/>
        <w:jc w:val="both"/>
        <w:rPr>
          <w:rFonts w:ascii="Arial Narrow" w:hAnsi="Arial Narrow" w:cs="Times New Roman"/>
        </w:rPr>
      </w:pPr>
      <w:r w:rsidRPr="0059445B">
        <w:rPr>
          <w:rFonts w:ascii="Arial Narrow" w:hAnsi="Arial Narrow" w:cs="Times New Roman"/>
        </w:rPr>
        <w:t xml:space="preserve">Выполнение кадастровых работ и формирование </w:t>
      </w:r>
      <w:proofErr w:type="gramStart"/>
      <w:r w:rsidRPr="0059445B">
        <w:rPr>
          <w:rFonts w:ascii="Arial Narrow" w:hAnsi="Arial Narrow" w:cs="Times New Roman"/>
        </w:rPr>
        <w:t>земельных участков, занимаемых объектами муниципальной собственности все это позволит</w:t>
      </w:r>
      <w:proofErr w:type="gramEnd"/>
      <w:r w:rsidRPr="0059445B">
        <w:rPr>
          <w:rFonts w:ascii="Arial Narrow" w:hAnsi="Arial Narrow" w:cs="Times New Roman"/>
        </w:rPr>
        <w:t xml:space="preserve"> эффективнее управлять муниципальной собственностью. </w:t>
      </w:r>
    </w:p>
    <w:p w:rsidR="0059445B" w:rsidRPr="0059445B" w:rsidRDefault="0059445B" w:rsidP="0059445B">
      <w:pPr>
        <w:pStyle w:val="ConsPlusNormal"/>
        <w:widowControl/>
        <w:ind w:firstLine="708"/>
        <w:jc w:val="both"/>
        <w:rPr>
          <w:rFonts w:ascii="Arial Narrow" w:hAnsi="Arial Narrow" w:cs="Times New Roman"/>
        </w:rPr>
      </w:pPr>
      <w:r w:rsidRPr="0059445B">
        <w:rPr>
          <w:rFonts w:ascii="Arial Narrow" w:hAnsi="Arial Narrow" w:cs="Times New Roman"/>
        </w:rPr>
        <w:t>Показатели результативности приведены в приложении №1</w:t>
      </w:r>
    </w:p>
    <w:p w:rsidR="0059445B" w:rsidRPr="0059445B" w:rsidRDefault="0059445B" w:rsidP="0059445B">
      <w:pPr>
        <w:pStyle w:val="ConsPlusNormal"/>
        <w:widowControl/>
        <w:ind w:firstLine="708"/>
        <w:jc w:val="both"/>
        <w:rPr>
          <w:rFonts w:ascii="Arial Narrow" w:hAnsi="Arial Narrow" w:cs="Times New Roman"/>
        </w:rPr>
      </w:pPr>
    </w:p>
    <w:p w:rsidR="0059445B" w:rsidRDefault="0059445B" w:rsidP="0059445B">
      <w:pPr>
        <w:pStyle w:val="ConsPlusNormal"/>
        <w:widowControl/>
        <w:ind w:firstLine="708"/>
        <w:jc w:val="center"/>
        <w:rPr>
          <w:rFonts w:ascii="Arial Narrow" w:hAnsi="Arial Narrow"/>
          <w:b/>
          <w:color w:val="000000" w:themeColor="text1"/>
        </w:rPr>
      </w:pPr>
      <w:r w:rsidRPr="0059445B">
        <w:rPr>
          <w:rFonts w:ascii="Arial Narrow" w:hAnsi="Arial Narrow"/>
          <w:b/>
          <w:color w:val="000000" w:themeColor="text1"/>
        </w:rPr>
        <w:lastRenderedPageBreak/>
        <w:t>2.5 Мероприятие Подпрограммы</w:t>
      </w:r>
    </w:p>
    <w:p w:rsidR="009C311C" w:rsidRPr="0059445B" w:rsidRDefault="009C311C" w:rsidP="0059445B">
      <w:pPr>
        <w:pStyle w:val="ConsPlusNormal"/>
        <w:widowControl/>
        <w:ind w:firstLine="708"/>
        <w:jc w:val="center"/>
        <w:rPr>
          <w:rFonts w:ascii="Arial Narrow" w:hAnsi="Arial Narrow"/>
          <w:b/>
          <w:color w:val="000000" w:themeColor="text1"/>
        </w:rPr>
      </w:pPr>
    </w:p>
    <w:p w:rsidR="0059445B" w:rsidRPr="0059445B" w:rsidRDefault="0059445B" w:rsidP="0059445B">
      <w:pPr>
        <w:ind w:firstLine="709"/>
        <w:jc w:val="both"/>
        <w:rPr>
          <w:rFonts w:ascii="Arial Narrow" w:eastAsia="Calibri" w:hAnsi="Arial Narrow"/>
          <w:sz w:val="20"/>
          <w:szCs w:val="20"/>
        </w:rPr>
      </w:pPr>
      <w:r w:rsidRPr="0059445B">
        <w:rPr>
          <w:rFonts w:ascii="Arial Narrow" w:eastAsia="Calibri" w:hAnsi="Arial Narrow"/>
          <w:sz w:val="20"/>
          <w:szCs w:val="20"/>
        </w:rPr>
        <w:t>Мероприятия Подпрограммы приведены в приложении № 2 к Подпрограмме.</w:t>
      </w:r>
    </w:p>
    <w:p w:rsidR="0059445B" w:rsidRPr="0059445B" w:rsidRDefault="0059445B" w:rsidP="0059445B">
      <w:pPr>
        <w:ind w:firstLine="709"/>
        <w:jc w:val="both"/>
        <w:rPr>
          <w:rFonts w:ascii="Arial Narrow" w:eastAsia="Calibri" w:hAnsi="Arial Narrow"/>
          <w:sz w:val="20"/>
          <w:szCs w:val="20"/>
        </w:rPr>
      </w:pPr>
    </w:p>
    <w:p w:rsidR="0059445B" w:rsidRDefault="0059445B" w:rsidP="0059445B">
      <w:pPr>
        <w:jc w:val="center"/>
        <w:rPr>
          <w:rFonts w:ascii="Arial Narrow" w:hAnsi="Arial Narrow"/>
          <w:b/>
          <w:color w:val="000000" w:themeColor="text1"/>
          <w:sz w:val="20"/>
          <w:szCs w:val="20"/>
        </w:rPr>
      </w:pPr>
      <w:r w:rsidRPr="0059445B">
        <w:rPr>
          <w:rFonts w:ascii="Arial Narrow" w:hAnsi="Arial Narrow"/>
          <w:b/>
          <w:color w:val="000000" w:themeColor="text1"/>
          <w:sz w:val="20"/>
          <w:szCs w:val="20"/>
        </w:rPr>
        <w:t>2.6. Обоснование финансовых, материальных и трудовых затрат.</w:t>
      </w:r>
    </w:p>
    <w:p w:rsidR="009C311C" w:rsidRPr="0059445B" w:rsidRDefault="009C311C" w:rsidP="0059445B">
      <w:pPr>
        <w:jc w:val="center"/>
        <w:rPr>
          <w:rFonts w:ascii="Arial Narrow" w:hAnsi="Arial Narrow"/>
          <w:b/>
          <w:color w:val="000000" w:themeColor="text1"/>
          <w:sz w:val="20"/>
          <w:szCs w:val="20"/>
        </w:rPr>
      </w:pPr>
    </w:p>
    <w:p w:rsidR="0059445B" w:rsidRPr="0059445B" w:rsidRDefault="009C311C" w:rsidP="0059445B">
      <w:pPr>
        <w:rPr>
          <w:rFonts w:ascii="Arial Narrow" w:hAnsi="Arial Narrow"/>
          <w:color w:val="000000" w:themeColor="text1"/>
          <w:sz w:val="20"/>
          <w:szCs w:val="20"/>
        </w:rPr>
      </w:pPr>
      <w:r>
        <w:rPr>
          <w:rFonts w:ascii="Arial Narrow" w:hAnsi="Arial Narrow"/>
          <w:color w:val="000000" w:themeColor="text1"/>
          <w:sz w:val="20"/>
          <w:szCs w:val="20"/>
        </w:rPr>
        <w:tab/>
      </w:r>
      <w:r w:rsidR="0059445B" w:rsidRPr="0059445B">
        <w:rPr>
          <w:rFonts w:ascii="Arial Narrow" w:hAnsi="Arial Narrow"/>
          <w:color w:val="000000" w:themeColor="text1"/>
          <w:sz w:val="20"/>
          <w:szCs w:val="20"/>
        </w:rPr>
        <w:t>Источниками финансирования Подпрограммы являются средства местного бюджета.</w:t>
      </w:r>
    </w:p>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color w:val="000000" w:themeColor="text1"/>
          <w:sz w:val="20"/>
          <w:szCs w:val="20"/>
        </w:rPr>
        <w:t xml:space="preserve">На реализацию подпрограммы потребуются средства всего: </w:t>
      </w:r>
      <w:r w:rsidRPr="0059445B">
        <w:rPr>
          <w:rFonts w:ascii="Arial Narrow" w:hAnsi="Arial Narrow"/>
          <w:sz w:val="20"/>
          <w:szCs w:val="20"/>
        </w:rPr>
        <w:t xml:space="preserve">составляет 1118,5 тыс. рублей: в том числе по годам: </w:t>
      </w:r>
    </w:p>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sz w:val="20"/>
          <w:szCs w:val="20"/>
        </w:rPr>
        <w:t>2024 г. – 671,5  тыс. рублей</w:t>
      </w:r>
    </w:p>
    <w:p w:rsidR="0059445B" w:rsidRPr="0059445B" w:rsidRDefault="0059445B" w:rsidP="0059445B">
      <w:pPr>
        <w:jc w:val="both"/>
        <w:rPr>
          <w:rFonts w:ascii="Arial Narrow" w:hAnsi="Arial Narrow"/>
          <w:sz w:val="20"/>
          <w:szCs w:val="20"/>
        </w:rPr>
      </w:pPr>
      <w:r w:rsidRPr="0059445B">
        <w:rPr>
          <w:rFonts w:ascii="Arial Narrow" w:hAnsi="Arial Narrow"/>
          <w:sz w:val="20"/>
          <w:szCs w:val="20"/>
        </w:rPr>
        <w:t>2025 г. – 223,5 тыс. рублей</w:t>
      </w:r>
    </w:p>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sz w:val="20"/>
          <w:szCs w:val="20"/>
        </w:rPr>
        <w:t>2026 г. – 223,5 тыс.</w:t>
      </w:r>
      <w:r w:rsidR="009C311C">
        <w:rPr>
          <w:rFonts w:ascii="Arial Narrow" w:hAnsi="Arial Narrow"/>
          <w:sz w:val="20"/>
          <w:szCs w:val="20"/>
        </w:rPr>
        <w:t xml:space="preserve"> </w:t>
      </w:r>
      <w:r w:rsidRPr="0059445B">
        <w:rPr>
          <w:rFonts w:ascii="Arial Narrow" w:hAnsi="Arial Narrow"/>
          <w:sz w:val="20"/>
          <w:szCs w:val="20"/>
        </w:rPr>
        <w:t>рублей</w:t>
      </w:r>
    </w:p>
    <w:p w:rsidR="0059445B" w:rsidRPr="0059445B" w:rsidRDefault="0059445B" w:rsidP="0059445B">
      <w:pPr>
        <w:autoSpaceDE w:val="0"/>
        <w:autoSpaceDN w:val="0"/>
        <w:adjustRightInd w:val="0"/>
        <w:jc w:val="both"/>
        <w:rPr>
          <w:rFonts w:ascii="Arial Narrow" w:eastAsia="Calibri" w:hAnsi="Arial Narrow"/>
          <w:sz w:val="20"/>
          <w:szCs w:val="20"/>
        </w:rPr>
      </w:pPr>
    </w:p>
    <w:p w:rsidR="0059445B" w:rsidRPr="0059445B" w:rsidRDefault="0059445B" w:rsidP="0059445B">
      <w:pPr>
        <w:autoSpaceDE w:val="0"/>
        <w:autoSpaceDN w:val="0"/>
        <w:adjustRightInd w:val="0"/>
        <w:jc w:val="both"/>
        <w:rPr>
          <w:rFonts w:ascii="Arial Narrow" w:eastAsia="Calibri" w:hAnsi="Arial Narrow"/>
          <w:bCs/>
          <w:sz w:val="20"/>
          <w:szCs w:val="20"/>
        </w:rPr>
      </w:pPr>
      <w:r w:rsidRPr="0059445B">
        <w:rPr>
          <w:rFonts w:ascii="Arial Narrow" w:eastAsia="Calibri" w:hAnsi="Arial Narrow"/>
          <w:sz w:val="20"/>
          <w:szCs w:val="20"/>
        </w:rPr>
        <w:t xml:space="preserve">Глава поселка </w:t>
      </w:r>
      <w:proofErr w:type="spellStart"/>
      <w:r w:rsidRPr="0059445B">
        <w:rPr>
          <w:rFonts w:ascii="Arial Narrow" w:eastAsia="Calibri" w:hAnsi="Arial Narrow"/>
          <w:sz w:val="20"/>
          <w:szCs w:val="20"/>
        </w:rPr>
        <w:t>Эконда</w:t>
      </w:r>
      <w:proofErr w:type="spellEnd"/>
      <w:r w:rsidRPr="0059445B">
        <w:rPr>
          <w:rFonts w:ascii="Arial Narrow" w:eastAsia="Calibri" w:hAnsi="Arial Narrow"/>
          <w:sz w:val="20"/>
          <w:szCs w:val="20"/>
        </w:rPr>
        <w:t xml:space="preserve">                                                        </w:t>
      </w:r>
      <w:r w:rsidR="009C311C">
        <w:rPr>
          <w:rFonts w:ascii="Arial Narrow" w:eastAsia="Calibri" w:hAnsi="Arial Narrow"/>
          <w:sz w:val="20"/>
          <w:szCs w:val="20"/>
        </w:rPr>
        <w:t xml:space="preserve">     </w:t>
      </w:r>
      <w:r w:rsidRPr="0059445B">
        <w:rPr>
          <w:rFonts w:ascii="Arial Narrow" w:eastAsia="Calibri" w:hAnsi="Arial Narrow"/>
          <w:sz w:val="20"/>
          <w:szCs w:val="20"/>
        </w:rPr>
        <w:t xml:space="preserve">        </w:t>
      </w:r>
      <w:proofErr w:type="gramStart"/>
      <w:r w:rsidRPr="0059445B">
        <w:rPr>
          <w:rFonts w:ascii="Arial Narrow" w:eastAsia="Calibri" w:hAnsi="Arial Narrow"/>
          <w:sz w:val="20"/>
          <w:szCs w:val="20"/>
        </w:rPr>
        <w:t>п</w:t>
      </w:r>
      <w:proofErr w:type="gramEnd"/>
      <w:r w:rsidRPr="0059445B">
        <w:rPr>
          <w:rFonts w:ascii="Arial Narrow" w:eastAsia="Calibri" w:hAnsi="Arial Narrow"/>
          <w:sz w:val="20"/>
          <w:szCs w:val="20"/>
        </w:rPr>
        <w:t xml:space="preserve">/п                      </w:t>
      </w:r>
      <w:r w:rsidR="009C311C">
        <w:rPr>
          <w:rFonts w:ascii="Arial Narrow" w:eastAsia="Calibri" w:hAnsi="Arial Narrow"/>
          <w:sz w:val="20"/>
          <w:szCs w:val="20"/>
        </w:rPr>
        <w:t xml:space="preserve">     </w:t>
      </w:r>
      <w:r w:rsidRPr="0059445B">
        <w:rPr>
          <w:rFonts w:ascii="Arial Narrow" w:eastAsia="Calibri" w:hAnsi="Arial Narrow"/>
          <w:sz w:val="20"/>
          <w:szCs w:val="20"/>
        </w:rPr>
        <w:t xml:space="preserve">                                              Г.П. </w:t>
      </w:r>
      <w:proofErr w:type="spellStart"/>
      <w:r w:rsidRPr="0059445B">
        <w:rPr>
          <w:rFonts w:ascii="Arial Narrow" w:eastAsia="Calibri" w:hAnsi="Arial Narrow"/>
          <w:sz w:val="20"/>
          <w:szCs w:val="20"/>
        </w:rPr>
        <w:t>Удыгир</w:t>
      </w:r>
      <w:proofErr w:type="spellEnd"/>
    </w:p>
    <w:p w:rsidR="0059445B" w:rsidRPr="0059445B" w:rsidRDefault="0059445B" w:rsidP="0059445B">
      <w:pPr>
        <w:ind w:firstLine="708"/>
        <w:rPr>
          <w:rFonts w:ascii="Arial Narrow" w:hAnsi="Arial Narrow"/>
          <w:color w:val="000000" w:themeColor="text1"/>
          <w:sz w:val="20"/>
          <w:szCs w:val="20"/>
        </w:rPr>
      </w:pPr>
    </w:p>
    <w:p w:rsidR="006A39CD" w:rsidRPr="0059445B" w:rsidRDefault="006A39CD" w:rsidP="0059445B">
      <w:pPr>
        <w:jc w:val="center"/>
        <w:rPr>
          <w:rFonts w:ascii="Arial Narrow" w:hAnsi="Arial Narrow"/>
          <w:sz w:val="20"/>
          <w:szCs w:val="20"/>
        </w:rPr>
      </w:pPr>
    </w:p>
    <w:p w:rsidR="0059445B" w:rsidRPr="0059445B" w:rsidRDefault="0059445B" w:rsidP="0059445B">
      <w:pPr>
        <w:jc w:val="center"/>
        <w:rPr>
          <w:rFonts w:ascii="Arial Narrow" w:hAnsi="Arial Narrow"/>
          <w:sz w:val="20"/>
          <w:szCs w:val="20"/>
        </w:rPr>
        <w:sectPr w:rsidR="0059445B" w:rsidRPr="0059445B" w:rsidSect="006A39CD">
          <w:pgSz w:w="11906" w:h="16838"/>
          <w:pgMar w:top="1134" w:right="851" w:bottom="1134" w:left="1701" w:header="720" w:footer="720" w:gutter="0"/>
          <w:cols w:space="720"/>
          <w:docGrid w:linePitch="600" w:charSpace="40960"/>
        </w:sectPr>
      </w:pPr>
    </w:p>
    <w:p w:rsidR="0059445B" w:rsidRPr="0059445B" w:rsidRDefault="0059445B" w:rsidP="0059445B">
      <w:pPr>
        <w:autoSpaceDE w:val="0"/>
        <w:autoSpaceDN w:val="0"/>
        <w:adjustRightInd w:val="0"/>
        <w:jc w:val="center"/>
        <w:outlineLvl w:val="1"/>
        <w:rPr>
          <w:rFonts w:ascii="Arial Narrow" w:hAnsi="Arial Narrow"/>
          <w:sz w:val="20"/>
          <w:szCs w:val="20"/>
        </w:rPr>
      </w:pPr>
    </w:p>
    <w:p w:rsidR="0059445B" w:rsidRPr="0059445B" w:rsidRDefault="0059445B" w:rsidP="00375DF8">
      <w:pPr>
        <w:pStyle w:val="ConsPlusNormal"/>
        <w:widowControl/>
        <w:ind w:firstLine="0"/>
        <w:jc w:val="right"/>
        <w:outlineLvl w:val="2"/>
        <w:rPr>
          <w:rFonts w:ascii="Arial Narrow" w:hAnsi="Arial Narrow" w:cs="Times New Roman"/>
        </w:rPr>
      </w:pPr>
      <w:r w:rsidRPr="0059445B">
        <w:rPr>
          <w:rFonts w:ascii="Arial Narrow" w:hAnsi="Arial Narrow" w:cs="Times New Roman"/>
        </w:rPr>
        <w:t>Приложение №1</w:t>
      </w:r>
    </w:p>
    <w:p w:rsidR="0059445B" w:rsidRPr="0059445B" w:rsidRDefault="0059445B" w:rsidP="00375DF8">
      <w:pPr>
        <w:pStyle w:val="afffa"/>
        <w:jc w:val="right"/>
        <w:rPr>
          <w:rFonts w:ascii="Arial Narrow" w:hAnsi="Arial Narrow"/>
        </w:rPr>
      </w:pPr>
      <w:r w:rsidRPr="0059445B">
        <w:rPr>
          <w:rFonts w:ascii="Arial Narrow" w:hAnsi="Arial Narrow"/>
        </w:rPr>
        <w:t>к подпрограмме</w:t>
      </w:r>
    </w:p>
    <w:p w:rsidR="0059445B" w:rsidRPr="0059445B" w:rsidRDefault="0059445B" w:rsidP="00375DF8">
      <w:pPr>
        <w:pStyle w:val="afffa"/>
        <w:jc w:val="right"/>
        <w:rPr>
          <w:rFonts w:ascii="Arial Narrow" w:hAnsi="Arial Narrow"/>
        </w:rPr>
      </w:pPr>
      <w:r w:rsidRPr="0059445B">
        <w:rPr>
          <w:rFonts w:ascii="Arial Narrow" w:hAnsi="Arial Narrow"/>
        </w:rPr>
        <w:t>«Пользование и распоряжение имуществом, находящимся</w:t>
      </w:r>
    </w:p>
    <w:p w:rsidR="0059445B" w:rsidRPr="0059445B" w:rsidRDefault="0059445B" w:rsidP="00375DF8">
      <w:pPr>
        <w:pStyle w:val="afffa"/>
        <w:jc w:val="right"/>
        <w:rPr>
          <w:rFonts w:ascii="Arial Narrow" w:hAnsi="Arial Narrow"/>
        </w:rPr>
      </w:pPr>
      <w:r w:rsidRPr="0059445B">
        <w:rPr>
          <w:rFonts w:ascii="Arial Narrow" w:hAnsi="Arial Narrow"/>
        </w:rPr>
        <w:t xml:space="preserve">в муниципальной собственности, межевание территории и постановка </w:t>
      </w:r>
      <w:proofErr w:type="gramStart"/>
      <w:r w:rsidRPr="0059445B">
        <w:rPr>
          <w:rFonts w:ascii="Arial Narrow" w:hAnsi="Arial Narrow"/>
        </w:rPr>
        <w:t>недвижимых</w:t>
      </w:r>
      <w:proofErr w:type="gramEnd"/>
    </w:p>
    <w:p w:rsidR="0059445B" w:rsidRPr="0059445B" w:rsidRDefault="0059445B" w:rsidP="00375DF8">
      <w:pPr>
        <w:pStyle w:val="afffa"/>
        <w:jc w:val="right"/>
        <w:rPr>
          <w:rFonts w:ascii="Arial Narrow" w:hAnsi="Arial Narrow"/>
          <w:color w:val="000000"/>
        </w:rPr>
      </w:pPr>
      <w:r w:rsidRPr="0059445B">
        <w:rPr>
          <w:rFonts w:ascii="Arial Narrow" w:hAnsi="Arial Narrow"/>
        </w:rPr>
        <w:t xml:space="preserve">объектов на учет и муниципальную собственность поселка </w:t>
      </w:r>
      <w:proofErr w:type="spellStart"/>
      <w:r w:rsidRPr="0059445B">
        <w:rPr>
          <w:rFonts w:ascii="Arial Narrow" w:hAnsi="Arial Narrow"/>
        </w:rPr>
        <w:t>Эконда</w:t>
      </w:r>
      <w:proofErr w:type="spellEnd"/>
      <w:r w:rsidRPr="0059445B">
        <w:rPr>
          <w:rFonts w:ascii="Arial Narrow" w:hAnsi="Arial Narrow"/>
        </w:rPr>
        <w:t>»</w:t>
      </w:r>
    </w:p>
    <w:p w:rsidR="0059445B" w:rsidRPr="0059445B" w:rsidRDefault="0059445B" w:rsidP="0059445B">
      <w:pPr>
        <w:autoSpaceDE w:val="0"/>
        <w:autoSpaceDN w:val="0"/>
        <w:adjustRightInd w:val="0"/>
        <w:jc w:val="center"/>
        <w:rPr>
          <w:rFonts w:ascii="Arial Narrow" w:hAnsi="Arial Narrow"/>
          <w:b/>
          <w:sz w:val="20"/>
          <w:szCs w:val="20"/>
        </w:rPr>
      </w:pPr>
    </w:p>
    <w:p w:rsidR="0059445B" w:rsidRPr="0059445B" w:rsidRDefault="0059445B" w:rsidP="00375DF8">
      <w:pPr>
        <w:autoSpaceDE w:val="0"/>
        <w:autoSpaceDN w:val="0"/>
        <w:adjustRightInd w:val="0"/>
        <w:jc w:val="center"/>
        <w:rPr>
          <w:rFonts w:ascii="Arial Narrow" w:hAnsi="Arial Narrow"/>
          <w:b/>
          <w:sz w:val="20"/>
          <w:szCs w:val="20"/>
        </w:rPr>
      </w:pPr>
      <w:r w:rsidRPr="0059445B">
        <w:rPr>
          <w:rFonts w:ascii="Arial Narrow" w:hAnsi="Arial Narrow"/>
          <w:b/>
          <w:sz w:val="20"/>
          <w:szCs w:val="20"/>
        </w:rPr>
        <w:t xml:space="preserve">Перечень целевых индикаторов подпрограммы </w:t>
      </w:r>
    </w:p>
    <w:p w:rsidR="0059445B" w:rsidRPr="0059445B" w:rsidRDefault="0059445B" w:rsidP="0059445B">
      <w:pPr>
        <w:autoSpaceDE w:val="0"/>
        <w:autoSpaceDN w:val="0"/>
        <w:adjustRightInd w:val="0"/>
        <w:rPr>
          <w:rFonts w:ascii="Arial Narrow" w:hAnsi="Arial Narrow"/>
          <w:b/>
          <w:sz w:val="20"/>
          <w:szCs w:val="20"/>
        </w:rPr>
      </w:pPr>
    </w:p>
    <w:tbl>
      <w:tblPr>
        <w:tblW w:w="14659" w:type="dxa"/>
        <w:tblInd w:w="70" w:type="dxa"/>
        <w:tblLayout w:type="fixed"/>
        <w:tblCellMar>
          <w:left w:w="70" w:type="dxa"/>
          <w:right w:w="70" w:type="dxa"/>
        </w:tblCellMar>
        <w:tblLook w:val="04A0" w:firstRow="1" w:lastRow="0" w:firstColumn="1" w:lastColumn="0" w:noHBand="0" w:noVBand="1"/>
      </w:tblPr>
      <w:tblGrid>
        <w:gridCol w:w="811"/>
        <w:gridCol w:w="5146"/>
        <w:gridCol w:w="1276"/>
        <w:gridCol w:w="2123"/>
        <w:gridCol w:w="853"/>
        <w:gridCol w:w="1134"/>
        <w:gridCol w:w="1220"/>
        <w:gridCol w:w="1048"/>
        <w:gridCol w:w="1048"/>
      </w:tblGrid>
      <w:tr w:rsidR="0059445B" w:rsidRPr="0059445B" w:rsidTr="0059445B">
        <w:trPr>
          <w:cantSplit/>
          <w:trHeight w:val="240"/>
        </w:trPr>
        <w:tc>
          <w:tcPr>
            <w:tcW w:w="811"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375DF8" w:rsidP="0059445B">
            <w:pPr>
              <w:pStyle w:val="ConsPlusNormal"/>
              <w:widowControl/>
              <w:ind w:firstLine="0"/>
              <w:jc w:val="center"/>
              <w:rPr>
                <w:rFonts w:ascii="Arial Narrow" w:hAnsi="Arial Narrow" w:cs="Times New Roman"/>
                <w:lang w:eastAsia="en-US"/>
              </w:rPr>
            </w:pPr>
            <w:r>
              <w:rPr>
                <w:rFonts w:ascii="Arial Narrow" w:hAnsi="Arial Narrow" w:cs="Times New Roman"/>
                <w:lang w:eastAsia="en-US"/>
              </w:rPr>
              <w:t xml:space="preserve">№ </w:t>
            </w:r>
            <w:proofErr w:type="gramStart"/>
            <w:r w:rsidR="0059445B" w:rsidRPr="0059445B">
              <w:rPr>
                <w:rFonts w:ascii="Arial Narrow" w:hAnsi="Arial Narrow" w:cs="Times New Roman"/>
                <w:lang w:eastAsia="en-US"/>
              </w:rPr>
              <w:t>п</w:t>
            </w:r>
            <w:proofErr w:type="gramEnd"/>
            <w:r w:rsidR="0059445B" w:rsidRPr="0059445B">
              <w:rPr>
                <w:rFonts w:ascii="Arial Narrow" w:hAnsi="Arial Narrow" w:cs="Times New Roman"/>
                <w:lang w:eastAsia="en-US"/>
              </w:rPr>
              <w:t>/п</w:t>
            </w:r>
          </w:p>
        </w:tc>
        <w:tc>
          <w:tcPr>
            <w:tcW w:w="5146"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 xml:space="preserve">Цель, целевые индикаторы </w:t>
            </w:r>
          </w:p>
        </w:tc>
        <w:tc>
          <w:tcPr>
            <w:tcW w:w="1276"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Единица измерения</w:t>
            </w:r>
          </w:p>
        </w:tc>
        <w:tc>
          <w:tcPr>
            <w:tcW w:w="2123"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Источник информации</w:t>
            </w:r>
          </w:p>
        </w:tc>
        <w:tc>
          <w:tcPr>
            <w:tcW w:w="853" w:type="dxa"/>
            <w:tcBorders>
              <w:top w:val="single" w:sz="6" w:space="0" w:color="auto"/>
              <w:left w:val="single" w:sz="6" w:space="0" w:color="auto"/>
              <w:bottom w:val="single" w:sz="6" w:space="0" w:color="auto"/>
              <w:right w:val="single" w:sz="6" w:space="0" w:color="auto"/>
            </w:tcBorders>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2022 год</w:t>
            </w:r>
          </w:p>
        </w:tc>
        <w:tc>
          <w:tcPr>
            <w:tcW w:w="1134" w:type="dxa"/>
            <w:tcBorders>
              <w:top w:val="single" w:sz="6" w:space="0" w:color="auto"/>
              <w:left w:val="single" w:sz="6" w:space="0" w:color="auto"/>
              <w:bottom w:val="single" w:sz="6" w:space="0" w:color="auto"/>
              <w:right w:val="single" w:sz="6" w:space="0" w:color="auto"/>
            </w:tcBorders>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2023 год</w:t>
            </w:r>
          </w:p>
        </w:tc>
        <w:tc>
          <w:tcPr>
            <w:tcW w:w="1220" w:type="dxa"/>
            <w:tcBorders>
              <w:top w:val="single" w:sz="6" w:space="0" w:color="auto"/>
              <w:left w:val="single" w:sz="6" w:space="0" w:color="auto"/>
              <w:bottom w:val="single" w:sz="6" w:space="0" w:color="auto"/>
              <w:right w:val="single" w:sz="6" w:space="0" w:color="auto"/>
            </w:tcBorders>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2024 год</w:t>
            </w:r>
          </w:p>
        </w:tc>
        <w:tc>
          <w:tcPr>
            <w:tcW w:w="1048" w:type="dxa"/>
            <w:tcBorders>
              <w:top w:val="single" w:sz="4" w:space="0" w:color="auto"/>
              <w:left w:val="nil"/>
              <w:bottom w:val="single" w:sz="4" w:space="0" w:color="auto"/>
              <w:right w:val="single" w:sz="4" w:space="0" w:color="auto"/>
            </w:tcBorders>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2025 год</w:t>
            </w:r>
          </w:p>
        </w:tc>
        <w:tc>
          <w:tcPr>
            <w:tcW w:w="1048" w:type="dxa"/>
            <w:tcBorders>
              <w:top w:val="single" w:sz="4" w:space="0" w:color="auto"/>
              <w:left w:val="nil"/>
              <w:bottom w:val="single" w:sz="4" w:space="0" w:color="auto"/>
              <w:right w:val="single" w:sz="4" w:space="0" w:color="auto"/>
            </w:tcBorders>
          </w:tcPr>
          <w:p w:rsidR="0059445B" w:rsidRPr="0059445B" w:rsidRDefault="0059445B" w:rsidP="0059445B">
            <w:pPr>
              <w:rPr>
                <w:rFonts w:ascii="Arial Narrow" w:hAnsi="Arial Narrow"/>
                <w:sz w:val="20"/>
                <w:szCs w:val="20"/>
              </w:rPr>
            </w:pPr>
            <w:r w:rsidRPr="0059445B">
              <w:rPr>
                <w:rFonts w:ascii="Arial Narrow" w:hAnsi="Arial Narrow"/>
                <w:sz w:val="20"/>
                <w:szCs w:val="20"/>
              </w:rPr>
              <w:t>2026 год</w:t>
            </w:r>
          </w:p>
        </w:tc>
      </w:tr>
      <w:tr w:rsidR="0059445B" w:rsidRPr="0059445B" w:rsidTr="0059445B">
        <w:trPr>
          <w:cantSplit/>
          <w:trHeight w:val="240"/>
        </w:trPr>
        <w:tc>
          <w:tcPr>
            <w:tcW w:w="14659" w:type="dxa"/>
            <w:gridSpan w:val="9"/>
            <w:tcBorders>
              <w:top w:val="single" w:sz="6" w:space="0" w:color="auto"/>
              <w:left w:val="single" w:sz="6" w:space="0" w:color="auto"/>
              <w:bottom w:val="single" w:sz="6" w:space="0" w:color="auto"/>
              <w:right w:val="single" w:sz="4" w:space="0" w:color="auto"/>
            </w:tcBorders>
            <w:vAlign w:val="center"/>
            <w:hideMark/>
          </w:tcPr>
          <w:p w:rsidR="0059445B" w:rsidRPr="0059445B" w:rsidRDefault="0059445B" w:rsidP="0059445B">
            <w:pPr>
              <w:rPr>
                <w:rFonts w:ascii="Arial Narrow" w:hAnsi="Arial Narrow"/>
                <w:sz w:val="20"/>
                <w:szCs w:val="20"/>
              </w:rPr>
            </w:pPr>
            <w:r w:rsidRPr="0059445B">
              <w:rPr>
                <w:rFonts w:ascii="Arial Narrow" w:hAnsi="Arial Narrow"/>
                <w:bCs/>
                <w:sz w:val="20"/>
                <w:szCs w:val="20"/>
              </w:rPr>
              <w:t>Цель: эффективное использование муниципального имущества</w:t>
            </w:r>
          </w:p>
        </w:tc>
      </w:tr>
      <w:tr w:rsidR="0059445B" w:rsidRPr="0059445B" w:rsidTr="0059445B">
        <w:trPr>
          <w:cantSplit/>
          <w:trHeight w:val="240"/>
        </w:trPr>
        <w:tc>
          <w:tcPr>
            <w:tcW w:w="811" w:type="dxa"/>
            <w:tcBorders>
              <w:top w:val="single" w:sz="4" w:space="0" w:color="auto"/>
              <w:left w:val="single" w:sz="6" w:space="0" w:color="auto"/>
              <w:bottom w:val="single" w:sz="4" w:space="0" w:color="auto"/>
              <w:right w:val="single" w:sz="6" w:space="0" w:color="auto"/>
            </w:tcBorders>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1</w:t>
            </w:r>
          </w:p>
        </w:tc>
        <w:tc>
          <w:tcPr>
            <w:tcW w:w="5146" w:type="dxa"/>
            <w:tcBorders>
              <w:top w:val="single" w:sz="4" w:space="0" w:color="auto"/>
              <w:left w:val="single" w:sz="6" w:space="0" w:color="auto"/>
              <w:bottom w:val="single" w:sz="4" w:space="0" w:color="auto"/>
              <w:right w:val="single" w:sz="6" w:space="0" w:color="auto"/>
            </w:tcBorders>
            <w:hideMark/>
          </w:tcPr>
          <w:p w:rsidR="0059445B" w:rsidRPr="0059445B" w:rsidRDefault="0059445B" w:rsidP="0059445B">
            <w:pPr>
              <w:pStyle w:val="ConsPlusNormal"/>
              <w:widowControl/>
              <w:ind w:firstLine="0"/>
              <w:rPr>
                <w:rFonts w:ascii="Arial Narrow" w:hAnsi="Arial Narrow" w:cs="Times New Roman"/>
                <w:bCs/>
                <w:lang w:eastAsia="en-US"/>
              </w:rPr>
            </w:pPr>
            <w:r w:rsidRPr="0059445B">
              <w:rPr>
                <w:rFonts w:ascii="Arial Narrow" w:hAnsi="Arial Narrow" w:cs="Times New Roman"/>
                <w:bCs/>
                <w:lang w:eastAsia="en-US"/>
              </w:rPr>
              <w:t>оформление права в муниципальную собственность на объекты недвижимости и земельные участки более 16 единиц</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lang w:eastAsia="en-US"/>
              </w:rPr>
            </w:pPr>
            <w:proofErr w:type="spellStart"/>
            <w:proofErr w:type="gramStart"/>
            <w:r w:rsidRPr="0059445B">
              <w:rPr>
                <w:rFonts w:ascii="Arial Narrow" w:hAnsi="Arial Narrow" w:cs="Times New Roman"/>
                <w:lang w:eastAsia="en-US"/>
              </w:rPr>
              <w:t>ед</w:t>
            </w:r>
            <w:proofErr w:type="spellEnd"/>
            <w:proofErr w:type="gramEnd"/>
          </w:p>
        </w:tc>
        <w:tc>
          <w:tcPr>
            <w:tcW w:w="2123"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autoSpaceDE w:val="0"/>
              <w:autoSpaceDN w:val="0"/>
              <w:adjustRightInd w:val="0"/>
              <w:jc w:val="center"/>
              <w:rPr>
                <w:rFonts w:ascii="Arial Narrow" w:hAnsi="Arial Narrow"/>
                <w:sz w:val="20"/>
                <w:szCs w:val="20"/>
              </w:rPr>
            </w:pPr>
            <w:r w:rsidRPr="0059445B">
              <w:rPr>
                <w:rFonts w:ascii="Arial Narrow" w:hAnsi="Arial Narrow"/>
                <w:color w:val="000000"/>
                <w:sz w:val="20"/>
                <w:szCs w:val="20"/>
              </w:rPr>
              <w:t>Муниципальная статистика</w:t>
            </w:r>
          </w:p>
        </w:tc>
        <w:tc>
          <w:tcPr>
            <w:tcW w:w="853"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w:t>
            </w:r>
          </w:p>
        </w:tc>
        <w:tc>
          <w:tcPr>
            <w:tcW w:w="1134"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1</w:t>
            </w:r>
          </w:p>
        </w:tc>
        <w:tc>
          <w:tcPr>
            <w:tcW w:w="1220"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1</w:t>
            </w:r>
          </w:p>
        </w:tc>
        <w:tc>
          <w:tcPr>
            <w:tcW w:w="1048" w:type="dxa"/>
            <w:tcBorders>
              <w:top w:val="single" w:sz="4" w:space="0" w:color="auto"/>
              <w:left w:val="nil"/>
              <w:bottom w:val="single" w:sz="4" w:space="0" w:color="auto"/>
              <w:right w:val="single" w:sz="4"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2</w:t>
            </w:r>
          </w:p>
        </w:tc>
        <w:tc>
          <w:tcPr>
            <w:tcW w:w="1048" w:type="dxa"/>
            <w:tcBorders>
              <w:top w:val="single" w:sz="4" w:space="0" w:color="auto"/>
              <w:left w:val="nil"/>
              <w:bottom w:val="single" w:sz="4" w:space="0" w:color="auto"/>
              <w:right w:val="single" w:sz="4" w:space="0" w:color="auto"/>
            </w:tcBorders>
            <w:vAlign w:val="center"/>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2</w:t>
            </w:r>
          </w:p>
        </w:tc>
      </w:tr>
      <w:tr w:rsidR="0059445B" w:rsidRPr="0059445B" w:rsidTr="0059445B">
        <w:trPr>
          <w:cantSplit/>
          <w:trHeight w:val="240"/>
        </w:trPr>
        <w:tc>
          <w:tcPr>
            <w:tcW w:w="811" w:type="dxa"/>
            <w:tcBorders>
              <w:top w:val="single" w:sz="4" w:space="0" w:color="auto"/>
              <w:left w:val="single" w:sz="6" w:space="0" w:color="auto"/>
              <w:bottom w:val="single" w:sz="4" w:space="0" w:color="auto"/>
              <w:right w:val="single" w:sz="6" w:space="0" w:color="auto"/>
            </w:tcBorders>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2</w:t>
            </w:r>
          </w:p>
        </w:tc>
        <w:tc>
          <w:tcPr>
            <w:tcW w:w="5146" w:type="dxa"/>
            <w:tcBorders>
              <w:top w:val="single" w:sz="4" w:space="0" w:color="auto"/>
              <w:left w:val="single" w:sz="6" w:space="0" w:color="auto"/>
              <w:bottom w:val="single" w:sz="4" w:space="0" w:color="auto"/>
              <w:right w:val="single" w:sz="6" w:space="0" w:color="auto"/>
            </w:tcBorders>
            <w:hideMark/>
          </w:tcPr>
          <w:p w:rsidR="0059445B" w:rsidRPr="0059445B" w:rsidRDefault="0059445B" w:rsidP="0059445B">
            <w:pPr>
              <w:jc w:val="both"/>
              <w:rPr>
                <w:rFonts w:ascii="Arial Narrow" w:hAnsi="Arial Narrow"/>
                <w:color w:val="000000"/>
                <w:sz w:val="20"/>
                <w:szCs w:val="20"/>
              </w:rPr>
            </w:pPr>
            <w:r w:rsidRPr="0059445B">
              <w:rPr>
                <w:rFonts w:ascii="Arial Narrow" w:hAnsi="Arial Narrow"/>
                <w:color w:val="000000"/>
                <w:sz w:val="20"/>
                <w:szCs w:val="20"/>
              </w:rPr>
              <w:t xml:space="preserve">Межевание земельных участков с постановкой на кадастровый учет, изготовление технических паспортов на жилые здания  </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lang w:eastAsia="en-US"/>
              </w:rPr>
            </w:pPr>
            <w:proofErr w:type="spellStart"/>
            <w:proofErr w:type="gramStart"/>
            <w:r w:rsidRPr="0059445B">
              <w:rPr>
                <w:rFonts w:ascii="Arial Narrow" w:hAnsi="Arial Narrow" w:cs="Times New Roman"/>
                <w:lang w:eastAsia="en-US"/>
              </w:rPr>
              <w:t>ед</w:t>
            </w:r>
            <w:proofErr w:type="spellEnd"/>
            <w:proofErr w:type="gramEnd"/>
          </w:p>
        </w:tc>
        <w:tc>
          <w:tcPr>
            <w:tcW w:w="2123"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autoSpaceDE w:val="0"/>
              <w:autoSpaceDN w:val="0"/>
              <w:adjustRightInd w:val="0"/>
              <w:jc w:val="center"/>
              <w:rPr>
                <w:rFonts w:ascii="Arial Narrow" w:hAnsi="Arial Narrow"/>
                <w:color w:val="000000"/>
                <w:sz w:val="20"/>
                <w:szCs w:val="20"/>
              </w:rPr>
            </w:pPr>
            <w:r w:rsidRPr="0059445B">
              <w:rPr>
                <w:rFonts w:ascii="Arial Narrow" w:hAnsi="Arial Narrow"/>
                <w:color w:val="000000"/>
                <w:sz w:val="20"/>
                <w:szCs w:val="20"/>
              </w:rPr>
              <w:t>Муниципальная статистика</w:t>
            </w:r>
          </w:p>
        </w:tc>
        <w:tc>
          <w:tcPr>
            <w:tcW w:w="853"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2</w:t>
            </w:r>
          </w:p>
        </w:tc>
        <w:tc>
          <w:tcPr>
            <w:tcW w:w="1134"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1</w:t>
            </w:r>
          </w:p>
        </w:tc>
        <w:tc>
          <w:tcPr>
            <w:tcW w:w="1220"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1</w:t>
            </w:r>
          </w:p>
        </w:tc>
        <w:tc>
          <w:tcPr>
            <w:tcW w:w="1048" w:type="dxa"/>
            <w:tcBorders>
              <w:top w:val="single" w:sz="4" w:space="0" w:color="auto"/>
              <w:left w:val="nil"/>
              <w:bottom w:val="single" w:sz="4" w:space="0" w:color="auto"/>
              <w:right w:val="single" w:sz="4"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2</w:t>
            </w:r>
          </w:p>
        </w:tc>
        <w:tc>
          <w:tcPr>
            <w:tcW w:w="1048" w:type="dxa"/>
            <w:tcBorders>
              <w:top w:val="single" w:sz="4" w:space="0" w:color="auto"/>
              <w:left w:val="nil"/>
              <w:bottom w:val="single" w:sz="4" w:space="0" w:color="auto"/>
              <w:right w:val="single" w:sz="4" w:space="0" w:color="auto"/>
            </w:tcBorders>
            <w:vAlign w:val="center"/>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2</w:t>
            </w:r>
          </w:p>
        </w:tc>
      </w:tr>
      <w:tr w:rsidR="0059445B" w:rsidRPr="0059445B" w:rsidTr="0059445B">
        <w:trPr>
          <w:cantSplit/>
          <w:trHeight w:val="240"/>
        </w:trPr>
        <w:tc>
          <w:tcPr>
            <w:tcW w:w="811" w:type="dxa"/>
            <w:tcBorders>
              <w:top w:val="single" w:sz="4" w:space="0" w:color="auto"/>
              <w:left w:val="single" w:sz="6" w:space="0" w:color="auto"/>
              <w:bottom w:val="single" w:sz="4" w:space="0" w:color="auto"/>
              <w:right w:val="single" w:sz="6" w:space="0" w:color="auto"/>
            </w:tcBorders>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3</w:t>
            </w:r>
          </w:p>
        </w:tc>
        <w:tc>
          <w:tcPr>
            <w:tcW w:w="5146" w:type="dxa"/>
            <w:tcBorders>
              <w:top w:val="single" w:sz="4" w:space="0" w:color="auto"/>
              <w:left w:val="single" w:sz="6" w:space="0" w:color="auto"/>
              <w:bottom w:val="single" w:sz="4" w:space="0" w:color="auto"/>
              <w:right w:val="single" w:sz="6" w:space="0" w:color="auto"/>
            </w:tcBorders>
            <w:hideMark/>
          </w:tcPr>
          <w:p w:rsidR="0059445B" w:rsidRPr="0059445B" w:rsidRDefault="0059445B" w:rsidP="0059445B">
            <w:pPr>
              <w:pStyle w:val="ConsPlusNormal"/>
              <w:widowControl/>
              <w:ind w:firstLine="0"/>
              <w:rPr>
                <w:rFonts w:ascii="Arial Narrow" w:hAnsi="Arial Narrow" w:cs="Times New Roman"/>
                <w:lang w:eastAsia="en-US"/>
              </w:rPr>
            </w:pPr>
            <w:r w:rsidRPr="0059445B">
              <w:rPr>
                <w:rFonts w:ascii="Arial Narrow" w:hAnsi="Arial Narrow" w:cs="Times New Roman"/>
                <w:bCs/>
                <w:lang w:eastAsia="en-US"/>
              </w:rPr>
              <w:t>передача в собственность или в аренду недвижимого имущества и земельных участков</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lang w:eastAsia="en-US"/>
              </w:rPr>
            </w:pPr>
            <w:proofErr w:type="spellStart"/>
            <w:proofErr w:type="gramStart"/>
            <w:r w:rsidRPr="0059445B">
              <w:rPr>
                <w:rFonts w:ascii="Arial Narrow" w:hAnsi="Arial Narrow" w:cs="Times New Roman"/>
                <w:lang w:eastAsia="en-US"/>
              </w:rPr>
              <w:t>ед</w:t>
            </w:r>
            <w:proofErr w:type="spellEnd"/>
            <w:proofErr w:type="gramEnd"/>
          </w:p>
        </w:tc>
        <w:tc>
          <w:tcPr>
            <w:tcW w:w="2123"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autoSpaceDE w:val="0"/>
              <w:autoSpaceDN w:val="0"/>
              <w:adjustRightInd w:val="0"/>
              <w:jc w:val="center"/>
              <w:rPr>
                <w:rFonts w:ascii="Arial Narrow" w:hAnsi="Arial Narrow"/>
                <w:sz w:val="20"/>
                <w:szCs w:val="20"/>
              </w:rPr>
            </w:pPr>
            <w:r w:rsidRPr="0059445B">
              <w:rPr>
                <w:rFonts w:ascii="Arial Narrow" w:hAnsi="Arial Narrow"/>
                <w:color w:val="000000"/>
                <w:sz w:val="20"/>
                <w:szCs w:val="20"/>
              </w:rPr>
              <w:t>Муниципальная статистика</w:t>
            </w:r>
          </w:p>
        </w:tc>
        <w:tc>
          <w:tcPr>
            <w:tcW w:w="853"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w:t>
            </w:r>
          </w:p>
        </w:tc>
        <w:tc>
          <w:tcPr>
            <w:tcW w:w="1134"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w:t>
            </w:r>
          </w:p>
        </w:tc>
        <w:tc>
          <w:tcPr>
            <w:tcW w:w="1220"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w:t>
            </w:r>
          </w:p>
        </w:tc>
        <w:tc>
          <w:tcPr>
            <w:tcW w:w="1048" w:type="dxa"/>
            <w:tcBorders>
              <w:top w:val="single" w:sz="4" w:space="0" w:color="auto"/>
              <w:left w:val="nil"/>
              <w:bottom w:val="single" w:sz="4" w:space="0" w:color="auto"/>
              <w:right w:val="single" w:sz="4"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w:t>
            </w:r>
          </w:p>
        </w:tc>
        <w:tc>
          <w:tcPr>
            <w:tcW w:w="1048" w:type="dxa"/>
            <w:tcBorders>
              <w:top w:val="single" w:sz="4" w:space="0" w:color="auto"/>
              <w:left w:val="nil"/>
              <w:bottom w:val="single" w:sz="4" w:space="0" w:color="auto"/>
              <w:right w:val="single" w:sz="4" w:space="0" w:color="auto"/>
            </w:tcBorders>
            <w:vAlign w:val="center"/>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w:t>
            </w:r>
          </w:p>
        </w:tc>
      </w:tr>
      <w:tr w:rsidR="0059445B" w:rsidRPr="0059445B" w:rsidTr="00375DF8">
        <w:trPr>
          <w:cantSplit/>
          <w:trHeight w:val="60"/>
        </w:trPr>
        <w:tc>
          <w:tcPr>
            <w:tcW w:w="811" w:type="dxa"/>
            <w:tcBorders>
              <w:top w:val="single" w:sz="4" w:space="0" w:color="auto"/>
              <w:left w:val="single" w:sz="6" w:space="0" w:color="auto"/>
              <w:bottom w:val="single" w:sz="4" w:space="0" w:color="auto"/>
              <w:right w:val="single" w:sz="6" w:space="0" w:color="auto"/>
            </w:tcBorders>
            <w:hideMark/>
          </w:tcPr>
          <w:p w:rsidR="0059445B" w:rsidRPr="0059445B" w:rsidRDefault="0059445B" w:rsidP="0059445B">
            <w:pPr>
              <w:pStyle w:val="ConsPlusNormal"/>
              <w:widowControl/>
              <w:ind w:firstLine="0"/>
              <w:jc w:val="center"/>
              <w:rPr>
                <w:rFonts w:ascii="Arial Narrow" w:hAnsi="Arial Narrow" w:cs="Times New Roman"/>
              </w:rPr>
            </w:pPr>
            <w:r w:rsidRPr="0059445B">
              <w:rPr>
                <w:rFonts w:ascii="Arial Narrow" w:hAnsi="Arial Narrow" w:cs="Times New Roman"/>
              </w:rPr>
              <w:t>4</w:t>
            </w:r>
          </w:p>
        </w:tc>
        <w:tc>
          <w:tcPr>
            <w:tcW w:w="5146"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autoSpaceDE w:val="0"/>
              <w:autoSpaceDN w:val="0"/>
              <w:adjustRightInd w:val="0"/>
              <w:outlineLvl w:val="0"/>
              <w:rPr>
                <w:rFonts w:ascii="Arial Narrow" w:hAnsi="Arial Narrow"/>
                <w:spacing w:val="3"/>
                <w:sz w:val="20"/>
                <w:szCs w:val="20"/>
              </w:rPr>
            </w:pPr>
            <w:r w:rsidRPr="0059445B">
              <w:rPr>
                <w:rFonts w:ascii="Arial Narrow" w:hAnsi="Arial Narrow"/>
                <w:spacing w:val="3"/>
                <w:sz w:val="20"/>
                <w:szCs w:val="20"/>
              </w:rPr>
              <w:t>Содержание муниципального имущества</w:t>
            </w:r>
          </w:p>
        </w:tc>
        <w:tc>
          <w:tcPr>
            <w:tcW w:w="1276" w:type="dxa"/>
            <w:tcBorders>
              <w:top w:val="single" w:sz="4" w:space="0" w:color="auto"/>
              <w:left w:val="single" w:sz="6" w:space="0" w:color="auto"/>
              <w:bottom w:val="single" w:sz="4" w:space="0" w:color="auto"/>
              <w:right w:val="single" w:sz="6" w:space="0" w:color="auto"/>
            </w:tcBorders>
            <w:hideMark/>
          </w:tcPr>
          <w:p w:rsidR="0059445B" w:rsidRPr="0059445B" w:rsidRDefault="0059445B" w:rsidP="0059445B">
            <w:pPr>
              <w:jc w:val="center"/>
              <w:rPr>
                <w:rFonts w:ascii="Arial Narrow" w:hAnsi="Arial Narrow"/>
                <w:sz w:val="20"/>
                <w:szCs w:val="20"/>
              </w:rPr>
            </w:pPr>
            <w:proofErr w:type="spellStart"/>
            <w:proofErr w:type="gramStart"/>
            <w:r w:rsidRPr="0059445B">
              <w:rPr>
                <w:rFonts w:ascii="Arial Narrow" w:hAnsi="Arial Narrow"/>
                <w:sz w:val="20"/>
                <w:szCs w:val="20"/>
              </w:rPr>
              <w:t>ед</w:t>
            </w:r>
            <w:proofErr w:type="spellEnd"/>
            <w:proofErr w:type="gramEnd"/>
          </w:p>
        </w:tc>
        <w:tc>
          <w:tcPr>
            <w:tcW w:w="2123" w:type="dxa"/>
            <w:tcBorders>
              <w:top w:val="single" w:sz="4" w:space="0" w:color="auto"/>
              <w:left w:val="single" w:sz="6" w:space="0" w:color="auto"/>
              <w:bottom w:val="single" w:sz="4" w:space="0" w:color="auto"/>
              <w:right w:val="single" w:sz="6" w:space="0" w:color="auto"/>
            </w:tcBorders>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Администрация поселка</w:t>
            </w:r>
          </w:p>
        </w:tc>
        <w:tc>
          <w:tcPr>
            <w:tcW w:w="853"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w:t>
            </w:r>
          </w:p>
        </w:tc>
        <w:tc>
          <w:tcPr>
            <w:tcW w:w="1134"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w:t>
            </w:r>
          </w:p>
        </w:tc>
        <w:tc>
          <w:tcPr>
            <w:tcW w:w="1220"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w:t>
            </w:r>
          </w:p>
        </w:tc>
        <w:tc>
          <w:tcPr>
            <w:tcW w:w="1048" w:type="dxa"/>
            <w:tcBorders>
              <w:top w:val="single" w:sz="4" w:space="0" w:color="auto"/>
              <w:left w:val="nil"/>
              <w:bottom w:val="single" w:sz="4" w:space="0" w:color="auto"/>
              <w:right w:val="single" w:sz="4"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w:t>
            </w:r>
          </w:p>
        </w:tc>
        <w:tc>
          <w:tcPr>
            <w:tcW w:w="1048" w:type="dxa"/>
            <w:tcBorders>
              <w:top w:val="single" w:sz="4" w:space="0" w:color="auto"/>
              <w:left w:val="nil"/>
              <w:bottom w:val="single" w:sz="4" w:space="0" w:color="auto"/>
              <w:right w:val="single" w:sz="4" w:space="0" w:color="auto"/>
            </w:tcBorders>
            <w:vAlign w:val="center"/>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w:t>
            </w:r>
          </w:p>
        </w:tc>
      </w:tr>
      <w:tr w:rsidR="0059445B" w:rsidRPr="0059445B" w:rsidTr="0059445B">
        <w:trPr>
          <w:cantSplit/>
          <w:trHeight w:val="240"/>
        </w:trPr>
        <w:tc>
          <w:tcPr>
            <w:tcW w:w="811" w:type="dxa"/>
            <w:tcBorders>
              <w:top w:val="single" w:sz="4" w:space="0" w:color="auto"/>
              <w:left w:val="single" w:sz="6" w:space="0" w:color="auto"/>
              <w:bottom w:val="single" w:sz="4" w:space="0" w:color="auto"/>
              <w:right w:val="single" w:sz="6" w:space="0" w:color="auto"/>
            </w:tcBorders>
            <w:hideMark/>
          </w:tcPr>
          <w:p w:rsidR="0059445B" w:rsidRPr="0059445B" w:rsidRDefault="0059445B" w:rsidP="0059445B">
            <w:pPr>
              <w:pStyle w:val="ConsPlusNormal"/>
              <w:widowControl/>
              <w:ind w:firstLine="0"/>
              <w:jc w:val="center"/>
              <w:rPr>
                <w:rFonts w:ascii="Arial Narrow" w:hAnsi="Arial Narrow" w:cs="Times New Roman"/>
              </w:rPr>
            </w:pPr>
            <w:r w:rsidRPr="0059445B">
              <w:rPr>
                <w:rFonts w:ascii="Arial Narrow" w:hAnsi="Arial Narrow" w:cs="Times New Roman"/>
              </w:rPr>
              <w:t>5</w:t>
            </w:r>
          </w:p>
        </w:tc>
        <w:tc>
          <w:tcPr>
            <w:tcW w:w="5146"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rPr>
                <w:rFonts w:ascii="Arial Narrow" w:hAnsi="Arial Narrow"/>
                <w:spacing w:val="3"/>
                <w:sz w:val="20"/>
                <w:szCs w:val="20"/>
              </w:rPr>
            </w:pPr>
            <w:r w:rsidRPr="0059445B">
              <w:rPr>
                <w:rFonts w:ascii="Arial Narrow" w:hAnsi="Arial Narrow"/>
                <w:spacing w:val="3"/>
                <w:sz w:val="20"/>
                <w:szCs w:val="20"/>
              </w:rPr>
              <w:t>Приобретение и ремонт объектов муниципальной собственности</w:t>
            </w:r>
          </w:p>
        </w:tc>
        <w:tc>
          <w:tcPr>
            <w:tcW w:w="1276" w:type="dxa"/>
            <w:tcBorders>
              <w:top w:val="single" w:sz="4" w:space="0" w:color="auto"/>
              <w:left w:val="single" w:sz="6" w:space="0" w:color="auto"/>
              <w:bottom w:val="single" w:sz="4" w:space="0" w:color="auto"/>
              <w:right w:val="single" w:sz="6" w:space="0" w:color="auto"/>
            </w:tcBorders>
            <w:hideMark/>
          </w:tcPr>
          <w:p w:rsidR="0059445B" w:rsidRPr="0059445B" w:rsidRDefault="0059445B" w:rsidP="0059445B">
            <w:pPr>
              <w:jc w:val="center"/>
              <w:rPr>
                <w:rFonts w:ascii="Arial Narrow" w:hAnsi="Arial Narrow"/>
                <w:sz w:val="20"/>
                <w:szCs w:val="20"/>
              </w:rPr>
            </w:pPr>
            <w:proofErr w:type="spellStart"/>
            <w:proofErr w:type="gramStart"/>
            <w:r w:rsidRPr="0059445B">
              <w:rPr>
                <w:rFonts w:ascii="Arial Narrow" w:hAnsi="Arial Narrow"/>
                <w:sz w:val="20"/>
                <w:szCs w:val="20"/>
              </w:rPr>
              <w:t>ед</w:t>
            </w:r>
            <w:proofErr w:type="spellEnd"/>
            <w:proofErr w:type="gramEnd"/>
          </w:p>
        </w:tc>
        <w:tc>
          <w:tcPr>
            <w:tcW w:w="2123" w:type="dxa"/>
            <w:tcBorders>
              <w:top w:val="single" w:sz="4" w:space="0" w:color="auto"/>
              <w:left w:val="single" w:sz="6" w:space="0" w:color="auto"/>
              <w:bottom w:val="single" w:sz="4" w:space="0" w:color="auto"/>
              <w:right w:val="single" w:sz="6" w:space="0" w:color="auto"/>
            </w:tcBorders>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Администрация поселка</w:t>
            </w:r>
          </w:p>
        </w:tc>
        <w:tc>
          <w:tcPr>
            <w:tcW w:w="853"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w:t>
            </w:r>
          </w:p>
        </w:tc>
        <w:tc>
          <w:tcPr>
            <w:tcW w:w="1134"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1</w:t>
            </w:r>
          </w:p>
        </w:tc>
        <w:tc>
          <w:tcPr>
            <w:tcW w:w="1220"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1</w:t>
            </w:r>
          </w:p>
        </w:tc>
        <w:tc>
          <w:tcPr>
            <w:tcW w:w="1048" w:type="dxa"/>
            <w:tcBorders>
              <w:top w:val="single" w:sz="4" w:space="0" w:color="auto"/>
              <w:left w:val="nil"/>
              <w:bottom w:val="single" w:sz="4" w:space="0" w:color="auto"/>
              <w:right w:val="single" w:sz="4"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w:t>
            </w:r>
          </w:p>
        </w:tc>
        <w:tc>
          <w:tcPr>
            <w:tcW w:w="1048" w:type="dxa"/>
            <w:tcBorders>
              <w:top w:val="single" w:sz="4" w:space="0" w:color="auto"/>
              <w:left w:val="nil"/>
              <w:bottom w:val="single" w:sz="4" w:space="0" w:color="auto"/>
              <w:right w:val="single" w:sz="4" w:space="0" w:color="auto"/>
            </w:tcBorders>
            <w:vAlign w:val="center"/>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w:t>
            </w:r>
          </w:p>
        </w:tc>
      </w:tr>
    </w:tbl>
    <w:p w:rsidR="0059445B" w:rsidRPr="0059445B" w:rsidRDefault="0059445B" w:rsidP="0059445B">
      <w:pPr>
        <w:autoSpaceDE w:val="0"/>
        <w:autoSpaceDN w:val="0"/>
        <w:adjustRightInd w:val="0"/>
        <w:jc w:val="both"/>
        <w:outlineLvl w:val="0"/>
        <w:rPr>
          <w:rFonts w:ascii="Arial Narrow" w:eastAsia="Calibri" w:hAnsi="Arial Narrow"/>
          <w:sz w:val="20"/>
          <w:szCs w:val="20"/>
        </w:rPr>
      </w:pPr>
    </w:p>
    <w:p w:rsidR="0059445B" w:rsidRPr="0059445B" w:rsidRDefault="0059445B" w:rsidP="0059445B">
      <w:pPr>
        <w:autoSpaceDE w:val="0"/>
        <w:autoSpaceDN w:val="0"/>
        <w:adjustRightInd w:val="0"/>
        <w:jc w:val="both"/>
        <w:outlineLvl w:val="0"/>
        <w:rPr>
          <w:rFonts w:ascii="Arial Narrow" w:eastAsia="Calibri" w:hAnsi="Arial Narrow"/>
          <w:sz w:val="20"/>
          <w:szCs w:val="20"/>
        </w:rPr>
      </w:pPr>
      <w:r w:rsidRPr="0059445B">
        <w:rPr>
          <w:rFonts w:ascii="Arial Narrow" w:eastAsia="Calibri" w:hAnsi="Arial Narrow"/>
          <w:sz w:val="20"/>
          <w:szCs w:val="20"/>
        </w:rPr>
        <w:t xml:space="preserve">Глава поселка </w:t>
      </w:r>
      <w:proofErr w:type="spellStart"/>
      <w:r w:rsidRPr="0059445B">
        <w:rPr>
          <w:rFonts w:ascii="Arial Narrow" w:eastAsia="Calibri" w:hAnsi="Arial Narrow"/>
          <w:sz w:val="20"/>
          <w:szCs w:val="20"/>
        </w:rPr>
        <w:t>Эконда</w:t>
      </w:r>
      <w:proofErr w:type="spellEnd"/>
      <w:r w:rsidRPr="0059445B">
        <w:rPr>
          <w:rFonts w:ascii="Arial Narrow" w:eastAsia="Calibri" w:hAnsi="Arial Narrow"/>
          <w:sz w:val="20"/>
          <w:szCs w:val="20"/>
        </w:rPr>
        <w:t xml:space="preserve">                                        </w:t>
      </w:r>
      <w:r w:rsidR="00375DF8">
        <w:rPr>
          <w:rFonts w:ascii="Arial Narrow" w:eastAsia="Calibri" w:hAnsi="Arial Narrow"/>
          <w:sz w:val="20"/>
          <w:szCs w:val="20"/>
        </w:rPr>
        <w:t xml:space="preserve">        </w:t>
      </w:r>
      <w:r w:rsidRPr="0059445B">
        <w:rPr>
          <w:rFonts w:ascii="Arial Narrow" w:eastAsia="Calibri" w:hAnsi="Arial Narrow"/>
          <w:sz w:val="20"/>
          <w:szCs w:val="20"/>
        </w:rPr>
        <w:t xml:space="preserve">                                                                                    </w:t>
      </w:r>
      <w:proofErr w:type="gramStart"/>
      <w:r w:rsidRPr="0059445B">
        <w:rPr>
          <w:rFonts w:ascii="Arial Narrow" w:eastAsia="Calibri" w:hAnsi="Arial Narrow"/>
          <w:sz w:val="20"/>
          <w:szCs w:val="20"/>
        </w:rPr>
        <w:t>п</w:t>
      </w:r>
      <w:proofErr w:type="gramEnd"/>
      <w:r w:rsidRPr="0059445B">
        <w:rPr>
          <w:rFonts w:ascii="Arial Narrow" w:eastAsia="Calibri" w:hAnsi="Arial Narrow"/>
          <w:sz w:val="20"/>
          <w:szCs w:val="20"/>
        </w:rPr>
        <w:t xml:space="preserve">/п                                           </w:t>
      </w:r>
      <w:r w:rsidR="00375DF8">
        <w:rPr>
          <w:rFonts w:ascii="Arial Narrow" w:eastAsia="Calibri" w:hAnsi="Arial Narrow"/>
          <w:sz w:val="20"/>
          <w:szCs w:val="20"/>
        </w:rPr>
        <w:t xml:space="preserve"> </w:t>
      </w:r>
      <w:r w:rsidRPr="0059445B">
        <w:rPr>
          <w:rFonts w:ascii="Arial Narrow" w:eastAsia="Calibri" w:hAnsi="Arial Narrow"/>
          <w:sz w:val="20"/>
          <w:szCs w:val="20"/>
        </w:rPr>
        <w:t xml:space="preserve">                                                                                 Г.П. </w:t>
      </w:r>
      <w:proofErr w:type="spellStart"/>
      <w:r w:rsidRPr="0059445B">
        <w:rPr>
          <w:rFonts w:ascii="Arial Narrow" w:eastAsia="Calibri" w:hAnsi="Arial Narrow"/>
          <w:sz w:val="20"/>
          <w:szCs w:val="20"/>
        </w:rPr>
        <w:t>Удыгир</w:t>
      </w:r>
      <w:proofErr w:type="spellEnd"/>
    </w:p>
    <w:p w:rsidR="0059445B" w:rsidRPr="0059445B" w:rsidRDefault="0059445B" w:rsidP="0059445B">
      <w:pPr>
        <w:autoSpaceDE w:val="0"/>
        <w:autoSpaceDN w:val="0"/>
        <w:adjustRightInd w:val="0"/>
        <w:jc w:val="both"/>
        <w:outlineLvl w:val="0"/>
        <w:rPr>
          <w:rFonts w:ascii="Arial Narrow" w:eastAsia="Calibri" w:hAnsi="Arial Narrow"/>
          <w:bCs/>
          <w:sz w:val="20"/>
          <w:szCs w:val="20"/>
        </w:rPr>
      </w:pPr>
    </w:p>
    <w:p w:rsidR="0059445B" w:rsidRPr="0059445B" w:rsidRDefault="0059445B" w:rsidP="0059445B">
      <w:pPr>
        <w:jc w:val="right"/>
        <w:rPr>
          <w:rFonts w:ascii="Arial Narrow" w:hAnsi="Arial Narrow"/>
          <w:sz w:val="20"/>
          <w:szCs w:val="20"/>
        </w:rPr>
      </w:pPr>
      <w:r w:rsidRPr="0059445B">
        <w:rPr>
          <w:rFonts w:ascii="Arial Narrow" w:hAnsi="Arial Narrow"/>
          <w:sz w:val="20"/>
          <w:szCs w:val="20"/>
        </w:rPr>
        <w:t>Приложение №2</w:t>
      </w:r>
    </w:p>
    <w:p w:rsidR="0059445B" w:rsidRPr="0059445B" w:rsidRDefault="0059445B" w:rsidP="0059445B">
      <w:pPr>
        <w:pStyle w:val="afffa"/>
        <w:jc w:val="right"/>
        <w:rPr>
          <w:rFonts w:ascii="Arial Narrow" w:hAnsi="Arial Narrow"/>
        </w:rPr>
      </w:pPr>
      <w:r w:rsidRPr="0059445B">
        <w:rPr>
          <w:rFonts w:ascii="Arial Narrow" w:hAnsi="Arial Narrow"/>
        </w:rPr>
        <w:t>к подпрограмме</w:t>
      </w:r>
    </w:p>
    <w:p w:rsidR="0059445B" w:rsidRPr="0059445B" w:rsidRDefault="0059445B" w:rsidP="0059445B">
      <w:pPr>
        <w:pStyle w:val="afffa"/>
        <w:jc w:val="right"/>
        <w:rPr>
          <w:rFonts w:ascii="Arial Narrow" w:hAnsi="Arial Narrow"/>
        </w:rPr>
      </w:pPr>
      <w:r w:rsidRPr="0059445B">
        <w:rPr>
          <w:rFonts w:ascii="Arial Narrow" w:hAnsi="Arial Narrow"/>
        </w:rPr>
        <w:t>«Пользование и распоряжение имуществом, находящимся</w:t>
      </w:r>
    </w:p>
    <w:p w:rsidR="0059445B" w:rsidRPr="0059445B" w:rsidRDefault="0059445B" w:rsidP="0059445B">
      <w:pPr>
        <w:pStyle w:val="afffa"/>
        <w:jc w:val="right"/>
        <w:rPr>
          <w:rFonts w:ascii="Arial Narrow" w:hAnsi="Arial Narrow"/>
        </w:rPr>
      </w:pPr>
      <w:r w:rsidRPr="0059445B">
        <w:rPr>
          <w:rFonts w:ascii="Arial Narrow" w:hAnsi="Arial Narrow"/>
        </w:rPr>
        <w:t xml:space="preserve">в муниципальной собственности, межевание территории и постановка </w:t>
      </w:r>
      <w:proofErr w:type="gramStart"/>
      <w:r w:rsidRPr="0059445B">
        <w:rPr>
          <w:rFonts w:ascii="Arial Narrow" w:hAnsi="Arial Narrow"/>
        </w:rPr>
        <w:t>недвижимых</w:t>
      </w:r>
      <w:proofErr w:type="gramEnd"/>
    </w:p>
    <w:p w:rsidR="0059445B" w:rsidRPr="0059445B" w:rsidRDefault="0059445B" w:rsidP="0059445B">
      <w:pPr>
        <w:pStyle w:val="afffa"/>
        <w:jc w:val="right"/>
        <w:rPr>
          <w:rFonts w:ascii="Arial Narrow" w:hAnsi="Arial Narrow"/>
          <w:color w:val="000000"/>
        </w:rPr>
      </w:pPr>
      <w:r w:rsidRPr="0059445B">
        <w:rPr>
          <w:rFonts w:ascii="Arial Narrow" w:hAnsi="Arial Narrow"/>
        </w:rPr>
        <w:t xml:space="preserve">объектов на учет и муниципальную собственность поселка </w:t>
      </w:r>
      <w:proofErr w:type="spellStart"/>
      <w:r w:rsidRPr="0059445B">
        <w:rPr>
          <w:rFonts w:ascii="Arial Narrow" w:hAnsi="Arial Narrow"/>
        </w:rPr>
        <w:t>Эконда</w:t>
      </w:r>
      <w:proofErr w:type="spellEnd"/>
      <w:r w:rsidRPr="0059445B">
        <w:rPr>
          <w:rFonts w:ascii="Arial Narrow" w:hAnsi="Arial Narrow"/>
        </w:rPr>
        <w:t>»</w:t>
      </w:r>
    </w:p>
    <w:p w:rsidR="0059445B" w:rsidRPr="0059445B" w:rsidRDefault="0059445B" w:rsidP="0059445B">
      <w:pPr>
        <w:pStyle w:val="ConsPlusTitle"/>
        <w:rPr>
          <w:rFonts w:ascii="Arial Narrow" w:hAnsi="Arial Narrow" w:cs="Times New Roman"/>
        </w:rPr>
      </w:pPr>
    </w:p>
    <w:p w:rsidR="0059445B" w:rsidRPr="0059445B" w:rsidRDefault="0059445B" w:rsidP="0059445B">
      <w:pPr>
        <w:autoSpaceDE w:val="0"/>
        <w:autoSpaceDN w:val="0"/>
        <w:adjustRightInd w:val="0"/>
        <w:jc w:val="center"/>
        <w:rPr>
          <w:rFonts w:ascii="Arial Narrow" w:hAnsi="Arial Narrow"/>
          <w:b/>
          <w:sz w:val="20"/>
          <w:szCs w:val="20"/>
        </w:rPr>
      </w:pPr>
      <w:r w:rsidRPr="0059445B">
        <w:rPr>
          <w:rFonts w:ascii="Arial Narrow" w:hAnsi="Arial Narrow"/>
          <w:b/>
          <w:sz w:val="20"/>
          <w:szCs w:val="20"/>
        </w:rPr>
        <w:t>Пе</w:t>
      </w:r>
      <w:r w:rsidR="00375DF8">
        <w:rPr>
          <w:rFonts w:ascii="Arial Narrow" w:hAnsi="Arial Narrow"/>
          <w:b/>
          <w:sz w:val="20"/>
          <w:szCs w:val="20"/>
        </w:rPr>
        <w:t>речень мероприятий подпрограммы</w:t>
      </w:r>
    </w:p>
    <w:p w:rsidR="0059445B" w:rsidRPr="0059445B" w:rsidRDefault="0059445B" w:rsidP="0059445B">
      <w:pPr>
        <w:autoSpaceDE w:val="0"/>
        <w:autoSpaceDN w:val="0"/>
        <w:adjustRightInd w:val="0"/>
        <w:rPr>
          <w:rFonts w:ascii="Arial Narrow" w:hAnsi="Arial Narrow"/>
          <w:b/>
          <w:sz w:val="20"/>
          <w:szCs w:val="20"/>
        </w:rPr>
      </w:pPr>
    </w:p>
    <w:tbl>
      <w:tblPr>
        <w:tblpPr w:leftFromText="180" w:rightFromText="180" w:vertAnchor="text" w:tblpY="1"/>
        <w:tblOverlap w:val="neve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27"/>
        <w:gridCol w:w="1125"/>
        <w:gridCol w:w="708"/>
        <w:gridCol w:w="142"/>
        <w:gridCol w:w="708"/>
        <w:gridCol w:w="1282"/>
        <w:gridCol w:w="563"/>
        <w:gridCol w:w="990"/>
        <w:gridCol w:w="851"/>
        <w:gridCol w:w="850"/>
        <w:gridCol w:w="853"/>
        <w:gridCol w:w="1116"/>
        <w:gridCol w:w="3294"/>
      </w:tblGrid>
      <w:tr w:rsidR="0059445B" w:rsidRPr="0059445B" w:rsidTr="00375DF8">
        <w:trPr>
          <w:trHeight w:val="377"/>
        </w:trPr>
        <w:tc>
          <w:tcPr>
            <w:tcW w:w="2827" w:type="dxa"/>
            <w:vMerge w:val="restart"/>
            <w:tcBorders>
              <w:top w:val="single" w:sz="4" w:space="0" w:color="auto"/>
              <w:left w:val="single" w:sz="4" w:space="0" w:color="auto"/>
              <w:bottom w:val="single" w:sz="4" w:space="0" w:color="auto"/>
              <w:right w:val="single" w:sz="4" w:space="0" w:color="auto"/>
            </w:tcBorders>
            <w:vAlign w:val="center"/>
            <w:hideMark/>
          </w:tcPr>
          <w:p w:rsidR="0059445B" w:rsidRPr="00375DF8" w:rsidRDefault="0059445B" w:rsidP="0059445B">
            <w:pPr>
              <w:jc w:val="center"/>
              <w:rPr>
                <w:rFonts w:ascii="Arial Narrow" w:hAnsi="Arial Narrow"/>
                <w:sz w:val="20"/>
                <w:szCs w:val="20"/>
              </w:rPr>
            </w:pPr>
            <w:r w:rsidRPr="00375DF8">
              <w:rPr>
                <w:rFonts w:ascii="Arial Narrow" w:hAnsi="Arial Narrow"/>
                <w:sz w:val="20"/>
                <w:szCs w:val="20"/>
              </w:rPr>
              <w:t>Наименование подпрограммы, задачи, мероприятий</w:t>
            </w:r>
          </w:p>
        </w:tc>
        <w:tc>
          <w:tcPr>
            <w:tcW w:w="1125" w:type="dxa"/>
            <w:vMerge w:val="restart"/>
            <w:tcBorders>
              <w:top w:val="single" w:sz="4" w:space="0" w:color="auto"/>
              <w:left w:val="single" w:sz="4" w:space="0" w:color="auto"/>
              <w:bottom w:val="single" w:sz="4" w:space="0" w:color="auto"/>
              <w:right w:val="single" w:sz="4" w:space="0" w:color="auto"/>
            </w:tcBorders>
            <w:hideMark/>
          </w:tcPr>
          <w:p w:rsidR="0059445B" w:rsidRPr="00375DF8" w:rsidRDefault="0059445B" w:rsidP="0059445B">
            <w:pPr>
              <w:jc w:val="center"/>
              <w:rPr>
                <w:rFonts w:ascii="Arial Narrow" w:hAnsi="Arial Narrow"/>
                <w:sz w:val="20"/>
                <w:szCs w:val="20"/>
              </w:rPr>
            </w:pPr>
            <w:r w:rsidRPr="00375DF8">
              <w:rPr>
                <w:rFonts w:ascii="Arial Narrow" w:hAnsi="Arial Narrow"/>
                <w:sz w:val="20"/>
                <w:szCs w:val="20"/>
              </w:rPr>
              <w:t>ГРБС</w:t>
            </w:r>
          </w:p>
        </w:tc>
        <w:tc>
          <w:tcPr>
            <w:tcW w:w="3403" w:type="dxa"/>
            <w:gridSpan w:val="5"/>
            <w:tcBorders>
              <w:top w:val="single" w:sz="4" w:space="0" w:color="auto"/>
              <w:left w:val="single" w:sz="4" w:space="0" w:color="auto"/>
              <w:bottom w:val="single" w:sz="4" w:space="0" w:color="auto"/>
              <w:right w:val="single" w:sz="4" w:space="0" w:color="auto"/>
            </w:tcBorders>
            <w:vAlign w:val="center"/>
            <w:hideMark/>
          </w:tcPr>
          <w:p w:rsidR="0059445B" w:rsidRPr="00375DF8" w:rsidRDefault="0059445B" w:rsidP="0059445B">
            <w:pPr>
              <w:jc w:val="center"/>
              <w:rPr>
                <w:rFonts w:ascii="Arial Narrow" w:hAnsi="Arial Narrow"/>
                <w:sz w:val="20"/>
                <w:szCs w:val="20"/>
              </w:rPr>
            </w:pPr>
            <w:r w:rsidRPr="00375DF8">
              <w:rPr>
                <w:rFonts w:ascii="Arial Narrow" w:hAnsi="Arial Narrow"/>
                <w:sz w:val="20"/>
                <w:szCs w:val="20"/>
              </w:rPr>
              <w:t>Код бюджетной классификации</w:t>
            </w:r>
          </w:p>
        </w:tc>
        <w:tc>
          <w:tcPr>
            <w:tcW w:w="4660" w:type="dxa"/>
            <w:gridSpan w:val="5"/>
            <w:tcBorders>
              <w:top w:val="single" w:sz="4" w:space="0" w:color="auto"/>
              <w:left w:val="single" w:sz="4" w:space="0" w:color="auto"/>
              <w:bottom w:val="single" w:sz="4" w:space="0" w:color="auto"/>
              <w:right w:val="single" w:sz="4" w:space="0" w:color="auto"/>
            </w:tcBorders>
            <w:vAlign w:val="center"/>
            <w:hideMark/>
          </w:tcPr>
          <w:p w:rsidR="0059445B" w:rsidRPr="00375DF8" w:rsidRDefault="0059445B" w:rsidP="0059445B">
            <w:pPr>
              <w:jc w:val="center"/>
              <w:rPr>
                <w:rFonts w:ascii="Arial Narrow" w:hAnsi="Arial Narrow"/>
                <w:sz w:val="20"/>
                <w:szCs w:val="20"/>
              </w:rPr>
            </w:pPr>
            <w:r w:rsidRPr="00375DF8">
              <w:rPr>
                <w:rFonts w:ascii="Arial Narrow" w:hAnsi="Arial Narrow"/>
                <w:sz w:val="20"/>
                <w:szCs w:val="20"/>
              </w:rPr>
              <w:t>Расходы (тыс. руб.), годы</w:t>
            </w:r>
          </w:p>
        </w:tc>
        <w:tc>
          <w:tcPr>
            <w:tcW w:w="3294" w:type="dxa"/>
            <w:tcBorders>
              <w:top w:val="single" w:sz="4" w:space="0" w:color="auto"/>
              <w:left w:val="single" w:sz="4" w:space="0" w:color="auto"/>
              <w:bottom w:val="single" w:sz="4" w:space="0" w:color="auto"/>
              <w:right w:val="single" w:sz="4" w:space="0" w:color="auto"/>
            </w:tcBorders>
            <w:vAlign w:val="center"/>
            <w:hideMark/>
          </w:tcPr>
          <w:p w:rsidR="0059445B" w:rsidRPr="00375DF8" w:rsidRDefault="0059445B" w:rsidP="0059445B">
            <w:pPr>
              <w:jc w:val="center"/>
              <w:rPr>
                <w:rFonts w:ascii="Arial Narrow" w:hAnsi="Arial Narrow"/>
                <w:sz w:val="20"/>
                <w:szCs w:val="20"/>
              </w:rPr>
            </w:pPr>
            <w:r w:rsidRPr="00375DF8">
              <w:rPr>
                <w:rFonts w:ascii="Arial Narrow" w:hAnsi="Arial Narrow"/>
                <w:sz w:val="20"/>
                <w:szCs w:val="20"/>
              </w:rPr>
              <w:t>Ожидаемый результат от реализац</w:t>
            </w:r>
            <w:r w:rsidR="00375DF8">
              <w:rPr>
                <w:rFonts w:ascii="Arial Narrow" w:hAnsi="Arial Narrow"/>
                <w:sz w:val="20"/>
                <w:szCs w:val="20"/>
              </w:rPr>
              <w:t xml:space="preserve">ии подпрограммного мероприятия </w:t>
            </w:r>
            <w:r w:rsidRPr="00375DF8">
              <w:rPr>
                <w:rFonts w:ascii="Arial Narrow" w:hAnsi="Arial Narrow"/>
                <w:sz w:val="20"/>
                <w:szCs w:val="20"/>
              </w:rPr>
              <w:t>(в натуральном выражении)</w:t>
            </w:r>
          </w:p>
        </w:tc>
      </w:tr>
      <w:tr w:rsidR="0059445B" w:rsidRPr="0059445B" w:rsidTr="00375DF8">
        <w:trPr>
          <w:trHeight w:val="60"/>
        </w:trPr>
        <w:tc>
          <w:tcPr>
            <w:tcW w:w="2827" w:type="dxa"/>
            <w:vMerge/>
            <w:tcBorders>
              <w:top w:val="single" w:sz="4" w:space="0" w:color="auto"/>
              <w:left w:val="single" w:sz="4" w:space="0" w:color="auto"/>
              <w:bottom w:val="single" w:sz="4" w:space="0" w:color="auto"/>
              <w:right w:val="single" w:sz="4" w:space="0" w:color="auto"/>
            </w:tcBorders>
            <w:vAlign w:val="center"/>
            <w:hideMark/>
          </w:tcPr>
          <w:p w:rsidR="0059445B" w:rsidRPr="00375DF8" w:rsidRDefault="0059445B" w:rsidP="0059445B">
            <w:pPr>
              <w:rPr>
                <w:rFonts w:ascii="Arial Narrow" w:hAnsi="Arial Narrow"/>
                <w:sz w:val="20"/>
                <w:szCs w:val="20"/>
              </w:rPr>
            </w:pPr>
          </w:p>
        </w:tc>
        <w:tc>
          <w:tcPr>
            <w:tcW w:w="1125" w:type="dxa"/>
            <w:vMerge/>
            <w:tcBorders>
              <w:top w:val="single" w:sz="4" w:space="0" w:color="auto"/>
              <w:left w:val="single" w:sz="4" w:space="0" w:color="auto"/>
              <w:bottom w:val="single" w:sz="4" w:space="0" w:color="auto"/>
              <w:right w:val="single" w:sz="4" w:space="0" w:color="auto"/>
            </w:tcBorders>
            <w:vAlign w:val="center"/>
            <w:hideMark/>
          </w:tcPr>
          <w:p w:rsidR="0059445B" w:rsidRPr="00375DF8" w:rsidRDefault="0059445B" w:rsidP="0059445B">
            <w:pPr>
              <w:rPr>
                <w:rFonts w:ascii="Arial Narrow" w:hAnsi="Arial Narrow"/>
                <w:sz w:val="20"/>
                <w:szCs w:val="20"/>
              </w:rPr>
            </w:pPr>
          </w:p>
        </w:tc>
        <w:tc>
          <w:tcPr>
            <w:tcW w:w="850" w:type="dxa"/>
            <w:gridSpan w:val="2"/>
            <w:tcBorders>
              <w:top w:val="single" w:sz="4" w:space="0" w:color="auto"/>
              <w:left w:val="single" w:sz="4" w:space="0" w:color="auto"/>
              <w:bottom w:val="single" w:sz="4" w:space="0" w:color="auto"/>
              <w:right w:val="single" w:sz="4" w:space="0" w:color="auto"/>
            </w:tcBorders>
            <w:hideMark/>
          </w:tcPr>
          <w:p w:rsidR="0059445B" w:rsidRPr="00375DF8" w:rsidRDefault="0059445B" w:rsidP="0059445B">
            <w:pPr>
              <w:jc w:val="center"/>
              <w:rPr>
                <w:rFonts w:ascii="Arial Narrow" w:hAnsi="Arial Narrow"/>
                <w:sz w:val="20"/>
                <w:szCs w:val="20"/>
              </w:rPr>
            </w:pPr>
            <w:r w:rsidRPr="00375DF8">
              <w:rPr>
                <w:rFonts w:ascii="Arial Narrow" w:hAnsi="Arial Narrow"/>
                <w:sz w:val="20"/>
                <w:szCs w:val="20"/>
              </w:rPr>
              <w:t>ГРБС</w:t>
            </w:r>
          </w:p>
        </w:tc>
        <w:tc>
          <w:tcPr>
            <w:tcW w:w="708" w:type="dxa"/>
            <w:tcBorders>
              <w:top w:val="single" w:sz="4" w:space="0" w:color="auto"/>
              <w:left w:val="single" w:sz="4" w:space="0" w:color="auto"/>
              <w:bottom w:val="single" w:sz="4" w:space="0" w:color="auto"/>
              <w:right w:val="single" w:sz="4" w:space="0" w:color="auto"/>
            </w:tcBorders>
            <w:hideMark/>
          </w:tcPr>
          <w:p w:rsidR="0059445B" w:rsidRPr="00375DF8" w:rsidRDefault="0059445B" w:rsidP="0059445B">
            <w:pPr>
              <w:jc w:val="center"/>
              <w:rPr>
                <w:rFonts w:ascii="Arial Narrow" w:hAnsi="Arial Narrow"/>
                <w:sz w:val="20"/>
                <w:szCs w:val="20"/>
              </w:rPr>
            </w:pPr>
            <w:proofErr w:type="spellStart"/>
            <w:r w:rsidRPr="00375DF8">
              <w:rPr>
                <w:rFonts w:ascii="Arial Narrow" w:hAnsi="Arial Narrow"/>
                <w:sz w:val="20"/>
                <w:szCs w:val="20"/>
              </w:rPr>
              <w:t>РзПр</w:t>
            </w:r>
            <w:proofErr w:type="spellEnd"/>
          </w:p>
        </w:tc>
        <w:tc>
          <w:tcPr>
            <w:tcW w:w="1282" w:type="dxa"/>
            <w:tcBorders>
              <w:top w:val="single" w:sz="4" w:space="0" w:color="auto"/>
              <w:left w:val="single" w:sz="4" w:space="0" w:color="auto"/>
              <w:bottom w:val="single" w:sz="4" w:space="0" w:color="auto"/>
              <w:right w:val="single" w:sz="4" w:space="0" w:color="auto"/>
            </w:tcBorders>
            <w:hideMark/>
          </w:tcPr>
          <w:p w:rsidR="0059445B" w:rsidRPr="00375DF8" w:rsidRDefault="0059445B" w:rsidP="0059445B">
            <w:pPr>
              <w:jc w:val="center"/>
              <w:rPr>
                <w:rFonts w:ascii="Arial Narrow" w:hAnsi="Arial Narrow"/>
                <w:sz w:val="20"/>
                <w:szCs w:val="20"/>
              </w:rPr>
            </w:pPr>
            <w:r w:rsidRPr="00375DF8">
              <w:rPr>
                <w:rFonts w:ascii="Arial Narrow" w:hAnsi="Arial Narrow"/>
                <w:sz w:val="20"/>
                <w:szCs w:val="20"/>
              </w:rPr>
              <w:t>ЦСР</w:t>
            </w:r>
          </w:p>
        </w:tc>
        <w:tc>
          <w:tcPr>
            <w:tcW w:w="563" w:type="dxa"/>
            <w:tcBorders>
              <w:top w:val="single" w:sz="4" w:space="0" w:color="auto"/>
              <w:left w:val="single" w:sz="4" w:space="0" w:color="auto"/>
              <w:bottom w:val="single" w:sz="4" w:space="0" w:color="auto"/>
              <w:right w:val="single" w:sz="4" w:space="0" w:color="auto"/>
            </w:tcBorders>
            <w:hideMark/>
          </w:tcPr>
          <w:p w:rsidR="0059445B" w:rsidRPr="00375DF8" w:rsidRDefault="0059445B" w:rsidP="0059445B">
            <w:pPr>
              <w:jc w:val="center"/>
              <w:rPr>
                <w:rFonts w:ascii="Arial Narrow" w:hAnsi="Arial Narrow"/>
                <w:sz w:val="20"/>
                <w:szCs w:val="20"/>
              </w:rPr>
            </w:pPr>
            <w:r w:rsidRPr="00375DF8">
              <w:rPr>
                <w:rFonts w:ascii="Arial Narrow" w:hAnsi="Arial Narrow"/>
                <w:sz w:val="20"/>
                <w:szCs w:val="20"/>
              </w:rPr>
              <w:t>ВР</w:t>
            </w:r>
          </w:p>
        </w:tc>
        <w:tc>
          <w:tcPr>
            <w:tcW w:w="990" w:type="dxa"/>
            <w:tcBorders>
              <w:top w:val="single" w:sz="4" w:space="0" w:color="auto"/>
              <w:left w:val="single" w:sz="4" w:space="0" w:color="auto"/>
              <w:bottom w:val="single" w:sz="4" w:space="0" w:color="auto"/>
              <w:right w:val="single" w:sz="4" w:space="0" w:color="auto"/>
            </w:tcBorders>
            <w:hideMark/>
          </w:tcPr>
          <w:p w:rsidR="0059445B" w:rsidRPr="00375DF8" w:rsidRDefault="0059445B" w:rsidP="0059445B">
            <w:pPr>
              <w:jc w:val="center"/>
              <w:rPr>
                <w:rFonts w:ascii="Arial Narrow" w:hAnsi="Arial Narrow"/>
                <w:sz w:val="20"/>
                <w:szCs w:val="20"/>
              </w:rPr>
            </w:pPr>
            <w:r w:rsidRPr="00375DF8">
              <w:rPr>
                <w:rFonts w:ascii="Arial Narrow" w:hAnsi="Arial Narrow"/>
                <w:sz w:val="20"/>
                <w:szCs w:val="20"/>
              </w:rPr>
              <w:t>2022 год</w:t>
            </w:r>
          </w:p>
        </w:tc>
        <w:tc>
          <w:tcPr>
            <w:tcW w:w="851" w:type="dxa"/>
            <w:tcBorders>
              <w:top w:val="single" w:sz="4" w:space="0" w:color="auto"/>
              <w:left w:val="single" w:sz="4" w:space="0" w:color="auto"/>
              <w:bottom w:val="single" w:sz="4" w:space="0" w:color="auto"/>
              <w:right w:val="single" w:sz="4" w:space="0" w:color="auto"/>
            </w:tcBorders>
            <w:hideMark/>
          </w:tcPr>
          <w:p w:rsidR="0059445B" w:rsidRPr="00375DF8" w:rsidRDefault="0059445B" w:rsidP="0059445B">
            <w:pPr>
              <w:jc w:val="center"/>
              <w:rPr>
                <w:rFonts w:ascii="Arial Narrow" w:hAnsi="Arial Narrow"/>
                <w:sz w:val="20"/>
                <w:szCs w:val="20"/>
              </w:rPr>
            </w:pPr>
            <w:r w:rsidRPr="00375DF8">
              <w:rPr>
                <w:rFonts w:ascii="Arial Narrow" w:hAnsi="Arial Narrow"/>
                <w:sz w:val="20"/>
                <w:szCs w:val="20"/>
              </w:rPr>
              <w:t>2023 год</w:t>
            </w:r>
          </w:p>
        </w:tc>
        <w:tc>
          <w:tcPr>
            <w:tcW w:w="850" w:type="dxa"/>
            <w:tcBorders>
              <w:top w:val="single" w:sz="4" w:space="0" w:color="auto"/>
              <w:left w:val="single" w:sz="4" w:space="0" w:color="auto"/>
              <w:bottom w:val="single" w:sz="4" w:space="0" w:color="auto"/>
              <w:right w:val="single" w:sz="4" w:space="0" w:color="auto"/>
            </w:tcBorders>
            <w:hideMark/>
          </w:tcPr>
          <w:p w:rsidR="0059445B" w:rsidRPr="00375DF8" w:rsidRDefault="0059445B" w:rsidP="0059445B">
            <w:pPr>
              <w:jc w:val="center"/>
              <w:rPr>
                <w:rFonts w:ascii="Arial Narrow" w:hAnsi="Arial Narrow"/>
                <w:sz w:val="20"/>
                <w:szCs w:val="20"/>
              </w:rPr>
            </w:pPr>
            <w:r w:rsidRPr="00375DF8">
              <w:rPr>
                <w:rFonts w:ascii="Arial Narrow" w:hAnsi="Arial Narrow"/>
                <w:sz w:val="20"/>
                <w:szCs w:val="20"/>
              </w:rPr>
              <w:t>2024 год</w:t>
            </w:r>
          </w:p>
        </w:tc>
        <w:tc>
          <w:tcPr>
            <w:tcW w:w="853" w:type="dxa"/>
            <w:tcBorders>
              <w:top w:val="single" w:sz="4" w:space="0" w:color="auto"/>
              <w:left w:val="single" w:sz="4" w:space="0" w:color="auto"/>
              <w:bottom w:val="single" w:sz="4" w:space="0" w:color="auto"/>
              <w:right w:val="single" w:sz="4" w:space="0" w:color="auto"/>
            </w:tcBorders>
            <w:hideMark/>
          </w:tcPr>
          <w:p w:rsidR="0059445B" w:rsidRPr="00375DF8" w:rsidRDefault="0059445B" w:rsidP="0059445B">
            <w:pPr>
              <w:rPr>
                <w:rFonts w:ascii="Arial Narrow" w:hAnsi="Arial Narrow"/>
                <w:sz w:val="20"/>
                <w:szCs w:val="20"/>
              </w:rPr>
            </w:pPr>
            <w:r w:rsidRPr="00375DF8">
              <w:rPr>
                <w:rFonts w:ascii="Arial Narrow" w:hAnsi="Arial Narrow"/>
                <w:sz w:val="20"/>
                <w:szCs w:val="20"/>
              </w:rPr>
              <w:t>2025</w:t>
            </w:r>
          </w:p>
          <w:p w:rsidR="0059445B" w:rsidRPr="00375DF8" w:rsidRDefault="0059445B" w:rsidP="0059445B">
            <w:pPr>
              <w:rPr>
                <w:rFonts w:ascii="Arial Narrow" w:hAnsi="Arial Narrow"/>
                <w:sz w:val="20"/>
                <w:szCs w:val="20"/>
              </w:rPr>
            </w:pPr>
            <w:r w:rsidRPr="00375DF8">
              <w:rPr>
                <w:rFonts w:ascii="Arial Narrow" w:hAnsi="Arial Narrow"/>
                <w:sz w:val="20"/>
                <w:szCs w:val="20"/>
              </w:rPr>
              <w:t xml:space="preserve"> год</w:t>
            </w:r>
          </w:p>
        </w:tc>
        <w:tc>
          <w:tcPr>
            <w:tcW w:w="1116" w:type="dxa"/>
            <w:tcBorders>
              <w:top w:val="single" w:sz="4" w:space="0" w:color="auto"/>
              <w:left w:val="single" w:sz="4" w:space="0" w:color="auto"/>
              <w:bottom w:val="single" w:sz="4" w:space="0" w:color="auto"/>
              <w:right w:val="single" w:sz="4" w:space="0" w:color="auto"/>
            </w:tcBorders>
          </w:tcPr>
          <w:p w:rsidR="0059445B" w:rsidRPr="00375DF8" w:rsidRDefault="0059445B" w:rsidP="0059445B">
            <w:pPr>
              <w:rPr>
                <w:rFonts w:ascii="Arial Narrow" w:hAnsi="Arial Narrow"/>
                <w:sz w:val="20"/>
                <w:szCs w:val="20"/>
              </w:rPr>
            </w:pPr>
            <w:r w:rsidRPr="00375DF8">
              <w:rPr>
                <w:rFonts w:ascii="Arial Narrow" w:hAnsi="Arial Narrow"/>
                <w:sz w:val="20"/>
                <w:szCs w:val="20"/>
              </w:rPr>
              <w:t xml:space="preserve">2026 год </w:t>
            </w:r>
          </w:p>
        </w:tc>
        <w:tc>
          <w:tcPr>
            <w:tcW w:w="3294" w:type="dxa"/>
            <w:tcBorders>
              <w:top w:val="single" w:sz="4" w:space="0" w:color="auto"/>
              <w:left w:val="single" w:sz="4" w:space="0" w:color="auto"/>
              <w:bottom w:val="single" w:sz="4" w:space="0" w:color="auto"/>
              <w:right w:val="single" w:sz="4" w:space="0" w:color="auto"/>
            </w:tcBorders>
            <w:vAlign w:val="center"/>
            <w:hideMark/>
          </w:tcPr>
          <w:p w:rsidR="0059445B" w:rsidRPr="00375DF8" w:rsidRDefault="0059445B" w:rsidP="0059445B">
            <w:pPr>
              <w:rPr>
                <w:rFonts w:ascii="Arial Narrow" w:hAnsi="Arial Narrow"/>
                <w:sz w:val="20"/>
                <w:szCs w:val="20"/>
              </w:rPr>
            </w:pPr>
          </w:p>
        </w:tc>
      </w:tr>
      <w:tr w:rsidR="0059445B" w:rsidRPr="0059445B" w:rsidTr="00375DF8">
        <w:trPr>
          <w:trHeight w:val="360"/>
        </w:trPr>
        <w:tc>
          <w:tcPr>
            <w:tcW w:w="12015" w:type="dxa"/>
            <w:gridSpan w:val="12"/>
            <w:tcBorders>
              <w:top w:val="single" w:sz="4" w:space="0" w:color="auto"/>
              <w:left w:val="single" w:sz="4" w:space="0" w:color="auto"/>
              <w:bottom w:val="single" w:sz="4" w:space="0" w:color="auto"/>
              <w:right w:val="single" w:sz="4" w:space="0" w:color="auto"/>
            </w:tcBorders>
          </w:tcPr>
          <w:p w:rsidR="0059445B" w:rsidRPr="00375DF8" w:rsidRDefault="0059445B" w:rsidP="0059445B">
            <w:pPr>
              <w:rPr>
                <w:rFonts w:ascii="Arial Narrow" w:hAnsi="Arial Narrow"/>
                <w:sz w:val="20"/>
                <w:szCs w:val="20"/>
              </w:rPr>
            </w:pPr>
            <w:r w:rsidRPr="00375DF8">
              <w:rPr>
                <w:rFonts w:ascii="Arial Narrow" w:hAnsi="Arial Narrow"/>
                <w:sz w:val="20"/>
                <w:szCs w:val="20"/>
              </w:rPr>
              <w:t xml:space="preserve">Цель: </w:t>
            </w:r>
            <w:r w:rsidRPr="00375DF8">
              <w:rPr>
                <w:rFonts w:ascii="Arial Narrow" w:hAnsi="Arial Narrow"/>
                <w:bCs/>
                <w:sz w:val="20"/>
                <w:szCs w:val="20"/>
              </w:rPr>
              <w:t>эффективное использование муниципального имущества</w:t>
            </w:r>
          </w:p>
        </w:tc>
        <w:tc>
          <w:tcPr>
            <w:tcW w:w="3294" w:type="dxa"/>
            <w:tcBorders>
              <w:top w:val="single" w:sz="4" w:space="0" w:color="auto"/>
              <w:left w:val="single" w:sz="4" w:space="0" w:color="auto"/>
              <w:bottom w:val="single" w:sz="4" w:space="0" w:color="auto"/>
              <w:right w:val="single" w:sz="4" w:space="0" w:color="auto"/>
            </w:tcBorders>
          </w:tcPr>
          <w:p w:rsidR="0059445B" w:rsidRPr="00375DF8" w:rsidRDefault="0059445B" w:rsidP="0059445B">
            <w:pPr>
              <w:rPr>
                <w:rFonts w:ascii="Arial Narrow" w:hAnsi="Arial Narrow"/>
                <w:sz w:val="20"/>
                <w:szCs w:val="20"/>
              </w:rPr>
            </w:pPr>
          </w:p>
        </w:tc>
      </w:tr>
      <w:tr w:rsidR="0059445B" w:rsidRPr="0059445B" w:rsidTr="00375DF8">
        <w:trPr>
          <w:trHeight w:val="60"/>
        </w:trPr>
        <w:tc>
          <w:tcPr>
            <w:tcW w:w="12015" w:type="dxa"/>
            <w:gridSpan w:val="12"/>
            <w:tcBorders>
              <w:top w:val="single" w:sz="4" w:space="0" w:color="auto"/>
              <w:left w:val="single" w:sz="4" w:space="0" w:color="auto"/>
              <w:bottom w:val="single" w:sz="4" w:space="0" w:color="auto"/>
              <w:right w:val="single" w:sz="4" w:space="0" w:color="auto"/>
            </w:tcBorders>
          </w:tcPr>
          <w:p w:rsidR="0059445B" w:rsidRPr="00375DF8" w:rsidRDefault="0059445B" w:rsidP="0059445B">
            <w:pPr>
              <w:rPr>
                <w:rFonts w:ascii="Arial Narrow" w:hAnsi="Arial Narrow"/>
                <w:sz w:val="20"/>
                <w:szCs w:val="20"/>
              </w:rPr>
            </w:pPr>
            <w:r w:rsidRPr="00375DF8">
              <w:rPr>
                <w:rFonts w:ascii="Arial Narrow" w:hAnsi="Arial Narrow"/>
                <w:sz w:val="20"/>
                <w:szCs w:val="20"/>
              </w:rPr>
              <w:t>Задач: формирование и управление муниципальной собственностью</w:t>
            </w:r>
          </w:p>
        </w:tc>
        <w:tc>
          <w:tcPr>
            <w:tcW w:w="3294" w:type="dxa"/>
            <w:tcBorders>
              <w:top w:val="single" w:sz="4" w:space="0" w:color="auto"/>
              <w:left w:val="single" w:sz="4" w:space="0" w:color="auto"/>
              <w:bottom w:val="single" w:sz="4" w:space="0" w:color="auto"/>
              <w:right w:val="single" w:sz="4" w:space="0" w:color="auto"/>
            </w:tcBorders>
          </w:tcPr>
          <w:p w:rsidR="0059445B" w:rsidRPr="00375DF8" w:rsidRDefault="0059445B" w:rsidP="0059445B">
            <w:pPr>
              <w:rPr>
                <w:rFonts w:ascii="Arial Narrow" w:hAnsi="Arial Narrow"/>
                <w:sz w:val="20"/>
                <w:szCs w:val="20"/>
              </w:rPr>
            </w:pPr>
          </w:p>
        </w:tc>
      </w:tr>
      <w:tr w:rsidR="0059445B" w:rsidRPr="0059445B" w:rsidTr="00375DF8">
        <w:trPr>
          <w:trHeight w:val="1698"/>
        </w:trPr>
        <w:tc>
          <w:tcPr>
            <w:tcW w:w="2827" w:type="dxa"/>
            <w:tcBorders>
              <w:top w:val="single" w:sz="4" w:space="0" w:color="auto"/>
              <w:left w:val="single" w:sz="4" w:space="0" w:color="auto"/>
              <w:bottom w:val="single" w:sz="4" w:space="0" w:color="auto"/>
              <w:right w:val="single" w:sz="4" w:space="0" w:color="auto"/>
            </w:tcBorders>
            <w:hideMark/>
          </w:tcPr>
          <w:p w:rsidR="0059445B" w:rsidRPr="00375DF8" w:rsidRDefault="0059445B" w:rsidP="0059445B">
            <w:pPr>
              <w:pStyle w:val="aff5"/>
              <w:tabs>
                <w:tab w:val="left" w:pos="333"/>
              </w:tabs>
              <w:ind w:left="0"/>
              <w:rPr>
                <w:rFonts w:ascii="Arial Narrow" w:hAnsi="Arial Narrow"/>
                <w:sz w:val="20"/>
                <w:szCs w:val="20"/>
              </w:rPr>
            </w:pPr>
            <w:r w:rsidRPr="00375DF8">
              <w:rPr>
                <w:rFonts w:ascii="Arial Narrow" w:hAnsi="Arial Narrow"/>
                <w:sz w:val="20"/>
                <w:szCs w:val="20"/>
              </w:rPr>
              <w:lastRenderedPageBreak/>
              <w:t>Мероприятия:</w:t>
            </w:r>
          </w:p>
          <w:p w:rsidR="0059445B" w:rsidRPr="00375DF8" w:rsidRDefault="0059445B" w:rsidP="0059445B">
            <w:pPr>
              <w:tabs>
                <w:tab w:val="center" w:pos="4677"/>
                <w:tab w:val="right" w:pos="9355"/>
              </w:tabs>
              <w:jc w:val="both"/>
              <w:rPr>
                <w:rFonts w:ascii="Arial Narrow" w:hAnsi="Arial Narrow"/>
                <w:bCs/>
                <w:sz w:val="20"/>
                <w:szCs w:val="20"/>
              </w:rPr>
            </w:pPr>
            <w:r w:rsidRPr="00375DF8">
              <w:rPr>
                <w:rFonts w:ascii="Arial Narrow" w:hAnsi="Arial Narrow"/>
                <w:bCs/>
                <w:sz w:val="20"/>
                <w:szCs w:val="20"/>
              </w:rPr>
              <w:t>изготовление технических паспортов на жилые здания, регистрация права собственности,</w:t>
            </w:r>
            <w:r w:rsidRPr="00375DF8">
              <w:rPr>
                <w:rFonts w:ascii="Arial Narrow" w:hAnsi="Arial Narrow"/>
                <w:sz w:val="20"/>
                <w:szCs w:val="20"/>
              </w:rPr>
              <w:t xml:space="preserve"> бесхозяйственных объектов, с целью переведения в муниципальную собственность, межевание земельных участков</w:t>
            </w:r>
          </w:p>
        </w:tc>
        <w:tc>
          <w:tcPr>
            <w:tcW w:w="1125" w:type="dxa"/>
            <w:tcBorders>
              <w:top w:val="single" w:sz="4" w:space="0" w:color="auto"/>
              <w:left w:val="single" w:sz="4" w:space="0" w:color="auto"/>
              <w:bottom w:val="single" w:sz="4" w:space="0" w:color="auto"/>
              <w:right w:val="single" w:sz="4" w:space="0" w:color="auto"/>
            </w:tcBorders>
            <w:vAlign w:val="center"/>
            <w:hideMark/>
          </w:tcPr>
          <w:p w:rsidR="0059445B" w:rsidRPr="00375DF8" w:rsidRDefault="0059445B" w:rsidP="0059445B">
            <w:pPr>
              <w:jc w:val="center"/>
              <w:rPr>
                <w:rFonts w:ascii="Arial Narrow" w:hAnsi="Arial Narrow"/>
                <w:sz w:val="20"/>
                <w:szCs w:val="20"/>
              </w:rPr>
            </w:pPr>
            <w:r w:rsidRPr="00375DF8">
              <w:rPr>
                <w:rFonts w:ascii="Arial Narrow" w:hAnsi="Arial Narrow"/>
                <w:sz w:val="20"/>
                <w:szCs w:val="20"/>
              </w:rPr>
              <w:t xml:space="preserve">Администрация </w:t>
            </w:r>
          </w:p>
          <w:p w:rsidR="0059445B" w:rsidRPr="00375DF8" w:rsidRDefault="0059445B" w:rsidP="0059445B">
            <w:pPr>
              <w:jc w:val="center"/>
              <w:rPr>
                <w:rFonts w:ascii="Arial Narrow" w:hAnsi="Arial Narrow"/>
                <w:sz w:val="20"/>
                <w:szCs w:val="20"/>
              </w:rPr>
            </w:pPr>
            <w:r w:rsidRPr="00375DF8">
              <w:rPr>
                <w:rFonts w:ascii="Arial Narrow" w:hAnsi="Arial Narrow"/>
                <w:sz w:val="20"/>
                <w:szCs w:val="20"/>
              </w:rPr>
              <w:t xml:space="preserve">п. </w:t>
            </w:r>
            <w:proofErr w:type="spellStart"/>
            <w:r w:rsidRPr="00375DF8">
              <w:rPr>
                <w:rFonts w:ascii="Arial Narrow" w:hAnsi="Arial Narrow"/>
                <w:sz w:val="20"/>
                <w:szCs w:val="20"/>
              </w:rPr>
              <w:t>Эконда</w:t>
            </w:r>
            <w:proofErr w:type="spellEnd"/>
          </w:p>
        </w:tc>
        <w:tc>
          <w:tcPr>
            <w:tcW w:w="708" w:type="dxa"/>
            <w:tcBorders>
              <w:top w:val="single" w:sz="4" w:space="0" w:color="auto"/>
              <w:left w:val="single" w:sz="4" w:space="0" w:color="auto"/>
              <w:bottom w:val="single" w:sz="4" w:space="0" w:color="auto"/>
              <w:right w:val="single" w:sz="4" w:space="0" w:color="auto"/>
            </w:tcBorders>
            <w:noWrap/>
            <w:vAlign w:val="center"/>
          </w:tcPr>
          <w:p w:rsidR="0059445B" w:rsidRPr="00375DF8" w:rsidRDefault="0059445B" w:rsidP="0059445B">
            <w:pPr>
              <w:pStyle w:val="afffa"/>
              <w:jc w:val="center"/>
              <w:rPr>
                <w:rFonts w:ascii="Arial Narrow" w:hAnsi="Arial Narrow"/>
              </w:rPr>
            </w:pPr>
          </w:p>
          <w:p w:rsidR="0059445B" w:rsidRPr="00375DF8" w:rsidRDefault="0059445B" w:rsidP="0059445B">
            <w:pPr>
              <w:pStyle w:val="afffa"/>
              <w:jc w:val="center"/>
              <w:rPr>
                <w:rFonts w:ascii="Arial Narrow" w:hAnsi="Arial Narrow"/>
              </w:rPr>
            </w:pPr>
            <w:r w:rsidRPr="00375DF8">
              <w:rPr>
                <w:rFonts w:ascii="Arial Narrow" w:hAnsi="Arial Narrow"/>
              </w:rPr>
              <w:t>922</w:t>
            </w:r>
          </w:p>
          <w:p w:rsidR="0059445B" w:rsidRPr="00375DF8" w:rsidRDefault="0059445B" w:rsidP="0059445B">
            <w:pPr>
              <w:pStyle w:val="afffa"/>
              <w:jc w:val="center"/>
              <w:rPr>
                <w:rFonts w:ascii="Arial Narrow" w:hAnsi="Arial Narrow"/>
              </w:rPr>
            </w:pP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rsidR="0059445B" w:rsidRPr="00375DF8" w:rsidRDefault="0059445B" w:rsidP="0059445B">
            <w:pPr>
              <w:pStyle w:val="afffa"/>
              <w:jc w:val="center"/>
              <w:rPr>
                <w:rFonts w:ascii="Arial Narrow" w:hAnsi="Arial Narrow"/>
              </w:rPr>
            </w:pPr>
          </w:p>
        </w:tc>
        <w:tc>
          <w:tcPr>
            <w:tcW w:w="1282" w:type="dxa"/>
            <w:tcBorders>
              <w:top w:val="single" w:sz="4" w:space="0" w:color="auto"/>
              <w:left w:val="single" w:sz="4" w:space="0" w:color="auto"/>
              <w:bottom w:val="single" w:sz="4" w:space="0" w:color="auto"/>
              <w:right w:val="single" w:sz="4" w:space="0" w:color="auto"/>
            </w:tcBorders>
            <w:noWrap/>
            <w:vAlign w:val="center"/>
            <w:hideMark/>
          </w:tcPr>
          <w:p w:rsidR="0059445B" w:rsidRPr="00375DF8" w:rsidRDefault="0059445B" w:rsidP="0059445B">
            <w:pPr>
              <w:pStyle w:val="afffa"/>
              <w:jc w:val="center"/>
              <w:rPr>
                <w:rFonts w:ascii="Arial Narrow" w:hAnsi="Arial Narrow"/>
              </w:rPr>
            </w:pPr>
            <w:r w:rsidRPr="00375DF8">
              <w:rPr>
                <w:rFonts w:ascii="Arial Narrow" w:hAnsi="Arial Narrow"/>
              </w:rPr>
              <w:t>01 10034030</w:t>
            </w:r>
          </w:p>
        </w:tc>
        <w:tc>
          <w:tcPr>
            <w:tcW w:w="563" w:type="dxa"/>
            <w:tcBorders>
              <w:top w:val="single" w:sz="4" w:space="0" w:color="auto"/>
              <w:left w:val="single" w:sz="4" w:space="0" w:color="auto"/>
              <w:bottom w:val="single" w:sz="4" w:space="0" w:color="auto"/>
              <w:right w:val="single" w:sz="4" w:space="0" w:color="auto"/>
            </w:tcBorders>
            <w:noWrap/>
            <w:vAlign w:val="center"/>
          </w:tcPr>
          <w:p w:rsidR="0059445B" w:rsidRPr="00375DF8" w:rsidRDefault="0059445B" w:rsidP="0059445B">
            <w:pPr>
              <w:jc w:val="center"/>
              <w:rPr>
                <w:rFonts w:ascii="Arial Narrow" w:hAnsi="Arial Narrow"/>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hideMark/>
          </w:tcPr>
          <w:p w:rsidR="0059445B" w:rsidRPr="00375DF8" w:rsidRDefault="0059445B" w:rsidP="0059445B">
            <w:pPr>
              <w:jc w:val="center"/>
              <w:rPr>
                <w:rFonts w:ascii="Arial Narrow" w:hAnsi="Arial Narrow"/>
                <w:sz w:val="20"/>
                <w:szCs w:val="20"/>
              </w:rPr>
            </w:pPr>
            <w:r w:rsidRPr="00375DF8">
              <w:rPr>
                <w:rFonts w:ascii="Arial Narrow" w:hAnsi="Arial Narrow"/>
                <w:sz w:val="20"/>
                <w:szCs w:val="20"/>
              </w:rPr>
              <w:t>473,9</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59445B" w:rsidRPr="00375DF8" w:rsidRDefault="0059445B" w:rsidP="0059445B">
            <w:pPr>
              <w:jc w:val="center"/>
              <w:rPr>
                <w:rFonts w:ascii="Arial Narrow" w:hAnsi="Arial Narrow"/>
                <w:sz w:val="20"/>
                <w:szCs w:val="20"/>
              </w:rPr>
            </w:pPr>
            <w:r w:rsidRPr="00375DF8">
              <w:rPr>
                <w:rFonts w:ascii="Arial Narrow" w:hAnsi="Arial Narrow"/>
                <w:sz w:val="20"/>
                <w:szCs w:val="20"/>
              </w:rPr>
              <w:t>88,2</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9445B" w:rsidRPr="00375DF8" w:rsidRDefault="0059445B" w:rsidP="0059445B">
            <w:pPr>
              <w:jc w:val="center"/>
              <w:rPr>
                <w:rFonts w:ascii="Arial Narrow" w:hAnsi="Arial Narrow"/>
                <w:sz w:val="20"/>
                <w:szCs w:val="20"/>
              </w:rPr>
            </w:pPr>
            <w:r w:rsidRPr="00375DF8">
              <w:rPr>
                <w:rFonts w:ascii="Arial Narrow" w:hAnsi="Arial Narrow"/>
                <w:sz w:val="20"/>
                <w:szCs w:val="20"/>
              </w:rPr>
              <w:t>199,5</w:t>
            </w:r>
          </w:p>
        </w:tc>
        <w:tc>
          <w:tcPr>
            <w:tcW w:w="853" w:type="dxa"/>
            <w:tcBorders>
              <w:top w:val="single" w:sz="4" w:space="0" w:color="auto"/>
              <w:left w:val="single" w:sz="4" w:space="0" w:color="auto"/>
              <w:bottom w:val="single" w:sz="4" w:space="0" w:color="auto"/>
              <w:right w:val="single" w:sz="4" w:space="0" w:color="auto"/>
            </w:tcBorders>
            <w:vAlign w:val="center"/>
            <w:hideMark/>
          </w:tcPr>
          <w:p w:rsidR="0059445B" w:rsidRPr="00375DF8" w:rsidRDefault="0059445B" w:rsidP="0059445B">
            <w:pPr>
              <w:jc w:val="center"/>
              <w:rPr>
                <w:rFonts w:ascii="Arial Narrow" w:hAnsi="Arial Narrow"/>
                <w:sz w:val="20"/>
                <w:szCs w:val="20"/>
              </w:rPr>
            </w:pPr>
            <w:r w:rsidRPr="00375DF8">
              <w:rPr>
                <w:rFonts w:ascii="Arial Narrow" w:hAnsi="Arial Narrow"/>
                <w:sz w:val="20"/>
                <w:szCs w:val="20"/>
              </w:rPr>
              <w:t>199,5</w:t>
            </w:r>
          </w:p>
        </w:tc>
        <w:tc>
          <w:tcPr>
            <w:tcW w:w="1116" w:type="dxa"/>
            <w:tcBorders>
              <w:top w:val="single" w:sz="4" w:space="0" w:color="auto"/>
              <w:left w:val="single" w:sz="4" w:space="0" w:color="auto"/>
              <w:bottom w:val="single" w:sz="4" w:space="0" w:color="auto"/>
              <w:right w:val="single" w:sz="4" w:space="0" w:color="auto"/>
            </w:tcBorders>
            <w:vAlign w:val="center"/>
          </w:tcPr>
          <w:p w:rsidR="0059445B" w:rsidRPr="00375DF8" w:rsidRDefault="0059445B" w:rsidP="0059445B">
            <w:pPr>
              <w:jc w:val="center"/>
              <w:rPr>
                <w:rFonts w:ascii="Arial Narrow" w:hAnsi="Arial Narrow"/>
                <w:sz w:val="20"/>
                <w:szCs w:val="20"/>
              </w:rPr>
            </w:pPr>
            <w:r w:rsidRPr="00375DF8">
              <w:rPr>
                <w:rFonts w:ascii="Arial Narrow" w:hAnsi="Arial Narrow"/>
                <w:sz w:val="20"/>
                <w:szCs w:val="20"/>
              </w:rPr>
              <w:t>199,5</w:t>
            </w:r>
          </w:p>
        </w:tc>
        <w:tc>
          <w:tcPr>
            <w:tcW w:w="3294" w:type="dxa"/>
            <w:tcBorders>
              <w:top w:val="single" w:sz="4" w:space="0" w:color="auto"/>
              <w:left w:val="single" w:sz="4" w:space="0" w:color="auto"/>
              <w:bottom w:val="single" w:sz="4" w:space="0" w:color="auto"/>
              <w:right w:val="single" w:sz="4" w:space="0" w:color="auto"/>
            </w:tcBorders>
            <w:vAlign w:val="center"/>
            <w:hideMark/>
          </w:tcPr>
          <w:p w:rsidR="0059445B" w:rsidRPr="00375DF8" w:rsidRDefault="0059445B" w:rsidP="0059445B">
            <w:pPr>
              <w:pStyle w:val="af4"/>
              <w:spacing w:before="0" w:after="0"/>
              <w:jc w:val="center"/>
              <w:rPr>
                <w:rFonts w:ascii="Arial Narrow" w:hAnsi="Arial Narrow"/>
                <w:sz w:val="20"/>
                <w:szCs w:val="20"/>
                <w:lang w:eastAsia="en-US"/>
              </w:rPr>
            </w:pPr>
            <w:r w:rsidRPr="00375DF8">
              <w:rPr>
                <w:rFonts w:ascii="Arial Narrow" w:hAnsi="Arial Narrow"/>
                <w:sz w:val="20"/>
                <w:szCs w:val="20"/>
                <w:lang w:eastAsia="en-US"/>
              </w:rPr>
              <w:t>Оформление технической документации на 27 объектов.</w:t>
            </w:r>
          </w:p>
        </w:tc>
      </w:tr>
      <w:tr w:rsidR="0059445B" w:rsidRPr="0059445B" w:rsidTr="00375DF8">
        <w:trPr>
          <w:trHeight w:val="409"/>
        </w:trPr>
        <w:tc>
          <w:tcPr>
            <w:tcW w:w="2827" w:type="dxa"/>
            <w:tcBorders>
              <w:top w:val="single" w:sz="4" w:space="0" w:color="auto"/>
              <w:left w:val="single" w:sz="4" w:space="0" w:color="auto"/>
              <w:bottom w:val="single" w:sz="4" w:space="0" w:color="auto"/>
              <w:right w:val="single" w:sz="4" w:space="0" w:color="auto"/>
            </w:tcBorders>
            <w:vAlign w:val="center"/>
            <w:hideMark/>
          </w:tcPr>
          <w:p w:rsidR="0059445B" w:rsidRPr="00375DF8" w:rsidRDefault="0059445B" w:rsidP="0059445B">
            <w:pPr>
              <w:autoSpaceDE w:val="0"/>
              <w:autoSpaceDN w:val="0"/>
              <w:adjustRightInd w:val="0"/>
              <w:outlineLvl w:val="0"/>
              <w:rPr>
                <w:rFonts w:ascii="Arial Narrow" w:hAnsi="Arial Narrow"/>
                <w:spacing w:val="3"/>
                <w:sz w:val="20"/>
                <w:szCs w:val="20"/>
              </w:rPr>
            </w:pPr>
            <w:r w:rsidRPr="00375DF8">
              <w:rPr>
                <w:rFonts w:ascii="Arial Narrow" w:hAnsi="Arial Narrow"/>
                <w:spacing w:val="3"/>
                <w:sz w:val="20"/>
                <w:szCs w:val="20"/>
              </w:rPr>
              <w:t>Содержание муниципального имущества</w:t>
            </w:r>
          </w:p>
        </w:tc>
        <w:tc>
          <w:tcPr>
            <w:tcW w:w="1125" w:type="dxa"/>
            <w:tcBorders>
              <w:top w:val="single" w:sz="4" w:space="0" w:color="auto"/>
              <w:left w:val="single" w:sz="4" w:space="0" w:color="auto"/>
              <w:bottom w:val="single" w:sz="4" w:space="0" w:color="auto"/>
              <w:right w:val="single" w:sz="4" w:space="0" w:color="auto"/>
            </w:tcBorders>
            <w:vAlign w:val="center"/>
            <w:hideMark/>
          </w:tcPr>
          <w:p w:rsidR="0059445B" w:rsidRPr="00375DF8" w:rsidRDefault="0059445B" w:rsidP="0059445B">
            <w:pPr>
              <w:jc w:val="center"/>
              <w:rPr>
                <w:rFonts w:ascii="Arial Narrow" w:hAnsi="Arial Narrow"/>
                <w:sz w:val="20"/>
                <w:szCs w:val="20"/>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59445B" w:rsidRPr="00375DF8" w:rsidRDefault="0059445B" w:rsidP="0059445B">
            <w:pPr>
              <w:pStyle w:val="afffa"/>
              <w:jc w:val="center"/>
              <w:rPr>
                <w:rFonts w:ascii="Arial Narrow" w:hAnsi="Arial Narrow"/>
              </w:rPr>
            </w:pP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rsidR="0059445B" w:rsidRPr="00375DF8" w:rsidRDefault="0059445B" w:rsidP="0059445B">
            <w:pPr>
              <w:pStyle w:val="afffa"/>
              <w:jc w:val="center"/>
              <w:rPr>
                <w:rFonts w:ascii="Arial Narrow" w:hAnsi="Arial Narrow"/>
              </w:rPr>
            </w:pPr>
          </w:p>
        </w:tc>
        <w:tc>
          <w:tcPr>
            <w:tcW w:w="1282" w:type="dxa"/>
            <w:tcBorders>
              <w:top w:val="single" w:sz="4" w:space="0" w:color="auto"/>
              <w:left w:val="single" w:sz="4" w:space="0" w:color="auto"/>
              <w:bottom w:val="single" w:sz="4" w:space="0" w:color="auto"/>
              <w:right w:val="single" w:sz="4" w:space="0" w:color="auto"/>
            </w:tcBorders>
            <w:noWrap/>
            <w:vAlign w:val="center"/>
            <w:hideMark/>
          </w:tcPr>
          <w:p w:rsidR="0059445B" w:rsidRPr="00375DF8" w:rsidRDefault="0059445B" w:rsidP="0059445B">
            <w:pPr>
              <w:pStyle w:val="afffa"/>
              <w:jc w:val="center"/>
              <w:rPr>
                <w:rFonts w:ascii="Arial Narrow" w:hAnsi="Arial Narrow"/>
              </w:rPr>
            </w:pPr>
          </w:p>
        </w:tc>
        <w:tc>
          <w:tcPr>
            <w:tcW w:w="563" w:type="dxa"/>
            <w:tcBorders>
              <w:top w:val="single" w:sz="4" w:space="0" w:color="auto"/>
              <w:left w:val="single" w:sz="4" w:space="0" w:color="auto"/>
              <w:bottom w:val="single" w:sz="4" w:space="0" w:color="auto"/>
              <w:right w:val="single" w:sz="4" w:space="0" w:color="auto"/>
            </w:tcBorders>
            <w:noWrap/>
            <w:vAlign w:val="center"/>
          </w:tcPr>
          <w:p w:rsidR="0059445B" w:rsidRPr="00375DF8" w:rsidRDefault="0059445B" w:rsidP="0059445B">
            <w:pPr>
              <w:jc w:val="center"/>
              <w:rPr>
                <w:rFonts w:ascii="Arial Narrow" w:hAnsi="Arial Narrow"/>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hideMark/>
          </w:tcPr>
          <w:p w:rsidR="0059445B" w:rsidRPr="00375DF8" w:rsidRDefault="0059445B" w:rsidP="0059445B">
            <w:pPr>
              <w:jc w:val="center"/>
              <w:rPr>
                <w:rFonts w:ascii="Arial Narrow" w:hAnsi="Arial Narrow"/>
                <w:sz w:val="20"/>
                <w:szCs w:val="20"/>
              </w:rPr>
            </w:pPr>
            <w:r w:rsidRPr="00375DF8">
              <w:rPr>
                <w:rFonts w:ascii="Arial Narrow" w:hAnsi="Arial Narrow"/>
                <w:sz w:val="20"/>
                <w:szCs w:val="20"/>
              </w:rPr>
              <w:t>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59445B" w:rsidRPr="00375DF8" w:rsidRDefault="0059445B" w:rsidP="0059445B">
            <w:pPr>
              <w:jc w:val="center"/>
              <w:rPr>
                <w:rFonts w:ascii="Arial Narrow" w:hAnsi="Arial Narrow"/>
                <w:sz w:val="20"/>
                <w:szCs w:val="20"/>
              </w:rPr>
            </w:pPr>
            <w:r w:rsidRPr="00375DF8">
              <w:rPr>
                <w:rFonts w:ascii="Arial Narrow" w:hAnsi="Arial Narrow"/>
                <w:sz w:val="20"/>
                <w:szCs w:val="20"/>
              </w:rPr>
              <w:t>342,0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9445B" w:rsidRPr="00375DF8" w:rsidRDefault="0059445B" w:rsidP="0059445B">
            <w:pPr>
              <w:jc w:val="center"/>
              <w:rPr>
                <w:rFonts w:ascii="Arial Narrow" w:hAnsi="Arial Narrow"/>
                <w:sz w:val="20"/>
                <w:szCs w:val="20"/>
              </w:rPr>
            </w:pPr>
            <w:r w:rsidRPr="00375DF8">
              <w:rPr>
                <w:rFonts w:ascii="Arial Narrow" w:hAnsi="Arial Narrow"/>
                <w:sz w:val="20"/>
                <w:szCs w:val="20"/>
              </w:rPr>
              <w:t>24,0</w:t>
            </w:r>
          </w:p>
        </w:tc>
        <w:tc>
          <w:tcPr>
            <w:tcW w:w="853" w:type="dxa"/>
            <w:tcBorders>
              <w:top w:val="single" w:sz="4" w:space="0" w:color="auto"/>
              <w:left w:val="single" w:sz="4" w:space="0" w:color="auto"/>
              <w:bottom w:val="single" w:sz="4" w:space="0" w:color="auto"/>
              <w:right w:val="single" w:sz="4" w:space="0" w:color="auto"/>
            </w:tcBorders>
            <w:vAlign w:val="center"/>
            <w:hideMark/>
          </w:tcPr>
          <w:p w:rsidR="0059445B" w:rsidRPr="00375DF8" w:rsidRDefault="0059445B" w:rsidP="0059445B">
            <w:pPr>
              <w:jc w:val="center"/>
              <w:rPr>
                <w:rFonts w:ascii="Arial Narrow" w:hAnsi="Arial Narrow"/>
                <w:sz w:val="20"/>
                <w:szCs w:val="20"/>
              </w:rPr>
            </w:pPr>
            <w:r w:rsidRPr="00375DF8">
              <w:rPr>
                <w:rFonts w:ascii="Arial Narrow" w:hAnsi="Arial Narrow"/>
                <w:sz w:val="20"/>
                <w:szCs w:val="20"/>
              </w:rPr>
              <w:t>24,0</w:t>
            </w:r>
          </w:p>
        </w:tc>
        <w:tc>
          <w:tcPr>
            <w:tcW w:w="1116" w:type="dxa"/>
            <w:tcBorders>
              <w:top w:val="single" w:sz="4" w:space="0" w:color="auto"/>
              <w:left w:val="single" w:sz="4" w:space="0" w:color="auto"/>
              <w:bottom w:val="single" w:sz="4" w:space="0" w:color="auto"/>
              <w:right w:val="single" w:sz="4" w:space="0" w:color="auto"/>
            </w:tcBorders>
            <w:vAlign w:val="center"/>
          </w:tcPr>
          <w:p w:rsidR="0059445B" w:rsidRPr="00375DF8" w:rsidRDefault="0059445B" w:rsidP="0059445B">
            <w:pPr>
              <w:jc w:val="center"/>
              <w:rPr>
                <w:rFonts w:ascii="Arial Narrow" w:hAnsi="Arial Narrow"/>
                <w:sz w:val="20"/>
                <w:szCs w:val="20"/>
              </w:rPr>
            </w:pPr>
            <w:r w:rsidRPr="00375DF8">
              <w:rPr>
                <w:rFonts w:ascii="Arial Narrow" w:hAnsi="Arial Narrow"/>
                <w:sz w:val="20"/>
                <w:szCs w:val="20"/>
              </w:rPr>
              <w:t>24,0</w:t>
            </w:r>
          </w:p>
        </w:tc>
        <w:tc>
          <w:tcPr>
            <w:tcW w:w="3294" w:type="dxa"/>
            <w:tcBorders>
              <w:top w:val="single" w:sz="4" w:space="0" w:color="auto"/>
              <w:left w:val="single" w:sz="4" w:space="0" w:color="auto"/>
              <w:bottom w:val="single" w:sz="4" w:space="0" w:color="auto"/>
              <w:right w:val="single" w:sz="4" w:space="0" w:color="auto"/>
            </w:tcBorders>
            <w:vAlign w:val="center"/>
            <w:hideMark/>
          </w:tcPr>
          <w:p w:rsidR="0059445B" w:rsidRPr="00375DF8" w:rsidRDefault="0059445B" w:rsidP="0059445B">
            <w:pPr>
              <w:pStyle w:val="af4"/>
              <w:spacing w:before="0" w:after="0"/>
              <w:jc w:val="center"/>
              <w:rPr>
                <w:rFonts w:ascii="Arial Narrow" w:hAnsi="Arial Narrow"/>
                <w:sz w:val="20"/>
                <w:szCs w:val="20"/>
                <w:lang w:eastAsia="en-US"/>
              </w:rPr>
            </w:pPr>
          </w:p>
        </w:tc>
      </w:tr>
      <w:tr w:rsidR="0059445B" w:rsidRPr="0059445B" w:rsidTr="00375DF8">
        <w:trPr>
          <w:trHeight w:val="692"/>
        </w:trPr>
        <w:tc>
          <w:tcPr>
            <w:tcW w:w="2827" w:type="dxa"/>
            <w:tcBorders>
              <w:top w:val="single" w:sz="4" w:space="0" w:color="auto"/>
              <w:left w:val="single" w:sz="4" w:space="0" w:color="auto"/>
              <w:bottom w:val="single" w:sz="4" w:space="0" w:color="auto"/>
              <w:right w:val="single" w:sz="4" w:space="0" w:color="auto"/>
            </w:tcBorders>
            <w:vAlign w:val="center"/>
            <w:hideMark/>
          </w:tcPr>
          <w:p w:rsidR="0059445B" w:rsidRPr="00375DF8" w:rsidRDefault="0059445B" w:rsidP="0059445B">
            <w:pPr>
              <w:rPr>
                <w:rFonts w:ascii="Arial Narrow" w:hAnsi="Arial Narrow"/>
                <w:spacing w:val="3"/>
                <w:sz w:val="20"/>
                <w:szCs w:val="20"/>
              </w:rPr>
            </w:pPr>
            <w:r w:rsidRPr="00375DF8">
              <w:rPr>
                <w:rFonts w:ascii="Arial Narrow" w:hAnsi="Arial Narrow"/>
                <w:spacing w:val="3"/>
                <w:sz w:val="20"/>
                <w:szCs w:val="20"/>
              </w:rPr>
              <w:t>Приобретение и ремонт объектов муниципальной собственности</w:t>
            </w:r>
          </w:p>
        </w:tc>
        <w:tc>
          <w:tcPr>
            <w:tcW w:w="1125" w:type="dxa"/>
            <w:tcBorders>
              <w:top w:val="single" w:sz="4" w:space="0" w:color="auto"/>
              <w:left w:val="single" w:sz="4" w:space="0" w:color="auto"/>
              <w:bottom w:val="single" w:sz="4" w:space="0" w:color="auto"/>
              <w:right w:val="single" w:sz="4" w:space="0" w:color="auto"/>
            </w:tcBorders>
            <w:vAlign w:val="center"/>
            <w:hideMark/>
          </w:tcPr>
          <w:p w:rsidR="0059445B" w:rsidRPr="00375DF8" w:rsidRDefault="0059445B" w:rsidP="0059445B">
            <w:pPr>
              <w:jc w:val="center"/>
              <w:rPr>
                <w:rFonts w:ascii="Arial Narrow" w:hAnsi="Arial Narrow"/>
                <w:sz w:val="20"/>
                <w:szCs w:val="20"/>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59445B" w:rsidRPr="00375DF8" w:rsidRDefault="0059445B" w:rsidP="0059445B">
            <w:pPr>
              <w:pStyle w:val="afffa"/>
              <w:jc w:val="center"/>
              <w:rPr>
                <w:rFonts w:ascii="Arial Narrow" w:hAnsi="Arial Narrow"/>
              </w:rPr>
            </w:pP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rsidR="0059445B" w:rsidRPr="00375DF8" w:rsidRDefault="0059445B" w:rsidP="0059445B">
            <w:pPr>
              <w:pStyle w:val="afffa"/>
              <w:jc w:val="center"/>
              <w:rPr>
                <w:rFonts w:ascii="Arial Narrow" w:hAnsi="Arial Narrow"/>
              </w:rPr>
            </w:pPr>
          </w:p>
        </w:tc>
        <w:tc>
          <w:tcPr>
            <w:tcW w:w="1282" w:type="dxa"/>
            <w:tcBorders>
              <w:top w:val="single" w:sz="4" w:space="0" w:color="auto"/>
              <w:left w:val="single" w:sz="4" w:space="0" w:color="auto"/>
              <w:bottom w:val="single" w:sz="4" w:space="0" w:color="auto"/>
              <w:right w:val="single" w:sz="4" w:space="0" w:color="auto"/>
            </w:tcBorders>
            <w:noWrap/>
            <w:vAlign w:val="center"/>
            <w:hideMark/>
          </w:tcPr>
          <w:p w:rsidR="0059445B" w:rsidRPr="00375DF8" w:rsidRDefault="0059445B" w:rsidP="0059445B">
            <w:pPr>
              <w:pStyle w:val="afffa"/>
              <w:jc w:val="center"/>
              <w:rPr>
                <w:rFonts w:ascii="Arial Narrow" w:hAnsi="Arial Narrow"/>
              </w:rPr>
            </w:pPr>
          </w:p>
        </w:tc>
        <w:tc>
          <w:tcPr>
            <w:tcW w:w="563" w:type="dxa"/>
            <w:tcBorders>
              <w:top w:val="single" w:sz="4" w:space="0" w:color="auto"/>
              <w:left w:val="single" w:sz="4" w:space="0" w:color="auto"/>
              <w:bottom w:val="single" w:sz="4" w:space="0" w:color="auto"/>
              <w:right w:val="single" w:sz="4" w:space="0" w:color="auto"/>
            </w:tcBorders>
            <w:noWrap/>
            <w:vAlign w:val="center"/>
          </w:tcPr>
          <w:p w:rsidR="0059445B" w:rsidRPr="00375DF8" w:rsidRDefault="0059445B" w:rsidP="0059445B">
            <w:pPr>
              <w:jc w:val="center"/>
              <w:rPr>
                <w:rFonts w:ascii="Arial Narrow" w:hAnsi="Arial Narrow"/>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hideMark/>
          </w:tcPr>
          <w:p w:rsidR="0059445B" w:rsidRPr="00375DF8" w:rsidRDefault="0059445B" w:rsidP="0059445B">
            <w:pPr>
              <w:jc w:val="center"/>
              <w:rPr>
                <w:rFonts w:ascii="Arial Narrow" w:hAnsi="Arial Narrow"/>
                <w:sz w:val="20"/>
                <w:szCs w:val="20"/>
              </w:rPr>
            </w:pPr>
            <w:r w:rsidRPr="00375DF8">
              <w:rPr>
                <w:rFonts w:ascii="Arial Narrow" w:hAnsi="Arial Narrow"/>
                <w:sz w:val="20"/>
                <w:szCs w:val="20"/>
              </w:rPr>
              <w:t>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59445B" w:rsidRPr="00375DF8" w:rsidRDefault="0059445B" w:rsidP="0059445B">
            <w:pPr>
              <w:jc w:val="center"/>
              <w:rPr>
                <w:rFonts w:ascii="Arial Narrow" w:hAnsi="Arial Narrow"/>
                <w:sz w:val="20"/>
                <w:szCs w:val="20"/>
              </w:rPr>
            </w:pPr>
            <w:r w:rsidRPr="00375DF8">
              <w:rPr>
                <w:rFonts w:ascii="Arial Narrow" w:hAnsi="Arial Narrow"/>
                <w:sz w:val="20"/>
                <w:szCs w:val="20"/>
              </w:rPr>
              <w:t>256,2</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9445B" w:rsidRPr="00375DF8" w:rsidRDefault="0059445B" w:rsidP="0059445B">
            <w:pPr>
              <w:jc w:val="center"/>
              <w:rPr>
                <w:rFonts w:ascii="Arial Narrow" w:hAnsi="Arial Narrow"/>
                <w:sz w:val="20"/>
                <w:szCs w:val="20"/>
              </w:rPr>
            </w:pPr>
            <w:r w:rsidRPr="00375DF8">
              <w:rPr>
                <w:rFonts w:ascii="Arial Narrow" w:hAnsi="Arial Narrow"/>
                <w:sz w:val="20"/>
                <w:szCs w:val="20"/>
              </w:rPr>
              <w:t>448,0</w:t>
            </w:r>
          </w:p>
        </w:tc>
        <w:tc>
          <w:tcPr>
            <w:tcW w:w="853" w:type="dxa"/>
            <w:tcBorders>
              <w:top w:val="single" w:sz="4" w:space="0" w:color="auto"/>
              <w:left w:val="single" w:sz="4" w:space="0" w:color="auto"/>
              <w:bottom w:val="single" w:sz="4" w:space="0" w:color="auto"/>
              <w:right w:val="single" w:sz="4" w:space="0" w:color="auto"/>
            </w:tcBorders>
            <w:vAlign w:val="center"/>
            <w:hideMark/>
          </w:tcPr>
          <w:p w:rsidR="0059445B" w:rsidRPr="00375DF8" w:rsidRDefault="0059445B" w:rsidP="0059445B">
            <w:pPr>
              <w:jc w:val="center"/>
              <w:rPr>
                <w:rFonts w:ascii="Arial Narrow" w:hAnsi="Arial Narrow"/>
                <w:sz w:val="20"/>
                <w:szCs w:val="20"/>
              </w:rPr>
            </w:pPr>
            <w:r w:rsidRPr="00375DF8">
              <w:rPr>
                <w:rFonts w:ascii="Arial Narrow" w:hAnsi="Arial Narrow"/>
                <w:sz w:val="20"/>
                <w:szCs w:val="20"/>
              </w:rPr>
              <w:t>0,0</w:t>
            </w:r>
          </w:p>
        </w:tc>
        <w:tc>
          <w:tcPr>
            <w:tcW w:w="1116" w:type="dxa"/>
            <w:tcBorders>
              <w:top w:val="single" w:sz="4" w:space="0" w:color="auto"/>
              <w:left w:val="single" w:sz="4" w:space="0" w:color="auto"/>
              <w:bottom w:val="single" w:sz="4" w:space="0" w:color="auto"/>
              <w:right w:val="single" w:sz="4" w:space="0" w:color="auto"/>
            </w:tcBorders>
            <w:vAlign w:val="center"/>
          </w:tcPr>
          <w:p w:rsidR="0059445B" w:rsidRPr="00375DF8" w:rsidRDefault="0059445B" w:rsidP="0059445B">
            <w:pPr>
              <w:jc w:val="center"/>
              <w:rPr>
                <w:rFonts w:ascii="Arial Narrow" w:hAnsi="Arial Narrow"/>
                <w:sz w:val="20"/>
                <w:szCs w:val="20"/>
              </w:rPr>
            </w:pPr>
            <w:r w:rsidRPr="00375DF8">
              <w:rPr>
                <w:rFonts w:ascii="Arial Narrow" w:hAnsi="Arial Narrow"/>
                <w:sz w:val="20"/>
                <w:szCs w:val="20"/>
              </w:rPr>
              <w:t>0,0</w:t>
            </w:r>
          </w:p>
        </w:tc>
        <w:tc>
          <w:tcPr>
            <w:tcW w:w="3294" w:type="dxa"/>
            <w:tcBorders>
              <w:top w:val="single" w:sz="4" w:space="0" w:color="auto"/>
              <w:left w:val="single" w:sz="4" w:space="0" w:color="auto"/>
              <w:bottom w:val="single" w:sz="4" w:space="0" w:color="auto"/>
              <w:right w:val="single" w:sz="4" w:space="0" w:color="auto"/>
            </w:tcBorders>
            <w:vAlign w:val="center"/>
            <w:hideMark/>
          </w:tcPr>
          <w:p w:rsidR="0059445B" w:rsidRPr="00375DF8" w:rsidRDefault="0059445B" w:rsidP="0059445B">
            <w:pPr>
              <w:pStyle w:val="af4"/>
              <w:spacing w:before="0" w:after="0"/>
              <w:jc w:val="center"/>
              <w:rPr>
                <w:rFonts w:ascii="Arial Narrow" w:hAnsi="Arial Narrow"/>
                <w:sz w:val="20"/>
                <w:szCs w:val="20"/>
                <w:lang w:eastAsia="en-US"/>
              </w:rPr>
            </w:pPr>
          </w:p>
        </w:tc>
      </w:tr>
      <w:tr w:rsidR="0059445B" w:rsidRPr="0059445B" w:rsidTr="00375DF8">
        <w:trPr>
          <w:trHeight w:val="60"/>
        </w:trPr>
        <w:tc>
          <w:tcPr>
            <w:tcW w:w="2827" w:type="dxa"/>
            <w:tcBorders>
              <w:top w:val="single" w:sz="4" w:space="0" w:color="auto"/>
              <w:left w:val="single" w:sz="4" w:space="0" w:color="auto"/>
              <w:bottom w:val="single" w:sz="4" w:space="0" w:color="auto"/>
              <w:right w:val="single" w:sz="4" w:space="0" w:color="auto"/>
            </w:tcBorders>
            <w:hideMark/>
          </w:tcPr>
          <w:p w:rsidR="0059445B" w:rsidRPr="00375DF8" w:rsidRDefault="0059445B" w:rsidP="0059445B">
            <w:pPr>
              <w:pStyle w:val="aff5"/>
              <w:tabs>
                <w:tab w:val="left" w:pos="333"/>
              </w:tabs>
              <w:ind w:left="0"/>
              <w:rPr>
                <w:rFonts w:ascii="Arial Narrow" w:hAnsi="Arial Narrow"/>
                <w:color w:val="000000"/>
                <w:sz w:val="20"/>
                <w:szCs w:val="20"/>
              </w:rPr>
            </w:pPr>
            <w:r w:rsidRPr="00375DF8">
              <w:rPr>
                <w:rFonts w:ascii="Arial Narrow" w:hAnsi="Arial Narrow"/>
                <w:color w:val="000000"/>
                <w:sz w:val="20"/>
                <w:szCs w:val="20"/>
              </w:rPr>
              <w:t>Всего:</w:t>
            </w:r>
          </w:p>
        </w:tc>
        <w:tc>
          <w:tcPr>
            <w:tcW w:w="1125" w:type="dxa"/>
            <w:tcBorders>
              <w:top w:val="single" w:sz="4" w:space="0" w:color="auto"/>
              <w:left w:val="single" w:sz="4" w:space="0" w:color="auto"/>
              <w:bottom w:val="single" w:sz="4" w:space="0" w:color="auto"/>
              <w:right w:val="single" w:sz="4" w:space="0" w:color="auto"/>
            </w:tcBorders>
          </w:tcPr>
          <w:p w:rsidR="0059445B" w:rsidRPr="00375DF8" w:rsidRDefault="0059445B" w:rsidP="0059445B">
            <w:pPr>
              <w:jc w:val="center"/>
              <w:rPr>
                <w:rFonts w:ascii="Arial Narrow" w:hAnsi="Arial Narrow"/>
                <w:sz w:val="20"/>
                <w:szCs w:val="20"/>
              </w:rPr>
            </w:pPr>
          </w:p>
        </w:tc>
        <w:tc>
          <w:tcPr>
            <w:tcW w:w="708" w:type="dxa"/>
            <w:tcBorders>
              <w:top w:val="single" w:sz="4" w:space="0" w:color="auto"/>
              <w:left w:val="single" w:sz="4" w:space="0" w:color="auto"/>
              <w:bottom w:val="single" w:sz="4" w:space="0" w:color="auto"/>
              <w:right w:val="single" w:sz="4" w:space="0" w:color="auto"/>
            </w:tcBorders>
            <w:noWrap/>
          </w:tcPr>
          <w:p w:rsidR="0059445B" w:rsidRPr="00375DF8" w:rsidRDefault="0059445B" w:rsidP="0059445B">
            <w:pPr>
              <w:jc w:val="center"/>
              <w:rPr>
                <w:rFonts w:ascii="Arial Narrow" w:hAnsi="Arial Narrow"/>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Pr>
          <w:p w:rsidR="0059445B" w:rsidRPr="00375DF8" w:rsidRDefault="0059445B" w:rsidP="0059445B">
            <w:pPr>
              <w:jc w:val="center"/>
              <w:rPr>
                <w:rFonts w:ascii="Arial Narrow" w:hAnsi="Arial Narrow"/>
                <w:sz w:val="20"/>
                <w:szCs w:val="20"/>
              </w:rPr>
            </w:pPr>
          </w:p>
        </w:tc>
        <w:tc>
          <w:tcPr>
            <w:tcW w:w="1282" w:type="dxa"/>
            <w:tcBorders>
              <w:top w:val="single" w:sz="4" w:space="0" w:color="auto"/>
              <w:left w:val="single" w:sz="4" w:space="0" w:color="auto"/>
              <w:bottom w:val="single" w:sz="4" w:space="0" w:color="auto"/>
              <w:right w:val="single" w:sz="4" w:space="0" w:color="auto"/>
            </w:tcBorders>
            <w:noWrap/>
          </w:tcPr>
          <w:p w:rsidR="0059445B" w:rsidRPr="00375DF8" w:rsidRDefault="0059445B" w:rsidP="0059445B">
            <w:pPr>
              <w:jc w:val="center"/>
              <w:rPr>
                <w:rFonts w:ascii="Arial Narrow" w:hAnsi="Arial Narrow"/>
                <w:sz w:val="20"/>
                <w:szCs w:val="20"/>
              </w:rPr>
            </w:pPr>
          </w:p>
        </w:tc>
        <w:tc>
          <w:tcPr>
            <w:tcW w:w="563" w:type="dxa"/>
            <w:tcBorders>
              <w:top w:val="single" w:sz="4" w:space="0" w:color="auto"/>
              <w:left w:val="single" w:sz="4" w:space="0" w:color="auto"/>
              <w:bottom w:val="single" w:sz="4" w:space="0" w:color="auto"/>
              <w:right w:val="single" w:sz="4" w:space="0" w:color="auto"/>
            </w:tcBorders>
            <w:noWrap/>
          </w:tcPr>
          <w:p w:rsidR="0059445B" w:rsidRPr="00375DF8" w:rsidRDefault="0059445B" w:rsidP="0059445B">
            <w:pPr>
              <w:jc w:val="center"/>
              <w:rPr>
                <w:rFonts w:ascii="Arial Narrow" w:hAnsi="Arial Narrow"/>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hideMark/>
          </w:tcPr>
          <w:p w:rsidR="0059445B" w:rsidRPr="00375DF8" w:rsidRDefault="0059445B" w:rsidP="0059445B">
            <w:pPr>
              <w:jc w:val="center"/>
              <w:rPr>
                <w:rFonts w:ascii="Arial Narrow" w:hAnsi="Arial Narrow"/>
                <w:sz w:val="20"/>
                <w:szCs w:val="20"/>
              </w:rPr>
            </w:pPr>
            <w:r w:rsidRPr="00375DF8">
              <w:rPr>
                <w:rFonts w:ascii="Arial Narrow" w:hAnsi="Arial Narrow"/>
                <w:sz w:val="20"/>
                <w:szCs w:val="20"/>
              </w:rPr>
              <w:t>473,9</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59445B" w:rsidRPr="00375DF8" w:rsidRDefault="0059445B" w:rsidP="0059445B">
            <w:pPr>
              <w:rPr>
                <w:rFonts w:ascii="Arial Narrow" w:hAnsi="Arial Narrow"/>
                <w:sz w:val="20"/>
                <w:szCs w:val="20"/>
              </w:rPr>
            </w:pPr>
            <w:r w:rsidRPr="00375DF8">
              <w:rPr>
                <w:rFonts w:ascii="Arial Narrow" w:hAnsi="Arial Narrow"/>
                <w:sz w:val="20"/>
                <w:szCs w:val="20"/>
              </w:rPr>
              <w:t>686,4</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9445B" w:rsidRPr="00375DF8" w:rsidRDefault="0059445B" w:rsidP="0059445B">
            <w:pPr>
              <w:jc w:val="center"/>
              <w:rPr>
                <w:rFonts w:ascii="Arial Narrow" w:hAnsi="Arial Narrow"/>
                <w:sz w:val="20"/>
                <w:szCs w:val="20"/>
              </w:rPr>
            </w:pPr>
            <w:r w:rsidRPr="00375DF8">
              <w:rPr>
                <w:rFonts w:ascii="Arial Narrow" w:hAnsi="Arial Narrow"/>
                <w:sz w:val="20"/>
                <w:szCs w:val="20"/>
              </w:rPr>
              <w:t>671,5</w:t>
            </w:r>
          </w:p>
        </w:tc>
        <w:tc>
          <w:tcPr>
            <w:tcW w:w="853" w:type="dxa"/>
            <w:tcBorders>
              <w:top w:val="single" w:sz="4" w:space="0" w:color="auto"/>
              <w:left w:val="single" w:sz="4" w:space="0" w:color="auto"/>
              <w:bottom w:val="single" w:sz="4" w:space="0" w:color="auto"/>
              <w:right w:val="single" w:sz="4" w:space="0" w:color="auto"/>
            </w:tcBorders>
            <w:vAlign w:val="center"/>
            <w:hideMark/>
          </w:tcPr>
          <w:p w:rsidR="0059445B" w:rsidRPr="00375DF8" w:rsidRDefault="0059445B" w:rsidP="0059445B">
            <w:pPr>
              <w:jc w:val="center"/>
              <w:rPr>
                <w:rFonts w:ascii="Arial Narrow" w:hAnsi="Arial Narrow"/>
                <w:sz w:val="20"/>
                <w:szCs w:val="20"/>
              </w:rPr>
            </w:pPr>
            <w:r w:rsidRPr="00375DF8">
              <w:rPr>
                <w:rFonts w:ascii="Arial Narrow" w:hAnsi="Arial Narrow"/>
                <w:sz w:val="20"/>
                <w:szCs w:val="20"/>
              </w:rPr>
              <w:t>223,5</w:t>
            </w:r>
          </w:p>
        </w:tc>
        <w:tc>
          <w:tcPr>
            <w:tcW w:w="1116" w:type="dxa"/>
            <w:tcBorders>
              <w:top w:val="single" w:sz="4" w:space="0" w:color="auto"/>
              <w:left w:val="single" w:sz="4" w:space="0" w:color="auto"/>
              <w:bottom w:val="single" w:sz="4" w:space="0" w:color="auto"/>
              <w:right w:val="single" w:sz="4" w:space="0" w:color="auto"/>
            </w:tcBorders>
            <w:vAlign w:val="center"/>
          </w:tcPr>
          <w:p w:rsidR="0059445B" w:rsidRPr="00375DF8" w:rsidRDefault="0059445B" w:rsidP="0059445B">
            <w:pPr>
              <w:jc w:val="center"/>
              <w:rPr>
                <w:rFonts w:ascii="Arial Narrow" w:hAnsi="Arial Narrow"/>
                <w:sz w:val="20"/>
                <w:szCs w:val="20"/>
              </w:rPr>
            </w:pPr>
            <w:r w:rsidRPr="00375DF8">
              <w:rPr>
                <w:rFonts w:ascii="Arial Narrow" w:hAnsi="Arial Narrow"/>
                <w:sz w:val="20"/>
                <w:szCs w:val="20"/>
              </w:rPr>
              <w:t>223,5</w:t>
            </w:r>
          </w:p>
        </w:tc>
        <w:tc>
          <w:tcPr>
            <w:tcW w:w="3294" w:type="dxa"/>
            <w:tcBorders>
              <w:top w:val="single" w:sz="4" w:space="0" w:color="auto"/>
              <w:left w:val="single" w:sz="4" w:space="0" w:color="auto"/>
              <w:bottom w:val="single" w:sz="4" w:space="0" w:color="auto"/>
              <w:right w:val="single" w:sz="4" w:space="0" w:color="auto"/>
            </w:tcBorders>
          </w:tcPr>
          <w:p w:rsidR="0059445B" w:rsidRPr="00375DF8" w:rsidRDefault="0059445B" w:rsidP="0059445B">
            <w:pPr>
              <w:rPr>
                <w:rFonts w:ascii="Arial Narrow" w:hAnsi="Arial Narrow"/>
                <w:sz w:val="20"/>
                <w:szCs w:val="20"/>
              </w:rPr>
            </w:pPr>
          </w:p>
        </w:tc>
      </w:tr>
    </w:tbl>
    <w:p w:rsidR="0059445B" w:rsidRPr="0059445B" w:rsidRDefault="0059445B" w:rsidP="0059445B">
      <w:pPr>
        <w:autoSpaceDE w:val="0"/>
        <w:autoSpaceDN w:val="0"/>
        <w:adjustRightInd w:val="0"/>
        <w:jc w:val="both"/>
        <w:outlineLvl w:val="0"/>
        <w:rPr>
          <w:rFonts w:ascii="Arial Narrow" w:eastAsia="Calibri" w:hAnsi="Arial Narrow"/>
          <w:sz w:val="20"/>
          <w:szCs w:val="20"/>
        </w:rPr>
      </w:pPr>
    </w:p>
    <w:p w:rsidR="0059445B" w:rsidRPr="0059445B" w:rsidRDefault="0059445B" w:rsidP="0059445B">
      <w:pPr>
        <w:autoSpaceDE w:val="0"/>
        <w:autoSpaceDN w:val="0"/>
        <w:adjustRightInd w:val="0"/>
        <w:jc w:val="both"/>
        <w:outlineLvl w:val="0"/>
        <w:rPr>
          <w:rFonts w:ascii="Arial Narrow" w:eastAsia="Calibri" w:hAnsi="Arial Narrow"/>
          <w:sz w:val="20"/>
          <w:szCs w:val="20"/>
        </w:rPr>
      </w:pPr>
      <w:r w:rsidRPr="0059445B">
        <w:rPr>
          <w:rFonts w:ascii="Arial Narrow" w:eastAsia="Calibri" w:hAnsi="Arial Narrow"/>
          <w:sz w:val="20"/>
          <w:szCs w:val="20"/>
        </w:rPr>
        <w:t xml:space="preserve">Глава поселка </w:t>
      </w:r>
      <w:proofErr w:type="spellStart"/>
      <w:r w:rsidRPr="0059445B">
        <w:rPr>
          <w:rFonts w:ascii="Arial Narrow" w:eastAsia="Calibri" w:hAnsi="Arial Narrow"/>
          <w:sz w:val="20"/>
          <w:szCs w:val="20"/>
        </w:rPr>
        <w:t>Эконда</w:t>
      </w:r>
      <w:proofErr w:type="spellEnd"/>
      <w:r w:rsidRPr="0059445B">
        <w:rPr>
          <w:rFonts w:ascii="Arial Narrow" w:eastAsia="Calibri" w:hAnsi="Arial Narrow"/>
          <w:sz w:val="20"/>
          <w:szCs w:val="20"/>
        </w:rPr>
        <w:t xml:space="preserve">                                                                                                 </w:t>
      </w:r>
      <w:r w:rsidR="00375DF8">
        <w:rPr>
          <w:rFonts w:ascii="Arial Narrow" w:eastAsia="Calibri" w:hAnsi="Arial Narrow"/>
          <w:sz w:val="20"/>
          <w:szCs w:val="20"/>
        </w:rPr>
        <w:t xml:space="preserve">          </w:t>
      </w:r>
      <w:r w:rsidRPr="0059445B">
        <w:rPr>
          <w:rFonts w:ascii="Arial Narrow" w:eastAsia="Calibri" w:hAnsi="Arial Narrow"/>
          <w:sz w:val="20"/>
          <w:szCs w:val="20"/>
        </w:rPr>
        <w:t xml:space="preserve">           </w:t>
      </w:r>
      <w:r w:rsidR="00375DF8">
        <w:rPr>
          <w:rFonts w:ascii="Arial Narrow" w:eastAsia="Calibri" w:hAnsi="Arial Narrow"/>
          <w:sz w:val="20"/>
          <w:szCs w:val="20"/>
        </w:rPr>
        <w:t xml:space="preserve"> </w:t>
      </w:r>
      <w:r w:rsidRPr="0059445B">
        <w:rPr>
          <w:rFonts w:ascii="Arial Narrow" w:eastAsia="Calibri" w:hAnsi="Arial Narrow"/>
          <w:sz w:val="20"/>
          <w:szCs w:val="20"/>
        </w:rPr>
        <w:t xml:space="preserve">  </w:t>
      </w:r>
      <w:proofErr w:type="gramStart"/>
      <w:r w:rsidRPr="0059445B">
        <w:rPr>
          <w:rFonts w:ascii="Arial Narrow" w:eastAsia="Calibri" w:hAnsi="Arial Narrow"/>
          <w:sz w:val="20"/>
          <w:szCs w:val="20"/>
        </w:rPr>
        <w:t>п</w:t>
      </w:r>
      <w:proofErr w:type="gramEnd"/>
      <w:r w:rsidRPr="0059445B">
        <w:rPr>
          <w:rFonts w:ascii="Arial Narrow" w:eastAsia="Calibri" w:hAnsi="Arial Narrow"/>
          <w:sz w:val="20"/>
          <w:szCs w:val="20"/>
        </w:rPr>
        <w:t xml:space="preserve">/п                                     </w:t>
      </w:r>
      <w:r w:rsidR="00375DF8">
        <w:rPr>
          <w:rFonts w:ascii="Arial Narrow" w:eastAsia="Calibri" w:hAnsi="Arial Narrow"/>
          <w:sz w:val="20"/>
          <w:szCs w:val="20"/>
        </w:rPr>
        <w:t xml:space="preserve">                              </w:t>
      </w:r>
      <w:r w:rsidRPr="0059445B">
        <w:rPr>
          <w:rFonts w:ascii="Arial Narrow" w:eastAsia="Calibri" w:hAnsi="Arial Narrow"/>
          <w:sz w:val="20"/>
          <w:szCs w:val="20"/>
        </w:rPr>
        <w:t xml:space="preserve">                                                                     Г.П. </w:t>
      </w:r>
      <w:proofErr w:type="spellStart"/>
      <w:r w:rsidRPr="0059445B">
        <w:rPr>
          <w:rFonts w:ascii="Arial Narrow" w:eastAsia="Calibri" w:hAnsi="Arial Narrow"/>
          <w:sz w:val="20"/>
          <w:szCs w:val="20"/>
        </w:rPr>
        <w:t>Удыгир</w:t>
      </w:r>
      <w:proofErr w:type="spellEnd"/>
    </w:p>
    <w:p w:rsidR="0059445B" w:rsidRPr="0059445B" w:rsidRDefault="0059445B" w:rsidP="0059445B">
      <w:pPr>
        <w:autoSpaceDE w:val="0"/>
        <w:autoSpaceDN w:val="0"/>
        <w:adjustRightInd w:val="0"/>
        <w:jc w:val="both"/>
        <w:outlineLvl w:val="0"/>
        <w:rPr>
          <w:rFonts w:ascii="Arial Narrow" w:eastAsia="Calibri" w:hAnsi="Arial Narrow"/>
          <w:bCs/>
          <w:sz w:val="20"/>
          <w:szCs w:val="20"/>
        </w:rPr>
      </w:pPr>
    </w:p>
    <w:p w:rsidR="006A39CD" w:rsidRPr="0059445B" w:rsidRDefault="006A39CD" w:rsidP="0059445B">
      <w:pPr>
        <w:jc w:val="center"/>
        <w:rPr>
          <w:rFonts w:ascii="Arial Narrow" w:hAnsi="Arial Narrow"/>
          <w:sz w:val="20"/>
          <w:szCs w:val="20"/>
        </w:rPr>
      </w:pPr>
    </w:p>
    <w:p w:rsidR="0059445B" w:rsidRPr="0059445B" w:rsidRDefault="0059445B" w:rsidP="0059445B">
      <w:pPr>
        <w:jc w:val="center"/>
        <w:rPr>
          <w:rFonts w:ascii="Arial Narrow" w:hAnsi="Arial Narrow"/>
          <w:sz w:val="20"/>
          <w:szCs w:val="20"/>
        </w:rPr>
      </w:pPr>
    </w:p>
    <w:p w:rsidR="0059445B" w:rsidRPr="0059445B" w:rsidRDefault="0059445B" w:rsidP="0059445B">
      <w:pPr>
        <w:jc w:val="center"/>
        <w:rPr>
          <w:rFonts w:ascii="Arial Narrow" w:hAnsi="Arial Narrow"/>
          <w:sz w:val="20"/>
          <w:szCs w:val="20"/>
        </w:rPr>
        <w:sectPr w:rsidR="0059445B" w:rsidRPr="0059445B" w:rsidSect="0059445B">
          <w:pgSz w:w="16838" w:h="11906" w:orient="landscape"/>
          <w:pgMar w:top="1701" w:right="1134" w:bottom="851" w:left="1134" w:header="720" w:footer="720" w:gutter="0"/>
          <w:cols w:space="720"/>
          <w:docGrid w:linePitch="600" w:charSpace="40960"/>
        </w:sectPr>
      </w:pPr>
    </w:p>
    <w:p w:rsidR="0059445B" w:rsidRPr="0059445B" w:rsidRDefault="0059445B" w:rsidP="0059445B">
      <w:pPr>
        <w:pStyle w:val="ConsPlusNormal"/>
        <w:widowControl/>
        <w:ind w:firstLine="0"/>
        <w:jc w:val="right"/>
        <w:outlineLvl w:val="0"/>
        <w:rPr>
          <w:rFonts w:ascii="Arial Narrow" w:hAnsi="Arial Narrow" w:cs="Times New Roman"/>
        </w:rPr>
      </w:pPr>
      <w:r w:rsidRPr="0059445B">
        <w:rPr>
          <w:rFonts w:ascii="Arial Narrow" w:hAnsi="Arial Narrow" w:cs="Times New Roman"/>
        </w:rPr>
        <w:lastRenderedPageBreak/>
        <w:t>Приложение №6</w:t>
      </w:r>
    </w:p>
    <w:p w:rsidR="0059445B" w:rsidRPr="0059445B" w:rsidRDefault="0059445B" w:rsidP="0059445B">
      <w:pPr>
        <w:pStyle w:val="ConsPlusNormal"/>
        <w:widowControl/>
        <w:ind w:firstLine="0"/>
        <w:jc w:val="right"/>
        <w:outlineLvl w:val="0"/>
        <w:rPr>
          <w:rFonts w:ascii="Arial Narrow" w:hAnsi="Arial Narrow" w:cs="Times New Roman"/>
        </w:rPr>
      </w:pPr>
      <w:r w:rsidRPr="0059445B">
        <w:rPr>
          <w:rFonts w:ascii="Arial Narrow" w:hAnsi="Arial Narrow" w:cs="Times New Roman"/>
        </w:rPr>
        <w:t>к муниципальной программе</w:t>
      </w:r>
    </w:p>
    <w:p w:rsidR="0059445B" w:rsidRPr="0059445B" w:rsidRDefault="0059445B" w:rsidP="0059445B">
      <w:pPr>
        <w:pStyle w:val="ConsPlusNormal"/>
        <w:widowControl/>
        <w:ind w:firstLine="0"/>
        <w:jc w:val="right"/>
        <w:outlineLvl w:val="0"/>
        <w:rPr>
          <w:rFonts w:ascii="Arial Narrow" w:hAnsi="Arial Narrow" w:cs="Times New Roman"/>
        </w:rPr>
      </w:pPr>
      <w:r w:rsidRPr="0059445B">
        <w:rPr>
          <w:rFonts w:ascii="Arial Narrow" w:hAnsi="Arial Narrow" w:cs="Times New Roman"/>
        </w:rPr>
        <w:t>«Устойчивое развитие муниципального образования</w:t>
      </w:r>
    </w:p>
    <w:p w:rsidR="0059445B" w:rsidRPr="0059445B" w:rsidRDefault="0059445B" w:rsidP="0059445B">
      <w:pPr>
        <w:pStyle w:val="ConsPlusNormal"/>
        <w:widowControl/>
        <w:ind w:firstLine="0"/>
        <w:jc w:val="right"/>
        <w:outlineLvl w:val="0"/>
        <w:rPr>
          <w:rFonts w:ascii="Arial Narrow" w:hAnsi="Arial Narrow" w:cs="Times New Roman"/>
        </w:rPr>
      </w:pPr>
      <w:r w:rsidRPr="0059445B">
        <w:rPr>
          <w:rFonts w:ascii="Arial Narrow" w:hAnsi="Arial Narrow" w:cs="Times New Roman"/>
        </w:rPr>
        <w:t xml:space="preserve">«поселок </w:t>
      </w:r>
      <w:proofErr w:type="spellStart"/>
      <w:r w:rsidRPr="0059445B">
        <w:rPr>
          <w:rFonts w:ascii="Arial Narrow" w:hAnsi="Arial Narrow" w:cs="Times New Roman"/>
        </w:rPr>
        <w:t>Эконда</w:t>
      </w:r>
      <w:proofErr w:type="spellEnd"/>
      <w:r w:rsidRPr="0059445B">
        <w:rPr>
          <w:rFonts w:ascii="Arial Narrow" w:hAnsi="Arial Narrow" w:cs="Times New Roman"/>
        </w:rPr>
        <w:t>»</w:t>
      </w:r>
    </w:p>
    <w:p w:rsidR="0059445B" w:rsidRPr="0059445B" w:rsidRDefault="0059445B" w:rsidP="0059445B">
      <w:pPr>
        <w:pStyle w:val="aff5"/>
        <w:autoSpaceDE w:val="0"/>
        <w:autoSpaceDN w:val="0"/>
        <w:adjustRightInd w:val="0"/>
        <w:ind w:left="0"/>
        <w:jc w:val="center"/>
        <w:outlineLvl w:val="1"/>
        <w:rPr>
          <w:rFonts w:ascii="Arial Narrow" w:hAnsi="Arial Narrow"/>
          <w:b/>
          <w:caps/>
          <w:sz w:val="20"/>
          <w:szCs w:val="20"/>
        </w:rPr>
      </w:pPr>
    </w:p>
    <w:p w:rsidR="0059445B" w:rsidRPr="0059445B" w:rsidRDefault="0059445B" w:rsidP="0059445B">
      <w:pPr>
        <w:pStyle w:val="aff5"/>
        <w:autoSpaceDE w:val="0"/>
        <w:autoSpaceDN w:val="0"/>
        <w:adjustRightInd w:val="0"/>
        <w:ind w:left="0"/>
        <w:jc w:val="center"/>
        <w:outlineLvl w:val="1"/>
        <w:rPr>
          <w:rFonts w:ascii="Arial Narrow" w:hAnsi="Arial Narrow"/>
          <w:b/>
          <w:caps/>
          <w:sz w:val="20"/>
          <w:szCs w:val="20"/>
        </w:rPr>
      </w:pPr>
      <w:r w:rsidRPr="0059445B">
        <w:rPr>
          <w:rFonts w:ascii="Arial Narrow" w:hAnsi="Arial Narrow"/>
          <w:b/>
          <w:caps/>
          <w:sz w:val="20"/>
          <w:szCs w:val="20"/>
        </w:rPr>
        <w:t>Паспорт</w:t>
      </w:r>
    </w:p>
    <w:p w:rsidR="0059445B" w:rsidRPr="0059445B" w:rsidRDefault="0059445B" w:rsidP="0059445B">
      <w:pPr>
        <w:pStyle w:val="aff5"/>
        <w:autoSpaceDE w:val="0"/>
        <w:autoSpaceDN w:val="0"/>
        <w:adjustRightInd w:val="0"/>
        <w:ind w:left="0"/>
        <w:jc w:val="center"/>
        <w:outlineLvl w:val="1"/>
        <w:rPr>
          <w:rFonts w:ascii="Arial Narrow" w:hAnsi="Arial Narrow"/>
          <w:b/>
          <w:caps/>
          <w:sz w:val="20"/>
          <w:szCs w:val="20"/>
        </w:rPr>
      </w:pPr>
      <w:r w:rsidRPr="0059445B">
        <w:rPr>
          <w:rFonts w:ascii="Arial Narrow" w:hAnsi="Arial Narrow"/>
          <w:b/>
          <w:caps/>
          <w:sz w:val="20"/>
          <w:szCs w:val="20"/>
        </w:rPr>
        <w:t>ПОДпрограммы 2</w:t>
      </w:r>
    </w:p>
    <w:p w:rsidR="0059445B" w:rsidRPr="0059445B" w:rsidRDefault="0059445B" w:rsidP="0059445B">
      <w:pPr>
        <w:pStyle w:val="aff5"/>
        <w:autoSpaceDE w:val="0"/>
        <w:autoSpaceDN w:val="0"/>
        <w:adjustRightInd w:val="0"/>
        <w:ind w:left="0"/>
        <w:jc w:val="center"/>
        <w:outlineLvl w:val="1"/>
        <w:rPr>
          <w:rFonts w:ascii="Arial Narrow" w:hAnsi="Arial Narrow"/>
          <w:b/>
          <w:caps/>
          <w:sz w:val="20"/>
          <w:szCs w:val="20"/>
        </w:rPr>
      </w:pPr>
      <w:r w:rsidRPr="0059445B">
        <w:rPr>
          <w:rFonts w:ascii="Arial Narrow" w:hAnsi="Arial Narrow"/>
          <w:b/>
          <w:sz w:val="20"/>
          <w:szCs w:val="20"/>
        </w:rPr>
        <w:t>«</w:t>
      </w:r>
      <w:r w:rsidRPr="0059445B">
        <w:rPr>
          <w:rFonts w:ascii="Arial Narrow" w:eastAsia="SimSun" w:hAnsi="Arial Narrow"/>
          <w:b/>
          <w:bCs/>
          <w:kern w:val="2"/>
          <w:sz w:val="20"/>
          <w:szCs w:val="20"/>
          <w:lang w:eastAsia="ar-SA"/>
        </w:rPr>
        <w:t xml:space="preserve">Обеспечение проживающих в поселении и нуждающихся в жилых помещениях малоимущих граждан. Организация строительства, капитальный ремонт и содержание муниципального жилищного фонда </w:t>
      </w:r>
      <w:r w:rsidRPr="0059445B">
        <w:rPr>
          <w:rFonts w:ascii="Arial Narrow" w:hAnsi="Arial Narrow"/>
          <w:b/>
          <w:sz w:val="20"/>
          <w:szCs w:val="20"/>
        </w:rPr>
        <w:t xml:space="preserve">поселка </w:t>
      </w:r>
      <w:proofErr w:type="spellStart"/>
      <w:r w:rsidRPr="0059445B">
        <w:rPr>
          <w:rFonts w:ascii="Arial Narrow" w:hAnsi="Arial Narrow"/>
          <w:b/>
          <w:sz w:val="20"/>
          <w:szCs w:val="20"/>
        </w:rPr>
        <w:t>Эконда</w:t>
      </w:r>
      <w:proofErr w:type="spellEnd"/>
      <w:r w:rsidRPr="0059445B">
        <w:rPr>
          <w:rFonts w:ascii="Arial Narrow" w:hAnsi="Arial Narrow"/>
          <w:b/>
          <w:sz w:val="20"/>
          <w:szCs w:val="20"/>
        </w:rPr>
        <w:t>»</w:t>
      </w:r>
    </w:p>
    <w:p w:rsidR="0059445B" w:rsidRPr="0059445B" w:rsidRDefault="0059445B" w:rsidP="0059445B">
      <w:pPr>
        <w:pStyle w:val="ConsPlusTitle"/>
        <w:shd w:val="clear" w:color="auto" w:fill="FFFFFF" w:themeFill="background1"/>
        <w:rPr>
          <w:rFonts w:ascii="Arial Narrow" w:hAnsi="Arial Narrow"/>
          <w:bCs w:val="0"/>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4"/>
        <w:gridCol w:w="6989"/>
      </w:tblGrid>
      <w:tr w:rsidR="0059445B" w:rsidRPr="0059445B" w:rsidTr="00375DF8">
        <w:tc>
          <w:tcPr>
            <w:tcW w:w="2934"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rPr>
                <w:rFonts w:ascii="Arial Narrow" w:hAnsi="Arial Narrow"/>
                <w:sz w:val="20"/>
                <w:szCs w:val="20"/>
              </w:rPr>
            </w:pPr>
            <w:r w:rsidRPr="0059445B">
              <w:rPr>
                <w:rFonts w:ascii="Arial Narrow" w:hAnsi="Arial Narrow"/>
                <w:sz w:val="20"/>
                <w:szCs w:val="20"/>
              </w:rPr>
              <w:t xml:space="preserve">Наименование </w:t>
            </w:r>
          </w:p>
          <w:p w:rsidR="0059445B" w:rsidRPr="0059445B" w:rsidRDefault="0059445B" w:rsidP="0059445B">
            <w:pPr>
              <w:autoSpaceDE w:val="0"/>
              <w:autoSpaceDN w:val="0"/>
              <w:adjustRightInd w:val="0"/>
              <w:rPr>
                <w:rFonts w:ascii="Arial Narrow" w:hAnsi="Arial Narrow"/>
                <w:sz w:val="20"/>
                <w:szCs w:val="20"/>
              </w:rPr>
            </w:pPr>
            <w:r w:rsidRPr="0059445B">
              <w:rPr>
                <w:rFonts w:ascii="Arial Narrow" w:hAnsi="Arial Narrow"/>
                <w:sz w:val="20"/>
                <w:szCs w:val="20"/>
              </w:rPr>
              <w:t>подпрограммы</w:t>
            </w:r>
          </w:p>
        </w:tc>
        <w:tc>
          <w:tcPr>
            <w:tcW w:w="6989"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pStyle w:val="afffa"/>
              <w:rPr>
                <w:rFonts w:ascii="Arial Narrow" w:eastAsia="SimSun" w:hAnsi="Arial Narrow"/>
                <w:bCs/>
                <w:kern w:val="2"/>
                <w:lang w:eastAsia="ar-SA"/>
              </w:rPr>
            </w:pPr>
            <w:r w:rsidRPr="0059445B">
              <w:rPr>
                <w:rFonts w:ascii="Arial Narrow" w:hAnsi="Arial Narrow"/>
              </w:rPr>
              <w:t>«</w:t>
            </w:r>
            <w:r w:rsidRPr="0059445B">
              <w:rPr>
                <w:rFonts w:ascii="Arial Narrow" w:eastAsia="SimSun" w:hAnsi="Arial Narrow"/>
                <w:bCs/>
                <w:kern w:val="2"/>
                <w:lang w:eastAsia="ar-SA"/>
              </w:rPr>
              <w:t xml:space="preserve">Обеспечение проживающих в поселении и нуждающихся в жилых помещениях малоимущих граждан. Организация строительства, капитальный ремонт и содержание муниципального жилищного </w:t>
            </w:r>
            <w:proofErr w:type="spellStart"/>
            <w:r w:rsidRPr="0059445B">
              <w:rPr>
                <w:rFonts w:ascii="Arial Narrow" w:eastAsia="SimSun" w:hAnsi="Arial Narrow"/>
                <w:bCs/>
                <w:kern w:val="2"/>
                <w:lang w:eastAsia="ar-SA"/>
              </w:rPr>
              <w:t>фонда</w:t>
            </w:r>
            <w:r w:rsidRPr="0059445B">
              <w:rPr>
                <w:rFonts w:ascii="Arial Narrow" w:hAnsi="Arial Narrow"/>
              </w:rPr>
              <w:t>поселка</w:t>
            </w:r>
            <w:proofErr w:type="spellEnd"/>
            <w:r w:rsidRPr="0059445B">
              <w:rPr>
                <w:rFonts w:ascii="Arial Narrow" w:hAnsi="Arial Narrow"/>
              </w:rPr>
              <w:t xml:space="preserve"> </w:t>
            </w:r>
            <w:proofErr w:type="spellStart"/>
            <w:r w:rsidRPr="0059445B">
              <w:rPr>
                <w:rFonts w:ascii="Arial Narrow" w:hAnsi="Arial Narrow"/>
              </w:rPr>
              <w:t>Эконда</w:t>
            </w:r>
            <w:proofErr w:type="spellEnd"/>
            <w:r w:rsidRPr="0059445B">
              <w:rPr>
                <w:rFonts w:ascii="Arial Narrow" w:hAnsi="Arial Narrow"/>
              </w:rPr>
              <w:t>»</w:t>
            </w:r>
          </w:p>
        </w:tc>
      </w:tr>
      <w:tr w:rsidR="0059445B" w:rsidRPr="0059445B" w:rsidTr="00375DF8">
        <w:trPr>
          <w:trHeight w:val="60"/>
        </w:trPr>
        <w:tc>
          <w:tcPr>
            <w:tcW w:w="2934"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rPr>
                <w:rFonts w:ascii="Arial Narrow" w:hAnsi="Arial Narrow"/>
                <w:color w:val="000000"/>
                <w:sz w:val="20"/>
                <w:szCs w:val="20"/>
              </w:rPr>
            </w:pPr>
            <w:r w:rsidRPr="0059445B">
              <w:rPr>
                <w:rFonts w:ascii="Arial Narrow" w:hAnsi="Arial Narrow"/>
                <w:color w:val="000000"/>
                <w:sz w:val="20"/>
                <w:szCs w:val="20"/>
              </w:rPr>
              <w:t>Наименование программы, в рамках которой реализуется Подпрограмма</w:t>
            </w:r>
          </w:p>
        </w:tc>
        <w:tc>
          <w:tcPr>
            <w:tcW w:w="6989"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pStyle w:val="ConsPlusNormal"/>
              <w:widowControl/>
              <w:ind w:firstLine="0"/>
              <w:outlineLvl w:val="2"/>
              <w:rPr>
                <w:rFonts w:ascii="Arial Narrow" w:hAnsi="Arial Narrow"/>
                <w:color w:val="000000"/>
                <w:lang w:eastAsia="en-US"/>
              </w:rPr>
            </w:pPr>
            <w:r w:rsidRPr="0059445B">
              <w:rPr>
                <w:rFonts w:ascii="Arial Narrow" w:hAnsi="Arial Narrow" w:cs="Times New Roman"/>
                <w:lang w:eastAsia="en-US"/>
              </w:rPr>
              <w:t>«Устойчивое</w:t>
            </w:r>
            <w:r w:rsidRPr="0059445B">
              <w:rPr>
                <w:rFonts w:ascii="Arial Narrow" w:hAnsi="Arial Narrow" w:cs="Times New Roman"/>
                <w:bCs/>
                <w:lang w:eastAsia="en-US"/>
              </w:rPr>
              <w:t xml:space="preserve"> развитие муниципального образования «поселок </w:t>
            </w:r>
            <w:proofErr w:type="spellStart"/>
            <w:r w:rsidRPr="0059445B">
              <w:rPr>
                <w:rFonts w:ascii="Arial Narrow" w:hAnsi="Arial Narrow" w:cs="Times New Roman"/>
                <w:bCs/>
                <w:lang w:eastAsia="en-US"/>
              </w:rPr>
              <w:t>Эконда</w:t>
            </w:r>
            <w:proofErr w:type="spellEnd"/>
            <w:r w:rsidRPr="0059445B">
              <w:rPr>
                <w:rFonts w:ascii="Arial Narrow" w:hAnsi="Arial Narrow" w:cs="Times New Roman"/>
                <w:bCs/>
                <w:lang w:eastAsia="en-US"/>
              </w:rPr>
              <w:t xml:space="preserve">»  </w:t>
            </w:r>
          </w:p>
        </w:tc>
      </w:tr>
      <w:tr w:rsidR="0059445B" w:rsidRPr="0059445B" w:rsidTr="00375DF8">
        <w:tc>
          <w:tcPr>
            <w:tcW w:w="2934"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rPr>
                <w:rFonts w:ascii="Arial Narrow" w:hAnsi="Arial Narrow"/>
                <w:sz w:val="20"/>
                <w:szCs w:val="20"/>
              </w:rPr>
            </w:pPr>
            <w:r w:rsidRPr="0059445B">
              <w:rPr>
                <w:rFonts w:ascii="Arial Narrow" w:hAnsi="Arial Narrow"/>
                <w:sz w:val="20"/>
                <w:szCs w:val="20"/>
              </w:rPr>
              <w:t>Муниципальный заказчик</w:t>
            </w:r>
          </w:p>
        </w:tc>
        <w:tc>
          <w:tcPr>
            <w:tcW w:w="6989"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outlineLvl w:val="1"/>
              <w:rPr>
                <w:rFonts w:ascii="Arial Narrow" w:hAnsi="Arial Narrow"/>
                <w:sz w:val="20"/>
                <w:szCs w:val="20"/>
              </w:rPr>
            </w:pPr>
            <w:r w:rsidRPr="0059445B">
              <w:rPr>
                <w:rFonts w:ascii="Arial Narrow" w:hAnsi="Arial Narrow"/>
                <w:sz w:val="20"/>
                <w:szCs w:val="20"/>
              </w:rPr>
              <w:t xml:space="preserve">Администрация поселка </w:t>
            </w:r>
            <w:proofErr w:type="spellStart"/>
            <w:r w:rsidRPr="0059445B">
              <w:rPr>
                <w:rFonts w:ascii="Arial Narrow" w:hAnsi="Arial Narrow"/>
                <w:sz w:val="20"/>
                <w:szCs w:val="20"/>
              </w:rPr>
              <w:t>Эконда</w:t>
            </w:r>
            <w:proofErr w:type="spellEnd"/>
          </w:p>
        </w:tc>
      </w:tr>
      <w:tr w:rsidR="0059445B" w:rsidRPr="0059445B" w:rsidTr="00375DF8">
        <w:tc>
          <w:tcPr>
            <w:tcW w:w="2934"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rPr>
                <w:rFonts w:ascii="Arial Narrow" w:hAnsi="Arial Narrow"/>
                <w:sz w:val="20"/>
                <w:szCs w:val="20"/>
              </w:rPr>
            </w:pPr>
            <w:r w:rsidRPr="0059445B">
              <w:rPr>
                <w:rFonts w:ascii="Arial Narrow" w:hAnsi="Arial Narrow"/>
                <w:sz w:val="20"/>
                <w:szCs w:val="20"/>
              </w:rPr>
              <w:t>Исполнители Подпрограммы</w:t>
            </w:r>
          </w:p>
        </w:tc>
        <w:tc>
          <w:tcPr>
            <w:tcW w:w="6989" w:type="dxa"/>
            <w:tcBorders>
              <w:top w:val="single" w:sz="4" w:space="0" w:color="auto"/>
              <w:left w:val="single" w:sz="4" w:space="0" w:color="auto"/>
              <w:bottom w:val="single" w:sz="4" w:space="0" w:color="auto"/>
              <w:right w:val="single" w:sz="4" w:space="0" w:color="auto"/>
            </w:tcBorders>
          </w:tcPr>
          <w:p w:rsidR="0059445B" w:rsidRPr="0059445B" w:rsidRDefault="0059445B" w:rsidP="0059445B">
            <w:pPr>
              <w:autoSpaceDE w:val="0"/>
              <w:autoSpaceDN w:val="0"/>
              <w:adjustRightInd w:val="0"/>
              <w:rPr>
                <w:rFonts w:ascii="Arial Narrow" w:hAnsi="Arial Narrow"/>
                <w:sz w:val="20"/>
                <w:szCs w:val="20"/>
              </w:rPr>
            </w:pPr>
            <w:r w:rsidRPr="0059445B">
              <w:rPr>
                <w:rFonts w:ascii="Arial Narrow" w:hAnsi="Arial Narrow"/>
                <w:sz w:val="20"/>
                <w:szCs w:val="20"/>
              </w:rPr>
              <w:t xml:space="preserve">Администрация поселка </w:t>
            </w:r>
            <w:proofErr w:type="spellStart"/>
            <w:r w:rsidRPr="0059445B">
              <w:rPr>
                <w:rFonts w:ascii="Arial Narrow" w:hAnsi="Arial Narrow"/>
                <w:sz w:val="20"/>
                <w:szCs w:val="20"/>
              </w:rPr>
              <w:t>Эконда</w:t>
            </w:r>
            <w:proofErr w:type="spellEnd"/>
          </w:p>
        </w:tc>
      </w:tr>
      <w:tr w:rsidR="0059445B" w:rsidRPr="0059445B" w:rsidTr="00375DF8">
        <w:trPr>
          <w:trHeight w:val="345"/>
        </w:trPr>
        <w:tc>
          <w:tcPr>
            <w:tcW w:w="2934"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rPr>
                <w:rFonts w:ascii="Arial Narrow" w:hAnsi="Arial Narrow"/>
                <w:sz w:val="20"/>
                <w:szCs w:val="20"/>
              </w:rPr>
            </w:pPr>
            <w:r w:rsidRPr="0059445B">
              <w:rPr>
                <w:rFonts w:ascii="Arial Narrow" w:hAnsi="Arial Narrow"/>
                <w:sz w:val="20"/>
                <w:szCs w:val="20"/>
              </w:rPr>
              <w:t xml:space="preserve">Цель Подпрограммы </w:t>
            </w:r>
          </w:p>
        </w:tc>
        <w:tc>
          <w:tcPr>
            <w:tcW w:w="6989"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outlineLvl w:val="1"/>
              <w:rPr>
                <w:rFonts w:ascii="Arial Narrow" w:hAnsi="Arial Narrow"/>
                <w:sz w:val="20"/>
                <w:szCs w:val="20"/>
              </w:rPr>
            </w:pPr>
            <w:r w:rsidRPr="0059445B">
              <w:rPr>
                <w:rFonts w:ascii="Arial Narrow" w:hAnsi="Arial Narrow"/>
                <w:sz w:val="20"/>
                <w:szCs w:val="20"/>
              </w:rPr>
              <w:t xml:space="preserve">Улучшения жилищных условий граждан </w:t>
            </w:r>
            <w:proofErr w:type="spellStart"/>
            <w:r w:rsidRPr="0059445B">
              <w:rPr>
                <w:rFonts w:ascii="Arial Narrow" w:hAnsi="Arial Narrow"/>
                <w:sz w:val="20"/>
                <w:szCs w:val="20"/>
              </w:rPr>
              <w:t>п</w:t>
            </w:r>
            <w:proofErr w:type="gramStart"/>
            <w:r w:rsidRPr="0059445B">
              <w:rPr>
                <w:rFonts w:ascii="Arial Narrow" w:hAnsi="Arial Narrow"/>
                <w:sz w:val="20"/>
                <w:szCs w:val="20"/>
              </w:rPr>
              <w:t>.Э</w:t>
            </w:r>
            <w:proofErr w:type="gramEnd"/>
            <w:r w:rsidRPr="0059445B">
              <w:rPr>
                <w:rFonts w:ascii="Arial Narrow" w:hAnsi="Arial Narrow"/>
                <w:sz w:val="20"/>
                <w:szCs w:val="20"/>
              </w:rPr>
              <w:t>конда</w:t>
            </w:r>
            <w:proofErr w:type="spellEnd"/>
            <w:r w:rsidRPr="0059445B">
              <w:rPr>
                <w:rFonts w:ascii="Arial Narrow" w:hAnsi="Arial Narrow"/>
                <w:sz w:val="20"/>
                <w:szCs w:val="20"/>
              </w:rPr>
              <w:t xml:space="preserve"> </w:t>
            </w:r>
          </w:p>
        </w:tc>
      </w:tr>
      <w:tr w:rsidR="0059445B" w:rsidRPr="0059445B" w:rsidTr="00375DF8">
        <w:tc>
          <w:tcPr>
            <w:tcW w:w="2934"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rPr>
                <w:rFonts w:ascii="Arial Narrow" w:hAnsi="Arial Narrow"/>
                <w:sz w:val="20"/>
                <w:szCs w:val="20"/>
              </w:rPr>
            </w:pPr>
            <w:r w:rsidRPr="0059445B">
              <w:rPr>
                <w:rFonts w:ascii="Arial Narrow" w:hAnsi="Arial Narrow"/>
                <w:sz w:val="20"/>
                <w:szCs w:val="20"/>
              </w:rPr>
              <w:t>Задача Подпрограммы</w:t>
            </w:r>
          </w:p>
        </w:tc>
        <w:tc>
          <w:tcPr>
            <w:tcW w:w="6989"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jc w:val="both"/>
              <w:rPr>
                <w:rFonts w:ascii="Arial Narrow" w:hAnsi="Arial Narrow"/>
                <w:bCs/>
                <w:sz w:val="20"/>
                <w:szCs w:val="20"/>
              </w:rPr>
            </w:pPr>
            <w:r w:rsidRPr="0059445B">
              <w:rPr>
                <w:rFonts w:ascii="Arial Narrow" w:hAnsi="Arial Narrow"/>
                <w:sz w:val="20"/>
                <w:szCs w:val="20"/>
              </w:rPr>
              <w:t xml:space="preserve">Обеспечение доступности улучшения жилищных условий граждан, </w:t>
            </w:r>
            <w:r w:rsidRPr="0059445B">
              <w:rPr>
                <w:rFonts w:ascii="Arial Narrow" w:hAnsi="Arial Narrow"/>
                <w:bCs/>
                <w:sz w:val="20"/>
                <w:szCs w:val="20"/>
              </w:rPr>
              <w:t xml:space="preserve">за счет предоставления муниципальной поддержки, направленной на новое строительство и </w:t>
            </w:r>
            <w:r w:rsidRPr="0059445B">
              <w:rPr>
                <w:rFonts w:ascii="Arial Narrow" w:hAnsi="Arial Narrow"/>
                <w:sz w:val="20"/>
                <w:szCs w:val="20"/>
              </w:rPr>
              <w:t>капитальный ремонт домов</w:t>
            </w:r>
          </w:p>
        </w:tc>
      </w:tr>
      <w:tr w:rsidR="0059445B" w:rsidRPr="0059445B" w:rsidTr="00375DF8">
        <w:trPr>
          <w:trHeight w:val="943"/>
        </w:trPr>
        <w:tc>
          <w:tcPr>
            <w:tcW w:w="2934"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rPr>
                <w:rFonts w:ascii="Arial Narrow" w:hAnsi="Arial Narrow"/>
                <w:color w:val="000000"/>
                <w:sz w:val="20"/>
                <w:szCs w:val="20"/>
              </w:rPr>
            </w:pPr>
            <w:r w:rsidRPr="0059445B">
              <w:rPr>
                <w:rFonts w:ascii="Arial Narrow" w:hAnsi="Arial Narrow"/>
                <w:color w:val="000000"/>
                <w:sz w:val="20"/>
                <w:szCs w:val="20"/>
              </w:rPr>
              <w:t xml:space="preserve">Целевые индикаторы </w:t>
            </w:r>
            <w:r w:rsidRPr="0059445B">
              <w:rPr>
                <w:rFonts w:ascii="Arial Narrow" w:hAnsi="Arial Narrow"/>
                <w:sz w:val="20"/>
                <w:szCs w:val="20"/>
              </w:rPr>
              <w:t>Подпрограммы</w:t>
            </w:r>
          </w:p>
        </w:tc>
        <w:tc>
          <w:tcPr>
            <w:tcW w:w="6989"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 xml:space="preserve">Количество граждан, проживающих в поселке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xml:space="preserve">, </w:t>
            </w:r>
            <w:proofErr w:type="gramStart"/>
            <w:r w:rsidRPr="0059445B">
              <w:rPr>
                <w:rFonts w:ascii="Arial Narrow" w:hAnsi="Arial Narrow"/>
                <w:sz w:val="20"/>
                <w:szCs w:val="20"/>
              </w:rPr>
              <w:t>улучшат жилищные условия за период реализации подпрограммы составит</w:t>
            </w:r>
            <w:proofErr w:type="gramEnd"/>
            <w:r w:rsidRPr="0059445B">
              <w:rPr>
                <w:rFonts w:ascii="Arial Narrow" w:hAnsi="Arial Narrow"/>
                <w:sz w:val="20"/>
                <w:szCs w:val="20"/>
              </w:rPr>
              <w:t xml:space="preserve"> 15 семей;</w:t>
            </w:r>
          </w:p>
          <w:p w:rsidR="0059445B" w:rsidRPr="0059445B" w:rsidRDefault="0059445B" w:rsidP="0059445B">
            <w:pPr>
              <w:pStyle w:val="ConsPlusNonformat"/>
              <w:widowControl/>
              <w:rPr>
                <w:rFonts w:ascii="Arial Narrow" w:hAnsi="Arial Narrow" w:cs="Times New Roman"/>
                <w:lang w:eastAsia="en-US"/>
              </w:rPr>
            </w:pPr>
            <w:r w:rsidRPr="0059445B">
              <w:rPr>
                <w:rFonts w:ascii="Arial Narrow" w:hAnsi="Arial Narrow" w:cs="Times New Roman"/>
                <w:lang w:eastAsia="en-US"/>
              </w:rPr>
              <w:t xml:space="preserve">Ввод жилья после капитального ремонта 696,21кв. м. </w:t>
            </w:r>
          </w:p>
          <w:p w:rsidR="0059445B" w:rsidRPr="0059445B" w:rsidRDefault="0059445B" w:rsidP="0059445B">
            <w:pPr>
              <w:pStyle w:val="ConsPlusNonformat"/>
              <w:widowControl/>
              <w:rPr>
                <w:rFonts w:ascii="Arial Narrow" w:hAnsi="Arial Narrow"/>
                <w:lang w:eastAsia="en-US"/>
              </w:rPr>
            </w:pPr>
            <w:r w:rsidRPr="0059445B">
              <w:rPr>
                <w:rFonts w:ascii="Arial Narrow" w:hAnsi="Arial Narrow"/>
                <w:lang w:eastAsia="en-US"/>
              </w:rPr>
              <w:t xml:space="preserve">Строительство жилых домов сельских поселений </w:t>
            </w:r>
          </w:p>
        </w:tc>
      </w:tr>
      <w:tr w:rsidR="0059445B" w:rsidRPr="0059445B" w:rsidTr="00375DF8">
        <w:tc>
          <w:tcPr>
            <w:tcW w:w="2934"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rPr>
                <w:rFonts w:ascii="Arial Narrow" w:hAnsi="Arial Narrow"/>
                <w:sz w:val="20"/>
                <w:szCs w:val="20"/>
              </w:rPr>
            </w:pPr>
            <w:r w:rsidRPr="0059445B">
              <w:rPr>
                <w:rFonts w:ascii="Arial Narrow" w:hAnsi="Arial Narrow"/>
                <w:sz w:val="20"/>
                <w:szCs w:val="20"/>
              </w:rPr>
              <w:t>Сроки реализации Подпрограммы</w:t>
            </w:r>
          </w:p>
        </w:tc>
        <w:tc>
          <w:tcPr>
            <w:tcW w:w="6989"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rPr>
                <w:rFonts w:ascii="Arial Narrow" w:hAnsi="Arial Narrow"/>
                <w:sz w:val="20"/>
                <w:szCs w:val="20"/>
              </w:rPr>
            </w:pPr>
            <w:r w:rsidRPr="0059445B">
              <w:rPr>
                <w:rFonts w:ascii="Arial Narrow" w:hAnsi="Arial Narrow"/>
                <w:sz w:val="20"/>
                <w:szCs w:val="20"/>
              </w:rPr>
              <w:t>2024– 2026 годы</w:t>
            </w:r>
          </w:p>
        </w:tc>
      </w:tr>
      <w:tr w:rsidR="0059445B" w:rsidRPr="0059445B" w:rsidTr="00375DF8">
        <w:tc>
          <w:tcPr>
            <w:tcW w:w="2934"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rPr>
                <w:rFonts w:ascii="Arial Narrow" w:hAnsi="Arial Narrow"/>
                <w:sz w:val="20"/>
                <w:szCs w:val="20"/>
              </w:rPr>
            </w:pPr>
            <w:r w:rsidRPr="0059445B">
              <w:rPr>
                <w:rFonts w:ascii="Arial Narrow" w:hAnsi="Arial Narrow"/>
                <w:sz w:val="20"/>
                <w:szCs w:val="20"/>
              </w:rPr>
              <w:t xml:space="preserve">Объемы и источники финансирования Подпрограммы </w:t>
            </w:r>
          </w:p>
        </w:tc>
        <w:tc>
          <w:tcPr>
            <w:tcW w:w="6989"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rPr>
                <w:rFonts w:ascii="Arial Narrow" w:hAnsi="Arial Narrow"/>
                <w:sz w:val="20"/>
                <w:szCs w:val="20"/>
              </w:rPr>
            </w:pPr>
            <w:r w:rsidRPr="0059445B">
              <w:rPr>
                <w:rFonts w:ascii="Arial Narrow" w:hAnsi="Arial Narrow"/>
                <w:sz w:val="20"/>
                <w:szCs w:val="20"/>
              </w:rPr>
              <w:t>Местный бюджет подпрограммы 21409,6 рублей, в том числе по годам:</w:t>
            </w:r>
          </w:p>
          <w:p w:rsidR="0059445B" w:rsidRPr="0059445B" w:rsidRDefault="0059445B" w:rsidP="0059445B">
            <w:pPr>
              <w:autoSpaceDE w:val="0"/>
              <w:autoSpaceDN w:val="0"/>
              <w:adjustRightInd w:val="0"/>
              <w:rPr>
                <w:rFonts w:ascii="Arial Narrow" w:hAnsi="Arial Narrow"/>
                <w:sz w:val="20"/>
                <w:szCs w:val="20"/>
              </w:rPr>
            </w:pPr>
            <w:r w:rsidRPr="0059445B">
              <w:rPr>
                <w:rFonts w:ascii="Arial Narrow" w:hAnsi="Arial Narrow"/>
                <w:sz w:val="20"/>
                <w:szCs w:val="20"/>
              </w:rPr>
              <w:t>2024 год – 7633,2 тыс. рублей</w:t>
            </w:r>
          </w:p>
          <w:p w:rsidR="0059445B" w:rsidRPr="0059445B" w:rsidRDefault="0059445B" w:rsidP="0059445B">
            <w:pPr>
              <w:autoSpaceDE w:val="0"/>
              <w:autoSpaceDN w:val="0"/>
              <w:adjustRightInd w:val="0"/>
              <w:rPr>
                <w:rFonts w:ascii="Arial Narrow" w:hAnsi="Arial Narrow"/>
                <w:sz w:val="20"/>
                <w:szCs w:val="20"/>
              </w:rPr>
            </w:pPr>
            <w:r w:rsidRPr="0059445B">
              <w:rPr>
                <w:rFonts w:ascii="Arial Narrow" w:hAnsi="Arial Narrow"/>
                <w:sz w:val="20"/>
                <w:szCs w:val="20"/>
              </w:rPr>
              <w:t xml:space="preserve">2025 год – 7145,2 тыс. рублей </w:t>
            </w:r>
          </w:p>
          <w:p w:rsidR="0059445B" w:rsidRPr="0059445B" w:rsidRDefault="0059445B" w:rsidP="0059445B">
            <w:pPr>
              <w:autoSpaceDE w:val="0"/>
              <w:autoSpaceDN w:val="0"/>
              <w:adjustRightInd w:val="0"/>
              <w:rPr>
                <w:rFonts w:ascii="Arial Narrow" w:hAnsi="Arial Narrow"/>
                <w:sz w:val="20"/>
                <w:szCs w:val="20"/>
              </w:rPr>
            </w:pPr>
            <w:r w:rsidRPr="0059445B">
              <w:rPr>
                <w:rFonts w:ascii="Arial Narrow" w:hAnsi="Arial Narrow"/>
                <w:sz w:val="20"/>
                <w:szCs w:val="20"/>
              </w:rPr>
              <w:t>2026 год- 6631,2 тыс. рублей</w:t>
            </w:r>
          </w:p>
        </w:tc>
      </w:tr>
      <w:tr w:rsidR="0059445B" w:rsidRPr="0059445B" w:rsidTr="00375DF8">
        <w:trPr>
          <w:trHeight w:val="1024"/>
        </w:trPr>
        <w:tc>
          <w:tcPr>
            <w:tcW w:w="2934"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rPr>
                <w:rFonts w:ascii="Arial Narrow" w:hAnsi="Arial Narrow"/>
                <w:sz w:val="20"/>
                <w:szCs w:val="20"/>
              </w:rPr>
            </w:pPr>
            <w:r w:rsidRPr="0059445B">
              <w:rPr>
                <w:rFonts w:ascii="Arial Narrow" w:hAnsi="Arial Narrow"/>
                <w:sz w:val="20"/>
                <w:szCs w:val="20"/>
              </w:rPr>
              <w:t xml:space="preserve">Система организации </w:t>
            </w:r>
            <w:proofErr w:type="gramStart"/>
            <w:r w:rsidRPr="0059445B">
              <w:rPr>
                <w:rFonts w:ascii="Arial Narrow" w:hAnsi="Arial Narrow"/>
                <w:sz w:val="20"/>
                <w:szCs w:val="20"/>
              </w:rPr>
              <w:t>контроля за</w:t>
            </w:r>
            <w:proofErr w:type="gramEnd"/>
            <w:r w:rsidRPr="0059445B">
              <w:rPr>
                <w:rFonts w:ascii="Arial Narrow" w:hAnsi="Arial Narrow"/>
                <w:sz w:val="20"/>
                <w:szCs w:val="20"/>
              </w:rPr>
              <w:t xml:space="preserve"> исполнением Подпрограммы</w:t>
            </w:r>
          </w:p>
        </w:tc>
        <w:tc>
          <w:tcPr>
            <w:tcW w:w="6989"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rPr>
                <w:rFonts w:ascii="Arial Narrow" w:hAnsi="Arial Narrow"/>
                <w:sz w:val="20"/>
                <w:szCs w:val="20"/>
              </w:rPr>
            </w:pPr>
            <w:proofErr w:type="gramStart"/>
            <w:r w:rsidRPr="0059445B">
              <w:rPr>
                <w:rFonts w:ascii="Arial Narrow" w:hAnsi="Arial Narrow"/>
                <w:sz w:val="20"/>
                <w:szCs w:val="20"/>
              </w:rPr>
              <w:t>Контроль за</w:t>
            </w:r>
            <w:proofErr w:type="gramEnd"/>
            <w:r w:rsidRPr="0059445B">
              <w:rPr>
                <w:rFonts w:ascii="Arial Narrow" w:hAnsi="Arial Narrow"/>
                <w:sz w:val="20"/>
                <w:szCs w:val="20"/>
              </w:rPr>
              <w:t xml:space="preserve"> исполнением мероприятий подпрограммы осуществляет:</w:t>
            </w:r>
          </w:p>
          <w:p w:rsidR="0059445B" w:rsidRPr="0059445B" w:rsidRDefault="0059445B" w:rsidP="0059445B">
            <w:pPr>
              <w:rPr>
                <w:rFonts w:ascii="Arial Narrow" w:hAnsi="Arial Narrow"/>
                <w:color w:val="000000" w:themeColor="text1"/>
                <w:sz w:val="20"/>
                <w:szCs w:val="20"/>
              </w:rPr>
            </w:pPr>
            <w:r w:rsidRPr="0059445B">
              <w:rPr>
                <w:rFonts w:ascii="Arial Narrow" w:hAnsi="Arial Narrow"/>
                <w:sz w:val="20"/>
                <w:szCs w:val="20"/>
              </w:rPr>
              <w:t xml:space="preserve">Администрация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xml:space="preserve">, Внешний контроль за целевым и эффективным использованием средств местного бюджета осуществляет Контрольно-счетная палата. </w:t>
            </w:r>
            <w:proofErr w:type="gramStart"/>
            <w:r w:rsidRPr="0059445B">
              <w:rPr>
                <w:rFonts w:ascii="Arial Narrow" w:hAnsi="Arial Narrow"/>
                <w:sz w:val="20"/>
                <w:szCs w:val="20"/>
              </w:rPr>
              <w:t>Контроль за</w:t>
            </w:r>
            <w:proofErr w:type="gramEnd"/>
            <w:r w:rsidRPr="0059445B">
              <w:rPr>
                <w:rFonts w:ascii="Arial Narrow" w:hAnsi="Arial Narrow"/>
                <w:sz w:val="20"/>
                <w:szCs w:val="20"/>
              </w:rPr>
              <w:t xml:space="preserve"> законностью и результативностью использования средств местного бюджета осуществляет </w:t>
            </w:r>
            <w:proofErr w:type="spellStart"/>
            <w:r w:rsidRPr="0059445B">
              <w:rPr>
                <w:rFonts w:ascii="Arial Narrow" w:hAnsi="Arial Narrow"/>
                <w:sz w:val="20"/>
                <w:szCs w:val="20"/>
              </w:rPr>
              <w:t>Экондинский</w:t>
            </w:r>
            <w:proofErr w:type="spellEnd"/>
            <w:r w:rsidRPr="0059445B">
              <w:rPr>
                <w:rFonts w:ascii="Arial Narrow" w:hAnsi="Arial Narrow"/>
                <w:sz w:val="20"/>
                <w:szCs w:val="20"/>
              </w:rPr>
              <w:t xml:space="preserve"> поселковый Совет депутатов.</w:t>
            </w:r>
          </w:p>
        </w:tc>
      </w:tr>
    </w:tbl>
    <w:p w:rsidR="0059445B" w:rsidRPr="0059445B" w:rsidRDefault="0059445B" w:rsidP="0059445B">
      <w:pPr>
        <w:pStyle w:val="ConsPlusNormal"/>
        <w:widowControl/>
        <w:ind w:firstLine="0"/>
        <w:outlineLvl w:val="0"/>
        <w:rPr>
          <w:rFonts w:ascii="Arial Narrow" w:hAnsi="Arial Narrow" w:cs="Times New Roman"/>
        </w:rPr>
      </w:pPr>
    </w:p>
    <w:p w:rsidR="0059445B" w:rsidRPr="0059445B" w:rsidRDefault="0059445B" w:rsidP="00375DF8">
      <w:pPr>
        <w:autoSpaceDE w:val="0"/>
        <w:autoSpaceDN w:val="0"/>
        <w:adjustRightInd w:val="0"/>
        <w:jc w:val="center"/>
        <w:outlineLvl w:val="0"/>
        <w:rPr>
          <w:rFonts w:ascii="Arial Narrow" w:hAnsi="Arial Narrow"/>
          <w:b/>
          <w:sz w:val="20"/>
          <w:szCs w:val="20"/>
        </w:rPr>
      </w:pPr>
      <w:r w:rsidRPr="0059445B">
        <w:rPr>
          <w:rFonts w:ascii="Arial Narrow" w:hAnsi="Arial Narrow"/>
          <w:b/>
          <w:sz w:val="20"/>
          <w:szCs w:val="20"/>
        </w:rPr>
        <w:t>2. Основные разделы Подпрограммы</w:t>
      </w:r>
    </w:p>
    <w:p w:rsidR="0059445B" w:rsidRPr="0059445B" w:rsidRDefault="0059445B" w:rsidP="00375DF8">
      <w:pPr>
        <w:autoSpaceDE w:val="0"/>
        <w:autoSpaceDN w:val="0"/>
        <w:adjustRightInd w:val="0"/>
        <w:jc w:val="center"/>
        <w:rPr>
          <w:rFonts w:ascii="Arial Narrow" w:hAnsi="Arial Narrow"/>
          <w:b/>
          <w:sz w:val="20"/>
          <w:szCs w:val="20"/>
        </w:rPr>
      </w:pPr>
      <w:r w:rsidRPr="0059445B">
        <w:rPr>
          <w:rFonts w:ascii="Arial Narrow" w:hAnsi="Arial Narrow"/>
          <w:b/>
          <w:sz w:val="20"/>
          <w:szCs w:val="20"/>
        </w:rPr>
        <w:t>2.1. Постановка общепоселковой проблемы и обоснование необходимости разработки Подпрограммы.</w:t>
      </w:r>
    </w:p>
    <w:p w:rsidR="0059445B" w:rsidRPr="0059445B" w:rsidRDefault="0059445B" w:rsidP="0059445B">
      <w:pPr>
        <w:autoSpaceDE w:val="0"/>
        <w:autoSpaceDN w:val="0"/>
        <w:adjustRightInd w:val="0"/>
        <w:ind w:firstLine="709"/>
        <w:jc w:val="center"/>
        <w:rPr>
          <w:rFonts w:ascii="Arial Narrow" w:hAnsi="Arial Narrow"/>
          <w:b/>
          <w:sz w:val="20"/>
          <w:szCs w:val="20"/>
        </w:rPr>
      </w:pPr>
    </w:p>
    <w:p w:rsidR="0059445B" w:rsidRPr="0059445B" w:rsidRDefault="0059445B" w:rsidP="00375DF8">
      <w:pPr>
        <w:autoSpaceDE w:val="0"/>
        <w:autoSpaceDN w:val="0"/>
        <w:adjustRightInd w:val="0"/>
        <w:ind w:firstLine="709"/>
        <w:jc w:val="both"/>
        <w:rPr>
          <w:rFonts w:ascii="Arial Narrow" w:hAnsi="Arial Narrow"/>
          <w:sz w:val="20"/>
          <w:szCs w:val="20"/>
        </w:rPr>
      </w:pPr>
      <w:r w:rsidRPr="0059445B">
        <w:rPr>
          <w:rFonts w:ascii="Arial Narrow" w:hAnsi="Arial Narrow"/>
          <w:sz w:val="20"/>
          <w:szCs w:val="20"/>
        </w:rPr>
        <w:t xml:space="preserve">Общая площадь жилищного фонда в поселке 4 318,08 км. </w:t>
      </w:r>
      <w:r w:rsidRPr="0059445B">
        <w:rPr>
          <w:rFonts w:ascii="Arial Narrow" w:eastAsia="Calibri" w:hAnsi="Arial Narrow"/>
          <w:sz w:val="20"/>
          <w:szCs w:val="20"/>
        </w:rPr>
        <w:t>Острая нехватка служебного жилья для специалистов, два педагогических работника. Для привлечения молодого трудоспособного населения в поселок, сохранения специалистов на селе необходимо строить и ремонтировать дома.</w:t>
      </w:r>
      <w:r w:rsidRPr="0059445B">
        <w:rPr>
          <w:rFonts w:ascii="Arial Narrow" w:hAnsi="Arial Narrow"/>
          <w:sz w:val="20"/>
          <w:szCs w:val="20"/>
        </w:rPr>
        <w:t xml:space="preserve"> В улучшении жилищных условиях нуждаются 25 семей. </w:t>
      </w:r>
    </w:p>
    <w:p w:rsidR="0059445B" w:rsidRPr="0059445B" w:rsidRDefault="0059445B" w:rsidP="00375DF8">
      <w:pPr>
        <w:autoSpaceDE w:val="0"/>
        <w:autoSpaceDN w:val="0"/>
        <w:adjustRightInd w:val="0"/>
        <w:ind w:firstLine="709"/>
        <w:jc w:val="both"/>
        <w:rPr>
          <w:rFonts w:ascii="Arial Narrow" w:hAnsi="Arial Narrow"/>
          <w:b/>
          <w:color w:val="000000" w:themeColor="text1"/>
          <w:sz w:val="20"/>
          <w:szCs w:val="20"/>
        </w:rPr>
      </w:pPr>
      <w:r w:rsidRPr="0059445B">
        <w:rPr>
          <w:rFonts w:ascii="Arial Narrow" w:hAnsi="Arial Narrow"/>
          <w:color w:val="000000" w:themeColor="text1"/>
          <w:sz w:val="20"/>
          <w:szCs w:val="20"/>
        </w:rPr>
        <w:t xml:space="preserve">В поселке </w:t>
      </w:r>
      <w:proofErr w:type="spellStart"/>
      <w:r w:rsidRPr="0059445B">
        <w:rPr>
          <w:rFonts w:ascii="Arial Narrow" w:hAnsi="Arial Narrow"/>
          <w:color w:val="000000" w:themeColor="text1"/>
          <w:sz w:val="20"/>
          <w:szCs w:val="20"/>
        </w:rPr>
        <w:t>Эконда</w:t>
      </w:r>
      <w:proofErr w:type="spellEnd"/>
      <w:r w:rsidRPr="0059445B">
        <w:rPr>
          <w:rFonts w:ascii="Arial Narrow" w:hAnsi="Arial Narrow"/>
          <w:color w:val="000000" w:themeColor="text1"/>
          <w:sz w:val="20"/>
          <w:szCs w:val="20"/>
        </w:rPr>
        <w:t xml:space="preserve">, серьезно стоит проблема жилья. Следует отметить низкие показатели в данном направлении - как длительный цикличный период выполнения мероприятий по улучшению жилищной политики, в целом, так и, как правило, осуществляется только выборочный капитальный ремонт жилищного фонда поселка. </w:t>
      </w:r>
    </w:p>
    <w:p w:rsidR="0059445B" w:rsidRPr="0059445B" w:rsidRDefault="0059445B" w:rsidP="00375DF8">
      <w:pPr>
        <w:autoSpaceDE w:val="0"/>
        <w:autoSpaceDN w:val="0"/>
        <w:adjustRightInd w:val="0"/>
        <w:ind w:firstLine="709"/>
        <w:jc w:val="both"/>
        <w:rPr>
          <w:rFonts w:ascii="Arial Narrow" w:eastAsia="Calibri" w:hAnsi="Arial Narrow"/>
          <w:sz w:val="20"/>
          <w:szCs w:val="20"/>
        </w:rPr>
      </w:pPr>
      <w:r w:rsidRPr="0059445B">
        <w:rPr>
          <w:rFonts w:ascii="Arial Narrow" w:eastAsia="Calibri" w:hAnsi="Arial Narrow"/>
          <w:sz w:val="20"/>
          <w:szCs w:val="20"/>
        </w:rPr>
        <w:t>Решение жилищных проблем граждан проживающих в поселке продолжает являться одной из основных приоритетных целей всего сообщества поселка.</w:t>
      </w:r>
    </w:p>
    <w:p w:rsidR="0059445B" w:rsidRPr="0059445B" w:rsidRDefault="0059445B" w:rsidP="00375DF8">
      <w:pPr>
        <w:autoSpaceDE w:val="0"/>
        <w:autoSpaceDN w:val="0"/>
        <w:adjustRightInd w:val="0"/>
        <w:ind w:firstLine="709"/>
        <w:jc w:val="both"/>
        <w:rPr>
          <w:rFonts w:ascii="Arial Narrow" w:eastAsia="Calibri" w:hAnsi="Arial Narrow"/>
          <w:sz w:val="20"/>
          <w:szCs w:val="20"/>
        </w:rPr>
      </w:pPr>
      <w:r w:rsidRPr="0059445B">
        <w:rPr>
          <w:rFonts w:ascii="Arial Narrow" w:eastAsia="Calibri" w:hAnsi="Arial Narrow"/>
          <w:sz w:val="20"/>
          <w:szCs w:val="20"/>
        </w:rPr>
        <w:t>Состояние жилого фонда в поселке требует системного подхода к его обслуживанию и содержанию.</w:t>
      </w:r>
    </w:p>
    <w:p w:rsidR="0059445B" w:rsidRPr="0059445B" w:rsidRDefault="0059445B" w:rsidP="0059445B">
      <w:pPr>
        <w:autoSpaceDE w:val="0"/>
        <w:autoSpaceDN w:val="0"/>
        <w:adjustRightInd w:val="0"/>
        <w:ind w:firstLine="709"/>
        <w:jc w:val="both"/>
        <w:rPr>
          <w:rFonts w:ascii="Arial Narrow" w:hAnsi="Arial Narrow"/>
          <w:sz w:val="20"/>
          <w:szCs w:val="20"/>
        </w:rPr>
      </w:pPr>
    </w:p>
    <w:p w:rsidR="0059445B" w:rsidRDefault="0059445B" w:rsidP="00375DF8">
      <w:pPr>
        <w:autoSpaceDE w:val="0"/>
        <w:autoSpaceDN w:val="0"/>
        <w:adjustRightInd w:val="0"/>
        <w:jc w:val="center"/>
        <w:rPr>
          <w:rFonts w:ascii="Arial Narrow" w:hAnsi="Arial Narrow"/>
          <w:b/>
          <w:sz w:val="20"/>
          <w:szCs w:val="20"/>
        </w:rPr>
      </w:pPr>
      <w:r w:rsidRPr="0059445B">
        <w:rPr>
          <w:rFonts w:ascii="Arial Narrow" w:hAnsi="Arial Narrow"/>
          <w:b/>
          <w:sz w:val="20"/>
          <w:szCs w:val="20"/>
        </w:rPr>
        <w:t>2.2. Основная цель, задачи, и сроки выполнения Подпрограммы, целевые индикаторы</w:t>
      </w:r>
    </w:p>
    <w:p w:rsidR="00375DF8" w:rsidRPr="0059445B" w:rsidRDefault="00375DF8" w:rsidP="0059445B">
      <w:pPr>
        <w:autoSpaceDE w:val="0"/>
        <w:autoSpaceDN w:val="0"/>
        <w:adjustRightInd w:val="0"/>
        <w:ind w:firstLine="709"/>
        <w:jc w:val="center"/>
        <w:rPr>
          <w:rFonts w:ascii="Arial Narrow" w:hAnsi="Arial Narrow"/>
          <w:b/>
          <w:sz w:val="20"/>
          <w:szCs w:val="20"/>
        </w:rPr>
      </w:pPr>
    </w:p>
    <w:p w:rsidR="0059445B" w:rsidRPr="0059445B" w:rsidRDefault="0059445B" w:rsidP="00375DF8">
      <w:pPr>
        <w:autoSpaceDE w:val="0"/>
        <w:autoSpaceDN w:val="0"/>
        <w:adjustRightInd w:val="0"/>
        <w:ind w:firstLine="709"/>
        <w:jc w:val="both"/>
        <w:rPr>
          <w:rFonts w:ascii="Arial Narrow" w:hAnsi="Arial Narrow"/>
          <w:sz w:val="20"/>
          <w:szCs w:val="20"/>
        </w:rPr>
      </w:pPr>
      <w:r w:rsidRPr="0059445B">
        <w:rPr>
          <w:rFonts w:ascii="Arial Narrow" w:hAnsi="Arial Narrow"/>
          <w:sz w:val="20"/>
          <w:szCs w:val="20"/>
        </w:rPr>
        <w:t xml:space="preserve">Исполнителем Подпрограммы и главным распорядителем бюджетных средств является Администрация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w:t>
      </w:r>
    </w:p>
    <w:p w:rsidR="0059445B" w:rsidRPr="0059445B" w:rsidRDefault="0059445B" w:rsidP="00375DF8">
      <w:pPr>
        <w:ind w:firstLine="709"/>
        <w:jc w:val="both"/>
        <w:rPr>
          <w:rFonts w:ascii="Arial Narrow" w:hAnsi="Arial Narrow"/>
          <w:sz w:val="20"/>
          <w:szCs w:val="20"/>
        </w:rPr>
      </w:pPr>
      <w:r w:rsidRPr="0059445B">
        <w:rPr>
          <w:rFonts w:ascii="Arial Narrow" w:hAnsi="Arial Narrow"/>
          <w:sz w:val="20"/>
          <w:szCs w:val="20"/>
        </w:rPr>
        <w:t xml:space="preserve">Непосредственный контроль за, ходом мероприятий реализации Подпрограммы осуществляет Администрация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xml:space="preserve">, Управление территориальной политики ЭМР, </w:t>
      </w:r>
      <w:proofErr w:type="spellStart"/>
      <w:r w:rsidRPr="0059445B">
        <w:rPr>
          <w:rFonts w:ascii="Arial Narrow" w:hAnsi="Arial Narrow"/>
          <w:sz w:val="20"/>
          <w:szCs w:val="20"/>
        </w:rPr>
        <w:t>Экондинский</w:t>
      </w:r>
      <w:proofErr w:type="spellEnd"/>
      <w:r w:rsidRPr="0059445B">
        <w:rPr>
          <w:rFonts w:ascii="Arial Narrow" w:hAnsi="Arial Narrow"/>
          <w:sz w:val="20"/>
          <w:szCs w:val="20"/>
        </w:rPr>
        <w:t xml:space="preserve"> поселковый Совет депутатов.</w:t>
      </w:r>
    </w:p>
    <w:p w:rsidR="0059445B" w:rsidRPr="0059445B" w:rsidRDefault="0059445B" w:rsidP="00375DF8">
      <w:pPr>
        <w:ind w:firstLine="709"/>
        <w:jc w:val="both"/>
        <w:rPr>
          <w:rFonts w:ascii="Arial Narrow" w:hAnsi="Arial Narrow"/>
          <w:bCs/>
          <w:sz w:val="20"/>
          <w:szCs w:val="20"/>
        </w:rPr>
      </w:pPr>
      <w:r w:rsidRPr="0059445B">
        <w:rPr>
          <w:rFonts w:ascii="Arial Narrow" w:hAnsi="Arial Narrow"/>
          <w:sz w:val="20"/>
          <w:szCs w:val="20"/>
        </w:rPr>
        <w:t xml:space="preserve">Целью Подпрограммы является - Улучшение жилищных условий граждан </w:t>
      </w:r>
      <w:proofErr w:type="spellStart"/>
      <w:r w:rsidRPr="0059445B">
        <w:rPr>
          <w:rFonts w:ascii="Arial Narrow" w:hAnsi="Arial Narrow"/>
          <w:sz w:val="20"/>
          <w:szCs w:val="20"/>
        </w:rPr>
        <w:t>п</w:t>
      </w:r>
      <w:proofErr w:type="gramStart"/>
      <w:r w:rsidRPr="0059445B">
        <w:rPr>
          <w:rFonts w:ascii="Arial Narrow" w:hAnsi="Arial Narrow"/>
          <w:sz w:val="20"/>
          <w:szCs w:val="20"/>
        </w:rPr>
        <w:t>.Э</w:t>
      </w:r>
      <w:proofErr w:type="gramEnd"/>
      <w:r w:rsidRPr="0059445B">
        <w:rPr>
          <w:rFonts w:ascii="Arial Narrow" w:hAnsi="Arial Narrow"/>
          <w:sz w:val="20"/>
          <w:szCs w:val="20"/>
        </w:rPr>
        <w:t>конда</w:t>
      </w:r>
      <w:proofErr w:type="spellEnd"/>
      <w:r w:rsidRPr="0059445B">
        <w:rPr>
          <w:rFonts w:ascii="Arial Narrow" w:hAnsi="Arial Narrow"/>
          <w:sz w:val="20"/>
          <w:szCs w:val="20"/>
        </w:rPr>
        <w:t xml:space="preserve">. </w:t>
      </w:r>
    </w:p>
    <w:p w:rsidR="0059445B" w:rsidRPr="0059445B" w:rsidRDefault="0059445B" w:rsidP="00375DF8">
      <w:pPr>
        <w:ind w:firstLine="709"/>
        <w:jc w:val="both"/>
        <w:rPr>
          <w:rFonts w:ascii="Arial Narrow" w:hAnsi="Arial Narrow"/>
          <w:sz w:val="20"/>
          <w:szCs w:val="20"/>
        </w:rPr>
      </w:pPr>
      <w:r w:rsidRPr="0059445B">
        <w:rPr>
          <w:rFonts w:ascii="Arial Narrow" w:hAnsi="Arial Narrow"/>
          <w:sz w:val="20"/>
          <w:szCs w:val="20"/>
        </w:rPr>
        <w:t>Для достижения поставленной цели необходимо решение следующих задач:</w:t>
      </w:r>
    </w:p>
    <w:p w:rsidR="0059445B" w:rsidRPr="0059445B" w:rsidRDefault="0059445B" w:rsidP="00375DF8">
      <w:pPr>
        <w:ind w:firstLine="709"/>
        <w:jc w:val="both"/>
        <w:rPr>
          <w:rFonts w:ascii="Arial Narrow" w:hAnsi="Arial Narrow"/>
          <w:bCs/>
          <w:sz w:val="20"/>
          <w:szCs w:val="20"/>
        </w:rPr>
      </w:pPr>
      <w:r w:rsidRPr="0059445B">
        <w:rPr>
          <w:rFonts w:ascii="Arial Narrow" w:hAnsi="Arial Narrow"/>
          <w:sz w:val="20"/>
          <w:szCs w:val="20"/>
        </w:rPr>
        <w:lastRenderedPageBreak/>
        <w:t>Обеспечение доступности улучшения жилищных условий граждан,</w:t>
      </w:r>
      <w:r w:rsidRPr="0059445B">
        <w:rPr>
          <w:rFonts w:ascii="Arial Narrow" w:hAnsi="Arial Narrow"/>
          <w:bCs/>
          <w:sz w:val="20"/>
          <w:szCs w:val="20"/>
        </w:rPr>
        <w:t xml:space="preserve"> за счет предоставления муниципальной поддержки, направленной</w:t>
      </w:r>
    </w:p>
    <w:p w:rsidR="0059445B" w:rsidRPr="0059445B" w:rsidRDefault="0059445B" w:rsidP="0059445B">
      <w:pPr>
        <w:jc w:val="both"/>
        <w:rPr>
          <w:rFonts w:ascii="Arial Narrow" w:hAnsi="Arial Narrow"/>
          <w:sz w:val="20"/>
          <w:szCs w:val="20"/>
        </w:rPr>
      </w:pPr>
      <w:r w:rsidRPr="0059445B">
        <w:rPr>
          <w:rFonts w:ascii="Arial Narrow" w:hAnsi="Arial Narrow"/>
          <w:sz w:val="20"/>
          <w:szCs w:val="20"/>
        </w:rPr>
        <w:t>- на капитальный ремонт домов</w:t>
      </w:r>
    </w:p>
    <w:p w:rsidR="0059445B" w:rsidRPr="0059445B" w:rsidRDefault="0059445B" w:rsidP="0059445B">
      <w:pPr>
        <w:jc w:val="both"/>
        <w:rPr>
          <w:rFonts w:ascii="Arial Narrow" w:hAnsi="Arial Narrow"/>
          <w:sz w:val="20"/>
          <w:szCs w:val="20"/>
        </w:rPr>
      </w:pPr>
      <w:r w:rsidRPr="0059445B">
        <w:rPr>
          <w:rFonts w:ascii="Arial Narrow" w:hAnsi="Arial Narrow"/>
          <w:sz w:val="20"/>
          <w:szCs w:val="20"/>
        </w:rPr>
        <w:t>- строительство нового жилья</w:t>
      </w:r>
    </w:p>
    <w:p w:rsidR="0059445B" w:rsidRPr="0059445B" w:rsidRDefault="0059445B" w:rsidP="00346F67">
      <w:pPr>
        <w:widowControl w:val="0"/>
        <w:autoSpaceDE w:val="0"/>
        <w:autoSpaceDN w:val="0"/>
        <w:adjustRightInd w:val="0"/>
        <w:ind w:firstLine="709"/>
        <w:jc w:val="both"/>
        <w:rPr>
          <w:rFonts w:ascii="Arial Narrow" w:hAnsi="Arial Narrow"/>
          <w:sz w:val="20"/>
          <w:szCs w:val="20"/>
        </w:rPr>
      </w:pPr>
      <w:r w:rsidRPr="0059445B">
        <w:rPr>
          <w:rFonts w:ascii="Arial Narrow" w:hAnsi="Arial Narrow"/>
          <w:sz w:val="20"/>
          <w:szCs w:val="20"/>
        </w:rPr>
        <w:t>Сроки реализации Подпрограммы: 2024 – 2026годы.</w:t>
      </w:r>
    </w:p>
    <w:p w:rsidR="0059445B" w:rsidRPr="0059445B" w:rsidRDefault="0059445B" w:rsidP="00346F67">
      <w:pPr>
        <w:widowControl w:val="0"/>
        <w:autoSpaceDE w:val="0"/>
        <w:autoSpaceDN w:val="0"/>
        <w:adjustRightInd w:val="0"/>
        <w:ind w:firstLine="709"/>
        <w:contextualSpacing/>
        <w:jc w:val="both"/>
        <w:rPr>
          <w:rFonts w:ascii="Arial Narrow" w:hAnsi="Arial Narrow"/>
          <w:sz w:val="20"/>
          <w:szCs w:val="20"/>
        </w:rPr>
      </w:pPr>
      <w:r w:rsidRPr="0059445B">
        <w:rPr>
          <w:rFonts w:ascii="Arial Narrow" w:hAnsi="Arial Narrow"/>
          <w:sz w:val="20"/>
          <w:szCs w:val="20"/>
        </w:rPr>
        <w:t xml:space="preserve">Выбор мероприятий Подпрограммы обусловлен задачами, которые призвана решить Подпрограмма в результате проведенного мониторинга состояния жилого фонда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а так же очередности граждан нуждающихся в улучшении жилищных условий в поселке.</w:t>
      </w:r>
    </w:p>
    <w:p w:rsidR="0059445B" w:rsidRPr="0059445B" w:rsidRDefault="0059445B" w:rsidP="00346F67">
      <w:pPr>
        <w:widowControl w:val="0"/>
        <w:suppressAutoHyphens/>
        <w:ind w:firstLine="709"/>
        <w:jc w:val="both"/>
        <w:rPr>
          <w:rFonts w:ascii="Arial Narrow" w:hAnsi="Arial Narrow"/>
          <w:sz w:val="20"/>
          <w:szCs w:val="20"/>
        </w:rPr>
      </w:pPr>
      <w:r w:rsidRPr="0059445B">
        <w:rPr>
          <w:rFonts w:ascii="Arial Narrow" w:hAnsi="Arial Narrow"/>
          <w:sz w:val="20"/>
          <w:szCs w:val="20"/>
        </w:rPr>
        <w:t>Целевым индикатором Подпрограммы, позволяющими измерить достижение цели Подпрограммы, является:</w:t>
      </w:r>
    </w:p>
    <w:p w:rsidR="0059445B" w:rsidRPr="0059445B" w:rsidRDefault="0059445B" w:rsidP="00346F67">
      <w:pPr>
        <w:widowControl w:val="0"/>
        <w:suppressAutoHyphens/>
        <w:ind w:firstLine="709"/>
        <w:jc w:val="both"/>
        <w:rPr>
          <w:rFonts w:ascii="Arial Narrow" w:hAnsi="Arial Narrow"/>
          <w:sz w:val="20"/>
          <w:szCs w:val="20"/>
        </w:rPr>
      </w:pPr>
      <w:r w:rsidRPr="0059445B">
        <w:rPr>
          <w:rFonts w:ascii="Arial Narrow" w:hAnsi="Arial Narrow"/>
          <w:sz w:val="20"/>
          <w:szCs w:val="20"/>
        </w:rPr>
        <w:t>Количество семей, улучшивших жилищные условия,</w:t>
      </w:r>
    </w:p>
    <w:p w:rsidR="0059445B" w:rsidRPr="0059445B" w:rsidRDefault="0059445B" w:rsidP="00346F67">
      <w:pPr>
        <w:widowControl w:val="0"/>
        <w:suppressAutoHyphens/>
        <w:ind w:firstLine="709"/>
        <w:jc w:val="both"/>
        <w:rPr>
          <w:rFonts w:ascii="Arial Narrow" w:hAnsi="Arial Narrow"/>
          <w:bCs/>
          <w:sz w:val="20"/>
          <w:szCs w:val="20"/>
        </w:rPr>
      </w:pPr>
      <w:r w:rsidRPr="0059445B">
        <w:rPr>
          <w:rFonts w:ascii="Arial Narrow" w:hAnsi="Arial Narrow"/>
          <w:bCs/>
          <w:sz w:val="20"/>
          <w:szCs w:val="20"/>
        </w:rPr>
        <w:t>Доля ввода жилья всех форм собственности от общего количества домов</w:t>
      </w:r>
    </w:p>
    <w:p w:rsidR="0059445B" w:rsidRPr="0059445B" w:rsidRDefault="0059445B" w:rsidP="00346F67">
      <w:pPr>
        <w:widowControl w:val="0"/>
        <w:suppressAutoHyphens/>
        <w:ind w:firstLine="709"/>
        <w:jc w:val="both"/>
        <w:rPr>
          <w:rFonts w:ascii="Arial Narrow" w:hAnsi="Arial Narrow"/>
          <w:sz w:val="20"/>
          <w:szCs w:val="20"/>
        </w:rPr>
      </w:pPr>
      <w:r w:rsidRPr="0059445B">
        <w:rPr>
          <w:rFonts w:ascii="Arial Narrow" w:hAnsi="Arial Narrow"/>
          <w:sz w:val="20"/>
          <w:szCs w:val="20"/>
        </w:rPr>
        <w:t xml:space="preserve">Доля </w:t>
      </w:r>
      <w:proofErr w:type="gramStart"/>
      <w:r w:rsidRPr="0059445B">
        <w:rPr>
          <w:rFonts w:ascii="Arial Narrow" w:hAnsi="Arial Narrow"/>
          <w:sz w:val="20"/>
          <w:szCs w:val="20"/>
        </w:rPr>
        <w:t>отремонтированных</w:t>
      </w:r>
      <w:proofErr w:type="gramEnd"/>
      <w:r w:rsidRPr="0059445B">
        <w:rPr>
          <w:rFonts w:ascii="Arial Narrow" w:hAnsi="Arial Narrow"/>
          <w:sz w:val="20"/>
          <w:szCs w:val="20"/>
        </w:rPr>
        <w:t xml:space="preserve"> при проведении Капитального ремонта от общей площади жилья  </w:t>
      </w:r>
    </w:p>
    <w:p w:rsidR="0059445B" w:rsidRPr="0059445B" w:rsidRDefault="0059445B" w:rsidP="00346F67">
      <w:pPr>
        <w:widowControl w:val="0"/>
        <w:suppressAutoHyphens/>
        <w:ind w:firstLine="709"/>
        <w:jc w:val="both"/>
        <w:rPr>
          <w:rFonts w:ascii="Arial Narrow" w:hAnsi="Arial Narrow"/>
          <w:sz w:val="20"/>
          <w:szCs w:val="20"/>
        </w:rPr>
      </w:pPr>
      <w:r w:rsidRPr="0059445B">
        <w:rPr>
          <w:rFonts w:ascii="Arial Narrow" w:hAnsi="Arial Narrow"/>
          <w:sz w:val="20"/>
          <w:szCs w:val="20"/>
        </w:rPr>
        <w:t xml:space="preserve">Доля построенных жилых домов сельских поселений </w:t>
      </w:r>
    </w:p>
    <w:p w:rsidR="0059445B" w:rsidRPr="0059445B" w:rsidRDefault="0059445B" w:rsidP="00346F67">
      <w:pPr>
        <w:autoSpaceDE w:val="0"/>
        <w:autoSpaceDN w:val="0"/>
        <w:adjustRightInd w:val="0"/>
        <w:ind w:firstLine="709"/>
        <w:jc w:val="both"/>
        <w:rPr>
          <w:rFonts w:ascii="Arial Narrow" w:hAnsi="Arial Narrow"/>
          <w:color w:val="800000"/>
          <w:sz w:val="20"/>
          <w:szCs w:val="20"/>
        </w:rPr>
      </w:pPr>
      <w:r w:rsidRPr="0059445B">
        <w:rPr>
          <w:rFonts w:ascii="Arial Narrow" w:hAnsi="Arial Narrow"/>
          <w:sz w:val="20"/>
          <w:szCs w:val="20"/>
        </w:rPr>
        <w:t>Перечень целевых индикаторов Подпрограммы на весь период действия по годам ее реализации приведен в приложении № 2 к Подпрограмме</w:t>
      </w:r>
      <w:r w:rsidRPr="0059445B">
        <w:rPr>
          <w:rFonts w:ascii="Arial Narrow" w:hAnsi="Arial Narrow"/>
          <w:color w:val="800000"/>
          <w:sz w:val="20"/>
          <w:szCs w:val="20"/>
        </w:rPr>
        <w:t>.</w:t>
      </w:r>
    </w:p>
    <w:p w:rsidR="0059445B" w:rsidRPr="0059445B" w:rsidRDefault="0059445B" w:rsidP="0059445B">
      <w:pPr>
        <w:autoSpaceDE w:val="0"/>
        <w:autoSpaceDN w:val="0"/>
        <w:adjustRightInd w:val="0"/>
        <w:ind w:firstLine="709"/>
        <w:jc w:val="both"/>
        <w:rPr>
          <w:rFonts w:ascii="Arial Narrow" w:hAnsi="Arial Narrow"/>
          <w:color w:val="800000"/>
          <w:sz w:val="20"/>
          <w:szCs w:val="20"/>
        </w:rPr>
      </w:pPr>
    </w:p>
    <w:p w:rsidR="0059445B" w:rsidRDefault="0059445B" w:rsidP="00346F67">
      <w:pPr>
        <w:autoSpaceDE w:val="0"/>
        <w:autoSpaceDN w:val="0"/>
        <w:adjustRightInd w:val="0"/>
        <w:jc w:val="center"/>
        <w:rPr>
          <w:rFonts w:ascii="Arial Narrow" w:hAnsi="Arial Narrow"/>
          <w:b/>
          <w:color w:val="000000"/>
          <w:sz w:val="20"/>
          <w:szCs w:val="20"/>
        </w:rPr>
      </w:pPr>
      <w:r w:rsidRPr="0059445B">
        <w:rPr>
          <w:rFonts w:ascii="Arial Narrow" w:hAnsi="Arial Narrow"/>
          <w:b/>
          <w:color w:val="000000"/>
          <w:sz w:val="20"/>
          <w:szCs w:val="20"/>
        </w:rPr>
        <w:t>2.3. Механизм реализации Подпрограммы.</w:t>
      </w:r>
    </w:p>
    <w:p w:rsidR="00346F67" w:rsidRPr="0059445B" w:rsidRDefault="00346F67" w:rsidP="0059445B">
      <w:pPr>
        <w:autoSpaceDE w:val="0"/>
        <w:autoSpaceDN w:val="0"/>
        <w:adjustRightInd w:val="0"/>
        <w:ind w:firstLine="709"/>
        <w:jc w:val="center"/>
        <w:rPr>
          <w:rFonts w:ascii="Arial Narrow" w:hAnsi="Arial Narrow"/>
          <w:b/>
          <w:color w:val="000000"/>
          <w:sz w:val="20"/>
          <w:szCs w:val="20"/>
        </w:rPr>
      </w:pPr>
    </w:p>
    <w:p w:rsidR="0059445B" w:rsidRPr="0059445B" w:rsidRDefault="0059445B" w:rsidP="0059445B">
      <w:pPr>
        <w:autoSpaceDE w:val="0"/>
        <w:autoSpaceDN w:val="0"/>
        <w:adjustRightInd w:val="0"/>
        <w:ind w:firstLine="708"/>
        <w:jc w:val="both"/>
        <w:rPr>
          <w:rFonts w:ascii="Arial Narrow" w:hAnsi="Arial Narrow"/>
          <w:sz w:val="20"/>
          <w:szCs w:val="20"/>
        </w:rPr>
      </w:pPr>
      <w:r w:rsidRPr="0059445B">
        <w:rPr>
          <w:rFonts w:ascii="Arial Narrow" w:hAnsi="Arial Narrow"/>
          <w:sz w:val="20"/>
          <w:szCs w:val="20"/>
        </w:rPr>
        <w:t>Средства местного бюджета на финансирование мероприятий, предусмотренные приложением №1 «Перечень мероприятий подпрограммы к Подпрограмме «</w:t>
      </w:r>
      <w:r w:rsidRPr="0059445B">
        <w:rPr>
          <w:rFonts w:ascii="Arial Narrow" w:eastAsia="SimSun" w:hAnsi="Arial Narrow"/>
          <w:bCs/>
          <w:kern w:val="2"/>
          <w:sz w:val="20"/>
          <w:szCs w:val="20"/>
          <w:lang w:eastAsia="ar-SA"/>
        </w:rPr>
        <w:t xml:space="preserve">Обеспечение проживающих в поселении и нуждающихся в жилых помещениях малоимущих граждан. Организация строительства, капитальный ремонт и содержание муниципального жилищного фонда </w:t>
      </w:r>
      <w:r w:rsidRPr="0059445B">
        <w:rPr>
          <w:rFonts w:ascii="Arial Narrow" w:hAnsi="Arial Narrow"/>
          <w:sz w:val="20"/>
          <w:szCs w:val="20"/>
        </w:rPr>
        <w:t xml:space="preserve">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w:t>
      </w:r>
      <w:r w:rsidRPr="0059445B">
        <w:rPr>
          <w:rFonts w:ascii="Arial Narrow" w:eastAsia="SimSun" w:hAnsi="Arial Narrow"/>
          <w:bCs/>
          <w:kern w:val="2"/>
          <w:sz w:val="20"/>
          <w:szCs w:val="20"/>
          <w:lang w:eastAsia="ar-SA"/>
        </w:rPr>
        <w:t xml:space="preserve">, </w:t>
      </w:r>
      <w:r w:rsidRPr="0059445B">
        <w:rPr>
          <w:rFonts w:ascii="Arial Narrow" w:hAnsi="Arial Narrow"/>
          <w:sz w:val="20"/>
          <w:szCs w:val="20"/>
        </w:rPr>
        <w:t xml:space="preserve">осуществляется в порядке, установленном НПА (нормативно правовым актом) Администрацией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w:t>
      </w:r>
    </w:p>
    <w:p w:rsidR="0059445B" w:rsidRPr="0059445B" w:rsidRDefault="0059445B" w:rsidP="0059445B">
      <w:pPr>
        <w:autoSpaceDE w:val="0"/>
        <w:autoSpaceDN w:val="0"/>
        <w:adjustRightInd w:val="0"/>
        <w:ind w:firstLine="708"/>
        <w:jc w:val="both"/>
        <w:rPr>
          <w:rFonts w:ascii="Arial Narrow" w:hAnsi="Arial Narrow"/>
          <w:sz w:val="20"/>
          <w:szCs w:val="20"/>
        </w:rPr>
      </w:pPr>
    </w:p>
    <w:p w:rsidR="0059445B" w:rsidRDefault="0059445B" w:rsidP="00346F67">
      <w:pPr>
        <w:autoSpaceDE w:val="0"/>
        <w:autoSpaceDN w:val="0"/>
        <w:adjustRightInd w:val="0"/>
        <w:jc w:val="center"/>
        <w:rPr>
          <w:rFonts w:ascii="Arial Narrow" w:hAnsi="Arial Narrow"/>
          <w:b/>
          <w:sz w:val="20"/>
          <w:szCs w:val="20"/>
        </w:rPr>
      </w:pPr>
      <w:r w:rsidRPr="0059445B">
        <w:rPr>
          <w:rFonts w:ascii="Arial Narrow" w:hAnsi="Arial Narrow"/>
          <w:b/>
          <w:sz w:val="20"/>
          <w:szCs w:val="20"/>
        </w:rPr>
        <w:t xml:space="preserve">2.4. Управление Подпрограммой и </w:t>
      </w:r>
      <w:proofErr w:type="gramStart"/>
      <w:r w:rsidRPr="0059445B">
        <w:rPr>
          <w:rFonts w:ascii="Arial Narrow" w:hAnsi="Arial Narrow"/>
          <w:b/>
          <w:sz w:val="20"/>
          <w:szCs w:val="20"/>
        </w:rPr>
        <w:t>контроль за</w:t>
      </w:r>
      <w:proofErr w:type="gramEnd"/>
      <w:r w:rsidRPr="0059445B">
        <w:rPr>
          <w:rFonts w:ascii="Arial Narrow" w:hAnsi="Arial Narrow"/>
          <w:b/>
          <w:sz w:val="20"/>
          <w:szCs w:val="20"/>
        </w:rPr>
        <w:t xml:space="preserve"> ходом ее выполнения.</w:t>
      </w:r>
    </w:p>
    <w:p w:rsidR="00346F67" w:rsidRPr="0059445B" w:rsidRDefault="00346F67" w:rsidP="0059445B">
      <w:pPr>
        <w:autoSpaceDE w:val="0"/>
        <w:autoSpaceDN w:val="0"/>
        <w:adjustRightInd w:val="0"/>
        <w:ind w:firstLine="709"/>
        <w:jc w:val="center"/>
        <w:rPr>
          <w:rFonts w:ascii="Arial Narrow" w:hAnsi="Arial Narrow"/>
          <w:b/>
          <w:sz w:val="20"/>
          <w:szCs w:val="20"/>
        </w:rPr>
      </w:pPr>
    </w:p>
    <w:p w:rsidR="0059445B" w:rsidRPr="0059445B" w:rsidRDefault="0059445B" w:rsidP="0059445B">
      <w:pPr>
        <w:autoSpaceDE w:val="0"/>
        <w:autoSpaceDN w:val="0"/>
        <w:adjustRightInd w:val="0"/>
        <w:ind w:firstLine="709"/>
        <w:jc w:val="both"/>
        <w:rPr>
          <w:rFonts w:ascii="Arial Narrow" w:hAnsi="Arial Narrow"/>
          <w:sz w:val="20"/>
          <w:szCs w:val="20"/>
        </w:rPr>
      </w:pPr>
      <w:proofErr w:type="gramStart"/>
      <w:r w:rsidRPr="0059445B">
        <w:rPr>
          <w:rFonts w:ascii="Arial Narrow" w:hAnsi="Arial Narrow"/>
          <w:sz w:val="20"/>
          <w:szCs w:val="20"/>
        </w:rPr>
        <w:t>Контроль за</w:t>
      </w:r>
      <w:proofErr w:type="gramEnd"/>
      <w:r w:rsidRPr="0059445B">
        <w:rPr>
          <w:rFonts w:ascii="Arial Narrow" w:hAnsi="Arial Narrow"/>
          <w:sz w:val="20"/>
          <w:szCs w:val="20"/>
        </w:rPr>
        <w:t xml:space="preserve"> эффективным использованием средств местного бюджета осуществляется путем внутреннего контроля при камеральной проверке при принятии от Администрации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xml:space="preserve"> отчетов об использовании средств, выделенных на реализацию Подпрограммы с приложением документов, подтверждающих осуществление расходов.</w:t>
      </w:r>
    </w:p>
    <w:p w:rsidR="0059445B" w:rsidRPr="0059445B" w:rsidRDefault="0059445B" w:rsidP="0059445B">
      <w:pPr>
        <w:autoSpaceDE w:val="0"/>
        <w:autoSpaceDN w:val="0"/>
        <w:adjustRightInd w:val="0"/>
        <w:ind w:firstLine="708"/>
        <w:jc w:val="both"/>
        <w:rPr>
          <w:rFonts w:ascii="Arial Narrow" w:hAnsi="Arial Narrow"/>
          <w:sz w:val="20"/>
          <w:szCs w:val="20"/>
        </w:rPr>
      </w:pPr>
      <w:r w:rsidRPr="0059445B">
        <w:rPr>
          <w:rFonts w:ascii="Arial Narrow" w:hAnsi="Arial Narrow"/>
          <w:sz w:val="20"/>
          <w:szCs w:val="20"/>
        </w:rPr>
        <w:t xml:space="preserve">Ответственность за достоверность представляемых отчетных данных по объемам выполненных работ и направлениям использования выделенных средств возлагается на Администрацию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xml:space="preserve"> в соответствии с действующим законодательством.</w:t>
      </w:r>
    </w:p>
    <w:p w:rsidR="0059445B" w:rsidRDefault="0059445B" w:rsidP="0059445B">
      <w:pPr>
        <w:widowControl w:val="0"/>
        <w:autoSpaceDE w:val="0"/>
        <w:autoSpaceDN w:val="0"/>
        <w:adjustRightInd w:val="0"/>
        <w:ind w:firstLine="708"/>
        <w:jc w:val="both"/>
        <w:rPr>
          <w:rFonts w:ascii="Arial Narrow" w:hAnsi="Arial Narrow"/>
          <w:sz w:val="20"/>
          <w:szCs w:val="20"/>
        </w:rPr>
      </w:pPr>
      <w:r w:rsidRPr="0059445B">
        <w:rPr>
          <w:rFonts w:ascii="Arial Narrow" w:hAnsi="Arial Narrow"/>
          <w:sz w:val="20"/>
          <w:szCs w:val="20"/>
        </w:rPr>
        <w:t>Годовые отчеты о реализации Подпрограммы формируются по форме и содержанию в соответствии с требованиями к отч</w:t>
      </w:r>
      <w:r w:rsidR="00346F67">
        <w:rPr>
          <w:rFonts w:ascii="Arial Narrow" w:hAnsi="Arial Narrow"/>
          <w:sz w:val="20"/>
          <w:szCs w:val="20"/>
        </w:rPr>
        <w:t xml:space="preserve">ету о реализации муниципальной </w:t>
      </w:r>
      <w:r w:rsidRPr="0059445B">
        <w:rPr>
          <w:rFonts w:ascii="Arial Narrow" w:hAnsi="Arial Narrow"/>
          <w:sz w:val="20"/>
          <w:szCs w:val="20"/>
        </w:rPr>
        <w:t xml:space="preserve">программы, утвержденной постановлением Администрацией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xml:space="preserve">  № 48 от 21.10.2021г. «Об утверждении Порядка принятия решений о разработке муниципальных программ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xml:space="preserve"> Эвенкийского муниципального района, их формировании и реализации».</w:t>
      </w:r>
    </w:p>
    <w:p w:rsidR="00346F67" w:rsidRPr="0059445B" w:rsidRDefault="00346F67" w:rsidP="0059445B">
      <w:pPr>
        <w:widowControl w:val="0"/>
        <w:autoSpaceDE w:val="0"/>
        <w:autoSpaceDN w:val="0"/>
        <w:adjustRightInd w:val="0"/>
        <w:ind w:firstLine="708"/>
        <w:jc w:val="both"/>
        <w:rPr>
          <w:rFonts w:ascii="Arial Narrow" w:hAnsi="Arial Narrow"/>
          <w:sz w:val="20"/>
          <w:szCs w:val="20"/>
        </w:rPr>
      </w:pPr>
    </w:p>
    <w:p w:rsidR="0059445B" w:rsidRPr="0059445B" w:rsidRDefault="0059445B" w:rsidP="00346F67">
      <w:pPr>
        <w:widowControl w:val="0"/>
        <w:autoSpaceDE w:val="0"/>
        <w:autoSpaceDN w:val="0"/>
        <w:adjustRightInd w:val="0"/>
        <w:jc w:val="center"/>
        <w:rPr>
          <w:rFonts w:ascii="Arial Narrow" w:hAnsi="Arial Narrow"/>
          <w:b/>
          <w:sz w:val="20"/>
          <w:szCs w:val="20"/>
        </w:rPr>
      </w:pPr>
      <w:r w:rsidRPr="0059445B">
        <w:rPr>
          <w:rFonts w:ascii="Arial Narrow" w:hAnsi="Arial Narrow"/>
          <w:b/>
          <w:sz w:val="20"/>
          <w:szCs w:val="20"/>
        </w:rPr>
        <w:t>2.5. Оценка социально-экономической эффективности.</w:t>
      </w:r>
    </w:p>
    <w:p w:rsidR="0059445B" w:rsidRPr="0059445B" w:rsidRDefault="0059445B" w:rsidP="0059445B">
      <w:pPr>
        <w:widowControl w:val="0"/>
        <w:autoSpaceDE w:val="0"/>
        <w:autoSpaceDN w:val="0"/>
        <w:adjustRightInd w:val="0"/>
        <w:ind w:firstLine="709"/>
        <w:jc w:val="center"/>
        <w:rPr>
          <w:rFonts w:ascii="Arial Narrow" w:hAnsi="Arial Narrow"/>
          <w:sz w:val="20"/>
          <w:szCs w:val="20"/>
        </w:rPr>
      </w:pPr>
    </w:p>
    <w:p w:rsidR="0059445B" w:rsidRPr="0059445B" w:rsidRDefault="0059445B" w:rsidP="00346F67">
      <w:pPr>
        <w:ind w:firstLine="709"/>
        <w:jc w:val="both"/>
        <w:rPr>
          <w:rFonts w:ascii="Arial Narrow" w:hAnsi="Arial Narrow"/>
          <w:sz w:val="20"/>
          <w:szCs w:val="20"/>
        </w:rPr>
      </w:pPr>
      <w:r w:rsidRPr="0059445B">
        <w:rPr>
          <w:rFonts w:ascii="Arial Narrow" w:hAnsi="Arial Narrow"/>
          <w:sz w:val="20"/>
          <w:szCs w:val="20"/>
        </w:rPr>
        <w:t>Реализация мероприятий Подпрограммы позволит снизить напряженность в о</w:t>
      </w:r>
      <w:r w:rsidRPr="0059445B">
        <w:rPr>
          <w:rFonts w:ascii="Arial Narrow" w:eastAsia="SimSun" w:hAnsi="Arial Narrow"/>
          <w:bCs/>
          <w:kern w:val="2"/>
          <w:sz w:val="20"/>
          <w:szCs w:val="20"/>
          <w:lang w:eastAsia="ar-SA"/>
        </w:rPr>
        <w:t xml:space="preserve">беспечении проживающих в поселении и нуждающихся в жилых помещениях малоимущих граждан жилыми помещениями. </w:t>
      </w:r>
      <w:r w:rsidRPr="0059445B">
        <w:rPr>
          <w:rFonts w:ascii="Arial Narrow" w:hAnsi="Arial Narrow"/>
          <w:sz w:val="20"/>
          <w:szCs w:val="20"/>
        </w:rPr>
        <w:t>Кроме того, капитальный ремонт жилья обеспечит положительный экономический эффект как в сфере жилищных объектов, так и в создании комфортных условий жизнедеятельности в поселке с целью укрепления кадрового потенциала. Реализация программных мероприятий позволит улучшить жилищные условия граждан за период реализации подпрограммы в кол-ве 20 семей.</w:t>
      </w:r>
    </w:p>
    <w:p w:rsidR="0059445B" w:rsidRPr="0059445B" w:rsidRDefault="0059445B" w:rsidP="0059445B">
      <w:pPr>
        <w:ind w:firstLine="708"/>
        <w:jc w:val="center"/>
        <w:rPr>
          <w:rFonts w:ascii="Arial Narrow" w:hAnsi="Arial Narrow"/>
          <w:sz w:val="20"/>
          <w:szCs w:val="20"/>
        </w:rPr>
      </w:pPr>
    </w:p>
    <w:p w:rsidR="0059445B" w:rsidRPr="0059445B" w:rsidRDefault="0059445B" w:rsidP="00346F67">
      <w:pPr>
        <w:jc w:val="center"/>
        <w:rPr>
          <w:rFonts w:ascii="Arial Narrow" w:hAnsi="Arial Narrow"/>
          <w:b/>
          <w:sz w:val="20"/>
          <w:szCs w:val="20"/>
        </w:rPr>
      </w:pPr>
      <w:r w:rsidRPr="0059445B">
        <w:rPr>
          <w:rFonts w:ascii="Arial Narrow" w:hAnsi="Arial Narrow"/>
          <w:b/>
          <w:sz w:val="20"/>
          <w:szCs w:val="20"/>
        </w:rPr>
        <w:t>2.6. Мероприятия Подпрограммы.</w:t>
      </w:r>
    </w:p>
    <w:p w:rsidR="0059445B" w:rsidRPr="0059445B" w:rsidRDefault="0059445B" w:rsidP="0059445B">
      <w:pPr>
        <w:ind w:firstLine="708"/>
        <w:jc w:val="center"/>
        <w:rPr>
          <w:rFonts w:ascii="Arial Narrow" w:hAnsi="Arial Narrow"/>
          <w:sz w:val="20"/>
          <w:szCs w:val="20"/>
        </w:rPr>
      </w:pPr>
    </w:p>
    <w:p w:rsidR="0059445B" w:rsidRPr="0059445B" w:rsidRDefault="0059445B" w:rsidP="00346F67">
      <w:pPr>
        <w:autoSpaceDE w:val="0"/>
        <w:autoSpaceDN w:val="0"/>
        <w:adjustRightInd w:val="0"/>
        <w:ind w:firstLine="709"/>
        <w:jc w:val="both"/>
        <w:rPr>
          <w:rFonts w:ascii="Arial Narrow" w:hAnsi="Arial Narrow"/>
          <w:sz w:val="20"/>
          <w:szCs w:val="20"/>
        </w:rPr>
      </w:pPr>
      <w:r w:rsidRPr="0059445B">
        <w:rPr>
          <w:rFonts w:ascii="Arial Narrow" w:hAnsi="Arial Narrow"/>
          <w:sz w:val="20"/>
          <w:szCs w:val="20"/>
        </w:rPr>
        <w:t>Мероприятия Подпрограммы приведены в приложении № 2 к Подпрограмме.</w:t>
      </w:r>
    </w:p>
    <w:p w:rsidR="0059445B" w:rsidRPr="0059445B" w:rsidRDefault="0059445B" w:rsidP="0059445B">
      <w:pPr>
        <w:autoSpaceDE w:val="0"/>
        <w:autoSpaceDN w:val="0"/>
        <w:adjustRightInd w:val="0"/>
        <w:ind w:firstLine="709"/>
        <w:jc w:val="both"/>
        <w:rPr>
          <w:rFonts w:ascii="Arial Narrow" w:hAnsi="Arial Narrow"/>
          <w:sz w:val="20"/>
          <w:szCs w:val="20"/>
        </w:rPr>
      </w:pPr>
    </w:p>
    <w:p w:rsidR="0059445B" w:rsidRPr="0059445B" w:rsidRDefault="0059445B" w:rsidP="00346F67">
      <w:pPr>
        <w:autoSpaceDE w:val="0"/>
        <w:autoSpaceDN w:val="0"/>
        <w:adjustRightInd w:val="0"/>
        <w:jc w:val="center"/>
        <w:rPr>
          <w:rFonts w:ascii="Arial Narrow" w:hAnsi="Arial Narrow"/>
          <w:b/>
          <w:sz w:val="20"/>
          <w:szCs w:val="20"/>
        </w:rPr>
      </w:pPr>
      <w:r w:rsidRPr="0059445B">
        <w:rPr>
          <w:rFonts w:ascii="Arial Narrow" w:hAnsi="Arial Narrow"/>
          <w:b/>
          <w:sz w:val="20"/>
          <w:szCs w:val="20"/>
        </w:rPr>
        <w:t>2.7. Обоснование финансовых, материальных и трудовых затрат.</w:t>
      </w:r>
    </w:p>
    <w:p w:rsidR="0059445B" w:rsidRPr="0059445B" w:rsidRDefault="0059445B" w:rsidP="0059445B">
      <w:pPr>
        <w:autoSpaceDE w:val="0"/>
        <w:autoSpaceDN w:val="0"/>
        <w:adjustRightInd w:val="0"/>
        <w:ind w:firstLine="709"/>
        <w:jc w:val="center"/>
        <w:rPr>
          <w:rFonts w:ascii="Arial Narrow" w:hAnsi="Arial Narrow"/>
          <w:b/>
          <w:sz w:val="20"/>
          <w:szCs w:val="20"/>
        </w:rPr>
      </w:pPr>
    </w:p>
    <w:p w:rsidR="0059445B" w:rsidRPr="0059445B" w:rsidRDefault="0059445B" w:rsidP="00346F67">
      <w:pPr>
        <w:autoSpaceDE w:val="0"/>
        <w:autoSpaceDN w:val="0"/>
        <w:adjustRightInd w:val="0"/>
        <w:ind w:firstLine="709"/>
        <w:jc w:val="both"/>
        <w:rPr>
          <w:rFonts w:ascii="Arial Narrow" w:hAnsi="Arial Narrow"/>
          <w:sz w:val="20"/>
          <w:szCs w:val="20"/>
        </w:rPr>
      </w:pPr>
      <w:r w:rsidRPr="0059445B">
        <w:rPr>
          <w:rFonts w:ascii="Arial Narrow" w:hAnsi="Arial Narrow"/>
          <w:sz w:val="20"/>
          <w:szCs w:val="20"/>
        </w:rPr>
        <w:t>Источниками финансирования Подпрограммы являются средства местного бюджета.</w:t>
      </w:r>
    </w:p>
    <w:p w:rsidR="0059445B" w:rsidRPr="0059445B" w:rsidRDefault="0059445B" w:rsidP="0059445B">
      <w:pPr>
        <w:autoSpaceDE w:val="0"/>
        <w:autoSpaceDN w:val="0"/>
        <w:adjustRightInd w:val="0"/>
        <w:rPr>
          <w:rFonts w:ascii="Arial Narrow" w:hAnsi="Arial Narrow"/>
          <w:sz w:val="20"/>
          <w:szCs w:val="20"/>
        </w:rPr>
      </w:pPr>
      <w:r w:rsidRPr="0059445B">
        <w:rPr>
          <w:rFonts w:ascii="Arial Narrow" w:hAnsi="Arial Narrow"/>
          <w:sz w:val="20"/>
          <w:szCs w:val="20"/>
        </w:rPr>
        <w:t>На реализацию подпрограммы потребуется сре</w:t>
      </w:r>
      <w:proofErr w:type="gramStart"/>
      <w:r w:rsidRPr="0059445B">
        <w:rPr>
          <w:rFonts w:ascii="Arial Narrow" w:hAnsi="Arial Narrow"/>
          <w:sz w:val="20"/>
          <w:szCs w:val="20"/>
        </w:rPr>
        <w:t>дств вс</w:t>
      </w:r>
      <w:proofErr w:type="gramEnd"/>
      <w:r w:rsidRPr="0059445B">
        <w:rPr>
          <w:rFonts w:ascii="Arial Narrow" w:hAnsi="Arial Narrow"/>
          <w:sz w:val="20"/>
          <w:szCs w:val="20"/>
        </w:rPr>
        <w:t>его 21409,6 рублей, в том числе по годам:</w:t>
      </w:r>
    </w:p>
    <w:p w:rsidR="0059445B" w:rsidRPr="0059445B" w:rsidRDefault="0059445B" w:rsidP="0059445B">
      <w:pPr>
        <w:autoSpaceDE w:val="0"/>
        <w:autoSpaceDN w:val="0"/>
        <w:adjustRightInd w:val="0"/>
        <w:rPr>
          <w:rFonts w:ascii="Arial Narrow" w:hAnsi="Arial Narrow"/>
          <w:sz w:val="20"/>
          <w:szCs w:val="20"/>
        </w:rPr>
      </w:pPr>
      <w:r w:rsidRPr="0059445B">
        <w:rPr>
          <w:rFonts w:ascii="Arial Narrow" w:hAnsi="Arial Narrow"/>
          <w:sz w:val="20"/>
          <w:szCs w:val="20"/>
        </w:rPr>
        <w:t>2024 год – 7633,2 тыс. рублей</w:t>
      </w:r>
    </w:p>
    <w:p w:rsidR="0059445B" w:rsidRPr="0059445B" w:rsidRDefault="0059445B" w:rsidP="0059445B">
      <w:pPr>
        <w:autoSpaceDE w:val="0"/>
        <w:autoSpaceDN w:val="0"/>
        <w:adjustRightInd w:val="0"/>
        <w:rPr>
          <w:rFonts w:ascii="Arial Narrow" w:hAnsi="Arial Narrow"/>
          <w:sz w:val="20"/>
          <w:szCs w:val="20"/>
        </w:rPr>
      </w:pPr>
      <w:r w:rsidRPr="0059445B">
        <w:rPr>
          <w:rFonts w:ascii="Arial Narrow" w:hAnsi="Arial Narrow"/>
          <w:sz w:val="20"/>
          <w:szCs w:val="20"/>
        </w:rPr>
        <w:t xml:space="preserve">2025 год – 7145,2 тыс. рублей </w:t>
      </w:r>
    </w:p>
    <w:p w:rsidR="0059445B" w:rsidRPr="0059445B" w:rsidRDefault="0059445B" w:rsidP="0059445B">
      <w:pPr>
        <w:autoSpaceDE w:val="0"/>
        <w:autoSpaceDN w:val="0"/>
        <w:adjustRightInd w:val="0"/>
        <w:rPr>
          <w:rFonts w:ascii="Arial Narrow" w:eastAsia="Calibri" w:hAnsi="Arial Narrow"/>
          <w:sz w:val="20"/>
          <w:szCs w:val="20"/>
        </w:rPr>
      </w:pPr>
      <w:r w:rsidRPr="0059445B">
        <w:rPr>
          <w:rFonts w:ascii="Arial Narrow" w:hAnsi="Arial Narrow"/>
          <w:sz w:val="20"/>
          <w:szCs w:val="20"/>
        </w:rPr>
        <w:t>2026 год- 6631,2 тыс. рублей</w:t>
      </w:r>
    </w:p>
    <w:p w:rsidR="0059445B" w:rsidRPr="0059445B" w:rsidRDefault="0059445B" w:rsidP="00346F67">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 xml:space="preserve">Глава поселка </w:t>
      </w:r>
      <w:proofErr w:type="spellStart"/>
      <w:r w:rsidRPr="0059445B">
        <w:rPr>
          <w:rFonts w:ascii="Arial Narrow" w:eastAsia="Calibri" w:hAnsi="Arial Narrow"/>
          <w:sz w:val="20"/>
          <w:szCs w:val="20"/>
        </w:rPr>
        <w:t>Эконда</w:t>
      </w:r>
      <w:proofErr w:type="spellEnd"/>
      <w:r w:rsidRPr="0059445B">
        <w:rPr>
          <w:rFonts w:ascii="Arial Narrow" w:eastAsia="Calibri" w:hAnsi="Arial Narrow"/>
          <w:sz w:val="20"/>
          <w:szCs w:val="20"/>
        </w:rPr>
        <w:t xml:space="preserve">                                </w:t>
      </w:r>
      <w:r w:rsidR="00346F67">
        <w:rPr>
          <w:rFonts w:ascii="Arial Narrow" w:eastAsia="Calibri" w:hAnsi="Arial Narrow"/>
          <w:sz w:val="20"/>
          <w:szCs w:val="20"/>
        </w:rPr>
        <w:t xml:space="preserve">                               </w:t>
      </w:r>
      <w:r w:rsidRPr="0059445B">
        <w:rPr>
          <w:rFonts w:ascii="Arial Narrow" w:eastAsia="Calibri" w:hAnsi="Arial Narrow"/>
          <w:sz w:val="20"/>
          <w:szCs w:val="20"/>
        </w:rPr>
        <w:t xml:space="preserve"> </w:t>
      </w:r>
      <w:r w:rsidR="00346F67">
        <w:rPr>
          <w:rFonts w:ascii="Arial Narrow" w:eastAsia="Calibri" w:hAnsi="Arial Narrow"/>
          <w:sz w:val="20"/>
          <w:szCs w:val="20"/>
        </w:rPr>
        <w:t xml:space="preserve">  </w:t>
      </w:r>
      <w:r w:rsidRPr="0059445B">
        <w:rPr>
          <w:rFonts w:ascii="Arial Narrow" w:eastAsia="Calibri" w:hAnsi="Arial Narrow"/>
          <w:sz w:val="20"/>
          <w:szCs w:val="20"/>
        </w:rPr>
        <w:t xml:space="preserve">      </w:t>
      </w:r>
      <w:proofErr w:type="gramStart"/>
      <w:r w:rsidRPr="0059445B">
        <w:rPr>
          <w:rFonts w:ascii="Arial Narrow" w:eastAsia="Calibri" w:hAnsi="Arial Narrow"/>
          <w:sz w:val="20"/>
          <w:szCs w:val="20"/>
        </w:rPr>
        <w:t>п</w:t>
      </w:r>
      <w:proofErr w:type="gramEnd"/>
      <w:r w:rsidRPr="0059445B">
        <w:rPr>
          <w:rFonts w:ascii="Arial Narrow" w:eastAsia="Calibri" w:hAnsi="Arial Narrow"/>
          <w:sz w:val="20"/>
          <w:szCs w:val="20"/>
        </w:rPr>
        <w:t xml:space="preserve">/п                    </w:t>
      </w:r>
      <w:r w:rsidR="00346F67">
        <w:rPr>
          <w:rFonts w:ascii="Arial Narrow" w:eastAsia="Calibri" w:hAnsi="Arial Narrow"/>
          <w:sz w:val="20"/>
          <w:szCs w:val="20"/>
        </w:rPr>
        <w:t xml:space="preserve">                   </w:t>
      </w:r>
      <w:r w:rsidRPr="0059445B">
        <w:rPr>
          <w:rFonts w:ascii="Arial Narrow" w:eastAsia="Calibri" w:hAnsi="Arial Narrow"/>
          <w:sz w:val="20"/>
          <w:szCs w:val="20"/>
        </w:rPr>
        <w:t xml:space="preserve">                               Г.П. </w:t>
      </w:r>
      <w:proofErr w:type="spellStart"/>
      <w:r w:rsidRPr="0059445B">
        <w:rPr>
          <w:rFonts w:ascii="Arial Narrow" w:eastAsia="Calibri" w:hAnsi="Arial Narrow"/>
          <w:sz w:val="20"/>
          <w:szCs w:val="20"/>
        </w:rPr>
        <w:t>Удыгир</w:t>
      </w:r>
      <w:proofErr w:type="spellEnd"/>
    </w:p>
    <w:p w:rsidR="0059445B" w:rsidRPr="0059445B" w:rsidRDefault="0059445B" w:rsidP="0059445B">
      <w:pPr>
        <w:jc w:val="center"/>
        <w:rPr>
          <w:rFonts w:ascii="Arial Narrow" w:hAnsi="Arial Narrow"/>
          <w:sz w:val="20"/>
          <w:szCs w:val="20"/>
        </w:rPr>
      </w:pPr>
    </w:p>
    <w:p w:rsidR="0059445B" w:rsidRPr="0059445B" w:rsidRDefault="0059445B" w:rsidP="0059445B">
      <w:pPr>
        <w:jc w:val="center"/>
        <w:rPr>
          <w:rFonts w:ascii="Arial Narrow" w:hAnsi="Arial Narrow"/>
          <w:sz w:val="20"/>
          <w:szCs w:val="20"/>
        </w:rPr>
        <w:sectPr w:rsidR="0059445B" w:rsidRPr="0059445B" w:rsidSect="006A39CD">
          <w:pgSz w:w="11906" w:h="16838"/>
          <w:pgMar w:top="1134" w:right="851" w:bottom="1134" w:left="1701" w:header="720" w:footer="720" w:gutter="0"/>
          <w:cols w:space="720"/>
          <w:docGrid w:linePitch="600" w:charSpace="40960"/>
        </w:sectPr>
      </w:pPr>
    </w:p>
    <w:p w:rsidR="0059445B" w:rsidRPr="0059445B" w:rsidRDefault="0059445B" w:rsidP="00346F67">
      <w:pPr>
        <w:pStyle w:val="ConsPlusNormal"/>
        <w:widowControl/>
        <w:ind w:firstLine="0"/>
        <w:jc w:val="right"/>
        <w:outlineLvl w:val="2"/>
        <w:rPr>
          <w:rFonts w:ascii="Arial Narrow" w:hAnsi="Arial Narrow" w:cs="Times New Roman"/>
        </w:rPr>
      </w:pPr>
      <w:r w:rsidRPr="0059445B">
        <w:rPr>
          <w:rFonts w:ascii="Arial Narrow" w:hAnsi="Arial Narrow" w:cs="Times New Roman"/>
        </w:rPr>
        <w:lastRenderedPageBreak/>
        <w:t>Приложение № 1</w:t>
      </w:r>
    </w:p>
    <w:p w:rsidR="0059445B" w:rsidRPr="0059445B" w:rsidRDefault="0059445B" w:rsidP="00346F67">
      <w:pPr>
        <w:pStyle w:val="afffa"/>
        <w:jc w:val="right"/>
        <w:rPr>
          <w:rFonts w:ascii="Arial Narrow" w:hAnsi="Arial Narrow"/>
        </w:rPr>
      </w:pPr>
      <w:r w:rsidRPr="0059445B">
        <w:rPr>
          <w:rFonts w:ascii="Arial Narrow" w:hAnsi="Arial Narrow"/>
        </w:rPr>
        <w:t>к подпрограмме</w:t>
      </w:r>
    </w:p>
    <w:p w:rsidR="0059445B" w:rsidRPr="0059445B" w:rsidRDefault="0059445B" w:rsidP="00346F67">
      <w:pPr>
        <w:pStyle w:val="afffa"/>
        <w:jc w:val="right"/>
        <w:rPr>
          <w:rFonts w:ascii="Arial Narrow" w:eastAsia="SimSun" w:hAnsi="Arial Narrow"/>
          <w:bCs/>
          <w:kern w:val="2"/>
          <w:lang w:eastAsia="ar-SA"/>
        </w:rPr>
      </w:pPr>
      <w:r w:rsidRPr="0059445B">
        <w:rPr>
          <w:rFonts w:ascii="Arial Narrow" w:hAnsi="Arial Narrow"/>
          <w:b/>
          <w:color w:val="000000"/>
        </w:rPr>
        <w:t>«</w:t>
      </w:r>
      <w:r w:rsidRPr="0059445B">
        <w:rPr>
          <w:rFonts w:ascii="Arial Narrow" w:eastAsia="SimSun" w:hAnsi="Arial Narrow"/>
          <w:bCs/>
          <w:kern w:val="2"/>
          <w:lang w:eastAsia="ar-SA"/>
        </w:rPr>
        <w:t xml:space="preserve">Обеспечение </w:t>
      </w:r>
      <w:proofErr w:type="gramStart"/>
      <w:r w:rsidRPr="0059445B">
        <w:rPr>
          <w:rFonts w:ascii="Arial Narrow" w:eastAsia="SimSun" w:hAnsi="Arial Narrow"/>
          <w:bCs/>
          <w:kern w:val="2"/>
          <w:lang w:eastAsia="ar-SA"/>
        </w:rPr>
        <w:t>проживающих</w:t>
      </w:r>
      <w:proofErr w:type="gramEnd"/>
      <w:r w:rsidRPr="0059445B">
        <w:rPr>
          <w:rFonts w:ascii="Arial Narrow" w:eastAsia="SimSun" w:hAnsi="Arial Narrow"/>
          <w:bCs/>
          <w:kern w:val="2"/>
          <w:lang w:eastAsia="ar-SA"/>
        </w:rPr>
        <w:t xml:space="preserve"> в поселении</w:t>
      </w:r>
    </w:p>
    <w:p w:rsidR="0059445B" w:rsidRPr="0059445B" w:rsidRDefault="0059445B" w:rsidP="00346F67">
      <w:pPr>
        <w:pStyle w:val="afffa"/>
        <w:jc w:val="right"/>
        <w:rPr>
          <w:rFonts w:ascii="Arial Narrow" w:eastAsia="SimSun" w:hAnsi="Arial Narrow"/>
          <w:bCs/>
          <w:kern w:val="2"/>
          <w:lang w:eastAsia="ar-SA"/>
        </w:rPr>
      </w:pPr>
      <w:proofErr w:type="gramStart"/>
      <w:r w:rsidRPr="0059445B">
        <w:rPr>
          <w:rFonts w:ascii="Arial Narrow" w:eastAsia="SimSun" w:hAnsi="Arial Narrow"/>
          <w:bCs/>
          <w:kern w:val="2"/>
          <w:lang w:eastAsia="ar-SA"/>
        </w:rPr>
        <w:t>и нуждающихся в жилых помещениях</w:t>
      </w:r>
      <w:proofErr w:type="gramEnd"/>
    </w:p>
    <w:p w:rsidR="0059445B" w:rsidRPr="0059445B" w:rsidRDefault="0059445B" w:rsidP="00346F67">
      <w:pPr>
        <w:pStyle w:val="afffa"/>
        <w:jc w:val="right"/>
        <w:rPr>
          <w:rFonts w:ascii="Arial Narrow" w:eastAsia="SimSun" w:hAnsi="Arial Narrow"/>
          <w:bCs/>
          <w:kern w:val="2"/>
          <w:lang w:eastAsia="ar-SA"/>
        </w:rPr>
      </w:pPr>
      <w:r w:rsidRPr="0059445B">
        <w:rPr>
          <w:rFonts w:ascii="Arial Narrow" w:eastAsia="SimSun" w:hAnsi="Arial Narrow"/>
          <w:bCs/>
          <w:kern w:val="2"/>
          <w:lang w:eastAsia="ar-SA"/>
        </w:rPr>
        <w:t>малоимущих граждан.</w:t>
      </w:r>
    </w:p>
    <w:p w:rsidR="0059445B" w:rsidRPr="0059445B" w:rsidRDefault="0059445B" w:rsidP="00346F67">
      <w:pPr>
        <w:pStyle w:val="afffa"/>
        <w:jc w:val="right"/>
        <w:rPr>
          <w:rFonts w:ascii="Arial Narrow" w:eastAsia="SimSun" w:hAnsi="Arial Narrow"/>
          <w:bCs/>
          <w:kern w:val="2"/>
          <w:lang w:eastAsia="ar-SA"/>
        </w:rPr>
      </w:pPr>
      <w:r w:rsidRPr="0059445B">
        <w:rPr>
          <w:rFonts w:ascii="Arial Narrow" w:eastAsia="SimSun" w:hAnsi="Arial Narrow"/>
          <w:bCs/>
          <w:kern w:val="2"/>
          <w:lang w:eastAsia="ar-SA"/>
        </w:rPr>
        <w:t>Организация  строительства,</w:t>
      </w:r>
    </w:p>
    <w:p w:rsidR="0059445B" w:rsidRPr="0059445B" w:rsidRDefault="0059445B" w:rsidP="00346F67">
      <w:pPr>
        <w:pStyle w:val="afffa"/>
        <w:jc w:val="right"/>
        <w:rPr>
          <w:rFonts w:ascii="Arial Narrow" w:eastAsia="SimSun" w:hAnsi="Arial Narrow"/>
          <w:bCs/>
          <w:kern w:val="2"/>
          <w:lang w:eastAsia="ar-SA"/>
        </w:rPr>
      </w:pPr>
      <w:r w:rsidRPr="0059445B">
        <w:rPr>
          <w:rFonts w:ascii="Arial Narrow" w:eastAsia="SimSun" w:hAnsi="Arial Narrow"/>
          <w:bCs/>
          <w:kern w:val="2"/>
          <w:lang w:eastAsia="ar-SA"/>
        </w:rPr>
        <w:t xml:space="preserve">капитальный ремонт и содержание </w:t>
      </w:r>
      <w:proofErr w:type="gramStart"/>
      <w:r w:rsidRPr="0059445B">
        <w:rPr>
          <w:rFonts w:ascii="Arial Narrow" w:eastAsia="SimSun" w:hAnsi="Arial Narrow"/>
          <w:bCs/>
          <w:kern w:val="2"/>
          <w:lang w:eastAsia="ar-SA"/>
        </w:rPr>
        <w:t>муниципального</w:t>
      </w:r>
      <w:proofErr w:type="gramEnd"/>
    </w:p>
    <w:p w:rsidR="0059445B" w:rsidRPr="0059445B" w:rsidRDefault="0059445B" w:rsidP="00346F67">
      <w:pPr>
        <w:pStyle w:val="afffa"/>
        <w:jc w:val="right"/>
        <w:rPr>
          <w:rFonts w:ascii="Arial Narrow" w:eastAsia="SimSun" w:hAnsi="Arial Narrow"/>
          <w:bCs/>
          <w:kern w:val="2"/>
          <w:lang w:eastAsia="ar-SA"/>
        </w:rPr>
      </w:pPr>
      <w:r w:rsidRPr="0059445B">
        <w:rPr>
          <w:rFonts w:ascii="Arial Narrow" w:eastAsia="SimSun" w:hAnsi="Arial Narrow"/>
          <w:bCs/>
          <w:kern w:val="2"/>
          <w:lang w:eastAsia="ar-SA"/>
        </w:rPr>
        <w:t xml:space="preserve">жилищного фонда поселка </w:t>
      </w:r>
      <w:proofErr w:type="spellStart"/>
      <w:r w:rsidRPr="0059445B">
        <w:rPr>
          <w:rFonts w:ascii="Arial Narrow" w:eastAsia="SimSun" w:hAnsi="Arial Narrow"/>
          <w:bCs/>
          <w:kern w:val="2"/>
          <w:lang w:eastAsia="ar-SA"/>
        </w:rPr>
        <w:t>Эконда</w:t>
      </w:r>
      <w:proofErr w:type="spellEnd"/>
      <w:r w:rsidRPr="0059445B">
        <w:rPr>
          <w:rFonts w:ascii="Arial Narrow" w:eastAsia="SimSun" w:hAnsi="Arial Narrow"/>
          <w:bCs/>
          <w:kern w:val="2"/>
          <w:lang w:eastAsia="ar-SA"/>
        </w:rPr>
        <w:t>»</w:t>
      </w:r>
    </w:p>
    <w:p w:rsidR="0059445B" w:rsidRPr="0059445B" w:rsidRDefault="0059445B" w:rsidP="0059445B">
      <w:pPr>
        <w:autoSpaceDE w:val="0"/>
        <w:autoSpaceDN w:val="0"/>
        <w:adjustRightInd w:val="0"/>
        <w:jc w:val="center"/>
        <w:rPr>
          <w:rFonts w:ascii="Arial Narrow" w:hAnsi="Arial Narrow"/>
          <w:b/>
          <w:sz w:val="20"/>
          <w:szCs w:val="20"/>
        </w:rPr>
      </w:pPr>
      <w:r w:rsidRPr="0059445B">
        <w:rPr>
          <w:rFonts w:ascii="Arial Narrow" w:hAnsi="Arial Narrow"/>
          <w:b/>
          <w:sz w:val="20"/>
          <w:szCs w:val="20"/>
        </w:rPr>
        <w:t xml:space="preserve">Перечень целевых индикаторов подпрограммы </w:t>
      </w:r>
    </w:p>
    <w:p w:rsidR="0059445B" w:rsidRPr="0059445B" w:rsidRDefault="0059445B" w:rsidP="0059445B">
      <w:pPr>
        <w:autoSpaceDE w:val="0"/>
        <w:autoSpaceDN w:val="0"/>
        <w:adjustRightInd w:val="0"/>
        <w:jc w:val="center"/>
        <w:rPr>
          <w:rFonts w:ascii="Arial Narrow" w:hAnsi="Arial Narrow"/>
          <w:b/>
          <w:sz w:val="20"/>
          <w:szCs w:val="20"/>
        </w:rPr>
      </w:pPr>
    </w:p>
    <w:tbl>
      <w:tblPr>
        <w:tblW w:w="15168" w:type="dxa"/>
        <w:tblInd w:w="70" w:type="dxa"/>
        <w:tblLayout w:type="fixed"/>
        <w:tblCellMar>
          <w:left w:w="70" w:type="dxa"/>
          <w:right w:w="70" w:type="dxa"/>
        </w:tblCellMar>
        <w:tblLook w:val="04A0" w:firstRow="1" w:lastRow="0" w:firstColumn="1" w:lastColumn="0" w:noHBand="0" w:noVBand="1"/>
      </w:tblPr>
      <w:tblGrid>
        <w:gridCol w:w="810"/>
        <w:gridCol w:w="5711"/>
        <w:gridCol w:w="992"/>
        <w:gridCol w:w="2126"/>
        <w:gridCol w:w="1134"/>
        <w:gridCol w:w="1276"/>
        <w:gridCol w:w="1134"/>
        <w:gridCol w:w="992"/>
        <w:gridCol w:w="993"/>
      </w:tblGrid>
      <w:tr w:rsidR="0059445B" w:rsidRPr="0059445B" w:rsidTr="0059445B">
        <w:trPr>
          <w:cantSplit/>
          <w:trHeight w:val="240"/>
        </w:trPr>
        <w:tc>
          <w:tcPr>
            <w:tcW w:w="810"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 xml:space="preserve">№  </w:t>
            </w:r>
            <w:r w:rsidRPr="0059445B">
              <w:rPr>
                <w:rFonts w:ascii="Arial Narrow" w:hAnsi="Arial Narrow" w:cs="Times New Roman"/>
                <w:lang w:eastAsia="en-US"/>
              </w:rPr>
              <w:br/>
            </w:r>
            <w:proofErr w:type="gramStart"/>
            <w:r w:rsidRPr="0059445B">
              <w:rPr>
                <w:rFonts w:ascii="Arial Narrow" w:hAnsi="Arial Narrow" w:cs="Times New Roman"/>
                <w:lang w:eastAsia="en-US"/>
              </w:rPr>
              <w:t>п</w:t>
            </w:r>
            <w:proofErr w:type="gramEnd"/>
            <w:r w:rsidRPr="0059445B">
              <w:rPr>
                <w:rFonts w:ascii="Arial Narrow" w:hAnsi="Arial Narrow" w:cs="Times New Roman"/>
                <w:lang w:eastAsia="en-US"/>
              </w:rPr>
              <w:t>/п</w:t>
            </w:r>
          </w:p>
        </w:tc>
        <w:tc>
          <w:tcPr>
            <w:tcW w:w="5711"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 xml:space="preserve">Цель, целевые индикаторы </w:t>
            </w:r>
          </w:p>
        </w:tc>
        <w:tc>
          <w:tcPr>
            <w:tcW w:w="992"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Единица</w:t>
            </w:r>
            <w:r w:rsidRPr="0059445B">
              <w:rPr>
                <w:rFonts w:ascii="Arial Narrow" w:hAnsi="Arial Narrow" w:cs="Times New Roman"/>
                <w:lang w:eastAsia="en-US"/>
              </w:rPr>
              <w:br/>
              <w:t>измерения</w:t>
            </w:r>
          </w:p>
        </w:tc>
        <w:tc>
          <w:tcPr>
            <w:tcW w:w="2126"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Источник информации</w:t>
            </w:r>
          </w:p>
        </w:tc>
        <w:tc>
          <w:tcPr>
            <w:tcW w:w="1134"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2022год</w:t>
            </w:r>
          </w:p>
        </w:tc>
        <w:tc>
          <w:tcPr>
            <w:tcW w:w="1276"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2023год</w:t>
            </w:r>
          </w:p>
        </w:tc>
        <w:tc>
          <w:tcPr>
            <w:tcW w:w="1134"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2024год</w:t>
            </w:r>
          </w:p>
        </w:tc>
        <w:tc>
          <w:tcPr>
            <w:tcW w:w="992"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2025 год</w:t>
            </w:r>
          </w:p>
        </w:tc>
        <w:tc>
          <w:tcPr>
            <w:tcW w:w="993"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2026 год</w:t>
            </w:r>
          </w:p>
        </w:tc>
      </w:tr>
      <w:tr w:rsidR="0059445B" w:rsidRPr="0059445B" w:rsidTr="0059445B">
        <w:trPr>
          <w:cantSplit/>
          <w:trHeight w:val="240"/>
        </w:trPr>
        <w:tc>
          <w:tcPr>
            <w:tcW w:w="15168" w:type="dxa"/>
            <w:gridSpan w:val="9"/>
            <w:tcBorders>
              <w:top w:val="single" w:sz="4" w:space="0" w:color="auto"/>
              <w:left w:val="single" w:sz="6" w:space="0" w:color="auto"/>
              <w:bottom w:val="single" w:sz="4" w:space="0" w:color="auto"/>
              <w:right w:val="single" w:sz="6" w:space="0" w:color="auto"/>
            </w:tcBorders>
            <w:hideMark/>
          </w:tcPr>
          <w:p w:rsidR="0059445B" w:rsidRPr="0059445B" w:rsidRDefault="0059445B" w:rsidP="0059445B">
            <w:pPr>
              <w:pStyle w:val="ConsPlusNormal"/>
              <w:rPr>
                <w:rFonts w:ascii="Arial Narrow" w:hAnsi="Arial Narrow" w:cs="Times New Roman"/>
                <w:lang w:eastAsia="en-US"/>
              </w:rPr>
            </w:pPr>
            <w:r w:rsidRPr="0059445B">
              <w:rPr>
                <w:rFonts w:ascii="Arial Narrow" w:hAnsi="Arial Narrow" w:cs="Times New Roman"/>
                <w:lang w:eastAsia="en-US"/>
              </w:rPr>
              <w:t>Цель:</w:t>
            </w:r>
            <w:r w:rsidRPr="0059445B">
              <w:rPr>
                <w:rFonts w:ascii="Arial Narrow" w:hAnsi="Arial Narrow"/>
                <w:lang w:eastAsia="en-US"/>
              </w:rPr>
              <w:t xml:space="preserve"> Улучшения жилищных условий граждан п.</w:t>
            </w:r>
            <w:r w:rsidR="00346F67">
              <w:rPr>
                <w:rFonts w:ascii="Arial Narrow" w:hAnsi="Arial Narrow"/>
                <w:lang w:eastAsia="en-US"/>
              </w:rPr>
              <w:t xml:space="preserve"> </w:t>
            </w:r>
            <w:proofErr w:type="spellStart"/>
            <w:r w:rsidRPr="0059445B">
              <w:rPr>
                <w:rFonts w:ascii="Arial Narrow" w:hAnsi="Arial Narrow"/>
                <w:lang w:eastAsia="en-US"/>
              </w:rPr>
              <w:t>Эконда</w:t>
            </w:r>
            <w:proofErr w:type="spellEnd"/>
          </w:p>
        </w:tc>
      </w:tr>
      <w:tr w:rsidR="0059445B" w:rsidRPr="0059445B" w:rsidTr="0059445B">
        <w:trPr>
          <w:cantSplit/>
          <w:trHeight w:val="325"/>
        </w:trPr>
        <w:tc>
          <w:tcPr>
            <w:tcW w:w="810" w:type="dxa"/>
            <w:tcBorders>
              <w:top w:val="single" w:sz="4" w:space="0" w:color="auto"/>
              <w:left w:val="single" w:sz="6" w:space="0" w:color="auto"/>
              <w:bottom w:val="single" w:sz="4" w:space="0" w:color="auto"/>
              <w:right w:val="single" w:sz="6" w:space="0" w:color="auto"/>
            </w:tcBorders>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1</w:t>
            </w:r>
          </w:p>
        </w:tc>
        <w:tc>
          <w:tcPr>
            <w:tcW w:w="5711" w:type="dxa"/>
            <w:tcBorders>
              <w:top w:val="single" w:sz="4" w:space="0" w:color="auto"/>
              <w:left w:val="single" w:sz="6" w:space="0" w:color="auto"/>
              <w:bottom w:val="single" w:sz="4" w:space="0" w:color="auto"/>
              <w:right w:val="single" w:sz="6" w:space="0" w:color="auto"/>
            </w:tcBorders>
            <w:hideMark/>
          </w:tcPr>
          <w:p w:rsidR="0059445B" w:rsidRPr="0059445B" w:rsidRDefault="0059445B" w:rsidP="0059445B">
            <w:pPr>
              <w:pStyle w:val="ConsPlusNormal"/>
              <w:widowControl/>
              <w:ind w:firstLine="0"/>
              <w:rPr>
                <w:rFonts w:ascii="Arial Narrow" w:hAnsi="Arial Narrow" w:cs="Times New Roman"/>
                <w:lang w:eastAsia="en-US"/>
              </w:rPr>
            </w:pPr>
            <w:r w:rsidRPr="0059445B">
              <w:rPr>
                <w:rFonts w:ascii="Arial Narrow" w:hAnsi="Arial Narrow" w:cs="Times New Roman"/>
                <w:lang w:eastAsia="en-US"/>
              </w:rPr>
              <w:t>Количество семей, улучшивших жилищные условия</w:t>
            </w:r>
          </w:p>
        </w:tc>
        <w:tc>
          <w:tcPr>
            <w:tcW w:w="992"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кол-во</w:t>
            </w:r>
          </w:p>
        </w:tc>
        <w:tc>
          <w:tcPr>
            <w:tcW w:w="2126"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autoSpaceDE w:val="0"/>
              <w:autoSpaceDN w:val="0"/>
              <w:adjustRightInd w:val="0"/>
              <w:jc w:val="center"/>
              <w:rPr>
                <w:rFonts w:ascii="Arial Narrow" w:hAnsi="Arial Narrow"/>
                <w:sz w:val="20"/>
                <w:szCs w:val="20"/>
              </w:rPr>
            </w:pPr>
            <w:r w:rsidRPr="0059445B">
              <w:rPr>
                <w:rFonts w:ascii="Arial Narrow" w:hAnsi="Arial Narrow"/>
                <w:color w:val="000000"/>
                <w:sz w:val="20"/>
                <w:szCs w:val="20"/>
              </w:rPr>
              <w:t>Муниципальная статистика</w:t>
            </w:r>
          </w:p>
        </w:tc>
        <w:tc>
          <w:tcPr>
            <w:tcW w:w="1134"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color w:val="000000"/>
                <w:lang w:eastAsia="en-US"/>
              </w:rPr>
            </w:pPr>
            <w:r w:rsidRPr="0059445B">
              <w:rPr>
                <w:rFonts w:ascii="Arial Narrow" w:hAnsi="Arial Narrow" w:cs="Times New Roman"/>
                <w:color w:val="000000"/>
                <w:lang w:eastAsia="en-US"/>
              </w:rPr>
              <w:t>2</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color w:val="000000"/>
                <w:lang w:eastAsia="en-US"/>
              </w:rPr>
            </w:pPr>
            <w:r w:rsidRPr="0059445B">
              <w:rPr>
                <w:rFonts w:ascii="Arial Narrow" w:hAnsi="Arial Narrow" w:cs="Times New Roman"/>
                <w:color w:val="000000"/>
                <w:lang w:eastAsia="en-US"/>
              </w:rPr>
              <w:t>2</w:t>
            </w:r>
          </w:p>
        </w:tc>
        <w:tc>
          <w:tcPr>
            <w:tcW w:w="1134"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color w:val="000000"/>
                <w:lang w:eastAsia="en-US"/>
              </w:rPr>
            </w:pPr>
            <w:r w:rsidRPr="0059445B">
              <w:rPr>
                <w:rFonts w:ascii="Arial Narrow" w:hAnsi="Arial Narrow" w:cs="Times New Roman"/>
                <w:color w:val="000000"/>
                <w:lang w:eastAsia="en-US"/>
              </w:rPr>
              <w:t>2</w:t>
            </w:r>
          </w:p>
        </w:tc>
        <w:tc>
          <w:tcPr>
            <w:tcW w:w="992"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color w:val="000000"/>
                <w:lang w:eastAsia="en-US"/>
              </w:rPr>
            </w:pPr>
            <w:r w:rsidRPr="0059445B">
              <w:rPr>
                <w:rFonts w:ascii="Arial Narrow" w:hAnsi="Arial Narrow" w:cs="Times New Roman"/>
                <w:color w:val="000000"/>
                <w:lang w:eastAsia="en-US"/>
              </w:rPr>
              <w:t>2</w:t>
            </w:r>
          </w:p>
        </w:tc>
        <w:tc>
          <w:tcPr>
            <w:tcW w:w="993"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color w:val="000000"/>
                <w:lang w:eastAsia="en-US"/>
              </w:rPr>
            </w:pPr>
            <w:r w:rsidRPr="0059445B">
              <w:rPr>
                <w:rFonts w:ascii="Arial Narrow" w:hAnsi="Arial Narrow" w:cs="Times New Roman"/>
                <w:color w:val="000000"/>
                <w:lang w:eastAsia="en-US"/>
              </w:rPr>
              <w:t>2</w:t>
            </w:r>
          </w:p>
        </w:tc>
      </w:tr>
      <w:tr w:rsidR="0059445B" w:rsidRPr="0059445B" w:rsidTr="0059445B">
        <w:trPr>
          <w:cantSplit/>
          <w:trHeight w:val="240"/>
        </w:trPr>
        <w:tc>
          <w:tcPr>
            <w:tcW w:w="810" w:type="dxa"/>
            <w:tcBorders>
              <w:top w:val="single" w:sz="4" w:space="0" w:color="auto"/>
              <w:left w:val="single" w:sz="6" w:space="0" w:color="auto"/>
              <w:bottom w:val="single" w:sz="4" w:space="0" w:color="auto"/>
              <w:right w:val="single" w:sz="6" w:space="0" w:color="auto"/>
            </w:tcBorders>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2</w:t>
            </w:r>
          </w:p>
        </w:tc>
        <w:tc>
          <w:tcPr>
            <w:tcW w:w="5711" w:type="dxa"/>
            <w:tcBorders>
              <w:top w:val="single" w:sz="4" w:space="0" w:color="auto"/>
              <w:left w:val="single" w:sz="6" w:space="0" w:color="auto"/>
              <w:bottom w:val="single" w:sz="4" w:space="0" w:color="auto"/>
              <w:right w:val="single" w:sz="6" w:space="0" w:color="auto"/>
            </w:tcBorders>
            <w:hideMark/>
          </w:tcPr>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sz w:val="20"/>
                <w:szCs w:val="20"/>
              </w:rPr>
              <w:t xml:space="preserve">Доля построенных и отремонтированных кв. метров жилья  </w:t>
            </w:r>
          </w:p>
        </w:tc>
        <w:tc>
          <w:tcPr>
            <w:tcW w:w="992"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lang w:eastAsia="en-US"/>
              </w:rPr>
            </w:pPr>
            <w:proofErr w:type="spellStart"/>
            <w:r w:rsidRPr="0059445B">
              <w:rPr>
                <w:rFonts w:ascii="Arial Narrow" w:hAnsi="Arial Narrow" w:cs="Times New Roman"/>
                <w:lang w:eastAsia="en-US"/>
              </w:rPr>
              <w:t>кв.м</w:t>
            </w:r>
            <w:proofErr w:type="spellEnd"/>
            <w:r w:rsidRPr="0059445B">
              <w:rPr>
                <w:rFonts w:ascii="Arial Narrow" w:hAnsi="Arial Narrow" w:cs="Times New Roman"/>
                <w:lang w:eastAsia="en-US"/>
              </w:rPr>
              <w:t>.</w:t>
            </w:r>
          </w:p>
        </w:tc>
        <w:tc>
          <w:tcPr>
            <w:tcW w:w="2126"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autoSpaceDE w:val="0"/>
              <w:autoSpaceDN w:val="0"/>
              <w:adjustRightInd w:val="0"/>
              <w:jc w:val="center"/>
              <w:rPr>
                <w:rFonts w:ascii="Arial Narrow" w:hAnsi="Arial Narrow"/>
                <w:sz w:val="20"/>
                <w:szCs w:val="20"/>
              </w:rPr>
            </w:pPr>
            <w:r w:rsidRPr="0059445B">
              <w:rPr>
                <w:rFonts w:ascii="Arial Narrow" w:hAnsi="Arial Narrow"/>
                <w:color w:val="000000"/>
                <w:sz w:val="20"/>
                <w:szCs w:val="20"/>
              </w:rPr>
              <w:t>Муниципальная статистика</w:t>
            </w:r>
          </w:p>
        </w:tc>
        <w:tc>
          <w:tcPr>
            <w:tcW w:w="1134"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color w:val="000000"/>
                <w:lang w:eastAsia="en-US"/>
              </w:rPr>
            </w:pPr>
            <w:r w:rsidRPr="0059445B">
              <w:rPr>
                <w:rFonts w:ascii="Arial Narrow" w:hAnsi="Arial Narrow" w:cs="Times New Roman"/>
                <w:color w:val="000000"/>
                <w:lang w:eastAsia="en-US"/>
              </w:rPr>
              <w:t>43,2</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color w:val="000000"/>
                <w:lang w:eastAsia="en-US"/>
              </w:rPr>
            </w:pPr>
            <w:r w:rsidRPr="0059445B">
              <w:rPr>
                <w:rFonts w:ascii="Arial Narrow" w:hAnsi="Arial Narrow" w:cs="Times New Roman"/>
                <w:color w:val="000000"/>
                <w:lang w:eastAsia="en-US"/>
              </w:rPr>
              <w:t>43,2</w:t>
            </w:r>
          </w:p>
        </w:tc>
        <w:tc>
          <w:tcPr>
            <w:tcW w:w="1134"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color w:val="000000"/>
                <w:lang w:eastAsia="en-US"/>
              </w:rPr>
            </w:pPr>
            <w:r w:rsidRPr="0059445B">
              <w:rPr>
                <w:rFonts w:ascii="Arial Narrow" w:hAnsi="Arial Narrow" w:cs="Times New Roman"/>
                <w:color w:val="000000"/>
                <w:lang w:eastAsia="en-US"/>
              </w:rPr>
              <w:t>43,2</w:t>
            </w:r>
          </w:p>
        </w:tc>
        <w:tc>
          <w:tcPr>
            <w:tcW w:w="992"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color w:val="000000"/>
                <w:lang w:eastAsia="en-US"/>
              </w:rPr>
            </w:pPr>
            <w:r w:rsidRPr="0059445B">
              <w:rPr>
                <w:rFonts w:ascii="Arial Narrow" w:hAnsi="Arial Narrow" w:cs="Times New Roman"/>
                <w:color w:val="000000"/>
                <w:lang w:eastAsia="en-US"/>
              </w:rPr>
              <w:t>43,2</w:t>
            </w:r>
          </w:p>
        </w:tc>
        <w:tc>
          <w:tcPr>
            <w:tcW w:w="993"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color w:val="000000"/>
                <w:lang w:eastAsia="en-US"/>
              </w:rPr>
            </w:pPr>
            <w:r w:rsidRPr="0059445B">
              <w:rPr>
                <w:rFonts w:ascii="Arial Narrow" w:hAnsi="Arial Narrow" w:cs="Times New Roman"/>
                <w:color w:val="000000"/>
                <w:lang w:eastAsia="en-US"/>
              </w:rPr>
              <w:t>43,2</w:t>
            </w:r>
          </w:p>
        </w:tc>
      </w:tr>
    </w:tbl>
    <w:p w:rsidR="0059445B" w:rsidRPr="0059445B" w:rsidRDefault="0059445B" w:rsidP="0059445B">
      <w:pPr>
        <w:autoSpaceDE w:val="0"/>
        <w:autoSpaceDN w:val="0"/>
        <w:adjustRightInd w:val="0"/>
        <w:jc w:val="both"/>
        <w:outlineLvl w:val="0"/>
        <w:rPr>
          <w:rFonts w:ascii="Arial Narrow" w:eastAsia="Calibri" w:hAnsi="Arial Narrow"/>
          <w:sz w:val="20"/>
          <w:szCs w:val="20"/>
        </w:rPr>
      </w:pPr>
    </w:p>
    <w:p w:rsidR="0059445B" w:rsidRPr="0059445B" w:rsidRDefault="0059445B" w:rsidP="0059445B">
      <w:pPr>
        <w:autoSpaceDE w:val="0"/>
        <w:autoSpaceDN w:val="0"/>
        <w:adjustRightInd w:val="0"/>
        <w:jc w:val="both"/>
        <w:outlineLvl w:val="0"/>
        <w:rPr>
          <w:rFonts w:ascii="Arial Narrow" w:eastAsia="Calibri" w:hAnsi="Arial Narrow"/>
          <w:sz w:val="20"/>
          <w:szCs w:val="20"/>
        </w:rPr>
      </w:pPr>
      <w:r w:rsidRPr="0059445B">
        <w:rPr>
          <w:rFonts w:ascii="Arial Narrow" w:eastAsia="Calibri" w:hAnsi="Arial Narrow"/>
          <w:sz w:val="20"/>
          <w:szCs w:val="20"/>
        </w:rPr>
        <w:t xml:space="preserve">Глава поселка </w:t>
      </w:r>
      <w:proofErr w:type="spellStart"/>
      <w:r w:rsidRPr="0059445B">
        <w:rPr>
          <w:rFonts w:ascii="Arial Narrow" w:eastAsia="Calibri" w:hAnsi="Arial Narrow"/>
          <w:sz w:val="20"/>
          <w:szCs w:val="20"/>
        </w:rPr>
        <w:t>Эконда</w:t>
      </w:r>
      <w:proofErr w:type="spellEnd"/>
      <w:r w:rsidRPr="0059445B">
        <w:rPr>
          <w:rFonts w:ascii="Arial Narrow" w:eastAsia="Calibri" w:hAnsi="Arial Narrow"/>
          <w:sz w:val="20"/>
          <w:szCs w:val="20"/>
        </w:rPr>
        <w:t xml:space="preserve">                                                             </w:t>
      </w:r>
      <w:r w:rsidR="00346F67">
        <w:rPr>
          <w:rFonts w:ascii="Arial Narrow" w:eastAsia="Calibri" w:hAnsi="Arial Narrow"/>
          <w:sz w:val="20"/>
          <w:szCs w:val="20"/>
        </w:rPr>
        <w:t xml:space="preserve">                                     </w:t>
      </w:r>
      <w:r w:rsidRPr="0059445B">
        <w:rPr>
          <w:rFonts w:ascii="Arial Narrow" w:eastAsia="Calibri" w:hAnsi="Arial Narrow"/>
          <w:sz w:val="20"/>
          <w:szCs w:val="20"/>
        </w:rPr>
        <w:t xml:space="preserve">   </w:t>
      </w:r>
      <w:r w:rsidR="00346F67">
        <w:rPr>
          <w:rFonts w:ascii="Arial Narrow" w:eastAsia="Calibri" w:hAnsi="Arial Narrow"/>
          <w:sz w:val="20"/>
          <w:szCs w:val="20"/>
        </w:rPr>
        <w:t xml:space="preserve">              </w:t>
      </w:r>
      <w:proofErr w:type="gramStart"/>
      <w:r w:rsidR="00346F67">
        <w:rPr>
          <w:rFonts w:ascii="Arial Narrow" w:eastAsia="Calibri" w:hAnsi="Arial Narrow"/>
          <w:sz w:val="20"/>
          <w:szCs w:val="20"/>
        </w:rPr>
        <w:t>п</w:t>
      </w:r>
      <w:proofErr w:type="gramEnd"/>
      <w:r w:rsidR="00346F67">
        <w:rPr>
          <w:rFonts w:ascii="Arial Narrow" w:eastAsia="Calibri" w:hAnsi="Arial Narrow"/>
          <w:sz w:val="20"/>
          <w:szCs w:val="20"/>
        </w:rPr>
        <w:t xml:space="preserve">/п                  </w:t>
      </w:r>
      <w:r w:rsidRPr="0059445B">
        <w:rPr>
          <w:rFonts w:ascii="Arial Narrow" w:eastAsia="Calibri" w:hAnsi="Arial Narrow"/>
          <w:sz w:val="20"/>
          <w:szCs w:val="20"/>
        </w:rPr>
        <w:t xml:space="preserve">                                       </w:t>
      </w:r>
      <w:r w:rsidR="00346F67">
        <w:rPr>
          <w:rFonts w:ascii="Arial Narrow" w:eastAsia="Calibri" w:hAnsi="Arial Narrow"/>
          <w:sz w:val="20"/>
          <w:szCs w:val="20"/>
        </w:rPr>
        <w:t xml:space="preserve">               </w:t>
      </w:r>
      <w:r w:rsidRPr="0059445B">
        <w:rPr>
          <w:rFonts w:ascii="Arial Narrow" w:eastAsia="Calibri" w:hAnsi="Arial Narrow"/>
          <w:sz w:val="20"/>
          <w:szCs w:val="20"/>
        </w:rPr>
        <w:t xml:space="preserve">                                                                      Г.П. </w:t>
      </w:r>
      <w:proofErr w:type="spellStart"/>
      <w:r w:rsidRPr="0059445B">
        <w:rPr>
          <w:rFonts w:ascii="Arial Narrow" w:eastAsia="Calibri" w:hAnsi="Arial Narrow"/>
          <w:sz w:val="20"/>
          <w:szCs w:val="20"/>
        </w:rPr>
        <w:t>Удыгир</w:t>
      </w:r>
      <w:proofErr w:type="spellEnd"/>
    </w:p>
    <w:p w:rsidR="0059445B" w:rsidRPr="0059445B" w:rsidRDefault="0059445B" w:rsidP="0059445B">
      <w:pPr>
        <w:autoSpaceDE w:val="0"/>
        <w:autoSpaceDN w:val="0"/>
        <w:adjustRightInd w:val="0"/>
        <w:jc w:val="both"/>
        <w:outlineLvl w:val="0"/>
        <w:rPr>
          <w:rFonts w:ascii="Arial Narrow" w:eastAsia="Calibri" w:hAnsi="Arial Narrow"/>
          <w:bCs/>
          <w:sz w:val="20"/>
          <w:szCs w:val="20"/>
        </w:rPr>
      </w:pPr>
    </w:p>
    <w:p w:rsidR="0059445B" w:rsidRPr="0059445B" w:rsidRDefault="0059445B" w:rsidP="00346F67">
      <w:pPr>
        <w:ind w:firstLine="708"/>
        <w:jc w:val="right"/>
        <w:rPr>
          <w:rFonts w:ascii="Arial Narrow" w:hAnsi="Arial Narrow"/>
          <w:sz w:val="20"/>
          <w:szCs w:val="20"/>
        </w:rPr>
      </w:pPr>
      <w:r w:rsidRPr="0059445B">
        <w:rPr>
          <w:rFonts w:ascii="Arial Narrow" w:hAnsi="Arial Narrow"/>
          <w:sz w:val="20"/>
          <w:szCs w:val="20"/>
        </w:rPr>
        <w:t>Приложение № 2</w:t>
      </w:r>
    </w:p>
    <w:p w:rsidR="0059445B" w:rsidRPr="0059445B" w:rsidRDefault="0059445B" w:rsidP="00346F67">
      <w:pPr>
        <w:pStyle w:val="afffa"/>
        <w:jc w:val="right"/>
        <w:rPr>
          <w:rFonts w:ascii="Arial Narrow" w:hAnsi="Arial Narrow"/>
        </w:rPr>
      </w:pPr>
      <w:r w:rsidRPr="0059445B">
        <w:rPr>
          <w:rFonts w:ascii="Arial Narrow" w:hAnsi="Arial Narrow"/>
        </w:rPr>
        <w:t xml:space="preserve">к подпрограмме </w:t>
      </w:r>
      <w:r w:rsidRPr="0059445B">
        <w:rPr>
          <w:rFonts w:ascii="Arial Narrow" w:hAnsi="Arial Narrow"/>
          <w:b/>
          <w:color w:val="000000"/>
        </w:rPr>
        <w:t>«</w:t>
      </w:r>
      <w:r w:rsidRPr="0059445B">
        <w:rPr>
          <w:rFonts w:ascii="Arial Narrow" w:eastAsia="SimSun" w:hAnsi="Arial Narrow"/>
          <w:bCs/>
          <w:kern w:val="2"/>
          <w:lang w:eastAsia="ar-SA"/>
        </w:rPr>
        <w:t xml:space="preserve">Обеспечение </w:t>
      </w:r>
      <w:proofErr w:type="gramStart"/>
      <w:r w:rsidRPr="0059445B">
        <w:rPr>
          <w:rFonts w:ascii="Arial Narrow" w:eastAsia="SimSun" w:hAnsi="Arial Narrow"/>
          <w:bCs/>
          <w:kern w:val="2"/>
          <w:lang w:eastAsia="ar-SA"/>
        </w:rPr>
        <w:t>проживающих</w:t>
      </w:r>
      <w:proofErr w:type="gramEnd"/>
      <w:r w:rsidRPr="0059445B">
        <w:rPr>
          <w:rFonts w:ascii="Arial Narrow" w:eastAsia="SimSun" w:hAnsi="Arial Narrow"/>
          <w:bCs/>
          <w:kern w:val="2"/>
          <w:lang w:eastAsia="ar-SA"/>
        </w:rPr>
        <w:t xml:space="preserve"> в поселении</w:t>
      </w:r>
    </w:p>
    <w:p w:rsidR="0059445B" w:rsidRPr="0059445B" w:rsidRDefault="0059445B" w:rsidP="00346F67">
      <w:pPr>
        <w:pStyle w:val="afffa"/>
        <w:jc w:val="right"/>
        <w:rPr>
          <w:rFonts w:ascii="Arial Narrow" w:eastAsia="SimSun" w:hAnsi="Arial Narrow"/>
          <w:bCs/>
          <w:kern w:val="2"/>
          <w:lang w:eastAsia="ar-SA"/>
        </w:rPr>
      </w:pPr>
      <w:proofErr w:type="gramStart"/>
      <w:r w:rsidRPr="0059445B">
        <w:rPr>
          <w:rFonts w:ascii="Arial Narrow" w:eastAsia="SimSun" w:hAnsi="Arial Narrow"/>
          <w:bCs/>
          <w:kern w:val="2"/>
          <w:lang w:eastAsia="ar-SA"/>
        </w:rPr>
        <w:t>и нуждающихся в жилых помещениях</w:t>
      </w:r>
      <w:proofErr w:type="gramEnd"/>
    </w:p>
    <w:p w:rsidR="0059445B" w:rsidRPr="0059445B" w:rsidRDefault="0059445B" w:rsidP="00346F67">
      <w:pPr>
        <w:pStyle w:val="afffa"/>
        <w:jc w:val="right"/>
        <w:rPr>
          <w:rFonts w:ascii="Arial Narrow" w:eastAsia="SimSun" w:hAnsi="Arial Narrow"/>
          <w:bCs/>
          <w:kern w:val="2"/>
          <w:lang w:eastAsia="ar-SA"/>
        </w:rPr>
      </w:pPr>
      <w:r w:rsidRPr="0059445B">
        <w:rPr>
          <w:rFonts w:ascii="Arial Narrow" w:eastAsia="SimSun" w:hAnsi="Arial Narrow"/>
          <w:bCs/>
          <w:kern w:val="2"/>
          <w:lang w:eastAsia="ar-SA"/>
        </w:rPr>
        <w:t>малоимущих граждан. Организация строительства,</w:t>
      </w:r>
    </w:p>
    <w:p w:rsidR="0059445B" w:rsidRPr="0059445B" w:rsidRDefault="0059445B" w:rsidP="00346F67">
      <w:pPr>
        <w:pStyle w:val="afffa"/>
        <w:jc w:val="right"/>
        <w:rPr>
          <w:rFonts w:ascii="Arial Narrow" w:eastAsia="SimSun" w:hAnsi="Arial Narrow"/>
          <w:bCs/>
          <w:kern w:val="2"/>
          <w:lang w:eastAsia="ar-SA"/>
        </w:rPr>
      </w:pPr>
      <w:r w:rsidRPr="0059445B">
        <w:rPr>
          <w:rFonts w:ascii="Arial Narrow" w:eastAsia="SimSun" w:hAnsi="Arial Narrow"/>
          <w:bCs/>
          <w:kern w:val="2"/>
          <w:lang w:eastAsia="ar-SA"/>
        </w:rPr>
        <w:t xml:space="preserve">капитальный ремонт и содержание </w:t>
      </w:r>
      <w:proofErr w:type="gramStart"/>
      <w:r w:rsidRPr="0059445B">
        <w:rPr>
          <w:rFonts w:ascii="Arial Narrow" w:eastAsia="SimSun" w:hAnsi="Arial Narrow"/>
          <w:bCs/>
          <w:kern w:val="2"/>
          <w:lang w:eastAsia="ar-SA"/>
        </w:rPr>
        <w:t>муниципального</w:t>
      </w:r>
      <w:proofErr w:type="gramEnd"/>
    </w:p>
    <w:p w:rsidR="0059445B" w:rsidRPr="0059445B" w:rsidRDefault="0059445B" w:rsidP="00346F67">
      <w:pPr>
        <w:pStyle w:val="afffa"/>
        <w:jc w:val="right"/>
        <w:rPr>
          <w:rFonts w:ascii="Arial Narrow" w:eastAsia="SimSun" w:hAnsi="Arial Narrow"/>
          <w:bCs/>
          <w:kern w:val="2"/>
          <w:lang w:eastAsia="ar-SA"/>
        </w:rPr>
      </w:pPr>
      <w:r w:rsidRPr="0059445B">
        <w:rPr>
          <w:rFonts w:ascii="Arial Narrow" w:eastAsia="SimSun" w:hAnsi="Arial Narrow"/>
          <w:bCs/>
          <w:kern w:val="2"/>
          <w:lang w:eastAsia="ar-SA"/>
        </w:rPr>
        <w:t xml:space="preserve">жилищного фонда поселка </w:t>
      </w:r>
      <w:proofErr w:type="spellStart"/>
      <w:r w:rsidRPr="0059445B">
        <w:rPr>
          <w:rFonts w:ascii="Arial Narrow" w:eastAsia="SimSun" w:hAnsi="Arial Narrow"/>
          <w:bCs/>
          <w:kern w:val="2"/>
          <w:lang w:eastAsia="ar-SA"/>
        </w:rPr>
        <w:t>Эконда</w:t>
      </w:r>
      <w:proofErr w:type="spellEnd"/>
      <w:r w:rsidRPr="0059445B">
        <w:rPr>
          <w:rFonts w:ascii="Arial Narrow" w:eastAsia="SimSun" w:hAnsi="Arial Narrow"/>
          <w:bCs/>
          <w:kern w:val="2"/>
          <w:lang w:eastAsia="ar-SA"/>
        </w:rPr>
        <w:t>»</w:t>
      </w:r>
    </w:p>
    <w:p w:rsidR="0059445B" w:rsidRPr="0059445B" w:rsidRDefault="0059445B" w:rsidP="0059445B">
      <w:pPr>
        <w:pStyle w:val="ConsPlusTitle"/>
        <w:jc w:val="right"/>
        <w:rPr>
          <w:rFonts w:ascii="Arial Narrow" w:hAnsi="Arial Narrow"/>
        </w:rPr>
      </w:pPr>
    </w:p>
    <w:p w:rsidR="0059445B" w:rsidRDefault="0059445B" w:rsidP="0059445B">
      <w:pPr>
        <w:autoSpaceDE w:val="0"/>
        <w:autoSpaceDN w:val="0"/>
        <w:adjustRightInd w:val="0"/>
        <w:jc w:val="center"/>
        <w:rPr>
          <w:rFonts w:ascii="Arial Narrow" w:hAnsi="Arial Narrow"/>
          <w:b/>
          <w:sz w:val="20"/>
          <w:szCs w:val="20"/>
        </w:rPr>
      </w:pPr>
      <w:r w:rsidRPr="0059445B">
        <w:rPr>
          <w:rFonts w:ascii="Arial Narrow" w:hAnsi="Arial Narrow"/>
          <w:b/>
          <w:sz w:val="20"/>
          <w:szCs w:val="20"/>
        </w:rPr>
        <w:t>Пе</w:t>
      </w:r>
      <w:r w:rsidR="00346F67">
        <w:rPr>
          <w:rFonts w:ascii="Arial Narrow" w:hAnsi="Arial Narrow"/>
          <w:b/>
          <w:sz w:val="20"/>
          <w:szCs w:val="20"/>
        </w:rPr>
        <w:t>речень мероприятий подпрограммы</w:t>
      </w:r>
    </w:p>
    <w:p w:rsidR="00346F67" w:rsidRPr="0059445B" w:rsidRDefault="00346F67" w:rsidP="0059445B">
      <w:pPr>
        <w:autoSpaceDE w:val="0"/>
        <w:autoSpaceDN w:val="0"/>
        <w:adjustRightInd w:val="0"/>
        <w:jc w:val="center"/>
        <w:rPr>
          <w:rFonts w:ascii="Arial Narrow" w:hAnsi="Arial Narrow"/>
          <w:b/>
          <w:sz w:val="20"/>
          <w:szCs w:val="20"/>
        </w:rPr>
      </w:pPr>
    </w:p>
    <w:tbl>
      <w:tblPr>
        <w:tblW w:w="15608"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42"/>
        <w:gridCol w:w="709"/>
        <w:gridCol w:w="709"/>
        <w:gridCol w:w="1276"/>
        <w:gridCol w:w="567"/>
        <w:gridCol w:w="850"/>
        <w:gridCol w:w="851"/>
        <w:gridCol w:w="850"/>
        <w:gridCol w:w="851"/>
        <w:gridCol w:w="992"/>
        <w:gridCol w:w="992"/>
        <w:gridCol w:w="3119"/>
      </w:tblGrid>
      <w:tr w:rsidR="0059445B" w:rsidRPr="0059445B" w:rsidTr="0059445B">
        <w:trPr>
          <w:trHeight w:val="544"/>
        </w:trPr>
        <w:tc>
          <w:tcPr>
            <w:tcW w:w="3842" w:type="dxa"/>
            <w:vMerge w:val="restart"/>
            <w:tcBorders>
              <w:top w:val="single" w:sz="4" w:space="0" w:color="auto"/>
              <w:left w:val="single" w:sz="4" w:space="0" w:color="auto"/>
              <w:bottom w:val="single" w:sz="4" w:space="0" w:color="auto"/>
              <w:right w:val="single" w:sz="4" w:space="0" w:color="auto"/>
            </w:tcBorders>
            <w:vAlign w:val="center"/>
            <w:hideMark/>
          </w:tcPr>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Наименование подпрограммы, задачи, мероприятий</w:t>
            </w:r>
          </w:p>
        </w:tc>
        <w:tc>
          <w:tcPr>
            <w:tcW w:w="709" w:type="dxa"/>
            <w:vMerge w:val="restart"/>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ГРБС</w:t>
            </w:r>
          </w:p>
        </w:tc>
        <w:tc>
          <w:tcPr>
            <w:tcW w:w="3402" w:type="dxa"/>
            <w:gridSpan w:val="4"/>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Код бюджетной классификации</w:t>
            </w:r>
          </w:p>
        </w:tc>
        <w:tc>
          <w:tcPr>
            <w:tcW w:w="4536" w:type="dxa"/>
            <w:gridSpan w:val="5"/>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Расходы (тыс. руб.), годы</w:t>
            </w:r>
          </w:p>
        </w:tc>
        <w:tc>
          <w:tcPr>
            <w:tcW w:w="3119" w:type="dxa"/>
            <w:tcBorders>
              <w:top w:val="single" w:sz="4" w:space="0" w:color="auto"/>
              <w:left w:val="single" w:sz="4" w:space="0" w:color="auto"/>
              <w:bottom w:val="single" w:sz="4" w:space="0" w:color="auto"/>
              <w:right w:val="single" w:sz="4" w:space="0" w:color="auto"/>
            </w:tcBorders>
            <w:vAlign w:val="center"/>
            <w:hideMark/>
          </w:tcPr>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Ожидаемый результат от реализации подпрограммного мероприятия (в натуральном выражении)</w:t>
            </w:r>
          </w:p>
        </w:tc>
      </w:tr>
      <w:tr w:rsidR="0059445B" w:rsidRPr="0059445B" w:rsidTr="0059445B">
        <w:trPr>
          <w:trHeight w:val="473"/>
        </w:trPr>
        <w:tc>
          <w:tcPr>
            <w:tcW w:w="3842" w:type="dxa"/>
            <w:vMerge/>
            <w:tcBorders>
              <w:top w:val="single" w:sz="4" w:space="0" w:color="auto"/>
              <w:left w:val="single" w:sz="4" w:space="0" w:color="auto"/>
              <w:bottom w:val="single" w:sz="4" w:space="0" w:color="auto"/>
              <w:right w:val="single" w:sz="4" w:space="0" w:color="auto"/>
            </w:tcBorders>
            <w:vAlign w:val="center"/>
            <w:hideMark/>
          </w:tcPr>
          <w:p w:rsidR="0059445B" w:rsidRPr="00346F67" w:rsidRDefault="0059445B" w:rsidP="0059445B">
            <w:pPr>
              <w:rPr>
                <w:rFonts w:ascii="Arial Narrow" w:hAnsi="Arial Narrow"/>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59445B" w:rsidRPr="00346F67" w:rsidRDefault="0059445B" w:rsidP="0059445B">
            <w:pPr>
              <w:rPr>
                <w:rFonts w:ascii="Arial Narrow" w:hAnsi="Arial Narrow"/>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ГРБС</w:t>
            </w:r>
          </w:p>
        </w:tc>
        <w:tc>
          <w:tcPr>
            <w:tcW w:w="1276" w:type="dxa"/>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jc w:val="center"/>
              <w:rPr>
                <w:rFonts w:ascii="Arial Narrow" w:hAnsi="Arial Narrow"/>
                <w:sz w:val="20"/>
                <w:szCs w:val="20"/>
              </w:rPr>
            </w:pPr>
            <w:proofErr w:type="spellStart"/>
            <w:r w:rsidRPr="00346F67">
              <w:rPr>
                <w:rFonts w:ascii="Arial Narrow" w:hAnsi="Arial Narrow"/>
                <w:sz w:val="20"/>
                <w:szCs w:val="20"/>
              </w:rPr>
              <w:t>РзПр</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ЦСР</w:t>
            </w:r>
          </w:p>
        </w:tc>
        <w:tc>
          <w:tcPr>
            <w:tcW w:w="850" w:type="dxa"/>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ВР</w:t>
            </w:r>
          </w:p>
        </w:tc>
        <w:tc>
          <w:tcPr>
            <w:tcW w:w="851" w:type="dxa"/>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2022</w:t>
            </w:r>
          </w:p>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год</w:t>
            </w:r>
          </w:p>
        </w:tc>
        <w:tc>
          <w:tcPr>
            <w:tcW w:w="850" w:type="dxa"/>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 xml:space="preserve">2023 </w:t>
            </w:r>
          </w:p>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год</w:t>
            </w:r>
          </w:p>
        </w:tc>
        <w:tc>
          <w:tcPr>
            <w:tcW w:w="851" w:type="dxa"/>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2024 год</w:t>
            </w:r>
          </w:p>
        </w:tc>
        <w:tc>
          <w:tcPr>
            <w:tcW w:w="992" w:type="dxa"/>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 xml:space="preserve">2025 </w:t>
            </w:r>
          </w:p>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 xml:space="preserve">год </w:t>
            </w:r>
          </w:p>
        </w:tc>
        <w:tc>
          <w:tcPr>
            <w:tcW w:w="992" w:type="dxa"/>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 xml:space="preserve">2026 год </w:t>
            </w:r>
          </w:p>
        </w:tc>
        <w:tc>
          <w:tcPr>
            <w:tcW w:w="3119" w:type="dxa"/>
            <w:tcBorders>
              <w:top w:val="single" w:sz="4" w:space="0" w:color="auto"/>
              <w:left w:val="single" w:sz="4" w:space="0" w:color="auto"/>
              <w:bottom w:val="single" w:sz="4" w:space="0" w:color="auto"/>
              <w:right w:val="single" w:sz="4" w:space="0" w:color="auto"/>
            </w:tcBorders>
            <w:vAlign w:val="center"/>
            <w:hideMark/>
          </w:tcPr>
          <w:p w:rsidR="0059445B" w:rsidRPr="00346F67" w:rsidRDefault="0059445B" w:rsidP="0059445B">
            <w:pPr>
              <w:rPr>
                <w:rFonts w:ascii="Arial Narrow" w:hAnsi="Arial Narrow"/>
                <w:sz w:val="20"/>
                <w:szCs w:val="20"/>
              </w:rPr>
            </w:pPr>
          </w:p>
        </w:tc>
      </w:tr>
      <w:tr w:rsidR="0059445B" w:rsidRPr="0059445B" w:rsidTr="0059445B">
        <w:trPr>
          <w:trHeight w:val="408"/>
        </w:trPr>
        <w:tc>
          <w:tcPr>
            <w:tcW w:w="12489" w:type="dxa"/>
            <w:gridSpan w:val="11"/>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rPr>
                <w:rFonts w:ascii="Arial Narrow" w:hAnsi="Arial Narrow"/>
                <w:sz w:val="20"/>
                <w:szCs w:val="20"/>
              </w:rPr>
            </w:pPr>
            <w:r w:rsidRPr="00346F67">
              <w:rPr>
                <w:rFonts w:ascii="Arial Narrow" w:hAnsi="Arial Narrow"/>
                <w:sz w:val="20"/>
                <w:szCs w:val="20"/>
              </w:rPr>
              <w:t xml:space="preserve">Цель: Улучшения жилищных условий граждан п. </w:t>
            </w:r>
            <w:proofErr w:type="spellStart"/>
            <w:r w:rsidRPr="00346F67">
              <w:rPr>
                <w:rFonts w:ascii="Arial Narrow" w:hAnsi="Arial Narrow"/>
                <w:sz w:val="20"/>
                <w:szCs w:val="20"/>
              </w:rPr>
              <w:t>Эконда</w:t>
            </w:r>
            <w:proofErr w:type="spellEnd"/>
          </w:p>
        </w:tc>
        <w:tc>
          <w:tcPr>
            <w:tcW w:w="3119" w:type="dxa"/>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rPr>
                <w:rFonts w:ascii="Arial Narrow" w:hAnsi="Arial Narrow"/>
                <w:sz w:val="20"/>
                <w:szCs w:val="20"/>
              </w:rPr>
            </w:pPr>
            <w:proofErr w:type="gramStart"/>
            <w:r w:rsidRPr="00346F67">
              <w:rPr>
                <w:rFonts w:ascii="Arial Narrow" w:hAnsi="Arial Narrow"/>
                <w:sz w:val="20"/>
                <w:szCs w:val="20"/>
              </w:rPr>
              <w:t>улучшат жилищные условия за период реализации подпрограммы составит</w:t>
            </w:r>
            <w:proofErr w:type="gramEnd"/>
            <w:r w:rsidRPr="00346F67">
              <w:rPr>
                <w:rFonts w:ascii="Arial Narrow" w:hAnsi="Arial Narrow"/>
                <w:sz w:val="20"/>
                <w:szCs w:val="20"/>
              </w:rPr>
              <w:t xml:space="preserve"> 15 семей</w:t>
            </w:r>
          </w:p>
        </w:tc>
      </w:tr>
      <w:tr w:rsidR="0059445B" w:rsidRPr="0059445B" w:rsidTr="0059445B">
        <w:trPr>
          <w:trHeight w:val="217"/>
        </w:trPr>
        <w:tc>
          <w:tcPr>
            <w:tcW w:w="12489" w:type="dxa"/>
            <w:gridSpan w:val="11"/>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rPr>
                <w:rFonts w:ascii="Arial Narrow" w:hAnsi="Arial Narrow"/>
                <w:sz w:val="20"/>
                <w:szCs w:val="20"/>
              </w:rPr>
            </w:pPr>
            <w:r w:rsidRPr="00346F67">
              <w:rPr>
                <w:rFonts w:ascii="Arial Narrow" w:hAnsi="Arial Narrow"/>
                <w:sz w:val="20"/>
                <w:szCs w:val="20"/>
              </w:rPr>
              <w:t>Задача</w:t>
            </w:r>
            <w:proofErr w:type="gramStart"/>
            <w:r w:rsidRPr="00346F67">
              <w:rPr>
                <w:rFonts w:ascii="Arial Narrow" w:hAnsi="Arial Narrow"/>
                <w:sz w:val="20"/>
                <w:szCs w:val="20"/>
              </w:rPr>
              <w:t>1</w:t>
            </w:r>
            <w:proofErr w:type="gramEnd"/>
            <w:r w:rsidRPr="00346F67">
              <w:rPr>
                <w:rFonts w:ascii="Arial Narrow" w:hAnsi="Arial Narrow"/>
                <w:sz w:val="20"/>
                <w:szCs w:val="20"/>
              </w:rPr>
              <w:t>.Капитальный ремонт жилого фонда</w:t>
            </w:r>
          </w:p>
        </w:tc>
        <w:tc>
          <w:tcPr>
            <w:tcW w:w="3119" w:type="dxa"/>
            <w:tcBorders>
              <w:top w:val="single" w:sz="4" w:space="0" w:color="auto"/>
              <w:left w:val="single" w:sz="4" w:space="0" w:color="auto"/>
              <w:bottom w:val="single" w:sz="4" w:space="0" w:color="auto"/>
              <w:right w:val="single" w:sz="4" w:space="0" w:color="auto"/>
            </w:tcBorders>
          </w:tcPr>
          <w:p w:rsidR="0059445B" w:rsidRPr="00346F67" w:rsidRDefault="0059445B" w:rsidP="0059445B">
            <w:pPr>
              <w:rPr>
                <w:rFonts w:ascii="Arial Narrow" w:hAnsi="Arial Narrow"/>
                <w:sz w:val="20"/>
                <w:szCs w:val="20"/>
              </w:rPr>
            </w:pPr>
          </w:p>
        </w:tc>
      </w:tr>
      <w:tr w:rsidR="0059445B" w:rsidRPr="0059445B" w:rsidTr="0059445B">
        <w:trPr>
          <w:trHeight w:val="405"/>
        </w:trPr>
        <w:tc>
          <w:tcPr>
            <w:tcW w:w="3842" w:type="dxa"/>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pStyle w:val="aff5"/>
              <w:tabs>
                <w:tab w:val="left" w:pos="333"/>
              </w:tabs>
              <w:ind w:left="0"/>
              <w:rPr>
                <w:rFonts w:ascii="Arial Narrow" w:hAnsi="Arial Narrow"/>
                <w:sz w:val="20"/>
                <w:szCs w:val="20"/>
              </w:rPr>
            </w:pPr>
            <w:r w:rsidRPr="00346F67">
              <w:rPr>
                <w:rFonts w:ascii="Arial Narrow" w:hAnsi="Arial Narrow"/>
                <w:sz w:val="20"/>
                <w:szCs w:val="20"/>
              </w:rPr>
              <w:t>Мероприятия:</w:t>
            </w:r>
          </w:p>
          <w:p w:rsidR="0059445B" w:rsidRPr="00346F67" w:rsidRDefault="0059445B" w:rsidP="0059445B">
            <w:pPr>
              <w:pStyle w:val="aff5"/>
              <w:tabs>
                <w:tab w:val="left" w:pos="333"/>
              </w:tabs>
              <w:ind w:left="0"/>
              <w:rPr>
                <w:rFonts w:ascii="Arial Narrow" w:hAnsi="Arial Narrow"/>
                <w:sz w:val="20"/>
                <w:szCs w:val="20"/>
              </w:rPr>
            </w:pPr>
            <w:r w:rsidRPr="00346F67">
              <w:rPr>
                <w:rFonts w:ascii="Arial Narrow" w:hAnsi="Arial Narrow"/>
                <w:sz w:val="20"/>
                <w:szCs w:val="20"/>
              </w:rPr>
              <w:t xml:space="preserve">капитальный ремонт дома </w:t>
            </w:r>
          </w:p>
        </w:tc>
        <w:tc>
          <w:tcPr>
            <w:tcW w:w="709" w:type="dxa"/>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pStyle w:val="afffa"/>
              <w:rPr>
                <w:rFonts w:ascii="Arial Narrow" w:hAnsi="Arial Narrow"/>
              </w:rPr>
            </w:pPr>
            <w:r w:rsidRPr="00346F67">
              <w:rPr>
                <w:rFonts w:ascii="Arial Narrow" w:hAnsi="Arial Narrow"/>
              </w:rPr>
              <w:t>922</w:t>
            </w:r>
          </w:p>
        </w:tc>
        <w:tc>
          <w:tcPr>
            <w:tcW w:w="709" w:type="dxa"/>
            <w:tcBorders>
              <w:top w:val="single" w:sz="4" w:space="0" w:color="auto"/>
              <w:left w:val="single" w:sz="4" w:space="0" w:color="auto"/>
              <w:bottom w:val="single" w:sz="4" w:space="0" w:color="auto"/>
              <w:right w:val="single" w:sz="4" w:space="0" w:color="auto"/>
            </w:tcBorders>
            <w:noWrap/>
            <w:hideMark/>
          </w:tcPr>
          <w:p w:rsidR="0059445B" w:rsidRPr="00346F67" w:rsidRDefault="0059445B" w:rsidP="0059445B">
            <w:pPr>
              <w:pStyle w:val="afffa"/>
              <w:rPr>
                <w:rFonts w:ascii="Arial Narrow" w:hAnsi="Arial Narrow"/>
              </w:rPr>
            </w:pPr>
            <w:r w:rsidRPr="00346F67">
              <w:rPr>
                <w:rFonts w:ascii="Arial Narrow" w:hAnsi="Arial Narrow"/>
              </w:rPr>
              <w:t>05 01</w:t>
            </w:r>
          </w:p>
        </w:tc>
        <w:tc>
          <w:tcPr>
            <w:tcW w:w="1276" w:type="dxa"/>
            <w:tcBorders>
              <w:top w:val="single" w:sz="4" w:space="0" w:color="auto"/>
              <w:left w:val="single" w:sz="4" w:space="0" w:color="auto"/>
              <w:bottom w:val="single" w:sz="4" w:space="0" w:color="auto"/>
              <w:right w:val="single" w:sz="4" w:space="0" w:color="auto"/>
            </w:tcBorders>
            <w:noWrap/>
          </w:tcPr>
          <w:p w:rsidR="0059445B" w:rsidRPr="00346F67" w:rsidRDefault="0059445B" w:rsidP="0059445B">
            <w:pPr>
              <w:pStyle w:val="afffa"/>
              <w:rPr>
                <w:rFonts w:ascii="Arial Narrow" w:hAnsi="Arial Narrow"/>
              </w:rPr>
            </w:pPr>
            <w:r w:rsidRPr="00346F67">
              <w:rPr>
                <w:rFonts w:ascii="Arial Narrow" w:hAnsi="Arial Narrow"/>
              </w:rPr>
              <w:t>01 2 00 95020</w:t>
            </w:r>
          </w:p>
        </w:tc>
        <w:tc>
          <w:tcPr>
            <w:tcW w:w="567" w:type="dxa"/>
            <w:tcBorders>
              <w:top w:val="single" w:sz="4" w:space="0" w:color="auto"/>
              <w:left w:val="single" w:sz="4" w:space="0" w:color="auto"/>
              <w:bottom w:val="single" w:sz="4" w:space="0" w:color="auto"/>
              <w:right w:val="single" w:sz="4" w:space="0" w:color="auto"/>
            </w:tcBorders>
            <w:noWrap/>
            <w:vAlign w:val="center"/>
          </w:tcPr>
          <w:p w:rsidR="0059445B" w:rsidRPr="00346F67" w:rsidRDefault="0059445B" w:rsidP="0059445B">
            <w:pPr>
              <w:rPr>
                <w:rFonts w:ascii="Arial Narrow" w:hAnsi="Arial Narrow"/>
                <w:sz w:val="20"/>
                <w:szCs w:val="20"/>
              </w:rPr>
            </w:pPr>
          </w:p>
        </w:tc>
        <w:tc>
          <w:tcPr>
            <w:tcW w:w="850" w:type="dxa"/>
            <w:tcBorders>
              <w:top w:val="single" w:sz="4" w:space="0" w:color="auto"/>
              <w:left w:val="single" w:sz="4" w:space="0" w:color="auto"/>
              <w:bottom w:val="single" w:sz="4" w:space="0" w:color="auto"/>
              <w:right w:val="single" w:sz="4" w:space="0" w:color="auto"/>
            </w:tcBorders>
            <w:noWrap/>
            <w:hideMark/>
          </w:tcPr>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240</w:t>
            </w:r>
          </w:p>
        </w:tc>
        <w:tc>
          <w:tcPr>
            <w:tcW w:w="851" w:type="dxa"/>
            <w:tcBorders>
              <w:top w:val="single" w:sz="4" w:space="0" w:color="auto"/>
              <w:left w:val="single" w:sz="4" w:space="0" w:color="auto"/>
              <w:bottom w:val="single" w:sz="4" w:space="0" w:color="auto"/>
              <w:right w:val="single" w:sz="4" w:space="0" w:color="auto"/>
            </w:tcBorders>
            <w:noWrap/>
            <w:hideMark/>
          </w:tcPr>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2381,7</w:t>
            </w:r>
          </w:p>
        </w:tc>
        <w:tc>
          <w:tcPr>
            <w:tcW w:w="850" w:type="dxa"/>
            <w:tcBorders>
              <w:top w:val="single" w:sz="4" w:space="0" w:color="auto"/>
              <w:left w:val="single" w:sz="4" w:space="0" w:color="auto"/>
              <w:bottom w:val="single" w:sz="4" w:space="0" w:color="auto"/>
              <w:right w:val="single" w:sz="4" w:space="0" w:color="auto"/>
            </w:tcBorders>
            <w:noWrap/>
            <w:hideMark/>
          </w:tcPr>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5600,8</w:t>
            </w:r>
          </w:p>
        </w:tc>
        <w:tc>
          <w:tcPr>
            <w:tcW w:w="851" w:type="dxa"/>
            <w:tcBorders>
              <w:top w:val="single" w:sz="4" w:space="0" w:color="auto"/>
              <w:left w:val="single" w:sz="4" w:space="0" w:color="auto"/>
              <w:bottom w:val="single" w:sz="4" w:space="0" w:color="auto"/>
              <w:right w:val="single" w:sz="4" w:space="0" w:color="auto"/>
            </w:tcBorders>
            <w:noWrap/>
            <w:hideMark/>
          </w:tcPr>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7633,2</w:t>
            </w:r>
          </w:p>
        </w:tc>
        <w:tc>
          <w:tcPr>
            <w:tcW w:w="992" w:type="dxa"/>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7145,2</w:t>
            </w:r>
          </w:p>
        </w:tc>
        <w:tc>
          <w:tcPr>
            <w:tcW w:w="992" w:type="dxa"/>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6631,2</w:t>
            </w:r>
          </w:p>
        </w:tc>
        <w:tc>
          <w:tcPr>
            <w:tcW w:w="3119" w:type="dxa"/>
            <w:vMerge w:val="restart"/>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pStyle w:val="af4"/>
              <w:spacing w:before="0" w:after="0"/>
              <w:jc w:val="both"/>
              <w:rPr>
                <w:rFonts w:ascii="Arial Narrow" w:hAnsi="Arial Narrow"/>
                <w:sz w:val="20"/>
                <w:szCs w:val="20"/>
                <w:lang w:eastAsia="en-US"/>
              </w:rPr>
            </w:pPr>
            <w:r w:rsidRPr="00346F67">
              <w:rPr>
                <w:rFonts w:ascii="Arial Narrow" w:hAnsi="Arial Narrow"/>
                <w:sz w:val="20"/>
                <w:szCs w:val="20"/>
                <w:lang w:eastAsia="en-US"/>
              </w:rPr>
              <w:t xml:space="preserve">Ввод жилья после строительства и капитального ремонта 223,0 кв. </w:t>
            </w:r>
            <w:r w:rsidRPr="00346F67">
              <w:rPr>
                <w:rFonts w:ascii="Arial Narrow" w:hAnsi="Arial Narrow"/>
                <w:sz w:val="20"/>
                <w:szCs w:val="20"/>
                <w:lang w:eastAsia="en-US"/>
              </w:rPr>
              <w:lastRenderedPageBreak/>
              <w:t xml:space="preserve">метр </w:t>
            </w:r>
          </w:p>
        </w:tc>
      </w:tr>
      <w:tr w:rsidR="0059445B" w:rsidRPr="0059445B" w:rsidTr="0059445B">
        <w:trPr>
          <w:trHeight w:val="340"/>
        </w:trPr>
        <w:tc>
          <w:tcPr>
            <w:tcW w:w="12489" w:type="dxa"/>
            <w:gridSpan w:val="11"/>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pStyle w:val="af4"/>
              <w:spacing w:before="0" w:after="0"/>
              <w:rPr>
                <w:rFonts w:ascii="Arial Narrow" w:hAnsi="Arial Narrow"/>
                <w:sz w:val="20"/>
                <w:szCs w:val="20"/>
                <w:lang w:eastAsia="en-US"/>
              </w:rPr>
            </w:pPr>
            <w:r w:rsidRPr="00346F67">
              <w:rPr>
                <w:rFonts w:ascii="Arial Narrow" w:hAnsi="Arial Narrow"/>
                <w:sz w:val="20"/>
                <w:szCs w:val="20"/>
                <w:lang w:eastAsia="en-US"/>
              </w:rPr>
              <w:lastRenderedPageBreak/>
              <w:t>Задача</w:t>
            </w:r>
            <w:proofErr w:type="gramStart"/>
            <w:r w:rsidRPr="00346F67">
              <w:rPr>
                <w:rFonts w:ascii="Arial Narrow" w:hAnsi="Arial Narrow"/>
                <w:sz w:val="20"/>
                <w:szCs w:val="20"/>
                <w:lang w:eastAsia="en-US"/>
              </w:rPr>
              <w:t>2</w:t>
            </w:r>
            <w:proofErr w:type="gramEnd"/>
            <w:r w:rsidRPr="00346F67">
              <w:rPr>
                <w:rFonts w:ascii="Arial Narrow" w:hAnsi="Arial Narrow"/>
                <w:sz w:val="20"/>
                <w:szCs w:val="20"/>
                <w:lang w:eastAsia="en-US"/>
              </w:rPr>
              <w:t xml:space="preserve"> . Строительство жилого фонда</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59445B" w:rsidRPr="00346F67" w:rsidRDefault="0059445B" w:rsidP="0059445B">
            <w:pPr>
              <w:pStyle w:val="af4"/>
              <w:spacing w:before="0" w:after="0"/>
              <w:rPr>
                <w:rFonts w:ascii="Arial Narrow" w:hAnsi="Arial Narrow"/>
                <w:sz w:val="20"/>
                <w:szCs w:val="20"/>
              </w:rPr>
            </w:pPr>
          </w:p>
        </w:tc>
      </w:tr>
      <w:tr w:rsidR="0059445B" w:rsidRPr="0059445B" w:rsidTr="0059445B">
        <w:trPr>
          <w:trHeight w:val="376"/>
        </w:trPr>
        <w:tc>
          <w:tcPr>
            <w:tcW w:w="3842" w:type="dxa"/>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pStyle w:val="aff5"/>
              <w:tabs>
                <w:tab w:val="left" w:pos="333"/>
              </w:tabs>
              <w:ind w:left="0"/>
              <w:rPr>
                <w:rFonts w:ascii="Arial Narrow" w:hAnsi="Arial Narrow"/>
                <w:sz w:val="20"/>
                <w:szCs w:val="20"/>
              </w:rPr>
            </w:pPr>
            <w:r w:rsidRPr="00346F67">
              <w:rPr>
                <w:rFonts w:ascii="Arial Narrow" w:hAnsi="Arial Narrow"/>
                <w:sz w:val="20"/>
                <w:szCs w:val="20"/>
              </w:rPr>
              <w:lastRenderedPageBreak/>
              <w:t>Мероприятия:</w:t>
            </w:r>
          </w:p>
          <w:p w:rsidR="0059445B" w:rsidRPr="00346F67" w:rsidRDefault="0059445B" w:rsidP="0059445B">
            <w:pPr>
              <w:pStyle w:val="aff5"/>
              <w:tabs>
                <w:tab w:val="left" w:pos="333"/>
              </w:tabs>
              <w:ind w:left="0"/>
              <w:rPr>
                <w:rFonts w:ascii="Arial Narrow" w:hAnsi="Arial Narrow"/>
                <w:sz w:val="20"/>
                <w:szCs w:val="20"/>
              </w:rPr>
            </w:pPr>
            <w:r w:rsidRPr="00346F67">
              <w:rPr>
                <w:rFonts w:ascii="Arial Narrow" w:hAnsi="Arial Narrow"/>
                <w:sz w:val="20"/>
                <w:szCs w:val="20"/>
              </w:rPr>
              <w:t>Строительство жилого дома</w:t>
            </w:r>
          </w:p>
        </w:tc>
        <w:tc>
          <w:tcPr>
            <w:tcW w:w="709" w:type="dxa"/>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rPr>
                <w:rFonts w:ascii="Arial Narrow" w:hAnsi="Arial Narrow"/>
                <w:sz w:val="20"/>
                <w:szCs w:val="20"/>
              </w:rPr>
            </w:pPr>
            <w:r w:rsidRPr="00346F67">
              <w:rPr>
                <w:rFonts w:ascii="Arial Narrow" w:hAnsi="Arial Narrow"/>
                <w:sz w:val="20"/>
                <w:szCs w:val="20"/>
              </w:rPr>
              <w:t>922</w:t>
            </w:r>
          </w:p>
        </w:tc>
        <w:tc>
          <w:tcPr>
            <w:tcW w:w="709" w:type="dxa"/>
            <w:tcBorders>
              <w:top w:val="single" w:sz="4" w:space="0" w:color="auto"/>
              <w:left w:val="single" w:sz="4" w:space="0" w:color="auto"/>
              <w:bottom w:val="single" w:sz="4" w:space="0" w:color="auto"/>
              <w:right w:val="single" w:sz="4" w:space="0" w:color="auto"/>
            </w:tcBorders>
            <w:noWrap/>
            <w:hideMark/>
          </w:tcPr>
          <w:p w:rsidR="0059445B" w:rsidRPr="00346F67" w:rsidRDefault="0059445B" w:rsidP="0059445B">
            <w:pPr>
              <w:rPr>
                <w:rFonts w:ascii="Arial Narrow" w:hAnsi="Arial Narrow"/>
                <w:sz w:val="20"/>
                <w:szCs w:val="20"/>
              </w:rPr>
            </w:pPr>
            <w:r w:rsidRPr="00346F67">
              <w:rPr>
                <w:rFonts w:ascii="Arial Narrow" w:hAnsi="Arial Narrow"/>
                <w:sz w:val="20"/>
                <w:szCs w:val="20"/>
              </w:rPr>
              <w:t>0501</w:t>
            </w:r>
          </w:p>
        </w:tc>
        <w:tc>
          <w:tcPr>
            <w:tcW w:w="1276" w:type="dxa"/>
            <w:tcBorders>
              <w:top w:val="single" w:sz="4" w:space="0" w:color="auto"/>
              <w:left w:val="single" w:sz="4" w:space="0" w:color="auto"/>
              <w:bottom w:val="single" w:sz="4" w:space="0" w:color="auto"/>
              <w:right w:val="single" w:sz="4" w:space="0" w:color="auto"/>
            </w:tcBorders>
            <w:noWrap/>
            <w:hideMark/>
          </w:tcPr>
          <w:p w:rsidR="0059445B" w:rsidRPr="00346F67" w:rsidRDefault="0059445B" w:rsidP="0059445B">
            <w:pPr>
              <w:rPr>
                <w:rFonts w:ascii="Arial Narrow" w:hAnsi="Arial Narrow"/>
                <w:sz w:val="20"/>
                <w:szCs w:val="20"/>
              </w:rPr>
            </w:pPr>
            <w:r w:rsidRPr="00346F67">
              <w:rPr>
                <w:rFonts w:ascii="Arial Narrow" w:hAnsi="Arial Narrow"/>
                <w:sz w:val="20"/>
                <w:szCs w:val="20"/>
              </w:rPr>
              <w:t>01 2 1051</w:t>
            </w:r>
          </w:p>
        </w:tc>
        <w:tc>
          <w:tcPr>
            <w:tcW w:w="567" w:type="dxa"/>
            <w:tcBorders>
              <w:top w:val="single" w:sz="4" w:space="0" w:color="auto"/>
              <w:left w:val="single" w:sz="4" w:space="0" w:color="auto"/>
              <w:bottom w:val="single" w:sz="4" w:space="0" w:color="auto"/>
              <w:right w:val="single" w:sz="4" w:space="0" w:color="auto"/>
            </w:tcBorders>
            <w:noWrap/>
          </w:tcPr>
          <w:p w:rsidR="0059445B" w:rsidRPr="00346F67" w:rsidRDefault="0059445B" w:rsidP="0059445B">
            <w:pPr>
              <w:rPr>
                <w:rFonts w:ascii="Arial Narrow" w:hAnsi="Arial Narrow"/>
                <w:sz w:val="20"/>
                <w:szCs w:val="20"/>
              </w:rPr>
            </w:pPr>
          </w:p>
        </w:tc>
        <w:tc>
          <w:tcPr>
            <w:tcW w:w="850" w:type="dxa"/>
            <w:tcBorders>
              <w:top w:val="single" w:sz="4" w:space="0" w:color="auto"/>
              <w:left w:val="single" w:sz="4" w:space="0" w:color="auto"/>
              <w:bottom w:val="single" w:sz="4" w:space="0" w:color="auto"/>
              <w:right w:val="single" w:sz="4" w:space="0" w:color="auto"/>
            </w:tcBorders>
            <w:noWrap/>
          </w:tcPr>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400</w:t>
            </w:r>
          </w:p>
        </w:tc>
        <w:tc>
          <w:tcPr>
            <w:tcW w:w="851" w:type="dxa"/>
            <w:tcBorders>
              <w:top w:val="single" w:sz="4" w:space="0" w:color="auto"/>
              <w:left w:val="single" w:sz="4" w:space="0" w:color="auto"/>
              <w:bottom w:val="single" w:sz="4" w:space="0" w:color="auto"/>
              <w:right w:val="single" w:sz="4" w:space="0" w:color="auto"/>
            </w:tcBorders>
            <w:noWrap/>
            <w:hideMark/>
          </w:tcPr>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0,0</w:t>
            </w:r>
          </w:p>
        </w:tc>
        <w:tc>
          <w:tcPr>
            <w:tcW w:w="850" w:type="dxa"/>
            <w:tcBorders>
              <w:top w:val="single" w:sz="4" w:space="0" w:color="auto"/>
              <w:left w:val="single" w:sz="4" w:space="0" w:color="auto"/>
              <w:bottom w:val="single" w:sz="4" w:space="0" w:color="auto"/>
              <w:right w:val="single" w:sz="4" w:space="0" w:color="auto"/>
            </w:tcBorders>
            <w:noWrap/>
            <w:hideMark/>
          </w:tcPr>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5555,0</w:t>
            </w:r>
          </w:p>
        </w:tc>
        <w:tc>
          <w:tcPr>
            <w:tcW w:w="851" w:type="dxa"/>
            <w:tcBorders>
              <w:top w:val="single" w:sz="4" w:space="0" w:color="auto"/>
              <w:left w:val="single" w:sz="4" w:space="0" w:color="auto"/>
              <w:bottom w:val="single" w:sz="4" w:space="0" w:color="auto"/>
              <w:right w:val="single" w:sz="4" w:space="0" w:color="auto"/>
            </w:tcBorders>
            <w:noWrap/>
            <w:hideMark/>
          </w:tcPr>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0,0</w:t>
            </w:r>
          </w:p>
        </w:tc>
        <w:tc>
          <w:tcPr>
            <w:tcW w:w="992" w:type="dxa"/>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0,0</w:t>
            </w:r>
          </w:p>
        </w:tc>
        <w:tc>
          <w:tcPr>
            <w:tcW w:w="992" w:type="dxa"/>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0,0</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59445B" w:rsidRPr="00346F67" w:rsidRDefault="0059445B" w:rsidP="0059445B">
            <w:pPr>
              <w:rPr>
                <w:rFonts w:ascii="Arial Narrow" w:eastAsia="Calibri" w:hAnsi="Arial Narrow"/>
                <w:sz w:val="20"/>
                <w:szCs w:val="20"/>
              </w:rPr>
            </w:pPr>
          </w:p>
        </w:tc>
      </w:tr>
      <w:tr w:rsidR="0059445B" w:rsidRPr="0059445B" w:rsidTr="0059445B">
        <w:trPr>
          <w:trHeight w:val="300"/>
        </w:trPr>
        <w:tc>
          <w:tcPr>
            <w:tcW w:w="3842" w:type="dxa"/>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pStyle w:val="aff5"/>
              <w:tabs>
                <w:tab w:val="left" w:pos="333"/>
              </w:tabs>
              <w:ind w:left="0"/>
              <w:rPr>
                <w:rFonts w:ascii="Arial Narrow" w:hAnsi="Arial Narrow"/>
                <w:color w:val="000000"/>
                <w:sz w:val="20"/>
                <w:szCs w:val="20"/>
              </w:rPr>
            </w:pPr>
            <w:r w:rsidRPr="00346F67">
              <w:rPr>
                <w:rFonts w:ascii="Arial Narrow" w:hAnsi="Arial Narrow"/>
                <w:color w:val="000000"/>
                <w:sz w:val="20"/>
                <w:szCs w:val="20"/>
              </w:rPr>
              <w:t>Всего:</w:t>
            </w:r>
          </w:p>
        </w:tc>
        <w:tc>
          <w:tcPr>
            <w:tcW w:w="709" w:type="dxa"/>
            <w:tcBorders>
              <w:top w:val="single" w:sz="4" w:space="0" w:color="auto"/>
              <w:left w:val="single" w:sz="4" w:space="0" w:color="auto"/>
              <w:bottom w:val="single" w:sz="4" w:space="0" w:color="auto"/>
              <w:right w:val="single" w:sz="4" w:space="0" w:color="auto"/>
            </w:tcBorders>
          </w:tcPr>
          <w:p w:rsidR="0059445B" w:rsidRPr="00346F67" w:rsidRDefault="0059445B" w:rsidP="0059445B">
            <w:pPr>
              <w:jc w:val="center"/>
              <w:rPr>
                <w:rFonts w:ascii="Arial Narrow" w:hAnsi="Arial Narrow"/>
                <w:sz w:val="20"/>
                <w:szCs w:val="20"/>
              </w:rPr>
            </w:pPr>
          </w:p>
        </w:tc>
        <w:tc>
          <w:tcPr>
            <w:tcW w:w="709" w:type="dxa"/>
            <w:tcBorders>
              <w:top w:val="single" w:sz="4" w:space="0" w:color="auto"/>
              <w:left w:val="single" w:sz="4" w:space="0" w:color="auto"/>
              <w:bottom w:val="single" w:sz="4" w:space="0" w:color="auto"/>
              <w:right w:val="single" w:sz="4" w:space="0" w:color="auto"/>
            </w:tcBorders>
            <w:noWrap/>
          </w:tcPr>
          <w:p w:rsidR="0059445B" w:rsidRPr="00346F67" w:rsidRDefault="0059445B" w:rsidP="0059445B">
            <w:pPr>
              <w:jc w:val="center"/>
              <w:rPr>
                <w:rFonts w:ascii="Arial Narrow" w:hAnsi="Arial Narrow"/>
                <w:sz w:val="20"/>
                <w:szCs w:val="20"/>
              </w:rPr>
            </w:pPr>
          </w:p>
        </w:tc>
        <w:tc>
          <w:tcPr>
            <w:tcW w:w="1276" w:type="dxa"/>
            <w:tcBorders>
              <w:top w:val="single" w:sz="4" w:space="0" w:color="auto"/>
              <w:left w:val="single" w:sz="4" w:space="0" w:color="auto"/>
              <w:bottom w:val="single" w:sz="4" w:space="0" w:color="auto"/>
              <w:right w:val="single" w:sz="4" w:space="0" w:color="auto"/>
            </w:tcBorders>
            <w:noWrap/>
          </w:tcPr>
          <w:p w:rsidR="0059445B" w:rsidRPr="00346F67" w:rsidRDefault="0059445B" w:rsidP="0059445B">
            <w:pPr>
              <w:jc w:val="center"/>
              <w:rPr>
                <w:rFonts w:ascii="Arial Narrow"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noWrap/>
          </w:tcPr>
          <w:p w:rsidR="0059445B" w:rsidRPr="00346F67" w:rsidRDefault="0059445B" w:rsidP="0059445B">
            <w:pPr>
              <w:jc w:val="center"/>
              <w:rPr>
                <w:rFonts w:ascii="Arial Narrow" w:hAnsi="Arial Narrow"/>
                <w:sz w:val="20"/>
                <w:szCs w:val="20"/>
              </w:rPr>
            </w:pPr>
          </w:p>
        </w:tc>
        <w:tc>
          <w:tcPr>
            <w:tcW w:w="850" w:type="dxa"/>
            <w:tcBorders>
              <w:top w:val="single" w:sz="4" w:space="0" w:color="auto"/>
              <w:left w:val="single" w:sz="4" w:space="0" w:color="auto"/>
              <w:bottom w:val="single" w:sz="4" w:space="0" w:color="auto"/>
              <w:right w:val="single" w:sz="4" w:space="0" w:color="auto"/>
            </w:tcBorders>
            <w:noWrap/>
          </w:tcPr>
          <w:p w:rsidR="0059445B" w:rsidRPr="00346F67" w:rsidRDefault="0059445B" w:rsidP="0059445B">
            <w:pPr>
              <w:jc w:val="center"/>
              <w:rPr>
                <w:rFonts w:ascii="Arial Narrow" w:hAnsi="Arial Narrow"/>
                <w:sz w:val="20"/>
                <w:szCs w:val="20"/>
              </w:rPr>
            </w:pPr>
          </w:p>
        </w:tc>
        <w:tc>
          <w:tcPr>
            <w:tcW w:w="851" w:type="dxa"/>
            <w:tcBorders>
              <w:top w:val="single" w:sz="4" w:space="0" w:color="auto"/>
              <w:left w:val="single" w:sz="4" w:space="0" w:color="auto"/>
              <w:bottom w:val="single" w:sz="4" w:space="0" w:color="auto"/>
              <w:right w:val="single" w:sz="4" w:space="0" w:color="auto"/>
            </w:tcBorders>
            <w:noWrap/>
            <w:hideMark/>
          </w:tcPr>
          <w:p w:rsidR="0059445B" w:rsidRPr="00346F67" w:rsidRDefault="0059445B" w:rsidP="0059445B">
            <w:pPr>
              <w:pStyle w:val="afffa"/>
              <w:jc w:val="center"/>
              <w:rPr>
                <w:rFonts w:ascii="Arial Narrow" w:hAnsi="Arial Narrow"/>
                <w:color w:val="000000" w:themeColor="text1"/>
              </w:rPr>
            </w:pPr>
            <w:r w:rsidRPr="00346F67">
              <w:rPr>
                <w:rFonts w:ascii="Arial Narrow" w:hAnsi="Arial Narrow"/>
                <w:color w:val="000000" w:themeColor="text1"/>
              </w:rPr>
              <w:t>2381,7</w:t>
            </w:r>
          </w:p>
        </w:tc>
        <w:tc>
          <w:tcPr>
            <w:tcW w:w="850" w:type="dxa"/>
            <w:tcBorders>
              <w:top w:val="single" w:sz="4" w:space="0" w:color="auto"/>
              <w:left w:val="single" w:sz="4" w:space="0" w:color="auto"/>
              <w:bottom w:val="single" w:sz="4" w:space="0" w:color="auto"/>
              <w:right w:val="single" w:sz="4" w:space="0" w:color="auto"/>
            </w:tcBorders>
            <w:noWrap/>
            <w:hideMark/>
          </w:tcPr>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11155,8</w:t>
            </w:r>
          </w:p>
        </w:tc>
        <w:tc>
          <w:tcPr>
            <w:tcW w:w="851" w:type="dxa"/>
            <w:tcBorders>
              <w:top w:val="single" w:sz="4" w:space="0" w:color="auto"/>
              <w:left w:val="single" w:sz="4" w:space="0" w:color="auto"/>
              <w:bottom w:val="single" w:sz="4" w:space="0" w:color="auto"/>
              <w:right w:val="single" w:sz="4" w:space="0" w:color="auto"/>
            </w:tcBorders>
            <w:noWrap/>
            <w:hideMark/>
          </w:tcPr>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7633,2</w:t>
            </w:r>
          </w:p>
        </w:tc>
        <w:tc>
          <w:tcPr>
            <w:tcW w:w="992" w:type="dxa"/>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7145,2</w:t>
            </w:r>
          </w:p>
        </w:tc>
        <w:tc>
          <w:tcPr>
            <w:tcW w:w="992" w:type="dxa"/>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6631,2</w:t>
            </w:r>
          </w:p>
        </w:tc>
        <w:tc>
          <w:tcPr>
            <w:tcW w:w="3119" w:type="dxa"/>
            <w:tcBorders>
              <w:top w:val="single" w:sz="4" w:space="0" w:color="auto"/>
              <w:left w:val="single" w:sz="4" w:space="0" w:color="auto"/>
              <w:bottom w:val="single" w:sz="4" w:space="0" w:color="auto"/>
              <w:right w:val="single" w:sz="4" w:space="0" w:color="auto"/>
            </w:tcBorders>
          </w:tcPr>
          <w:p w:rsidR="0059445B" w:rsidRPr="00346F67" w:rsidRDefault="0059445B" w:rsidP="0059445B">
            <w:pPr>
              <w:rPr>
                <w:rFonts w:ascii="Arial Narrow" w:hAnsi="Arial Narrow"/>
                <w:sz w:val="20"/>
                <w:szCs w:val="20"/>
              </w:rPr>
            </w:pPr>
          </w:p>
        </w:tc>
      </w:tr>
    </w:tbl>
    <w:p w:rsidR="0059445B" w:rsidRPr="0059445B" w:rsidRDefault="0059445B" w:rsidP="0059445B">
      <w:pPr>
        <w:autoSpaceDE w:val="0"/>
        <w:autoSpaceDN w:val="0"/>
        <w:adjustRightInd w:val="0"/>
        <w:jc w:val="both"/>
        <w:outlineLvl w:val="0"/>
        <w:rPr>
          <w:rFonts w:ascii="Arial Narrow" w:eastAsia="Calibri" w:hAnsi="Arial Narrow"/>
          <w:sz w:val="20"/>
          <w:szCs w:val="20"/>
        </w:rPr>
      </w:pPr>
    </w:p>
    <w:p w:rsidR="0059445B" w:rsidRPr="0059445B" w:rsidRDefault="0059445B" w:rsidP="00346F67">
      <w:pPr>
        <w:jc w:val="both"/>
        <w:rPr>
          <w:rFonts w:ascii="Arial Narrow" w:hAnsi="Arial Narrow"/>
          <w:sz w:val="20"/>
          <w:szCs w:val="20"/>
        </w:rPr>
      </w:pPr>
      <w:r w:rsidRPr="0059445B">
        <w:rPr>
          <w:rFonts w:ascii="Arial Narrow" w:eastAsia="Calibri" w:hAnsi="Arial Narrow"/>
          <w:sz w:val="20"/>
          <w:szCs w:val="20"/>
        </w:rPr>
        <w:t xml:space="preserve">Глава поселка </w:t>
      </w:r>
      <w:proofErr w:type="spellStart"/>
      <w:r w:rsidRPr="0059445B">
        <w:rPr>
          <w:rFonts w:ascii="Arial Narrow" w:eastAsia="Calibri" w:hAnsi="Arial Narrow"/>
          <w:sz w:val="20"/>
          <w:szCs w:val="20"/>
        </w:rPr>
        <w:t>Эконда</w:t>
      </w:r>
      <w:proofErr w:type="spellEnd"/>
      <w:r w:rsidRPr="0059445B">
        <w:rPr>
          <w:rFonts w:ascii="Arial Narrow" w:eastAsia="Calibri" w:hAnsi="Arial Narrow"/>
          <w:sz w:val="20"/>
          <w:szCs w:val="20"/>
        </w:rPr>
        <w:t xml:space="preserve">                                                                                                             </w:t>
      </w:r>
      <w:r w:rsidR="00346F67">
        <w:rPr>
          <w:rFonts w:ascii="Arial Narrow" w:eastAsia="Calibri" w:hAnsi="Arial Narrow"/>
          <w:sz w:val="20"/>
          <w:szCs w:val="20"/>
        </w:rPr>
        <w:t xml:space="preserve">           </w:t>
      </w:r>
      <w:r w:rsidRPr="0059445B">
        <w:rPr>
          <w:rFonts w:ascii="Arial Narrow" w:eastAsia="Calibri" w:hAnsi="Arial Narrow"/>
          <w:sz w:val="20"/>
          <w:szCs w:val="20"/>
        </w:rPr>
        <w:t xml:space="preserve">   </w:t>
      </w:r>
      <w:proofErr w:type="gramStart"/>
      <w:r w:rsidRPr="0059445B">
        <w:rPr>
          <w:rFonts w:ascii="Arial Narrow" w:eastAsia="Calibri" w:hAnsi="Arial Narrow"/>
          <w:sz w:val="20"/>
          <w:szCs w:val="20"/>
        </w:rPr>
        <w:t>п</w:t>
      </w:r>
      <w:proofErr w:type="gramEnd"/>
      <w:r w:rsidRPr="0059445B">
        <w:rPr>
          <w:rFonts w:ascii="Arial Narrow" w:eastAsia="Calibri" w:hAnsi="Arial Narrow"/>
          <w:sz w:val="20"/>
          <w:szCs w:val="20"/>
        </w:rPr>
        <w:t xml:space="preserve">/п                            </w:t>
      </w:r>
      <w:r w:rsidR="00346F67">
        <w:rPr>
          <w:rFonts w:ascii="Arial Narrow" w:eastAsia="Calibri" w:hAnsi="Arial Narrow"/>
          <w:sz w:val="20"/>
          <w:szCs w:val="20"/>
        </w:rPr>
        <w:t xml:space="preserve">                                                               </w:t>
      </w:r>
      <w:r w:rsidRPr="0059445B">
        <w:rPr>
          <w:rFonts w:ascii="Arial Narrow" w:eastAsia="Calibri" w:hAnsi="Arial Narrow"/>
          <w:sz w:val="20"/>
          <w:szCs w:val="20"/>
        </w:rPr>
        <w:t xml:space="preserve">                                        </w:t>
      </w:r>
      <w:r w:rsidR="00346F67">
        <w:rPr>
          <w:rFonts w:ascii="Arial Narrow" w:eastAsia="Calibri" w:hAnsi="Arial Narrow"/>
          <w:sz w:val="20"/>
          <w:szCs w:val="20"/>
        </w:rPr>
        <w:t xml:space="preserve">   Г.П. </w:t>
      </w:r>
      <w:proofErr w:type="spellStart"/>
      <w:r w:rsidR="00346F67">
        <w:rPr>
          <w:rFonts w:ascii="Arial Narrow" w:eastAsia="Calibri" w:hAnsi="Arial Narrow"/>
          <w:sz w:val="20"/>
          <w:szCs w:val="20"/>
        </w:rPr>
        <w:t>Удыгир</w:t>
      </w:r>
      <w:proofErr w:type="spellEnd"/>
    </w:p>
    <w:p w:rsidR="0059445B" w:rsidRPr="0059445B" w:rsidRDefault="0059445B" w:rsidP="0059445B">
      <w:pPr>
        <w:jc w:val="center"/>
        <w:rPr>
          <w:rFonts w:ascii="Arial Narrow" w:hAnsi="Arial Narrow"/>
          <w:sz w:val="20"/>
          <w:szCs w:val="20"/>
        </w:rPr>
      </w:pPr>
    </w:p>
    <w:p w:rsidR="0059445B" w:rsidRPr="0059445B" w:rsidRDefault="0059445B" w:rsidP="0059445B">
      <w:pPr>
        <w:jc w:val="center"/>
        <w:rPr>
          <w:rFonts w:ascii="Arial Narrow" w:hAnsi="Arial Narrow"/>
          <w:sz w:val="20"/>
          <w:szCs w:val="20"/>
        </w:rPr>
        <w:sectPr w:rsidR="0059445B" w:rsidRPr="0059445B" w:rsidSect="0059445B">
          <w:pgSz w:w="16838" w:h="11906" w:orient="landscape"/>
          <w:pgMar w:top="1701" w:right="1134" w:bottom="851" w:left="1134" w:header="720" w:footer="720" w:gutter="0"/>
          <w:cols w:space="720"/>
          <w:docGrid w:linePitch="600" w:charSpace="40960"/>
        </w:sectPr>
      </w:pPr>
    </w:p>
    <w:p w:rsidR="0059445B" w:rsidRPr="0059445B" w:rsidRDefault="0059445B" w:rsidP="0059445B">
      <w:pPr>
        <w:pStyle w:val="ConsPlusNormal"/>
        <w:widowControl/>
        <w:ind w:firstLine="708"/>
        <w:jc w:val="right"/>
        <w:outlineLvl w:val="0"/>
        <w:rPr>
          <w:rFonts w:ascii="Arial Narrow" w:hAnsi="Arial Narrow" w:cs="Times New Roman"/>
        </w:rPr>
      </w:pPr>
      <w:r w:rsidRPr="0059445B">
        <w:rPr>
          <w:rFonts w:ascii="Arial Narrow" w:hAnsi="Arial Narrow" w:cs="Times New Roman"/>
        </w:rPr>
        <w:lastRenderedPageBreak/>
        <w:t>Приложение № 7</w:t>
      </w:r>
    </w:p>
    <w:p w:rsidR="0059445B" w:rsidRPr="0059445B" w:rsidRDefault="0059445B" w:rsidP="0059445B">
      <w:pPr>
        <w:pStyle w:val="ConsPlusNormal"/>
        <w:widowControl/>
        <w:ind w:firstLine="0"/>
        <w:jc w:val="right"/>
        <w:outlineLvl w:val="0"/>
        <w:rPr>
          <w:rFonts w:ascii="Arial Narrow" w:hAnsi="Arial Narrow" w:cs="Times New Roman"/>
        </w:rPr>
      </w:pPr>
      <w:r w:rsidRPr="0059445B">
        <w:rPr>
          <w:rFonts w:ascii="Arial Narrow" w:hAnsi="Arial Narrow" w:cs="Times New Roman"/>
        </w:rPr>
        <w:t>к муниципальной программе</w:t>
      </w:r>
    </w:p>
    <w:p w:rsidR="0059445B" w:rsidRPr="0059445B" w:rsidRDefault="0059445B" w:rsidP="0059445B">
      <w:pPr>
        <w:pStyle w:val="ConsPlusNormal"/>
        <w:widowControl/>
        <w:ind w:firstLine="0"/>
        <w:jc w:val="right"/>
        <w:outlineLvl w:val="0"/>
        <w:rPr>
          <w:rFonts w:ascii="Arial Narrow" w:hAnsi="Arial Narrow" w:cs="Times New Roman"/>
        </w:rPr>
      </w:pPr>
      <w:r w:rsidRPr="0059445B">
        <w:rPr>
          <w:rFonts w:ascii="Arial Narrow" w:hAnsi="Arial Narrow" w:cs="Times New Roman"/>
        </w:rPr>
        <w:t>«Устойчивое развитие муниципального образования</w:t>
      </w:r>
    </w:p>
    <w:p w:rsidR="0059445B" w:rsidRPr="0059445B" w:rsidRDefault="0059445B" w:rsidP="0059445B">
      <w:pPr>
        <w:pStyle w:val="ConsPlusNormal"/>
        <w:widowControl/>
        <w:ind w:firstLine="0"/>
        <w:jc w:val="right"/>
        <w:outlineLvl w:val="0"/>
        <w:rPr>
          <w:rFonts w:ascii="Arial Narrow" w:hAnsi="Arial Narrow" w:cs="Times New Roman"/>
        </w:rPr>
      </w:pPr>
      <w:r w:rsidRPr="0059445B">
        <w:rPr>
          <w:rFonts w:ascii="Arial Narrow" w:hAnsi="Arial Narrow" w:cs="Times New Roman"/>
        </w:rPr>
        <w:t xml:space="preserve">«поселок </w:t>
      </w:r>
      <w:proofErr w:type="spellStart"/>
      <w:r w:rsidRPr="0059445B">
        <w:rPr>
          <w:rFonts w:ascii="Arial Narrow" w:hAnsi="Arial Narrow" w:cs="Times New Roman"/>
        </w:rPr>
        <w:t>Эконда</w:t>
      </w:r>
      <w:proofErr w:type="spellEnd"/>
      <w:r w:rsidRPr="0059445B">
        <w:rPr>
          <w:rFonts w:ascii="Arial Narrow" w:hAnsi="Arial Narrow" w:cs="Times New Roman"/>
        </w:rPr>
        <w:t>»</w:t>
      </w:r>
    </w:p>
    <w:p w:rsidR="0059445B" w:rsidRPr="0059445B" w:rsidRDefault="0059445B" w:rsidP="0059445B">
      <w:pPr>
        <w:pStyle w:val="aff5"/>
        <w:autoSpaceDE w:val="0"/>
        <w:autoSpaceDN w:val="0"/>
        <w:adjustRightInd w:val="0"/>
        <w:ind w:left="0"/>
        <w:jc w:val="center"/>
        <w:outlineLvl w:val="1"/>
        <w:rPr>
          <w:rFonts w:ascii="Arial Narrow" w:hAnsi="Arial Narrow"/>
          <w:b/>
          <w:caps/>
          <w:sz w:val="20"/>
          <w:szCs w:val="20"/>
        </w:rPr>
      </w:pPr>
    </w:p>
    <w:p w:rsidR="0059445B" w:rsidRPr="0059445B" w:rsidRDefault="0059445B" w:rsidP="0059445B">
      <w:pPr>
        <w:pStyle w:val="aff5"/>
        <w:autoSpaceDE w:val="0"/>
        <w:autoSpaceDN w:val="0"/>
        <w:adjustRightInd w:val="0"/>
        <w:ind w:left="0"/>
        <w:jc w:val="center"/>
        <w:outlineLvl w:val="1"/>
        <w:rPr>
          <w:rFonts w:ascii="Arial Narrow" w:hAnsi="Arial Narrow"/>
          <w:b/>
          <w:caps/>
          <w:sz w:val="20"/>
          <w:szCs w:val="20"/>
        </w:rPr>
      </w:pPr>
      <w:r w:rsidRPr="0059445B">
        <w:rPr>
          <w:rFonts w:ascii="Arial Narrow" w:hAnsi="Arial Narrow"/>
          <w:b/>
          <w:caps/>
          <w:sz w:val="20"/>
          <w:szCs w:val="20"/>
        </w:rPr>
        <w:t>Паспорт</w:t>
      </w:r>
    </w:p>
    <w:p w:rsidR="0059445B" w:rsidRPr="0059445B" w:rsidRDefault="0059445B" w:rsidP="0059445B">
      <w:pPr>
        <w:pStyle w:val="aff5"/>
        <w:tabs>
          <w:tab w:val="center" w:pos="5592"/>
          <w:tab w:val="left" w:pos="7050"/>
        </w:tabs>
        <w:autoSpaceDE w:val="0"/>
        <w:autoSpaceDN w:val="0"/>
        <w:adjustRightInd w:val="0"/>
        <w:ind w:left="0"/>
        <w:outlineLvl w:val="1"/>
        <w:rPr>
          <w:rFonts w:ascii="Arial Narrow" w:hAnsi="Arial Narrow"/>
          <w:b/>
          <w:caps/>
          <w:sz w:val="20"/>
          <w:szCs w:val="20"/>
        </w:rPr>
      </w:pPr>
      <w:r w:rsidRPr="0059445B">
        <w:rPr>
          <w:rFonts w:ascii="Arial Narrow" w:hAnsi="Arial Narrow"/>
          <w:b/>
          <w:caps/>
          <w:sz w:val="20"/>
          <w:szCs w:val="20"/>
        </w:rPr>
        <w:tab/>
        <w:t>ПОДпрограммы 3</w:t>
      </w:r>
    </w:p>
    <w:p w:rsidR="0059445B" w:rsidRPr="0059445B" w:rsidRDefault="0059445B" w:rsidP="0059445B">
      <w:pPr>
        <w:pStyle w:val="aff5"/>
        <w:autoSpaceDE w:val="0"/>
        <w:autoSpaceDN w:val="0"/>
        <w:adjustRightInd w:val="0"/>
        <w:ind w:left="0"/>
        <w:jc w:val="center"/>
        <w:outlineLvl w:val="1"/>
        <w:rPr>
          <w:rFonts w:ascii="Arial Narrow" w:hAnsi="Arial Narrow"/>
          <w:b/>
          <w:caps/>
          <w:sz w:val="20"/>
          <w:szCs w:val="20"/>
        </w:rPr>
      </w:pPr>
      <w:r w:rsidRPr="0059445B">
        <w:rPr>
          <w:rFonts w:ascii="Arial Narrow" w:hAnsi="Arial Narrow"/>
          <w:b/>
          <w:sz w:val="20"/>
          <w:szCs w:val="20"/>
        </w:rPr>
        <w:t xml:space="preserve">«Дорожная деятельность в отношении дорог местного значения поселка </w:t>
      </w:r>
      <w:proofErr w:type="spellStart"/>
      <w:r w:rsidRPr="0059445B">
        <w:rPr>
          <w:rFonts w:ascii="Arial Narrow" w:hAnsi="Arial Narrow"/>
          <w:b/>
          <w:sz w:val="20"/>
          <w:szCs w:val="20"/>
        </w:rPr>
        <w:t>Эконда</w:t>
      </w:r>
      <w:proofErr w:type="spellEnd"/>
      <w:r w:rsidRPr="0059445B">
        <w:rPr>
          <w:rFonts w:ascii="Arial Narrow" w:hAnsi="Arial Narrow"/>
          <w:b/>
          <w:sz w:val="20"/>
          <w:szCs w:val="20"/>
        </w:rPr>
        <w:t xml:space="preserve"> и обеспечение безопасности дорожного движения»</w:t>
      </w:r>
    </w:p>
    <w:tbl>
      <w:tblPr>
        <w:tblpPr w:leftFromText="180" w:rightFromText="180" w:bottomFromText="200" w:vertAnchor="text" w:horzAnchor="margin" w:tblpXSpec="center" w:tblpY="14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7"/>
        <w:gridCol w:w="6769"/>
      </w:tblGrid>
      <w:tr w:rsidR="0059445B" w:rsidRPr="0059445B" w:rsidTr="00346F67">
        <w:tc>
          <w:tcPr>
            <w:tcW w:w="3687"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rPr>
                <w:rFonts w:ascii="Arial Narrow" w:hAnsi="Arial Narrow"/>
                <w:sz w:val="20"/>
                <w:szCs w:val="20"/>
              </w:rPr>
            </w:pPr>
            <w:r w:rsidRPr="0059445B">
              <w:rPr>
                <w:rFonts w:ascii="Arial Narrow" w:hAnsi="Arial Narrow"/>
                <w:sz w:val="20"/>
                <w:szCs w:val="20"/>
              </w:rPr>
              <w:t>Наименование подпрограммы</w:t>
            </w:r>
          </w:p>
        </w:tc>
        <w:tc>
          <w:tcPr>
            <w:tcW w:w="6769"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rPr>
                <w:rFonts w:ascii="Arial Narrow" w:hAnsi="Arial Narrow"/>
                <w:sz w:val="20"/>
                <w:szCs w:val="20"/>
              </w:rPr>
            </w:pPr>
            <w:r w:rsidRPr="0059445B">
              <w:rPr>
                <w:rFonts w:ascii="Arial Narrow" w:hAnsi="Arial Narrow"/>
                <w:sz w:val="20"/>
                <w:szCs w:val="20"/>
              </w:rPr>
              <w:t xml:space="preserve">«Дорожная деятельность в отношении дорог местного значения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xml:space="preserve"> и обеспечение безопасности дорожного движения»</w:t>
            </w:r>
          </w:p>
        </w:tc>
      </w:tr>
      <w:tr w:rsidR="0059445B" w:rsidRPr="0059445B" w:rsidTr="00346F67">
        <w:trPr>
          <w:trHeight w:val="60"/>
        </w:trPr>
        <w:tc>
          <w:tcPr>
            <w:tcW w:w="3687"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rPr>
                <w:rFonts w:ascii="Arial Narrow" w:hAnsi="Arial Narrow"/>
                <w:color w:val="000000"/>
                <w:sz w:val="20"/>
                <w:szCs w:val="20"/>
              </w:rPr>
            </w:pPr>
            <w:r w:rsidRPr="0059445B">
              <w:rPr>
                <w:rFonts w:ascii="Arial Narrow" w:hAnsi="Arial Narrow"/>
                <w:color w:val="000000"/>
                <w:sz w:val="20"/>
                <w:szCs w:val="20"/>
              </w:rPr>
              <w:t>Наименование программы, в рамках которой реализуется Подпрограмма</w:t>
            </w:r>
          </w:p>
        </w:tc>
        <w:tc>
          <w:tcPr>
            <w:tcW w:w="6769"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pStyle w:val="ConsPlusNormal"/>
              <w:widowControl/>
              <w:ind w:firstLine="0"/>
              <w:outlineLvl w:val="2"/>
              <w:rPr>
                <w:rFonts w:ascii="Arial Narrow" w:hAnsi="Arial Narrow"/>
                <w:color w:val="000000"/>
                <w:lang w:eastAsia="en-US"/>
              </w:rPr>
            </w:pPr>
            <w:r w:rsidRPr="0059445B">
              <w:rPr>
                <w:rFonts w:ascii="Arial Narrow" w:hAnsi="Arial Narrow" w:cs="Times New Roman"/>
                <w:lang w:eastAsia="en-US"/>
              </w:rPr>
              <w:t xml:space="preserve">«Устойчивое </w:t>
            </w:r>
            <w:r w:rsidRPr="0059445B">
              <w:rPr>
                <w:rFonts w:ascii="Arial Narrow" w:hAnsi="Arial Narrow" w:cs="Times New Roman"/>
                <w:bCs/>
                <w:lang w:eastAsia="en-US"/>
              </w:rPr>
              <w:t xml:space="preserve">развитие муниципального образования «поселок </w:t>
            </w:r>
            <w:proofErr w:type="spellStart"/>
            <w:r w:rsidRPr="0059445B">
              <w:rPr>
                <w:rFonts w:ascii="Arial Narrow" w:hAnsi="Arial Narrow" w:cs="Times New Roman"/>
                <w:bCs/>
                <w:lang w:eastAsia="en-US"/>
              </w:rPr>
              <w:t>Эконда</w:t>
            </w:r>
            <w:proofErr w:type="spellEnd"/>
            <w:r w:rsidRPr="0059445B">
              <w:rPr>
                <w:rFonts w:ascii="Arial Narrow" w:hAnsi="Arial Narrow" w:cs="Times New Roman"/>
                <w:bCs/>
                <w:lang w:eastAsia="en-US"/>
              </w:rPr>
              <w:t xml:space="preserve">»  </w:t>
            </w:r>
          </w:p>
        </w:tc>
      </w:tr>
      <w:tr w:rsidR="0059445B" w:rsidRPr="0059445B" w:rsidTr="00346F67">
        <w:tc>
          <w:tcPr>
            <w:tcW w:w="3687"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rPr>
                <w:rFonts w:ascii="Arial Narrow" w:hAnsi="Arial Narrow"/>
                <w:sz w:val="20"/>
                <w:szCs w:val="20"/>
              </w:rPr>
            </w:pPr>
            <w:r w:rsidRPr="0059445B">
              <w:rPr>
                <w:rFonts w:ascii="Arial Narrow" w:hAnsi="Arial Narrow"/>
                <w:sz w:val="20"/>
                <w:szCs w:val="20"/>
              </w:rPr>
              <w:t>Муниципальный заказчик</w:t>
            </w:r>
          </w:p>
        </w:tc>
        <w:tc>
          <w:tcPr>
            <w:tcW w:w="6769"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outlineLvl w:val="1"/>
              <w:rPr>
                <w:rFonts w:ascii="Arial Narrow" w:hAnsi="Arial Narrow"/>
                <w:sz w:val="20"/>
                <w:szCs w:val="20"/>
              </w:rPr>
            </w:pPr>
            <w:r w:rsidRPr="0059445B">
              <w:rPr>
                <w:rFonts w:ascii="Arial Narrow" w:hAnsi="Arial Narrow"/>
                <w:sz w:val="20"/>
                <w:szCs w:val="20"/>
              </w:rPr>
              <w:t xml:space="preserve">Администрация поселка </w:t>
            </w:r>
            <w:proofErr w:type="spellStart"/>
            <w:r w:rsidRPr="0059445B">
              <w:rPr>
                <w:rFonts w:ascii="Arial Narrow" w:hAnsi="Arial Narrow"/>
                <w:sz w:val="20"/>
                <w:szCs w:val="20"/>
              </w:rPr>
              <w:t>Эконда</w:t>
            </w:r>
            <w:proofErr w:type="spellEnd"/>
          </w:p>
        </w:tc>
      </w:tr>
      <w:tr w:rsidR="0059445B" w:rsidRPr="0059445B" w:rsidTr="00346F67">
        <w:tc>
          <w:tcPr>
            <w:tcW w:w="3687"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rPr>
                <w:rFonts w:ascii="Arial Narrow" w:hAnsi="Arial Narrow"/>
                <w:sz w:val="20"/>
                <w:szCs w:val="20"/>
              </w:rPr>
            </w:pPr>
            <w:r w:rsidRPr="0059445B">
              <w:rPr>
                <w:rFonts w:ascii="Arial Narrow" w:hAnsi="Arial Narrow"/>
                <w:sz w:val="20"/>
                <w:szCs w:val="20"/>
              </w:rPr>
              <w:t>Исполнители Подпрограммы</w:t>
            </w:r>
          </w:p>
        </w:tc>
        <w:tc>
          <w:tcPr>
            <w:tcW w:w="6769" w:type="dxa"/>
            <w:tcBorders>
              <w:top w:val="single" w:sz="4" w:space="0" w:color="auto"/>
              <w:left w:val="single" w:sz="4" w:space="0" w:color="auto"/>
              <w:bottom w:val="single" w:sz="4" w:space="0" w:color="auto"/>
              <w:right w:val="single" w:sz="4" w:space="0" w:color="auto"/>
            </w:tcBorders>
          </w:tcPr>
          <w:p w:rsidR="0059445B" w:rsidRPr="0059445B" w:rsidRDefault="0059445B" w:rsidP="0059445B">
            <w:pPr>
              <w:autoSpaceDE w:val="0"/>
              <w:autoSpaceDN w:val="0"/>
              <w:adjustRightInd w:val="0"/>
              <w:rPr>
                <w:rFonts w:ascii="Arial Narrow" w:hAnsi="Arial Narrow"/>
                <w:sz w:val="20"/>
                <w:szCs w:val="20"/>
              </w:rPr>
            </w:pPr>
            <w:r w:rsidRPr="0059445B">
              <w:rPr>
                <w:rFonts w:ascii="Arial Narrow" w:hAnsi="Arial Narrow"/>
                <w:sz w:val="20"/>
                <w:szCs w:val="20"/>
              </w:rPr>
              <w:t xml:space="preserve">Администрация поселка </w:t>
            </w:r>
            <w:proofErr w:type="spellStart"/>
            <w:r w:rsidRPr="0059445B">
              <w:rPr>
                <w:rFonts w:ascii="Arial Narrow" w:hAnsi="Arial Narrow"/>
                <w:sz w:val="20"/>
                <w:szCs w:val="20"/>
              </w:rPr>
              <w:t>Эконда</w:t>
            </w:r>
            <w:proofErr w:type="spellEnd"/>
          </w:p>
        </w:tc>
      </w:tr>
      <w:tr w:rsidR="0059445B" w:rsidRPr="0059445B" w:rsidTr="00346F67">
        <w:tc>
          <w:tcPr>
            <w:tcW w:w="3687" w:type="dxa"/>
            <w:tcBorders>
              <w:top w:val="single" w:sz="4" w:space="0" w:color="auto"/>
              <w:left w:val="single" w:sz="4" w:space="0" w:color="auto"/>
              <w:bottom w:val="single" w:sz="4" w:space="0" w:color="auto"/>
              <w:right w:val="single" w:sz="4" w:space="0" w:color="auto"/>
            </w:tcBorders>
          </w:tcPr>
          <w:p w:rsidR="0059445B" w:rsidRPr="0059445B" w:rsidRDefault="0059445B" w:rsidP="0059445B">
            <w:pPr>
              <w:autoSpaceDE w:val="0"/>
              <w:autoSpaceDN w:val="0"/>
              <w:adjustRightInd w:val="0"/>
              <w:rPr>
                <w:rFonts w:ascii="Arial Narrow" w:hAnsi="Arial Narrow"/>
                <w:sz w:val="20"/>
                <w:szCs w:val="20"/>
              </w:rPr>
            </w:pPr>
            <w:r w:rsidRPr="0059445B">
              <w:rPr>
                <w:rFonts w:ascii="Arial Narrow" w:hAnsi="Arial Narrow"/>
                <w:sz w:val="20"/>
                <w:szCs w:val="20"/>
              </w:rPr>
              <w:t xml:space="preserve">Цель Подпрограммы </w:t>
            </w:r>
          </w:p>
        </w:tc>
        <w:tc>
          <w:tcPr>
            <w:tcW w:w="6769"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outlineLvl w:val="1"/>
              <w:rPr>
                <w:rFonts w:ascii="Arial Narrow" w:hAnsi="Arial Narrow"/>
                <w:sz w:val="20"/>
                <w:szCs w:val="20"/>
              </w:rPr>
            </w:pPr>
            <w:r w:rsidRPr="0059445B">
              <w:rPr>
                <w:rFonts w:ascii="Arial Narrow" w:hAnsi="Arial Narrow"/>
                <w:sz w:val="20"/>
                <w:szCs w:val="20"/>
              </w:rPr>
              <w:t xml:space="preserve">Повышение уровня транспортно-эксплуатационного состояния автомобильных дорог местного значения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xml:space="preserve"> </w:t>
            </w:r>
          </w:p>
        </w:tc>
      </w:tr>
      <w:tr w:rsidR="0059445B" w:rsidRPr="0059445B" w:rsidTr="00346F67">
        <w:tc>
          <w:tcPr>
            <w:tcW w:w="3687"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rPr>
                <w:rFonts w:ascii="Arial Narrow" w:hAnsi="Arial Narrow"/>
                <w:sz w:val="20"/>
                <w:szCs w:val="20"/>
              </w:rPr>
            </w:pPr>
            <w:r w:rsidRPr="0059445B">
              <w:rPr>
                <w:rFonts w:ascii="Arial Narrow" w:hAnsi="Arial Narrow"/>
                <w:sz w:val="20"/>
                <w:szCs w:val="20"/>
              </w:rPr>
              <w:t>Задачи Подпрограммы</w:t>
            </w:r>
          </w:p>
        </w:tc>
        <w:tc>
          <w:tcPr>
            <w:tcW w:w="6769"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outlineLvl w:val="1"/>
              <w:rPr>
                <w:rFonts w:ascii="Arial Narrow" w:hAnsi="Arial Narrow"/>
                <w:sz w:val="20"/>
                <w:szCs w:val="20"/>
              </w:rPr>
            </w:pPr>
            <w:r w:rsidRPr="0059445B">
              <w:rPr>
                <w:rFonts w:ascii="Arial Narrow" w:hAnsi="Arial Narrow"/>
                <w:bCs/>
                <w:color w:val="000000"/>
                <w:sz w:val="20"/>
                <w:szCs w:val="20"/>
              </w:rPr>
              <w:t>Выполнение текущих регламентных работ по содержанию автомобильных дорог общего пользования местного значения</w:t>
            </w:r>
          </w:p>
        </w:tc>
      </w:tr>
      <w:tr w:rsidR="0059445B" w:rsidRPr="0059445B" w:rsidTr="00346F67">
        <w:tc>
          <w:tcPr>
            <w:tcW w:w="3687"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rPr>
                <w:rFonts w:ascii="Arial Narrow" w:hAnsi="Arial Narrow"/>
                <w:color w:val="000000"/>
                <w:sz w:val="20"/>
                <w:szCs w:val="20"/>
              </w:rPr>
            </w:pPr>
            <w:r w:rsidRPr="0059445B">
              <w:rPr>
                <w:rFonts w:ascii="Arial Narrow" w:hAnsi="Arial Narrow"/>
                <w:color w:val="000000"/>
                <w:sz w:val="20"/>
                <w:szCs w:val="20"/>
              </w:rPr>
              <w:t xml:space="preserve">Целевые индикаторы </w:t>
            </w:r>
            <w:r w:rsidRPr="0059445B">
              <w:rPr>
                <w:rFonts w:ascii="Arial Narrow" w:hAnsi="Arial Narrow"/>
                <w:sz w:val="20"/>
                <w:szCs w:val="20"/>
              </w:rPr>
              <w:t>Подпрограммы</w:t>
            </w:r>
          </w:p>
        </w:tc>
        <w:tc>
          <w:tcPr>
            <w:tcW w:w="6769"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sz w:val="20"/>
                <w:szCs w:val="20"/>
              </w:rPr>
              <w:t>Доля протяженности автомобильных дорог местного значения, в отношении которых проведен ремонт в общей протяженности автомобильных дорог общего пользования местного значения не менее 30% ежегодно</w:t>
            </w:r>
          </w:p>
        </w:tc>
      </w:tr>
      <w:tr w:rsidR="0059445B" w:rsidRPr="0059445B" w:rsidTr="00346F67">
        <w:tc>
          <w:tcPr>
            <w:tcW w:w="3687"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rPr>
                <w:rFonts w:ascii="Arial Narrow" w:hAnsi="Arial Narrow"/>
                <w:sz w:val="20"/>
                <w:szCs w:val="20"/>
              </w:rPr>
            </w:pPr>
            <w:r w:rsidRPr="0059445B">
              <w:rPr>
                <w:rFonts w:ascii="Arial Narrow" w:hAnsi="Arial Narrow"/>
                <w:sz w:val="20"/>
                <w:szCs w:val="20"/>
              </w:rPr>
              <w:t>Сроки реализации Подпрограммы</w:t>
            </w:r>
          </w:p>
        </w:tc>
        <w:tc>
          <w:tcPr>
            <w:tcW w:w="6769"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rPr>
                <w:rFonts w:ascii="Arial Narrow" w:hAnsi="Arial Narrow"/>
                <w:sz w:val="20"/>
                <w:szCs w:val="20"/>
              </w:rPr>
            </w:pPr>
            <w:r w:rsidRPr="0059445B">
              <w:rPr>
                <w:rFonts w:ascii="Arial Narrow" w:hAnsi="Arial Narrow"/>
                <w:sz w:val="20"/>
                <w:szCs w:val="20"/>
              </w:rPr>
              <w:t>2024-2025 годы</w:t>
            </w:r>
          </w:p>
        </w:tc>
      </w:tr>
      <w:tr w:rsidR="0059445B" w:rsidRPr="0059445B" w:rsidTr="00346F67">
        <w:trPr>
          <w:trHeight w:val="905"/>
        </w:trPr>
        <w:tc>
          <w:tcPr>
            <w:tcW w:w="3687"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rPr>
                <w:rFonts w:ascii="Arial Narrow" w:hAnsi="Arial Narrow"/>
                <w:sz w:val="20"/>
                <w:szCs w:val="20"/>
              </w:rPr>
            </w:pPr>
            <w:r w:rsidRPr="0059445B">
              <w:rPr>
                <w:rFonts w:ascii="Arial Narrow" w:hAnsi="Arial Narrow"/>
                <w:sz w:val="20"/>
                <w:szCs w:val="20"/>
              </w:rPr>
              <w:t xml:space="preserve">Объемы и источники финансирования Подпрограммы </w:t>
            </w:r>
          </w:p>
        </w:tc>
        <w:tc>
          <w:tcPr>
            <w:tcW w:w="6769"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sz w:val="20"/>
                <w:szCs w:val="20"/>
              </w:rPr>
              <w:t xml:space="preserve">Общий объем финансирования подпрограммы составляет 905,0 тыс. рублей, из них: </w:t>
            </w:r>
          </w:p>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sz w:val="20"/>
                <w:szCs w:val="20"/>
              </w:rPr>
              <w:t>2024 год –302,9тыс. рублей</w:t>
            </w:r>
          </w:p>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sz w:val="20"/>
                <w:szCs w:val="20"/>
              </w:rPr>
              <w:t>2025 год- 300,8 тыс. рублей</w:t>
            </w:r>
          </w:p>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sz w:val="20"/>
                <w:szCs w:val="20"/>
              </w:rPr>
              <w:t>2026 год – 301,3 тыс. рублей</w:t>
            </w:r>
          </w:p>
        </w:tc>
      </w:tr>
      <w:tr w:rsidR="0059445B" w:rsidRPr="0059445B" w:rsidTr="00346F67">
        <w:trPr>
          <w:trHeight w:val="311"/>
        </w:trPr>
        <w:tc>
          <w:tcPr>
            <w:tcW w:w="3687"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rPr>
                <w:rFonts w:ascii="Arial Narrow" w:hAnsi="Arial Narrow"/>
                <w:sz w:val="20"/>
                <w:szCs w:val="20"/>
              </w:rPr>
            </w:pPr>
            <w:r w:rsidRPr="0059445B">
              <w:rPr>
                <w:rFonts w:ascii="Arial Narrow" w:hAnsi="Arial Narrow"/>
                <w:sz w:val="20"/>
                <w:szCs w:val="20"/>
              </w:rPr>
              <w:t xml:space="preserve">Система организации </w:t>
            </w:r>
            <w:proofErr w:type="gramStart"/>
            <w:r w:rsidRPr="0059445B">
              <w:rPr>
                <w:rFonts w:ascii="Arial Narrow" w:hAnsi="Arial Narrow"/>
                <w:sz w:val="20"/>
                <w:szCs w:val="20"/>
              </w:rPr>
              <w:t>контроля за</w:t>
            </w:r>
            <w:proofErr w:type="gramEnd"/>
            <w:r w:rsidRPr="0059445B">
              <w:rPr>
                <w:rFonts w:ascii="Arial Narrow" w:hAnsi="Arial Narrow"/>
                <w:sz w:val="20"/>
                <w:szCs w:val="20"/>
              </w:rPr>
              <w:t xml:space="preserve"> исполнением Подпрограммы</w:t>
            </w:r>
          </w:p>
        </w:tc>
        <w:tc>
          <w:tcPr>
            <w:tcW w:w="6769"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rPr>
                <w:rFonts w:ascii="Arial Narrow" w:hAnsi="Arial Narrow"/>
                <w:sz w:val="20"/>
                <w:szCs w:val="20"/>
              </w:rPr>
            </w:pPr>
            <w:proofErr w:type="gramStart"/>
            <w:r w:rsidRPr="0059445B">
              <w:rPr>
                <w:rFonts w:ascii="Arial Narrow" w:hAnsi="Arial Narrow"/>
                <w:sz w:val="20"/>
                <w:szCs w:val="20"/>
              </w:rPr>
              <w:t>Контроль за</w:t>
            </w:r>
            <w:proofErr w:type="gramEnd"/>
            <w:r w:rsidRPr="0059445B">
              <w:rPr>
                <w:rFonts w:ascii="Arial Narrow" w:hAnsi="Arial Narrow"/>
                <w:sz w:val="20"/>
                <w:szCs w:val="20"/>
              </w:rPr>
              <w:t xml:space="preserve"> исполнением мероприятий подпрограммы осуществляет: Администрация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xml:space="preserve">, Внешний контроль за целевым и эффективным использованием средств местного бюджета осуществляет Контрольно-счетная палата ЭМР, </w:t>
            </w:r>
            <w:proofErr w:type="gramStart"/>
            <w:r w:rsidRPr="0059445B">
              <w:rPr>
                <w:rFonts w:ascii="Arial Narrow" w:hAnsi="Arial Narrow"/>
                <w:sz w:val="20"/>
                <w:szCs w:val="20"/>
              </w:rPr>
              <w:t>Контроль за</w:t>
            </w:r>
            <w:proofErr w:type="gramEnd"/>
            <w:r w:rsidRPr="0059445B">
              <w:rPr>
                <w:rFonts w:ascii="Arial Narrow" w:hAnsi="Arial Narrow"/>
                <w:sz w:val="20"/>
                <w:szCs w:val="20"/>
              </w:rPr>
              <w:t xml:space="preserve"> законностью и результативностью использования средств местного бюджета осуществляет </w:t>
            </w:r>
            <w:proofErr w:type="spellStart"/>
            <w:r w:rsidRPr="0059445B">
              <w:rPr>
                <w:rFonts w:ascii="Arial Narrow" w:hAnsi="Arial Narrow"/>
                <w:sz w:val="20"/>
                <w:szCs w:val="20"/>
              </w:rPr>
              <w:t>Экондинский</w:t>
            </w:r>
            <w:proofErr w:type="spellEnd"/>
            <w:r w:rsidRPr="0059445B">
              <w:rPr>
                <w:rFonts w:ascii="Arial Narrow" w:hAnsi="Arial Narrow"/>
                <w:sz w:val="20"/>
                <w:szCs w:val="20"/>
              </w:rPr>
              <w:t xml:space="preserve"> поселковый Совет депутатов.</w:t>
            </w:r>
          </w:p>
        </w:tc>
      </w:tr>
    </w:tbl>
    <w:p w:rsidR="0059445B" w:rsidRPr="0059445B" w:rsidRDefault="0059445B" w:rsidP="0059445B">
      <w:pPr>
        <w:autoSpaceDE w:val="0"/>
        <w:autoSpaceDN w:val="0"/>
        <w:adjustRightInd w:val="0"/>
        <w:outlineLvl w:val="0"/>
        <w:rPr>
          <w:rFonts w:ascii="Arial Narrow" w:hAnsi="Arial Narrow"/>
          <w:sz w:val="20"/>
          <w:szCs w:val="20"/>
        </w:rPr>
      </w:pPr>
    </w:p>
    <w:p w:rsidR="0059445B" w:rsidRPr="0059445B" w:rsidRDefault="0059445B" w:rsidP="00346F67">
      <w:pPr>
        <w:autoSpaceDE w:val="0"/>
        <w:autoSpaceDN w:val="0"/>
        <w:adjustRightInd w:val="0"/>
        <w:jc w:val="center"/>
        <w:outlineLvl w:val="0"/>
        <w:rPr>
          <w:rFonts w:ascii="Arial Narrow" w:hAnsi="Arial Narrow"/>
          <w:b/>
          <w:sz w:val="20"/>
          <w:szCs w:val="20"/>
        </w:rPr>
      </w:pPr>
      <w:r w:rsidRPr="0059445B">
        <w:rPr>
          <w:rFonts w:ascii="Arial Narrow" w:hAnsi="Arial Narrow"/>
          <w:b/>
          <w:sz w:val="20"/>
          <w:szCs w:val="20"/>
        </w:rPr>
        <w:t>2. Основные разделы Подпрограммы</w:t>
      </w:r>
    </w:p>
    <w:p w:rsidR="0059445B" w:rsidRDefault="0059445B" w:rsidP="00346F67">
      <w:pPr>
        <w:autoSpaceDE w:val="0"/>
        <w:autoSpaceDN w:val="0"/>
        <w:adjustRightInd w:val="0"/>
        <w:jc w:val="center"/>
        <w:rPr>
          <w:rFonts w:ascii="Arial Narrow" w:hAnsi="Arial Narrow"/>
          <w:b/>
          <w:sz w:val="20"/>
          <w:szCs w:val="20"/>
        </w:rPr>
      </w:pPr>
      <w:r w:rsidRPr="0059445B">
        <w:rPr>
          <w:rFonts w:ascii="Arial Narrow" w:hAnsi="Arial Narrow"/>
          <w:b/>
          <w:sz w:val="20"/>
          <w:szCs w:val="20"/>
        </w:rPr>
        <w:t>2.1. Постановка общепоселковой проблемы и обоснование необходимости разработки Подпрограммы</w:t>
      </w:r>
    </w:p>
    <w:p w:rsidR="00346F67" w:rsidRPr="0059445B" w:rsidRDefault="00346F67" w:rsidP="0059445B">
      <w:pPr>
        <w:autoSpaceDE w:val="0"/>
        <w:autoSpaceDN w:val="0"/>
        <w:adjustRightInd w:val="0"/>
        <w:ind w:firstLine="709"/>
        <w:jc w:val="center"/>
        <w:rPr>
          <w:rFonts w:ascii="Arial Narrow" w:hAnsi="Arial Narrow"/>
          <w:b/>
          <w:sz w:val="20"/>
          <w:szCs w:val="20"/>
        </w:rPr>
      </w:pPr>
    </w:p>
    <w:p w:rsidR="0059445B" w:rsidRPr="0059445B" w:rsidRDefault="0059445B" w:rsidP="00346F67">
      <w:pPr>
        <w:autoSpaceDE w:val="0"/>
        <w:autoSpaceDN w:val="0"/>
        <w:adjustRightInd w:val="0"/>
        <w:ind w:firstLine="709"/>
        <w:jc w:val="both"/>
        <w:rPr>
          <w:rFonts w:ascii="Arial Narrow" w:hAnsi="Arial Narrow"/>
          <w:sz w:val="20"/>
          <w:szCs w:val="20"/>
        </w:rPr>
      </w:pPr>
      <w:r w:rsidRPr="0059445B">
        <w:rPr>
          <w:rFonts w:ascii="Arial Narrow" w:hAnsi="Arial Narrow"/>
          <w:sz w:val="20"/>
          <w:szCs w:val="20"/>
        </w:rPr>
        <w:t xml:space="preserve">Общая протяженность автомобильных дорог общего пользования местного значения по данным правоустанавливающих документов на муниципальные автодороги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xml:space="preserve"> составила 2,9 километров. (Приложение №1)</w:t>
      </w:r>
    </w:p>
    <w:p w:rsidR="0059445B" w:rsidRPr="0059445B" w:rsidRDefault="0059445B" w:rsidP="00346F67">
      <w:pPr>
        <w:pStyle w:val="34"/>
        <w:spacing w:after="0"/>
        <w:ind w:left="0" w:firstLine="709"/>
        <w:jc w:val="both"/>
        <w:rPr>
          <w:rFonts w:ascii="Arial Narrow" w:hAnsi="Arial Narrow"/>
          <w:sz w:val="20"/>
          <w:szCs w:val="20"/>
        </w:rPr>
      </w:pPr>
      <w:r w:rsidRPr="0059445B">
        <w:rPr>
          <w:rFonts w:ascii="Arial Narrow" w:hAnsi="Arial Narrow"/>
          <w:sz w:val="20"/>
          <w:szCs w:val="20"/>
        </w:rPr>
        <w:t xml:space="preserve">В современных условиях социально-экономического развития сфера применения автомобильного транспорта интенсивно расширяется. </w:t>
      </w:r>
    </w:p>
    <w:p w:rsidR="0059445B" w:rsidRPr="0059445B" w:rsidRDefault="0059445B" w:rsidP="00346F67">
      <w:pPr>
        <w:pStyle w:val="34"/>
        <w:spacing w:after="0"/>
        <w:ind w:left="0" w:firstLine="709"/>
        <w:jc w:val="both"/>
        <w:rPr>
          <w:rFonts w:ascii="Arial Narrow" w:hAnsi="Arial Narrow"/>
          <w:sz w:val="20"/>
          <w:szCs w:val="20"/>
        </w:rPr>
      </w:pPr>
      <w:r w:rsidRPr="0059445B">
        <w:rPr>
          <w:rFonts w:ascii="Arial Narrow" w:hAnsi="Arial Narrow"/>
          <w:sz w:val="20"/>
          <w:szCs w:val="20"/>
        </w:rPr>
        <w:t>Дальнейший рост объемов перевозок на автомобильном транспорте будет связан с увеличением объемов производства, развитием предпринимательской деятельности, расширением сферы услуг, повышением уровня жизни населения.</w:t>
      </w:r>
    </w:p>
    <w:p w:rsidR="0059445B" w:rsidRPr="0059445B" w:rsidRDefault="0059445B" w:rsidP="00346F67">
      <w:pPr>
        <w:pStyle w:val="34"/>
        <w:spacing w:after="0"/>
        <w:ind w:left="0" w:firstLine="709"/>
        <w:jc w:val="both"/>
        <w:rPr>
          <w:rFonts w:ascii="Arial Narrow" w:hAnsi="Arial Narrow"/>
          <w:sz w:val="20"/>
          <w:szCs w:val="20"/>
        </w:rPr>
      </w:pPr>
      <w:r w:rsidRPr="0059445B">
        <w:rPr>
          <w:rFonts w:ascii="Arial Narrow" w:hAnsi="Arial Narrow"/>
          <w:sz w:val="20"/>
          <w:szCs w:val="20"/>
        </w:rPr>
        <w:t>Численность парка всех видов наземного транспорта возрастет на 1,5 – 2%, что обуславливает необходимость повышения существующих транспортных характеристик улично-дорожной сети поселений.</w:t>
      </w:r>
    </w:p>
    <w:p w:rsidR="0059445B" w:rsidRPr="0059445B" w:rsidRDefault="0059445B" w:rsidP="00346F67">
      <w:pPr>
        <w:widowControl w:val="0"/>
        <w:autoSpaceDE w:val="0"/>
        <w:autoSpaceDN w:val="0"/>
        <w:adjustRightInd w:val="0"/>
        <w:ind w:firstLine="709"/>
        <w:jc w:val="both"/>
        <w:rPr>
          <w:rFonts w:ascii="Arial Narrow" w:hAnsi="Arial Narrow"/>
          <w:sz w:val="20"/>
          <w:szCs w:val="20"/>
        </w:rPr>
      </w:pPr>
      <w:r w:rsidRPr="0059445B">
        <w:rPr>
          <w:rFonts w:ascii="Arial Narrow" w:hAnsi="Arial Narrow"/>
          <w:sz w:val="20"/>
          <w:szCs w:val="20"/>
        </w:rPr>
        <w:t xml:space="preserve">При реализации полномочий по решению вопросов местного значения в части автомобильных дорог общего пользования органы местного самоуправления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xml:space="preserve"> столкнулись с рядом проблем, среди которых наиболее актуальными являются:</w:t>
      </w:r>
    </w:p>
    <w:p w:rsidR="0059445B" w:rsidRPr="0059445B" w:rsidRDefault="0059445B" w:rsidP="00346F67">
      <w:pPr>
        <w:widowControl w:val="0"/>
        <w:autoSpaceDE w:val="0"/>
        <w:autoSpaceDN w:val="0"/>
        <w:adjustRightInd w:val="0"/>
        <w:ind w:firstLine="709"/>
        <w:jc w:val="both"/>
        <w:rPr>
          <w:rFonts w:ascii="Arial Narrow" w:hAnsi="Arial Narrow"/>
          <w:sz w:val="20"/>
          <w:szCs w:val="20"/>
        </w:rPr>
      </w:pPr>
      <w:r w:rsidRPr="0059445B">
        <w:rPr>
          <w:rFonts w:ascii="Arial Narrow" w:hAnsi="Arial Narrow"/>
          <w:sz w:val="20"/>
          <w:szCs w:val="20"/>
        </w:rPr>
        <w:t xml:space="preserve"> доля муниципальных дорог и сооружений на них с неудовлетворительными транспортно-эксплуатационными характеристиками;</w:t>
      </w:r>
    </w:p>
    <w:p w:rsidR="0059445B" w:rsidRPr="0059445B" w:rsidRDefault="0059445B" w:rsidP="00346F67">
      <w:pPr>
        <w:widowControl w:val="0"/>
        <w:autoSpaceDE w:val="0"/>
        <w:autoSpaceDN w:val="0"/>
        <w:adjustRightInd w:val="0"/>
        <w:ind w:firstLine="709"/>
        <w:jc w:val="both"/>
        <w:rPr>
          <w:rFonts w:ascii="Arial Narrow" w:hAnsi="Arial Narrow"/>
          <w:sz w:val="20"/>
          <w:szCs w:val="20"/>
        </w:rPr>
      </w:pPr>
      <w:r w:rsidRPr="0059445B">
        <w:rPr>
          <w:rFonts w:ascii="Arial Narrow" w:hAnsi="Arial Narrow"/>
          <w:sz w:val="20"/>
          <w:szCs w:val="20"/>
        </w:rPr>
        <w:t>отсутствие в необходимом объеме денежных средств местного бюджета на осуществление полномочий в части автомобильных дорог общего пользования местного значения;</w:t>
      </w:r>
    </w:p>
    <w:p w:rsidR="0059445B" w:rsidRPr="0059445B" w:rsidRDefault="0059445B" w:rsidP="00346F67">
      <w:pPr>
        <w:pStyle w:val="ConsPlusTitle"/>
        <w:ind w:firstLine="709"/>
        <w:jc w:val="both"/>
        <w:rPr>
          <w:rFonts w:ascii="Arial Narrow" w:hAnsi="Arial Narrow"/>
          <w:b w:val="0"/>
        </w:rPr>
      </w:pPr>
      <w:r w:rsidRPr="0059445B">
        <w:rPr>
          <w:rFonts w:ascii="Arial Narrow" w:hAnsi="Arial Narrow"/>
          <w:b w:val="0"/>
        </w:rPr>
        <w:t xml:space="preserve">Протяженность автомобильных дорог общего пользования местного значения, не отвечающих нормативным требованиям, в 2012 году составила 100 % от общей протяженности автомобильных дорог общего пользования местного значения, находящихся в собственности муниципальных образований. </w:t>
      </w:r>
    </w:p>
    <w:p w:rsidR="0059445B" w:rsidRPr="0059445B" w:rsidRDefault="0059445B" w:rsidP="00346F67">
      <w:pPr>
        <w:widowControl w:val="0"/>
        <w:autoSpaceDE w:val="0"/>
        <w:autoSpaceDN w:val="0"/>
        <w:adjustRightInd w:val="0"/>
        <w:ind w:firstLine="709"/>
        <w:jc w:val="both"/>
        <w:rPr>
          <w:rFonts w:ascii="Arial Narrow" w:hAnsi="Arial Narrow"/>
          <w:sz w:val="20"/>
          <w:szCs w:val="20"/>
        </w:rPr>
      </w:pPr>
      <w:r w:rsidRPr="0059445B">
        <w:rPr>
          <w:rFonts w:ascii="Arial Narrow" w:hAnsi="Arial Narrow"/>
          <w:sz w:val="20"/>
          <w:szCs w:val="20"/>
        </w:rPr>
        <w:t>На сегодняшний день количество проблем по решению вопросов местного значения в части автомобильных дорог общего пользования местного значения свидетельствуют о недостаточности мер, предпринимаемых органами местного самоуправления и о необходимости комплексного целевого подхода в решении данной задачи.</w:t>
      </w:r>
    </w:p>
    <w:p w:rsidR="0059445B" w:rsidRPr="0059445B" w:rsidRDefault="0059445B" w:rsidP="00346F67">
      <w:pPr>
        <w:autoSpaceDE w:val="0"/>
        <w:autoSpaceDN w:val="0"/>
        <w:adjustRightInd w:val="0"/>
        <w:ind w:firstLine="709"/>
        <w:jc w:val="both"/>
        <w:rPr>
          <w:rFonts w:ascii="Arial Narrow" w:hAnsi="Arial Narrow"/>
          <w:sz w:val="20"/>
          <w:szCs w:val="20"/>
        </w:rPr>
      </w:pPr>
      <w:r w:rsidRPr="0059445B">
        <w:rPr>
          <w:rFonts w:ascii="Arial Narrow" w:hAnsi="Arial Narrow"/>
          <w:sz w:val="20"/>
          <w:szCs w:val="20"/>
        </w:rPr>
        <w:lastRenderedPageBreak/>
        <w:t>Мероприятия Подпрограммы на 2024 – 2026 годы направлены на эффективность реализации закрепленных полномочий на содержание и ремонт автомобильных дорог общего пользования местного значения.</w:t>
      </w:r>
    </w:p>
    <w:p w:rsidR="0059445B" w:rsidRPr="0059445B" w:rsidRDefault="0059445B" w:rsidP="0059445B">
      <w:pPr>
        <w:autoSpaceDE w:val="0"/>
        <w:autoSpaceDN w:val="0"/>
        <w:adjustRightInd w:val="0"/>
        <w:ind w:firstLine="709"/>
        <w:jc w:val="center"/>
        <w:rPr>
          <w:rFonts w:ascii="Arial Narrow" w:hAnsi="Arial Narrow"/>
          <w:b/>
          <w:sz w:val="20"/>
          <w:szCs w:val="20"/>
        </w:rPr>
      </w:pPr>
    </w:p>
    <w:p w:rsidR="0059445B" w:rsidRDefault="0059445B" w:rsidP="00346F67">
      <w:pPr>
        <w:autoSpaceDE w:val="0"/>
        <w:autoSpaceDN w:val="0"/>
        <w:adjustRightInd w:val="0"/>
        <w:jc w:val="center"/>
        <w:rPr>
          <w:rFonts w:ascii="Arial Narrow" w:hAnsi="Arial Narrow"/>
          <w:b/>
          <w:sz w:val="20"/>
          <w:szCs w:val="20"/>
        </w:rPr>
      </w:pPr>
      <w:r w:rsidRPr="0059445B">
        <w:rPr>
          <w:rFonts w:ascii="Arial Narrow" w:hAnsi="Arial Narrow"/>
          <w:b/>
          <w:sz w:val="20"/>
          <w:szCs w:val="20"/>
        </w:rPr>
        <w:t>2.2. Основная цель, задачи, этапы и сроки выполнения Подпрограммы, целевые индикаторы</w:t>
      </w:r>
    </w:p>
    <w:p w:rsidR="00346F67" w:rsidRPr="0059445B" w:rsidRDefault="00346F67" w:rsidP="0059445B">
      <w:pPr>
        <w:autoSpaceDE w:val="0"/>
        <w:autoSpaceDN w:val="0"/>
        <w:adjustRightInd w:val="0"/>
        <w:ind w:firstLine="709"/>
        <w:jc w:val="center"/>
        <w:rPr>
          <w:rFonts w:ascii="Arial Narrow" w:hAnsi="Arial Narrow"/>
          <w:b/>
          <w:sz w:val="20"/>
          <w:szCs w:val="20"/>
        </w:rPr>
      </w:pPr>
    </w:p>
    <w:p w:rsidR="0059445B" w:rsidRPr="0059445B" w:rsidRDefault="0059445B" w:rsidP="00346F67">
      <w:pPr>
        <w:widowControl w:val="0"/>
        <w:autoSpaceDE w:val="0"/>
        <w:autoSpaceDN w:val="0"/>
        <w:adjustRightInd w:val="0"/>
        <w:ind w:firstLine="709"/>
        <w:jc w:val="both"/>
        <w:rPr>
          <w:rFonts w:ascii="Arial Narrow" w:hAnsi="Arial Narrow"/>
          <w:sz w:val="20"/>
          <w:szCs w:val="20"/>
        </w:rPr>
      </w:pPr>
      <w:r w:rsidRPr="0059445B">
        <w:rPr>
          <w:rFonts w:ascii="Arial Narrow" w:hAnsi="Arial Narrow"/>
          <w:sz w:val="20"/>
          <w:szCs w:val="20"/>
        </w:rPr>
        <w:t xml:space="preserve">Исполнителем Подпрограммы и главным распорядителем бюджетных средств является Администрация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w:t>
      </w:r>
    </w:p>
    <w:p w:rsidR="0059445B" w:rsidRPr="0059445B" w:rsidRDefault="0059445B" w:rsidP="00346F67">
      <w:pPr>
        <w:widowControl w:val="0"/>
        <w:autoSpaceDE w:val="0"/>
        <w:autoSpaceDN w:val="0"/>
        <w:adjustRightInd w:val="0"/>
        <w:ind w:firstLine="709"/>
        <w:jc w:val="both"/>
        <w:rPr>
          <w:rFonts w:ascii="Arial Narrow" w:hAnsi="Arial Narrow"/>
          <w:sz w:val="20"/>
          <w:szCs w:val="20"/>
        </w:rPr>
      </w:pPr>
      <w:r w:rsidRPr="0059445B">
        <w:rPr>
          <w:rFonts w:ascii="Arial Narrow" w:hAnsi="Arial Narrow"/>
          <w:sz w:val="20"/>
          <w:szCs w:val="20"/>
        </w:rPr>
        <w:t xml:space="preserve">Целью Подпрограммы является содействие повышению уровня транспортно-эксплуатационного состояния автомобильных дорог местного значения поселок </w:t>
      </w:r>
      <w:proofErr w:type="spellStart"/>
      <w:r w:rsidRPr="0059445B">
        <w:rPr>
          <w:rFonts w:ascii="Arial Narrow" w:hAnsi="Arial Narrow"/>
          <w:sz w:val="20"/>
          <w:szCs w:val="20"/>
        </w:rPr>
        <w:t>Эконда</w:t>
      </w:r>
      <w:proofErr w:type="spellEnd"/>
      <w:r w:rsidRPr="0059445B">
        <w:rPr>
          <w:rFonts w:ascii="Arial Narrow" w:hAnsi="Arial Narrow"/>
          <w:sz w:val="20"/>
          <w:szCs w:val="20"/>
        </w:rPr>
        <w:t>.</w:t>
      </w:r>
    </w:p>
    <w:p w:rsidR="0059445B" w:rsidRPr="0059445B" w:rsidRDefault="0059445B" w:rsidP="00346F67">
      <w:pPr>
        <w:widowControl w:val="0"/>
        <w:autoSpaceDE w:val="0"/>
        <w:autoSpaceDN w:val="0"/>
        <w:adjustRightInd w:val="0"/>
        <w:ind w:firstLine="709"/>
        <w:jc w:val="both"/>
        <w:rPr>
          <w:rFonts w:ascii="Arial Narrow" w:hAnsi="Arial Narrow"/>
          <w:sz w:val="20"/>
          <w:szCs w:val="20"/>
        </w:rPr>
      </w:pPr>
      <w:r w:rsidRPr="0059445B">
        <w:rPr>
          <w:rFonts w:ascii="Arial Narrow" w:hAnsi="Arial Narrow"/>
          <w:sz w:val="20"/>
          <w:szCs w:val="20"/>
        </w:rPr>
        <w:t>Для достижения поставленной цели необходимо решение следующей задачи:</w:t>
      </w:r>
    </w:p>
    <w:p w:rsidR="0059445B" w:rsidRPr="0059445B" w:rsidRDefault="0059445B" w:rsidP="00346F67">
      <w:pPr>
        <w:widowControl w:val="0"/>
        <w:autoSpaceDE w:val="0"/>
        <w:autoSpaceDN w:val="0"/>
        <w:adjustRightInd w:val="0"/>
        <w:jc w:val="both"/>
        <w:rPr>
          <w:rFonts w:ascii="Arial Narrow" w:hAnsi="Arial Narrow"/>
          <w:bCs/>
          <w:sz w:val="20"/>
          <w:szCs w:val="20"/>
        </w:rPr>
      </w:pPr>
      <w:r w:rsidRPr="0059445B">
        <w:rPr>
          <w:rFonts w:ascii="Arial Narrow" w:hAnsi="Arial Narrow"/>
          <w:bCs/>
          <w:sz w:val="20"/>
          <w:szCs w:val="20"/>
        </w:rPr>
        <w:t>- Выполнение текущих регламентных работ по содержанию автомобильных дорог общего пользования местного значения.</w:t>
      </w:r>
    </w:p>
    <w:p w:rsidR="0059445B" w:rsidRPr="0059445B" w:rsidRDefault="0059445B" w:rsidP="00346F67">
      <w:pPr>
        <w:widowControl w:val="0"/>
        <w:autoSpaceDE w:val="0"/>
        <w:autoSpaceDN w:val="0"/>
        <w:adjustRightInd w:val="0"/>
        <w:ind w:firstLine="709"/>
        <w:jc w:val="both"/>
        <w:rPr>
          <w:rFonts w:ascii="Arial Narrow" w:hAnsi="Arial Narrow"/>
          <w:sz w:val="20"/>
          <w:szCs w:val="20"/>
        </w:rPr>
      </w:pPr>
      <w:r w:rsidRPr="0059445B">
        <w:rPr>
          <w:rFonts w:ascii="Arial Narrow" w:hAnsi="Arial Narrow"/>
          <w:sz w:val="20"/>
          <w:szCs w:val="20"/>
        </w:rPr>
        <w:t>Сроки реализации Подпрограммы: 2024 – 2026 годы.</w:t>
      </w:r>
    </w:p>
    <w:p w:rsidR="0059445B" w:rsidRPr="0059445B" w:rsidRDefault="0059445B" w:rsidP="00346F67">
      <w:pPr>
        <w:widowControl w:val="0"/>
        <w:autoSpaceDE w:val="0"/>
        <w:autoSpaceDN w:val="0"/>
        <w:adjustRightInd w:val="0"/>
        <w:ind w:firstLine="709"/>
        <w:contextualSpacing/>
        <w:jc w:val="both"/>
        <w:rPr>
          <w:rFonts w:ascii="Arial Narrow" w:hAnsi="Arial Narrow"/>
          <w:sz w:val="20"/>
          <w:szCs w:val="20"/>
        </w:rPr>
      </w:pPr>
      <w:r w:rsidRPr="0059445B">
        <w:rPr>
          <w:rFonts w:ascii="Arial Narrow" w:hAnsi="Arial Narrow"/>
          <w:sz w:val="20"/>
          <w:szCs w:val="20"/>
        </w:rPr>
        <w:t xml:space="preserve">Выбор мероприятий Подпрограммы обусловлен целями и задачами, которые призвана решить Подпрограмма, результатами </w:t>
      </w:r>
      <w:proofErr w:type="gramStart"/>
      <w:r w:rsidRPr="0059445B">
        <w:rPr>
          <w:rFonts w:ascii="Arial Narrow" w:hAnsi="Arial Narrow"/>
          <w:sz w:val="20"/>
          <w:szCs w:val="20"/>
        </w:rPr>
        <w:t>анализа состояния автомобильных дорог местного значения поселка</w:t>
      </w:r>
      <w:proofErr w:type="gramEnd"/>
      <w:r w:rsidRPr="0059445B">
        <w:rPr>
          <w:rFonts w:ascii="Arial Narrow" w:hAnsi="Arial Narrow"/>
          <w:sz w:val="20"/>
          <w:szCs w:val="20"/>
        </w:rPr>
        <w:t xml:space="preserve">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xml:space="preserve">. </w:t>
      </w:r>
    </w:p>
    <w:p w:rsidR="0059445B" w:rsidRPr="0059445B" w:rsidRDefault="0059445B" w:rsidP="00346F67">
      <w:pPr>
        <w:widowControl w:val="0"/>
        <w:suppressAutoHyphens/>
        <w:ind w:firstLine="709"/>
        <w:jc w:val="both"/>
        <w:rPr>
          <w:rFonts w:ascii="Arial Narrow" w:hAnsi="Arial Narrow"/>
          <w:sz w:val="20"/>
          <w:szCs w:val="20"/>
        </w:rPr>
      </w:pPr>
      <w:r w:rsidRPr="0059445B">
        <w:rPr>
          <w:rFonts w:ascii="Arial Narrow" w:hAnsi="Arial Narrow"/>
          <w:sz w:val="20"/>
          <w:szCs w:val="20"/>
        </w:rPr>
        <w:t>Целевым индикатором Подпрограммы, позволяющими измерить достижение цели Подпрограммы, является доля протяженности автомобильных дорог местного значения, в отношении которых проведен ремонт в общей протяженности автомобильных дорог общего пользования местного значения.</w:t>
      </w:r>
    </w:p>
    <w:p w:rsidR="0059445B" w:rsidRPr="0059445B" w:rsidRDefault="0059445B" w:rsidP="00346F67">
      <w:pPr>
        <w:autoSpaceDE w:val="0"/>
        <w:autoSpaceDN w:val="0"/>
        <w:adjustRightInd w:val="0"/>
        <w:ind w:firstLine="709"/>
        <w:jc w:val="both"/>
        <w:rPr>
          <w:rFonts w:ascii="Arial Narrow" w:hAnsi="Arial Narrow"/>
          <w:color w:val="800000"/>
          <w:sz w:val="20"/>
          <w:szCs w:val="20"/>
        </w:rPr>
      </w:pPr>
      <w:r w:rsidRPr="0059445B">
        <w:rPr>
          <w:rFonts w:ascii="Arial Narrow" w:hAnsi="Arial Narrow"/>
          <w:sz w:val="20"/>
          <w:szCs w:val="20"/>
        </w:rPr>
        <w:t>Перечень целевых индикаторов Подпрограммы на весь период действия по годам ее реализации приведен в приложении № 2 Подпрограмме</w:t>
      </w:r>
      <w:r w:rsidRPr="0059445B">
        <w:rPr>
          <w:rFonts w:ascii="Arial Narrow" w:hAnsi="Arial Narrow"/>
          <w:color w:val="800000"/>
          <w:sz w:val="20"/>
          <w:szCs w:val="20"/>
        </w:rPr>
        <w:t>.</w:t>
      </w:r>
    </w:p>
    <w:p w:rsidR="0059445B" w:rsidRPr="0059445B" w:rsidRDefault="0059445B" w:rsidP="0059445B">
      <w:pPr>
        <w:autoSpaceDE w:val="0"/>
        <w:autoSpaceDN w:val="0"/>
        <w:adjustRightInd w:val="0"/>
        <w:ind w:firstLine="709"/>
        <w:jc w:val="both"/>
        <w:rPr>
          <w:rFonts w:ascii="Arial Narrow" w:hAnsi="Arial Narrow"/>
          <w:color w:val="800000"/>
          <w:sz w:val="20"/>
          <w:szCs w:val="20"/>
        </w:rPr>
      </w:pPr>
    </w:p>
    <w:p w:rsidR="0059445B" w:rsidRDefault="0059445B" w:rsidP="00346F67">
      <w:pPr>
        <w:autoSpaceDE w:val="0"/>
        <w:autoSpaceDN w:val="0"/>
        <w:adjustRightInd w:val="0"/>
        <w:jc w:val="center"/>
        <w:rPr>
          <w:rFonts w:ascii="Arial Narrow" w:hAnsi="Arial Narrow"/>
          <w:b/>
          <w:sz w:val="20"/>
          <w:szCs w:val="20"/>
        </w:rPr>
      </w:pPr>
      <w:r w:rsidRPr="0059445B">
        <w:rPr>
          <w:rFonts w:ascii="Arial Narrow" w:hAnsi="Arial Narrow"/>
          <w:b/>
          <w:sz w:val="20"/>
          <w:szCs w:val="20"/>
        </w:rPr>
        <w:t>2.3. Механизм реализации Подпрограммы</w:t>
      </w:r>
    </w:p>
    <w:p w:rsidR="00346F67" w:rsidRPr="0059445B" w:rsidRDefault="00346F67" w:rsidP="0059445B">
      <w:pPr>
        <w:autoSpaceDE w:val="0"/>
        <w:autoSpaceDN w:val="0"/>
        <w:adjustRightInd w:val="0"/>
        <w:ind w:firstLine="709"/>
        <w:jc w:val="center"/>
        <w:rPr>
          <w:rFonts w:ascii="Arial Narrow" w:hAnsi="Arial Narrow"/>
          <w:b/>
          <w:sz w:val="20"/>
          <w:szCs w:val="20"/>
        </w:rPr>
      </w:pPr>
    </w:p>
    <w:p w:rsidR="0059445B" w:rsidRPr="0059445B" w:rsidRDefault="0059445B" w:rsidP="00346F67">
      <w:pPr>
        <w:pStyle w:val="aff5"/>
        <w:autoSpaceDE w:val="0"/>
        <w:autoSpaceDN w:val="0"/>
        <w:adjustRightInd w:val="0"/>
        <w:ind w:left="0" w:firstLine="709"/>
        <w:jc w:val="both"/>
        <w:outlineLvl w:val="1"/>
        <w:rPr>
          <w:rFonts w:ascii="Arial Narrow" w:hAnsi="Arial Narrow"/>
          <w:caps/>
          <w:sz w:val="20"/>
          <w:szCs w:val="20"/>
        </w:rPr>
      </w:pPr>
      <w:r w:rsidRPr="0059445B">
        <w:rPr>
          <w:rFonts w:ascii="Arial Narrow" w:hAnsi="Arial Narrow"/>
          <w:sz w:val="20"/>
          <w:szCs w:val="20"/>
        </w:rPr>
        <w:t xml:space="preserve">Средства бюджета на финансирование мероприятия, предусмотренного приложением №2 «Перечень мероприятий подпрограммы «Дорожная деятельность в отношении дорог местного значения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xml:space="preserve"> и обеспечение безопасности дорожного движения»</w:t>
      </w:r>
    </w:p>
    <w:p w:rsidR="0059445B" w:rsidRPr="0059445B" w:rsidRDefault="0059445B" w:rsidP="00346F67">
      <w:pPr>
        <w:autoSpaceDE w:val="0"/>
        <w:autoSpaceDN w:val="0"/>
        <w:adjustRightInd w:val="0"/>
        <w:ind w:firstLine="709"/>
        <w:jc w:val="both"/>
        <w:rPr>
          <w:rFonts w:ascii="Arial Narrow" w:hAnsi="Arial Narrow"/>
          <w:sz w:val="20"/>
          <w:szCs w:val="20"/>
        </w:rPr>
      </w:pPr>
      <w:r w:rsidRPr="0059445B">
        <w:rPr>
          <w:rFonts w:ascii="Arial Narrow" w:eastAsia="Calibri" w:hAnsi="Arial Narrow"/>
          <w:sz w:val="20"/>
          <w:szCs w:val="20"/>
        </w:rPr>
        <w:t xml:space="preserve">Подпрограмме предусматриваются в форме межбюджетных трансфертов на развитие и модернизацию автомобильных дорог местного значения, и сформированного муниципального дорожного фонда </w:t>
      </w:r>
      <w:r w:rsidRPr="0059445B">
        <w:rPr>
          <w:rFonts w:ascii="Arial Narrow" w:hAnsi="Arial Narrow"/>
          <w:sz w:val="20"/>
          <w:szCs w:val="20"/>
        </w:rPr>
        <w:t xml:space="preserve">одним из основных источников наполнения муниципальных дорожных фондов это отчисления от акцизов на бензин </w:t>
      </w:r>
    </w:p>
    <w:p w:rsidR="0059445B" w:rsidRPr="0059445B" w:rsidRDefault="0059445B" w:rsidP="00346F67">
      <w:pPr>
        <w:autoSpaceDE w:val="0"/>
        <w:autoSpaceDN w:val="0"/>
        <w:adjustRightInd w:val="0"/>
        <w:ind w:firstLine="709"/>
        <w:jc w:val="both"/>
        <w:rPr>
          <w:rFonts w:ascii="Arial Narrow" w:eastAsia="Calibri" w:hAnsi="Arial Narrow"/>
          <w:sz w:val="20"/>
          <w:szCs w:val="20"/>
        </w:rPr>
      </w:pPr>
      <w:r w:rsidRPr="0059445B">
        <w:rPr>
          <w:rFonts w:ascii="Arial Narrow" w:eastAsia="Calibri" w:hAnsi="Arial Narrow"/>
          <w:sz w:val="20"/>
          <w:szCs w:val="20"/>
        </w:rPr>
        <w:t xml:space="preserve">Порядок предоставления и расходования средств, предоставления отчетности об использовании средств устанавливаются постановлением администрацией поселка </w:t>
      </w:r>
      <w:proofErr w:type="spellStart"/>
      <w:r w:rsidRPr="0059445B">
        <w:rPr>
          <w:rFonts w:ascii="Arial Narrow" w:eastAsia="Calibri" w:hAnsi="Arial Narrow"/>
          <w:sz w:val="20"/>
          <w:szCs w:val="20"/>
        </w:rPr>
        <w:t>Эконда</w:t>
      </w:r>
      <w:proofErr w:type="spellEnd"/>
      <w:r w:rsidRPr="0059445B">
        <w:rPr>
          <w:rFonts w:ascii="Arial Narrow" w:eastAsia="Calibri" w:hAnsi="Arial Narrow"/>
          <w:sz w:val="20"/>
          <w:szCs w:val="20"/>
        </w:rPr>
        <w:t xml:space="preserve">. Ответственность за нецелевое и неэффективное использование средств возлагается на администрацию поселка </w:t>
      </w:r>
      <w:proofErr w:type="spellStart"/>
      <w:r w:rsidRPr="0059445B">
        <w:rPr>
          <w:rFonts w:ascii="Arial Narrow" w:eastAsia="Calibri" w:hAnsi="Arial Narrow"/>
          <w:sz w:val="20"/>
          <w:szCs w:val="20"/>
        </w:rPr>
        <w:t>Эконда</w:t>
      </w:r>
      <w:proofErr w:type="spellEnd"/>
      <w:r w:rsidRPr="0059445B">
        <w:rPr>
          <w:rFonts w:ascii="Arial Narrow" w:eastAsia="Calibri" w:hAnsi="Arial Narrow"/>
          <w:sz w:val="20"/>
          <w:szCs w:val="20"/>
        </w:rPr>
        <w:t>.</w:t>
      </w:r>
    </w:p>
    <w:p w:rsidR="0059445B" w:rsidRPr="0059445B" w:rsidRDefault="0059445B" w:rsidP="0059445B">
      <w:pPr>
        <w:autoSpaceDE w:val="0"/>
        <w:autoSpaceDN w:val="0"/>
        <w:adjustRightInd w:val="0"/>
        <w:ind w:firstLine="709"/>
        <w:jc w:val="both"/>
        <w:rPr>
          <w:rFonts w:ascii="Arial Narrow" w:hAnsi="Arial Narrow"/>
          <w:sz w:val="20"/>
          <w:szCs w:val="20"/>
        </w:rPr>
      </w:pPr>
    </w:p>
    <w:p w:rsidR="0059445B" w:rsidRPr="0059445B" w:rsidRDefault="0059445B" w:rsidP="00346F67">
      <w:pPr>
        <w:autoSpaceDE w:val="0"/>
        <w:autoSpaceDN w:val="0"/>
        <w:adjustRightInd w:val="0"/>
        <w:jc w:val="center"/>
        <w:rPr>
          <w:rFonts w:ascii="Arial Narrow" w:hAnsi="Arial Narrow"/>
          <w:b/>
          <w:sz w:val="20"/>
          <w:szCs w:val="20"/>
        </w:rPr>
      </w:pPr>
      <w:r w:rsidRPr="0059445B">
        <w:rPr>
          <w:rFonts w:ascii="Arial Narrow" w:hAnsi="Arial Narrow"/>
          <w:b/>
          <w:sz w:val="20"/>
          <w:szCs w:val="20"/>
        </w:rPr>
        <w:t xml:space="preserve">2.4. Управление Подпрограммой и </w:t>
      </w:r>
      <w:proofErr w:type="gramStart"/>
      <w:r w:rsidRPr="0059445B">
        <w:rPr>
          <w:rFonts w:ascii="Arial Narrow" w:hAnsi="Arial Narrow"/>
          <w:b/>
          <w:sz w:val="20"/>
          <w:szCs w:val="20"/>
        </w:rPr>
        <w:t>контроль за</w:t>
      </w:r>
      <w:proofErr w:type="gramEnd"/>
      <w:r w:rsidRPr="0059445B">
        <w:rPr>
          <w:rFonts w:ascii="Arial Narrow" w:hAnsi="Arial Narrow"/>
          <w:b/>
          <w:sz w:val="20"/>
          <w:szCs w:val="20"/>
        </w:rPr>
        <w:t xml:space="preserve"> ходом ее выполнения.</w:t>
      </w:r>
    </w:p>
    <w:p w:rsidR="0059445B" w:rsidRPr="0059445B" w:rsidRDefault="0059445B" w:rsidP="0059445B">
      <w:pPr>
        <w:autoSpaceDE w:val="0"/>
        <w:autoSpaceDN w:val="0"/>
        <w:adjustRightInd w:val="0"/>
        <w:ind w:firstLine="709"/>
        <w:jc w:val="center"/>
        <w:rPr>
          <w:rFonts w:ascii="Arial Narrow" w:hAnsi="Arial Narrow"/>
          <w:b/>
          <w:sz w:val="20"/>
          <w:szCs w:val="20"/>
        </w:rPr>
      </w:pPr>
    </w:p>
    <w:p w:rsidR="0059445B" w:rsidRPr="0059445B" w:rsidRDefault="0059445B" w:rsidP="00346F67">
      <w:pPr>
        <w:autoSpaceDE w:val="0"/>
        <w:autoSpaceDN w:val="0"/>
        <w:adjustRightInd w:val="0"/>
        <w:ind w:firstLine="709"/>
        <w:jc w:val="both"/>
        <w:rPr>
          <w:rFonts w:ascii="Arial Narrow" w:hAnsi="Arial Narrow"/>
          <w:sz w:val="20"/>
          <w:szCs w:val="20"/>
        </w:rPr>
      </w:pPr>
      <w:proofErr w:type="gramStart"/>
      <w:r w:rsidRPr="0059445B">
        <w:rPr>
          <w:rFonts w:ascii="Arial Narrow" w:hAnsi="Arial Narrow"/>
          <w:sz w:val="20"/>
          <w:szCs w:val="20"/>
        </w:rPr>
        <w:t>Контроль за</w:t>
      </w:r>
      <w:proofErr w:type="gramEnd"/>
      <w:r w:rsidRPr="0059445B">
        <w:rPr>
          <w:rFonts w:ascii="Arial Narrow" w:hAnsi="Arial Narrow"/>
          <w:sz w:val="20"/>
          <w:szCs w:val="20"/>
        </w:rPr>
        <w:t xml:space="preserve"> исполнением мероприятий подпрограммы осуществляет: Администрация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xml:space="preserve">, Внешний контроль за целевым и эффективным использованием средств местного бюджета осуществляет Контрольно-счетная палата ЭМР, </w:t>
      </w:r>
      <w:proofErr w:type="gramStart"/>
      <w:r w:rsidRPr="0059445B">
        <w:rPr>
          <w:rFonts w:ascii="Arial Narrow" w:hAnsi="Arial Narrow"/>
          <w:sz w:val="20"/>
          <w:szCs w:val="20"/>
        </w:rPr>
        <w:t>Контроль за</w:t>
      </w:r>
      <w:proofErr w:type="gramEnd"/>
      <w:r w:rsidRPr="0059445B">
        <w:rPr>
          <w:rFonts w:ascii="Arial Narrow" w:hAnsi="Arial Narrow"/>
          <w:sz w:val="20"/>
          <w:szCs w:val="20"/>
        </w:rPr>
        <w:t xml:space="preserve"> законностью и результативностью использования средств местного бюджета осуществляет </w:t>
      </w:r>
      <w:proofErr w:type="spellStart"/>
      <w:r w:rsidRPr="0059445B">
        <w:rPr>
          <w:rFonts w:ascii="Arial Narrow" w:hAnsi="Arial Narrow"/>
          <w:sz w:val="20"/>
          <w:szCs w:val="20"/>
        </w:rPr>
        <w:t>Экондинский</w:t>
      </w:r>
      <w:proofErr w:type="spellEnd"/>
      <w:r w:rsidRPr="0059445B">
        <w:rPr>
          <w:rFonts w:ascii="Arial Narrow" w:hAnsi="Arial Narrow"/>
          <w:sz w:val="20"/>
          <w:szCs w:val="20"/>
        </w:rPr>
        <w:t xml:space="preserve"> поселковый Совет депутатов.</w:t>
      </w:r>
    </w:p>
    <w:p w:rsidR="0059445B" w:rsidRPr="0059445B" w:rsidRDefault="0059445B" w:rsidP="00346F67">
      <w:pPr>
        <w:autoSpaceDE w:val="0"/>
        <w:autoSpaceDN w:val="0"/>
        <w:adjustRightInd w:val="0"/>
        <w:ind w:firstLine="709"/>
        <w:jc w:val="both"/>
        <w:rPr>
          <w:rFonts w:ascii="Arial Narrow" w:hAnsi="Arial Narrow"/>
          <w:sz w:val="20"/>
          <w:szCs w:val="20"/>
        </w:rPr>
      </w:pPr>
      <w:r w:rsidRPr="0059445B">
        <w:rPr>
          <w:rFonts w:ascii="Arial Narrow" w:hAnsi="Arial Narrow"/>
          <w:sz w:val="20"/>
          <w:szCs w:val="20"/>
        </w:rPr>
        <w:t xml:space="preserve">Ответственность за достоверность предоставляемых отчетных данных по объемам выполненных работ и направления использования выделенных средств возлагается на Администрацию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xml:space="preserve"> в соответствии с действующим законом.</w:t>
      </w:r>
    </w:p>
    <w:p w:rsidR="0059445B" w:rsidRPr="0059445B" w:rsidRDefault="0059445B" w:rsidP="00346F67">
      <w:pPr>
        <w:widowControl w:val="0"/>
        <w:autoSpaceDE w:val="0"/>
        <w:autoSpaceDN w:val="0"/>
        <w:adjustRightInd w:val="0"/>
        <w:ind w:firstLine="709"/>
        <w:jc w:val="both"/>
        <w:rPr>
          <w:rFonts w:ascii="Arial Narrow" w:hAnsi="Arial Narrow"/>
          <w:sz w:val="20"/>
          <w:szCs w:val="20"/>
        </w:rPr>
      </w:pPr>
      <w:r w:rsidRPr="0059445B">
        <w:rPr>
          <w:rFonts w:ascii="Arial Narrow" w:hAnsi="Arial Narrow"/>
          <w:sz w:val="20"/>
          <w:szCs w:val="20"/>
        </w:rPr>
        <w:t>Годовые отчеты о реализации Подпрограммы формируются по форме и содержанию в соответствии с требованиями к отчету о реализации муниципальной  программы, утвержденной постановлением Администрацией п</w:t>
      </w:r>
      <w:r w:rsidR="00346F67">
        <w:rPr>
          <w:rFonts w:ascii="Arial Narrow" w:hAnsi="Arial Narrow"/>
          <w:sz w:val="20"/>
          <w:szCs w:val="20"/>
        </w:rPr>
        <w:t xml:space="preserve">оселка </w:t>
      </w:r>
      <w:proofErr w:type="spellStart"/>
      <w:r w:rsidR="00346F67">
        <w:rPr>
          <w:rFonts w:ascii="Arial Narrow" w:hAnsi="Arial Narrow"/>
          <w:sz w:val="20"/>
          <w:szCs w:val="20"/>
        </w:rPr>
        <w:t>Эконда</w:t>
      </w:r>
      <w:proofErr w:type="spellEnd"/>
      <w:r w:rsidR="00346F67">
        <w:rPr>
          <w:rFonts w:ascii="Arial Narrow" w:hAnsi="Arial Narrow"/>
          <w:sz w:val="20"/>
          <w:szCs w:val="20"/>
        </w:rPr>
        <w:t xml:space="preserve"> </w:t>
      </w:r>
      <w:r w:rsidRPr="0059445B">
        <w:rPr>
          <w:rFonts w:ascii="Arial Narrow" w:hAnsi="Arial Narrow"/>
          <w:sz w:val="20"/>
          <w:szCs w:val="20"/>
        </w:rPr>
        <w:t xml:space="preserve">от 21.10.2021 № 48-п «Об утверждении Порядка принятия решений о разработке муниципальных программ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xml:space="preserve"> Эвенкийского муниципального района, их формировании и реализации».</w:t>
      </w:r>
    </w:p>
    <w:p w:rsidR="0059445B" w:rsidRPr="0059445B" w:rsidRDefault="0059445B" w:rsidP="0059445B">
      <w:pPr>
        <w:widowControl w:val="0"/>
        <w:autoSpaceDE w:val="0"/>
        <w:autoSpaceDN w:val="0"/>
        <w:adjustRightInd w:val="0"/>
        <w:ind w:firstLine="708"/>
        <w:jc w:val="both"/>
        <w:rPr>
          <w:rFonts w:ascii="Arial Narrow" w:hAnsi="Arial Narrow"/>
          <w:sz w:val="20"/>
          <w:szCs w:val="20"/>
        </w:rPr>
      </w:pPr>
    </w:p>
    <w:p w:rsidR="0059445B" w:rsidRDefault="0059445B" w:rsidP="00346F67">
      <w:pPr>
        <w:widowControl w:val="0"/>
        <w:autoSpaceDE w:val="0"/>
        <w:autoSpaceDN w:val="0"/>
        <w:adjustRightInd w:val="0"/>
        <w:jc w:val="center"/>
        <w:rPr>
          <w:rFonts w:ascii="Arial Narrow" w:hAnsi="Arial Narrow"/>
          <w:b/>
          <w:sz w:val="20"/>
          <w:szCs w:val="20"/>
        </w:rPr>
      </w:pPr>
      <w:r w:rsidRPr="0059445B">
        <w:rPr>
          <w:rFonts w:ascii="Arial Narrow" w:hAnsi="Arial Narrow"/>
          <w:b/>
          <w:sz w:val="20"/>
          <w:szCs w:val="20"/>
        </w:rPr>
        <w:t>2.5. Оценка социально-экономической эффективности.</w:t>
      </w:r>
    </w:p>
    <w:p w:rsidR="00346F67" w:rsidRPr="0059445B" w:rsidRDefault="00346F67" w:rsidP="0059445B">
      <w:pPr>
        <w:widowControl w:val="0"/>
        <w:autoSpaceDE w:val="0"/>
        <w:autoSpaceDN w:val="0"/>
        <w:adjustRightInd w:val="0"/>
        <w:ind w:firstLine="709"/>
        <w:jc w:val="center"/>
        <w:rPr>
          <w:rFonts w:ascii="Arial Narrow" w:hAnsi="Arial Narrow"/>
          <w:b/>
          <w:sz w:val="20"/>
          <w:szCs w:val="20"/>
        </w:rPr>
      </w:pPr>
    </w:p>
    <w:p w:rsidR="0059445B" w:rsidRPr="0059445B" w:rsidRDefault="0059445B" w:rsidP="00346F67">
      <w:pPr>
        <w:pStyle w:val="ab"/>
        <w:spacing w:after="0"/>
        <w:ind w:left="0" w:firstLine="709"/>
        <w:jc w:val="both"/>
        <w:rPr>
          <w:rFonts w:ascii="Arial Narrow" w:hAnsi="Arial Narrow"/>
          <w:sz w:val="20"/>
          <w:szCs w:val="20"/>
        </w:rPr>
      </w:pPr>
      <w:r w:rsidRPr="0059445B">
        <w:rPr>
          <w:rFonts w:ascii="Arial Narrow" w:hAnsi="Arial Narrow"/>
          <w:sz w:val="20"/>
          <w:szCs w:val="20"/>
        </w:rPr>
        <w:t xml:space="preserve">Реализация мероприятий Подпрограммы позволит снизить протяженность автомобильных дорог общего пользования местного значения, не отвечающих нормативным требованиям, улучшить </w:t>
      </w:r>
      <w:r w:rsidRPr="0059445B">
        <w:rPr>
          <w:rFonts w:ascii="Arial Narrow" w:eastAsia="Calibri" w:hAnsi="Arial Narrow"/>
          <w:sz w:val="20"/>
          <w:szCs w:val="20"/>
        </w:rPr>
        <w:t xml:space="preserve">транспортно-эксплуатационное состояние автомобильных дорог </w:t>
      </w:r>
      <w:r w:rsidRPr="0059445B">
        <w:rPr>
          <w:rFonts w:ascii="Arial Narrow" w:hAnsi="Arial Narrow"/>
          <w:sz w:val="20"/>
          <w:szCs w:val="20"/>
        </w:rPr>
        <w:t>и безопасность дорожного движения по ним.</w:t>
      </w:r>
    </w:p>
    <w:p w:rsidR="0059445B" w:rsidRPr="0059445B" w:rsidRDefault="0059445B" w:rsidP="00346F67">
      <w:pPr>
        <w:widowControl w:val="0"/>
        <w:autoSpaceDE w:val="0"/>
        <w:autoSpaceDN w:val="0"/>
        <w:adjustRightInd w:val="0"/>
        <w:ind w:firstLine="709"/>
        <w:jc w:val="both"/>
        <w:rPr>
          <w:rFonts w:ascii="Arial Narrow" w:hAnsi="Arial Narrow"/>
          <w:sz w:val="20"/>
          <w:szCs w:val="20"/>
        </w:rPr>
      </w:pPr>
      <w:r w:rsidRPr="0059445B">
        <w:rPr>
          <w:rFonts w:ascii="Arial Narrow" w:hAnsi="Arial Narrow"/>
          <w:sz w:val="20"/>
          <w:szCs w:val="20"/>
        </w:rPr>
        <w:t>Кроме того, развитие и модернизация автомобильных дорог местного значения обеспечит положительный экономический эффект как в отраслях, связанных с дорожной деятельностью, так и в сфере жилищного строительства, промышленности, сельского хозяйства, торговле, сфере услуг и т.д.</w:t>
      </w:r>
    </w:p>
    <w:p w:rsidR="0059445B" w:rsidRPr="0059445B" w:rsidRDefault="0059445B" w:rsidP="00346F67">
      <w:pPr>
        <w:autoSpaceDE w:val="0"/>
        <w:autoSpaceDN w:val="0"/>
        <w:adjustRightInd w:val="0"/>
        <w:ind w:firstLine="709"/>
        <w:jc w:val="both"/>
        <w:rPr>
          <w:rFonts w:ascii="Arial Narrow" w:eastAsia="Calibri" w:hAnsi="Arial Narrow"/>
          <w:sz w:val="20"/>
          <w:szCs w:val="20"/>
        </w:rPr>
      </w:pPr>
      <w:r w:rsidRPr="0059445B">
        <w:rPr>
          <w:rFonts w:ascii="Arial Narrow" w:eastAsia="Calibri" w:hAnsi="Arial Narrow"/>
          <w:sz w:val="20"/>
          <w:szCs w:val="20"/>
        </w:rPr>
        <w:t>Увеличит пропускную способность и грузооборот необходимый для устойчивого развития поселка.</w:t>
      </w:r>
    </w:p>
    <w:p w:rsidR="0059445B" w:rsidRPr="0059445B" w:rsidRDefault="0059445B" w:rsidP="0059445B">
      <w:pPr>
        <w:pStyle w:val="af4"/>
        <w:spacing w:before="0" w:after="0"/>
        <w:ind w:firstLine="709"/>
        <w:jc w:val="both"/>
        <w:rPr>
          <w:rFonts w:ascii="Arial Narrow" w:hAnsi="Arial Narrow"/>
          <w:sz w:val="20"/>
          <w:szCs w:val="20"/>
        </w:rPr>
      </w:pPr>
    </w:p>
    <w:p w:rsidR="0059445B" w:rsidRDefault="0059445B" w:rsidP="00346F67">
      <w:pPr>
        <w:autoSpaceDE w:val="0"/>
        <w:autoSpaceDN w:val="0"/>
        <w:adjustRightInd w:val="0"/>
        <w:jc w:val="center"/>
        <w:rPr>
          <w:rFonts w:ascii="Arial Narrow" w:hAnsi="Arial Narrow"/>
          <w:b/>
          <w:sz w:val="20"/>
          <w:szCs w:val="20"/>
        </w:rPr>
      </w:pPr>
      <w:r w:rsidRPr="0059445B">
        <w:rPr>
          <w:rFonts w:ascii="Arial Narrow" w:hAnsi="Arial Narrow"/>
          <w:b/>
          <w:sz w:val="20"/>
          <w:szCs w:val="20"/>
        </w:rPr>
        <w:t>2.6. Мероприятия Подпрограммы</w:t>
      </w:r>
    </w:p>
    <w:p w:rsidR="00346F67" w:rsidRPr="0059445B" w:rsidRDefault="00346F67" w:rsidP="0059445B">
      <w:pPr>
        <w:autoSpaceDE w:val="0"/>
        <w:autoSpaceDN w:val="0"/>
        <w:adjustRightInd w:val="0"/>
        <w:ind w:firstLine="709"/>
        <w:jc w:val="center"/>
        <w:rPr>
          <w:rFonts w:ascii="Arial Narrow" w:hAnsi="Arial Narrow"/>
          <w:b/>
          <w:sz w:val="20"/>
          <w:szCs w:val="20"/>
        </w:rPr>
      </w:pPr>
    </w:p>
    <w:p w:rsidR="0059445B" w:rsidRPr="0059445B" w:rsidRDefault="0059445B" w:rsidP="00346F67">
      <w:pPr>
        <w:autoSpaceDE w:val="0"/>
        <w:autoSpaceDN w:val="0"/>
        <w:adjustRightInd w:val="0"/>
        <w:ind w:firstLine="709"/>
        <w:jc w:val="both"/>
        <w:rPr>
          <w:rFonts w:ascii="Arial Narrow" w:hAnsi="Arial Narrow"/>
          <w:sz w:val="20"/>
          <w:szCs w:val="20"/>
        </w:rPr>
      </w:pPr>
      <w:r w:rsidRPr="0059445B">
        <w:rPr>
          <w:rFonts w:ascii="Arial Narrow" w:hAnsi="Arial Narrow"/>
          <w:sz w:val="20"/>
          <w:szCs w:val="20"/>
        </w:rPr>
        <w:t>Мероприятия Подпрограммы приведены в приложении № 3 к Подпрограмме.</w:t>
      </w:r>
    </w:p>
    <w:p w:rsidR="0059445B" w:rsidRPr="0059445B" w:rsidRDefault="0059445B" w:rsidP="0059445B">
      <w:pPr>
        <w:autoSpaceDE w:val="0"/>
        <w:autoSpaceDN w:val="0"/>
        <w:adjustRightInd w:val="0"/>
        <w:ind w:firstLine="709"/>
        <w:jc w:val="both"/>
        <w:rPr>
          <w:rFonts w:ascii="Arial Narrow" w:hAnsi="Arial Narrow"/>
          <w:sz w:val="20"/>
          <w:szCs w:val="20"/>
        </w:rPr>
      </w:pPr>
    </w:p>
    <w:p w:rsidR="0059445B" w:rsidRPr="0059445B" w:rsidRDefault="0059445B" w:rsidP="00346F67">
      <w:pPr>
        <w:autoSpaceDE w:val="0"/>
        <w:autoSpaceDN w:val="0"/>
        <w:adjustRightInd w:val="0"/>
        <w:jc w:val="center"/>
        <w:rPr>
          <w:rFonts w:ascii="Arial Narrow" w:hAnsi="Arial Narrow"/>
          <w:b/>
          <w:sz w:val="20"/>
          <w:szCs w:val="20"/>
        </w:rPr>
      </w:pPr>
      <w:r w:rsidRPr="0059445B">
        <w:rPr>
          <w:rFonts w:ascii="Arial Narrow" w:hAnsi="Arial Narrow"/>
          <w:b/>
          <w:sz w:val="20"/>
          <w:szCs w:val="20"/>
        </w:rPr>
        <w:lastRenderedPageBreak/>
        <w:t>2.7. Обоснование финансовых, материальных и трудовых затрат.</w:t>
      </w:r>
    </w:p>
    <w:p w:rsidR="0059445B" w:rsidRPr="0059445B" w:rsidRDefault="0059445B" w:rsidP="0059445B">
      <w:pPr>
        <w:autoSpaceDE w:val="0"/>
        <w:autoSpaceDN w:val="0"/>
        <w:adjustRightInd w:val="0"/>
        <w:ind w:firstLine="709"/>
        <w:jc w:val="center"/>
        <w:rPr>
          <w:rFonts w:ascii="Arial Narrow" w:hAnsi="Arial Narrow"/>
          <w:b/>
          <w:sz w:val="20"/>
          <w:szCs w:val="20"/>
        </w:rPr>
      </w:pPr>
    </w:p>
    <w:p w:rsidR="0059445B" w:rsidRPr="0059445B" w:rsidRDefault="0059445B" w:rsidP="00346F67">
      <w:pPr>
        <w:autoSpaceDE w:val="0"/>
        <w:autoSpaceDN w:val="0"/>
        <w:adjustRightInd w:val="0"/>
        <w:ind w:firstLine="709"/>
        <w:jc w:val="both"/>
        <w:rPr>
          <w:rFonts w:ascii="Arial Narrow" w:hAnsi="Arial Narrow"/>
          <w:sz w:val="20"/>
          <w:szCs w:val="20"/>
        </w:rPr>
      </w:pPr>
      <w:r w:rsidRPr="0059445B">
        <w:rPr>
          <w:rFonts w:ascii="Arial Narrow" w:hAnsi="Arial Narrow"/>
          <w:sz w:val="20"/>
          <w:szCs w:val="20"/>
        </w:rPr>
        <w:t xml:space="preserve">Источниками финансирования Подпрограммы являются средства краевого бюджета и местного бюджета. На реализацию Подпрограммы всего потребуется 905,0 тыс. рублей, из них: </w:t>
      </w:r>
    </w:p>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sz w:val="20"/>
          <w:szCs w:val="20"/>
        </w:rPr>
        <w:t>2024 год –302,9тыс. рублей</w:t>
      </w:r>
    </w:p>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sz w:val="20"/>
          <w:szCs w:val="20"/>
        </w:rPr>
        <w:t>2025 год- 300,8 тыс. рублей</w:t>
      </w:r>
    </w:p>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sz w:val="20"/>
          <w:szCs w:val="20"/>
        </w:rPr>
        <w:t>2026 год – 301,3 тыс. рублей</w:t>
      </w:r>
    </w:p>
    <w:p w:rsidR="0059445B" w:rsidRPr="0059445B" w:rsidRDefault="0059445B" w:rsidP="0059445B">
      <w:pPr>
        <w:autoSpaceDE w:val="0"/>
        <w:autoSpaceDN w:val="0"/>
        <w:adjustRightInd w:val="0"/>
        <w:rPr>
          <w:rFonts w:ascii="Arial Narrow" w:eastAsia="Calibri" w:hAnsi="Arial Narrow"/>
          <w:sz w:val="20"/>
          <w:szCs w:val="20"/>
        </w:rPr>
      </w:pPr>
    </w:p>
    <w:p w:rsidR="0059445B" w:rsidRPr="0059445B" w:rsidRDefault="0059445B" w:rsidP="00346F67">
      <w:pPr>
        <w:autoSpaceDE w:val="0"/>
        <w:autoSpaceDN w:val="0"/>
        <w:adjustRightInd w:val="0"/>
        <w:jc w:val="both"/>
        <w:rPr>
          <w:rFonts w:ascii="Arial Narrow" w:hAnsi="Arial Narrow"/>
          <w:b/>
          <w:sz w:val="20"/>
          <w:szCs w:val="20"/>
        </w:rPr>
      </w:pPr>
      <w:r w:rsidRPr="0059445B">
        <w:rPr>
          <w:rFonts w:ascii="Arial Narrow" w:eastAsia="Calibri" w:hAnsi="Arial Narrow"/>
          <w:sz w:val="20"/>
          <w:szCs w:val="20"/>
        </w:rPr>
        <w:t xml:space="preserve">Глава поселка </w:t>
      </w:r>
      <w:proofErr w:type="spellStart"/>
      <w:r w:rsidRPr="0059445B">
        <w:rPr>
          <w:rFonts w:ascii="Arial Narrow" w:eastAsia="Calibri" w:hAnsi="Arial Narrow"/>
          <w:sz w:val="20"/>
          <w:szCs w:val="20"/>
        </w:rPr>
        <w:t>Эконда</w:t>
      </w:r>
      <w:proofErr w:type="spellEnd"/>
      <w:r w:rsidRPr="0059445B">
        <w:rPr>
          <w:rFonts w:ascii="Arial Narrow" w:eastAsia="Calibri" w:hAnsi="Arial Narrow"/>
          <w:sz w:val="20"/>
          <w:szCs w:val="20"/>
        </w:rPr>
        <w:t xml:space="preserve">                                                </w:t>
      </w:r>
      <w:r w:rsidR="00346F67">
        <w:rPr>
          <w:rFonts w:ascii="Arial Narrow" w:eastAsia="Calibri" w:hAnsi="Arial Narrow"/>
          <w:sz w:val="20"/>
          <w:szCs w:val="20"/>
        </w:rPr>
        <w:t xml:space="preserve">                     </w:t>
      </w:r>
      <w:proofErr w:type="gramStart"/>
      <w:r w:rsidR="00346F67">
        <w:rPr>
          <w:rFonts w:ascii="Arial Narrow" w:eastAsia="Calibri" w:hAnsi="Arial Narrow"/>
          <w:sz w:val="20"/>
          <w:szCs w:val="20"/>
        </w:rPr>
        <w:t>п</w:t>
      </w:r>
      <w:proofErr w:type="gramEnd"/>
      <w:r w:rsidR="00346F67">
        <w:rPr>
          <w:rFonts w:ascii="Arial Narrow" w:eastAsia="Calibri" w:hAnsi="Arial Narrow"/>
          <w:sz w:val="20"/>
          <w:szCs w:val="20"/>
        </w:rPr>
        <w:t xml:space="preserve">/п                   </w:t>
      </w:r>
      <w:r w:rsidRPr="0059445B">
        <w:rPr>
          <w:rFonts w:ascii="Arial Narrow" w:eastAsia="Calibri" w:hAnsi="Arial Narrow"/>
          <w:sz w:val="20"/>
          <w:szCs w:val="20"/>
        </w:rPr>
        <w:t xml:space="preserve">                       </w:t>
      </w:r>
      <w:r w:rsidR="00346F67">
        <w:rPr>
          <w:rFonts w:ascii="Arial Narrow" w:eastAsia="Calibri" w:hAnsi="Arial Narrow"/>
          <w:sz w:val="20"/>
          <w:szCs w:val="20"/>
        </w:rPr>
        <w:t xml:space="preserve">             </w:t>
      </w:r>
      <w:r w:rsidRPr="0059445B">
        <w:rPr>
          <w:rFonts w:ascii="Arial Narrow" w:eastAsia="Calibri" w:hAnsi="Arial Narrow"/>
          <w:sz w:val="20"/>
          <w:szCs w:val="20"/>
        </w:rPr>
        <w:t xml:space="preserve">                  Г.П. </w:t>
      </w:r>
      <w:proofErr w:type="spellStart"/>
      <w:r w:rsidRPr="0059445B">
        <w:rPr>
          <w:rFonts w:ascii="Arial Narrow" w:eastAsia="Calibri" w:hAnsi="Arial Narrow"/>
          <w:sz w:val="20"/>
          <w:szCs w:val="20"/>
        </w:rPr>
        <w:t>Удыгир</w:t>
      </w:r>
      <w:proofErr w:type="spellEnd"/>
    </w:p>
    <w:p w:rsidR="0059445B" w:rsidRPr="0059445B" w:rsidRDefault="0059445B" w:rsidP="0059445B">
      <w:pPr>
        <w:autoSpaceDE w:val="0"/>
        <w:autoSpaceDN w:val="0"/>
        <w:adjustRightInd w:val="0"/>
        <w:ind w:firstLine="709"/>
        <w:jc w:val="center"/>
        <w:rPr>
          <w:rFonts w:ascii="Arial Narrow" w:hAnsi="Arial Narrow"/>
          <w:b/>
          <w:sz w:val="20"/>
          <w:szCs w:val="20"/>
        </w:rPr>
      </w:pPr>
    </w:p>
    <w:p w:rsidR="0059445B" w:rsidRPr="0059445B" w:rsidRDefault="0059445B" w:rsidP="0059445B">
      <w:pPr>
        <w:jc w:val="center"/>
        <w:rPr>
          <w:rFonts w:ascii="Arial Narrow" w:hAnsi="Arial Narrow"/>
          <w:sz w:val="20"/>
          <w:szCs w:val="20"/>
        </w:rPr>
        <w:sectPr w:rsidR="0059445B" w:rsidRPr="0059445B" w:rsidSect="006A39CD">
          <w:pgSz w:w="11906" w:h="16838"/>
          <w:pgMar w:top="1134" w:right="851" w:bottom="1134" w:left="1701" w:header="720" w:footer="720" w:gutter="0"/>
          <w:cols w:space="720"/>
          <w:docGrid w:linePitch="600" w:charSpace="40960"/>
        </w:sectPr>
      </w:pPr>
    </w:p>
    <w:p w:rsidR="0059445B" w:rsidRPr="0059445B" w:rsidRDefault="0059445B" w:rsidP="00346F67">
      <w:pPr>
        <w:pStyle w:val="ConsPlusNormal"/>
        <w:widowControl/>
        <w:ind w:firstLine="0"/>
        <w:jc w:val="right"/>
        <w:outlineLvl w:val="2"/>
        <w:rPr>
          <w:rFonts w:ascii="Arial Narrow" w:hAnsi="Arial Narrow" w:cs="Times New Roman"/>
        </w:rPr>
      </w:pPr>
      <w:r w:rsidRPr="0059445B">
        <w:rPr>
          <w:rFonts w:ascii="Arial Narrow" w:hAnsi="Arial Narrow" w:cs="Times New Roman"/>
        </w:rPr>
        <w:lastRenderedPageBreak/>
        <w:t>Приложение № 1</w:t>
      </w:r>
    </w:p>
    <w:p w:rsidR="0059445B" w:rsidRPr="0059445B" w:rsidRDefault="0059445B" w:rsidP="00346F67">
      <w:pPr>
        <w:pStyle w:val="afffa"/>
        <w:jc w:val="right"/>
        <w:outlineLvl w:val="0"/>
        <w:rPr>
          <w:rFonts w:ascii="Arial Narrow" w:hAnsi="Arial Narrow"/>
        </w:rPr>
      </w:pPr>
      <w:r w:rsidRPr="0059445B">
        <w:rPr>
          <w:rFonts w:ascii="Arial Narrow" w:hAnsi="Arial Narrow"/>
        </w:rPr>
        <w:t>к подпрограмме</w:t>
      </w:r>
    </w:p>
    <w:p w:rsidR="0059445B" w:rsidRPr="0059445B" w:rsidRDefault="0059445B" w:rsidP="00346F67">
      <w:pPr>
        <w:pStyle w:val="afffa"/>
        <w:jc w:val="right"/>
        <w:outlineLvl w:val="0"/>
        <w:rPr>
          <w:rFonts w:ascii="Arial Narrow" w:hAnsi="Arial Narrow"/>
        </w:rPr>
      </w:pPr>
      <w:r w:rsidRPr="0059445B">
        <w:rPr>
          <w:rFonts w:ascii="Arial Narrow" w:hAnsi="Arial Narrow"/>
        </w:rPr>
        <w:t>«Дорожная деятельность в отношении дорог</w:t>
      </w:r>
    </w:p>
    <w:p w:rsidR="0059445B" w:rsidRPr="0059445B" w:rsidRDefault="0059445B" w:rsidP="00346F67">
      <w:pPr>
        <w:pStyle w:val="afffa"/>
        <w:jc w:val="right"/>
        <w:outlineLvl w:val="0"/>
        <w:rPr>
          <w:rFonts w:ascii="Arial Narrow" w:hAnsi="Arial Narrow"/>
        </w:rPr>
      </w:pPr>
      <w:r w:rsidRPr="0059445B">
        <w:rPr>
          <w:rFonts w:ascii="Arial Narrow" w:hAnsi="Arial Narrow"/>
        </w:rPr>
        <w:t xml:space="preserve">местного значения поселка </w:t>
      </w:r>
      <w:proofErr w:type="spellStart"/>
      <w:r w:rsidRPr="0059445B">
        <w:rPr>
          <w:rFonts w:ascii="Arial Narrow" w:hAnsi="Arial Narrow"/>
        </w:rPr>
        <w:t>Эконда</w:t>
      </w:r>
      <w:proofErr w:type="spellEnd"/>
      <w:r w:rsidRPr="0059445B">
        <w:rPr>
          <w:rFonts w:ascii="Arial Narrow" w:hAnsi="Arial Narrow"/>
        </w:rPr>
        <w:t xml:space="preserve"> и обеспечение</w:t>
      </w:r>
    </w:p>
    <w:p w:rsidR="0059445B" w:rsidRPr="0059445B" w:rsidRDefault="0059445B" w:rsidP="00346F67">
      <w:pPr>
        <w:pStyle w:val="afffa"/>
        <w:jc w:val="right"/>
        <w:outlineLvl w:val="0"/>
        <w:rPr>
          <w:rFonts w:ascii="Arial Narrow" w:hAnsi="Arial Narrow"/>
        </w:rPr>
      </w:pPr>
      <w:r w:rsidRPr="0059445B">
        <w:rPr>
          <w:rFonts w:ascii="Arial Narrow" w:hAnsi="Arial Narrow"/>
        </w:rPr>
        <w:t>безопасности дорожного движения»</w:t>
      </w:r>
    </w:p>
    <w:p w:rsidR="0059445B" w:rsidRPr="0059445B" w:rsidRDefault="0059445B" w:rsidP="0059445B">
      <w:pPr>
        <w:pStyle w:val="afffa"/>
        <w:outlineLvl w:val="0"/>
        <w:rPr>
          <w:rFonts w:ascii="Arial Narrow" w:hAnsi="Arial Narrow"/>
          <w:b/>
        </w:rPr>
      </w:pPr>
    </w:p>
    <w:p w:rsidR="0059445B" w:rsidRPr="0059445B" w:rsidRDefault="0059445B" w:rsidP="0059445B">
      <w:pPr>
        <w:pStyle w:val="afffa"/>
        <w:jc w:val="center"/>
        <w:outlineLvl w:val="0"/>
        <w:rPr>
          <w:rFonts w:ascii="Arial Narrow" w:hAnsi="Arial Narrow"/>
          <w:b/>
        </w:rPr>
      </w:pPr>
      <w:r w:rsidRPr="0059445B">
        <w:rPr>
          <w:rFonts w:ascii="Arial Narrow" w:hAnsi="Arial Narrow"/>
          <w:b/>
        </w:rPr>
        <w:t>ХАРАКТЕРИСТИКА</w:t>
      </w:r>
    </w:p>
    <w:p w:rsidR="0059445B" w:rsidRPr="0059445B" w:rsidRDefault="0059445B" w:rsidP="0059445B">
      <w:pPr>
        <w:pStyle w:val="afffa"/>
        <w:jc w:val="center"/>
        <w:outlineLvl w:val="0"/>
        <w:rPr>
          <w:rFonts w:ascii="Arial Narrow" w:hAnsi="Arial Narrow"/>
          <w:b/>
        </w:rPr>
      </w:pPr>
      <w:r w:rsidRPr="0059445B">
        <w:rPr>
          <w:rFonts w:ascii="Arial Narrow" w:hAnsi="Arial Narrow"/>
          <w:b/>
        </w:rPr>
        <w:t xml:space="preserve"> улично-дорожной сети поселка </w:t>
      </w:r>
      <w:proofErr w:type="spellStart"/>
      <w:r w:rsidRPr="0059445B">
        <w:rPr>
          <w:rFonts w:ascii="Arial Narrow" w:hAnsi="Arial Narrow"/>
          <w:b/>
        </w:rPr>
        <w:t>Эконда</w:t>
      </w:r>
      <w:proofErr w:type="spellEnd"/>
      <w:r w:rsidRPr="0059445B">
        <w:rPr>
          <w:rFonts w:ascii="Arial Narrow" w:hAnsi="Arial Narrow"/>
          <w:b/>
        </w:rPr>
        <w:t xml:space="preserve"> </w:t>
      </w:r>
    </w:p>
    <w:tbl>
      <w:tblPr>
        <w:tblpPr w:leftFromText="180" w:rightFromText="180" w:bottomFromText="200" w:vertAnchor="text" w:horzAnchor="margin" w:tblpX="-764" w:tblpY="150"/>
        <w:tblW w:w="16258" w:type="dxa"/>
        <w:tblLayout w:type="fixed"/>
        <w:tblCellMar>
          <w:left w:w="30" w:type="dxa"/>
          <w:right w:w="30" w:type="dxa"/>
        </w:tblCellMar>
        <w:tblLook w:val="04A0" w:firstRow="1" w:lastRow="0" w:firstColumn="1" w:lastColumn="0" w:noHBand="0" w:noVBand="1"/>
      </w:tblPr>
      <w:tblGrid>
        <w:gridCol w:w="2289"/>
        <w:gridCol w:w="1145"/>
        <w:gridCol w:w="991"/>
        <w:gridCol w:w="992"/>
        <w:gridCol w:w="1134"/>
        <w:gridCol w:w="1701"/>
        <w:gridCol w:w="1151"/>
        <w:gridCol w:w="807"/>
        <w:gridCol w:w="1130"/>
        <w:gridCol w:w="934"/>
        <w:gridCol w:w="838"/>
        <w:gridCol w:w="720"/>
        <w:gridCol w:w="813"/>
        <w:gridCol w:w="709"/>
        <w:gridCol w:w="904"/>
      </w:tblGrid>
      <w:tr w:rsidR="0059445B" w:rsidRPr="00346F67" w:rsidTr="00BF082C">
        <w:trPr>
          <w:trHeight w:val="421"/>
        </w:trPr>
        <w:tc>
          <w:tcPr>
            <w:tcW w:w="2289" w:type="dxa"/>
            <w:vMerge w:val="restart"/>
            <w:tcBorders>
              <w:top w:val="single" w:sz="4" w:space="0" w:color="auto"/>
              <w:left w:val="single" w:sz="4" w:space="0" w:color="auto"/>
              <w:bottom w:val="single" w:sz="4" w:space="0" w:color="auto"/>
              <w:right w:val="single" w:sz="4"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Наименование</w:t>
            </w:r>
          </w:p>
        </w:tc>
        <w:tc>
          <w:tcPr>
            <w:tcW w:w="1145" w:type="dxa"/>
            <w:vMerge w:val="restart"/>
            <w:tcBorders>
              <w:top w:val="single" w:sz="4" w:space="0" w:color="auto"/>
              <w:left w:val="single" w:sz="4" w:space="0" w:color="auto"/>
              <w:bottom w:val="single" w:sz="4" w:space="0" w:color="auto"/>
              <w:right w:val="single" w:sz="4" w:space="0" w:color="auto"/>
            </w:tcBorders>
            <w:hideMark/>
          </w:tcPr>
          <w:p w:rsidR="0059445B" w:rsidRPr="00346F67" w:rsidRDefault="0059445B" w:rsidP="00BF082C">
            <w:pPr>
              <w:tabs>
                <w:tab w:val="left" w:pos="593"/>
              </w:tabs>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протяженность,</w:t>
            </w:r>
          </w:p>
          <w:p w:rsidR="0059445B" w:rsidRPr="00346F67" w:rsidRDefault="0059445B" w:rsidP="00BF082C">
            <w:pPr>
              <w:tabs>
                <w:tab w:val="left" w:pos="593"/>
              </w:tabs>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 xml:space="preserve">дорог </w:t>
            </w:r>
          </w:p>
          <w:p w:rsidR="0059445B" w:rsidRPr="00346F67" w:rsidRDefault="0059445B" w:rsidP="00BF082C">
            <w:pPr>
              <w:tabs>
                <w:tab w:val="left" w:pos="593"/>
              </w:tabs>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к</w:t>
            </w:r>
          </w:p>
        </w:tc>
        <w:tc>
          <w:tcPr>
            <w:tcW w:w="991" w:type="dxa"/>
            <w:vMerge w:val="restart"/>
            <w:tcBorders>
              <w:top w:val="single" w:sz="4" w:space="0" w:color="auto"/>
              <w:left w:val="single" w:sz="4" w:space="0" w:color="auto"/>
              <w:bottom w:val="single" w:sz="4" w:space="0" w:color="auto"/>
              <w:right w:val="single" w:sz="4"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Техническая категория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59445B" w:rsidRPr="00346F67" w:rsidRDefault="0059445B" w:rsidP="00BF082C">
            <w:pPr>
              <w:tabs>
                <w:tab w:val="left" w:pos="593"/>
              </w:tabs>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Среднесуточная интенсивность движения авто/в сутки</w:t>
            </w:r>
          </w:p>
        </w:tc>
        <w:tc>
          <w:tcPr>
            <w:tcW w:w="5923" w:type="dxa"/>
            <w:gridSpan w:val="5"/>
            <w:tcBorders>
              <w:top w:val="single" w:sz="4" w:space="0" w:color="auto"/>
              <w:left w:val="single" w:sz="4" w:space="0" w:color="auto"/>
              <w:bottom w:val="single" w:sz="4" w:space="0" w:color="auto"/>
              <w:right w:val="single" w:sz="4"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 xml:space="preserve">Характеристика проезжей части </w:t>
            </w:r>
          </w:p>
        </w:tc>
        <w:tc>
          <w:tcPr>
            <w:tcW w:w="934" w:type="dxa"/>
            <w:vMerge w:val="restart"/>
            <w:tcBorders>
              <w:top w:val="single" w:sz="4" w:space="0" w:color="auto"/>
              <w:left w:val="single" w:sz="4" w:space="0" w:color="auto"/>
              <w:bottom w:val="single" w:sz="4" w:space="0" w:color="auto"/>
              <w:right w:val="single" w:sz="4"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proofErr w:type="spellStart"/>
            <w:r w:rsidRPr="00346F67">
              <w:rPr>
                <w:rFonts w:ascii="Arial Narrow" w:hAnsi="Arial Narrow"/>
                <w:color w:val="000000"/>
                <w:sz w:val="20"/>
                <w:szCs w:val="20"/>
              </w:rPr>
              <w:t>Снегозаносимость</w:t>
            </w:r>
            <w:proofErr w:type="spellEnd"/>
          </w:p>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км</w:t>
            </w:r>
          </w:p>
        </w:tc>
        <w:tc>
          <w:tcPr>
            <w:tcW w:w="838" w:type="dxa"/>
            <w:vMerge w:val="restart"/>
            <w:tcBorders>
              <w:top w:val="single" w:sz="4" w:space="0" w:color="auto"/>
              <w:left w:val="single" w:sz="4" w:space="0" w:color="auto"/>
              <w:bottom w:val="single" w:sz="4" w:space="0" w:color="auto"/>
              <w:right w:val="single" w:sz="4"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 xml:space="preserve">Тротуары, </w:t>
            </w:r>
            <w:proofErr w:type="gramStart"/>
            <w:r w:rsidRPr="00346F67">
              <w:rPr>
                <w:rFonts w:ascii="Arial Narrow" w:hAnsi="Arial Narrow"/>
                <w:color w:val="000000"/>
                <w:sz w:val="20"/>
                <w:szCs w:val="20"/>
              </w:rPr>
              <w:t>м</w:t>
            </w:r>
            <w:proofErr w:type="gramEnd"/>
            <w:r w:rsidRPr="00346F67">
              <w:rPr>
                <w:rFonts w:ascii="Arial Narrow" w:hAnsi="Arial Narrow"/>
                <w:color w:val="000000"/>
                <w:sz w:val="20"/>
                <w:szCs w:val="20"/>
              </w:rPr>
              <w:t xml:space="preserve">. </w:t>
            </w:r>
          </w:p>
        </w:tc>
        <w:tc>
          <w:tcPr>
            <w:tcW w:w="720" w:type="dxa"/>
            <w:vMerge w:val="restart"/>
            <w:tcBorders>
              <w:top w:val="single" w:sz="4" w:space="0" w:color="auto"/>
              <w:left w:val="single" w:sz="4" w:space="0" w:color="auto"/>
              <w:bottom w:val="single" w:sz="4" w:space="0" w:color="auto"/>
              <w:right w:val="single" w:sz="4"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 xml:space="preserve">Обочины </w:t>
            </w:r>
            <w:proofErr w:type="gramStart"/>
            <w:r w:rsidRPr="00346F67">
              <w:rPr>
                <w:rFonts w:ascii="Arial Narrow" w:hAnsi="Arial Narrow"/>
                <w:color w:val="000000"/>
                <w:sz w:val="20"/>
                <w:szCs w:val="20"/>
              </w:rPr>
              <w:t>м</w:t>
            </w:r>
            <w:proofErr w:type="gramEnd"/>
            <w:r w:rsidRPr="00346F67">
              <w:rPr>
                <w:rFonts w:ascii="Arial Narrow" w:hAnsi="Arial Narrow"/>
                <w:color w:val="000000"/>
                <w:sz w:val="20"/>
                <w:szCs w:val="20"/>
              </w:rPr>
              <w:t xml:space="preserve">.            </w:t>
            </w:r>
          </w:p>
        </w:tc>
        <w:tc>
          <w:tcPr>
            <w:tcW w:w="813" w:type="dxa"/>
            <w:vMerge w:val="restart"/>
            <w:tcBorders>
              <w:top w:val="single" w:sz="4" w:space="0" w:color="auto"/>
              <w:left w:val="single" w:sz="4" w:space="0" w:color="auto"/>
              <w:bottom w:val="single" w:sz="4" w:space="0" w:color="auto"/>
              <w:right w:val="single" w:sz="4"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proofErr w:type="spellStart"/>
            <w:r w:rsidRPr="00346F67">
              <w:rPr>
                <w:rFonts w:ascii="Arial Narrow" w:hAnsi="Arial Narrow"/>
                <w:color w:val="000000"/>
                <w:sz w:val="20"/>
                <w:szCs w:val="20"/>
              </w:rPr>
              <w:t>освещаемость</w:t>
            </w:r>
            <w:proofErr w:type="spellEnd"/>
            <w:r w:rsidRPr="00346F67">
              <w:rPr>
                <w:rFonts w:ascii="Arial Narrow" w:hAnsi="Arial Narrow"/>
                <w:color w:val="000000"/>
                <w:sz w:val="20"/>
                <w:szCs w:val="20"/>
              </w:rPr>
              <w:t xml:space="preserve"> улиц, </w:t>
            </w:r>
            <w:proofErr w:type="gramStart"/>
            <w:r w:rsidRPr="00346F67">
              <w:rPr>
                <w:rFonts w:ascii="Arial Narrow" w:hAnsi="Arial Narrow"/>
                <w:color w:val="000000"/>
                <w:sz w:val="20"/>
                <w:szCs w:val="20"/>
              </w:rPr>
              <w:t>м</w:t>
            </w:r>
            <w:proofErr w:type="gramEnd"/>
            <w:r w:rsidRPr="00346F67">
              <w:rPr>
                <w:rFonts w:ascii="Arial Narrow" w:hAnsi="Arial Narrow"/>
                <w:color w:val="000000"/>
                <w:sz w:val="20"/>
                <w:szCs w:val="20"/>
              </w:rPr>
              <w:t>.</w:t>
            </w:r>
          </w:p>
        </w:tc>
        <w:tc>
          <w:tcPr>
            <w:tcW w:w="709" w:type="dxa"/>
            <w:vMerge w:val="restart"/>
            <w:tcBorders>
              <w:top w:val="single" w:sz="4" w:space="0" w:color="auto"/>
              <w:left w:val="single" w:sz="4" w:space="0" w:color="auto"/>
              <w:bottom w:val="single" w:sz="4" w:space="0" w:color="auto"/>
              <w:right w:val="single" w:sz="4"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proofErr w:type="gramStart"/>
            <w:r w:rsidRPr="00346F67">
              <w:rPr>
                <w:rFonts w:ascii="Arial Narrow" w:hAnsi="Arial Narrow"/>
                <w:color w:val="000000"/>
                <w:sz w:val="20"/>
                <w:szCs w:val="20"/>
              </w:rPr>
              <w:t>К-во</w:t>
            </w:r>
            <w:proofErr w:type="gramEnd"/>
            <w:r w:rsidRPr="00346F67">
              <w:rPr>
                <w:rFonts w:ascii="Arial Narrow" w:hAnsi="Arial Narrow"/>
                <w:color w:val="000000"/>
                <w:sz w:val="20"/>
                <w:szCs w:val="20"/>
              </w:rPr>
              <w:t xml:space="preserve"> </w:t>
            </w:r>
          </w:p>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фонарей</w:t>
            </w:r>
          </w:p>
        </w:tc>
        <w:tc>
          <w:tcPr>
            <w:tcW w:w="904" w:type="dxa"/>
            <w:vMerge w:val="restart"/>
            <w:tcBorders>
              <w:top w:val="single" w:sz="4" w:space="0" w:color="auto"/>
              <w:left w:val="single" w:sz="4" w:space="0" w:color="auto"/>
              <w:bottom w:val="single" w:sz="4" w:space="0" w:color="auto"/>
              <w:right w:val="single" w:sz="4"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подъезд</w:t>
            </w:r>
          </w:p>
          <w:p w:rsidR="0059445B" w:rsidRPr="00346F67" w:rsidRDefault="0059445B" w:rsidP="00BF082C">
            <w:pPr>
              <w:autoSpaceDE w:val="0"/>
              <w:autoSpaceDN w:val="0"/>
              <w:adjustRightInd w:val="0"/>
              <w:jc w:val="center"/>
              <w:rPr>
                <w:rFonts w:ascii="Arial Narrow" w:hAnsi="Arial Narrow"/>
                <w:color w:val="000000"/>
                <w:sz w:val="20"/>
                <w:szCs w:val="20"/>
              </w:rPr>
            </w:pPr>
            <w:proofErr w:type="gramStart"/>
            <w:r w:rsidRPr="00346F67">
              <w:rPr>
                <w:rFonts w:ascii="Arial Narrow" w:hAnsi="Arial Narrow"/>
                <w:color w:val="000000"/>
                <w:sz w:val="20"/>
                <w:szCs w:val="20"/>
              </w:rPr>
              <w:t>км</w:t>
            </w:r>
            <w:proofErr w:type="gramEnd"/>
            <w:r w:rsidRPr="00346F67">
              <w:rPr>
                <w:rFonts w:ascii="Arial Narrow" w:hAnsi="Arial Narrow"/>
                <w:color w:val="000000"/>
                <w:sz w:val="20"/>
                <w:szCs w:val="20"/>
              </w:rPr>
              <w:t>/м»</w:t>
            </w:r>
          </w:p>
        </w:tc>
      </w:tr>
      <w:tr w:rsidR="0059445B" w:rsidRPr="00346F67" w:rsidTr="00BF082C">
        <w:trPr>
          <w:trHeight w:val="795"/>
        </w:trPr>
        <w:tc>
          <w:tcPr>
            <w:tcW w:w="2289" w:type="dxa"/>
            <w:vMerge/>
            <w:tcBorders>
              <w:top w:val="single" w:sz="4" w:space="0" w:color="auto"/>
              <w:left w:val="single" w:sz="4" w:space="0" w:color="auto"/>
              <w:bottom w:val="single" w:sz="4" w:space="0" w:color="auto"/>
              <w:right w:val="single" w:sz="4" w:space="0" w:color="auto"/>
            </w:tcBorders>
            <w:vAlign w:val="center"/>
            <w:hideMark/>
          </w:tcPr>
          <w:p w:rsidR="0059445B" w:rsidRPr="00346F67" w:rsidRDefault="0059445B" w:rsidP="00BF082C">
            <w:pPr>
              <w:rPr>
                <w:rFonts w:ascii="Arial Narrow" w:hAnsi="Arial Narrow"/>
                <w:color w:val="000000"/>
                <w:sz w:val="20"/>
                <w:szCs w:val="20"/>
              </w:rPr>
            </w:pPr>
          </w:p>
        </w:tc>
        <w:tc>
          <w:tcPr>
            <w:tcW w:w="1145" w:type="dxa"/>
            <w:vMerge/>
            <w:tcBorders>
              <w:top w:val="single" w:sz="4" w:space="0" w:color="auto"/>
              <w:left w:val="single" w:sz="4" w:space="0" w:color="auto"/>
              <w:bottom w:val="single" w:sz="4" w:space="0" w:color="auto"/>
              <w:right w:val="single" w:sz="4" w:space="0" w:color="auto"/>
            </w:tcBorders>
            <w:vAlign w:val="center"/>
            <w:hideMark/>
          </w:tcPr>
          <w:p w:rsidR="0059445B" w:rsidRPr="00346F67" w:rsidRDefault="0059445B" w:rsidP="00BF082C">
            <w:pPr>
              <w:rPr>
                <w:rFonts w:ascii="Arial Narrow" w:hAnsi="Arial Narrow"/>
                <w:color w:val="000000"/>
                <w:sz w:val="20"/>
                <w:szCs w:val="20"/>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59445B" w:rsidRPr="00346F67" w:rsidRDefault="0059445B" w:rsidP="00BF082C">
            <w:pPr>
              <w:rPr>
                <w:rFonts w:ascii="Arial Narrow" w:hAnsi="Arial Narrow"/>
                <w:color w:val="000000"/>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9445B" w:rsidRPr="00346F67" w:rsidRDefault="0059445B" w:rsidP="00BF082C">
            <w:pPr>
              <w:rPr>
                <w:rFonts w:ascii="Arial Narrow" w:hAnsi="Arial Narrow"/>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 xml:space="preserve">Тип покрытия </w:t>
            </w:r>
          </w:p>
        </w:tc>
        <w:tc>
          <w:tcPr>
            <w:tcW w:w="1701" w:type="dxa"/>
            <w:tcBorders>
              <w:top w:val="single" w:sz="4" w:space="0" w:color="auto"/>
              <w:left w:val="single" w:sz="4" w:space="0" w:color="auto"/>
              <w:bottom w:val="single" w:sz="4" w:space="0" w:color="auto"/>
              <w:right w:val="single" w:sz="4"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 xml:space="preserve">Состояние </w:t>
            </w:r>
          </w:p>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покрытия</w:t>
            </w:r>
          </w:p>
        </w:tc>
        <w:tc>
          <w:tcPr>
            <w:tcW w:w="1151" w:type="dxa"/>
            <w:tcBorders>
              <w:top w:val="single" w:sz="4" w:space="0" w:color="auto"/>
              <w:left w:val="single" w:sz="4" w:space="0" w:color="auto"/>
              <w:bottom w:val="single" w:sz="4" w:space="0" w:color="auto"/>
              <w:right w:val="single" w:sz="4"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длина,</w:t>
            </w:r>
          </w:p>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 xml:space="preserve"> м</w:t>
            </w:r>
          </w:p>
        </w:tc>
        <w:tc>
          <w:tcPr>
            <w:tcW w:w="807" w:type="dxa"/>
            <w:tcBorders>
              <w:top w:val="single" w:sz="4" w:space="0" w:color="auto"/>
              <w:left w:val="single" w:sz="4" w:space="0" w:color="auto"/>
              <w:bottom w:val="single" w:sz="4" w:space="0" w:color="auto"/>
              <w:right w:val="single" w:sz="4"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 xml:space="preserve">ширина </w:t>
            </w:r>
            <w:proofErr w:type="gramStart"/>
            <w:r w:rsidRPr="00346F67">
              <w:rPr>
                <w:rFonts w:ascii="Arial Narrow" w:hAnsi="Arial Narrow"/>
                <w:color w:val="000000"/>
                <w:sz w:val="20"/>
                <w:szCs w:val="20"/>
              </w:rPr>
              <w:t>м</w:t>
            </w:r>
            <w:proofErr w:type="gramEnd"/>
          </w:p>
        </w:tc>
        <w:tc>
          <w:tcPr>
            <w:tcW w:w="1130" w:type="dxa"/>
            <w:tcBorders>
              <w:top w:val="single" w:sz="4" w:space="0" w:color="auto"/>
              <w:left w:val="single" w:sz="4" w:space="0" w:color="auto"/>
              <w:bottom w:val="single" w:sz="4" w:space="0" w:color="auto"/>
              <w:right w:val="single" w:sz="4"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Площадь</w:t>
            </w:r>
          </w:p>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Кв. м</w:t>
            </w:r>
          </w:p>
        </w:tc>
        <w:tc>
          <w:tcPr>
            <w:tcW w:w="934" w:type="dxa"/>
            <w:vMerge/>
            <w:tcBorders>
              <w:top w:val="single" w:sz="4" w:space="0" w:color="auto"/>
              <w:left w:val="single" w:sz="4" w:space="0" w:color="auto"/>
              <w:bottom w:val="single" w:sz="4" w:space="0" w:color="auto"/>
              <w:right w:val="single" w:sz="4" w:space="0" w:color="auto"/>
            </w:tcBorders>
            <w:vAlign w:val="center"/>
            <w:hideMark/>
          </w:tcPr>
          <w:p w:rsidR="0059445B" w:rsidRPr="00346F67" w:rsidRDefault="0059445B" w:rsidP="00BF082C">
            <w:pPr>
              <w:rPr>
                <w:rFonts w:ascii="Arial Narrow" w:hAnsi="Arial Narrow"/>
                <w:color w:val="000000"/>
                <w:sz w:val="20"/>
                <w:szCs w:val="20"/>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59445B" w:rsidRPr="00346F67" w:rsidRDefault="0059445B" w:rsidP="00BF082C">
            <w:pPr>
              <w:rPr>
                <w:rFonts w:ascii="Arial Narrow" w:hAnsi="Arial Narrow"/>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59445B" w:rsidRPr="00346F67" w:rsidRDefault="0059445B" w:rsidP="00BF082C">
            <w:pPr>
              <w:rPr>
                <w:rFonts w:ascii="Arial Narrow" w:hAnsi="Arial Narrow"/>
                <w:color w:val="000000"/>
                <w:sz w:val="20"/>
                <w:szCs w:val="20"/>
              </w:rPr>
            </w:pPr>
          </w:p>
        </w:tc>
        <w:tc>
          <w:tcPr>
            <w:tcW w:w="813" w:type="dxa"/>
            <w:vMerge/>
            <w:tcBorders>
              <w:top w:val="single" w:sz="4" w:space="0" w:color="auto"/>
              <w:left w:val="single" w:sz="4" w:space="0" w:color="auto"/>
              <w:bottom w:val="single" w:sz="4" w:space="0" w:color="auto"/>
              <w:right w:val="single" w:sz="4" w:space="0" w:color="auto"/>
            </w:tcBorders>
            <w:vAlign w:val="center"/>
            <w:hideMark/>
          </w:tcPr>
          <w:p w:rsidR="0059445B" w:rsidRPr="00346F67" w:rsidRDefault="0059445B" w:rsidP="00BF082C">
            <w:pPr>
              <w:rPr>
                <w:rFonts w:ascii="Arial Narrow" w:hAnsi="Arial Narrow"/>
                <w:color w:val="000000"/>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59445B" w:rsidRPr="00346F67" w:rsidRDefault="0059445B" w:rsidP="00BF082C">
            <w:pPr>
              <w:rPr>
                <w:rFonts w:ascii="Arial Narrow" w:hAnsi="Arial Narrow"/>
                <w:color w:val="000000"/>
                <w:sz w:val="20"/>
                <w:szCs w:val="20"/>
              </w:rPr>
            </w:pPr>
          </w:p>
        </w:tc>
        <w:tc>
          <w:tcPr>
            <w:tcW w:w="904" w:type="dxa"/>
            <w:vMerge/>
            <w:tcBorders>
              <w:top w:val="single" w:sz="4" w:space="0" w:color="auto"/>
              <w:left w:val="single" w:sz="4" w:space="0" w:color="auto"/>
              <w:bottom w:val="single" w:sz="4" w:space="0" w:color="auto"/>
              <w:right w:val="single" w:sz="4" w:space="0" w:color="auto"/>
            </w:tcBorders>
            <w:vAlign w:val="center"/>
            <w:hideMark/>
          </w:tcPr>
          <w:p w:rsidR="0059445B" w:rsidRPr="00346F67" w:rsidRDefault="0059445B" w:rsidP="00BF082C">
            <w:pPr>
              <w:rPr>
                <w:rFonts w:ascii="Arial Narrow" w:hAnsi="Arial Narrow"/>
                <w:color w:val="000000"/>
                <w:sz w:val="20"/>
                <w:szCs w:val="20"/>
              </w:rPr>
            </w:pPr>
          </w:p>
        </w:tc>
      </w:tr>
      <w:tr w:rsidR="0059445B" w:rsidRPr="00346F67" w:rsidTr="00BF082C">
        <w:trPr>
          <w:trHeight w:val="60"/>
        </w:trPr>
        <w:tc>
          <w:tcPr>
            <w:tcW w:w="2289" w:type="dxa"/>
            <w:tcBorders>
              <w:top w:val="single" w:sz="4"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rPr>
                <w:rFonts w:ascii="Arial Narrow" w:hAnsi="Arial Narrow"/>
                <w:sz w:val="20"/>
                <w:szCs w:val="20"/>
              </w:rPr>
            </w:pPr>
            <w:r w:rsidRPr="00346F67">
              <w:rPr>
                <w:rFonts w:ascii="Arial Narrow" w:hAnsi="Arial Narrow"/>
                <w:sz w:val="20"/>
                <w:szCs w:val="20"/>
              </w:rPr>
              <w:t>ул.  Лесная</w:t>
            </w:r>
          </w:p>
        </w:tc>
        <w:tc>
          <w:tcPr>
            <w:tcW w:w="1145" w:type="dxa"/>
            <w:tcBorders>
              <w:top w:val="single" w:sz="4"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0,195</w:t>
            </w:r>
          </w:p>
        </w:tc>
        <w:tc>
          <w:tcPr>
            <w:tcW w:w="991" w:type="dxa"/>
            <w:tcBorders>
              <w:top w:val="single" w:sz="4" w:space="0" w:color="auto"/>
              <w:left w:val="single" w:sz="6" w:space="0" w:color="auto"/>
              <w:bottom w:val="single" w:sz="6" w:space="0" w:color="auto"/>
              <w:right w:val="single" w:sz="6" w:space="0" w:color="auto"/>
            </w:tcBorders>
            <w:hideMark/>
          </w:tcPr>
          <w:p w:rsidR="0059445B" w:rsidRPr="00346F67" w:rsidRDefault="0059445B" w:rsidP="00BF082C">
            <w:pPr>
              <w:jc w:val="center"/>
              <w:rPr>
                <w:rFonts w:ascii="Arial Narrow" w:hAnsi="Arial Narrow"/>
                <w:sz w:val="20"/>
                <w:szCs w:val="20"/>
              </w:rPr>
            </w:pPr>
            <w:r w:rsidRPr="00346F67">
              <w:rPr>
                <w:rFonts w:ascii="Arial Narrow" w:hAnsi="Arial Narrow"/>
                <w:color w:val="000000"/>
                <w:sz w:val="20"/>
                <w:szCs w:val="20"/>
              </w:rPr>
              <w:t>V</w:t>
            </w:r>
          </w:p>
        </w:tc>
        <w:tc>
          <w:tcPr>
            <w:tcW w:w="992" w:type="dxa"/>
            <w:tcBorders>
              <w:top w:val="single" w:sz="4"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5</w:t>
            </w:r>
          </w:p>
        </w:tc>
        <w:tc>
          <w:tcPr>
            <w:tcW w:w="1134" w:type="dxa"/>
            <w:tcBorders>
              <w:top w:val="single" w:sz="4"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Грунтовые естественные</w:t>
            </w:r>
          </w:p>
        </w:tc>
        <w:tc>
          <w:tcPr>
            <w:tcW w:w="1701" w:type="dxa"/>
            <w:tcBorders>
              <w:top w:val="single" w:sz="4"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Не удовлетворительное</w:t>
            </w:r>
          </w:p>
        </w:tc>
        <w:tc>
          <w:tcPr>
            <w:tcW w:w="1151" w:type="dxa"/>
            <w:tcBorders>
              <w:top w:val="single" w:sz="4" w:space="0" w:color="auto"/>
              <w:left w:val="single" w:sz="6" w:space="0" w:color="auto"/>
              <w:bottom w:val="single" w:sz="6" w:space="0" w:color="auto"/>
              <w:right w:val="single" w:sz="6" w:space="0" w:color="auto"/>
            </w:tcBorders>
            <w:hideMark/>
          </w:tcPr>
          <w:p w:rsidR="0059445B" w:rsidRPr="00346F67" w:rsidRDefault="0059445B" w:rsidP="00BF082C">
            <w:pPr>
              <w:jc w:val="center"/>
              <w:rPr>
                <w:rFonts w:ascii="Arial Narrow" w:hAnsi="Arial Narrow"/>
                <w:sz w:val="20"/>
                <w:szCs w:val="20"/>
              </w:rPr>
            </w:pPr>
            <w:r w:rsidRPr="00346F67">
              <w:rPr>
                <w:rFonts w:ascii="Arial Narrow" w:hAnsi="Arial Narrow"/>
                <w:sz w:val="20"/>
                <w:szCs w:val="20"/>
              </w:rPr>
              <w:t>195</w:t>
            </w:r>
          </w:p>
        </w:tc>
        <w:tc>
          <w:tcPr>
            <w:tcW w:w="807" w:type="dxa"/>
            <w:tcBorders>
              <w:top w:val="single" w:sz="4" w:space="0" w:color="auto"/>
              <w:left w:val="single" w:sz="6" w:space="0" w:color="auto"/>
              <w:bottom w:val="single" w:sz="6" w:space="0" w:color="auto"/>
              <w:right w:val="single" w:sz="6" w:space="0" w:color="auto"/>
            </w:tcBorders>
            <w:hideMark/>
          </w:tcPr>
          <w:p w:rsidR="0059445B" w:rsidRPr="00346F67" w:rsidRDefault="0059445B" w:rsidP="00BF082C">
            <w:pPr>
              <w:jc w:val="center"/>
              <w:rPr>
                <w:rFonts w:ascii="Arial Narrow" w:hAnsi="Arial Narrow"/>
                <w:sz w:val="20"/>
                <w:szCs w:val="20"/>
              </w:rPr>
            </w:pPr>
            <w:r w:rsidRPr="00346F67">
              <w:rPr>
                <w:rFonts w:ascii="Arial Narrow" w:hAnsi="Arial Narrow"/>
                <w:sz w:val="20"/>
                <w:szCs w:val="20"/>
              </w:rPr>
              <w:t>4</w:t>
            </w:r>
          </w:p>
        </w:tc>
        <w:tc>
          <w:tcPr>
            <w:tcW w:w="1130" w:type="dxa"/>
            <w:tcBorders>
              <w:top w:val="single" w:sz="4" w:space="0" w:color="auto"/>
              <w:left w:val="single" w:sz="6" w:space="0" w:color="auto"/>
              <w:bottom w:val="single" w:sz="6" w:space="0" w:color="auto"/>
              <w:right w:val="single" w:sz="6" w:space="0" w:color="auto"/>
            </w:tcBorders>
            <w:hideMark/>
          </w:tcPr>
          <w:p w:rsidR="0059445B" w:rsidRPr="00346F67" w:rsidRDefault="0059445B" w:rsidP="00BF082C">
            <w:pPr>
              <w:jc w:val="center"/>
              <w:rPr>
                <w:rFonts w:ascii="Arial Narrow" w:hAnsi="Arial Narrow"/>
                <w:sz w:val="20"/>
                <w:szCs w:val="20"/>
              </w:rPr>
            </w:pPr>
            <w:r w:rsidRPr="00346F67">
              <w:rPr>
                <w:rFonts w:ascii="Arial Narrow" w:hAnsi="Arial Narrow"/>
                <w:sz w:val="20"/>
                <w:szCs w:val="20"/>
              </w:rPr>
              <w:t>780</w:t>
            </w:r>
          </w:p>
        </w:tc>
        <w:tc>
          <w:tcPr>
            <w:tcW w:w="934" w:type="dxa"/>
            <w:tcBorders>
              <w:top w:val="single" w:sz="4"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0,195</w:t>
            </w:r>
          </w:p>
        </w:tc>
        <w:tc>
          <w:tcPr>
            <w:tcW w:w="838" w:type="dxa"/>
            <w:tcBorders>
              <w:top w:val="single" w:sz="4"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х</w:t>
            </w:r>
          </w:p>
        </w:tc>
        <w:tc>
          <w:tcPr>
            <w:tcW w:w="720" w:type="dxa"/>
            <w:tcBorders>
              <w:top w:val="single" w:sz="4"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х</w:t>
            </w:r>
          </w:p>
        </w:tc>
        <w:tc>
          <w:tcPr>
            <w:tcW w:w="813" w:type="dxa"/>
            <w:tcBorders>
              <w:top w:val="single" w:sz="4" w:space="0" w:color="auto"/>
              <w:left w:val="single" w:sz="6" w:space="0" w:color="auto"/>
              <w:bottom w:val="single" w:sz="6" w:space="0" w:color="auto"/>
              <w:right w:val="single" w:sz="4"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151</w:t>
            </w:r>
          </w:p>
        </w:tc>
        <w:tc>
          <w:tcPr>
            <w:tcW w:w="709" w:type="dxa"/>
            <w:tcBorders>
              <w:top w:val="single" w:sz="4" w:space="0" w:color="auto"/>
              <w:left w:val="single" w:sz="4" w:space="0" w:color="auto"/>
              <w:bottom w:val="single" w:sz="6" w:space="0" w:color="auto"/>
              <w:right w:val="single" w:sz="4"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х</w:t>
            </w:r>
          </w:p>
        </w:tc>
        <w:tc>
          <w:tcPr>
            <w:tcW w:w="904" w:type="dxa"/>
            <w:tcBorders>
              <w:top w:val="single" w:sz="4" w:space="0" w:color="auto"/>
              <w:left w:val="single" w:sz="4" w:space="0" w:color="auto"/>
              <w:bottom w:val="single" w:sz="6" w:space="0" w:color="auto"/>
              <w:right w:val="single" w:sz="6"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х</w:t>
            </w:r>
          </w:p>
        </w:tc>
      </w:tr>
      <w:tr w:rsidR="0059445B" w:rsidRPr="00346F67" w:rsidTr="00BF082C">
        <w:trPr>
          <w:trHeight w:val="55"/>
        </w:trPr>
        <w:tc>
          <w:tcPr>
            <w:tcW w:w="2289"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rPr>
                <w:rFonts w:ascii="Arial Narrow" w:hAnsi="Arial Narrow"/>
                <w:sz w:val="20"/>
                <w:szCs w:val="20"/>
              </w:rPr>
            </w:pPr>
            <w:r w:rsidRPr="00346F67">
              <w:rPr>
                <w:rFonts w:ascii="Arial Narrow" w:hAnsi="Arial Narrow"/>
                <w:sz w:val="20"/>
                <w:szCs w:val="20"/>
              </w:rPr>
              <w:t xml:space="preserve">ул.  Им. Максима </w:t>
            </w:r>
            <w:proofErr w:type="spellStart"/>
            <w:r w:rsidRPr="00346F67">
              <w:rPr>
                <w:rFonts w:ascii="Arial Narrow" w:hAnsi="Arial Narrow"/>
                <w:sz w:val="20"/>
                <w:szCs w:val="20"/>
              </w:rPr>
              <w:t>Ялогира</w:t>
            </w:r>
            <w:proofErr w:type="spellEnd"/>
          </w:p>
        </w:tc>
        <w:tc>
          <w:tcPr>
            <w:tcW w:w="1145"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jc w:val="center"/>
              <w:rPr>
                <w:rFonts w:ascii="Arial Narrow" w:hAnsi="Arial Narrow"/>
                <w:sz w:val="20"/>
                <w:szCs w:val="20"/>
              </w:rPr>
            </w:pPr>
            <w:r w:rsidRPr="00346F67">
              <w:rPr>
                <w:rFonts w:ascii="Arial Narrow" w:hAnsi="Arial Narrow"/>
                <w:sz w:val="20"/>
                <w:szCs w:val="20"/>
              </w:rPr>
              <w:t>0,646</w:t>
            </w:r>
          </w:p>
        </w:tc>
        <w:tc>
          <w:tcPr>
            <w:tcW w:w="991"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V</w:t>
            </w:r>
          </w:p>
        </w:tc>
        <w:tc>
          <w:tcPr>
            <w:tcW w:w="992"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5</w:t>
            </w:r>
          </w:p>
        </w:tc>
        <w:tc>
          <w:tcPr>
            <w:tcW w:w="1134"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Грунтовые естественные</w:t>
            </w:r>
          </w:p>
        </w:tc>
        <w:tc>
          <w:tcPr>
            <w:tcW w:w="1701"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Не удовлетворительное</w:t>
            </w:r>
          </w:p>
        </w:tc>
        <w:tc>
          <w:tcPr>
            <w:tcW w:w="1151"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jc w:val="center"/>
              <w:rPr>
                <w:rFonts w:ascii="Arial Narrow" w:hAnsi="Arial Narrow"/>
                <w:sz w:val="20"/>
                <w:szCs w:val="20"/>
              </w:rPr>
            </w:pPr>
            <w:r w:rsidRPr="00346F67">
              <w:rPr>
                <w:rFonts w:ascii="Arial Narrow" w:hAnsi="Arial Narrow"/>
                <w:sz w:val="20"/>
                <w:szCs w:val="20"/>
              </w:rPr>
              <w:t>646</w:t>
            </w:r>
          </w:p>
        </w:tc>
        <w:tc>
          <w:tcPr>
            <w:tcW w:w="807"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jc w:val="center"/>
              <w:rPr>
                <w:rFonts w:ascii="Arial Narrow" w:hAnsi="Arial Narrow"/>
                <w:sz w:val="20"/>
                <w:szCs w:val="20"/>
              </w:rPr>
            </w:pPr>
            <w:r w:rsidRPr="00346F67">
              <w:rPr>
                <w:rFonts w:ascii="Arial Narrow" w:hAnsi="Arial Narrow"/>
                <w:sz w:val="20"/>
                <w:szCs w:val="20"/>
              </w:rPr>
              <w:t>4</w:t>
            </w:r>
          </w:p>
        </w:tc>
        <w:tc>
          <w:tcPr>
            <w:tcW w:w="1130"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jc w:val="center"/>
              <w:rPr>
                <w:rFonts w:ascii="Arial Narrow" w:hAnsi="Arial Narrow"/>
                <w:sz w:val="20"/>
                <w:szCs w:val="20"/>
              </w:rPr>
            </w:pPr>
            <w:r w:rsidRPr="00346F67">
              <w:rPr>
                <w:rFonts w:ascii="Arial Narrow" w:hAnsi="Arial Narrow"/>
                <w:sz w:val="20"/>
                <w:szCs w:val="20"/>
              </w:rPr>
              <w:t>2584</w:t>
            </w:r>
          </w:p>
        </w:tc>
        <w:tc>
          <w:tcPr>
            <w:tcW w:w="934"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jc w:val="center"/>
              <w:rPr>
                <w:rFonts w:ascii="Arial Narrow" w:hAnsi="Arial Narrow"/>
                <w:sz w:val="20"/>
                <w:szCs w:val="20"/>
              </w:rPr>
            </w:pPr>
            <w:r w:rsidRPr="00346F67">
              <w:rPr>
                <w:rFonts w:ascii="Arial Narrow" w:hAnsi="Arial Narrow"/>
                <w:sz w:val="20"/>
                <w:szCs w:val="20"/>
              </w:rPr>
              <w:t>0,646</w:t>
            </w:r>
          </w:p>
        </w:tc>
        <w:tc>
          <w:tcPr>
            <w:tcW w:w="838"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х</w:t>
            </w:r>
          </w:p>
        </w:tc>
        <w:tc>
          <w:tcPr>
            <w:tcW w:w="720"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х</w:t>
            </w:r>
          </w:p>
        </w:tc>
        <w:tc>
          <w:tcPr>
            <w:tcW w:w="813" w:type="dxa"/>
            <w:tcBorders>
              <w:top w:val="single" w:sz="6" w:space="0" w:color="auto"/>
              <w:left w:val="single" w:sz="6" w:space="0" w:color="auto"/>
              <w:bottom w:val="single" w:sz="6" w:space="0" w:color="auto"/>
              <w:right w:val="single" w:sz="4" w:space="0" w:color="auto"/>
            </w:tcBorders>
            <w:hideMark/>
          </w:tcPr>
          <w:p w:rsidR="0059445B" w:rsidRPr="00346F67" w:rsidRDefault="0059445B" w:rsidP="00BF082C">
            <w:pPr>
              <w:jc w:val="center"/>
              <w:rPr>
                <w:rFonts w:ascii="Arial Narrow" w:hAnsi="Arial Narrow"/>
                <w:sz w:val="20"/>
                <w:szCs w:val="20"/>
              </w:rPr>
            </w:pPr>
            <w:r w:rsidRPr="00346F67">
              <w:rPr>
                <w:rFonts w:ascii="Arial Narrow" w:hAnsi="Arial Narrow"/>
                <w:sz w:val="20"/>
                <w:szCs w:val="20"/>
              </w:rPr>
              <w:t>95</w:t>
            </w:r>
          </w:p>
        </w:tc>
        <w:tc>
          <w:tcPr>
            <w:tcW w:w="709" w:type="dxa"/>
            <w:tcBorders>
              <w:top w:val="single" w:sz="6" w:space="0" w:color="auto"/>
              <w:left w:val="single" w:sz="4" w:space="0" w:color="auto"/>
              <w:bottom w:val="single" w:sz="6" w:space="0" w:color="auto"/>
              <w:right w:val="single" w:sz="4" w:space="0" w:color="auto"/>
            </w:tcBorders>
            <w:hideMark/>
          </w:tcPr>
          <w:p w:rsidR="0059445B" w:rsidRPr="00346F67" w:rsidRDefault="0059445B" w:rsidP="00BF082C">
            <w:pPr>
              <w:rPr>
                <w:rFonts w:ascii="Arial Narrow" w:hAnsi="Arial Narrow"/>
                <w:sz w:val="20"/>
                <w:szCs w:val="20"/>
              </w:rPr>
            </w:pPr>
          </w:p>
        </w:tc>
        <w:tc>
          <w:tcPr>
            <w:tcW w:w="904" w:type="dxa"/>
            <w:tcBorders>
              <w:top w:val="single" w:sz="6" w:space="0" w:color="auto"/>
              <w:left w:val="single" w:sz="4" w:space="0" w:color="auto"/>
              <w:bottom w:val="single" w:sz="6" w:space="0" w:color="auto"/>
              <w:right w:val="single" w:sz="6" w:space="0" w:color="auto"/>
            </w:tcBorders>
            <w:hideMark/>
          </w:tcPr>
          <w:p w:rsidR="0059445B" w:rsidRPr="00346F67" w:rsidRDefault="0059445B" w:rsidP="00BF082C">
            <w:pPr>
              <w:jc w:val="center"/>
              <w:rPr>
                <w:rFonts w:ascii="Arial Narrow" w:hAnsi="Arial Narrow"/>
                <w:sz w:val="20"/>
                <w:szCs w:val="20"/>
              </w:rPr>
            </w:pPr>
            <w:r w:rsidRPr="00346F67">
              <w:rPr>
                <w:rFonts w:ascii="Arial Narrow" w:hAnsi="Arial Narrow"/>
                <w:sz w:val="20"/>
                <w:szCs w:val="20"/>
              </w:rPr>
              <w:t>0,083/332</w:t>
            </w:r>
          </w:p>
        </w:tc>
      </w:tr>
      <w:tr w:rsidR="0059445B" w:rsidRPr="00346F67" w:rsidTr="00BF082C">
        <w:trPr>
          <w:trHeight w:val="55"/>
        </w:trPr>
        <w:tc>
          <w:tcPr>
            <w:tcW w:w="2289"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rPr>
                <w:rFonts w:ascii="Arial Narrow" w:hAnsi="Arial Narrow"/>
                <w:sz w:val="20"/>
                <w:szCs w:val="20"/>
              </w:rPr>
            </w:pPr>
            <w:r w:rsidRPr="00346F67">
              <w:rPr>
                <w:rFonts w:ascii="Arial Narrow" w:hAnsi="Arial Narrow"/>
                <w:sz w:val="20"/>
                <w:szCs w:val="20"/>
              </w:rPr>
              <w:t>ул. Школьная</w:t>
            </w:r>
          </w:p>
        </w:tc>
        <w:tc>
          <w:tcPr>
            <w:tcW w:w="1145" w:type="dxa"/>
            <w:tcBorders>
              <w:top w:val="single" w:sz="6" w:space="0" w:color="auto"/>
              <w:left w:val="single" w:sz="6" w:space="0" w:color="auto"/>
              <w:bottom w:val="single" w:sz="6" w:space="0" w:color="auto"/>
              <w:right w:val="single" w:sz="6" w:space="0" w:color="auto"/>
            </w:tcBorders>
          </w:tcPr>
          <w:p w:rsidR="0059445B" w:rsidRPr="00346F67" w:rsidRDefault="0059445B" w:rsidP="00BF082C">
            <w:pPr>
              <w:jc w:val="center"/>
              <w:rPr>
                <w:rFonts w:ascii="Arial Narrow" w:hAnsi="Arial Narrow"/>
                <w:sz w:val="20"/>
                <w:szCs w:val="20"/>
              </w:rPr>
            </w:pPr>
          </w:p>
          <w:p w:rsidR="0059445B" w:rsidRPr="00346F67" w:rsidRDefault="0059445B" w:rsidP="00BF082C">
            <w:pPr>
              <w:jc w:val="center"/>
              <w:rPr>
                <w:rFonts w:ascii="Arial Narrow" w:hAnsi="Arial Narrow"/>
                <w:sz w:val="20"/>
                <w:szCs w:val="20"/>
              </w:rPr>
            </w:pPr>
            <w:r w:rsidRPr="00346F67">
              <w:rPr>
                <w:rFonts w:ascii="Arial Narrow" w:hAnsi="Arial Narrow"/>
                <w:sz w:val="20"/>
                <w:szCs w:val="20"/>
              </w:rPr>
              <w:t>0,492</w:t>
            </w:r>
          </w:p>
        </w:tc>
        <w:tc>
          <w:tcPr>
            <w:tcW w:w="991"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V</w:t>
            </w:r>
          </w:p>
        </w:tc>
        <w:tc>
          <w:tcPr>
            <w:tcW w:w="992"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5</w:t>
            </w:r>
          </w:p>
        </w:tc>
        <w:tc>
          <w:tcPr>
            <w:tcW w:w="1134"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Грунтовые естественные</w:t>
            </w:r>
          </w:p>
        </w:tc>
        <w:tc>
          <w:tcPr>
            <w:tcW w:w="1701"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Не удовлетворительное</w:t>
            </w:r>
          </w:p>
        </w:tc>
        <w:tc>
          <w:tcPr>
            <w:tcW w:w="1151"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jc w:val="center"/>
              <w:rPr>
                <w:rFonts w:ascii="Arial Narrow" w:hAnsi="Arial Narrow"/>
                <w:sz w:val="20"/>
                <w:szCs w:val="20"/>
              </w:rPr>
            </w:pPr>
            <w:r w:rsidRPr="00346F67">
              <w:rPr>
                <w:rFonts w:ascii="Arial Narrow" w:hAnsi="Arial Narrow"/>
                <w:sz w:val="20"/>
                <w:szCs w:val="20"/>
              </w:rPr>
              <w:t>492</w:t>
            </w:r>
          </w:p>
        </w:tc>
        <w:tc>
          <w:tcPr>
            <w:tcW w:w="807"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jc w:val="center"/>
              <w:rPr>
                <w:rFonts w:ascii="Arial Narrow" w:hAnsi="Arial Narrow"/>
                <w:sz w:val="20"/>
                <w:szCs w:val="20"/>
              </w:rPr>
            </w:pPr>
            <w:r w:rsidRPr="00346F67">
              <w:rPr>
                <w:rFonts w:ascii="Arial Narrow" w:hAnsi="Arial Narrow"/>
                <w:sz w:val="20"/>
                <w:szCs w:val="20"/>
              </w:rPr>
              <w:t>4</w:t>
            </w:r>
          </w:p>
        </w:tc>
        <w:tc>
          <w:tcPr>
            <w:tcW w:w="1130"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rPr>
                <w:rFonts w:ascii="Arial Narrow" w:hAnsi="Arial Narrow"/>
                <w:sz w:val="20"/>
                <w:szCs w:val="20"/>
              </w:rPr>
            </w:pPr>
            <w:r w:rsidRPr="00346F67">
              <w:rPr>
                <w:rFonts w:ascii="Arial Narrow" w:hAnsi="Arial Narrow"/>
                <w:sz w:val="20"/>
                <w:szCs w:val="20"/>
              </w:rPr>
              <w:t>1968</w:t>
            </w:r>
          </w:p>
        </w:tc>
        <w:tc>
          <w:tcPr>
            <w:tcW w:w="934"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jc w:val="center"/>
              <w:rPr>
                <w:rFonts w:ascii="Arial Narrow" w:hAnsi="Arial Narrow"/>
                <w:sz w:val="20"/>
                <w:szCs w:val="20"/>
              </w:rPr>
            </w:pPr>
            <w:r w:rsidRPr="00346F67">
              <w:rPr>
                <w:rFonts w:ascii="Arial Narrow" w:hAnsi="Arial Narrow"/>
                <w:sz w:val="20"/>
                <w:szCs w:val="20"/>
              </w:rPr>
              <w:t>0,492</w:t>
            </w:r>
          </w:p>
        </w:tc>
        <w:tc>
          <w:tcPr>
            <w:tcW w:w="838"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jc w:val="center"/>
              <w:rPr>
                <w:rFonts w:ascii="Arial Narrow" w:hAnsi="Arial Narrow"/>
                <w:sz w:val="20"/>
                <w:szCs w:val="20"/>
              </w:rPr>
            </w:pPr>
            <w:r w:rsidRPr="00346F67">
              <w:rPr>
                <w:rFonts w:ascii="Arial Narrow" w:hAnsi="Arial Narrow"/>
                <w:sz w:val="20"/>
                <w:szCs w:val="20"/>
              </w:rPr>
              <w:t>х</w:t>
            </w:r>
          </w:p>
        </w:tc>
        <w:tc>
          <w:tcPr>
            <w:tcW w:w="720"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jc w:val="center"/>
              <w:rPr>
                <w:rFonts w:ascii="Arial Narrow" w:hAnsi="Arial Narrow"/>
                <w:sz w:val="20"/>
                <w:szCs w:val="20"/>
              </w:rPr>
            </w:pPr>
            <w:r w:rsidRPr="00346F67">
              <w:rPr>
                <w:rFonts w:ascii="Arial Narrow" w:hAnsi="Arial Narrow"/>
                <w:sz w:val="20"/>
                <w:szCs w:val="20"/>
              </w:rPr>
              <w:t>х</w:t>
            </w:r>
          </w:p>
        </w:tc>
        <w:tc>
          <w:tcPr>
            <w:tcW w:w="813" w:type="dxa"/>
            <w:tcBorders>
              <w:top w:val="single" w:sz="6" w:space="0" w:color="auto"/>
              <w:left w:val="single" w:sz="6" w:space="0" w:color="auto"/>
              <w:bottom w:val="single" w:sz="6" w:space="0" w:color="auto"/>
              <w:right w:val="single" w:sz="4" w:space="0" w:color="auto"/>
            </w:tcBorders>
            <w:hideMark/>
          </w:tcPr>
          <w:p w:rsidR="0059445B" w:rsidRPr="00346F67" w:rsidRDefault="0059445B" w:rsidP="00BF082C">
            <w:pPr>
              <w:jc w:val="center"/>
              <w:rPr>
                <w:rFonts w:ascii="Arial Narrow" w:hAnsi="Arial Narrow"/>
                <w:sz w:val="20"/>
                <w:szCs w:val="20"/>
              </w:rPr>
            </w:pPr>
            <w:r w:rsidRPr="00346F67">
              <w:rPr>
                <w:rFonts w:ascii="Arial Narrow" w:hAnsi="Arial Narrow"/>
                <w:sz w:val="20"/>
                <w:szCs w:val="20"/>
              </w:rPr>
              <w:t>138</w:t>
            </w:r>
          </w:p>
        </w:tc>
        <w:tc>
          <w:tcPr>
            <w:tcW w:w="709" w:type="dxa"/>
            <w:tcBorders>
              <w:top w:val="single" w:sz="6" w:space="0" w:color="auto"/>
              <w:left w:val="single" w:sz="4" w:space="0" w:color="auto"/>
              <w:bottom w:val="single" w:sz="6" w:space="0" w:color="auto"/>
              <w:right w:val="single" w:sz="4" w:space="0" w:color="auto"/>
            </w:tcBorders>
            <w:hideMark/>
          </w:tcPr>
          <w:p w:rsidR="0059445B" w:rsidRPr="00346F67" w:rsidRDefault="0059445B" w:rsidP="00BF082C">
            <w:pPr>
              <w:rPr>
                <w:rFonts w:ascii="Arial Narrow" w:hAnsi="Arial Narrow"/>
                <w:sz w:val="20"/>
                <w:szCs w:val="20"/>
              </w:rPr>
            </w:pPr>
          </w:p>
        </w:tc>
        <w:tc>
          <w:tcPr>
            <w:tcW w:w="904" w:type="dxa"/>
            <w:tcBorders>
              <w:top w:val="single" w:sz="6" w:space="0" w:color="auto"/>
              <w:left w:val="single" w:sz="4" w:space="0" w:color="auto"/>
              <w:bottom w:val="single" w:sz="6" w:space="0" w:color="auto"/>
              <w:right w:val="single" w:sz="6" w:space="0" w:color="auto"/>
            </w:tcBorders>
            <w:hideMark/>
          </w:tcPr>
          <w:p w:rsidR="0059445B" w:rsidRPr="00346F67" w:rsidRDefault="0059445B" w:rsidP="00BF082C">
            <w:pPr>
              <w:jc w:val="center"/>
              <w:rPr>
                <w:rFonts w:ascii="Arial Narrow" w:hAnsi="Arial Narrow"/>
                <w:sz w:val="20"/>
                <w:szCs w:val="20"/>
              </w:rPr>
            </w:pPr>
            <w:r w:rsidRPr="00346F67">
              <w:rPr>
                <w:rFonts w:ascii="Arial Narrow" w:hAnsi="Arial Narrow"/>
                <w:sz w:val="20"/>
                <w:szCs w:val="20"/>
              </w:rPr>
              <w:t>х</w:t>
            </w:r>
          </w:p>
        </w:tc>
      </w:tr>
      <w:tr w:rsidR="0059445B" w:rsidRPr="00346F67" w:rsidTr="00BF082C">
        <w:trPr>
          <w:trHeight w:val="249"/>
        </w:trPr>
        <w:tc>
          <w:tcPr>
            <w:tcW w:w="2289"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rPr>
                <w:rFonts w:ascii="Arial Narrow" w:hAnsi="Arial Narrow"/>
                <w:sz w:val="20"/>
                <w:szCs w:val="20"/>
              </w:rPr>
            </w:pPr>
            <w:r w:rsidRPr="00346F67">
              <w:rPr>
                <w:rFonts w:ascii="Arial Narrow" w:hAnsi="Arial Narrow"/>
                <w:sz w:val="20"/>
                <w:szCs w:val="20"/>
              </w:rPr>
              <w:t>пер. Портовая</w:t>
            </w:r>
          </w:p>
        </w:tc>
        <w:tc>
          <w:tcPr>
            <w:tcW w:w="1145"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jc w:val="center"/>
              <w:rPr>
                <w:rFonts w:ascii="Arial Narrow" w:hAnsi="Arial Narrow"/>
                <w:sz w:val="20"/>
                <w:szCs w:val="20"/>
              </w:rPr>
            </w:pPr>
            <w:r w:rsidRPr="00346F67">
              <w:rPr>
                <w:rFonts w:ascii="Arial Narrow" w:hAnsi="Arial Narrow"/>
                <w:sz w:val="20"/>
                <w:szCs w:val="20"/>
              </w:rPr>
              <w:t xml:space="preserve">0,911 </w:t>
            </w:r>
          </w:p>
        </w:tc>
        <w:tc>
          <w:tcPr>
            <w:tcW w:w="991"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jc w:val="center"/>
              <w:rPr>
                <w:rFonts w:ascii="Arial Narrow" w:hAnsi="Arial Narrow"/>
                <w:sz w:val="20"/>
                <w:szCs w:val="20"/>
              </w:rPr>
            </w:pPr>
            <w:r w:rsidRPr="00346F67">
              <w:rPr>
                <w:rFonts w:ascii="Arial Narrow" w:hAnsi="Arial Narrow"/>
                <w:sz w:val="20"/>
                <w:szCs w:val="20"/>
              </w:rPr>
              <w:t>V</w:t>
            </w:r>
          </w:p>
        </w:tc>
        <w:tc>
          <w:tcPr>
            <w:tcW w:w="992"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jc w:val="center"/>
              <w:rPr>
                <w:rFonts w:ascii="Arial Narrow" w:hAnsi="Arial Narrow"/>
                <w:sz w:val="20"/>
                <w:szCs w:val="20"/>
              </w:rPr>
            </w:pPr>
            <w:r w:rsidRPr="00346F67">
              <w:rPr>
                <w:rFonts w:ascii="Arial Narrow" w:hAnsi="Arial Narrow"/>
                <w:sz w:val="20"/>
                <w:szCs w:val="20"/>
              </w:rPr>
              <w:t>5</w:t>
            </w:r>
          </w:p>
        </w:tc>
        <w:tc>
          <w:tcPr>
            <w:tcW w:w="1134"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jc w:val="center"/>
              <w:rPr>
                <w:rFonts w:ascii="Arial Narrow" w:hAnsi="Arial Narrow"/>
                <w:sz w:val="20"/>
                <w:szCs w:val="20"/>
              </w:rPr>
            </w:pPr>
            <w:r w:rsidRPr="00346F67">
              <w:rPr>
                <w:rFonts w:ascii="Arial Narrow" w:hAnsi="Arial Narrow"/>
                <w:sz w:val="20"/>
                <w:szCs w:val="20"/>
              </w:rPr>
              <w:t>Грунтовые естественные</w:t>
            </w:r>
          </w:p>
        </w:tc>
        <w:tc>
          <w:tcPr>
            <w:tcW w:w="1701"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jc w:val="center"/>
              <w:rPr>
                <w:rFonts w:ascii="Arial Narrow" w:hAnsi="Arial Narrow"/>
                <w:sz w:val="20"/>
                <w:szCs w:val="20"/>
              </w:rPr>
            </w:pPr>
            <w:r w:rsidRPr="00346F67">
              <w:rPr>
                <w:rFonts w:ascii="Arial Narrow" w:hAnsi="Arial Narrow"/>
                <w:sz w:val="20"/>
                <w:szCs w:val="20"/>
              </w:rPr>
              <w:t>Не удовлетворительное</w:t>
            </w:r>
          </w:p>
        </w:tc>
        <w:tc>
          <w:tcPr>
            <w:tcW w:w="1151"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jc w:val="center"/>
              <w:rPr>
                <w:rFonts w:ascii="Arial Narrow" w:hAnsi="Arial Narrow"/>
                <w:sz w:val="20"/>
                <w:szCs w:val="20"/>
              </w:rPr>
            </w:pPr>
            <w:r w:rsidRPr="00346F67">
              <w:rPr>
                <w:rFonts w:ascii="Arial Narrow" w:hAnsi="Arial Narrow"/>
                <w:sz w:val="20"/>
                <w:szCs w:val="20"/>
              </w:rPr>
              <w:t>911</w:t>
            </w:r>
          </w:p>
        </w:tc>
        <w:tc>
          <w:tcPr>
            <w:tcW w:w="807"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jc w:val="center"/>
              <w:rPr>
                <w:rFonts w:ascii="Arial Narrow" w:hAnsi="Arial Narrow"/>
                <w:sz w:val="20"/>
                <w:szCs w:val="20"/>
              </w:rPr>
            </w:pPr>
            <w:r w:rsidRPr="00346F67">
              <w:rPr>
                <w:rFonts w:ascii="Arial Narrow" w:hAnsi="Arial Narrow"/>
                <w:sz w:val="20"/>
                <w:szCs w:val="20"/>
              </w:rPr>
              <w:t>4</w:t>
            </w:r>
          </w:p>
        </w:tc>
        <w:tc>
          <w:tcPr>
            <w:tcW w:w="1130"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jc w:val="center"/>
              <w:rPr>
                <w:rFonts w:ascii="Arial Narrow" w:hAnsi="Arial Narrow"/>
                <w:sz w:val="20"/>
                <w:szCs w:val="20"/>
              </w:rPr>
            </w:pPr>
            <w:r w:rsidRPr="00346F67">
              <w:rPr>
                <w:rFonts w:ascii="Arial Narrow" w:hAnsi="Arial Narrow"/>
                <w:sz w:val="20"/>
                <w:szCs w:val="20"/>
              </w:rPr>
              <w:t>3644</w:t>
            </w:r>
          </w:p>
        </w:tc>
        <w:tc>
          <w:tcPr>
            <w:tcW w:w="934"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jc w:val="center"/>
              <w:rPr>
                <w:rFonts w:ascii="Arial Narrow" w:hAnsi="Arial Narrow"/>
                <w:sz w:val="20"/>
                <w:szCs w:val="20"/>
              </w:rPr>
            </w:pPr>
            <w:r w:rsidRPr="00346F67">
              <w:rPr>
                <w:rFonts w:ascii="Arial Narrow" w:hAnsi="Arial Narrow"/>
                <w:sz w:val="20"/>
                <w:szCs w:val="20"/>
              </w:rPr>
              <w:t>0,911</w:t>
            </w:r>
          </w:p>
        </w:tc>
        <w:tc>
          <w:tcPr>
            <w:tcW w:w="838"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jc w:val="center"/>
              <w:rPr>
                <w:rFonts w:ascii="Arial Narrow" w:hAnsi="Arial Narrow"/>
                <w:sz w:val="20"/>
                <w:szCs w:val="20"/>
              </w:rPr>
            </w:pPr>
            <w:r w:rsidRPr="00346F67">
              <w:rPr>
                <w:rFonts w:ascii="Arial Narrow" w:hAnsi="Arial Narrow"/>
                <w:sz w:val="20"/>
                <w:szCs w:val="20"/>
              </w:rPr>
              <w:t>х</w:t>
            </w:r>
          </w:p>
        </w:tc>
        <w:tc>
          <w:tcPr>
            <w:tcW w:w="720"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jc w:val="center"/>
              <w:rPr>
                <w:rFonts w:ascii="Arial Narrow" w:hAnsi="Arial Narrow"/>
                <w:sz w:val="20"/>
                <w:szCs w:val="20"/>
              </w:rPr>
            </w:pPr>
            <w:r w:rsidRPr="00346F67">
              <w:rPr>
                <w:rFonts w:ascii="Arial Narrow" w:hAnsi="Arial Narrow"/>
                <w:sz w:val="20"/>
                <w:szCs w:val="20"/>
              </w:rPr>
              <w:t>х</w:t>
            </w:r>
          </w:p>
        </w:tc>
        <w:tc>
          <w:tcPr>
            <w:tcW w:w="813" w:type="dxa"/>
            <w:tcBorders>
              <w:top w:val="single" w:sz="6" w:space="0" w:color="auto"/>
              <w:left w:val="single" w:sz="6" w:space="0" w:color="auto"/>
              <w:bottom w:val="single" w:sz="6" w:space="0" w:color="auto"/>
              <w:right w:val="single" w:sz="4" w:space="0" w:color="auto"/>
            </w:tcBorders>
            <w:hideMark/>
          </w:tcPr>
          <w:p w:rsidR="0059445B" w:rsidRPr="00346F67" w:rsidRDefault="0059445B" w:rsidP="00BF082C">
            <w:pPr>
              <w:autoSpaceDE w:val="0"/>
              <w:autoSpaceDN w:val="0"/>
              <w:adjustRightInd w:val="0"/>
              <w:jc w:val="center"/>
              <w:rPr>
                <w:rFonts w:ascii="Arial Narrow" w:hAnsi="Arial Narrow"/>
                <w:sz w:val="20"/>
                <w:szCs w:val="20"/>
              </w:rPr>
            </w:pPr>
            <w:r w:rsidRPr="00346F67">
              <w:rPr>
                <w:rFonts w:ascii="Arial Narrow" w:hAnsi="Arial Narrow"/>
                <w:sz w:val="20"/>
                <w:szCs w:val="20"/>
              </w:rPr>
              <w:t>518</w:t>
            </w:r>
          </w:p>
        </w:tc>
        <w:tc>
          <w:tcPr>
            <w:tcW w:w="709" w:type="dxa"/>
            <w:tcBorders>
              <w:top w:val="single" w:sz="6" w:space="0" w:color="auto"/>
              <w:left w:val="single" w:sz="4" w:space="0" w:color="auto"/>
              <w:bottom w:val="single" w:sz="6" w:space="0" w:color="auto"/>
              <w:right w:val="single" w:sz="4" w:space="0" w:color="auto"/>
            </w:tcBorders>
            <w:hideMark/>
          </w:tcPr>
          <w:p w:rsidR="0059445B" w:rsidRPr="00346F67" w:rsidRDefault="0059445B" w:rsidP="00BF082C">
            <w:pPr>
              <w:rPr>
                <w:rFonts w:ascii="Arial Narrow" w:hAnsi="Arial Narrow"/>
                <w:sz w:val="20"/>
                <w:szCs w:val="20"/>
              </w:rPr>
            </w:pPr>
          </w:p>
        </w:tc>
        <w:tc>
          <w:tcPr>
            <w:tcW w:w="904" w:type="dxa"/>
            <w:tcBorders>
              <w:top w:val="single" w:sz="6" w:space="0" w:color="auto"/>
              <w:left w:val="single" w:sz="4" w:space="0" w:color="auto"/>
              <w:bottom w:val="single" w:sz="6" w:space="0" w:color="auto"/>
              <w:right w:val="single" w:sz="6" w:space="0" w:color="auto"/>
            </w:tcBorders>
            <w:hideMark/>
          </w:tcPr>
          <w:p w:rsidR="0059445B" w:rsidRPr="00346F67" w:rsidRDefault="0059445B" w:rsidP="00BF082C">
            <w:pPr>
              <w:autoSpaceDE w:val="0"/>
              <w:autoSpaceDN w:val="0"/>
              <w:adjustRightInd w:val="0"/>
              <w:jc w:val="center"/>
              <w:rPr>
                <w:rFonts w:ascii="Arial Narrow" w:hAnsi="Arial Narrow"/>
                <w:sz w:val="20"/>
                <w:szCs w:val="20"/>
              </w:rPr>
            </w:pPr>
            <w:r w:rsidRPr="00346F67">
              <w:rPr>
                <w:rFonts w:ascii="Arial Narrow" w:hAnsi="Arial Narrow"/>
                <w:sz w:val="20"/>
                <w:szCs w:val="20"/>
              </w:rPr>
              <w:t>0,458/1832</w:t>
            </w:r>
          </w:p>
        </w:tc>
      </w:tr>
      <w:tr w:rsidR="0059445B" w:rsidRPr="00346F67" w:rsidTr="00BF082C">
        <w:trPr>
          <w:trHeight w:val="249"/>
        </w:trPr>
        <w:tc>
          <w:tcPr>
            <w:tcW w:w="2289"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rPr>
                <w:rFonts w:ascii="Arial Narrow" w:hAnsi="Arial Narrow"/>
                <w:sz w:val="20"/>
                <w:szCs w:val="20"/>
              </w:rPr>
            </w:pPr>
            <w:r w:rsidRPr="00346F67">
              <w:rPr>
                <w:rFonts w:ascii="Arial Narrow" w:hAnsi="Arial Narrow"/>
                <w:sz w:val="20"/>
                <w:szCs w:val="20"/>
              </w:rPr>
              <w:t>ул. Набережная</w:t>
            </w:r>
          </w:p>
        </w:tc>
        <w:tc>
          <w:tcPr>
            <w:tcW w:w="1145"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0,658</w:t>
            </w:r>
          </w:p>
        </w:tc>
        <w:tc>
          <w:tcPr>
            <w:tcW w:w="991"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V</w:t>
            </w:r>
          </w:p>
        </w:tc>
        <w:tc>
          <w:tcPr>
            <w:tcW w:w="992"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5</w:t>
            </w:r>
          </w:p>
        </w:tc>
        <w:tc>
          <w:tcPr>
            <w:tcW w:w="1134"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Грунтовые естественные</w:t>
            </w:r>
          </w:p>
        </w:tc>
        <w:tc>
          <w:tcPr>
            <w:tcW w:w="1701"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Не удовлетворительное</w:t>
            </w:r>
          </w:p>
        </w:tc>
        <w:tc>
          <w:tcPr>
            <w:tcW w:w="1151"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658</w:t>
            </w:r>
          </w:p>
        </w:tc>
        <w:tc>
          <w:tcPr>
            <w:tcW w:w="807"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4</w:t>
            </w:r>
          </w:p>
        </w:tc>
        <w:tc>
          <w:tcPr>
            <w:tcW w:w="1130"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2632</w:t>
            </w:r>
          </w:p>
        </w:tc>
        <w:tc>
          <w:tcPr>
            <w:tcW w:w="934"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0,658</w:t>
            </w:r>
          </w:p>
        </w:tc>
        <w:tc>
          <w:tcPr>
            <w:tcW w:w="838"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rPr>
                <w:rFonts w:ascii="Arial Narrow" w:hAnsi="Arial Narrow"/>
                <w:sz w:val="20"/>
                <w:szCs w:val="20"/>
              </w:rPr>
            </w:pPr>
          </w:p>
        </w:tc>
        <w:tc>
          <w:tcPr>
            <w:tcW w:w="720"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rPr>
                <w:rFonts w:ascii="Arial Narrow" w:hAnsi="Arial Narrow"/>
                <w:sz w:val="20"/>
                <w:szCs w:val="20"/>
              </w:rPr>
            </w:pPr>
          </w:p>
        </w:tc>
        <w:tc>
          <w:tcPr>
            <w:tcW w:w="813" w:type="dxa"/>
            <w:tcBorders>
              <w:top w:val="single" w:sz="6" w:space="0" w:color="auto"/>
              <w:left w:val="single" w:sz="6" w:space="0" w:color="auto"/>
              <w:bottom w:val="single" w:sz="6" w:space="0" w:color="auto"/>
              <w:right w:val="single" w:sz="4"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611</w:t>
            </w:r>
          </w:p>
        </w:tc>
        <w:tc>
          <w:tcPr>
            <w:tcW w:w="709" w:type="dxa"/>
            <w:tcBorders>
              <w:top w:val="single" w:sz="6" w:space="0" w:color="auto"/>
              <w:left w:val="single" w:sz="4" w:space="0" w:color="auto"/>
              <w:bottom w:val="single" w:sz="6" w:space="0" w:color="auto"/>
              <w:right w:val="single" w:sz="4" w:space="0" w:color="auto"/>
            </w:tcBorders>
            <w:hideMark/>
          </w:tcPr>
          <w:p w:rsidR="0059445B" w:rsidRPr="00346F67" w:rsidRDefault="0059445B" w:rsidP="00BF082C">
            <w:pPr>
              <w:rPr>
                <w:rFonts w:ascii="Arial Narrow" w:hAnsi="Arial Narrow"/>
                <w:sz w:val="20"/>
                <w:szCs w:val="20"/>
              </w:rPr>
            </w:pPr>
          </w:p>
        </w:tc>
        <w:tc>
          <w:tcPr>
            <w:tcW w:w="904" w:type="dxa"/>
            <w:tcBorders>
              <w:top w:val="single" w:sz="6" w:space="0" w:color="auto"/>
              <w:left w:val="single" w:sz="4" w:space="0" w:color="auto"/>
              <w:bottom w:val="single" w:sz="6" w:space="0" w:color="auto"/>
              <w:right w:val="single" w:sz="6"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х</w:t>
            </w:r>
          </w:p>
        </w:tc>
      </w:tr>
      <w:tr w:rsidR="0059445B" w:rsidRPr="00346F67" w:rsidTr="00BF082C">
        <w:trPr>
          <w:trHeight w:val="249"/>
        </w:trPr>
        <w:tc>
          <w:tcPr>
            <w:tcW w:w="2289"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rPr>
                <w:rFonts w:ascii="Arial Narrow" w:hAnsi="Arial Narrow"/>
                <w:color w:val="000000"/>
                <w:sz w:val="20"/>
                <w:szCs w:val="20"/>
              </w:rPr>
            </w:pPr>
            <w:r w:rsidRPr="00346F67">
              <w:rPr>
                <w:rFonts w:ascii="Arial Narrow" w:hAnsi="Arial Narrow"/>
                <w:color w:val="000000"/>
                <w:sz w:val="20"/>
                <w:szCs w:val="20"/>
              </w:rPr>
              <w:t>Всего дорог:</w:t>
            </w:r>
          </w:p>
        </w:tc>
        <w:tc>
          <w:tcPr>
            <w:tcW w:w="1145"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2,902*</w:t>
            </w:r>
          </w:p>
        </w:tc>
        <w:tc>
          <w:tcPr>
            <w:tcW w:w="991" w:type="dxa"/>
            <w:tcBorders>
              <w:top w:val="single" w:sz="6" w:space="0" w:color="auto"/>
              <w:left w:val="single" w:sz="6" w:space="0" w:color="auto"/>
              <w:bottom w:val="single" w:sz="6" w:space="0" w:color="auto"/>
              <w:right w:val="single" w:sz="6" w:space="0" w:color="auto"/>
            </w:tcBorders>
          </w:tcPr>
          <w:p w:rsidR="0059445B" w:rsidRPr="00346F67" w:rsidRDefault="0059445B" w:rsidP="00BF082C">
            <w:pPr>
              <w:autoSpaceDE w:val="0"/>
              <w:autoSpaceDN w:val="0"/>
              <w:adjustRightInd w:val="0"/>
              <w:jc w:val="center"/>
              <w:rPr>
                <w:rFonts w:ascii="Arial Narrow" w:hAnsi="Arial Narrow"/>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59445B" w:rsidRPr="00346F67" w:rsidRDefault="0059445B" w:rsidP="00BF082C">
            <w:pPr>
              <w:autoSpaceDE w:val="0"/>
              <w:autoSpaceDN w:val="0"/>
              <w:adjustRightInd w:val="0"/>
              <w:jc w:val="center"/>
              <w:rPr>
                <w:rFonts w:ascii="Arial Narrow" w:hAnsi="Arial Narrow"/>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59445B" w:rsidRPr="00346F67" w:rsidRDefault="0059445B" w:rsidP="00BF082C">
            <w:pPr>
              <w:autoSpaceDE w:val="0"/>
              <w:autoSpaceDN w:val="0"/>
              <w:adjustRightInd w:val="0"/>
              <w:jc w:val="center"/>
              <w:rPr>
                <w:rFonts w:ascii="Arial Narrow" w:hAnsi="Arial Narrow"/>
                <w:color w:val="000000"/>
                <w:sz w:val="20"/>
                <w:szCs w:val="20"/>
              </w:rPr>
            </w:pPr>
          </w:p>
        </w:tc>
        <w:tc>
          <w:tcPr>
            <w:tcW w:w="1701" w:type="dxa"/>
            <w:tcBorders>
              <w:top w:val="single" w:sz="6" w:space="0" w:color="auto"/>
              <w:left w:val="single" w:sz="6" w:space="0" w:color="auto"/>
              <w:bottom w:val="single" w:sz="6" w:space="0" w:color="auto"/>
              <w:right w:val="single" w:sz="6" w:space="0" w:color="auto"/>
            </w:tcBorders>
          </w:tcPr>
          <w:p w:rsidR="0059445B" w:rsidRPr="00346F67" w:rsidRDefault="0059445B" w:rsidP="00BF082C">
            <w:pPr>
              <w:autoSpaceDE w:val="0"/>
              <w:autoSpaceDN w:val="0"/>
              <w:adjustRightInd w:val="0"/>
              <w:jc w:val="center"/>
              <w:rPr>
                <w:rFonts w:ascii="Arial Narrow" w:hAnsi="Arial Narrow"/>
                <w:color w:val="000000"/>
                <w:sz w:val="20"/>
                <w:szCs w:val="20"/>
              </w:rPr>
            </w:pPr>
          </w:p>
        </w:tc>
        <w:tc>
          <w:tcPr>
            <w:tcW w:w="1151"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2902</w:t>
            </w:r>
          </w:p>
        </w:tc>
        <w:tc>
          <w:tcPr>
            <w:tcW w:w="807"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4</w:t>
            </w:r>
          </w:p>
        </w:tc>
        <w:tc>
          <w:tcPr>
            <w:tcW w:w="1130"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jc w:val="center"/>
              <w:rPr>
                <w:rFonts w:ascii="Arial Narrow" w:hAnsi="Arial Narrow"/>
                <w:color w:val="000000"/>
                <w:sz w:val="20"/>
                <w:szCs w:val="20"/>
              </w:rPr>
            </w:pPr>
            <w:r w:rsidRPr="00346F67">
              <w:rPr>
                <w:rFonts w:ascii="Arial Narrow" w:hAnsi="Arial Narrow"/>
                <w:color w:val="000000"/>
                <w:sz w:val="20"/>
                <w:szCs w:val="20"/>
              </w:rPr>
              <w:t>11608</w:t>
            </w:r>
          </w:p>
        </w:tc>
        <w:tc>
          <w:tcPr>
            <w:tcW w:w="934"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autoSpaceDE w:val="0"/>
              <w:autoSpaceDN w:val="0"/>
              <w:adjustRightInd w:val="0"/>
              <w:jc w:val="center"/>
              <w:rPr>
                <w:rFonts w:ascii="Arial Narrow" w:hAnsi="Arial Narrow"/>
                <w:color w:val="FF0000"/>
                <w:sz w:val="20"/>
                <w:szCs w:val="20"/>
              </w:rPr>
            </w:pPr>
            <w:r w:rsidRPr="00346F67">
              <w:rPr>
                <w:rFonts w:ascii="Arial Narrow" w:hAnsi="Arial Narrow"/>
                <w:color w:val="000000"/>
                <w:sz w:val="20"/>
                <w:szCs w:val="20"/>
              </w:rPr>
              <w:t>2,902*</w:t>
            </w:r>
          </w:p>
        </w:tc>
        <w:tc>
          <w:tcPr>
            <w:tcW w:w="838" w:type="dxa"/>
            <w:tcBorders>
              <w:top w:val="single" w:sz="6" w:space="0" w:color="auto"/>
              <w:left w:val="single" w:sz="6" w:space="0" w:color="auto"/>
              <w:bottom w:val="single" w:sz="6" w:space="0" w:color="auto"/>
              <w:right w:val="single" w:sz="6" w:space="0" w:color="auto"/>
            </w:tcBorders>
            <w:hideMark/>
          </w:tcPr>
          <w:p w:rsidR="0059445B" w:rsidRPr="00346F67" w:rsidRDefault="0059445B" w:rsidP="00BF082C">
            <w:pPr>
              <w:rPr>
                <w:rFonts w:ascii="Arial Narrow" w:hAnsi="Arial Narrow"/>
                <w:sz w:val="20"/>
                <w:szCs w:val="20"/>
              </w:rPr>
            </w:pPr>
          </w:p>
        </w:tc>
        <w:tc>
          <w:tcPr>
            <w:tcW w:w="720" w:type="dxa"/>
            <w:tcBorders>
              <w:top w:val="single" w:sz="6" w:space="0" w:color="auto"/>
              <w:left w:val="single" w:sz="6" w:space="0" w:color="auto"/>
              <w:bottom w:val="single" w:sz="6" w:space="0" w:color="auto"/>
              <w:right w:val="single" w:sz="6" w:space="0" w:color="auto"/>
            </w:tcBorders>
          </w:tcPr>
          <w:p w:rsidR="0059445B" w:rsidRPr="00346F67" w:rsidRDefault="0059445B" w:rsidP="00BF082C">
            <w:pPr>
              <w:autoSpaceDE w:val="0"/>
              <w:autoSpaceDN w:val="0"/>
              <w:adjustRightInd w:val="0"/>
              <w:jc w:val="center"/>
              <w:rPr>
                <w:rFonts w:ascii="Arial Narrow" w:hAnsi="Arial Narrow"/>
                <w:color w:val="FF0000"/>
                <w:sz w:val="20"/>
                <w:szCs w:val="20"/>
              </w:rPr>
            </w:pPr>
          </w:p>
        </w:tc>
        <w:tc>
          <w:tcPr>
            <w:tcW w:w="813" w:type="dxa"/>
            <w:tcBorders>
              <w:top w:val="single" w:sz="6" w:space="0" w:color="auto"/>
              <w:left w:val="single" w:sz="6" w:space="0" w:color="auto"/>
              <w:bottom w:val="single" w:sz="6" w:space="0" w:color="auto"/>
              <w:right w:val="single" w:sz="4" w:space="0" w:color="auto"/>
            </w:tcBorders>
            <w:hideMark/>
          </w:tcPr>
          <w:p w:rsidR="0059445B" w:rsidRPr="00346F67" w:rsidRDefault="0059445B" w:rsidP="00BF082C">
            <w:pPr>
              <w:autoSpaceDE w:val="0"/>
              <w:autoSpaceDN w:val="0"/>
              <w:adjustRightInd w:val="0"/>
              <w:jc w:val="center"/>
              <w:rPr>
                <w:rFonts w:ascii="Arial Narrow" w:hAnsi="Arial Narrow"/>
                <w:sz w:val="20"/>
                <w:szCs w:val="20"/>
              </w:rPr>
            </w:pPr>
            <w:r w:rsidRPr="00346F67">
              <w:rPr>
                <w:rFonts w:ascii="Arial Narrow" w:hAnsi="Arial Narrow"/>
                <w:sz w:val="20"/>
                <w:szCs w:val="20"/>
              </w:rPr>
              <w:t>1513</w:t>
            </w:r>
          </w:p>
        </w:tc>
        <w:tc>
          <w:tcPr>
            <w:tcW w:w="709" w:type="dxa"/>
            <w:tcBorders>
              <w:top w:val="single" w:sz="6" w:space="0" w:color="auto"/>
              <w:left w:val="single" w:sz="4" w:space="0" w:color="auto"/>
              <w:bottom w:val="single" w:sz="6" w:space="0" w:color="auto"/>
              <w:right w:val="single" w:sz="4" w:space="0" w:color="auto"/>
            </w:tcBorders>
            <w:hideMark/>
          </w:tcPr>
          <w:p w:rsidR="0059445B" w:rsidRPr="00346F67" w:rsidRDefault="0059445B" w:rsidP="00BF082C">
            <w:pPr>
              <w:rPr>
                <w:rFonts w:ascii="Arial Narrow" w:hAnsi="Arial Narrow"/>
                <w:sz w:val="20"/>
                <w:szCs w:val="20"/>
              </w:rPr>
            </w:pPr>
          </w:p>
        </w:tc>
        <w:tc>
          <w:tcPr>
            <w:tcW w:w="904" w:type="dxa"/>
            <w:tcBorders>
              <w:top w:val="single" w:sz="6" w:space="0" w:color="auto"/>
              <w:left w:val="single" w:sz="4" w:space="0" w:color="auto"/>
              <w:bottom w:val="single" w:sz="6" w:space="0" w:color="auto"/>
              <w:right w:val="single" w:sz="6" w:space="0" w:color="auto"/>
            </w:tcBorders>
            <w:hideMark/>
          </w:tcPr>
          <w:p w:rsidR="0059445B" w:rsidRPr="00346F67" w:rsidRDefault="0059445B" w:rsidP="00BF082C">
            <w:pPr>
              <w:autoSpaceDE w:val="0"/>
              <w:autoSpaceDN w:val="0"/>
              <w:adjustRightInd w:val="0"/>
              <w:jc w:val="center"/>
              <w:rPr>
                <w:rFonts w:ascii="Arial Narrow" w:hAnsi="Arial Narrow"/>
                <w:sz w:val="20"/>
                <w:szCs w:val="20"/>
              </w:rPr>
            </w:pPr>
            <w:r w:rsidRPr="00346F67">
              <w:rPr>
                <w:rFonts w:ascii="Arial Narrow" w:hAnsi="Arial Narrow"/>
                <w:sz w:val="20"/>
                <w:szCs w:val="20"/>
              </w:rPr>
              <w:t>0,541/2164</w:t>
            </w:r>
          </w:p>
        </w:tc>
      </w:tr>
    </w:tbl>
    <w:p w:rsidR="0059445B" w:rsidRPr="00346F67" w:rsidRDefault="0059445B" w:rsidP="0059445B">
      <w:pPr>
        <w:rPr>
          <w:rFonts w:ascii="Arial Narrow" w:hAnsi="Arial Narrow"/>
          <w:sz w:val="20"/>
          <w:szCs w:val="20"/>
        </w:rPr>
      </w:pPr>
      <w:r w:rsidRPr="00346F67">
        <w:rPr>
          <w:rFonts w:ascii="Arial Narrow" w:hAnsi="Arial Narrow"/>
          <w:sz w:val="20"/>
          <w:szCs w:val="20"/>
        </w:rPr>
        <w:t xml:space="preserve">*Всего общая протяженность дорог с подъездами </w:t>
      </w:r>
      <w:r w:rsidRPr="00346F67">
        <w:rPr>
          <w:rFonts w:ascii="Arial Narrow" w:hAnsi="Arial Narrow"/>
          <w:color w:val="000000"/>
          <w:sz w:val="20"/>
          <w:szCs w:val="20"/>
        </w:rPr>
        <w:t>2,9</w:t>
      </w:r>
      <w:r w:rsidRPr="00346F67">
        <w:rPr>
          <w:rFonts w:ascii="Arial Narrow" w:hAnsi="Arial Narrow"/>
          <w:sz w:val="20"/>
          <w:szCs w:val="20"/>
        </w:rPr>
        <w:t xml:space="preserve"> км</w:t>
      </w:r>
    </w:p>
    <w:p w:rsidR="0059445B" w:rsidRPr="0059445B" w:rsidRDefault="0059445B" w:rsidP="0059445B">
      <w:pPr>
        <w:autoSpaceDE w:val="0"/>
        <w:autoSpaceDN w:val="0"/>
        <w:adjustRightInd w:val="0"/>
        <w:jc w:val="both"/>
        <w:outlineLvl w:val="0"/>
        <w:rPr>
          <w:rFonts w:ascii="Arial Narrow" w:eastAsia="Calibri" w:hAnsi="Arial Narrow"/>
          <w:sz w:val="20"/>
          <w:szCs w:val="20"/>
        </w:rPr>
      </w:pPr>
    </w:p>
    <w:p w:rsidR="0059445B" w:rsidRPr="0059445B" w:rsidRDefault="0059445B" w:rsidP="0059445B">
      <w:pPr>
        <w:autoSpaceDE w:val="0"/>
        <w:autoSpaceDN w:val="0"/>
        <w:adjustRightInd w:val="0"/>
        <w:jc w:val="both"/>
        <w:outlineLvl w:val="0"/>
        <w:rPr>
          <w:rFonts w:ascii="Arial Narrow" w:eastAsia="Calibri" w:hAnsi="Arial Narrow"/>
          <w:bCs/>
          <w:sz w:val="20"/>
          <w:szCs w:val="20"/>
        </w:rPr>
      </w:pPr>
      <w:r w:rsidRPr="0059445B">
        <w:rPr>
          <w:rFonts w:ascii="Arial Narrow" w:eastAsia="Calibri" w:hAnsi="Arial Narrow"/>
          <w:sz w:val="20"/>
          <w:szCs w:val="20"/>
        </w:rPr>
        <w:t xml:space="preserve">Глава поселка </w:t>
      </w:r>
      <w:proofErr w:type="spellStart"/>
      <w:r w:rsidRPr="0059445B">
        <w:rPr>
          <w:rFonts w:ascii="Arial Narrow" w:eastAsia="Calibri" w:hAnsi="Arial Narrow"/>
          <w:sz w:val="20"/>
          <w:szCs w:val="20"/>
        </w:rPr>
        <w:t>Эконда</w:t>
      </w:r>
      <w:proofErr w:type="spellEnd"/>
      <w:r w:rsidRPr="0059445B">
        <w:rPr>
          <w:rFonts w:ascii="Arial Narrow" w:eastAsia="Calibri" w:hAnsi="Arial Narrow"/>
          <w:sz w:val="20"/>
          <w:szCs w:val="20"/>
        </w:rPr>
        <w:t xml:space="preserve">                                                                                                                            </w:t>
      </w:r>
      <w:r w:rsidR="00346F67">
        <w:rPr>
          <w:rFonts w:ascii="Arial Narrow" w:eastAsia="Calibri" w:hAnsi="Arial Narrow"/>
          <w:sz w:val="20"/>
          <w:szCs w:val="20"/>
        </w:rPr>
        <w:t xml:space="preserve">   </w:t>
      </w:r>
      <w:proofErr w:type="gramStart"/>
      <w:r w:rsidR="00346F67">
        <w:rPr>
          <w:rFonts w:ascii="Arial Narrow" w:eastAsia="Calibri" w:hAnsi="Arial Narrow"/>
          <w:sz w:val="20"/>
          <w:szCs w:val="20"/>
        </w:rPr>
        <w:t>п</w:t>
      </w:r>
      <w:proofErr w:type="gramEnd"/>
      <w:r w:rsidR="00346F67">
        <w:rPr>
          <w:rFonts w:ascii="Arial Narrow" w:eastAsia="Calibri" w:hAnsi="Arial Narrow"/>
          <w:sz w:val="20"/>
          <w:szCs w:val="20"/>
        </w:rPr>
        <w:t xml:space="preserve">/п              </w:t>
      </w:r>
      <w:r w:rsidRPr="0059445B">
        <w:rPr>
          <w:rFonts w:ascii="Arial Narrow" w:eastAsia="Calibri" w:hAnsi="Arial Narrow"/>
          <w:sz w:val="20"/>
          <w:szCs w:val="20"/>
        </w:rPr>
        <w:t xml:space="preserve">                                                                                                                    Г.П. </w:t>
      </w:r>
      <w:proofErr w:type="spellStart"/>
      <w:r w:rsidRPr="0059445B">
        <w:rPr>
          <w:rFonts w:ascii="Arial Narrow" w:eastAsia="Calibri" w:hAnsi="Arial Narrow"/>
          <w:sz w:val="20"/>
          <w:szCs w:val="20"/>
        </w:rPr>
        <w:t>Удыгир</w:t>
      </w:r>
      <w:proofErr w:type="spellEnd"/>
    </w:p>
    <w:p w:rsidR="0059445B" w:rsidRPr="0059445B" w:rsidRDefault="0059445B" w:rsidP="0059445B">
      <w:pPr>
        <w:pStyle w:val="ConsPlusNormal"/>
        <w:widowControl/>
        <w:ind w:firstLine="0"/>
        <w:jc w:val="right"/>
        <w:outlineLvl w:val="2"/>
        <w:rPr>
          <w:rFonts w:ascii="Arial Narrow" w:hAnsi="Arial Narrow" w:cs="Times New Roman"/>
        </w:rPr>
      </w:pPr>
    </w:p>
    <w:p w:rsidR="0059445B" w:rsidRPr="0059445B" w:rsidRDefault="0059445B" w:rsidP="0059445B">
      <w:pPr>
        <w:pStyle w:val="ConsPlusNormal"/>
        <w:widowControl/>
        <w:ind w:firstLine="0"/>
        <w:jc w:val="right"/>
        <w:outlineLvl w:val="2"/>
        <w:rPr>
          <w:rFonts w:ascii="Arial Narrow" w:hAnsi="Arial Narrow" w:cs="Times New Roman"/>
        </w:rPr>
      </w:pPr>
      <w:r w:rsidRPr="0059445B">
        <w:rPr>
          <w:rFonts w:ascii="Arial Narrow" w:hAnsi="Arial Narrow" w:cs="Times New Roman"/>
        </w:rPr>
        <w:t>Приложение № 2</w:t>
      </w:r>
    </w:p>
    <w:p w:rsidR="0059445B" w:rsidRPr="0059445B" w:rsidRDefault="0059445B" w:rsidP="0059445B">
      <w:pPr>
        <w:pStyle w:val="ConsPlusTitle"/>
        <w:jc w:val="right"/>
        <w:rPr>
          <w:rFonts w:ascii="Arial Narrow" w:hAnsi="Arial Narrow"/>
          <w:b w:val="0"/>
        </w:rPr>
      </w:pPr>
      <w:r w:rsidRPr="0059445B">
        <w:rPr>
          <w:rFonts w:ascii="Arial Narrow" w:hAnsi="Arial Narrow"/>
          <w:b w:val="0"/>
        </w:rPr>
        <w:t>к подпрограмме</w:t>
      </w:r>
    </w:p>
    <w:p w:rsidR="0059445B" w:rsidRPr="0059445B" w:rsidRDefault="0059445B" w:rsidP="0059445B">
      <w:pPr>
        <w:pStyle w:val="ConsPlusTitle"/>
        <w:jc w:val="right"/>
        <w:rPr>
          <w:rFonts w:ascii="Arial Narrow" w:hAnsi="Arial Narrow" w:cs="Times New Roman"/>
          <w:b w:val="0"/>
        </w:rPr>
      </w:pPr>
      <w:r w:rsidRPr="0059445B">
        <w:rPr>
          <w:rFonts w:ascii="Arial Narrow" w:hAnsi="Arial Narrow" w:cs="Times New Roman"/>
          <w:b w:val="0"/>
        </w:rPr>
        <w:t>«Дорожная деятельность в отношении дорог</w:t>
      </w:r>
    </w:p>
    <w:p w:rsidR="0059445B" w:rsidRPr="0059445B" w:rsidRDefault="0059445B" w:rsidP="0059445B">
      <w:pPr>
        <w:pStyle w:val="ConsPlusTitle"/>
        <w:jc w:val="right"/>
        <w:rPr>
          <w:rFonts w:ascii="Arial Narrow" w:hAnsi="Arial Narrow" w:cs="Times New Roman"/>
          <w:b w:val="0"/>
        </w:rPr>
      </w:pPr>
      <w:r w:rsidRPr="0059445B">
        <w:rPr>
          <w:rFonts w:ascii="Arial Narrow" w:hAnsi="Arial Narrow" w:cs="Times New Roman"/>
          <w:b w:val="0"/>
        </w:rPr>
        <w:t xml:space="preserve">местного значения поселка </w:t>
      </w:r>
      <w:proofErr w:type="spellStart"/>
      <w:r w:rsidRPr="0059445B">
        <w:rPr>
          <w:rFonts w:ascii="Arial Narrow" w:hAnsi="Arial Narrow" w:cs="Times New Roman"/>
          <w:b w:val="0"/>
        </w:rPr>
        <w:t>Эконда</w:t>
      </w:r>
      <w:proofErr w:type="spellEnd"/>
      <w:r w:rsidRPr="0059445B">
        <w:rPr>
          <w:rFonts w:ascii="Arial Narrow" w:hAnsi="Arial Narrow" w:cs="Times New Roman"/>
          <w:b w:val="0"/>
        </w:rPr>
        <w:t xml:space="preserve"> и обеспечение</w:t>
      </w:r>
    </w:p>
    <w:p w:rsidR="0059445B" w:rsidRPr="0059445B" w:rsidRDefault="0059445B" w:rsidP="0059445B">
      <w:pPr>
        <w:pStyle w:val="ConsPlusTitle"/>
        <w:jc w:val="right"/>
        <w:rPr>
          <w:rFonts w:ascii="Arial Narrow" w:hAnsi="Arial Narrow" w:cs="Times New Roman"/>
          <w:b w:val="0"/>
        </w:rPr>
      </w:pPr>
      <w:r w:rsidRPr="0059445B">
        <w:rPr>
          <w:rFonts w:ascii="Arial Narrow" w:hAnsi="Arial Narrow" w:cs="Times New Roman"/>
          <w:b w:val="0"/>
        </w:rPr>
        <w:t xml:space="preserve"> безопасности дорожного движения»</w:t>
      </w:r>
    </w:p>
    <w:p w:rsidR="0059445B" w:rsidRPr="0059445B" w:rsidRDefault="0059445B" w:rsidP="0059445B">
      <w:pPr>
        <w:autoSpaceDE w:val="0"/>
        <w:autoSpaceDN w:val="0"/>
        <w:adjustRightInd w:val="0"/>
        <w:jc w:val="center"/>
        <w:rPr>
          <w:rFonts w:ascii="Arial Narrow" w:hAnsi="Arial Narrow"/>
          <w:b/>
          <w:sz w:val="20"/>
          <w:szCs w:val="20"/>
        </w:rPr>
      </w:pPr>
      <w:r w:rsidRPr="0059445B">
        <w:rPr>
          <w:rFonts w:ascii="Arial Narrow" w:hAnsi="Arial Narrow"/>
          <w:b/>
          <w:sz w:val="20"/>
          <w:szCs w:val="20"/>
        </w:rPr>
        <w:t>Перечень целевых индикаторов подпрограммы</w:t>
      </w:r>
    </w:p>
    <w:p w:rsidR="0059445B" w:rsidRPr="0059445B" w:rsidRDefault="0059445B" w:rsidP="0059445B">
      <w:pPr>
        <w:pStyle w:val="ConsPlusTitle"/>
        <w:jc w:val="center"/>
        <w:rPr>
          <w:rFonts w:ascii="Arial Narrow" w:hAnsi="Arial Narrow" w:cs="Times New Roman"/>
        </w:rPr>
      </w:pPr>
      <w:r w:rsidRPr="0059445B">
        <w:rPr>
          <w:rFonts w:ascii="Arial Narrow" w:hAnsi="Arial Narrow" w:cs="Times New Roman"/>
        </w:rPr>
        <w:t xml:space="preserve">«Дорожная деятельность в отношении дорог местного значения поселка </w:t>
      </w:r>
      <w:proofErr w:type="spellStart"/>
      <w:r w:rsidRPr="0059445B">
        <w:rPr>
          <w:rFonts w:ascii="Arial Narrow" w:hAnsi="Arial Narrow" w:cs="Times New Roman"/>
        </w:rPr>
        <w:t>Эконда</w:t>
      </w:r>
      <w:proofErr w:type="spellEnd"/>
      <w:r w:rsidRPr="0059445B">
        <w:rPr>
          <w:rFonts w:ascii="Arial Narrow" w:hAnsi="Arial Narrow" w:cs="Times New Roman"/>
        </w:rPr>
        <w:t xml:space="preserve"> и обеспечение безопасности дорожного движения»</w:t>
      </w:r>
    </w:p>
    <w:p w:rsidR="0059445B" w:rsidRPr="0059445B" w:rsidRDefault="0059445B" w:rsidP="0059445B">
      <w:pPr>
        <w:autoSpaceDE w:val="0"/>
        <w:autoSpaceDN w:val="0"/>
        <w:adjustRightInd w:val="0"/>
        <w:jc w:val="center"/>
        <w:rPr>
          <w:rFonts w:ascii="Arial Narrow" w:hAnsi="Arial Narrow"/>
          <w:b/>
          <w:sz w:val="20"/>
          <w:szCs w:val="20"/>
        </w:rPr>
      </w:pPr>
    </w:p>
    <w:tbl>
      <w:tblPr>
        <w:tblW w:w="15870" w:type="dxa"/>
        <w:tblInd w:w="-497" w:type="dxa"/>
        <w:tblLayout w:type="fixed"/>
        <w:tblCellMar>
          <w:left w:w="70" w:type="dxa"/>
          <w:right w:w="70" w:type="dxa"/>
        </w:tblCellMar>
        <w:tblLook w:val="04A0" w:firstRow="1" w:lastRow="0" w:firstColumn="1" w:lastColumn="0" w:noHBand="0" w:noVBand="1"/>
      </w:tblPr>
      <w:tblGrid>
        <w:gridCol w:w="850"/>
        <w:gridCol w:w="5667"/>
        <w:gridCol w:w="1276"/>
        <w:gridCol w:w="1841"/>
        <w:gridCol w:w="1134"/>
        <w:gridCol w:w="1276"/>
        <w:gridCol w:w="1417"/>
        <w:gridCol w:w="1134"/>
        <w:gridCol w:w="1275"/>
      </w:tblGrid>
      <w:tr w:rsidR="0059445B" w:rsidRPr="0059445B" w:rsidTr="0059445B">
        <w:trPr>
          <w:cantSplit/>
          <w:trHeight w:val="240"/>
        </w:trPr>
        <w:tc>
          <w:tcPr>
            <w:tcW w:w="850"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lastRenderedPageBreak/>
              <w:t xml:space="preserve">№  </w:t>
            </w:r>
            <w:r w:rsidRPr="0059445B">
              <w:rPr>
                <w:rFonts w:ascii="Arial Narrow" w:hAnsi="Arial Narrow" w:cs="Times New Roman"/>
                <w:lang w:eastAsia="en-US"/>
              </w:rPr>
              <w:br/>
            </w:r>
            <w:proofErr w:type="gramStart"/>
            <w:r w:rsidRPr="0059445B">
              <w:rPr>
                <w:rFonts w:ascii="Arial Narrow" w:hAnsi="Arial Narrow" w:cs="Times New Roman"/>
                <w:lang w:eastAsia="en-US"/>
              </w:rPr>
              <w:t>п</w:t>
            </w:r>
            <w:proofErr w:type="gramEnd"/>
            <w:r w:rsidRPr="0059445B">
              <w:rPr>
                <w:rFonts w:ascii="Arial Narrow" w:hAnsi="Arial Narrow" w:cs="Times New Roman"/>
                <w:lang w:eastAsia="en-US"/>
              </w:rPr>
              <w:t>/п</w:t>
            </w:r>
          </w:p>
        </w:tc>
        <w:tc>
          <w:tcPr>
            <w:tcW w:w="5667"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 xml:space="preserve">Цель, целевые индикаторы </w:t>
            </w:r>
            <w:r w:rsidRPr="0059445B">
              <w:rPr>
                <w:rFonts w:ascii="Arial Narrow" w:hAnsi="Arial Narrow" w:cs="Times New Roman"/>
                <w:lang w:eastAsia="en-US"/>
              </w:rPr>
              <w:br/>
            </w:r>
          </w:p>
        </w:tc>
        <w:tc>
          <w:tcPr>
            <w:tcW w:w="1276"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Единица</w:t>
            </w:r>
            <w:r w:rsidRPr="0059445B">
              <w:rPr>
                <w:rFonts w:ascii="Arial Narrow" w:hAnsi="Arial Narrow" w:cs="Times New Roman"/>
                <w:lang w:eastAsia="en-US"/>
              </w:rPr>
              <w:br/>
              <w:t>измерения</w:t>
            </w:r>
          </w:p>
        </w:tc>
        <w:tc>
          <w:tcPr>
            <w:tcW w:w="1841"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Источник информации</w:t>
            </w:r>
          </w:p>
        </w:tc>
        <w:tc>
          <w:tcPr>
            <w:tcW w:w="1134"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pStyle w:val="ConsPlusNormal"/>
              <w:widowControl/>
              <w:ind w:firstLine="0"/>
              <w:jc w:val="right"/>
              <w:rPr>
                <w:rFonts w:ascii="Arial Narrow" w:hAnsi="Arial Narrow" w:cs="Times New Roman"/>
                <w:lang w:eastAsia="en-US"/>
              </w:rPr>
            </w:pPr>
            <w:r w:rsidRPr="0059445B">
              <w:rPr>
                <w:rFonts w:ascii="Arial Narrow" w:hAnsi="Arial Narrow" w:cs="Times New Roman"/>
                <w:lang w:eastAsia="en-US"/>
              </w:rPr>
              <w:t>2022год</w:t>
            </w:r>
          </w:p>
        </w:tc>
        <w:tc>
          <w:tcPr>
            <w:tcW w:w="1276"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pStyle w:val="ConsPlusNormal"/>
              <w:widowControl/>
              <w:ind w:firstLine="0"/>
              <w:jc w:val="right"/>
              <w:rPr>
                <w:rFonts w:ascii="Arial Narrow" w:hAnsi="Arial Narrow" w:cs="Times New Roman"/>
                <w:lang w:eastAsia="en-US"/>
              </w:rPr>
            </w:pPr>
            <w:r w:rsidRPr="0059445B">
              <w:rPr>
                <w:rFonts w:ascii="Arial Narrow" w:hAnsi="Arial Narrow" w:cs="Times New Roman"/>
                <w:lang w:eastAsia="en-US"/>
              </w:rPr>
              <w:t>2023 год</w:t>
            </w:r>
          </w:p>
        </w:tc>
        <w:tc>
          <w:tcPr>
            <w:tcW w:w="1417"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pStyle w:val="ConsPlusNormal"/>
              <w:widowControl/>
              <w:ind w:firstLine="0"/>
              <w:jc w:val="right"/>
              <w:rPr>
                <w:rFonts w:ascii="Arial Narrow" w:hAnsi="Arial Narrow" w:cs="Times New Roman"/>
                <w:lang w:eastAsia="en-US"/>
              </w:rPr>
            </w:pPr>
            <w:r w:rsidRPr="0059445B">
              <w:rPr>
                <w:rFonts w:ascii="Arial Narrow" w:hAnsi="Arial Narrow" w:cs="Times New Roman"/>
                <w:lang w:eastAsia="en-US"/>
              </w:rPr>
              <w:t>2024 год</w:t>
            </w:r>
          </w:p>
        </w:tc>
        <w:tc>
          <w:tcPr>
            <w:tcW w:w="1134"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pStyle w:val="ConsPlusNormal"/>
              <w:widowControl/>
              <w:ind w:firstLine="0"/>
              <w:jc w:val="right"/>
              <w:rPr>
                <w:rFonts w:ascii="Arial Narrow" w:hAnsi="Arial Narrow" w:cs="Times New Roman"/>
                <w:lang w:eastAsia="en-US"/>
              </w:rPr>
            </w:pPr>
            <w:r w:rsidRPr="0059445B">
              <w:rPr>
                <w:rFonts w:ascii="Arial Narrow" w:hAnsi="Arial Narrow" w:cs="Times New Roman"/>
                <w:lang w:eastAsia="en-US"/>
              </w:rPr>
              <w:t>2025 год</w:t>
            </w:r>
          </w:p>
        </w:tc>
        <w:tc>
          <w:tcPr>
            <w:tcW w:w="1275"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pStyle w:val="ConsPlusNormal"/>
              <w:widowControl/>
              <w:ind w:firstLine="0"/>
              <w:jc w:val="right"/>
              <w:rPr>
                <w:rFonts w:ascii="Arial Narrow" w:hAnsi="Arial Narrow" w:cs="Times New Roman"/>
                <w:lang w:eastAsia="en-US"/>
              </w:rPr>
            </w:pPr>
            <w:r w:rsidRPr="0059445B">
              <w:rPr>
                <w:rFonts w:ascii="Arial Narrow" w:hAnsi="Arial Narrow" w:cs="Times New Roman"/>
                <w:lang w:eastAsia="en-US"/>
              </w:rPr>
              <w:t xml:space="preserve">2026 год </w:t>
            </w:r>
          </w:p>
        </w:tc>
      </w:tr>
      <w:tr w:rsidR="0059445B" w:rsidRPr="0059445B" w:rsidTr="0059445B">
        <w:trPr>
          <w:cantSplit/>
          <w:trHeight w:val="240"/>
        </w:trPr>
        <w:tc>
          <w:tcPr>
            <w:tcW w:w="15870" w:type="dxa"/>
            <w:gridSpan w:val="9"/>
            <w:tcBorders>
              <w:top w:val="single" w:sz="4" w:space="0" w:color="auto"/>
              <w:left w:val="single" w:sz="6" w:space="0" w:color="auto"/>
              <w:bottom w:val="single" w:sz="4" w:space="0" w:color="auto"/>
              <w:right w:val="single" w:sz="6" w:space="0" w:color="auto"/>
            </w:tcBorders>
            <w:hideMark/>
          </w:tcPr>
          <w:p w:rsidR="0059445B" w:rsidRPr="0059445B" w:rsidRDefault="0059445B" w:rsidP="0059445B">
            <w:pPr>
              <w:pStyle w:val="ConsPlusNormal"/>
              <w:rPr>
                <w:rFonts w:ascii="Arial Narrow" w:hAnsi="Arial Narrow"/>
                <w:lang w:eastAsia="en-US"/>
              </w:rPr>
            </w:pPr>
            <w:r w:rsidRPr="0059445B">
              <w:rPr>
                <w:rFonts w:ascii="Arial Narrow" w:hAnsi="Arial Narrow" w:cs="Times New Roman"/>
                <w:lang w:eastAsia="en-US"/>
              </w:rPr>
              <w:t>Цель:</w:t>
            </w:r>
          </w:p>
          <w:p w:rsidR="0059445B" w:rsidRPr="0059445B" w:rsidRDefault="0059445B" w:rsidP="0059445B">
            <w:pPr>
              <w:pStyle w:val="ConsPlusNormal"/>
              <w:rPr>
                <w:rFonts w:ascii="Arial Narrow" w:hAnsi="Arial Narrow" w:cs="Times New Roman"/>
                <w:lang w:eastAsia="en-US"/>
              </w:rPr>
            </w:pPr>
            <w:r w:rsidRPr="0059445B">
              <w:rPr>
                <w:rFonts w:ascii="Arial Narrow" w:hAnsi="Arial Narrow"/>
                <w:lang w:eastAsia="en-US"/>
              </w:rPr>
              <w:t xml:space="preserve">Повышение уровня транспортно-эксплуатационного состояния автомобильных дорог местного значения поселка </w:t>
            </w:r>
            <w:proofErr w:type="spellStart"/>
            <w:r w:rsidRPr="0059445B">
              <w:rPr>
                <w:rFonts w:ascii="Arial Narrow" w:hAnsi="Arial Narrow"/>
                <w:lang w:eastAsia="en-US"/>
              </w:rPr>
              <w:t>Эконда</w:t>
            </w:r>
            <w:proofErr w:type="spellEnd"/>
          </w:p>
        </w:tc>
      </w:tr>
      <w:tr w:rsidR="0059445B" w:rsidRPr="0059445B" w:rsidTr="0059445B">
        <w:trPr>
          <w:cantSplit/>
          <w:trHeight w:val="240"/>
        </w:trPr>
        <w:tc>
          <w:tcPr>
            <w:tcW w:w="850" w:type="dxa"/>
            <w:tcBorders>
              <w:top w:val="single" w:sz="4" w:space="0" w:color="auto"/>
              <w:left w:val="single" w:sz="6" w:space="0" w:color="auto"/>
              <w:bottom w:val="single" w:sz="4" w:space="0" w:color="auto"/>
              <w:right w:val="single" w:sz="6" w:space="0" w:color="auto"/>
            </w:tcBorders>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1</w:t>
            </w:r>
          </w:p>
        </w:tc>
        <w:tc>
          <w:tcPr>
            <w:tcW w:w="5667" w:type="dxa"/>
            <w:tcBorders>
              <w:top w:val="single" w:sz="4" w:space="0" w:color="auto"/>
              <w:left w:val="single" w:sz="6" w:space="0" w:color="auto"/>
              <w:bottom w:val="single" w:sz="4" w:space="0" w:color="auto"/>
              <w:right w:val="single" w:sz="6" w:space="0" w:color="auto"/>
            </w:tcBorders>
            <w:hideMark/>
          </w:tcPr>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sz w:val="20"/>
                <w:szCs w:val="20"/>
              </w:rPr>
              <w:t>Доля протяженности автомобильных дорог местного значения, в отношении которых проведен ремонт в общей протяженности автомобильных дорог общего пользования местного значения</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w:t>
            </w:r>
          </w:p>
        </w:tc>
        <w:tc>
          <w:tcPr>
            <w:tcW w:w="1841"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autoSpaceDE w:val="0"/>
              <w:autoSpaceDN w:val="0"/>
              <w:adjustRightInd w:val="0"/>
              <w:jc w:val="center"/>
              <w:rPr>
                <w:rFonts w:ascii="Arial Narrow" w:hAnsi="Arial Narrow"/>
                <w:sz w:val="20"/>
                <w:szCs w:val="20"/>
              </w:rPr>
            </w:pPr>
            <w:r w:rsidRPr="0059445B">
              <w:rPr>
                <w:rFonts w:ascii="Arial Narrow" w:hAnsi="Arial Narrow"/>
                <w:color w:val="000000"/>
                <w:sz w:val="20"/>
                <w:szCs w:val="20"/>
              </w:rPr>
              <w:t>Муниципальная статистика</w:t>
            </w:r>
          </w:p>
        </w:tc>
        <w:tc>
          <w:tcPr>
            <w:tcW w:w="1134"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color w:val="000000"/>
                <w:lang w:eastAsia="en-US"/>
              </w:rPr>
            </w:pPr>
            <w:r w:rsidRPr="0059445B">
              <w:rPr>
                <w:rFonts w:ascii="Arial Narrow" w:hAnsi="Arial Narrow" w:cs="Times New Roman"/>
                <w:color w:val="000000"/>
                <w:lang w:eastAsia="en-US"/>
              </w:rPr>
              <w:t>0,2</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color w:val="000000"/>
                <w:lang w:eastAsia="en-US"/>
              </w:rPr>
            </w:pPr>
            <w:r w:rsidRPr="0059445B">
              <w:rPr>
                <w:rFonts w:ascii="Arial Narrow" w:hAnsi="Arial Narrow" w:cs="Times New Roman"/>
                <w:color w:val="000000"/>
                <w:lang w:eastAsia="en-US"/>
              </w:rPr>
              <w:t>0,2</w:t>
            </w:r>
          </w:p>
        </w:tc>
        <w:tc>
          <w:tcPr>
            <w:tcW w:w="1417"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color w:val="000000"/>
                <w:lang w:eastAsia="en-US"/>
              </w:rPr>
            </w:pPr>
            <w:r w:rsidRPr="0059445B">
              <w:rPr>
                <w:rFonts w:ascii="Arial Narrow" w:hAnsi="Arial Narrow" w:cs="Times New Roman"/>
                <w:color w:val="000000"/>
                <w:lang w:eastAsia="en-US"/>
              </w:rPr>
              <w:t>0,2</w:t>
            </w:r>
          </w:p>
        </w:tc>
        <w:tc>
          <w:tcPr>
            <w:tcW w:w="1134"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color w:val="000000"/>
                <w:lang w:eastAsia="en-US"/>
              </w:rPr>
            </w:pPr>
            <w:r w:rsidRPr="0059445B">
              <w:rPr>
                <w:rFonts w:ascii="Arial Narrow" w:hAnsi="Arial Narrow" w:cs="Times New Roman"/>
                <w:color w:val="000000"/>
                <w:lang w:eastAsia="en-US"/>
              </w:rPr>
              <w:t>0,2</w:t>
            </w:r>
          </w:p>
        </w:tc>
        <w:tc>
          <w:tcPr>
            <w:tcW w:w="1275"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color w:val="000000"/>
                <w:lang w:eastAsia="en-US"/>
              </w:rPr>
            </w:pPr>
            <w:r w:rsidRPr="0059445B">
              <w:rPr>
                <w:rFonts w:ascii="Arial Narrow" w:hAnsi="Arial Narrow" w:cs="Times New Roman"/>
                <w:color w:val="000000"/>
                <w:lang w:eastAsia="en-US"/>
              </w:rPr>
              <w:t>0,2</w:t>
            </w:r>
          </w:p>
        </w:tc>
      </w:tr>
    </w:tbl>
    <w:p w:rsidR="0059445B" w:rsidRPr="0059445B" w:rsidRDefault="0059445B" w:rsidP="0059445B">
      <w:pPr>
        <w:autoSpaceDE w:val="0"/>
        <w:autoSpaceDN w:val="0"/>
        <w:adjustRightInd w:val="0"/>
        <w:jc w:val="both"/>
        <w:outlineLvl w:val="0"/>
        <w:rPr>
          <w:rFonts w:ascii="Arial Narrow" w:eastAsia="Calibri" w:hAnsi="Arial Narrow"/>
          <w:sz w:val="20"/>
          <w:szCs w:val="20"/>
        </w:rPr>
      </w:pPr>
    </w:p>
    <w:p w:rsidR="0059445B" w:rsidRPr="0059445B" w:rsidRDefault="0059445B" w:rsidP="0059445B">
      <w:pPr>
        <w:autoSpaceDE w:val="0"/>
        <w:autoSpaceDN w:val="0"/>
        <w:adjustRightInd w:val="0"/>
        <w:jc w:val="both"/>
        <w:outlineLvl w:val="0"/>
        <w:rPr>
          <w:rFonts w:ascii="Arial Narrow" w:eastAsia="Calibri" w:hAnsi="Arial Narrow"/>
          <w:bCs/>
          <w:sz w:val="20"/>
          <w:szCs w:val="20"/>
        </w:rPr>
      </w:pPr>
      <w:r w:rsidRPr="0059445B">
        <w:rPr>
          <w:rFonts w:ascii="Arial Narrow" w:eastAsia="Calibri" w:hAnsi="Arial Narrow"/>
          <w:sz w:val="20"/>
          <w:szCs w:val="20"/>
        </w:rPr>
        <w:t xml:space="preserve">Глава поселка </w:t>
      </w:r>
      <w:proofErr w:type="spellStart"/>
      <w:r w:rsidRPr="0059445B">
        <w:rPr>
          <w:rFonts w:ascii="Arial Narrow" w:eastAsia="Calibri" w:hAnsi="Arial Narrow"/>
          <w:sz w:val="20"/>
          <w:szCs w:val="20"/>
        </w:rPr>
        <w:t>Эконда</w:t>
      </w:r>
      <w:proofErr w:type="spellEnd"/>
      <w:r w:rsidRPr="0059445B">
        <w:rPr>
          <w:rFonts w:ascii="Arial Narrow" w:eastAsia="Calibri" w:hAnsi="Arial Narrow"/>
          <w:sz w:val="20"/>
          <w:szCs w:val="20"/>
        </w:rPr>
        <w:t xml:space="preserve">                                                                      </w:t>
      </w:r>
      <w:r w:rsidR="00346F67">
        <w:rPr>
          <w:rFonts w:ascii="Arial Narrow" w:eastAsia="Calibri" w:hAnsi="Arial Narrow"/>
          <w:sz w:val="20"/>
          <w:szCs w:val="20"/>
        </w:rPr>
        <w:t xml:space="preserve">                                                  </w:t>
      </w:r>
      <w:r w:rsidRPr="0059445B">
        <w:rPr>
          <w:rFonts w:ascii="Arial Narrow" w:eastAsia="Calibri" w:hAnsi="Arial Narrow"/>
          <w:sz w:val="20"/>
          <w:szCs w:val="20"/>
        </w:rPr>
        <w:t xml:space="preserve"> </w:t>
      </w:r>
      <w:r w:rsidR="00346F67">
        <w:rPr>
          <w:rFonts w:ascii="Arial Narrow" w:eastAsia="Calibri" w:hAnsi="Arial Narrow"/>
          <w:sz w:val="20"/>
          <w:szCs w:val="20"/>
        </w:rPr>
        <w:t xml:space="preserve">       </w:t>
      </w:r>
      <w:proofErr w:type="gramStart"/>
      <w:r w:rsidR="00346F67">
        <w:rPr>
          <w:rFonts w:ascii="Arial Narrow" w:eastAsia="Calibri" w:hAnsi="Arial Narrow"/>
          <w:sz w:val="20"/>
          <w:szCs w:val="20"/>
        </w:rPr>
        <w:t>п</w:t>
      </w:r>
      <w:proofErr w:type="gramEnd"/>
      <w:r w:rsidR="00346F67">
        <w:rPr>
          <w:rFonts w:ascii="Arial Narrow" w:eastAsia="Calibri" w:hAnsi="Arial Narrow"/>
          <w:sz w:val="20"/>
          <w:szCs w:val="20"/>
        </w:rPr>
        <w:t xml:space="preserve">/п  </w:t>
      </w:r>
      <w:r w:rsidRPr="0059445B">
        <w:rPr>
          <w:rFonts w:ascii="Arial Narrow" w:eastAsia="Calibri" w:hAnsi="Arial Narrow"/>
          <w:sz w:val="20"/>
          <w:szCs w:val="20"/>
        </w:rPr>
        <w:t xml:space="preserve">    </w:t>
      </w:r>
      <w:r w:rsidR="00346F67">
        <w:rPr>
          <w:rFonts w:ascii="Arial Narrow" w:eastAsia="Calibri" w:hAnsi="Arial Narrow"/>
          <w:sz w:val="20"/>
          <w:szCs w:val="20"/>
        </w:rPr>
        <w:t xml:space="preserve">                        </w:t>
      </w:r>
      <w:r w:rsidRPr="0059445B">
        <w:rPr>
          <w:rFonts w:ascii="Arial Narrow" w:eastAsia="Calibri" w:hAnsi="Arial Narrow"/>
          <w:sz w:val="20"/>
          <w:szCs w:val="20"/>
        </w:rPr>
        <w:t xml:space="preserve">                                                        </w:t>
      </w:r>
      <w:r w:rsidR="00346F67">
        <w:rPr>
          <w:rFonts w:ascii="Arial Narrow" w:eastAsia="Calibri" w:hAnsi="Arial Narrow"/>
          <w:sz w:val="20"/>
          <w:szCs w:val="20"/>
        </w:rPr>
        <w:t xml:space="preserve">           </w:t>
      </w:r>
      <w:r w:rsidRPr="0059445B">
        <w:rPr>
          <w:rFonts w:ascii="Arial Narrow" w:eastAsia="Calibri" w:hAnsi="Arial Narrow"/>
          <w:sz w:val="20"/>
          <w:szCs w:val="20"/>
        </w:rPr>
        <w:t xml:space="preserve">                                Г.П. </w:t>
      </w:r>
      <w:proofErr w:type="spellStart"/>
      <w:r w:rsidRPr="0059445B">
        <w:rPr>
          <w:rFonts w:ascii="Arial Narrow" w:eastAsia="Calibri" w:hAnsi="Arial Narrow"/>
          <w:sz w:val="20"/>
          <w:szCs w:val="20"/>
        </w:rPr>
        <w:t>Удыгир</w:t>
      </w:r>
      <w:proofErr w:type="spellEnd"/>
    </w:p>
    <w:p w:rsidR="0059445B" w:rsidRPr="0059445B" w:rsidRDefault="0059445B" w:rsidP="0059445B">
      <w:pPr>
        <w:rPr>
          <w:rFonts w:ascii="Arial Narrow" w:hAnsi="Arial Narrow"/>
          <w:sz w:val="20"/>
          <w:szCs w:val="20"/>
        </w:rPr>
      </w:pPr>
    </w:p>
    <w:p w:rsidR="0059445B" w:rsidRPr="0059445B" w:rsidRDefault="0059445B" w:rsidP="0059445B">
      <w:pPr>
        <w:jc w:val="right"/>
        <w:rPr>
          <w:rFonts w:ascii="Arial Narrow" w:hAnsi="Arial Narrow"/>
          <w:sz w:val="20"/>
          <w:szCs w:val="20"/>
        </w:rPr>
      </w:pPr>
      <w:r w:rsidRPr="0059445B">
        <w:rPr>
          <w:rFonts w:ascii="Arial Narrow" w:hAnsi="Arial Narrow"/>
          <w:sz w:val="20"/>
          <w:szCs w:val="20"/>
        </w:rPr>
        <w:t xml:space="preserve">Приложение № 3 </w:t>
      </w:r>
    </w:p>
    <w:p w:rsidR="0059445B" w:rsidRPr="0059445B" w:rsidRDefault="0059445B" w:rsidP="0059445B">
      <w:pPr>
        <w:autoSpaceDE w:val="0"/>
        <w:autoSpaceDN w:val="0"/>
        <w:adjustRightInd w:val="0"/>
        <w:jc w:val="right"/>
        <w:rPr>
          <w:rFonts w:ascii="Arial Narrow" w:hAnsi="Arial Narrow"/>
          <w:sz w:val="20"/>
          <w:szCs w:val="20"/>
        </w:rPr>
      </w:pPr>
      <w:r w:rsidRPr="0059445B">
        <w:rPr>
          <w:rFonts w:ascii="Arial Narrow" w:hAnsi="Arial Narrow"/>
          <w:sz w:val="20"/>
          <w:szCs w:val="20"/>
        </w:rPr>
        <w:t xml:space="preserve">к подпрограмме «Дорожная деятельность в отношении </w:t>
      </w:r>
    </w:p>
    <w:p w:rsidR="0059445B" w:rsidRPr="0059445B" w:rsidRDefault="0059445B" w:rsidP="0059445B">
      <w:pPr>
        <w:autoSpaceDE w:val="0"/>
        <w:autoSpaceDN w:val="0"/>
        <w:adjustRightInd w:val="0"/>
        <w:jc w:val="right"/>
        <w:rPr>
          <w:rFonts w:ascii="Arial Narrow" w:hAnsi="Arial Narrow"/>
          <w:sz w:val="20"/>
          <w:szCs w:val="20"/>
        </w:rPr>
      </w:pPr>
      <w:r w:rsidRPr="0059445B">
        <w:rPr>
          <w:rFonts w:ascii="Arial Narrow" w:hAnsi="Arial Narrow"/>
          <w:sz w:val="20"/>
          <w:szCs w:val="20"/>
        </w:rPr>
        <w:t xml:space="preserve">дорог местного значения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xml:space="preserve"> и обеспечение </w:t>
      </w:r>
    </w:p>
    <w:p w:rsidR="0059445B" w:rsidRPr="0059445B" w:rsidRDefault="0059445B" w:rsidP="0059445B">
      <w:pPr>
        <w:autoSpaceDE w:val="0"/>
        <w:autoSpaceDN w:val="0"/>
        <w:adjustRightInd w:val="0"/>
        <w:jc w:val="right"/>
        <w:rPr>
          <w:rFonts w:ascii="Arial Narrow" w:hAnsi="Arial Narrow"/>
          <w:sz w:val="20"/>
          <w:szCs w:val="20"/>
        </w:rPr>
      </w:pPr>
      <w:r w:rsidRPr="0059445B">
        <w:rPr>
          <w:rFonts w:ascii="Arial Narrow" w:hAnsi="Arial Narrow"/>
          <w:sz w:val="20"/>
          <w:szCs w:val="20"/>
        </w:rPr>
        <w:t>безопасности дорожного движения»</w:t>
      </w:r>
    </w:p>
    <w:p w:rsidR="0059445B" w:rsidRPr="0059445B" w:rsidRDefault="0059445B" w:rsidP="0059445B">
      <w:pPr>
        <w:pStyle w:val="ConsPlusTitle"/>
        <w:jc w:val="right"/>
        <w:rPr>
          <w:rFonts w:ascii="Arial Narrow" w:hAnsi="Arial Narrow" w:cs="Times New Roman"/>
        </w:rPr>
      </w:pPr>
    </w:p>
    <w:p w:rsidR="0059445B" w:rsidRPr="0059445B" w:rsidRDefault="0059445B" w:rsidP="0059445B">
      <w:pPr>
        <w:autoSpaceDE w:val="0"/>
        <w:autoSpaceDN w:val="0"/>
        <w:adjustRightInd w:val="0"/>
        <w:jc w:val="center"/>
        <w:rPr>
          <w:rFonts w:ascii="Arial Narrow" w:hAnsi="Arial Narrow"/>
          <w:b/>
          <w:sz w:val="20"/>
          <w:szCs w:val="20"/>
        </w:rPr>
      </w:pPr>
      <w:r w:rsidRPr="0059445B">
        <w:rPr>
          <w:rFonts w:ascii="Arial Narrow" w:hAnsi="Arial Narrow"/>
          <w:b/>
          <w:sz w:val="20"/>
          <w:szCs w:val="20"/>
        </w:rPr>
        <w:t xml:space="preserve">Перечень мероприятий подпрограммы </w:t>
      </w:r>
    </w:p>
    <w:p w:rsidR="0059445B" w:rsidRPr="0059445B" w:rsidRDefault="0059445B" w:rsidP="0059445B">
      <w:pPr>
        <w:autoSpaceDE w:val="0"/>
        <w:autoSpaceDN w:val="0"/>
        <w:adjustRightInd w:val="0"/>
        <w:jc w:val="center"/>
        <w:rPr>
          <w:rFonts w:ascii="Arial Narrow" w:hAnsi="Arial Narrow"/>
          <w:sz w:val="20"/>
          <w:szCs w:val="20"/>
        </w:rPr>
      </w:pPr>
      <w:r w:rsidRPr="0059445B">
        <w:rPr>
          <w:rFonts w:ascii="Arial Narrow" w:hAnsi="Arial Narrow"/>
          <w:sz w:val="20"/>
          <w:szCs w:val="20"/>
        </w:rPr>
        <w:t xml:space="preserve">«Дорожная деятельность в отношении дорог местного значения поселка </w:t>
      </w:r>
      <w:proofErr w:type="spellStart"/>
      <w:r w:rsidRPr="0059445B">
        <w:rPr>
          <w:rFonts w:ascii="Arial Narrow" w:hAnsi="Arial Narrow"/>
          <w:sz w:val="20"/>
          <w:szCs w:val="20"/>
        </w:rPr>
        <w:t>Эконда</w:t>
      </w:r>
      <w:proofErr w:type="spellEnd"/>
    </w:p>
    <w:p w:rsidR="0059445B" w:rsidRDefault="0059445B" w:rsidP="0059445B">
      <w:pPr>
        <w:autoSpaceDE w:val="0"/>
        <w:autoSpaceDN w:val="0"/>
        <w:adjustRightInd w:val="0"/>
        <w:jc w:val="center"/>
        <w:rPr>
          <w:rFonts w:ascii="Arial Narrow" w:hAnsi="Arial Narrow"/>
          <w:sz w:val="20"/>
          <w:szCs w:val="20"/>
        </w:rPr>
      </w:pPr>
      <w:r w:rsidRPr="0059445B">
        <w:rPr>
          <w:rFonts w:ascii="Arial Narrow" w:hAnsi="Arial Narrow"/>
          <w:sz w:val="20"/>
          <w:szCs w:val="20"/>
        </w:rPr>
        <w:t xml:space="preserve"> и обеспечение безопасности дорожного движения»</w:t>
      </w:r>
    </w:p>
    <w:p w:rsidR="00346F67" w:rsidRPr="0059445B" w:rsidRDefault="00346F67" w:rsidP="0059445B">
      <w:pPr>
        <w:autoSpaceDE w:val="0"/>
        <w:autoSpaceDN w:val="0"/>
        <w:adjustRightInd w:val="0"/>
        <w:jc w:val="center"/>
        <w:rPr>
          <w:rFonts w:ascii="Arial Narrow" w:hAnsi="Arial Narrow"/>
          <w:b/>
          <w:sz w:val="20"/>
          <w:szCs w:val="20"/>
        </w:rPr>
      </w:pPr>
    </w:p>
    <w:tbl>
      <w:tblPr>
        <w:tblW w:w="15182"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24"/>
        <w:gridCol w:w="927"/>
        <w:gridCol w:w="607"/>
        <w:gridCol w:w="880"/>
        <w:gridCol w:w="1194"/>
        <w:gridCol w:w="566"/>
        <w:gridCol w:w="939"/>
        <w:gridCol w:w="905"/>
        <w:gridCol w:w="851"/>
        <w:gridCol w:w="850"/>
        <w:gridCol w:w="780"/>
        <w:gridCol w:w="3059"/>
      </w:tblGrid>
      <w:tr w:rsidR="0059445B" w:rsidRPr="0059445B" w:rsidTr="0059445B">
        <w:trPr>
          <w:trHeight w:val="377"/>
        </w:trPr>
        <w:tc>
          <w:tcPr>
            <w:tcW w:w="3624" w:type="dxa"/>
            <w:vMerge w:val="restart"/>
            <w:tcBorders>
              <w:top w:val="single" w:sz="4" w:space="0" w:color="auto"/>
              <w:left w:val="single" w:sz="4" w:space="0" w:color="auto"/>
              <w:bottom w:val="single" w:sz="4" w:space="0" w:color="auto"/>
              <w:right w:val="single" w:sz="4" w:space="0" w:color="auto"/>
            </w:tcBorders>
            <w:vAlign w:val="center"/>
            <w:hideMark/>
          </w:tcPr>
          <w:p w:rsidR="0059445B" w:rsidRPr="00346F67" w:rsidRDefault="00346F67" w:rsidP="0059445B">
            <w:pPr>
              <w:jc w:val="center"/>
              <w:rPr>
                <w:rFonts w:ascii="Arial Narrow" w:hAnsi="Arial Narrow"/>
                <w:sz w:val="20"/>
                <w:szCs w:val="20"/>
              </w:rPr>
            </w:pPr>
            <w:r w:rsidRPr="00346F67">
              <w:rPr>
                <w:rFonts w:ascii="Arial Narrow" w:hAnsi="Arial Narrow"/>
                <w:sz w:val="20"/>
                <w:szCs w:val="20"/>
              </w:rPr>
              <w:t>Наименование</w:t>
            </w:r>
            <w:r w:rsidR="0059445B" w:rsidRPr="00346F67">
              <w:rPr>
                <w:rFonts w:ascii="Arial Narrow" w:hAnsi="Arial Narrow"/>
                <w:sz w:val="20"/>
                <w:szCs w:val="20"/>
              </w:rPr>
              <w:t xml:space="preserve"> подпрограммы, задачи, мероприятий</w:t>
            </w:r>
          </w:p>
        </w:tc>
        <w:tc>
          <w:tcPr>
            <w:tcW w:w="927" w:type="dxa"/>
            <w:vMerge w:val="restart"/>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ГРБС</w:t>
            </w:r>
          </w:p>
        </w:tc>
        <w:tc>
          <w:tcPr>
            <w:tcW w:w="3247" w:type="dxa"/>
            <w:gridSpan w:val="4"/>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Код бюджетной классификации</w:t>
            </w:r>
          </w:p>
        </w:tc>
        <w:tc>
          <w:tcPr>
            <w:tcW w:w="4325" w:type="dxa"/>
            <w:gridSpan w:val="5"/>
            <w:tcBorders>
              <w:top w:val="single" w:sz="4" w:space="0" w:color="auto"/>
              <w:left w:val="single" w:sz="4" w:space="0" w:color="auto"/>
              <w:bottom w:val="single" w:sz="4" w:space="0" w:color="auto"/>
              <w:right w:val="single" w:sz="4" w:space="0" w:color="auto"/>
            </w:tcBorders>
            <w:hideMark/>
          </w:tcPr>
          <w:p w:rsidR="0059445B" w:rsidRPr="00346F67" w:rsidRDefault="00346F67" w:rsidP="0059445B">
            <w:pPr>
              <w:jc w:val="center"/>
              <w:rPr>
                <w:rFonts w:ascii="Arial Narrow" w:hAnsi="Arial Narrow"/>
                <w:sz w:val="20"/>
                <w:szCs w:val="20"/>
              </w:rPr>
            </w:pPr>
            <w:r w:rsidRPr="00346F67">
              <w:rPr>
                <w:rFonts w:ascii="Arial Narrow" w:hAnsi="Arial Narrow"/>
                <w:sz w:val="20"/>
                <w:szCs w:val="20"/>
              </w:rPr>
              <w:t xml:space="preserve">Расходы </w:t>
            </w:r>
            <w:r w:rsidR="0059445B" w:rsidRPr="00346F67">
              <w:rPr>
                <w:rFonts w:ascii="Arial Narrow" w:hAnsi="Arial Narrow"/>
                <w:sz w:val="20"/>
                <w:szCs w:val="20"/>
              </w:rPr>
              <w:t>(руб.), годы</w:t>
            </w:r>
          </w:p>
        </w:tc>
        <w:tc>
          <w:tcPr>
            <w:tcW w:w="3059" w:type="dxa"/>
            <w:vMerge w:val="restart"/>
            <w:tcBorders>
              <w:top w:val="single" w:sz="4" w:space="0" w:color="auto"/>
              <w:left w:val="single" w:sz="4" w:space="0" w:color="auto"/>
              <w:bottom w:val="single" w:sz="4" w:space="0" w:color="auto"/>
              <w:right w:val="single" w:sz="4" w:space="0" w:color="auto"/>
            </w:tcBorders>
            <w:vAlign w:val="center"/>
            <w:hideMark/>
          </w:tcPr>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Ожидаемый результат от реализации подпрограммного мероприятия (в натуральном выражении)</w:t>
            </w:r>
          </w:p>
        </w:tc>
      </w:tr>
      <w:tr w:rsidR="0059445B" w:rsidRPr="0059445B" w:rsidTr="0059445B">
        <w:trPr>
          <w:trHeight w:val="552"/>
        </w:trPr>
        <w:tc>
          <w:tcPr>
            <w:tcW w:w="3624" w:type="dxa"/>
            <w:vMerge/>
            <w:tcBorders>
              <w:top w:val="single" w:sz="4" w:space="0" w:color="auto"/>
              <w:left w:val="single" w:sz="4" w:space="0" w:color="auto"/>
              <w:bottom w:val="single" w:sz="4" w:space="0" w:color="auto"/>
              <w:right w:val="single" w:sz="4" w:space="0" w:color="auto"/>
            </w:tcBorders>
            <w:vAlign w:val="center"/>
            <w:hideMark/>
          </w:tcPr>
          <w:p w:rsidR="0059445B" w:rsidRPr="00346F67" w:rsidRDefault="0059445B" w:rsidP="0059445B">
            <w:pPr>
              <w:rPr>
                <w:rFonts w:ascii="Arial Narrow" w:hAnsi="Arial Narrow"/>
                <w:sz w:val="20"/>
                <w:szCs w:val="20"/>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59445B" w:rsidRPr="00346F67" w:rsidRDefault="0059445B" w:rsidP="0059445B">
            <w:pPr>
              <w:rPr>
                <w:rFonts w:ascii="Arial Narrow" w:hAnsi="Arial Narrow"/>
                <w:sz w:val="20"/>
                <w:szCs w:val="20"/>
              </w:rPr>
            </w:pPr>
          </w:p>
        </w:tc>
        <w:tc>
          <w:tcPr>
            <w:tcW w:w="607" w:type="dxa"/>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ГРБС</w:t>
            </w:r>
          </w:p>
        </w:tc>
        <w:tc>
          <w:tcPr>
            <w:tcW w:w="880" w:type="dxa"/>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jc w:val="center"/>
              <w:rPr>
                <w:rFonts w:ascii="Arial Narrow" w:hAnsi="Arial Narrow"/>
                <w:sz w:val="20"/>
                <w:szCs w:val="20"/>
              </w:rPr>
            </w:pPr>
            <w:proofErr w:type="spellStart"/>
            <w:r w:rsidRPr="00346F67">
              <w:rPr>
                <w:rFonts w:ascii="Arial Narrow" w:hAnsi="Arial Narrow"/>
                <w:sz w:val="20"/>
                <w:szCs w:val="20"/>
              </w:rPr>
              <w:t>РзПр</w:t>
            </w:r>
            <w:proofErr w:type="spellEnd"/>
          </w:p>
        </w:tc>
        <w:tc>
          <w:tcPr>
            <w:tcW w:w="1194" w:type="dxa"/>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ЦСР</w:t>
            </w:r>
          </w:p>
        </w:tc>
        <w:tc>
          <w:tcPr>
            <w:tcW w:w="566" w:type="dxa"/>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ВР</w:t>
            </w:r>
          </w:p>
        </w:tc>
        <w:tc>
          <w:tcPr>
            <w:tcW w:w="939" w:type="dxa"/>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2022 год</w:t>
            </w:r>
          </w:p>
        </w:tc>
        <w:tc>
          <w:tcPr>
            <w:tcW w:w="905" w:type="dxa"/>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2023 год</w:t>
            </w:r>
          </w:p>
        </w:tc>
        <w:tc>
          <w:tcPr>
            <w:tcW w:w="851" w:type="dxa"/>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2024</w:t>
            </w:r>
          </w:p>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год</w:t>
            </w:r>
          </w:p>
        </w:tc>
        <w:tc>
          <w:tcPr>
            <w:tcW w:w="850" w:type="dxa"/>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2025 год</w:t>
            </w:r>
          </w:p>
        </w:tc>
        <w:tc>
          <w:tcPr>
            <w:tcW w:w="780" w:type="dxa"/>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 xml:space="preserve">2026 год </w:t>
            </w:r>
          </w:p>
        </w:tc>
        <w:tc>
          <w:tcPr>
            <w:tcW w:w="3059" w:type="dxa"/>
            <w:vMerge/>
            <w:tcBorders>
              <w:top w:val="single" w:sz="4" w:space="0" w:color="auto"/>
              <w:left w:val="single" w:sz="4" w:space="0" w:color="auto"/>
              <w:bottom w:val="single" w:sz="4" w:space="0" w:color="auto"/>
              <w:right w:val="single" w:sz="4" w:space="0" w:color="auto"/>
            </w:tcBorders>
            <w:vAlign w:val="center"/>
            <w:hideMark/>
          </w:tcPr>
          <w:p w:rsidR="0059445B" w:rsidRPr="00346F67" w:rsidRDefault="0059445B" w:rsidP="0059445B">
            <w:pPr>
              <w:rPr>
                <w:rFonts w:ascii="Arial Narrow" w:hAnsi="Arial Narrow"/>
                <w:sz w:val="20"/>
                <w:szCs w:val="20"/>
              </w:rPr>
            </w:pPr>
          </w:p>
        </w:tc>
      </w:tr>
      <w:tr w:rsidR="0059445B" w:rsidRPr="0059445B" w:rsidTr="00346F67">
        <w:trPr>
          <w:trHeight w:val="60"/>
        </w:trPr>
        <w:tc>
          <w:tcPr>
            <w:tcW w:w="12123" w:type="dxa"/>
            <w:gridSpan w:val="11"/>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rPr>
                <w:rFonts w:ascii="Arial Narrow" w:hAnsi="Arial Narrow"/>
                <w:sz w:val="20"/>
                <w:szCs w:val="20"/>
              </w:rPr>
            </w:pPr>
            <w:r w:rsidRPr="00346F67">
              <w:rPr>
                <w:rFonts w:ascii="Arial Narrow" w:hAnsi="Arial Narrow"/>
                <w:sz w:val="20"/>
                <w:szCs w:val="20"/>
              </w:rPr>
              <w:t xml:space="preserve">Цель. Повышение уровня транспортно-эксплуатационного состояния автомобильных дорог местного значения  п. </w:t>
            </w:r>
            <w:proofErr w:type="spellStart"/>
            <w:r w:rsidRPr="00346F67">
              <w:rPr>
                <w:rFonts w:ascii="Arial Narrow" w:hAnsi="Arial Narrow"/>
                <w:sz w:val="20"/>
                <w:szCs w:val="20"/>
              </w:rPr>
              <w:t>Эконда</w:t>
            </w:r>
            <w:proofErr w:type="spellEnd"/>
          </w:p>
        </w:tc>
        <w:tc>
          <w:tcPr>
            <w:tcW w:w="3059" w:type="dxa"/>
            <w:tcBorders>
              <w:top w:val="single" w:sz="4" w:space="0" w:color="auto"/>
              <w:left w:val="single" w:sz="4" w:space="0" w:color="auto"/>
              <w:bottom w:val="single" w:sz="4" w:space="0" w:color="auto"/>
              <w:right w:val="single" w:sz="4" w:space="0" w:color="auto"/>
            </w:tcBorders>
          </w:tcPr>
          <w:p w:rsidR="0059445B" w:rsidRPr="00346F67" w:rsidRDefault="0059445B" w:rsidP="0059445B">
            <w:pPr>
              <w:rPr>
                <w:rFonts w:ascii="Arial Narrow" w:hAnsi="Arial Narrow"/>
                <w:sz w:val="20"/>
                <w:szCs w:val="20"/>
              </w:rPr>
            </w:pPr>
          </w:p>
        </w:tc>
      </w:tr>
      <w:tr w:rsidR="0059445B" w:rsidRPr="0059445B" w:rsidTr="0059445B">
        <w:trPr>
          <w:trHeight w:val="199"/>
        </w:trPr>
        <w:tc>
          <w:tcPr>
            <w:tcW w:w="12123" w:type="dxa"/>
            <w:gridSpan w:val="11"/>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rPr>
                <w:rFonts w:ascii="Arial Narrow" w:hAnsi="Arial Narrow"/>
                <w:sz w:val="20"/>
                <w:szCs w:val="20"/>
              </w:rPr>
            </w:pPr>
            <w:r w:rsidRPr="00346F67">
              <w:rPr>
                <w:rFonts w:ascii="Arial Narrow" w:hAnsi="Arial Narrow"/>
                <w:sz w:val="20"/>
                <w:szCs w:val="20"/>
              </w:rPr>
              <w:t>Задача.</w:t>
            </w:r>
            <w:r w:rsidRPr="00346F67">
              <w:rPr>
                <w:rFonts w:ascii="Arial Narrow" w:hAnsi="Arial Narrow"/>
                <w:bCs/>
                <w:color w:val="000000"/>
                <w:sz w:val="20"/>
                <w:szCs w:val="20"/>
              </w:rPr>
              <w:t xml:space="preserve"> Выполнение текущих регламентных работ по содержанию автомобильных дорог общего пользования местного значения</w:t>
            </w:r>
          </w:p>
        </w:tc>
        <w:tc>
          <w:tcPr>
            <w:tcW w:w="3059" w:type="dxa"/>
            <w:tcBorders>
              <w:top w:val="single" w:sz="4" w:space="0" w:color="auto"/>
              <w:left w:val="single" w:sz="4" w:space="0" w:color="auto"/>
              <w:bottom w:val="single" w:sz="4" w:space="0" w:color="auto"/>
              <w:right w:val="single" w:sz="4" w:space="0" w:color="auto"/>
            </w:tcBorders>
          </w:tcPr>
          <w:p w:rsidR="0059445B" w:rsidRPr="0059445B" w:rsidRDefault="0059445B" w:rsidP="0059445B">
            <w:pPr>
              <w:rPr>
                <w:rFonts w:ascii="Arial Narrow" w:hAnsi="Arial Narrow"/>
                <w:sz w:val="20"/>
                <w:szCs w:val="20"/>
              </w:rPr>
            </w:pPr>
          </w:p>
        </w:tc>
      </w:tr>
      <w:tr w:rsidR="0059445B" w:rsidRPr="0059445B" w:rsidTr="0059445B">
        <w:trPr>
          <w:trHeight w:val="937"/>
        </w:trPr>
        <w:tc>
          <w:tcPr>
            <w:tcW w:w="3624" w:type="dxa"/>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pStyle w:val="aff5"/>
              <w:tabs>
                <w:tab w:val="left" w:pos="333"/>
              </w:tabs>
              <w:ind w:left="0"/>
              <w:rPr>
                <w:rFonts w:ascii="Arial Narrow" w:hAnsi="Arial Narrow"/>
                <w:i/>
                <w:sz w:val="20"/>
                <w:szCs w:val="20"/>
              </w:rPr>
            </w:pPr>
            <w:r w:rsidRPr="00346F67">
              <w:rPr>
                <w:rFonts w:ascii="Arial Narrow" w:hAnsi="Arial Narrow"/>
                <w:sz w:val="20"/>
                <w:szCs w:val="20"/>
              </w:rPr>
              <w:t xml:space="preserve"> на в</w:t>
            </w:r>
            <w:r w:rsidRPr="00346F67">
              <w:rPr>
                <w:rFonts w:ascii="Arial Narrow" w:hAnsi="Arial Narrow"/>
                <w:bCs/>
                <w:sz w:val="20"/>
                <w:szCs w:val="20"/>
              </w:rPr>
              <w:t>ыполнение текущих регламентных работ по содержанию автомобильных дорог общего пользования местного значения,</w:t>
            </w:r>
          </w:p>
        </w:tc>
        <w:tc>
          <w:tcPr>
            <w:tcW w:w="927" w:type="dxa"/>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 xml:space="preserve">Администрация п. </w:t>
            </w:r>
            <w:proofErr w:type="spellStart"/>
            <w:r w:rsidRPr="00346F67">
              <w:rPr>
                <w:rFonts w:ascii="Arial Narrow" w:hAnsi="Arial Narrow"/>
                <w:sz w:val="20"/>
                <w:szCs w:val="20"/>
              </w:rPr>
              <w:t>Эконда</w:t>
            </w:r>
            <w:proofErr w:type="spellEnd"/>
          </w:p>
        </w:tc>
        <w:tc>
          <w:tcPr>
            <w:tcW w:w="607" w:type="dxa"/>
            <w:tcBorders>
              <w:top w:val="single" w:sz="4" w:space="0" w:color="auto"/>
              <w:left w:val="single" w:sz="4" w:space="0" w:color="auto"/>
              <w:bottom w:val="single" w:sz="4" w:space="0" w:color="auto"/>
              <w:right w:val="single" w:sz="4" w:space="0" w:color="auto"/>
            </w:tcBorders>
            <w:noWrap/>
            <w:hideMark/>
          </w:tcPr>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922</w:t>
            </w:r>
          </w:p>
        </w:tc>
        <w:tc>
          <w:tcPr>
            <w:tcW w:w="880" w:type="dxa"/>
            <w:tcBorders>
              <w:top w:val="single" w:sz="4" w:space="0" w:color="auto"/>
              <w:left w:val="single" w:sz="4" w:space="0" w:color="auto"/>
              <w:bottom w:val="single" w:sz="4" w:space="0" w:color="auto"/>
              <w:right w:val="single" w:sz="4" w:space="0" w:color="auto"/>
            </w:tcBorders>
            <w:noWrap/>
            <w:hideMark/>
          </w:tcPr>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 xml:space="preserve">04 09 </w:t>
            </w:r>
          </w:p>
        </w:tc>
        <w:tc>
          <w:tcPr>
            <w:tcW w:w="1194" w:type="dxa"/>
            <w:tcBorders>
              <w:top w:val="single" w:sz="4" w:space="0" w:color="auto"/>
              <w:left w:val="single" w:sz="4" w:space="0" w:color="auto"/>
              <w:bottom w:val="single" w:sz="4" w:space="0" w:color="auto"/>
              <w:right w:val="single" w:sz="4" w:space="0" w:color="auto"/>
            </w:tcBorders>
            <w:noWrap/>
            <w:hideMark/>
          </w:tcPr>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01 300 6002</w:t>
            </w:r>
          </w:p>
        </w:tc>
        <w:tc>
          <w:tcPr>
            <w:tcW w:w="566" w:type="dxa"/>
            <w:tcBorders>
              <w:top w:val="single" w:sz="4" w:space="0" w:color="auto"/>
              <w:left w:val="single" w:sz="4" w:space="0" w:color="auto"/>
              <w:bottom w:val="single" w:sz="4" w:space="0" w:color="auto"/>
              <w:right w:val="single" w:sz="4" w:space="0" w:color="auto"/>
            </w:tcBorders>
            <w:noWrap/>
            <w:hideMark/>
          </w:tcPr>
          <w:p w:rsidR="0059445B" w:rsidRPr="00346F67" w:rsidRDefault="0059445B" w:rsidP="0059445B">
            <w:pPr>
              <w:jc w:val="center"/>
              <w:rPr>
                <w:rFonts w:ascii="Arial Narrow" w:hAnsi="Arial Narrow"/>
                <w:sz w:val="20"/>
                <w:szCs w:val="20"/>
              </w:rPr>
            </w:pPr>
            <w:r w:rsidRPr="00346F67">
              <w:rPr>
                <w:rFonts w:ascii="Arial Narrow" w:hAnsi="Arial Narrow"/>
                <w:sz w:val="20"/>
                <w:szCs w:val="20"/>
              </w:rPr>
              <w:t>240</w:t>
            </w:r>
          </w:p>
        </w:tc>
        <w:tc>
          <w:tcPr>
            <w:tcW w:w="939" w:type="dxa"/>
            <w:tcBorders>
              <w:top w:val="single" w:sz="4" w:space="0" w:color="auto"/>
              <w:left w:val="single" w:sz="4" w:space="0" w:color="auto"/>
              <w:bottom w:val="single" w:sz="4" w:space="0" w:color="auto"/>
              <w:right w:val="single" w:sz="4" w:space="0" w:color="auto"/>
            </w:tcBorders>
            <w:noWrap/>
            <w:hideMark/>
          </w:tcPr>
          <w:p w:rsidR="0059445B" w:rsidRPr="00346F67" w:rsidRDefault="0059445B" w:rsidP="0059445B">
            <w:pPr>
              <w:tabs>
                <w:tab w:val="center" w:pos="4677"/>
                <w:tab w:val="right" w:pos="9355"/>
              </w:tabs>
              <w:jc w:val="center"/>
              <w:rPr>
                <w:rFonts w:ascii="Arial Narrow" w:hAnsi="Arial Narrow"/>
                <w:sz w:val="20"/>
                <w:szCs w:val="20"/>
              </w:rPr>
            </w:pPr>
            <w:r w:rsidRPr="00346F67">
              <w:rPr>
                <w:rFonts w:ascii="Arial Narrow" w:hAnsi="Arial Narrow"/>
                <w:sz w:val="20"/>
                <w:szCs w:val="20"/>
              </w:rPr>
              <w:t>292,9</w:t>
            </w:r>
          </w:p>
        </w:tc>
        <w:tc>
          <w:tcPr>
            <w:tcW w:w="905" w:type="dxa"/>
            <w:tcBorders>
              <w:top w:val="single" w:sz="4" w:space="0" w:color="auto"/>
              <w:left w:val="single" w:sz="4" w:space="0" w:color="auto"/>
              <w:bottom w:val="single" w:sz="4" w:space="0" w:color="auto"/>
              <w:right w:val="single" w:sz="4" w:space="0" w:color="auto"/>
            </w:tcBorders>
            <w:noWrap/>
            <w:hideMark/>
          </w:tcPr>
          <w:p w:rsidR="0059445B" w:rsidRPr="00346F67" w:rsidRDefault="0059445B" w:rsidP="0059445B">
            <w:pPr>
              <w:tabs>
                <w:tab w:val="center" w:pos="4677"/>
                <w:tab w:val="right" w:pos="9355"/>
              </w:tabs>
              <w:jc w:val="center"/>
              <w:rPr>
                <w:rFonts w:ascii="Arial Narrow" w:hAnsi="Arial Narrow"/>
                <w:sz w:val="20"/>
                <w:szCs w:val="20"/>
              </w:rPr>
            </w:pPr>
            <w:r w:rsidRPr="00346F67">
              <w:rPr>
                <w:rFonts w:ascii="Arial Narrow" w:hAnsi="Arial Narrow"/>
                <w:sz w:val="20"/>
                <w:szCs w:val="20"/>
              </w:rPr>
              <w:t>64,9</w:t>
            </w:r>
          </w:p>
        </w:tc>
        <w:tc>
          <w:tcPr>
            <w:tcW w:w="851" w:type="dxa"/>
            <w:tcBorders>
              <w:top w:val="single" w:sz="4" w:space="0" w:color="auto"/>
              <w:left w:val="single" w:sz="4" w:space="0" w:color="auto"/>
              <w:bottom w:val="single" w:sz="4" w:space="0" w:color="auto"/>
              <w:right w:val="single" w:sz="4" w:space="0" w:color="auto"/>
            </w:tcBorders>
            <w:noWrap/>
            <w:hideMark/>
          </w:tcPr>
          <w:p w:rsidR="0059445B" w:rsidRPr="00346F67" w:rsidRDefault="0059445B" w:rsidP="0059445B">
            <w:pPr>
              <w:tabs>
                <w:tab w:val="center" w:pos="4677"/>
                <w:tab w:val="right" w:pos="9355"/>
              </w:tabs>
              <w:jc w:val="center"/>
              <w:rPr>
                <w:rFonts w:ascii="Arial Narrow" w:hAnsi="Arial Narrow"/>
                <w:sz w:val="20"/>
                <w:szCs w:val="20"/>
              </w:rPr>
            </w:pPr>
            <w:r w:rsidRPr="00346F67">
              <w:rPr>
                <w:rFonts w:ascii="Arial Narrow" w:hAnsi="Arial Narrow"/>
                <w:sz w:val="20"/>
                <w:szCs w:val="20"/>
              </w:rPr>
              <w:t>302,9</w:t>
            </w:r>
          </w:p>
        </w:tc>
        <w:tc>
          <w:tcPr>
            <w:tcW w:w="850" w:type="dxa"/>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tabs>
                <w:tab w:val="center" w:pos="4677"/>
                <w:tab w:val="right" w:pos="9355"/>
              </w:tabs>
              <w:jc w:val="center"/>
              <w:rPr>
                <w:rFonts w:ascii="Arial Narrow" w:hAnsi="Arial Narrow"/>
                <w:sz w:val="20"/>
                <w:szCs w:val="20"/>
              </w:rPr>
            </w:pPr>
            <w:r w:rsidRPr="00346F67">
              <w:rPr>
                <w:rFonts w:ascii="Arial Narrow" w:hAnsi="Arial Narrow"/>
                <w:sz w:val="20"/>
                <w:szCs w:val="20"/>
              </w:rPr>
              <w:t>300,8</w:t>
            </w:r>
          </w:p>
        </w:tc>
        <w:tc>
          <w:tcPr>
            <w:tcW w:w="780" w:type="dxa"/>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tabs>
                <w:tab w:val="center" w:pos="4677"/>
                <w:tab w:val="right" w:pos="9355"/>
              </w:tabs>
              <w:jc w:val="center"/>
              <w:rPr>
                <w:rFonts w:ascii="Arial Narrow" w:hAnsi="Arial Narrow"/>
                <w:sz w:val="20"/>
                <w:szCs w:val="20"/>
              </w:rPr>
            </w:pPr>
            <w:r w:rsidRPr="00346F67">
              <w:rPr>
                <w:rFonts w:ascii="Arial Narrow" w:hAnsi="Arial Narrow"/>
                <w:sz w:val="20"/>
                <w:szCs w:val="20"/>
              </w:rPr>
              <w:t>301,3</w:t>
            </w:r>
          </w:p>
        </w:tc>
        <w:tc>
          <w:tcPr>
            <w:tcW w:w="3059"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pStyle w:val="af4"/>
              <w:spacing w:before="0" w:after="0"/>
              <w:jc w:val="both"/>
              <w:rPr>
                <w:rFonts w:ascii="Arial Narrow" w:hAnsi="Arial Narrow"/>
                <w:sz w:val="20"/>
                <w:szCs w:val="20"/>
                <w:lang w:eastAsia="en-US"/>
              </w:rPr>
            </w:pPr>
            <w:r w:rsidRPr="0059445B">
              <w:rPr>
                <w:rFonts w:ascii="Arial Narrow" w:hAnsi="Arial Narrow"/>
                <w:sz w:val="20"/>
                <w:szCs w:val="20"/>
                <w:lang w:eastAsia="en-US"/>
              </w:rPr>
              <w:t>Приведение в нормативное состояние 1 км автомобильных дорог местного значения сельских поселений</w:t>
            </w:r>
          </w:p>
        </w:tc>
      </w:tr>
      <w:tr w:rsidR="0059445B" w:rsidRPr="0059445B" w:rsidTr="0059445B">
        <w:trPr>
          <w:trHeight w:val="300"/>
        </w:trPr>
        <w:tc>
          <w:tcPr>
            <w:tcW w:w="3624" w:type="dxa"/>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pStyle w:val="aff5"/>
              <w:tabs>
                <w:tab w:val="left" w:pos="333"/>
              </w:tabs>
              <w:ind w:left="0"/>
              <w:rPr>
                <w:rFonts w:ascii="Arial Narrow" w:hAnsi="Arial Narrow"/>
                <w:color w:val="000000"/>
                <w:sz w:val="20"/>
                <w:szCs w:val="20"/>
              </w:rPr>
            </w:pPr>
            <w:r w:rsidRPr="00346F67">
              <w:rPr>
                <w:rFonts w:ascii="Arial Narrow" w:hAnsi="Arial Narrow"/>
                <w:color w:val="000000"/>
                <w:sz w:val="20"/>
                <w:szCs w:val="20"/>
              </w:rPr>
              <w:t>Всего:</w:t>
            </w:r>
          </w:p>
        </w:tc>
        <w:tc>
          <w:tcPr>
            <w:tcW w:w="927" w:type="dxa"/>
            <w:tcBorders>
              <w:top w:val="single" w:sz="4" w:space="0" w:color="auto"/>
              <w:left w:val="single" w:sz="4" w:space="0" w:color="auto"/>
              <w:bottom w:val="single" w:sz="4" w:space="0" w:color="auto"/>
              <w:right w:val="single" w:sz="4" w:space="0" w:color="auto"/>
            </w:tcBorders>
          </w:tcPr>
          <w:p w:rsidR="0059445B" w:rsidRPr="00346F67" w:rsidRDefault="0059445B" w:rsidP="0059445B">
            <w:pPr>
              <w:jc w:val="center"/>
              <w:rPr>
                <w:rFonts w:ascii="Arial Narrow" w:hAnsi="Arial Narrow"/>
                <w:sz w:val="20"/>
                <w:szCs w:val="20"/>
              </w:rPr>
            </w:pPr>
          </w:p>
        </w:tc>
        <w:tc>
          <w:tcPr>
            <w:tcW w:w="607" w:type="dxa"/>
            <w:tcBorders>
              <w:top w:val="single" w:sz="4" w:space="0" w:color="auto"/>
              <w:left w:val="single" w:sz="4" w:space="0" w:color="auto"/>
              <w:bottom w:val="single" w:sz="4" w:space="0" w:color="auto"/>
              <w:right w:val="single" w:sz="4" w:space="0" w:color="auto"/>
            </w:tcBorders>
            <w:noWrap/>
          </w:tcPr>
          <w:p w:rsidR="0059445B" w:rsidRPr="00346F67" w:rsidRDefault="0059445B" w:rsidP="0059445B">
            <w:pPr>
              <w:jc w:val="center"/>
              <w:rPr>
                <w:rFonts w:ascii="Arial Narrow" w:hAnsi="Arial Narrow"/>
                <w:sz w:val="20"/>
                <w:szCs w:val="20"/>
              </w:rPr>
            </w:pPr>
          </w:p>
        </w:tc>
        <w:tc>
          <w:tcPr>
            <w:tcW w:w="880" w:type="dxa"/>
            <w:tcBorders>
              <w:top w:val="single" w:sz="4" w:space="0" w:color="auto"/>
              <w:left w:val="single" w:sz="4" w:space="0" w:color="auto"/>
              <w:bottom w:val="single" w:sz="4" w:space="0" w:color="auto"/>
              <w:right w:val="single" w:sz="4" w:space="0" w:color="auto"/>
            </w:tcBorders>
            <w:noWrap/>
          </w:tcPr>
          <w:p w:rsidR="0059445B" w:rsidRPr="00346F67" w:rsidRDefault="0059445B" w:rsidP="0059445B">
            <w:pPr>
              <w:jc w:val="center"/>
              <w:rPr>
                <w:rFonts w:ascii="Arial Narrow" w:hAnsi="Arial Narrow"/>
                <w:sz w:val="20"/>
                <w:szCs w:val="20"/>
              </w:rPr>
            </w:pPr>
          </w:p>
        </w:tc>
        <w:tc>
          <w:tcPr>
            <w:tcW w:w="1194" w:type="dxa"/>
            <w:tcBorders>
              <w:top w:val="single" w:sz="4" w:space="0" w:color="auto"/>
              <w:left w:val="single" w:sz="4" w:space="0" w:color="auto"/>
              <w:bottom w:val="single" w:sz="4" w:space="0" w:color="auto"/>
              <w:right w:val="single" w:sz="4" w:space="0" w:color="auto"/>
            </w:tcBorders>
            <w:noWrap/>
          </w:tcPr>
          <w:p w:rsidR="0059445B" w:rsidRPr="00346F67" w:rsidRDefault="0059445B" w:rsidP="0059445B">
            <w:pPr>
              <w:jc w:val="center"/>
              <w:rPr>
                <w:rFonts w:ascii="Arial Narrow" w:hAnsi="Arial Narrow"/>
                <w:sz w:val="20"/>
                <w:szCs w:val="20"/>
              </w:rPr>
            </w:pPr>
          </w:p>
        </w:tc>
        <w:tc>
          <w:tcPr>
            <w:tcW w:w="566" w:type="dxa"/>
            <w:tcBorders>
              <w:top w:val="single" w:sz="4" w:space="0" w:color="auto"/>
              <w:left w:val="single" w:sz="4" w:space="0" w:color="auto"/>
              <w:bottom w:val="single" w:sz="4" w:space="0" w:color="auto"/>
              <w:right w:val="single" w:sz="4" w:space="0" w:color="auto"/>
            </w:tcBorders>
            <w:noWrap/>
          </w:tcPr>
          <w:p w:rsidR="0059445B" w:rsidRPr="00346F67" w:rsidRDefault="0059445B" w:rsidP="0059445B">
            <w:pPr>
              <w:jc w:val="center"/>
              <w:rPr>
                <w:rFonts w:ascii="Arial Narrow" w:hAnsi="Arial Narrow"/>
                <w:sz w:val="20"/>
                <w:szCs w:val="20"/>
              </w:rPr>
            </w:pPr>
          </w:p>
        </w:tc>
        <w:tc>
          <w:tcPr>
            <w:tcW w:w="939" w:type="dxa"/>
            <w:tcBorders>
              <w:top w:val="single" w:sz="4" w:space="0" w:color="auto"/>
              <w:left w:val="single" w:sz="4" w:space="0" w:color="auto"/>
              <w:bottom w:val="single" w:sz="4" w:space="0" w:color="auto"/>
              <w:right w:val="single" w:sz="4" w:space="0" w:color="auto"/>
            </w:tcBorders>
            <w:noWrap/>
            <w:hideMark/>
          </w:tcPr>
          <w:p w:rsidR="0059445B" w:rsidRPr="00346F67" w:rsidRDefault="0059445B" w:rsidP="0059445B">
            <w:pPr>
              <w:tabs>
                <w:tab w:val="center" w:pos="4677"/>
                <w:tab w:val="right" w:pos="9355"/>
              </w:tabs>
              <w:rPr>
                <w:rFonts w:ascii="Arial Narrow" w:hAnsi="Arial Narrow"/>
                <w:sz w:val="20"/>
                <w:szCs w:val="20"/>
              </w:rPr>
            </w:pPr>
            <w:r w:rsidRPr="00346F67">
              <w:rPr>
                <w:rFonts w:ascii="Arial Narrow" w:hAnsi="Arial Narrow"/>
                <w:sz w:val="20"/>
                <w:szCs w:val="20"/>
              </w:rPr>
              <w:t>292,9</w:t>
            </w:r>
          </w:p>
        </w:tc>
        <w:tc>
          <w:tcPr>
            <w:tcW w:w="905" w:type="dxa"/>
            <w:tcBorders>
              <w:top w:val="single" w:sz="4" w:space="0" w:color="auto"/>
              <w:left w:val="single" w:sz="4" w:space="0" w:color="auto"/>
              <w:bottom w:val="single" w:sz="4" w:space="0" w:color="auto"/>
              <w:right w:val="single" w:sz="4" w:space="0" w:color="auto"/>
            </w:tcBorders>
            <w:noWrap/>
            <w:hideMark/>
          </w:tcPr>
          <w:p w:rsidR="0059445B" w:rsidRPr="00346F67" w:rsidRDefault="0059445B" w:rsidP="0059445B">
            <w:pPr>
              <w:tabs>
                <w:tab w:val="center" w:pos="4677"/>
                <w:tab w:val="right" w:pos="9355"/>
              </w:tabs>
              <w:jc w:val="center"/>
              <w:rPr>
                <w:rFonts w:ascii="Arial Narrow" w:hAnsi="Arial Narrow"/>
                <w:sz w:val="20"/>
                <w:szCs w:val="20"/>
              </w:rPr>
            </w:pPr>
            <w:r w:rsidRPr="00346F67">
              <w:rPr>
                <w:rFonts w:ascii="Arial Narrow" w:hAnsi="Arial Narrow"/>
                <w:sz w:val="20"/>
                <w:szCs w:val="20"/>
              </w:rPr>
              <w:t>64,9</w:t>
            </w:r>
          </w:p>
        </w:tc>
        <w:tc>
          <w:tcPr>
            <w:tcW w:w="851" w:type="dxa"/>
            <w:tcBorders>
              <w:top w:val="single" w:sz="4" w:space="0" w:color="auto"/>
              <w:left w:val="single" w:sz="4" w:space="0" w:color="auto"/>
              <w:bottom w:val="single" w:sz="4" w:space="0" w:color="auto"/>
              <w:right w:val="single" w:sz="4" w:space="0" w:color="auto"/>
            </w:tcBorders>
            <w:noWrap/>
            <w:hideMark/>
          </w:tcPr>
          <w:p w:rsidR="0059445B" w:rsidRPr="00346F67" w:rsidRDefault="0059445B" w:rsidP="0059445B">
            <w:pPr>
              <w:tabs>
                <w:tab w:val="center" w:pos="4677"/>
                <w:tab w:val="right" w:pos="9355"/>
              </w:tabs>
              <w:jc w:val="center"/>
              <w:rPr>
                <w:rFonts w:ascii="Arial Narrow" w:hAnsi="Arial Narrow"/>
                <w:sz w:val="20"/>
                <w:szCs w:val="20"/>
              </w:rPr>
            </w:pPr>
            <w:r w:rsidRPr="00346F67">
              <w:rPr>
                <w:rFonts w:ascii="Arial Narrow" w:hAnsi="Arial Narrow"/>
                <w:sz w:val="20"/>
                <w:szCs w:val="20"/>
              </w:rPr>
              <w:t>302,9</w:t>
            </w:r>
          </w:p>
        </w:tc>
        <w:tc>
          <w:tcPr>
            <w:tcW w:w="850" w:type="dxa"/>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tabs>
                <w:tab w:val="center" w:pos="4677"/>
                <w:tab w:val="right" w:pos="9355"/>
              </w:tabs>
              <w:jc w:val="center"/>
              <w:rPr>
                <w:rFonts w:ascii="Arial Narrow" w:hAnsi="Arial Narrow"/>
                <w:sz w:val="20"/>
                <w:szCs w:val="20"/>
              </w:rPr>
            </w:pPr>
            <w:r w:rsidRPr="00346F67">
              <w:rPr>
                <w:rFonts w:ascii="Arial Narrow" w:hAnsi="Arial Narrow"/>
                <w:sz w:val="20"/>
                <w:szCs w:val="20"/>
              </w:rPr>
              <w:t>300,8</w:t>
            </w:r>
          </w:p>
        </w:tc>
        <w:tc>
          <w:tcPr>
            <w:tcW w:w="780" w:type="dxa"/>
            <w:tcBorders>
              <w:top w:val="single" w:sz="4" w:space="0" w:color="auto"/>
              <w:left w:val="single" w:sz="4" w:space="0" w:color="auto"/>
              <w:bottom w:val="single" w:sz="4" w:space="0" w:color="auto"/>
              <w:right w:val="single" w:sz="4" w:space="0" w:color="auto"/>
            </w:tcBorders>
            <w:hideMark/>
          </w:tcPr>
          <w:p w:rsidR="0059445B" w:rsidRPr="00346F67" w:rsidRDefault="0059445B" w:rsidP="0059445B">
            <w:pPr>
              <w:tabs>
                <w:tab w:val="center" w:pos="4677"/>
                <w:tab w:val="right" w:pos="9355"/>
              </w:tabs>
              <w:rPr>
                <w:rFonts w:ascii="Arial Narrow" w:hAnsi="Arial Narrow"/>
                <w:sz w:val="20"/>
                <w:szCs w:val="20"/>
              </w:rPr>
            </w:pPr>
            <w:r w:rsidRPr="00346F67">
              <w:rPr>
                <w:rFonts w:ascii="Arial Narrow" w:hAnsi="Arial Narrow"/>
                <w:sz w:val="20"/>
                <w:szCs w:val="20"/>
              </w:rPr>
              <w:t>301,3</w:t>
            </w:r>
          </w:p>
        </w:tc>
        <w:tc>
          <w:tcPr>
            <w:tcW w:w="3059" w:type="dxa"/>
            <w:tcBorders>
              <w:top w:val="single" w:sz="4" w:space="0" w:color="auto"/>
              <w:left w:val="single" w:sz="4" w:space="0" w:color="auto"/>
              <w:bottom w:val="single" w:sz="4" w:space="0" w:color="auto"/>
              <w:right w:val="single" w:sz="4" w:space="0" w:color="auto"/>
            </w:tcBorders>
          </w:tcPr>
          <w:p w:rsidR="0059445B" w:rsidRPr="0059445B" w:rsidRDefault="0059445B" w:rsidP="0059445B">
            <w:pPr>
              <w:rPr>
                <w:rFonts w:ascii="Arial Narrow" w:hAnsi="Arial Narrow"/>
                <w:sz w:val="20"/>
                <w:szCs w:val="20"/>
              </w:rPr>
            </w:pPr>
          </w:p>
        </w:tc>
      </w:tr>
    </w:tbl>
    <w:p w:rsidR="0059445B" w:rsidRPr="0059445B" w:rsidRDefault="0059445B" w:rsidP="0059445B">
      <w:pPr>
        <w:autoSpaceDE w:val="0"/>
        <w:autoSpaceDN w:val="0"/>
        <w:adjustRightInd w:val="0"/>
        <w:jc w:val="both"/>
        <w:outlineLvl w:val="0"/>
        <w:rPr>
          <w:rFonts w:ascii="Arial Narrow" w:eastAsia="Calibri" w:hAnsi="Arial Narrow"/>
          <w:sz w:val="20"/>
          <w:szCs w:val="20"/>
        </w:rPr>
      </w:pPr>
    </w:p>
    <w:p w:rsidR="0059445B" w:rsidRPr="0059445B" w:rsidRDefault="0059445B" w:rsidP="0059445B">
      <w:pPr>
        <w:autoSpaceDE w:val="0"/>
        <w:autoSpaceDN w:val="0"/>
        <w:adjustRightInd w:val="0"/>
        <w:jc w:val="both"/>
        <w:outlineLvl w:val="0"/>
        <w:rPr>
          <w:rFonts w:ascii="Arial Narrow" w:eastAsia="Calibri" w:hAnsi="Arial Narrow"/>
          <w:sz w:val="20"/>
          <w:szCs w:val="20"/>
        </w:rPr>
      </w:pPr>
      <w:r w:rsidRPr="0059445B">
        <w:rPr>
          <w:rFonts w:ascii="Arial Narrow" w:eastAsia="Calibri" w:hAnsi="Arial Narrow"/>
          <w:sz w:val="20"/>
          <w:szCs w:val="20"/>
        </w:rPr>
        <w:t xml:space="preserve">Глава поселка </w:t>
      </w:r>
      <w:proofErr w:type="spellStart"/>
      <w:r w:rsidRPr="0059445B">
        <w:rPr>
          <w:rFonts w:ascii="Arial Narrow" w:eastAsia="Calibri" w:hAnsi="Arial Narrow"/>
          <w:sz w:val="20"/>
          <w:szCs w:val="20"/>
        </w:rPr>
        <w:t>Эконда</w:t>
      </w:r>
      <w:proofErr w:type="spellEnd"/>
      <w:r w:rsidRPr="0059445B">
        <w:rPr>
          <w:rFonts w:ascii="Arial Narrow" w:eastAsia="Calibri" w:hAnsi="Arial Narrow"/>
          <w:sz w:val="20"/>
          <w:szCs w:val="20"/>
        </w:rPr>
        <w:t xml:space="preserve">                             </w:t>
      </w:r>
      <w:r w:rsidR="00346F67">
        <w:rPr>
          <w:rFonts w:ascii="Arial Narrow" w:eastAsia="Calibri" w:hAnsi="Arial Narrow"/>
          <w:sz w:val="20"/>
          <w:szCs w:val="20"/>
        </w:rPr>
        <w:t xml:space="preserve">                                                                         </w:t>
      </w:r>
      <w:r w:rsidRPr="0059445B">
        <w:rPr>
          <w:rFonts w:ascii="Arial Narrow" w:eastAsia="Calibri" w:hAnsi="Arial Narrow"/>
          <w:sz w:val="20"/>
          <w:szCs w:val="20"/>
        </w:rPr>
        <w:t xml:space="preserve">        </w:t>
      </w:r>
      <w:r w:rsidR="00346F67">
        <w:rPr>
          <w:rFonts w:ascii="Arial Narrow" w:eastAsia="Calibri" w:hAnsi="Arial Narrow"/>
          <w:sz w:val="20"/>
          <w:szCs w:val="20"/>
        </w:rPr>
        <w:t xml:space="preserve">              </w:t>
      </w:r>
      <w:r w:rsidRPr="0059445B">
        <w:rPr>
          <w:rFonts w:ascii="Arial Narrow" w:eastAsia="Calibri" w:hAnsi="Arial Narrow"/>
          <w:sz w:val="20"/>
          <w:szCs w:val="20"/>
        </w:rPr>
        <w:t xml:space="preserve">        </w:t>
      </w:r>
      <w:proofErr w:type="gramStart"/>
      <w:r w:rsidRPr="0059445B">
        <w:rPr>
          <w:rFonts w:ascii="Arial Narrow" w:eastAsia="Calibri" w:hAnsi="Arial Narrow"/>
          <w:sz w:val="20"/>
          <w:szCs w:val="20"/>
        </w:rPr>
        <w:t>п</w:t>
      </w:r>
      <w:proofErr w:type="gramEnd"/>
      <w:r w:rsidRPr="0059445B">
        <w:rPr>
          <w:rFonts w:ascii="Arial Narrow" w:eastAsia="Calibri" w:hAnsi="Arial Narrow"/>
          <w:sz w:val="20"/>
          <w:szCs w:val="20"/>
        </w:rPr>
        <w:t xml:space="preserve">/п                             </w:t>
      </w:r>
      <w:r w:rsidR="00346F67">
        <w:rPr>
          <w:rFonts w:ascii="Arial Narrow" w:eastAsia="Calibri" w:hAnsi="Arial Narrow"/>
          <w:sz w:val="20"/>
          <w:szCs w:val="20"/>
        </w:rPr>
        <w:t xml:space="preserve">                                                                                         </w:t>
      </w:r>
      <w:r w:rsidRPr="0059445B">
        <w:rPr>
          <w:rFonts w:ascii="Arial Narrow" w:eastAsia="Calibri" w:hAnsi="Arial Narrow"/>
          <w:sz w:val="20"/>
          <w:szCs w:val="20"/>
        </w:rPr>
        <w:t xml:space="preserve">       Г.П. </w:t>
      </w:r>
      <w:proofErr w:type="spellStart"/>
      <w:r w:rsidRPr="0059445B">
        <w:rPr>
          <w:rFonts w:ascii="Arial Narrow" w:eastAsia="Calibri" w:hAnsi="Arial Narrow"/>
          <w:sz w:val="20"/>
          <w:szCs w:val="20"/>
        </w:rPr>
        <w:t>Удыгир</w:t>
      </w:r>
      <w:proofErr w:type="spellEnd"/>
    </w:p>
    <w:p w:rsidR="0059445B" w:rsidRPr="0059445B" w:rsidRDefault="0059445B" w:rsidP="0059445B">
      <w:pPr>
        <w:jc w:val="center"/>
        <w:rPr>
          <w:rFonts w:ascii="Arial Narrow" w:hAnsi="Arial Narrow"/>
          <w:sz w:val="20"/>
          <w:szCs w:val="20"/>
        </w:rPr>
      </w:pPr>
    </w:p>
    <w:p w:rsidR="0059445B" w:rsidRPr="0059445B" w:rsidRDefault="0059445B" w:rsidP="0059445B">
      <w:pPr>
        <w:jc w:val="center"/>
        <w:rPr>
          <w:rFonts w:ascii="Arial Narrow" w:hAnsi="Arial Narrow"/>
          <w:sz w:val="20"/>
          <w:szCs w:val="20"/>
        </w:rPr>
      </w:pPr>
    </w:p>
    <w:p w:rsidR="0059445B" w:rsidRPr="0059445B" w:rsidRDefault="0059445B" w:rsidP="0059445B">
      <w:pPr>
        <w:jc w:val="center"/>
        <w:rPr>
          <w:rFonts w:ascii="Arial Narrow" w:hAnsi="Arial Narrow"/>
          <w:sz w:val="20"/>
          <w:szCs w:val="20"/>
        </w:rPr>
        <w:sectPr w:rsidR="0059445B" w:rsidRPr="0059445B" w:rsidSect="0059445B">
          <w:pgSz w:w="16838" w:h="11906" w:orient="landscape"/>
          <w:pgMar w:top="1701" w:right="1134" w:bottom="851" w:left="1134" w:header="720" w:footer="720" w:gutter="0"/>
          <w:cols w:space="720"/>
          <w:docGrid w:linePitch="600" w:charSpace="40960"/>
        </w:sectPr>
      </w:pPr>
    </w:p>
    <w:p w:rsidR="0059445B" w:rsidRPr="0059445B" w:rsidRDefault="0059445B" w:rsidP="0059445B">
      <w:pPr>
        <w:pStyle w:val="ConsPlusNormal"/>
        <w:widowControl/>
        <w:ind w:firstLine="0"/>
        <w:jc w:val="right"/>
        <w:outlineLvl w:val="0"/>
        <w:rPr>
          <w:rFonts w:ascii="Arial Narrow" w:hAnsi="Arial Narrow" w:cs="Times New Roman"/>
        </w:rPr>
      </w:pPr>
      <w:r w:rsidRPr="0059445B">
        <w:rPr>
          <w:rFonts w:ascii="Arial Narrow" w:hAnsi="Arial Narrow" w:cs="Times New Roman"/>
        </w:rPr>
        <w:lastRenderedPageBreak/>
        <w:t>Приложение № 8</w:t>
      </w:r>
    </w:p>
    <w:p w:rsidR="0059445B" w:rsidRPr="0059445B" w:rsidRDefault="0059445B" w:rsidP="0059445B">
      <w:pPr>
        <w:pStyle w:val="ConsPlusNormal"/>
        <w:widowControl/>
        <w:ind w:firstLine="0"/>
        <w:jc w:val="right"/>
        <w:outlineLvl w:val="2"/>
        <w:rPr>
          <w:rFonts w:ascii="Arial Narrow" w:hAnsi="Arial Narrow" w:cs="Times New Roman"/>
          <w:color w:val="000000"/>
          <w:lang w:eastAsia="en-US"/>
        </w:rPr>
      </w:pPr>
      <w:r w:rsidRPr="0059445B">
        <w:rPr>
          <w:rFonts w:ascii="Arial Narrow" w:hAnsi="Arial Narrow" w:cs="Times New Roman"/>
        </w:rPr>
        <w:t xml:space="preserve">к муниципальной программе </w:t>
      </w:r>
      <w:r w:rsidRPr="0059445B">
        <w:rPr>
          <w:rFonts w:ascii="Arial Narrow" w:hAnsi="Arial Narrow" w:cs="Times New Roman"/>
          <w:color w:val="000000"/>
          <w:lang w:eastAsia="en-US"/>
        </w:rPr>
        <w:t>программа</w:t>
      </w:r>
    </w:p>
    <w:p w:rsidR="0059445B" w:rsidRPr="0059445B" w:rsidRDefault="0059445B" w:rsidP="0059445B">
      <w:pPr>
        <w:pStyle w:val="ConsPlusNormal"/>
        <w:widowControl/>
        <w:ind w:firstLine="0"/>
        <w:jc w:val="right"/>
        <w:outlineLvl w:val="2"/>
        <w:rPr>
          <w:rFonts w:ascii="Arial Narrow" w:hAnsi="Arial Narrow" w:cs="Times New Roman"/>
          <w:bCs/>
          <w:lang w:eastAsia="en-US"/>
        </w:rPr>
      </w:pPr>
      <w:r w:rsidRPr="0059445B">
        <w:rPr>
          <w:rFonts w:ascii="Arial Narrow" w:hAnsi="Arial Narrow" w:cs="Times New Roman"/>
          <w:lang w:eastAsia="en-US"/>
        </w:rPr>
        <w:t>«Устойчивое</w:t>
      </w:r>
      <w:r w:rsidRPr="0059445B">
        <w:rPr>
          <w:rFonts w:ascii="Arial Narrow" w:hAnsi="Arial Narrow" w:cs="Times New Roman"/>
          <w:bCs/>
          <w:lang w:eastAsia="en-US"/>
        </w:rPr>
        <w:t xml:space="preserve"> развитие </w:t>
      </w:r>
      <w:proofErr w:type="gramStart"/>
      <w:r w:rsidRPr="0059445B">
        <w:rPr>
          <w:rFonts w:ascii="Arial Narrow" w:hAnsi="Arial Narrow" w:cs="Times New Roman"/>
          <w:bCs/>
          <w:lang w:eastAsia="en-US"/>
        </w:rPr>
        <w:t>муниципального</w:t>
      </w:r>
      <w:proofErr w:type="gramEnd"/>
    </w:p>
    <w:p w:rsidR="0059445B" w:rsidRPr="0059445B" w:rsidRDefault="0059445B" w:rsidP="0059445B">
      <w:pPr>
        <w:pStyle w:val="ConsPlusNormal"/>
        <w:widowControl/>
        <w:ind w:firstLine="0"/>
        <w:jc w:val="right"/>
        <w:outlineLvl w:val="2"/>
        <w:rPr>
          <w:rFonts w:ascii="Arial Narrow" w:hAnsi="Arial Narrow" w:cs="Times New Roman"/>
          <w:bCs/>
          <w:lang w:eastAsia="en-US"/>
        </w:rPr>
      </w:pPr>
      <w:r w:rsidRPr="0059445B">
        <w:rPr>
          <w:rFonts w:ascii="Arial Narrow" w:hAnsi="Arial Narrow" w:cs="Times New Roman"/>
          <w:bCs/>
          <w:lang w:eastAsia="en-US"/>
        </w:rPr>
        <w:t xml:space="preserve">образования «поселок </w:t>
      </w:r>
      <w:proofErr w:type="spellStart"/>
      <w:r w:rsidRPr="0059445B">
        <w:rPr>
          <w:rFonts w:ascii="Arial Narrow" w:hAnsi="Arial Narrow" w:cs="Times New Roman"/>
          <w:lang w:eastAsia="en-US"/>
        </w:rPr>
        <w:t>Эконда</w:t>
      </w:r>
      <w:proofErr w:type="spellEnd"/>
      <w:r w:rsidRPr="0059445B">
        <w:rPr>
          <w:rFonts w:ascii="Arial Narrow" w:hAnsi="Arial Narrow" w:cs="Times New Roman"/>
          <w:bCs/>
          <w:lang w:eastAsia="en-US"/>
        </w:rPr>
        <w:t>»</w:t>
      </w:r>
    </w:p>
    <w:p w:rsidR="0059445B" w:rsidRPr="0059445B" w:rsidRDefault="0059445B" w:rsidP="0059445B">
      <w:pPr>
        <w:pStyle w:val="ConsPlusNormal"/>
        <w:widowControl/>
        <w:ind w:firstLine="0"/>
        <w:jc w:val="right"/>
        <w:outlineLvl w:val="0"/>
        <w:rPr>
          <w:rFonts w:ascii="Arial Narrow" w:hAnsi="Arial Narrow" w:cs="Times New Roman"/>
        </w:rPr>
      </w:pPr>
    </w:p>
    <w:p w:rsidR="0059445B" w:rsidRPr="0059445B" w:rsidRDefault="0059445B" w:rsidP="0059445B">
      <w:pPr>
        <w:pStyle w:val="aff5"/>
        <w:autoSpaceDE w:val="0"/>
        <w:autoSpaceDN w:val="0"/>
        <w:adjustRightInd w:val="0"/>
        <w:ind w:left="0"/>
        <w:jc w:val="center"/>
        <w:outlineLvl w:val="1"/>
        <w:rPr>
          <w:rFonts w:ascii="Arial Narrow" w:hAnsi="Arial Narrow"/>
          <w:b/>
          <w:caps/>
          <w:sz w:val="20"/>
          <w:szCs w:val="20"/>
        </w:rPr>
      </w:pPr>
      <w:r w:rsidRPr="0059445B">
        <w:rPr>
          <w:rFonts w:ascii="Arial Narrow" w:hAnsi="Arial Narrow"/>
          <w:b/>
          <w:caps/>
          <w:sz w:val="20"/>
          <w:szCs w:val="20"/>
        </w:rPr>
        <w:t>Паспорт</w:t>
      </w:r>
    </w:p>
    <w:p w:rsidR="0059445B" w:rsidRPr="0059445B" w:rsidRDefault="0059445B" w:rsidP="0059445B">
      <w:pPr>
        <w:pStyle w:val="aff5"/>
        <w:autoSpaceDE w:val="0"/>
        <w:autoSpaceDN w:val="0"/>
        <w:adjustRightInd w:val="0"/>
        <w:ind w:left="0"/>
        <w:jc w:val="center"/>
        <w:outlineLvl w:val="1"/>
        <w:rPr>
          <w:rFonts w:ascii="Arial Narrow" w:hAnsi="Arial Narrow"/>
          <w:b/>
          <w:caps/>
          <w:sz w:val="20"/>
          <w:szCs w:val="20"/>
        </w:rPr>
      </w:pPr>
      <w:r w:rsidRPr="0059445B">
        <w:rPr>
          <w:rFonts w:ascii="Arial Narrow" w:hAnsi="Arial Narrow"/>
          <w:b/>
          <w:caps/>
          <w:sz w:val="20"/>
          <w:szCs w:val="20"/>
        </w:rPr>
        <w:t>ПОДпрограммы 4</w:t>
      </w:r>
    </w:p>
    <w:p w:rsidR="0059445B" w:rsidRDefault="0059445B" w:rsidP="0059445B">
      <w:pPr>
        <w:autoSpaceDE w:val="0"/>
        <w:autoSpaceDN w:val="0"/>
        <w:adjustRightInd w:val="0"/>
        <w:jc w:val="center"/>
        <w:outlineLvl w:val="0"/>
        <w:rPr>
          <w:rFonts w:ascii="Arial Narrow" w:hAnsi="Arial Narrow"/>
          <w:sz w:val="20"/>
          <w:szCs w:val="20"/>
        </w:rPr>
      </w:pPr>
      <w:r w:rsidRPr="0059445B">
        <w:rPr>
          <w:rFonts w:ascii="Arial Narrow" w:hAnsi="Arial Narrow"/>
          <w:sz w:val="20"/>
          <w:szCs w:val="20"/>
        </w:rPr>
        <w:t xml:space="preserve">«Организация благоустройства территории, создание среды комфортной для проживания жителей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w:t>
      </w:r>
    </w:p>
    <w:p w:rsidR="00346F67" w:rsidRPr="0059445B" w:rsidRDefault="00346F67" w:rsidP="0059445B">
      <w:pPr>
        <w:autoSpaceDE w:val="0"/>
        <w:autoSpaceDN w:val="0"/>
        <w:adjustRightInd w:val="0"/>
        <w:jc w:val="center"/>
        <w:outlineLvl w:val="0"/>
        <w:rPr>
          <w:rFonts w:ascii="Arial Narrow" w:hAnsi="Arial Narrow"/>
          <w:sz w:val="20"/>
          <w:szCs w:val="20"/>
        </w:rPr>
      </w:pPr>
    </w:p>
    <w:tbl>
      <w:tblPr>
        <w:tblW w:w="9498" w:type="dxa"/>
        <w:tblInd w:w="-176" w:type="dxa"/>
        <w:tblLook w:val="01E0" w:firstRow="1" w:lastRow="1" w:firstColumn="1" w:lastColumn="1" w:noHBand="0" w:noVBand="0"/>
      </w:tblPr>
      <w:tblGrid>
        <w:gridCol w:w="2552"/>
        <w:gridCol w:w="6946"/>
      </w:tblGrid>
      <w:tr w:rsidR="0059445B" w:rsidRPr="0059445B" w:rsidTr="0059445B">
        <w:tc>
          <w:tcPr>
            <w:tcW w:w="2552"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rPr>
                <w:rFonts w:ascii="Arial Narrow" w:hAnsi="Arial Narrow"/>
                <w:sz w:val="20"/>
                <w:szCs w:val="20"/>
              </w:rPr>
            </w:pPr>
            <w:r w:rsidRPr="0059445B">
              <w:rPr>
                <w:rFonts w:ascii="Arial Narrow" w:hAnsi="Arial Narrow"/>
                <w:sz w:val="20"/>
                <w:szCs w:val="20"/>
              </w:rPr>
              <w:t>Наименование Подпрограммы</w:t>
            </w:r>
          </w:p>
        </w:tc>
        <w:tc>
          <w:tcPr>
            <w:tcW w:w="6946"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outlineLvl w:val="0"/>
              <w:rPr>
                <w:rFonts w:ascii="Arial Narrow" w:hAnsi="Arial Narrow"/>
                <w:sz w:val="20"/>
                <w:szCs w:val="20"/>
              </w:rPr>
            </w:pPr>
            <w:r w:rsidRPr="0059445B">
              <w:rPr>
                <w:rFonts w:ascii="Arial Narrow" w:hAnsi="Arial Narrow"/>
                <w:sz w:val="20"/>
                <w:szCs w:val="20"/>
              </w:rPr>
              <w:t xml:space="preserve">«Организация благоустройства территории, создание среды комфортной для проживания жителей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(далее - Программа)</w:t>
            </w:r>
          </w:p>
        </w:tc>
      </w:tr>
      <w:tr w:rsidR="0059445B" w:rsidRPr="0059445B" w:rsidTr="0059445B">
        <w:tc>
          <w:tcPr>
            <w:tcW w:w="2552"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rPr>
                <w:rFonts w:ascii="Arial Narrow" w:hAnsi="Arial Narrow"/>
                <w:color w:val="000000"/>
                <w:sz w:val="20"/>
                <w:szCs w:val="20"/>
              </w:rPr>
            </w:pPr>
            <w:r w:rsidRPr="0059445B">
              <w:rPr>
                <w:rFonts w:ascii="Arial Narrow" w:hAnsi="Arial Narrow"/>
                <w:color w:val="000000"/>
                <w:sz w:val="20"/>
                <w:szCs w:val="20"/>
              </w:rPr>
              <w:t>Наименование программы, в рамках которой реализуется Подпрограмма</w:t>
            </w:r>
          </w:p>
        </w:tc>
        <w:tc>
          <w:tcPr>
            <w:tcW w:w="6946" w:type="dxa"/>
            <w:tcBorders>
              <w:top w:val="single" w:sz="4" w:space="0" w:color="auto"/>
              <w:left w:val="single" w:sz="4" w:space="0" w:color="auto"/>
              <w:bottom w:val="single" w:sz="4" w:space="0" w:color="auto"/>
              <w:right w:val="single" w:sz="4" w:space="0" w:color="auto"/>
            </w:tcBorders>
          </w:tcPr>
          <w:p w:rsidR="0059445B" w:rsidRPr="0059445B" w:rsidRDefault="0059445B" w:rsidP="0059445B">
            <w:pPr>
              <w:pStyle w:val="ConsPlusNormal"/>
              <w:widowControl/>
              <w:ind w:firstLine="0"/>
              <w:outlineLvl w:val="2"/>
              <w:rPr>
                <w:rFonts w:ascii="Arial Narrow" w:hAnsi="Arial Narrow" w:cs="Times New Roman"/>
                <w:bCs/>
                <w:lang w:eastAsia="en-US"/>
              </w:rPr>
            </w:pPr>
            <w:r w:rsidRPr="0059445B">
              <w:rPr>
                <w:rFonts w:ascii="Arial Narrow" w:hAnsi="Arial Narrow" w:cs="Times New Roman"/>
                <w:lang w:eastAsia="en-US"/>
              </w:rPr>
              <w:t>«Устойчивое</w:t>
            </w:r>
            <w:r w:rsidRPr="0059445B">
              <w:rPr>
                <w:rFonts w:ascii="Arial Narrow" w:hAnsi="Arial Narrow" w:cs="Times New Roman"/>
                <w:bCs/>
                <w:lang w:eastAsia="en-US"/>
              </w:rPr>
              <w:t xml:space="preserve"> развитие муниципального образования «поселок </w:t>
            </w:r>
            <w:proofErr w:type="spellStart"/>
            <w:r w:rsidRPr="0059445B">
              <w:rPr>
                <w:rFonts w:ascii="Arial Narrow" w:hAnsi="Arial Narrow" w:cs="Times New Roman"/>
                <w:lang w:eastAsia="en-US"/>
              </w:rPr>
              <w:t>Эконда</w:t>
            </w:r>
            <w:proofErr w:type="spellEnd"/>
            <w:r w:rsidRPr="0059445B">
              <w:rPr>
                <w:rFonts w:ascii="Arial Narrow" w:hAnsi="Arial Narrow" w:cs="Times New Roman"/>
                <w:bCs/>
                <w:lang w:eastAsia="en-US"/>
              </w:rPr>
              <w:t xml:space="preserve">»  </w:t>
            </w:r>
          </w:p>
        </w:tc>
      </w:tr>
      <w:tr w:rsidR="0059445B" w:rsidRPr="0059445B" w:rsidTr="0059445B">
        <w:tc>
          <w:tcPr>
            <w:tcW w:w="2552"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 xml:space="preserve">Муниципальный заказчик </w:t>
            </w:r>
          </w:p>
        </w:tc>
        <w:tc>
          <w:tcPr>
            <w:tcW w:w="6946"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jc w:val="both"/>
              <w:rPr>
                <w:rFonts w:ascii="Arial Narrow" w:hAnsi="Arial Narrow"/>
                <w:sz w:val="20"/>
                <w:szCs w:val="20"/>
              </w:rPr>
            </w:pPr>
            <w:r w:rsidRPr="0059445B">
              <w:rPr>
                <w:rFonts w:ascii="Arial Narrow" w:hAnsi="Arial Narrow"/>
                <w:sz w:val="20"/>
                <w:szCs w:val="20"/>
              </w:rPr>
              <w:t xml:space="preserve">Администрация поселка </w:t>
            </w:r>
            <w:proofErr w:type="spellStart"/>
            <w:r w:rsidRPr="0059445B">
              <w:rPr>
                <w:rFonts w:ascii="Arial Narrow" w:hAnsi="Arial Narrow"/>
                <w:sz w:val="20"/>
                <w:szCs w:val="20"/>
              </w:rPr>
              <w:t>Эконда</w:t>
            </w:r>
            <w:proofErr w:type="spellEnd"/>
          </w:p>
        </w:tc>
      </w:tr>
      <w:tr w:rsidR="0059445B" w:rsidRPr="0059445B" w:rsidTr="0059445B">
        <w:trPr>
          <w:trHeight w:val="205"/>
        </w:trPr>
        <w:tc>
          <w:tcPr>
            <w:tcW w:w="2552"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rPr>
                <w:rFonts w:ascii="Arial Narrow" w:hAnsi="Arial Narrow"/>
                <w:sz w:val="20"/>
                <w:szCs w:val="20"/>
              </w:rPr>
            </w:pPr>
            <w:r w:rsidRPr="0059445B">
              <w:rPr>
                <w:rFonts w:ascii="Arial Narrow" w:hAnsi="Arial Narrow"/>
                <w:sz w:val="20"/>
                <w:szCs w:val="20"/>
              </w:rPr>
              <w:t>Исполнители Подпрограммы.</w:t>
            </w:r>
          </w:p>
        </w:tc>
        <w:tc>
          <w:tcPr>
            <w:tcW w:w="6946"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rPr>
                <w:rFonts w:ascii="Arial Narrow" w:hAnsi="Arial Narrow"/>
                <w:sz w:val="20"/>
                <w:szCs w:val="20"/>
              </w:rPr>
            </w:pPr>
            <w:r w:rsidRPr="0059445B">
              <w:rPr>
                <w:rFonts w:ascii="Arial Narrow" w:hAnsi="Arial Narrow"/>
                <w:sz w:val="20"/>
                <w:szCs w:val="20"/>
              </w:rPr>
              <w:t xml:space="preserve">Администрация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xml:space="preserve">. </w:t>
            </w:r>
          </w:p>
        </w:tc>
      </w:tr>
      <w:tr w:rsidR="0059445B" w:rsidRPr="0059445B" w:rsidTr="0059445B">
        <w:tc>
          <w:tcPr>
            <w:tcW w:w="2552"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Цель Подпрограммы</w:t>
            </w:r>
          </w:p>
        </w:tc>
        <w:tc>
          <w:tcPr>
            <w:tcW w:w="6946"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pStyle w:val="ConsPlusNonformat"/>
              <w:jc w:val="both"/>
              <w:rPr>
                <w:rFonts w:ascii="Arial Narrow" w:hAnsi="Arial Narrow" w:cs="Times New Roman"/>
                <w:lang w:eastAsia="en-US"/>
              </w:rPr>
            </w:pPr>
            <w:r w:rsidRPr="0059445B">
              <w:rPr>
                <w:rFonts w:ascii="Arial Narrow" w:hAnsi="Arial Narrow" w:cs="Times New Roman"/>
                <w:lang w:eastAsia="en-US"/>
              </w:rPr>
              <w:t xml:space="preserve">Повышение безопасных и комфортных условий проживания граждан на территории поселка </w:t>
            </w:r>
            <w:proofErr w:type="spellStart"/>
            <w:r w:rsidRPr="0059445B">
              <w:rPr>
                <w:rFonts w:ascii="Arial Narrow" w:hAnsi="Arial Narrow" w:cs="Times New Roman"/>
                <w:lang w:eastAsia="en-US"/>
              </w:rPr>
              <w:t>Эконда</w:t>
            </w:r>
            <w:proofErr w:type="spellEnd"/>
          </w:p>
        </w:tc>
      </w:tr>
      <w:tr w:rsidR="0059445B" w:rsidRPr="0059445B" w:rsidTr="0059445B">
        <w:trPr>
          <w:trHeight w:val="882"/>
        </w:trPr>
        <w:tc>
          <w:tcPr>
            <w:tcW w:w="2552"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Целевые индикаторы подпрограммы</w:t>
            </w:r>
          </w:p>
        </w:tc>
        <w:tc>
          <w:tcPr>
            <w:tcW w:w="6946"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Narrow" w:hAnsi="Arial Narrow" w:cs="Times New Roman"/>
                <w:lang w:eastAsia="en-US"/>
              </w:rPr>
            </w:pPr>
            <w:r w:rsidRPr="0059445B">
              <w:rPr>
                <w:rFonts w:ascii="Arial Narrow" w:hAnsi="Arial Narrow" w:cs="Times New Roman"/>
                <w:lang w:eastAsia="en-US"/>
              </w:rPr>
              <w:t>Привлечение трудоспособного населения к благоустройству от общей численности, ежегодно не менее 50%</w:t>
            </w:r>
          </w:p>
          <w:p w:rsidR="0059445B" w:rsidRPr="0059445B" w:rsidRDefault="0059445B" w:rsidP="00594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Arial Narrow" w:hAnsi="Arial Narrow"/>
                <w:sz w:val="20"/>
                <w:szCs w:val="20"/>
              </w:rPr>
            </w:pPr>
            <w:r w:rsidRPr="0059445B">
              <w:rPr>
                <w:rFonts w:ascii="Arial Narrow" w:hAnsi="Arial Narrow"/>
                <w:sz w:val="20"/>
                <w:szCs w:val="20"/>
              </w:rPr>
              <w:t>Обеспечение поселения сетями уличного освещения</w:t>
            </w:r>
          </w:p>
          <w:p w:rsidR="0059445B" w:rsidRPr="0059445B" w:rsidRDefault="0059445B" w:rsidP="00594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Arial Narrow" w:hAnsi="Arial Narrow"/>
                <w:sz w:val="20"/>
                <w:szCs w:val="20"/>
              </w:rPr>
            </w:pPr>
            <w:r w:rsidRPr="0059445B">
              <w:rPr>
                <w:rFonts w:ascii="Arial Narrow" w:hAnsi="Arial Narrow"/>
                <w:sz w:val="20"/>
                <w:szCs w:val="20"/>
              </w:rPr>
              <w:t>Охват населения объектами внешнего благоустройства ежегодно не менее 50%</w:t>
            </w:r>
          </w:p>
        </w:tc>
      </w:tr>
      <w:tr w:rsidR="0059445B" w:rsidRPr="0059445B" w:rsidTr="0059445B">
        <w:tc>
          <w:tcPr>
            <w:tcW w:w="2552"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Основные задачи Подпрограммы</w:t>
            </w:r>
          </w:p>
        </w:tc>
        <w:tc>
          <w:tcPr>
            <w:tcW w:w="6946"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jc w:val="both"/>
              <w:rPr>
                <w:rFonts w:ascii="Arial Narrow" w:hAnsi="Arial Narrow"/>
                <w:sz w:val="20"/>
                <w:szCs w:val="20"/>
              </w:rPr>
            </w:pPr>
            <w:r w:rsidRPr="0059445B">
              <w:rPr>
                <w:rFonts w:ascii="Arial Narrow" w:hAnsi="Arial Narrow"/>
                <w:sz w:val="20"/>
                <w:szCs w:val="20"/>
              </w:rPr>
              <w:t>Организация и содержание уличного освещения</w:t>
            </w:r>
          </w:p>
          <w:p w:rsidR="0059445B" w:rsidRPr="0059445B" w:rsidRDefault="0059445B" w:rsidP="0059445B">
            <w:pPr>
              <w:jc w:val="both"/>
              <w:rPr>
                <w:rFonts w:ascii="Arial Narrow" w:hAnsi="Arial Narrow"/>
                <w:color w:val="000000"/>
                <w:sz w:val="20"/>
                <w:szCs w:val="20"/>
              </w:rPr>
            </w:pPr>
            <w:r w:rsidRPr="0059445B">
              <w:rPr>
                <w:rFonts w:ascii="Arial Narrow" w:hAnsi="Arial Narrow"/>
                <w:sz w:val="20"/>
                <w:szCs w:val="20"/>
              </w:rPr>
              <w:t>Организация и содержание прочих объектов благоустройства</w:t>
            </w:r>
          </w:p>
          <w:p w:rsidR="0059445B" w:rsidRPr="0059445B" w:rsidRDefault="0059445B" w:rsidP="0059445B">
            <w:pPr>
              <w:jc w:val="both"/>
              <w:rPr>
                <w:rFonts w:ascii="Arial Narrow" w:hAnsi="Arial Narrow"/>
                <w:sz w:val="20"/>
                <w:szCs w:val="20"/>
              </w:rPr>
            </w:pPr>
            <w:r w:rsidRPr="0059445B">
              <w:rPr>
                <w:rFonts w:ascii="Arial Narrow" w:hAnsi="Arial Narrow"/>
                <w:sz w:val="20"/>
                <w:szCs w:val="20"/>
              </w:rPr>
              <w:t>Повышение общего уровня благоустройства поселения</w:t>
            </w:r>
          </w:p>
        </w:tc>
      </w:tr>
      <w:tr w:rsidR="0059445B" w:rsidRPr="0059445B" w:rsidTr="0059445B">
        <w:tc>
          <w:tcPr>
            <w:tcW w:w="2552"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Сроки реализации Программы</w:t>
            </w:r>
          </w:p>
        </w:tc>
        <w:tc>
          <w:tcPr>
            <w:tcW w:w="6946"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jc w:val="both"/>
              <w:rPr>
                <w:rFonts w:ascii="Arial Narrow" w:hAnsi="Arial Narrow"/>
                <w:sz w:val="20"/>
                <w:szCs w:val="20"/>
              </w:rPr>
            </w:pPr>
            <w:r w:rsidRPr="0059445B">
              <w:rPr>
                <w:rFonts w:ascii="Arial Narrow" w:hAnsi="Arial Narrow"/>
                <w:sz w:val="20"/>
                <w:szCs w:val="20"/>
              </w:rPr>
              <w:t>2024- 2026 годы</w:t>
            </w:r>
          </w:p>
        </w:tc>
      </w:tr>
      <w:tr w:rsidR="0059445B" w:rsidRPr="0059445B" w:rsidTr="0059445B">
        <w:tc>
          <w:tcPr>
            <w:tcW w:w="2552"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Объемы и источники финансирования Программы</w:t>
            </w:r>
          </w:p>
        </w:tc>
        <w:tc>
          <w:tcPr>
            <w:tcW w:w="6946"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Arial Narrow" w:hAnsi="Arial Narrow"/>
                <w:sz w:val="20"/>
                <w:szCs w:val="20"/>
              </w:rPr>
            </w:pPr>
            <w:r w:rsidRPr="0059445B">
              <w:rPr>
                <w:rFonts w:ascii="Arial Narrow" w:hAnsi="Arial Narrow"/>
                <w:sz w:val="20"/>
                <w:szCs w:val="20"/>
              </w:rPr>
              <w:t>общий объем финансирования подпрограммы составляет:2442,8 тыс. рублей, в том числе по годам:</w:t>
            </w:r>
          </w:p>
          <w:p w:rsidR="0059445B" w:rsidRPr="0059445B" w:rsidRDefault="0059445B" w:rsidP="00594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Arial Narrow" w:hAnsi="Arial Narrow"/>
                <w:sz w:val="20"/>
                <w:szCs w:val="20"/>
              </w:rPr>
            </w:pPr>
            <w:r w:rsidRPr="0059445B">
              <w:rPr>
                <w:rFonts w:ascii="Arial Narrow" w:hAnsi="Arial Narrow"/>
                <w:sz w:val="20"/>
                <w:szCs w:val="20"/>
              </w:rPr>
              <w:t xml:space="preserve">2024 г.-879,0 тыс. рублей </w:t>
            </w:r>
          </w:p>
          <w:p w:rsidR="0059445B" w:rsidRPr="0059445B" w:rsidRDefault="0059445B" w:rsidP="0059445B">
            <w:pPr>
              <w:tabs>
                <w:tab w:val="left" w:pos="916"/>
                <w:tab w:val="left" w:pos="1832"/>
              </w:tabs>
              <w:autoSpaceDE w:val="0"/>
              <w:autoSpaceDN w:val="0"/>
              <w:adjustRightInd w:val="0"/>
              <w:jc w:val="both"/>
              <w:rPr>
                <w:rFonts w:ascii="Arial Narrow" w:hAnsi="Arial Narrow"/>
                <w:sz w:val="20"/>
                <w:szCs w:val="20"/>
              </w:rPr>
            </w:pPr>
            <w:r w:rsidRPr="0059445B">
              <w:rPr>
                <w:rFonts w:ascii="Arial Narrow" w:hAnsi="Arial Narrow"/>
                <w:sz w:val="20"/>
                <w:szCs w:val="20"/>
              </w:rPr>
              <w:t>2025 г.- 779,0 тыс. рублей</w:t>
            </w:r>
            <w:r w:rsidRPr="0059445B">
              <w:rPr>
                <w:rFonts w:ascii="Arial Narrow" w:hAnsi="Arial Narrow"/>
                <w:sz w:val="20"/>
                <w:szCs w:val="20"/>
              </w:rPr>
              <w:tab/>
            </w:r>
          </w:p>
          <w:p w:rsidR="0059445B" w:rsidRPr="0059445B" w:rsidRDefault="0059445B" w:rsidP="0059445B">
            <w:pPr>
              <w:tabs>
                <w:tab w:val="left" w:pos="916"/>
                <w:tab w:val="left" w:pos="1832"/>
              </w:tabs>
              <w:autoSpaceDE w:val="0"/>
              <w:autoSpaceDN w:val="0"/>
              <w:adjustRightInd w:val="0"/>
              <w:jc w:val="both"/>
              <w:rPr>
                <w:rFonts w:ascii="Arial Narrow" w:hAnsi="Arial Narrow"/>
                <w:sz w:val="20"/>
                <w:szCs w:val="20"/>
              </w:rPr>
            </w:pPr>
            <w:r w:rsidRPr="0059445B">
              <w:rPr>
                <w:rFonts w:ascii="Arial Narrow" w:hAnsi="Arial Narrow"/>
                <w:sz w:val="20"/>
                <w:szCs w:val="20"/>
              </w:rPr>
              <w:t>2026 г.- 784,8 тыс. рублей</w:t>
            </w:r>
          </w:p>
        </w:tc>
      </w:tr>
      <w:tr w:rsidR="0059445B" w:rsidRPr="0059445B" w:rsidTr="0059445B">
        <w:trPr>
          <w:trHeight w:val="528"/>
        </w:trPr>
        <w:tc>
          <w:tcPr>
            <w:tcW w:w="2552"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Мероприятия Программы</w:t>
            </w:r>
          </w:p>
        </w:tc>
        <w:tc>
          <w:tcPr>
            <w:tcW w:w="6946"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jc w:val="both"/>
              <w:rPr>
                <w:rFonts w:ascii="Arial Narrow" w:hAnsi="Arial Narrow"/>
                <w:color w:val="000000"/>
                <w:sz w:val="20"/>
                <w:szCs w:val="20"/>
              </w:rPr>
            </w:pPr>
            <w:r w:rsidRPr="0059445B">
              <w:rPr>
                <w:rFonts w:ascii="Arial Narrow" w:hAnsi="Arial Narrow"/>
                <w:color w:val="000000"/>
                <w:sz w:val="20"/>
                <w:szCs w:val="20"/>
              </w:rPr>
              <w:t>Перечень мероприятий подпрограммы отражён в приложении 1 к паспорту муниципальной подпрограммы</w:t>
            </w:r>
          </w:p>
        </w:tc>
      </w:tr>
      <w:tr w:rsidR="0059445B" w:rsidRPr="0059445B" w:rsidTr="0059445B">
        <w:tc>
          <w:tcPr>
            <w:tcW w:w="2552"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pStyle w:val="ConsPlusNormal"/>
              <w:widowControl/>
              <w:snapToGrid w:val="0"/>
              <w:ind w:firstLine="0"/>
              <w:rPr>
                <w:rFonts w:ascii="Arial Narrow" w:hAnsi="Arial Narrow" w:cs="Times New Roman"/>
                <w:lang w:eastAsia="en-US"/>
              </w:rPr>
            </w:pPr>
            <w:r w:rsidRPr="0059445B">
              <w:rPr>
                <w:rFonts w:ascii="Arial Narrow" w:hAnsi="Arial Narrow" w:cs="Times New Roman"/>
                <w:lang w:eastAsia="en-US"/>
              </w:rPr>
              <w:t xml:space="preserve">Система организации </w:t>
            </w:r>
            <w:proofErr w:type="gramStart"/>
            <w:r w:rsidRPr="0059445B">
              <w:rPr>
                <w:rFonts w:ascii="Arial Narrow" w:hAnsi="Arial Narrow" w:cs="Times New Roman"/>
                <w:lang w:eastAsia="en-US"/>
              </w:rPr>
              <w:t>контроля за</w:t>
            </w:r>
            <w:proofErr w:type="gramEnd"/>
            <w:r w:rsidRPr="0059445B">
              <w:rPr>
                <w:rFonts w:ascii="Arial Narrow" w:hAnsi="Arial Narrow" w:cs="Times New Roman"/>
                <w:lang w:eastAsia="en-US"/>
              </w:rPr>
              <w:t xml:space="preserve"> исполнением программы</w:t>
            </w:r>
          </w:p>
        </w:tc>
        <w:tc>
          <w:tcPr>
            <w:tcW w:w="6946"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jc w:val="both"/>
              <w:rPr>
                <w:rFonts w:ascii="Arial Narrow" w:hAnsi="Arial Narrow"/>
                <w:sz w:val="20"/>
                <w:szCs w:val="20"/>
              </w:rPr>
            </w:pPr>
            <w:proofErr w:type="gramStart"/>
            <w:r w:rsidRPr="0059445B">
              <w:rPr>
                <w:rFonts w:ascii="Arial Narrow" w:hAnsi="Arial Narrow"/>
                <w:sz w:val="20"/>
                <w:szCs w:val="20"/>
              </w:rPr>
              <w:t>Контроль за</w:t>
            </w:r>
            <w:proofErr w:type="gramEnd"/>
            <w:r w:rsidRPr="0059445B">
              <w:rPr>
                <w:rFonts w:ascii="Arial Narrow" w:hAnsi="Arial Narrow"/>
                <w:sz w:val="20"/>
                <w:szCs w:val="20"/>
              </w:rPr>
              <w:t xml:space="preserve"> исполнением мероприятий подпрограммы осуществляет: Администрация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Внешний контроль за целевым и эффективным использованием средств местного бюджета осуществляет Контрольн</w:t>
            </w:r>
            <w:proofErr w:type="gramStart"/>
            <w:r w:rsidRPr="0059445B">
              <w:rPr>
                <w:rFonts w:ascii="Arial Narrow" w:hAnsi="Arial Narrow"/>
                <w:sz w:val="20"/>
                <w:szCs w:val="20"/>
              </w:rPr>
              <w:t>о-</w:t>
            </w:r>
            <w:proofErr w:type="gramEnd"/>
            <w:r w:rsidRPr="0059445B">
              <w:rPr>
                <w:rFonts w:ascii="Arial Narrow" w:hAnsi="Arial Narrow"/>
                <w:sz w:val="20"/>
                <w:szCs w:val="20"/>
              </w:rPr>
              <w:t xml:space="preserve"> счетная палата ЭМР. </w:t>
            </w:r>
            <w:proofErr w:type="gramStart"/>
            <w:r w:rsidRPr="0059445B">
              <w:rPr>
                <w:rFonts w:ascii="Arial Narrow" w:hAnsi="Arial Narrow"/>
                <w:sz w:val="20"/>
                <w:szCs w:val="20"/>
              </w:rPr>
              <w:t>Контроль за</w:t>
            </w:r>
            <w:proofErr w:type="gramEnd"/>
            <w:r w:rsidRPr="0059445B">
              <w:rPr>
                <w:rFonts w:ascii="Arial Narrow" w:hAnsi="Arial Narrow"/>
                <w:sz w:val="20"/>
                <w:szCs w:val="20"/>
              </w:rPr>
              <w:t xml:space="preserve"> законностью и результативностью использования средств местного бюджета осуществляет </w:t>
            </w:r>
            <w:proofErr w:type="spellStart"/>
            <w:r w:rsidRPr="0059445B">
              <w:rPr>
                <w:rFonts w:ascii="Arial Narrow" w:hAnsi="Arial Narrow"/>
                <w:sz w:val="20"/>
                <w:szCs w:val="20"/>
              </w:rPr>
              <w:t>Экондинский</w:t>
            </w:r>
            <w:proofErr w:type="spellEnd"/>
            <w:r w:rsidRPr="0059445B">
              <w:rPr>
                <w:rFonts w:ascii="Arial Narrow" w:hAnsi="Arial Narrow"/>
                <w:sz w:val="20"/>
                <w:szCs w:val="20"/>
              </w:rPr>
              <w:t xml:space="preserve"> поселковый Совет депутатов.</w:t>
            </w:r>
          </w:p>
        </w:tc>
      </w:tr>
    </w:tbl>
    <w:p w:rsidR="0059445B" w:rsidRPr="0059445B" w:rsidRDefault="0059445B" w:rsidP="0059445B">
      <w:pPr>
        <w:pStyle w:val="ConsPlusNormal"/>
        <w:widowControl/>
        <w:ind w:firstLine="0"/>
        <w:outlineLvl w:val="0"/>
        <w:rPr>
          <w:rFonts w:ascii="Arial Narrow" w:hAnsi="Arial Narrow" w:cs="Times New Roman"/>
        </w:rPr>
      </w:pPr>
    </w:p>
    <w:p w:rsidR="0059445B" w:rsidRPr="0059445B" w:rsidRDefault="0059445B" w:rsidP="00346F67">
      <w:pPr>
        <w:jc w:val="center"/>
        <w:rPr>
          <w:rFonts w:ascii="Arial Narrow" w:hAnsi="Arial Narrow"/>
          <w:b/>
          <w:color w:val="000000"/>
          <w:sz w:val="20"/>
          <w:szCs w:val="20"/>
        </w:rPr>
      </w:pPr>
      <w:r w:rsidRPr="0059445B">
        <w:rPr>
          <w:rFonts w:ascii="Arial Narrow" w:hAnsi="Arial Narrow"/>
          <w:b/>
          <w:color w:val="000000"/>
          <w:sz w:val="20"/>
          <w:szCs w:val="20"/>
        </w:rPr>
        <w:t>2.Основные разделы Подпрограммы</w:t>
      </w:r>
    </w:p>
    <w:p w:rsidR="0059445B" w:rsidRPr="0059445B" w:rsidRDefault="0059445B" w:rsidP="00346F67">
      <w:pPr>
        <w:jc w:val="center"/>
        <w:rPr>
          <w:rFonts w:ascii="Arial Narrow" w:hAnsi="Arial Narrow"/>
          <w:b/>
          <w:sz w:val="20"/>
          <w:szCs w:val="20"/>
        </w:rPr>
      </w:pPr>
      <w:r w:rsidRPr="0059445B">
        <w:rPr>
          <w:rFonts w:ascii="Arial Narrow" w:hAnsi="Arial Narrow"/>
          <w:b/>
          <w:sz w:val="20"/>
          <w:szCs w:val="20"/>
        </w:rPr>
        <w:t>2.1. Постановка общепоселковой проблемы и обоснование необходимости разработки Подпрограммы</w:t>
      </w:r>
    </w:p>
    <w:p w:rsidR="0059445B" w:rsidRPr="0059445B" w:rsidRDefault="0059445B" w:rsidP="00346F67">
      <w:pPr>
        <w:jc w:val="center"/>
        <w:rPr>
          <w:rFonts w:ascii="Arial Narrow" w:hAnsi="Arial Narrow"/>
          <w:b/>
          <w:sz w:val="20"/>
          <w:szCs w:val="20"/>
        </w:rPr>
      </w:pPr>
    </w:p>
    <w:p w:rsidR="0059445B" w:rsidRPr="0059445B" w:rsidRDefault="0059445B" w:rsidP="00346F67">
      <w:pPr>
        <w:ind w:firstLine="709"/>
        <w:jc w:val="both"/>
        <w:rPr>
          <w:rFonts w:ascii="Arial Narrow" w:hAnsi="Arial Narrow"/>
          <w:sz w:val="20"/>
          <w:szCs w:val="20"/>
        </w:rPr>
      </w:pPr>
      <w:r w:rsidRPr="00346F67">
        <w:rPr>
          <w:rFonts w:ascii="Arial Narrow" w:hAnsi="Arial Narrow"/>
          <w:sz w:val="20"/>
          <w:szCs w:val="20"/>
        </w:rPr>
        <w:t>В соответствии со</w:t>
      </w:r>
      <w:hyperlink r:id="rId146" w:anchor="160125" w:history="1">
        <w:r w:rsidRPr="00346F67">
          <w:rPr>
            <w:rStyle w:val="af2"/>
            <w:rFonts w:ascii="Arial Narrow" w:hAnsi="Arial Narrow"/>
            <w:color w:val="auto"/>
            <w:sz w:val="20"/>
            <w:szCs w:val="20"/>
            <w:u w:val="none"/>
          </w:rPr>
          <w:t xml:space="preserve"> статьей 1</w:t>
        </w:r>
      </w:hyperlink>
      <w:r w:rsidRPr="00346F67">
        <w:rPr>
          <w:rFonts w:ascii="Arial Narrow" w:hAnsi="Arial Narrow"/>
          <w:sz w:val="20"/>
          <w:szCs w:val="20"/>
        </w:rPr>
        <w:t>4 Федерального закона от 6 октября 2003 года № 131-ФЗ «Об общих принципах организации местного самоуправления в Российской Федерации» к вопросам местного значения относится «организация благоустройства территории поселения» Решение данного вопроса способствует обеспечению достижения приоритетных целей</w:t>
      </w:r>
      <w:r w:rsidRPr="0059445B">
        <w:rPr>
          <w:rFonts w:ascii="Arial Narrow" w:hAnsi="Arial Narrow"/>
          <w:sz w:val="20"/>
          <w:szCs w:val="20"/>
        </w:rPr>
        <w:t xml:space="preserve"> развития поселения в части создания комфортной среды проживания в поселке.</w:t>
      </w:r>
    </w:p>
    <w:p w:rsidR="0059445B" w:rsidRPr="0059445B" w:rsidRDefault="0059445B" w:rsidP="0059445B">
      <w:pPr>
        <w:ind w:firstLine="708"/>
        <w:jc w:val="both"/>
        <w:rPr>
          <w:rFonts w:ascii="Arial Narrow" w:hAnsi="Arial Narrow"/>
          <w:sz w:val="20"/>
          <w:szCs w:val="20"/>
        </w:rPr>
      </w:pPr>
      <w:r w:rsidRPr="0059445B">
        <w:rPr>
          <w:rFonts w:ascii="Arial Narrow" w:hAnsi="Arial Narrow"/>
          <w:sz w:val="20"/>
          <w:szCs w:val="20"/>
        </w:rPr>
        <w:t>Уровень благоустройства поселка представляет собой широкий круг взаимосвязанных технических, экономических и организационных вопросов, решение которых должно учитывать соответствие уровня благоустройства общим направлениям социально-экономического развития.</w:t>
      </w:r>
    </w:p>
    <w:p w:rsidR="0059445B" w:rsidRPr="0059445B" w:rsidRDefault="00346F67" w:rsidP="0059445B">
      <w:pPr>
        <w:rPr>
          <w:rFonts w:ascii="Arial Narrow" w:hAnsi="Arial Narrow"/>
          <w:sz w:val="20"/>
          <w:szCs w:val="20"/>
        </w:rPr>
      </w:pPr>
      <w:r>
        <w:rPr>
          <w:rFonts w:ascii="Arial Narrow" w:hAnsi="Arial Narrow"/>
          <w:sz w:val="20"/>
          <w:szCs w:val="20"/>
        </w:rPr>
        <w:tab/>
      </w:r>
      <w:r w:rsidR="0059445B" w:rsidRPr="0059445B">
        <w:rPr>
          <w:rFonts w:ascii="Arial Narrow" w:hAnsi="Arial Narrow"/>
          <w:sz w:val="20"/>
          <w:szCs w:val="20"/>
        </w:rPr>
        <w:t>Уличное освещение:</w:t>
      </w:r>
    </w:p>
    <w:p w:rsidR="0059445B" w:rsidRPr="0059445B" w:rsidRDefault="0059445B" w:rsidP="0059445B">
      <w:pPr>
        <w:rPr>
          <w:rFonts w:ascii="Arial Narrow" w:hAnsi="Arial Narrow"/>
          <w:sz w:val="20"/>
          <w:szCs w:val="20"/>
        </w:rPr>
      </w:pPr>
      <w:r w:rsidRPr="0059445B">
        <w:rPr>
          <w:rFonts w:ascii="Arial Narrow" w:hAnsi="Arial Narrow"/>
          <w:sz w:val="20"/>
          <w:szCs w:val="20"/>
        </w:rPr>
        <w:t>-</w:t>
      </w:r>
      <w:r w:rsidR="00346F67">
        <w:rPr>
          <w:rFonts w:ascii="Arial Narrow" w:hAnsi="Arial Narrow"/>
          <w:sz w:val="20"/>
          <w:szCs w:val="20"/>
        </w:rPr>
        <w:t xml:space="preserve"> </w:t>
      </w:r>
      <w:r w:rsidRPr="0059445B">
        <w:rPr>
          <w:rFonts w:ascii="Arial Narrow" w:hAnsi="Arial Narrow"/>
          <w:sz w:val="20"/>
          <w:szCs w:val="20"/>
        </w:rPr>
        <w:t xml:space="preserve">Сети наружного освещения по улицам поселка включает в себя 26 светильников, которые все переустановлены </w:t>
      </w:r>
      <w:proofErr w:type="gramStart"/>
      <w:r w:rsidRPr="0059445B">
        <w:rPr>
          <w:rFonts w:ascii="Arial Narrow" w:hAnsi="Arial Narrow"/>
          <w:sz w:val="20"/>
          <w:szCs w:val="20"/>
        </w:rPr>
        <w:t>на</w:t>
      </w:r>
      <w:proofErr w:type="gramEnd"/>
      <w:r w:rsidRPr="0059445B">
        <w:rPr>
          <w:rFonts w:ascii="Arial Narrow" w:hAnsi="Arial Narrow"/>
          <w:sz w:val="20"/>
          <w:szCs w:val="20"/>
        </w:rPr>
        <w:t xml:space="preserve"> энергосберегающие.  При установленном графике освещения улиц поселка, лимит потребления электроэнергии составляет 5831,4 кВт*час в год.</w:t>
      </w:r>
    </w:p>
    <w:p w:rsidR="0059445B" w:rsidRPr="0059445B" w:rsidRDefault="00346F67" w:rsidP="0059445B">
      <w:pPr>
        <w:rPr>
          <w:rFonts w:ascii="Arial Narrow" w:hAnsi="Arial Narrow"/>
          <w:sz w:val="20"/>
          <w:szCs w:val="20"/>
        </w:rPr>
      </w:pPr>
      <w:r>
        <w:rPr>
          <w:rFonts w:ascii="Arial Narrow" w:hAnsi="Arial Narrow"/>
          <w:sz w:val="20"/>
          <w:szCs w:val="20"/>
        </w:rPr>
        <w:tab/>
      </w:r>
      <w:r w:rsidR="0059445B" w:rsidRPr="0059445B">
        <w:rPr>
          <w:rFonts w:ascii="Arial Narrow" w:hAnsi="Arial Narrow"/>
          <w:sz w:val="20"/>
          <w:szCs w:val="20"/>
        </w:rPr>
        <w:t>Объекты внешнего благоустройства:</w:t>
      </w:r>
    </w:p>
    <w:p w:rsidR="0059445B" w:rsidRPr="0059445B" w:rsidRDefault="0059445B" w:rsidP="0059445B">
      <w:pPr>
        <w:rPr>
          <w:rFonts w:ascii="Arial Narrow" w:hAnsi="Arial Narrow"/>
          <w:sz w:val="20"/>
          <w:szCs w:val="20"/>
        </w:rPr>
      </w:pPr>
      <w:r w:rsidRPr="0059445B">
        <w:rPr>
          <w:rFonts w:ascii="Arial Narrow" w:hAnsi="Arial Narrow"/>
          <w:sz w:val="20"/>
          <w:szCs w:val="20"/>
        </w:rPr>
        <w:t>-</w:t>
      </w:r>
      <w:r w:rsidR="00346F67">
        <w:rPr>
          <w:rFonts w:ascii="Arial Narrow" w:hAnsi="Arial Narrow"/>
          <w:sz w:val="20"/>
          <w:szCs w:val="20"/>
        </w:rPr>
        <w:t xml:space="preserve"> </w:t>
      </w:r>
      <w:r w:rsidRPr="0059445B">
        <w:rPr>
          <w:rFonts w:ascii="Arial Narrow" w:hAnsi="Arial Narrow"/>
          <w:sz w:val="20"/>
          <w:szCs w:val="20"/>
        </w:rPr>
        <w:t>Пешеходные деревянные тротуары их расположение по улицам поселка составляет  150 м,</w:t>
      </w:r>
    </w:p>
    <w:p w:rsidR="0059445B" w:rsidRPr="0059445B" w:rsidRDefault="0059445B" w:rsidP="0059445B">
      <w:pPr>
        <w:rPr>
          <w:rFonts w:ascii="Arial Narrow" w:hAnsi="Arial Narrow"/>
          <w:sz w:val="20"/>
          <w:szCs w:val="20"/>
        </w:rPr>
      </w:pPr>
      <w:r w:rsidRPr="0059445B">
        <w:rPr>
          <w:rFonts w:ascii="Arial Narrow" w:hAnsi="Arial Narrow"/>
          <w:sz w:val="20"/>
          <w:szCs w:val="20"/>
        </w:rPr>
        <w:t>-</w:t>
      </w:r>
      <w:r w:rsidR="00346F67">
        <w:rPr>
          <w:rFonts w:ascii="Arial Narrow" w:hAnsi="Arial Narrow"/>
          <w:sz w:val="20"/>
          <w:szCs w:val="20"/>
        </w:rPr>
        <w:t xml:space="preserve"> </w:t>
      </w:r>
      <w:r w:rsidRPr="0059445B">
        <w:rPr>
          <w:rFonts w:ascii="Arial Narrow" w:hAnsi="Arial Narrow"/>
          <w:sz w:val="20"/>
          <w:szCs w:val="20"/>
        </w:rPr>
        <w:t xml:space="preserve">Кладбище занимаемая площадь 9,7 га  </w:t>
      </w:r>
    </w:p>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hAnsi="Arial Narrow"/>
          <w:sz w:val="20"/>
          <w:szCs w:val="20"/>
        </w:rPr>
        <w:t>-</w:t>
      </w:r>
      <w:r w:rsidRPr="0059445B">
        <w:rPr>
          <w:rFonts w:ascii="Arial Narrow" w:eastAsia="Calibri" w:hAnsi="Arial Narrow"/>
          <w:sz w:val="20"/>
          <w:szCs w:val="20"/>
        </w:rPr>
        <w:t xml:space="preserve"> Памятник героям Великой Отечественной войны; </w:t>
      </w:r>
    </w:p>
    <w:p w:rsidR="0059445B" w:rsidRPr="0059445B" w:rsidRDefault="0059445B" w:rsidP="0059445B">
      <w:pPr>
        <w:ind w:firstLine="708"/>
        <w:jc w:val="both"/>
        <w:rPr>
          <w:rFonts w:ascii="Arial Narrow" w:hAnsi="Arial Narrow"/>
          <w:sz w:val="20"/>
          <w:szCs w:val="20"/>
        </w:rPr>
      </w:pPr>
      <w:r w:rsidRPr="0059445B">
        <w:rPr>
          <w:rFonts w:ascii="Arial Narrow" w:hAnsi="Arial Narrow"/>
          <w:sz w:val="20"/>
          <w:szCs w:val="20"/>
        </w:rPr>
        <w:t>Существующие объекты благоустройства без регулярного соответствующего содержания в течение короткого времени приходят в запустение и теряют благоустроенный вид, что негативно отражается на внешнем облике.</w:t>
      </w:r>
    </w:p>
    <w:p w:rsidR="0059445B" w:rsidRPr="0059445B" w:rsidRDefault="0059445B" w:rsidP="0059445B">
      <w:pPr>
        <w:ind w:firstLine="708"/>
        <w:jc w:val="both"/>
        <w:rPr>
          <w:rFonts w:ascii="Arial Narrow" w:hAnsi="Arial Narrow"/>
          <w:sz w:val="20"/>
          <w:szCs w:val="20"/>
        </w:rPr>
      </w:pPr>
      <w:r w:rsidRPr="0059445B">
        <w:rPr>
          <w:rFonts w:ascii="Arial Narrow" w:hAnsi="Arial Narrow"/>
          <w:sz w:val="20"/>
          <w:szCs w:val="20"/>
        </w:rPr>
        <w:lastRenderedPageBreak/>
        <w:t>Ремонт, реконструкция, содержание имеющихся и создание новых объектов благоустройства в сложившихся условиях является ключевой задачей Администрации поселения. Без реализации неотложных мер по повышению уровня благоустройства территории поселка невозможно добиться существенного повышения имеющегося потенциала поселка и эффективного обслуживания экономики и населения, обеспечить в полной мере безопасность жизнедеятельности и охрану окружающей среды.</w:t>
      </w:r>
    </w:p>
    <w:p w:rsidR="0059445B" w:rsidRPr="0059445B" w:rsidRDefault="0059445B" w:rsidP="0059445B">
      <w:pPr>
        <w:ind w:firstLine="708"/>
        <w:jc w:val="both"/>
        <w:rPr>
          <w:rFonts w:ascii="Arial Narrow" w:hAnsi="Arial Narrow"/>
          <w:sz w:val="20"/>
          <w:szCs w:val="20"/>
        </w:rPr>
      </w:pPr>
      <w:r w:rsidRPr="0059445B">
        <w:rPr>
          <w:rFonts w:ascii="Arial Narrow" w:hAnsi="Arial Narrow"/>
          <w:sz w:val="20"/>
          <w:szCs w:val="20"/>
        </w:rPr>
        <w:t>Внешний облик поселка непосредственно взаимосвязан с его благоустроенностью. Для поддержания имиджа поселка необходимо продолжить благоустройство его территории. Работы по благоустройству территорий общего пользования могут выполняться в ходе организуемых месячников, субботников в поселке. К участию в этой работе необходимо привлекать предприятия, организации, учреждения, учащихся, население, которые должны благоустраивать свои прилегающие территории, это будет способствовать росту культурного самосознания жителей.</w:t>
      </w:r>
    </w:p>
    <w:p w:rsidR="0059445B" w:rsidRPr="0059445B" w:rsidRDefault="0059445B" w:rsidP="0059445B">
      <w:pPr>
        <w:ind w:firstLine="708"/>
        <w:jc w:val="both"/>
        <w:rPr>
          <w:rFonts w:ascii="Arial Narrow" w:hAnsi="Arial Narrow"/>
          <w:sz w:val="20"/>
          <w:szCs w:val="20"/>
        </w:rPr>
      </w:pPr>
      <w:r w:rsidRPr="0059445B">
        <w:rPr>
          <w:rFonts w:ascii="Arial Narrow" w:hAnsi="Arial Narrow"/>
          <w:sz w:val="20"/>
          <w:szCs w:val="20"/>
        </w:rPr>
        <w:t xml:space="preserve">Решение поставленных задач в сфере благоустройства будет способствовать повышению уровня комфортного проживания граждан. </w:t>
      </w:r>
      <w:bookmarkStart w:id="139" w:name="300"/>
      <w:bookmarkEnd w:id="139"/>
    </w:p>
    <w:p w:rsidR="0059445B" w:rsidRPr="0059445B" w:rsidRDefault="0059445B" w:rsidP="0059445B">
      <w:pPr>
        <w:jc w:val="center"/>
        <w:rPr>
          <w:rFonts w:ascii="Arial Narrow" w:hAnsi="Arial Narrow"/>
          <w:sz w:val="20"/>
          <w:szCs w:val="20"/>
        </w:rPr>
      </w:pPr>
    </w:p>
    <w:p w:rsidR="0059445B" w:rsidRPr="0059445B" w:rsidRDefault="0059445B" w:rsidP="00346F67">
      <w:pPr>
        <w:jc w:val="center"/>
        <w:rPr>
          <w:rFonts w:ascii="Arial Narrow" w:hAnsi="Arial Narrow"/>
          <w:b/>
          <w:sz w:val="20"/>
          <w:szCs w:val="20"/>
        </w:rPr>
      </w:pPr>
      <w:r w:rsidRPr="0059445B">
        <w:rPr>
          <w:rFonts w:ascii="Arial Narrow" w:hAnsi="Arial Narrow"/>
          <w:b/>
          <w:sz w:val="20"/>
          <w:szCs w:val="20"/>
        </w:rPr>
        <w:t>2.2. Цели и задачи Программы</w:t>
      </w:r>
    </w:p>
    <w:p w:rsidR="0059445B" w:rsidRPr="0059445B" w:rsidRDefault="0059445B" w:rsidP="0059445B">
      <w:pPr>
        <w:jc w:val="center"/>
        <w:rPr>
          <w:rFonts w:ascii="Arial Narrow" w:hAnsi="Arial Narrow"/>
          <w:b/>
          <w:sz w:val="20"/>
          <w:szCs w:val="20"/>
        </w:rPr>
      </w:pPr>
    </w:p>
    <w:p w:rsidR="0059445B" w:rsidRPr="0059445B" w:rsidRDefault="0059445B" w:rsidP="0059445B">
      <w:pPr>
        <w:ind w:firstLine="708"/>
        <w:jc w:val="both"/>
        <w:rPr>
          <w:rFonts w:ascii="Arial Narrow" w:hAnsi="Arial Narrow"/>
          <w:sz w:val="20"/>
          <w:szCs w:val="20"/>
        </w:rPr>
      </w:pPr>
      <w:r w:rsidRPr="0059445B">
        <w:rPr>
          <w:rFonts w:ascii="Arial Narrow" w:hAnsi="Arial Narrow"/>
          <w:sz w:val="20"/>
          <w:szCs w:val="20"/>
        </w:rPr>
        <w:t xml:space="preserve">Главной целью программы является Повышение безопасных и комфортных условий проживания граждан на территории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Достижение указанной цели возможно путем решения следующих задач:</w:t>
      </w:r>
    </w:p>
    <w:p w:rsidR="0059445B" w:rsidRPr="0059445B" w:rsidRDefault="0059445B" w:rsidP="00346F67">
      <w:pPr>
        <w:jc w:val="both"/>
        <w:rPr>
          <w:rFonts w:ascii="Arial Narrow" w:hAnsi="Arial Narrow"/>
          <w:sz w:val="20"/>
          <w:szCs w:val="20"/>
        </w:rPr>
      </w:pPr>
      <w:r w:rsidRPr="0059445B">
        <w:rPr>
          <w:rFonts w:ascii="Arial Narrow" w:hAnsi="Arial Narrow"/>
          <w:sz w:val="20"/>
          <w:szCs w:val="20"/>
        </w:rPr>
        <w:t xml:space="preserve">- создание единой системы развития комплекса благоустройства оценка существующего состояния объектов благоустройства. </w:t>
      </w:r>
    </w:p>
    <w:p w:rsidR="0059445B" w:rsidRPr="0059445B" w:rsidRDefault="00346F67" w:rsidP="0059445B">
      <w:pPr>
        <w:jc w:val="both"/>
        <w:rPr>
          <w:rFonts w:ascii="Arial Narrow" w:hAnsi="Arial Narrow"/>
          <w:sz w:val="20"/>
          <w:szCs w:val="20"/>
        </w:rPr>
      </w:pPr>
      <w:r>
        <w:rPr>
          <w:rFonts w:ascii="Arial Narrow" w:hAnsi="Arial Narrow"/>
          <w:sz w:val="20"/>
          <w:szCs w:val="20"/>
        </w:rPr>
        <w:tab/>
      </w:r>
      <w:r w:rsidR="0059445B" w:rsidRPr="0059445B">
        <w:rPr>
          <w:rFonts w:ascii="Arial Narrow" w:hAnsi="Arial Narrow"/>
          <w:sz w:val="20"/>
          <w:szCs w:val="20"/>
        </w:rPr>
        <w:t>Организация и содержание уличного освещения.</w:t>
      </w:r>
    </w:p>
    <w:p w:rsidR="0059445B" w:rsidRPr="0059445B" w:rsidRDefault="00346F67" w:rsidP="0059445B">
      <w:pPr>
        <w:jc w:val="both"/>
        <w:rPr>
          <w:rFonts w:ascii="Arial Narrow" w:hAnsi="Arial Narrow"/>
          <w:sz w:val="20"/>
          <w:szCs w:val="20"/>
        </w:rPr>
      </w:pPr>
      <w:r>
        <w:rPr>
          <w:rFonts w:ascii="Arial Narrow" w:hAnsi="Arial Narrow"/>
          <w:sz w:val="20"/>
          <w:szCs w:val="20"/>
        </w:rPr>
        <w:tab/>
      </w:r>
      <w:r w:rsidR="0059445B" w:rsidRPr="0059445B">
        <w:rPr>
          <w:rFonts w:ascii="Arial Narrow" w:hAnsi="Arial Narrow"/>
          <w:sz w:val="20"/>
          <w:szCs w:val="20"/>
        </w:rPr>
        <w:t>Организация, улучшения и содержание прочих объектов благоустройства.</w:t>
      </w:r>
    </w:p>
    <w:p w:rsidR="0059445B" w:rsidRPr="0059445B" w:rsidRDefault="00346F67" w:rsidP="0059445B">
      <w:pPr>
        <w:jc w:val="both"/>
        <w:rPr>
          <w:rFonts w:ascii="Arial Narrow" w:hAnsi="Arial Narrow"/>
          <w:sz w:val="20"/>
          <w:szCs w:val="20"/>
        </w:rPr>
      </w:pPr>
      <w:r>
        <w:rPr>
          <w:rFonts w:ascii="Arial Narrow" w:hAnsi="Arial Narrow"/>
          <w:sz w:val="20"/>
          <w:szCs w:val="20"/>
        </w:rPr>
        <w:tab/>
      </w:r>
      <w:r w:rsidR="0059445B" w:rsidRPr="0059445B">
        <w:rPr>
          <w:rFonts w:ascii="Arial Narrow" w:hAnsi="Arial Narrow"/>
          <w:sz w:val="20"/>
          <w:szCs w:val="20"/>
        </w:rPr>
        <w:t>Повышение общего уровня благоустройства поселения, строительство новых объектов благоустройства;</w:t>
      </w:r>
    </w:p>
    <w:p w:rsidR="0059445B" w:rsidRPr="0059445B" w:rsidRDefault="00346F67" w:rsidP="0059445B">
      <w:pPr>
        <w:jc w:val="both"/>
        <w:rPr>
          <w:rFonts w:ascii="Arial Narrow" w:hAnsi="Arial Narrow"/>
          <w:sz w:val="20"/>
          <w:szCs w:val="20"/>
        </w:rPr>
      </w:pPr>
      <w:r>
        <w:rPr>
          <w:rFonts w:ascii="Arial Narrow" w:hAnsi="Arial Narrow"/>
          <w:sz w:val="20"/>
          <w:szCs w:val="20"/>
        </w:rPr>
        <w:tab/>
      </w:r>
      <w:r w:rsidR="0059445B" w:rsidRPr="0059445B">
        <w:rPr>
          <w:rFonts w:ascii="Arial Narrow" w:hAnsi="Arial Narrow"/>
          <w:sz w:val="20"/>
          <w:szCs w:val="20"/>
        </w:rPr>
        <w:t xml:space="preserve">Содержание Памятника героям Великой Отечественной войны. Формирования уважительного отношения к памяти прошлого, развитие у молодежи чувства гордости за своих земляков воспитания чувства благодарности к Ветеранам Великой Отечественной войны и труженикам тыла за их подвиги. </w:t>
      </w:r>
    </w:p>
    <w:p w:rsidR="0059445B" w:rsidRPr="0059445B" w:rsidRDefault="0059445B" w:rsidP="00346F67">
      <w:pPr>
        <w:jc w:val="both"/>
        <w:rPr>
          <w:rFonts w:ascii="Arial Narrow" w:hAnsi="Arial Narrow"/>
          <w:sz w:val="20"/>
          <w:szCs w:val="20"/>
        </w:rPr>
      </w:pPr>
      <w:proofErr w:type="gramStart"/>
      <w:r w:rsidRPr="0059445B">
        <w:rPr>
          <w:rFonts w:ascii="Arial Narrow" w:hAnsi="Arial Narrow"/>
          <w:sz w:val="20"/>
          <w:szCs w:val="20"/>
        </w:rPr>
        <w:t>- приведение в надлежащее состояние существующих объектов благоустройства, а также регулярно в плановом порядке обеспечение постоянной сохранности и ухода за объектами благоустройства - повышение уровня самосознания и информированности населения в области создания, охраны и защиты объектов благоустройства через привлечение их к совместной деятельности по проведению месячников и других мероприятий по благоустройству территории поселения, Организации общественных и временных работ.</w:t>
      </w:r>
      <w:proofErr w:type="gramEnd"/>
    </w:p>
    <w:p w:rsidR="0059445B" w:rsidRPr="0059445B" w:rsidRDefault="0059445B" w:rsidP="00346F67">
      <w:pPr>
        <w:jc w:val="both"/>
        <w:rPr>
          <w:rFonts w:ascii="Arial Narrow" w:hAnsi="Arial Narrow"/>
          <w:sz w:val="20"/>
          <w:szCs w:val="20"/>
        </w:rPr>
      </w:pPr>
      <w:r w:rsidRPr="0059445B">
        <w:rPr>
          <w:rFonts w:ascii="Arial Narrow" w:hAnsi="Arial Narrow"/>
          <w:sz w:val="20"/>
          <w:szCs w:val="20"/>
        </w:rPr>
        <w:t xml:space="preserve">- организация деятельности по накоплению и транспортированию твердых коммунальных отходов на территории поселка </w:t>
      </w:r>
      <w:proofErr w:type="spellStart"/>
      <w:r w:rsidRPr="0059445B">
        <w:rPr>
          <w:rFonts w:ascii="Arial Narrow" w:hAnsi="Arial Narrow"/>
          <w:sz w:val="20"/>
          <w:szCs w:val="20"/>
        </w:rPr>
        <w:t>Эконда</w:t>
      </w:r>
      <w:proofErr w:type="spellEnd"/>
    </w:p>
    <w:p w:rsidR="0059445B" w:rsidRPr="0059445B" w:rsidRDefault="0059445B" w:rsidP="0059445B">
      <w:pPr>
        <w:ind w:firstLine="708"/>
        <w:jc w:val="both"/>
        <w:rPr>
          <w:rFonts w:ascii="Arial Narrow" w:hAnsi="Arial Narrow"/>
          <w:sz w:val="20"/>
          <w:szCs w:val="20"/>
        </w:rPr>
      </w:pPr>
    </w:p>
    <w:p w:rsidR="0059445B" w:rsidRPr="0059445B" w:rsidRDefault="0059445B" w:rsidP="00346F67">
      <w:pPr>
        <w:autoSpaceDE w:val="0"/>
        <w:autoSpaceDN w:val="0"/>
        <w:adjustRightInd w:val="0"/>
        <w:jc w:val="center"/>
        <w:rPr>
          <w:rFonts w:ascii="Arial Narrow" w:hAnsi="Arial Narrow"/>
          <w:b/>
          <w:color w:val="000000"/>
          <w:sz w:val="20"/>
          <w:szCs w:val="20"/>
        </w:rPr>
      </w:pPr>
      <w:r w:rsidRPr="0059445B">
        <w:rPr>
          <w:rFonts w:ascii="Arial Narrow" w:hAnsi="Arial Narrow"/>
          <w:b/>
          <w:color w:val="000000"/>
          <w:sz w:val="20"/>
          <w:szCs w:val="20"/>
        </w:rPr>
        <w:t>2.3. Механизм реализации Подпрограммы</w:t>
      </w:r>
    </w:p>
    <w:p w:rsidR="0059445B" w:rsidRPr="0059445B" w:rsidRDefault="0059445B" w:rsidP="0059445B">
      <w:pPr>
        <w:autoSpaceDE w:val="0"/>
        <w:autoSpaceDN w:val="0"/>
        <w:adjustRightInd w:val="0"/>
        <w:ind w:firstLine="709"/>
        <w:jc w:val="center"/>
        <w:rPr>
          <w:rFonts w:ascii="Arial Narrow" w:hAnsi="Arial Narrow"/>
          <w:b/>
          <w:sz w:val="20"/>
          <w:szCs w:val="20"/>
        </w:rPr>
      </w:pPr>
    </w:p>
    <w:p w:rsidR="0059445B" w:rsidRPr="0059445B" w:rsidRDefault="0059445B" w:rsidP="0059445B">
      <w:pPr>
        <w:autoSpaceDE w:val="0"/>
        <w:autoSpaceDN w:val="0"/>
        <w:adjustRightInd w:val="0"/>
        <w:ind w:firstLine="709"/>
        <w:jc w:val="both"/>
        <w:rPr>
          <w:rFonts w:ascii="Arial Narrow" w:hAnsi="Arial Narrow"/>
          <w:sz w:val="20"/>
          <w:szCs w:val="20"/>
        </w:rPr>
      </w:pPr>
      <w:r w:rsidRPr="0059445B">
        <w:rPr>
          <w:rFonts w:ascii="Arial Narrow" w:hAnsi="Arial Narrow"/>
          <w:sz w:val="20"/>
          <w:szCs w:val="20"/>
        </w:rPr>
        <w:t>Средства местного бюджета на финансирование мероприятий, предусмотренные</w:t>
      </w:r>
    </w:p>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sz w:val="20"/>
          <w:szCs w:val="20"/>
        </w:rPr>
        <w:t xml:space="preserve">приложением №2 «Перечень мероприятий подпрограммы к Подпрограмме «Организация благоустройства территории, создание среды комфортной для проживания жителей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w:t>
      </w:r>
      <w:r w:rsidRPr="0059445B">
        <w:rPr>
          <w:rFonts w:ascii="Arial Narrow" w:eastAsia="SimSun" w:hAnsi="Arial Narrow"/>
          <w:bCs/>
          <w:kern w:val="2"/>
          <w:sz w:val="20"/>
          <w:szCs w:val="20"/>
          <w:lang w:eastAsia="ar-SA"/>
        </w:rPr>
        <w:t xml:space="preserve">, </w:t>
      </w:r>
      <w:r w:rsidRPr="0059445B">
        <w:rPr>
          <w:rFonts w:ascii="Arial Narrow" w:hAnsi="Arial Narrow"/>
          <w:sz w:val="20"/>
          <w:szCs w:val="20"/>
        </w:rPr>
        <w:t xml:space="preserve">осуществляется в порядке, установленном НПА </w:t>
      </w:r>
      <w:proofErr w:type="gramStart"/>
      <w:r w:rsidRPr="0059445B">
        <w:rPr>
          <w:rFonts w:ascii="Arial Narrow" w:hAnsi="Arial Narrow"/>
          <w:sz w:val="20"/>
          <w:szCs w:val="20"/>
        </w:rPr>
        <w:t xml:space="preserve">( </w:t>
      </w:r>
      <w:proofErr w:type="gramEnd"/>
      <w:r w:rsidRPr="0059445B">
        <w:rPr>
          <w:rFonts w:ascii="Arial Narrow" w:hAnsi="Arial Narrow"/>
          <w:sz w:val="20"/>
          <w:szCs w:val="20"/>
        </w:rPr>
        <w:t xml:space="preserve">нормативно правовым актом ) Администрацией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на основании муниципальных контрактов, заключенных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59445B" w:rsidRPr="0059445B" w:rsidRDefault="0059445B" w:rsidP="0059445B">
      <w:pPr>
        <w:autoSpaceDE w:val="0"/>
        <w:autoSpaceDN w:val="0"/>
        <w:adjustRightInd w:val="0"/>
        <w:jc w:val="both"/>
        <w:rPr>
          <w:rFonts w:ascii="Arial Narrow" w:hAnsi="Arial Narrow"/>
          <w:sz w:val="20"/>
          <w:szCs w:val="20"/>
        </w:rPr>
      </w:pPr>
    </w:p>
    <w:p w:rsidR="0059445B" w:rsidRPr="0059445B" w:rsidRDefault="0059445B" w:rsidP="00346F67">
      <w:pPr>
        <w:autoSpaceDE w:val="0"/>
        <w:autoSpaceDN w:val="0"/>
        <w:adjustRightInd w:val="0"/>
        <w:jc w:val="center"/>
        <w:rPr>
          <w:rFonts w:ascii="Arial Narrow" w:hAnsi="Arial Narrow"/>
          <w:b/>
          <w:sz w:val="20"/>
          <w:szCs w:val="20"/>
        </w:rPr>
      </w:pPr>
      <w:r w:rsidRPr="0059445B">
        <w:rPr>
          <w:rFonts w:ascii="Arial Narrow" w:hAnsi="Arial Narrow"/>
          <w:b/>
          <w:sz w:val="20"/>
          <w:szCs w:val="20"/>
        </w:rPr>
        <w:t xml:space="preserve">2.4. Управление Подпрограммой и </w:t>
      </w:r>
      <w:proofErr w:type="gramStart"/>
      <w:r w:rsidRPr="0059445B">
        <w:rPr>
          <w:rFonts w:ascii="Arial Narrow" w:hAnsi="Arial Narrow"/>
          <w:b/>
          <w:sz w:val="20"/>
          <w:szCs w:val="20"/>
        </w:rPr>
        <w:t>контроль за</w:t>
      </w:r>
      <w:proofErr w:type="gramEnd"/>
      <w:r w:rsidRPr="0059445B">
        <w:rPr>
          <w:rFonts w:ascii="Arial Narrow" w:hAnsi="Arial Narrow"/>
          <w:b/>
          <w:sz w:val="20"/>
          <w:szCs w:val="20"/>
        </w:rPr>
        <w:t xml:space="preserve"> ходом ее выполнения</w:t>
      </w:r>
    </w:p>
    <w:p w:rsidR="0059445B" w:rsidRPr="0059445B" w:rsidRDefault="0059445B" w:rsidP="0059445B">
      <w:pPr>
        <w:autoSpaceDE w:val="0"/>
        <w:autoSpaceDN w:val="0"/>
        <w:adjustRightInd w:val="0"/>
        <w:ind w:firstLine="709"/>
        <w:rPr>
          <w:rFonts w:ascii="Arial Narrow" w:hAnsi="Arial Narrow"/>
          <w:b/>
          <w:sz w:val="20"/>
          <w:szCs w:val="20"/>
        </w:rPr>
      </w:pPr>
    </w:p>
    <w:p w:rsidR="0059445B" w:rsidRPr="0059445B" w:rsidRDefault="0059445B" w:rsidP="00346F67">
      <w:pPr>
        <w:autoSpaceDE w:val="0"/>
        <w:autoSpaceDN w:val="0"/>
        <w:adjustRightInd w:val="0"/>
        <w:ind w:firstLine="709"/>
        <w:jc w:val="both"/>
        <w:rPr>
          <w:rFonts w:ascii="Arial Narrow" w:hAnsi="Arial Narrow"/>
          <w:sz w:val="20"/>
          <w:szCs w:val="20"/>
        </w:rPr>
      </w:pPr>
      <w:proofErr w:type="gramStart"/>
      <w:r w:rsidRPr="0059445B">
        <w:rPr>
          <w:rFonts w:ascii="Arial Narrow" w:hAnsi="Arial Narrow"/>
          <w:sz w:val="20"/>
          <w:szCs w:val="20"/>
        </w:rPr>
        <w:t>Контроль за</w:t>
      </w:r>
      <w:proofErr w:type="gramEnd"/>
      <w:r w:rsidRPr="0059445B">
        <w:rPr>
          <w:rFonts w:ascii="Arial Narrow" w:hAnsi="Arial Narrow"/>
          <w:sz w:val="20"/>
          <w:szCs w:val="20"/>
        </w:rPr>
        <w:t xml:space="preserve"> эффективным использованием средств местного бюджета осуществляется путем внутреннего контроля при камеральной проверке при принятии от Администрации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xml:space="preserve"> отчетов об использовании средств, выделенных на реализацию Подпрограммы с приложением документов, подтверждающих осуществление расходов.</w:t>
      </w:r>
    </w:p>
    <w:p w:rsidR="0059445B" w:rsidRPr="0059445B" w:rsidRDefault="0059445B" w:rsidP="00346F67">
      <w:pPr>
        <w:autoSpaceDE w:val="0"/>
        <w:autoSpaceDN w:val="0"/>
        <w:adjustRightInd w:val="0"/>
        <w:ind w:firstLine="709"/>
        <w:jc w:val="both"/>
        <w:rPr>
          <w:rFonts w:ascii="Arial Narrow" w:hAnsi="Arial Narrow"/>
          <w:sz w:val="20"/>
          <w:szCs w:val="20"/>
        </w:rPr>
      </w:pPr>
      <w:r w:rsidRPr="0059445B">
        <w:rPr>
          <w:rFonts w:ascii="Arial Narrow" w:hAnsi="Arial Narrow"/>
          <w:sz w:val="20"/>
          <w:szCs w:val="20"/>
        </w:rPr>
        <w:t xml:space="preserve">Ответственность за достоверность представляемых отчетных данных по объемам выполненных работ и направлениям использования выделенных средств возлагается на администрацию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xml:space="preserve"> в соответствии с действующим законодательством.</w:t>
      </w:r>
    </w:p>
    <w:p w:rsidR="0059445B" w:rsidRPr="0059445B" w:rsidRDefault="0059445B" w:rsidP="00346F67">
      <w:pPr>
        <w:widowControl w:val="0"/>
        <w:autoSpaceDE w:val="0"/>
        <w:autoSpaceDN w:val="0"/>
        <w:adjustRightInd w:val="0"/>
        <w:ind w:firstLine="709"/>
        <w:jc w:val="both"/>
        <w:rPr>
          <w:rFonts w:ascii="Arial Narrow" w:hAnsi="Arial Narrow"/>
          <w:sz w:val="20"/>
          <w:szCs w:val="20"/>
        </w:rPr>
      </w:pPr>
      <w:r w:rsidRPr="0059445B">
        <w:rPr>
          <w:rFonts w:ascii="Arial Narrow" w:hAnsi="Arial Narrow"/>
          <w:sz w:val="20"/>
          <w:szCs w:val="20"/>
        </w:rPr>
        <w:t>Годовые отчеты о реализации Подпрограммы формируются по форме и содержанию в соответствии с требованиями к отч</w:t>
      </w:r>
      <w:r w:rsidR="00346F67">
        <w:rPr>
          <w:rFonts w:ascii="Arial Narrow" w:hAnsi="Arial Narrow"/>
          <w:sz w:val="20"/>
          <w:szCs w:val="20"/>
        </w:rPr>
        <w:t xml:space="preserve">ету о реализации муниципальной </w:t>
      </w:r>
      <w:r w:rsidRPr="0059445B">
        <w:rPr>
          <w:rFonts w:ascii="Arial Narrow" w:hAnsi="Arial Narrow"/>
          <w:sz w:val="20"/>
          <w:szCs w:val="20"/>
        </w:rPr>
        <w:t xml:space="preserve">программы, утвержденной постановлением администрацией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xml:space="preserve"> от 21.10.2021г. № 48-п «Об утверждении Порядка принятия решений о разработке муниципальных программ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xml:space="preserve"> Эвенкийского муниципального района, их формировании и реализации».</w:t>
      </w:r>
    </w:p>
    <w:p w:rsidR="0059445B" w:rsidRPr="0059445B" w:rsidRDefault="0059445B" w:rsidP="0059445B">
      <w:pPr>
        <w:widowControl w:val="0"/>
        <w:autoSpaceDE w:val="0"/>
        <w:autoSpaceDN w:val="0"/>
        <w:adjustRightInd w:val="0"/>
        <w:ind w:firstLine="708"/>
        <w:jc w:val="both"/>
        <w:rPr>
          <w:rFonts w:ascii="Arial Narrow" w:hAnsi="Arial Narrow"/>
          <w:sz w:val="20"/>
          <w:szCs w:val="20"/>
        </w:rPr>
      </w:pPr>
    </w:p>
    <w:p w:rsidR="0059445B" w:rsidRPr="0059445B" w:rsidRDefault="0059445B" w:rsidP="0059445B">
      <w:pPr>
        <w:widowControl w:val="0"/>
        <w:autoSpaceDE w:val="0"/>
        <w:autoSpaceDN w:val="0"/>
        <w:adjustRightInd w:val="0"/>
        <w:ind w:firstLine="709"/>
        <w:jc w:val="center"/>
        <w:rPr>
          <w:rFonts w:ascii="Arial Narrow" w:hAnsi="Arial Narrow"/>
          <w:b/>
          <w:sz w:val="20"/>
          <w:szCs w:val="20"/>
        </w:rPr>
      </w:pPr>
      <w:r w:rsidRPr="0059445B">
        <w:rPr>
          <w:rFonts w:ascii="Arial Narrow" w:hAnsi="Arial Narrow"/>
          <w:b/>
          <w:sz w:val="20"/>
          <w:szCs w:val="20"/>
        </w:rPr>
        <w:t>2.5. Оценка социально-экономической эффективности</w:t>
      </w:r>
    </w:p>
    <w:p w:rsidR="0059445B" w:rsidRPr="0059445B" w:rsidRDefault="0059445B" w:rsidP="0059445B">
      <w:pPr>
        <w:widowControl w:val="0"/>
        <w:autoSpaceDE w:val="0"/>
        <w:autoSpaceDN w:val="0"/>
        <w:adjustRightInd w:val="0"/>
        <w:ind w:firstLine="709"/>
        <w:jc w:val="center"/>
        <w:rPr>
          <w:rFonts w:ascii="Arial Narrow" w:hAnsi="Arial Narrow"/>
          <w:b/>
          <w:sz w:val="20"/>
          <w:szCs w:val="20"/>
        </w:rPr>
      </w:pPr>
    </w:p>
    <w:p w:rsidR="0059445B" w:rsidRDefault="0059445B" w:rsidP="0059445B">
      <w:pPr>
        <w:ind w:firstLine="708"/>
        <w:jc w:val="both"/>
        <w:rPr>
          <w:rFonts w:ascii="Arial Narrow" w:hAnsi="Arial Narrow"/>
          <w:sz w:val="20"/>
          <w:szCs w:val="20"/>
        </w:rPr>
      </w:pPr>
      <w:r w:rsidRPr="0059445B">
        <w:rPr>
          <w:rFonts w:ascii="Arial Narrow" w:hAnsi="Arial Narrow"/>
          <w:sz w:val="20"/>
          <w:szCs w:val="20"/>
        </w:rPr>
        <w:t xml:space="preserve">Реализация мероприятий Подпрограммы </w:t>
      </w:r>
      <w:proofErr w:type="gramStart"/>
      <w:r w:rsidRPr="0059445B">
        <w:rPr>
          <w:rFonts w:ascii="Arial Narrow" w:hAnsi="Arial Narrow"/>
          <w:sz w:val="20"/>
          <w:szCs w:val="20"/>
        </w:rPr>
        <w:t>позволит решить поставленные задачи в сфере благоустройства</w:t>
      </w:r>
      <w:proofErr w:type="gramEnd"/>
      <w:r w:rsidRPr="0059445B">
        <w:rPr>
          <w:rFonts w:ascii="Arial Narrow" w:hAnsi="Arial Narrow"/>
          <w:sz w:val="20"/>
          <w:szCs w:val="20"/>
        </w:rPr>
        <w:t xml:space="preserve"> будет способствовать повышению уровня безопасного проживания граждан, будет способствовать </w:t>
      </w:r>
      <w:r w:rsidRPr="0059445B">
        <w:rPr>
          <w:rFonts w:ascii="Arial Narrow" w:hAnsi="Arial Narrow"/>
          <w:color w:val="000000"/>
          <w:sz w:val="20"/>
          <w:szCs w:val="20"/>
        </w:rPr>
        <w:t xml:space="preserve">патриотическому сознанию молодежи, сохранение и развитие чувства гордости, любви к родному краю. </w:t>
      </w:r>
      <w:r w:rsidRPr="0059445B">
        <w:rPr>
          <w:rFonts w:ascii="Arial Narrow" w:hAnsi="Arial Narrow"/>
          <w:sz w:val="20"/>
          <w:szCs w:val="20"/>
        </w:rPr>
        <w:t xml:space="preserve">Кроме того обеспечит </w:t>
      </w:r>
      <w:r w:rsidRPr="0059445B">
        <w:rPr>
          <w:rFonts w:ascii="Arial Narrow" w:hAnsi="Arial Narrow"/>
          <w:sz w:val="20"/>
          <w:szCs w:val="20"/>
        </w:rPr>
        <w:lastRenderedPageBreak/>
        <w:t>положительный экономический эффект в создании комфортных условий жизнедеятельности поселка и обеспечению социальной поддержки наименее защищенных категорий граждан.</w:t>
      </w:r>
    </w:p>
    <w:p w:rsidR="00346F67" w:rsidRPr="0059445B" w:rsidRDefault="00346F67" w:rsidP="0059445B">
      <w:pPr>
        <w:ind w:firstLine="708"/>
        <w:jc w:val="both"/>
        <w:rPr>
          <w:rFonts w:ascii="Arial Narrow" w:hAnsi="Arial Narrow"/>
          <w:sz w:val="20"/>
          <w:szCs w:val="20"/>
        </w:rPr>
      </w:pPr>
    </w:p>
    <w:p w:rsidR="0059445B" w:rsidRDefault="0059445B" w:rsidP="0059445B">
      <w:pPr>
        <w:autoSpaceDE w:val="0"/>
        <w:autoSpaceDN w:val="0"/>
        <w:adjustRightInd w:val="0"/>
        <w:ind w:firstLine="709"/>
        <w:jc w:val="center"/>
        <w:rPr>
          <w:rFonts w:ascii="Arial Narrow" w:hAnsi="Arial Narrow"/>
          <w:b/>
          <w:sz w:val="20"/>
          <w:szCs w:val="20"/>
        </w:rPr>
      </w:pPr>
      <w:r w:rsidRPr="0059445B">
        <w:rPr>
          <w:rFonts w:ascii="Arial Narrow" w:hAnsi="Arial Narrow"/>
          <w:b/>
          <w:sz w:val="20"/>
          <w:szCs w:val="20"/>
        </w:rPr>
        <w:t>2.6. Обоснование финансовых, материальных и трудовых затрат</w:t>
      </w:r>
    </w:p>
    <w:p w:rsidR="00346F67" w:rsidRPr="0059445B" w:rsidRDefault="00346F67" w:rsidP="0059445B">
      <w:pPr>
        <w:autoSpaceDE w:val="0"/>
        <w:autoSpaceDN w:val="0"/>
        <w:adjustRightInd w:val="0"/>
        <w:ind w:firstLine="709"/>
        <w:jc w:val="center"/>
        <w:rPr>
          <w:rFonts w:ascii="Arial Narrow" w:hAnsi="Arial Narrow"/>
          <w:b/>
          <w:sz w:val="20"/>
          <w:szCs w:val="20"/>
        </w:rPr>
      </w:pPr>
    </w:p>
    <w:p w:rsidR="0059445B" w:rsidRPr="0059445B" w:rsidRDefault="0059445B" w:rsidP="00594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Arial Narrow" w:hAnsi="Arial Narrow"/>
          <w:sz w:val="20"/>
          <w:szCs w:val="20"/>
        </w:rPr>
      </w:pPr>
      <w:r w:rsidRPr="0059445B">
        <w:rPr>
          <w:rFonts w:ascii="Arial Narrow" w:hAnsi="Arial Narrow"/>
          <w:sz w:val="20"/>
          <w:szCs w:val="20"/>
        </w:rPr>
        <w:tab/>
        <w:t xml:space="preserve">Источниками финансирования Подпрограммы </w:t>
      </w:r>
      <w:proofErr w:type="gramStart"/>
      <w:r w:rsidRPr="0059445B">
        <w:rPr>
          <w:rFonts w:ascii="Arial Narrow" w:hAnsi="Arial Narrow"/>
          <w:sz w:val="20"/>
          <w:szCs w:val="20"/>
        </w:rPr>
        <w:t>являются средства местного бюджета всего на реализацию Подпрограммы потребуется</w:t>
      </w:r>
      <w:proofErr w:type="gramEnd"/>
      <w:r w:rsidRPr="0059445B">
        <w:rPr>
          <w:rFonts w:ascii="Arial Narrow" w:hAnsi="Arial Narrow"/>
          <w:sz w:val="20"/>
          <w:szCs w:val="20"/>
        </w:rPr>
        <w:t>: 2442,8 тыс. рублей, в том числе по годам:</w:t>
      </w:r>
    </w:p>
    <w:p w:rsidR="0059445B" w:rsidRPr="0059445B" w:rsidRDefault="0059445B" w:rsidP="00594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Arial Narrow" w:hAnsi="Arial Narrow"/>
          <w:sz w:val="20"/>
          <w:szCs w:val="20"/>
        </w:rPr>
      </w:pPr>
      <w:r w:rsidRPr="0059445B">
        <w:rPr>
          <w:rFonts w:ascii="Arial Narrow" w:hAnsi="Arial Narrow"/>
          <w:sz w:val="20"/>
          <w:szCs w:val="20"/>
        </w:rPr>
        <w:t xml:space="preserve">2024 г.-879,0 тыс. рублей </w:t>
      </w:r>
    </w:p>
    <w:p w:rsidR="0059445B" w:rsidRPr="0059445B" w:rsidRDefault="00346F67" w:rsidP="0059445B">
      <w:pPr>
        <w:tabs>
          <w:tab w:val="left" w:pos="916"/>
          <w:tab w:val="left" w:pos="1832"/>
        </w:tabs>
        <w:autoSpaceDE w:val="0"/>
        <w:autoSpaceDN w:val="0"/>
        <w:adjustRightInd w:val="0"/>
        <w:jc w:val="both"/>
        <w:rPr>
          <w:rFonts w:ascii="Arial Narrow" w:hAnsi="Arial Narrow"/>
          <w:sz w:val="20"/>
          <w:szCs w:val="20"/>
        </w:rPr>
      </w:pPr>
      <w:r>
        <w:rPr>
          <w:rFonts w:ascii="Arial Narrow" w:hAnsi="Arial Narrow"/>
          <w:sz w:val="20"/>
          <w:szCs w:val="20"/>
        </w:rPr>
        <w:t xml:space="preserve">2025 г.- </w:t>
      </w:r>
      <w:r w:rsidR="0059445B" w:rsidRPr="0059445B">
        <w:rPr>
          <w:rFonts w:ascii="Arial Narrow" w:hAnsi="Arial Narrow"/>
          <w:sz w:val="20"/>
          <w:szCs w:val="20"/>
        </w:rPr>
        <w:t>779,0 тыс. рублей</w:t>
      </w:r>
      <w:r w:rsidR="0059445B" w:rsidRPr="0059445B">
        <w:rPr>
          <w:rFonts w:ascii="Arial Narrow" w:hAnsi="Arial Narrow"/>
          <w:sz w:val="20"/>
          <w:szCs w:val="20"/>
        </w:rPr>
        <w:tab/>
      </w:r>
    </w:p>
    <w:p w:rsidR="0059445B" w:rsidRPr="0059445B" w:rsidRDefault="0059445B" w:rsidP="00594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Arial Narrow" w:eastAsia="Calibri" w:hAnsi="Arial Narrow"/>
          <w:sz w:val="20"/>
          <w:szCs w:val="20"/>
        </w:rPr>
      </w:pPr>
      <w:r w:rsidRPr="0059445B">
        <w:rPr>
          <w:rFonts w:ascii="Arial Narrow" w:hAnsi="Arial Narrow"/>
          <w:sz w:val="20"/>
          <w:szCs w:val="20"/>
        </w:rPr>
        <w:t>2026 г.- 784,8 тыс. рублей</w:t>
      </w:r>
    </w:p>
    <w:p w:rsidR="0059445B" w:rsidRPr="0059445B" w:rsidRDefault="0059445B" w:rsidP="00346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 xml:space="preserve">Глава поселка </w:t>
      </w:r>
      <w:proofErr w:type="spellStart"/>
      <w:r w:rsidRPr="0059445B">
        <w:rPr>
          <w:rFonts w:ascii="Arial Narrow" w:eastAsia="Calibri" w:hAnsi="Arial Narrow"/>
          <w:sz w:val="20"/>
          <w:szCs w:val="20"/>
        </w:rPr>
        <w:t>Эконда</w:t>
      </w:r>
      <w:proofErr w:type="spellEnd"/>
      <w:r w:rsidRPr="0059445B">
        <w:rPr>
          <w:rFonts w:ascii="Arial Narrow" w:eastAsia="Calibri" w:hAnsi="Arial Narrow"/>
          <w:sz w:val="20"/>
          <w:szCs w:val="20"/>
        </w:rPr>
        <w:t xml:space="preserve">                                              </w:t>
      </w:r>
      <w:r w:rsidR="00346F67">
        <w:rPr>
          <w:rFonts w:ascii="Arial Narrow" w:eastAsia="Calibri" w:hAnsi="Arial Narrow"/>
          <w:sz w:val="20"/>
          <w:szCs w:val="20"/>
        </w:rPr>
        <w:t xml:space="preserve">         </w:t>
      </w:r>
      <w:r w:rsidRPr="0059445B">
        <w:rPr>
          <w:rFonts w:ascii="Arial Narrow" w:eastAsia="Calibri" w:hAnsi="Arial Narrow"/>
          <w:sz w:val="20"/>
          <w:szCs w:val="20"/>
        </w:rPr>
        <w:t xml:space="preserve">                     </w:t>
      </w:r>
      <w:proofErr w:type="gramStart"/>
      <w:r w:rsidRPr="0059445B">
        <w:rPr>
          <w:rFonts w:ascii="Arial Narrow" w:eastAsia="Calibri" w:hAnsi="Arial Narrow"/>
          <w:sz w:val="20"/>
          <w:szCs w:val="20"/>
        </w:rPr>
        <w:t>п</w:t>
      </w:r>
      <w:proofErr w:type="gramEnd"/>
      <w:r w:rsidRPr="0059445B">
        <w:rPr>
          <w:rFonts w:ascii="Arial Narrow" w:eastAsia="Calibri" w:hAnsi="Arial Narrow"/>
          <w:sz w:val="20"/>
          <w:szCs w:val="20"/>
        </w:rPr>
        <w:t xml:space="preserve">/п                                                                  Г.П. </w:t>
      </w:r>
      <w:proofErr w:type="spellStart"/>
      <w:r w:rsidRPr="0059445B">
        <w:rPr>
          <w:rFonts w:ascii="Arial Narrow" w:eastAsia="Calibri" w:hAnsi="Arial Narrow"/>
          <w:sz w:val="20"/>
          <w:szCs w:val="20"/>
        </w:rPr>
        <w:t>Удыгир</w:t>
      </w:r>
      <w:proofErr w:type="spellEnd"/>
    </w:p>
    <w:p w:rsidR="0059445B" w:rsidRPr="0059445B" w:rsidRDefault="0059445B" w:rsidP="0059445B">
      <w:pPr>
        <w:jc w:val="center"/>
        <w:rPr>
          <w:rFonts w:ascii="Arial Narrow" w:hAnsi="Arial Narrow"/>
          <w:sz w:val="20"/>
          <w:szCs w:val="20"/>
        </w:rPr>
      </w:pPr>
    </w:p>
    <w:p w:rsidR="0059445B" w:rsidRPr="0059445B" w:rsidRDefault="0059445B" w:rsidP="0059445B">
      <w:pPr>
        <w:jc w:val="center"/>
        <w:rPr>
          <w:rFonts w:ascii="Arial Narrow" w:hAnsi="Arial Narrow"/>
          <w:sz w:val="20"/>
          <w:szCs w:val="20"/>
        </w:rPr>
        <w:sectPr w:rsidR="0059445B" w:rsidRPr="0059445B" w:rsidSect="006A39CD">
          <w:pgSz w:w="11906" w:h="16838"/>
          <w:pgMar w:top="1134" w:right="851" w:bottom="1134" w:left="1701" w:header="720" w:footer="720" w:gutter="0"/>
          <w:cols w:space="720"/>
          <w:docGrid w:linePitch="600" w:charSpace="40960"/>
        </w:sectPr>
      </w:pPr>
    </w:p>
    <w:p w:rsidR="0059445B" w:rsidRPr="0059445B" w:rsidRDefault="0059445B" w:rsidP="0059445B">
      <w:pPr>
        <w:autoSpaceDE w:val="0"/>
        <w:autoSpaceDN w:val="0"/>
        <w:adjustRightInd w:val="0"/>
        <w:rPr>
          <w:rFonts w:ascii="Arial Narrow" w:hAnsi="Arial Narrow"/>
          <w:sz w:val="20"/>
          <w:szCs w:val="20"/>
        </w:rPr>
      </w:pPr>
    </w:p>
    <w:p w:rsidR="0059445B" w:rsidRPr="0059445B" w:rsidRDefault="0059445B" w:rsidP="0059445B">
      <w:pPr>
        <w:pStyle w:val="ConsPlusNormal"/>
        <w:widowControl/>
        <w:ind w:firstLine="0"/>
        <w:jc w:val="right"/>
        <w:outlineLvl w:val="2"/>
        <w:rPr>
          <w:rFonts w:ascii="Arial Narrow" w:hAnsi="Arial Narrow" w:cs="Times New Roman"/>
        </w:rPr>
      </w:pPr>
      <w:r w:rsidRPr="0059445B">
        <w:rPr>
          <w:rFonts w:ascii="Arial Narrow" w:hAnsi="Arial Narrow" w:cs="Times New Roman"/>
        </w:rPr>
        <w:t xml:space="preserve">Приложение № 1 </w:t>
      </w:r>
    </w:p>
    <w:p w:rsidR="0059445B" w:rsidRPr="0059445B" w:rsidRDefault="0059445B" w:rsidP="0059445B">
      <w:pPr>
        <w:autoSpaceDE w:val="0"/>
        <w:autoSpaceDN w:val="0"/>
        <w:adjustRightInd w:val="0"/>
        <w:ind w:firstLine="317"/>
        <w:jc w:val="right"/>
        <w:outlineLvl w:val="0"/>
        <w:rPr>
          <w:rFonts w:ascii="Arial Narrow" w:hAnsi="Arial Narrow"/>
          <w:sz w:val="20"/>
          <w:szCs w:val="20"/>
        </w:rPr>
      </w:pPr>
      <w:r w:rsidRPr="0059445B">
        <w:rPr>
          <w:rFonts w:ascii="Arial Narrow" w:hAnsi="Arial Narrow"/>
          <w:sz w:val="20"/>
          <w:szCs w:val="20"/>
        </w:rPr>
        <w:t xml:space="preserve">к подпрограмме </w:t>
      </w:r>
    </w:p>
    <w:p w:rsidR="0059445B" w:rsidRPr="0059445B" w:rsidRDefault="0059445B" w:rsidP="0059445B">
      <w:pPr>
        <w:autoSpaceDE w:val="0"/>
        <w:autoSpaceDN w:val="0"/>
        <w:adjustRightInd w:val="0"/>
        <w:ind w:firstLine="317"/>
        <w:jc w:val="right"/>
        <w:outlineLvl w:val="0"/>
        <w:rPr>
          <w:rFonts w:ascii="Arial Narrow" w:hAnsi="Arial Narrow"/>
          <w:sz w:val="20"/>
          <w:szCs w:val="20"/>
        </w:rPr>
      </w:pPr>
      <w:r w:rsidRPr="0059445B">
        <w:rPr>
          <w:rFonts w:ascii="Arial Narrow" w:hAnsi="Arial Narrow"/>
          <w:sz w:val="20"/>
          <w:szCs w:val="20"/>
        </w:rPr>
        <w:t xml:space="preserve">«Организация благоустройства территории, </w:t>
      </w:r>
    </w:p>
    <w:p w:rsidR="0059445B" w:rsidRPr="0059445B" w:rsidRDefault="0059445B" w:rsidP="0059445B">
      <w:pPr>
        <w:autoSpaceDE w:val="0"/>
        <w:autoSpaceDN w:val="0"/>
        <w:adjustRightInd w:val="0"/>
        <w:ind w:firstLine="317"/>
        <w:jc w:val="right"/>
        <w:outlineLvl w:val="0"/>
        <w:rPr>
          <w:rFonts w:ascii="Arial Narrow" w:hAnsi="Arial Narrow"/>
          <w:sz w:val="20"/>
          <w:szCs w:val="20"/>
        </w:rPr>
      </w:pPr>
      <w:r w:rsidRPr="0059445B">
        <w:rPr>
          <w:rFonts w:ascii="Arial Narrow" w:hAnsi="Arial Narrow"/>
          <w:sz w:val="20"/>
          <w:szCs w:val="20"/>
        </w:rPr>
        <w:t xml:space="preserve">создание среды комфортной </w:t>
      </w:r>
      <w:proofErr w:type="gramStart"/>
      <w:r w:rsidRPr="0059445B">
        <w:rPr>
          <w:rFonts w:ascii="Arial Narrow" w:hAnsi="Arial Narrow"/>
          <w:sz w:val="20"/>
          <w:szCs w:val="20"/>
        </w:rPr>
        <w:t>для</w:t>
      </w:r>
      <w:proofErr w:type="gramEnd"/>
      <w:r w:rsidRPr="0059445B">
        <w:rPr>
          <w:rFonts w:ascii="Arial Narrow" w:hAnsi="Arial Narrow"/>
          <w:sz w:val="20"/>
          <w:szCs w:val="20"/>
        </w:rPr>
        <w:t xml:space="preserve"> </w:t>
      </w:r>
    </w:p>
    <w:p w:rsidR="0059445B" w:rsidRPr="0059445B" w:rsidRDefault="0059445B" w:rsidP="0059445B">
      <w:pPr>
        <w:autoSpaceDE w:val="0"/>
        <w:autoSpaceDN w:val="0"/>
        <w:adjustRightInd w:val="0"/>
        <w:ind w:firstLine="317"/>
        <w:jc w:val="right"/>
        <w:outlineLvl w:val="0"/>
        <w:rPr>
          <w:rFonts w:ascii="Arial Narrow" w:hAnsi="Arial Narrow"/>
          <w:sz w:val="20"/>
          <w:szCs w:val="20"/>
        </w:rPr>
      </w:pPr>
      <w:r w:rsidRPr="0059445B">
        <w:rPr>
          <w:rFonts w:ascii="Arial Narrow" w:hAnsi="Arial Narrow"/>
          <w:sz w:val="20"/>
          <w:szCs w:val="20"/>
        </w:rPr>
        <w:t xml:space="preserve">проживания жителей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w:t>
      </w:r>
    </w:p>
    <w:p w:rsidR="0059445B" w:rsidRPr="0059445B" w:rsidRDefault="0059445B" w:rsidP="0059445B">
      <w:pPr>
        <w:autoSpaceDE w:val="0"/>
        <w:autoSpaceDN w:val="0"/>
        <w:adjustRightInd w:val="0"/>
        <w:jc w:val="center"/>
        <w:rPr>
          <w:rFonts w:ascii="Arial Narrow" w:hAnsi="Arial Narrow"/>
          <w:b/>
          <w:sz w:val="20"/>
          <w:szCs w:val="20"/>
        </w:rPr>
      </w:pPr>
      <w:r w:rsidRPr="0059445B">
        <w:rPr>
          <w:rFonts w:ascii="Arial Narrow" w:hAnsi="Arial Narrow"/>
          <w:b/>
          <w:sz w:val="20"/>
          <w:szCs w:val="20"/>
        </w:rPr>
        <w:t>Перечень целевых индикаторов подпрограммы</w:t>
      </w:r>
    </w:p>
    <w:tbl>
      <w:tblPr>
        <w:tblW w:w="15027" w:type="dxa"/>
        <w:tblInd w:w="-356" w:type="dxa"/>
        <w:tblLayout w:type="fixed"/>
        <w:tblCellMar>
          <w:left w:w="70" w:type="dxa"/>
          <w:right w:w="70" w:type="dxa"/>
        </w:tblCellMar>
        <w:tblLook w:val="04A0" w:firstRow="1" w:lastRow="0" w:firstColumn="1" w:lastColumn="0" w:noHBand="0" w:noVBand="1"/>
      </w:tblPr>
      <w:tblGrid>
        <w:gridCol w:w="711"/>
        <w:gridCol w:w="526"/>
        <w:gridCol w:w="5146"/>
        <w:gridCol w:w="1418"/>
        <w:gridCol w:w="1986"/>
        <w:gridCol w:w="1129"/>
        <w:gridCol w:w="1134"/>
        <w:gridCol w:w="992"/>
        <w:gridCol w:w="993"/>
        <w:gridCol w:w="992"/>
      </w:tblGrid>
      <w:tr w:rsidR="0059445B" w:rsidRPr="0059445B" w:rsidTr="00BF082C">
        <w:trPr>
          <w:cantSplit/>
          <w:trHeight w:val="240"/>
        </w:trPr>
        <w:tc>
          <w:tcPr>
            <w:tcW w:w="1237" w:type="dxa"/>
            <w:gridSpan w:val="2"/>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 xml:space="preserve">№  </w:t>
            </w:r>
            <w:r w:rsidRPr="0059445B">
              <w:rPr>
                <w:rFonts w:ascii="Arial Narrow" w:hAnsi="Arial Narrow" w:cs="Times New Roman"/>
                <w:lang w:eastAsia="en-US"/>
              </w:rPr>
              <w:br/>
            </w:r>
            <w:proofErr w:type="gramStart"/>
            <w:r w:rsidRPr="0059445B">
              <w:rPr>
                <w:rFonts w:ascii="Arial Narrow" w:hAnsi="Arial Narrow" w:cs="Times New Roman"/>
                <w:lang w:eastAsia="en-US"/>
              </w:rPr>
              <w:t>п</w:t>
            </w:r>
            <w:proofErr w:type="gramEnd"/>
            <w:r w:rsidRPr="0059445B">
              <w:rPr>
                <w:rFonts w:ascii="Arial Narrow" w:hAnsi="Arial Narrow" w:cs="Times New Roman"/>
                <w:lang w:eastAsia="en-US"/>
              </w:rPr>
              <w:t>/п</w:t>
            </w:r>
          </w:p>
        </w:tc>
        <w:tc>
          <w:tcPr>
            <w:tcW w:w="5146"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 xml:space="preserve">Цель, целевые индикаторы </w:t>
            </w:r>
          </w:p>
        </w:tc>
        <w:tc>
          <w:tcPr>
            <w:tcW w:w="1418"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Единица</w:t>
            </w:r>
            <w:r w:rsidRPr="0059445B">
              <w:rPr>
                <w:rFonts w:ascii="Arial Narrow" w:hAnsi="Arial Narrow" w:cs="Times New Roman"/>
                <w:lang w:eastAsia="en-US"/>
              </w:rPr>
              <w:br/>
              <w:t>измерения</w:t>
            </w:r>
          </w:p>
        </w:tc>
        <w:tc>
          <w:tcPr>
            <w:tcW w:w="1986"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 xml:space="preserve">Источник </w:t>
            </w:r>
            <w:r w:rsidRPr="0059445B">
              <w:rPr>
                <w:rFonts w:ascii="Arial Narrow" w:hAnsi="Arial Narrow" w:cs="Times New Roman"/>
                <w:lang w:eastAsia="en-US"/>
              </w:rPr>
              <w:br/>
              <w:t>информации</w:t>
            </w:r>
          </w:p>
        </w:tc>
        <w:tc>
          <w:tcPr>
            <w:tcW w:w="1129"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2022 год</w:t>
            </w:r>
          </w:p>
        </w:tc>
        <w:tc>
          <w:tcPr>
            <w:tcW w:w="1134"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2023 год</w:t>
            </w:r>
          </w:p>
        </w:tc>
        <w:tc>
          <w:tcPr>
            <w:tcW w:w="992" w:type="dxa"/>
            <w:tcBorders>
              <w:top w:val="single" w:sz="6" w:space="0" w:color="auto"/>
              <w:left w:val="single" w:sz="6" w:space="0" w:color="auto"/>
              <w:bottom w:val="single" w:sz="6" w:space="0" w:color="auto"/>
              <w:right w:val="single" w:sz="4"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2024 год</w:t>
            </w:r>
          </w:p>
        </w:tc>
        <w:tc>
          <w:tcPr>
            <w:tcW w:w="993" w:type="dxa"/>
            <w:tcBorders>
              <w:top w:val="single" w:sz="6" w:space="0" w:color="auto"/>
              <w:left w:val="single" w:sz="4" w:space="0" w:color="auto"/>
              <w:bottom w:val="single" w:sz="6"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2025 год</w:t>
            </w:r>
          </w:p>
        </w:tc>
        <w:tc>
          <w:tcPr>
            <w:tcW w:w="992"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2026 год</w:t>
            </w:r>
          </w:p>
        </w:tc>
      </w:tr>
      <w:tr w:rsidR="0059445B" w:rsidRPr="0059445B" w:rsidTr="00BF082C">
        <w:trPr>
          <w:cantSplit/>
          <w:trHeight w:val="240"/>
        </w:trPr>
        <w:tc>
          <w:tcPr>
            <w:tcW w:w="15027" w:type="dxa"/>
            <w:gridSpan w:val="10"/>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pStyle w:val="ConsPlusNormal"/>
              <w:widowControl/>
              <w:ind w:firstLine="0"/>
              <w:rPr>
                <w:rFonts w:ascii="Arial Narrow" w:hAnsi="Arial Narrow" w:cs="Times New Roman"/>
                <w:lang w:eastAsia="en-US"/>
              </w:rPr>
            </w:pPr>
            <w:r w:rsidRPr="0059445B">
              <w:rPr>
                <w:rFonts w:ascii="Arial Narrow" w:hAnsi="Arial Narrow" w:cs="Times New Roman"/>
                <w:lang w:eastAsia="en-US"/>
              </w:rPr>
              <w:t xml:space="preserve">Цель: Повышение безопасных и комфортных условий проживания граждан на территории поселка </w:t>
            </w:r>
            <w:proofErr w:type="spellStart"/>
            <w:r w:rsidRPr="0059445B">
              <w:rPr>
                <w:rFonts w:ascii="Arial Narrow" w:hAnsi="Arial Narrow" w:cs="Times New Roman"/>
                <w:lang w:eastAsia="en-US"/>
              </w:rPr>
              <w:t>Эконда</w:t>
            </w:r>
            <w:proofErr w:type="spellEnd"/>
          </w:p>
        </w:tc>
      </w:tr>
      <w:tr w:rsidR="0059445B" w:rsidRPr="0059445B" w:rsidTr="00BF082C">
        <w:trPr>
          <w:cantSplit/>
          <w:trHeight w:val="240"/>
        </w:trPr>
        <w:tc>
          <w:tcPr>
            <w:tcW w:w="711" w:type="dxa"/>
            <w:tcBorders>
              <w:top w:val="single" w:sz="4" w:space="0" w:color="auto"/>
              <w:left w:val="single" w:sz="6" w:space="0" w:color="auto"/>
              <w:bottom w:val="single" w:sz="4" w:space="0" w:color="auto"/>
              <w:right w:val="single" w:sz="6" w:space="0" w:color="auto"/>
            </w:tcBorders>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1</w:t>
            </w:r>
          </w:p>
        </w:tc>
        <w:tc>
          <w:tcPr>
            <w:tcW w:w="5672" w:type="dxa"/>
            <w:gridSpan w:val="2"/>
            <w:tcBorders>
              <w:top w:val="single" w:sz="4" w:space="0" w:color="auto"/>
              <w:left w:val="single" w:sz="6" w:space="0" w:color="auto"/>
              <w:bottom w:val="single" w:sz="4" w:space="0" w:color="auto"/>
              <w:right w:val="single" w:sz="6" w:space="0" w:color="auto"/>
            </w:tcBorders>
            <w:hideMark/>
          </w:tcPr>
          <w:p w:rsidR="0059445B" w:rsidRPr="0059445B" w:rsidRDefault="0059445B" w:rsidP="0059445B">
            <w:pPr>
              <w:pStyle w:val="ConsPlusNonformat"/>
              <w:jc w:val="both"/>
              <w:rPr>
                <w:rFonts w:ascii="Arial Narrow" w:hAnsi="Arial Narrow" w:cs="Times New Roman"/>
                <w:lang w:eastAsia="en-US"/>
              </w:rPr>
            </w:pPr>
            <w:r w:rsidRPr="0059445B">
              <w:rPr>
                <w:rFonts w:ascii="Arial Narrow" w:hAnsi="Arial Narrow" w:cs="Times New Roman"/>
                <w:lang w:eastAsia="en-US"/>
              </w:rPr>
              <w:t>Привлечение трудоспособного населения к благоустройству от общей численности, ежегодно не менее</w:t>
            </w:r>
          </w:p>
        </w:tc>
        <w:tc>
          <w:tcPr>
            <w:tcW w:w="1418"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w:t>
            </w:r>
          </w:p>
        </w:tc>
        <w:tc>
          <w:tcPr>
            <w:tcW w:w="1986"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autoSpaceDE w:val="0"/>
              <w:autoSpaceDN w:val="0"/>
              <w:adjustRightInd w:val="0"/>
              <w:jc w:val="center"/>
              <w:rPr>
                <w:rFonts w:ascii="Arial Narrow" w:hAnsi="Arial Narrow"/>
                <w:sz w:val="20"/>
                <w:szCs w:val="20"/>
              </w:rPr>
            </w:pPr>
            <w:r w:rsidRPr="0059445B">
              <w:rPr>
                <w:rFonts w:ascii="Arial Narrow" w:hAnsi="Arial Narrow"/>
                <w:sz w:val="20"/>
                <w:szCs w:val="20"/>
              </w:rPr>
              <w:t>Муниципальная статистика</w:t>
            </w:r>
          </w:p>
        </w:tc>
        <w:tc>
          <w:tcPr>
            <w:tcW w:w="1129"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color w:val="000000"/>
                <w:lang w:eastAsia="en-US"/>
              </w:rPr>
            </w:pPr>
            <w:r w:rsidRPr="0059445B">
              <w:rPr>
                <w:rFonts w:ascii="Arial Narrow" w:hAnsi="Arial Narrow" w:cs="Times New Roman"/>
                <w:color w:val="000000"/>
                <w:lang w:eastAsia="en-US"/>
              </w:rPr>
              <w:t>50</w:t>
            </w:r>
          </w:p>
        </w:tc>
        <w:tc>
          <w:tcPr>
            <w:tcW w:w="1134"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color w:val="000000"/>
                <w:lang w:eastAsia="en-US"/>
              </w:rPr>
            </w:pPr>
            <w:r w:rsidRPr="0059445B">
              <w:rPr>
                <w:rFonts w:ascii="Arial Narrow" w:hAnsi="Arial Narrow" w:cs="Times New Roman"/>
                <w:color w:val="000000"/>
                <w:lang w:eastAsia="en-US"/>
              </w:rPr>
              <w:t>50</w:t>
            </w:r>
          </w:p>
        </w:tc>
        <w:tc>
          <w:tcPr>
            <w:tcW w:w="992" w:type="dxa"/>
            <w:tcBorders>
              <w:top w:val="single" w:sz="4" w:space="0" w:color="auto"/>
              <w:left w:val="single" w:sz="6" w:space="0" w:color="auto"/>
              <w:bottom w:val="single" w:sz="4" w:space="0" w:color="auto"/>
              <w:right w:val="single" w:sz="4"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color w:val="000000"/>
                <w:lang w:eastAsia="en-US"/>
              </w:rPr>
            </w:pPr>
            <w:r w:rsidRPr="0059445B">
              <w:rPr>
                <w:rFonts w:ascii="Arial Narrow" w:hAnsi="Arial Narrow" w:cs="Times New Roman"/>
                <w:color w:val="000000"/>
                <w:lang w:eastAsia="en-US"/>
              </w:rPr>
              <w:t>50</w:t>
            </w:r>
          </w:p>
        </w:tc>
        <w:tc>
          <w:tcPr>
            <w:tcW w:w="993" w:type="dxa"/>
            <w:tcBorders>
              <w:top w:val="single" w:sz="4" w:space="0" w:color="auto"/>
              <w:left w:val="single" w:sz="4"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color w:val="000000"/>
                <w:lang w:eastAsia="en-US"/>
              </w:rPr>
            </w:pPr>
            <w:r w:rsidRPr="0059445B">
              <w:rPr>
                <w:rFonts w:ascii="Arial Narrow" w:hAnsi="Arial Narrow" w:cs="Times New Roman"/>
                <w:color w:val="000000"/>
                <w:lang w:eastAsia="en-US"/>
              </w:rPr>
              <w:t>50</w:t>
            </w:r>
          </w:p>
        </w:tc>
        <w:tc>
          <w:tcPr>
            <w:tcW w:w="992"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color w:val="000000"/>
                <w:lang w:eastAsia="en-US"/>
              </w:rPr>
            </w:pPr>
            <w:r w:rsidRPr="0059445B">
              <w:rPr>
                <w:rFonts w:ascii="Arial Narrow" w:hAnsi="Arial Narrow" w:cs="Times New Roman"/>
                <w:color w:val="000000"/>
                <w:lang w:eastAsia="en-US"/>
              </w:rPr>
              <w:t>50</w:t>
            </w:r>
          </w:p>
        </w:tc>
      </w:tr>
      <w:tr w:rsidR="0059445B" w:rsidRPr="0059445B" w:rsidTr="00BF082C">
        <w:trPr>
          <w:cantSplit/>
          <w:trHeight w:val="240"/>
        </w:trPr>
        <w:tc>
          <w:tcPr>
            <w:tcW w:w="711" w:type="dxa"/>
            <w:tcBorders>
              <w:top w:val="single" w:sz="4" w:space="0" w:color="auto"/>
              <w:left w:val="single" w:sz="6" w:space="0" w:color="auto"/>
              <w:bottom w:val="single" w:sz="4" w:space="0" w:color="auto"/>
              <w:right w:val="single" w:sz="6" w:space="0" w:color="auto"/>
            </w:tcBorders>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2</w:t>
            </w:r>
          </w:p>
        </w:tc>
        <w:tc>
          <w:tcPr>
            <w:tcW w:w="5672" w:type="dxa"/>
            <w:gridSpan w:val="2"/>
            <w:tcBorders>
              <w:top w:val="single" w:sz="4" w:space="0" w:color="auto"/>
              <w:left w:val="single" w:sz="6" w:space="0" w:color="auto"/>
              <w:bottom w:val="single" w:sz="4" w:space="0" w:color="auto"/>
              <w:right w:val="single" w:sz="6" w:space="0" w:color="auto"/>
            </w:tcBorders>
            <w:hideMark/>
          </w:tcPr>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sz w:val="20"/>
                <w:szCs w:val="20"/>
              </w:rPr>
              <w:t xml:space="preserve">Обеспечение поселения сетями уличного освещения от общей протяженности уличной сети </w:t>
            </w:r>
          </w:p>
        </w:tc>
        <w:tc>
          <w:tcPr>
            <w:tcW w:w="1418"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w:t>
            </w:r>
          </w:p>
        </w:tc>
        <w:tc>
          <w:tcPr>
            <w:tcW w:w="1986"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autoSpaceDE w:val="0"/>
              <w:autoSpaceDN w:val="0"/>
              <w:adjustRightInd w:val="0"/>
              <w:jc w:val="center"/>
              <w:rPr>
                <w:rFonts w:ascii="Arial Narrow" w:hAnsi="Arial Narrow"/>
                <w:sz w:val="20"/>
                <w:szCs w:val="20"/>
              </w:rPr>
            </w:pPr>
            <w:r w:rsidRPr="0059445B">
              <w:rPr>
                <w:rFonts w:ascii="Arial Narrow" w:hAnsi="Arial Narrow"/>
                <w:sz w:val="20"/>
                <w:szCs w:val="20"/>
              </w:rPr>
              <w:t>Муниципальная статистика</w:t>
            </w:r>
          </w:p>
        </w:tc>
        <w:tc>
          <w:tcPr>
            <w:tcW w:w="1129"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color w:val="000000"/>
                <w:lang w:eastAsia="en-US"/>
              </w:rPr>
            </w:pPr>
            <w:r w:rsidRPr="0059445B">
              <w:rPr>
                <w:rFonts w:ascii="Arial Narrow" w:hAnsi="Arial Narrow" w:cs="Times New Roman"/>
                <w:color w:val="000000"/>
                <w:lang w:eastAsia="en-US"/>
              </w:rPr>
              <w:t>90</w:t>
            </w:r>
          </w:p>
        </w:tc>
        <w:tc>
          <w:tcPr>
            <w:tcW w:w="1134"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color w:val="000000"/>
                <w:lang w:eastAsia="en-US"/>
              </w:rPr>
            </w:pPr>
            <w:r w:rsidRPr="0059445B">
              <w:rPr>
                <w:rFonts w:ascii="Arial Narrow" w:hAnsi="Arial Narrow" w:cs="Times New Roman"/>
                <w:color w:val="000000"/>
                <w:lang w:eastAsia="en-US"/>
              </w:rPr>
              <w:t>90</w:t>
            </w:r>
          </w:p>
        </w:tc>
        <w:tc>
          <w:tcPr>
            <w:tcW w:w="992" w:type="dxa"/>
            <w:tcBorders>
              <w:top w:val="single" w:sz="4" w:space="0" w:color="auto"/>
              <w:left w:val="single" w:sz="6" w:space="0" w:color="auto"/>
              <w:bottom w:val="single" w:sz="4" w:space="0" w:color="auto"/>
              <w:right w:val="single" w:sz="4"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color w:val="000000"/>
                <w:lang w:eastAsia="en-US"/>
              </w:rPr>
            </w:pPr>
            <w:r w:rsidRPr="0059445B">
              <w:rPr>
                <w:rFonts w:ascii="Arial Narrow" w:hAnsi="Arial Narrow" w:cs="Times New Roman"/>
                <w:color w:val="000000"/>
                <w:lang w:eastAsia="en-US"/>
              </w:rPr>
              <w:t>90</w:t>
            </w:r>
          </w:p>
        </w:tc>
        <w:tc>
          <w:tcPr>
            <w:tcW w:w="993" w:type="dxa"/>
            <w:tcBorders>
              <w:top w:val="single" w:sz="4" w:space="0" w:color="auto"/>
              <w:left w:val="single" w:sz="4"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color w:val="000000"/>
                <w:lang w:eastAsia="en-US"/>
              </w:rPr>
            </w:pPr>
            <w:r w:rsidRPr="0059445B">
              <w:rPr>
                <w:rFonts w:ascii="Arial Narrow" w:hAnsi="Arial Narrow" w:cs="Times New Roman"/>
                <w:color w:val="000000"/>
                <w:lang w:eastAsia="en-US"/>
              </w:rPr>
              <w:t>90</w:t>
            </w:r>
          </w:p>
        </w:tc>
        <w:tc>
          <w:tcPr>
            <w:tcW w:w="992"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color w:val="000000"/>
                <w:lang w:eastAsia="en-US"/>
              </w:rPr>
            </w:pPr>
            <w:r w:rsidRPr="0059445B">
              <w:rPr>
                <w:rFonts w:ascii="Arial Narrow" w:hAnsi="Arial Narrow" w:cs="Times New Roman"/>
                <w:color w:val="000000"/>
                <w:lang w:eastAsia="en-US"/>
              </w:rPr>
              <w:t>90</w:t>
            </w:r>
          </w:p>
        </w:tc>
      </w:tr>
      <w:tr w:rsidR="0059445B" w:rsidRPr="0059445B" w:rsidTr="00BF082C">
        <w:trPr>
          <w:cantSplit/>
          <w:trHeight w:val="240"/>
        </w:trPr>
        <w:tc>
          <w:tcPr>
            <w:tcW w:w="711" w:type="dxa"/>
            <w:tcBorders>
              <w:top w:val="single" w:sz="4" w:space="0" w:color="auto"/>
              <w:left w:val="single" w:sz="6" w:space="0" w:color="auto"/>
              <w:bottom w:val="single" w:sz="4" w:space="0" w:color="auto"/>
              <w:right w:val="single" w:sz="6" w:space="0" w:color="auto"/>
            </w:tcBorders>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3</w:t>
            </w:r>
          </w:p>
        </w:tc>
        <w:tc>
          <w:tcPr>
            <w:tcW w:w="5672" w:type="dxa"/>
            <w:gridSpan w:val="2"/>
            <w:tcBorders>
              <w:top w:val="single" w:sz="4" w:space="0" w:color="auto"/>
              <w:left w:val="single" w:sz="6" w:space="0" w:color="auto"/>
              <w:bottom w:val="single" w:sz="4" w:space="0" w:color="auto"/>
              <w:right w:val="single" w:sz="6" w:space="0" w:color="auto"/>
            </w:tcBorders>
            <w:hideMark/>
          </w:tcPr>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sz w:val="20"/>
                <w:szCs w:val="20"/>
              </w:rPr>
              <w:t xml:space="preserve">Охват населения объектами внешнего благоустройства ежегодно не менее </w:t>
            </w:r>
          </w:p>
        </w:tc>
        <w:tc>
          <w:tcPr>
            <w:tcW w:w="1418"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w:t>
            </w:r>
          </w:p>
        </w:tc>
        <w:tc>
          <w:tcPr>
            <w:tcW w:w="1986"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autoSpaceDE w:val="0"/>
              <w:autoSpaceDN w:val="0"/>
              <w:adjustRightInd w:val="0"/>
              <w:jc w:val="center"/>
              <w:rPr>
                <w:rFonts w:ascii="Arial Narrow" w:hAnsi="Arial Narrow"/>
                <w:sz w:val="20"/>
                <w:szCs w:val="20"/>
              </w:rPr>
            </w:pPr>
            <w:r w:rsidRPr="0059445B">
              <w:rPr>
                <w:rFonts w:ascii="Arial Narrow" w:hAnsi="Arial Narrow"/>
                <w:sz w:val="20"/>
                <w:szCs w:val="20"/>
              </w:rPr>
              <w:t>Муниципальная статистика</w:t>
            </w:r>
          </w:p>
        </w:tc>
        <w:tc>
          <w:tcPr>
            <w:tcW w:w="1129"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color w:val="000000"/>
                <w:lang w:eastAsia="en-US"/>
              </w:rPr>
            </w:pPr>
            <w:r w:rsidRPr="0059445B">
              <w:rPr>
                <w:rFonts w:ascii="Arial Narrow" w:hAnsi="Arial Narrow" w:cs="Times New Roman"/>
                <w:color w:val="000000"/>
                <w:lang w:eastAsia="en-US"/>
              </w:rPr>
              <w:t>50</w:t>
            </w:r>
          </w:p>
        </w:tc>
        <w:tc>
          <w:tcPr>
            <w:tcW w:w="1134"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color w:val="000000"/>
                <w:lang w:eastAsia="en-US"/>
              </w:rPr>
            </w:pPr>
            <w:r w:rsidRPr="0059445B">
              <w:rPr>
                <w:rFonts w:ascii="Arial Narrow" w:hAnsi="Arial Narrow" w:cs="Times New Roman"/>
                <w:color w:val="000000"/>
                <w:lang w:eastAsia="en-US"/>
              </w:rPr>
              <w:t>50</w:t>
            </w:r>
          </w:p>
        </w:tc>
        <w:tc>
          <w:tcPr>
            <w:tcW w:w="992" w:type="dxa"/>
            <w:tcBorders>
              <w:top w:val="single" w:sz="4" w:space="0" w:color="auto"/>
              <w:left w:val="single" w:sz="6" w:space="0" w:color="auto"/>
              <w:bottom w:val="single" w:sz="4" w:space="0" w:color="auto"/>
              <w:right w:val="single" w:sz="4"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color w:val="000000"/>
                <w:lang w:eastAsia="en-US"/>
              </w:rPr>
            </w:pPr>
            <w:r w:rsidRPr="0059445B">
              <w:rPr>
                <w:rFonts w:ascii="Arial Narrow" w:hAnsi="Arial Narrow" w:cs="Times New Roman"/>
                <w:color w:val="000000"/>
                <w:lang w:eastAsia="en-US"/>
              </w:rPr>
              <w:t>50</w:t>
            </w:r>
          </w:p>
        </w:tc>
        <w:tc>
          <w:tcPr>
            <w:tcW w:w="993" w:type="dxa"/>
            <w:tcBorders>
              <w:top w:val="single" w:sz="4" w:space="0" w:color="auto"/>
              <w:left w:val="single" w:sz="4"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color w:val="000000"/>
                <w:lang w:eastAsia="en-US"/>
              </w:rPr>
            </w:pPr>
            <w:r w:rsidRPr="0059445B">
              <w:rPr>
                <w:rFonts w:ascii="Arial Narrow" w:hAnsi="Arial Narrow" w:cs="Times New Roman"/>
                <w:color w:val="000000"/>
                <w:lang w:eastAsia="en-US"/>
              </w:rPr>
              <w:t>50</w:t>
            </w:r>
          </w:p>
        </w:tc>
        <w:tc>
          <w:tcPr>
            <w:tcW w:w="992"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color w:val="000000"/>
                <w:lang w:eastAsia="en-US"/>
              </w:rPr>
            </w:pPr>
            <w:r w:rsidRPr="0059445B">
              <w:rPr>
                <w:rFonts w:ascii="Arial Narrow" w:hAnsi="Arial Narrow" w:cs="Times New Roman"/>
                <w:color w:val="000000"/>
                <w:lang w:eastAsia="en-US"/>
              </w:rPr>
              <w:t>50</w:t>
            </w:r>
          </w:p>
        </w:tc>
      </w:tr>
    </w:tbl>
    <w:p w:rsidR="0059445B" w:rsidRPr="0059445B" w:rsidRDefault="0059445B" w:rsidP="0059445B">
      <w:pPr>
        <w:autoSpaceDE w:val="0"/>
        <w:autoSpaceDN w:val="0"/>
        <w:adjustRightInd w:val="0"/>
        <w:jc w:val="both"/>
        <w:outlineLvl w:val="0"/>
        <w:rPr>
          <w:rFonts w:ascii="Arial Narrow" w:eastAsia="Calibri" w:hAnsi="Arial Narrow"/>
          <w:sz w:val="20"/>
          <w:szCs w:val="20"/>
        </w:rPr>
      </w:pPr>
    </w:p>
    <w:p w:rsidR="0059445B" w:rsidRPr="0059445B" w:rsidRDefault="0059445B" w:rsidP="0059445B">
      <w:pPr>
        <w:autoSpaceDE w:val="0"/>
        <w:autoSpaceDN w:val="0"/>
        <w:adjustRightInd w:val="0"/>
        <w:jc w:val="both"/>
        <w:outlineLvl w:val="0"/>
        <w:rPr>
          <w:rFonts w:ascii="Arial Narrow" w:eastAsia="Calibri" w:hAnsi="Arial Narrow"/>
          <w:bCs/>
          <w:sz w:val="20"/>
          <w:szCs w:val="20"/>
        </w:rPr>
      </w:pPr>
      <w:r w:rsidRPr="0059445B">
        <w:rPr>
          <w:rFonts w:ascii="Arial Narrow" w:eastAsia="Calibri" w:hAnsi="Arial Narrow"/>
          <w:sz w:val="20"/>
          <w:szCs w:val="20"/>
        </w:rPr>
        <w:t xml:space="preserve">Глава поселка </w:t>
      </w:r>
      <w:proofErr w:type="spellStart"/>
      <w:r w:rsidRPr="0059445B">
        <w:rPr>
          <w:rFonts w:ascii="Arial Narrow" w:eastAsia="Calibri" w:hAnsi="Arial Narrow"/>
          <w:sz w:val="20"/>
          <w:szCs w:val="20"/>
        </w:rPr>
        <w:t>Эконда</w:t>
      </w:r>
      <w:proofErr w:type="spellEnd"/>
      <w:r w:rsidRPr="0059445B">
        <w:rPr>
          <w:rFonts w:ascii="Arial Narrow" w:eastAsia="Calibri" w:hAnsi="Arial Narrow"/>
          <w:sz w:val="20"/>
          <w:szCs w:val="20"/>
        </w:rPr>
        <w:t xml:space="preserve">                                                                                                                                        </w:t>
      </w:r>
      <w:proofErr w:type="gramStart"/>
      <w:r w:rsidRPr="0059445B">
        <w:rPr>
          <w:rFonts w:ascii="Arial Narrow" w:eastAsia="Calibri" w:hAnsi="Arial Narrow"/>
          <w:sz w:val="20"/>
          <w:szCs w:val="20"/>
        </w:rPr>
        <w:t>п</w:t>
      </w:r>
      <w:proofErr w:type="gramEnd"/>
      <w:r w:rsidRPr="0059445B">
        <w:rPr>
          <w:rFonts w:ascii="Arial Narrow" w:eastAsia="Calibri" w:hAnsi="Arial Narrow"/>
          <w:sz w:val="20"/>
          <w:szCs w:val="20"/>
        </w:rPr>
        <w:t xml:space="preserve">/п                  </w:t>
      </w:r>
      <w:r w:rsidR="00442C12">
        <w:rPr>
          <w:rFonts w:ascii="Arial Narrow" w:eastAsia="Calibri" w:hAnsi="Arial Narrow"/>
          <w:sz w:val="20"/>
          <w:szCs w:val="20"/>
        </w:rPr>
        <w:t xml:space="preserve"> </w:t>
      </w:r>
      <w:r w:rsidRPr="0059445B">
        <w:rPr>
          <w:rFonts w:ascii="Arial Narrow" w:eastAsia="Calibri" w:hAnsi="Arial Narrow"/>
          <w:sz w:val="20"/>
          <w:szCs w:val="20"/>
        </w:rPr>
        <w:t xml:space="preserve">             </w:t>
      </w:r>
      <w:r w:rsidR="00442C12">
        <w:rPr>
          <w:rFonts w:ascii="Arial Narrow" w:eastAsia="Calibri" w:hAnsi="Arial Narrow"/>
          <w:sz w:val="20"/>
          <w:szCs w:val="20"/>
        </w:rPr>
        <w:t xml:space="preserve">                         </w:t>
      </w:r>
      <w:r w:rsidRPr="0059445B">
        <w:rPr>
          <w:rFonts w:ascii="Arial Narrow" w:eastAsia="Calibri" w:hAnsi="Arial Narrow"/>
          <w:sz w:val="20"/>
          <w:szCs w:val="20"/>
        </w:rPr>
        <w:t xml:space="preserve">                                                                Г.П. </w:t>
      </w:r>
      <w:proofErr w:type="spellStart"/>
      <w:r w:rsidRPr="0059445B">
        <w:rPr>
          <w:rFonts w:ascii="Arial Narrow" w:eastAsia="Calibri" w:hAnsi="Arial Narrow"/>
          <w:sz w:val="20"/>
          <w:szCs w:val="20"/>
        </w:rPr>
        <w:t>Удыгир</w:t>
      </w:r>
      <w:proofErr w:type="spellEnd"/>
    </w:p>
    <w:p w:rsidR="0059445B" w:rsidRPr="0059445B" w:rsidRDefault="0059445B" w:rsidP="0059445B">
      <w:pPr>
        <w:rPr>
          <w:rFonts w:ascii="Arial Narrow" w:hAnsi="Arial Narrow"/>
          <w:sz w:val="20"/>
          <w:szCs w:val="20"/>
        </w:rPr>
      </w:pPr>
    </w:p>
    <w:p w:rsidR="0059445B" w:rsidRPr="0059445B" w:rsidRDefault="0059445B" w:rsidP="0059445B">
      <w:pPr>
        <w:jc w:val="right"/>
        <w:rPr>
          <w:rFonts w:ascii="Arial Narrow" w:hAnsi="Arial Narrow"/>
          <w:sz w:val="20"/>
          <w:szCs w:val="20"/>
        </w:rPr>
      </w:pPr>
      <w:r w:rsidRPr="0059445B">
        <w:rPr>
          <w:rFonts w:ascii="Arial Narrow" w:hAnsi="Arial Narrow"/>
          <w:sz w:val="20"/>
          <w:szCs w:val="20"/>
        </w:rPr>
        <w:t xml:space="preserve">Приложение № 2 </w:t>
      </w:r>
    </w:p>
    <w:p w:rsidR="0059445B" w:rsidRPr="0059445B" w:rsidRDefault="0059445B" w:rsidP="0059445B">
      <w:pPr>
        <w:autoSpaceDE w:val="0"/>
        <w:autoSpaceDN w:val="0"/>
        <w:adjustRightInd w:val="0"/>
        <w:ind w:firstLine="317"/>
        <w:jc w:val="right"/>
        <w:outlineLvl w:val="0"/>
        <w:rPr>
          <w:rFonts w:ascii="Arial Narrow" w:hAnsi="Arial Narrow"/>
          <w:sz w:val="20"/>
          <w:szCs w:val="20"/>
        </w:rPr>
      </w:pPr>
      <w:r w:rsidRPr="0059445B">
        <w:rPr>
          <w:rFonts w:ascii="Arial Narrow" w:hAnsi="Arial Narrow"/>
          <w:sz w:val="20"/>
          <w:szCs w:val="20"/>
        </w:rPr>
        <w:t xml:space="preserve">к подпрограмме </w:t>
      </w:r>
    </w:p>
    <w:p w:rsidR="0059445B" w:rsidRPr="0059445B" w:rsidRDefault="0059445B" w:rsidP="0059445B">
      <w:pPr>
        <w:autoSpaceDE w:val="0"/>
        <w:autoSpaceDN w:val="0"/>
        <w:adjustRightInd w:val="0"/>
        <w:ind w:firstLine="317"/>
        <w:jc w:val="right"/>
        <w:outlineLvl w:val="0"/>
        <w:rPr>
          <w:rFonts w:ascii="Arial Narrow" w:hAnsi="Arial Narrow"/>
          <w:sz w:val="20"/>
          <w:szCs w:val="20"/>
        </w:rPr>
      </w:pPr>
      <w:r w:rsidRPr="0059445B">
        <w:rPr>
          <w:rFonts w:ascii="Arial Narrow" w:hAnsi="Arial Narrow"/>
          <w:sz w:val="20"/>
          <w:szCs w:val="20"/>
        </w:rPr>
        <w:t xml:space="preserve">«Организация благоустройства территории, </w:t>
      </w:r>
    </w:p>
    <w:p w:rsidR="0059445B" w:rsidRPr="0059445B" w:rsidRDefault="0059445B" w:rsidP="0059445B">
      <w:pPr>
        <w:autoSpaceDE w:val="0"/>
        <w:autoSpaceDN w:val="0"/>
        <w:adjustRightInd w:val="0"/>
        <w:ind w:firstLine="317"/>
        <w:jc w:val="right"/>
        <w:outlineLvl w:val="0"/>
        <w:rPr>
          <w:rFonts w:ascii="Arial Narrow" w:hAnsi="Arial Narrow"/>
          <w:sz w:val="20"/>
          <w:szCs w:val="20"/>
        </w:rPr>
      </w:pPr>
      <w:r w:rsidRPr="0059445B">
        <w:rPr>
          <w:rFonts w:ascii="Arial Narrow" w:hAnsi="Arial Narrow"/>
          <w:sz w:val="20"/>
          <w:szCs w:val="20"/>
        </w:rPr>
        <w:t xml:space="preserve">создание среды комфортной </w:t>
      </w:r>
      <w:proofErr w:type="gramStart"/>
      <w:r w:rsidRPr="0059445B">
        <w:rPr>
          <w:rFonts w:ascii="Arial Narrow" w:hAnsi="Arial Narrow"/>
          <w:sz w:val="20"/>
          <w:szCs w:val="20"/>
        </w:rPr>
        <w:t>для</w:t>
      </w:r>
      <w:proofErr w:type="gramEnd"/>
      <w:r w:rsidRPr="0059445B">
        <w:rPr>
          <w:rFonts w:ascii="Arial Narrow" w:hAnsi="Arial Narrow"/>
          <w:sz w:val="20"/>
          <w:szCs w:val="20"/>
        </w:rPr>
        <w:t xml:space="preserve"> </w:t>
      </w:r>
    </w:p>
    <w:p w:rsidR="0059445B" w:rsidRPr="0059445B" w:rsidRDefault="0059445B" w:rsidP="0059445B">
      <w:pPr>
        <w:autoSpaceDE w:val="0"/>
        <w:autoSpaceDN w:val="0"/>
        <w:adjustRightInd w:val="0"/>
        <w:ind w:firstLine="317"/>
        <w:jc w:val="right"/>
        <w:outlineLvl w:val="0"/>
        <w:rPr>
          <w:rFonts w:ascii="Arial Narrow" w:hAnsi="Arial Narrow"/>
          <w:sz w:val="20"/>
          <w:szCs w:val="20"/>
        </w:rPr>
      </w:pPr>
      <w:r w:rsidRPr="0059445B">
        <w:rPr>
          <w:rFonts w:ascii="Arial Narrow" w:hAnsi="Arial Narrow"/>
          <w:sz w:val="20"/>
          <w:szCs w:val="20"/>
        </w:rPr>
        <w:t xml:space="preserve">проживания жителей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w:t>
      </w:r>
    </w:p>
    <w:p w:rsidR="0059445B" w:rsidRPr="0059445B" w:rsidRDefault="0059445B" w:rsidP="0059445B">
      <w:pPr>
        <w:pStyle w:val="ConsPlusTitle"/>
        <w:rPr>
          <w:rFonts w:ascii="Arial Narrow" w:hAnsi="Arial Narrow" w:cs="Times New Roman"/>
        </w:rPr>
      </w:pPr>
    </w:p>
    <w:p w:rsidR="0059445B" w:rsidRDefault="0059445B" w:rsidP="0059445B">
      <w:pPr>
        <w:autoSpaceDE w:val="0"/>
        <w:autoSpaceDN w:val="0"/>
        <w:adjustRightInd w:val="0"/>
        <w:jc w:val="center"/>
        <w:rPr>
          <w:rFonts w:ascii="Arial Narrow" w:hAnsi="Arial Narrow"/>
          <w:b/>
          <w:sz w:val="20"/>
          <w:szCs w:val="20"/>
        </w:rPr>
      </w:pPr>
      <w:r w:rsidRPr="0059445B">
        <w:rPr>
          <w:rFonts w:ascii="Arial Narrow" w:hAnsi="Arial Narrow"/>
          <w:b/>
          <w:sz w:val="20"/>
          <w:szCs w:val="20"/>
        </w:rPr>
        <w:t>Перечень мероприятий подпрограммы</w:t>
      </w:r>
    </w:p>
    <w:p w:rsidR="00442C12" w:rsidRPr="0059445B" w:rsidRDefault="00442C12" w:rsidP="0059445B">
      <w:pPr>
        <w:autoSpaceDE w:val="0"/>
        <w:autoSpaceDN w:val="0"/>
        <w:adjustRightInd w:val="0"/>
        <w:jc w:val="center"/>
        <w:rPr>
          <w:rFonts w:ascii="Arial Narrow" w:hAnsi="Arial Narrow"/>
          <w:b/>
          <w:sz w:val="20"/>
          <w:szCs w:val="20"/>
        </w:rPr>
      </w:pPr>
    </w:p>
    <w:tbl>
      <w:tblPr>
        <w:tblW w:w="16033"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71"/>
        <w:gridCol w:w="1092"/>
        <w:gridCol w:w="771"/>
        <w:gridCol w:w="826"/>
        <w:gridCol w:w="52"/>
        <w:gridCol w:w="6"/>
        <w:gridCol w:w="1076"/>
        <w:gridCol w:w="708"/>
        <w:gridCol w:w="1134"/>
        <w:gridCol w:w="998"/>
        <w:gridCol w:w="850"/>
        <w:gridCol w:w="780"/>
        <w:gridCol w:w="71"/>
        <w:gridCol w:w="854"/>
        <w:gridCol w:w="3544"/>
      </w:tblGrid>
      <w:tr w:rsidR="0059445B" w:rsidRPr="0059445B" w:rsidTr="00442C12">
        <w:trPr>
          <w:trHeight w:val="60"/>
        </w:trPr>
        <w:tc>
          <w:tcPr>
            <w:tcW w:w="3271" w:type="dxa"/>
            <w:vMerge w:val="restart"/>
            <w:tcBorders>
              <w:top w:val="single" w:sz="4" w:space="0" w:color="auto"/>
              <w:left w:val="single" w:sz="4" w:space="0" w:color="auto"/>
              <w:bottom w:val="single" w:sz="4" w:space="0" w:color="auto"/>
              <w:right w:val="single" w:sz="4" w:space="0" w:color="auto"/>
            </w:tcBorders>
            <w:vAlign w:val="center"/>
            <w:hideMark/>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Наименование подпрограммы, задачи, мероприятий</w:t>
            </w:r>
          </w:p>
        </w:tc>
        <w:tc>
          <w:tcPr>
            <w:tcW w:w="1092" w:type="dxa"/>
            <w:vMerge w:val="restart"/>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ГРБС</w:t>
            </w:r>
          </w:p>
        </w:tc>
        <w:tc>
          <w:tcPr>
            <w:tcW w:w="3439" w:type="dxa"/>
            <w:gridSpan w:val="6"/>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Код бюджетной классификации</w:t>
            </w:r>
          </w:p>
        </w:tc>
        <w:tc>
          <w:tcPr>
            <w:tcW w:w="4687" w:type="dxa"/>
            <w:gridSpan w:val="6"/>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Расходы (тыс. руб.), годы</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Ожидаемый результат от реализации подпрограммного мероприятия (в натуральном выражении)</w:t>
            </w:r>
          </w:p>
        </w:tc>
      </w:tr>
      <w:tr w:rsidR="0059445B" w:rsidRPr="0059445B" w:rsidTr="00442C12">
        <w:trPr>
          <w:trHeight w:val="60"/>
        </w:trPr>
        <w:tc>
          <w:tcPr>
            <w:tcW w:w="3271" w:type="dxa"/>
            <w:vMerge/>
            <w:tcBorders>
              <w:top w:val="single" w:sz="4" w:space="0" w:color="auto"/>
              <w:left w:val="single" w:sz="4" w:space="0" w:color="auto"/>
              <w:bottom w:val="single" w:sz="4" w:space="0" w:color="auto"/>
              <w:right w:val="single" w:sz="4" w:space="0" w:color="auto"/>
            </w:tcBorders>
            <w:vAlign w:val="center"/>
            <w:hideMark/>
          </w:tcPr>
          <w:p w:rsidR="0059445B" w:rsidRPr="00442C12" w:rsidRDefault="0059445B" w:rsidP="0059445B">
            <w:pPr>
              <w:rPr>
                <w:rFonts w:ascii="Arial Narrow" w:hAnsi="Arial Narrow"/>
                <w:sz w:val="20"/>
                <w:szCs w:val="20"/>
              </w:rPr>
            </w:pPr>
          </w:p>
        </w:tc>
        <w:tc>
          <w:tcPr>
            <w:tcW w:w="1092" w:type="dxa"/>
            <w:vMerge/>
            <w:tcBorders>
              <w:top w:val="single" w:sz="4" w:space="0" w:color="auto"/>
              <w:left w:val="single" w:sz="4" w:space="0" w:color="auto"/>
              <w:bottom w:val="single" w:sz="4" w:space="0" w:color="auto"/>
              <w:right w:val="single" w:sz="4" w:space="0" w:color="auto"/>
            </w:tcBorders>
            <w:vAlign w:val="center"/>
            <w:hideMark/>
          </w:tcPr>
          <w:p w:rsidR="0059445B" w:rsidRPr="00442C12" w:rsidRDefault="0059445B" w:rsidP="0059445B">
            <w:pPr>
              <w:rPr>
                <w:rFonts w:ascii="Arial Narrow" w:hAnsi="Arial Narrow"/>
                <w:sz w:val="20"/>
                <w:szCs w:val="20"/>
              </w:rPr>
            </w:pPr>
          </w:p>
        </w:tc>
        <w:tc>
          <w:tcPr>
            <w:tcW w:w="771"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ГРБС</w:t>
            </w:r>
          </w:p>
        </w:tc>
        <w:tc>
          <w:tcPr>
            <w:tcW w:w="826"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proofErr w:type="spellStart"/>
            <w:r w:rsidRPr="00442C12">
              <w:rPr>
                <w:rFonts w:ascii="Arial Narrow" w:hAnsi="Arial Narrow"/>
                <w:sz w:val="20"/>
                <w:szCs w:val="20"/>
              </w:rPr>
              <w:t>РзПр</w:t>
            </w:r>
            <w:proofErr w:type="spellEnd"/>
          </w:p>
        </w:tc>
        <w:tc>
          <w:tcPr>
            <w:tcW w:w="1134" w:type="dxa"/>
            <w:gridSpan w:val="3"/>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ЦСР</w:t>
            </w:r>
          </w:p>
        </w:tc>
        <w:tc>
          <w:tcPr>
            <w:tcW w:w="708"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ВР</w:t>
            </w:r>
          </w:p>
        </w:tc>
        <w:tc>
          <w:tcPr>
            <w:tcW w:w="1134"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2022 год</w:t>
            </w:r>
          </w:p>
        </w:tc>
        <w:tc>
          <w:tcPr>
            <w:tcW w:w="998"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2023 год</w:t>
            </w:r>
          </w:p>
        </w:tc>
        <w:tc>
          <w:tcPr>
            <w:tcW w:w="850"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2024 год</w:t>
            </w:r>
          </w:p>
        </w:tc>
        <w:tc>
          <w:tcPr>
            <w:tcW w:w="851" w:type="dxa"/>
            <w:gridSpan w:val="2"/>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2025 год</w:t>
            </w:r>
          </w:p>
        </w:tc>
        <w:tc>
          <w:tcPr>
            <w:tcW w:w="854"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 xml:space="preserve">2026 год </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59445B" w:rsidRPr="00442C12" w:rsidRDefault="0059445B" w:rsidP="0059445B">
            <w:pPr>
              <w:rPr>
                <w:rFonts w:ascii="Arial Narrow" w:hAnsi="Arial Narrow"/>
                <w:sz w:val="20"/>
                <w:szCs w:val="20"/>
              </w:rPr>
            </w:pPr>
          </w:p>
        </w:tc>
      </w:tr>
      <w:tr w:rsidR="0059445B" w:rsidRPr="0059445B" w:rsidTr="0059445B">
        <w:trPr>
          <w:trHeight w:val="360"/>
        </w:trPr>
        <w:tc>
          <w:tcPr>
            <w:tcW w:w="12489" w:type="dxa"/>
            <w:gridSpan w:val="14"/>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pStyle w:val="ConsPlusNormal"/>
              <w:widowControl/>
              <w:ind w:firstLine="0"/>
              <w:rPr>
                <w:rFonts w:ascii="Arial Narrow" w:hAnsi="Arial Narrow" w:cs="Times New Roman"/>
                <w:lang w:eastAsia="en-US"/>
              </w:rPr>
            </w:pPr>
            <w:r w:rsidRPr="00442C12">
              <w:rPr>
                <w:rFonts w:ascii="Arial Narrow" w:hAnsi="Arial Narrow" w:cs="Times New Roman"/>
                <w:lang w:eastAsia="en-US"/>
              </w:rPr>
              <w:t xml:space="preserve">Цель: Повышение безопасных и комфортных условий проживания граждан на территории поселка </w:t>
            </w:r>
            <w:proofErr w:type="spellStart"/>
            <w:r w:rsidRPr="00442C12">
              <w:rPr>
                <w:rFonts w:ascii="Arial Narrow" w:hAnsi="Arial Narrow" w:cs="Times New Roman"/>
                <w:lang w:eastAsia="en-US"/>
              </w:rPr>
              <w:t>Эконда</w:t>
            </w:r>
            <w:proofErr w:type="spellEnd"/>
          </w:p>
        </w:tc>
        <w:tc>
          <w:tcPr>
            <w:tcW w:w="3544" w:type="dxa"/>
            <w:tcBorders>
              <w:top w:val="single" w:sz="4" w:space="0" w:color="auto"/>
              <w:left w:val="single" w:sz="4" w:space="0" w:color="auto"/>
              <w:bottom w:val="single" w:sz="4" w:space="0" w:color="auto"/>
              <w:right w:val="single" w:sz="4" w:space="0" w:color="auto"/>
            </w:tcBorders>
          </w:tcPr>
          <w:p w:rsidR="0059445B" w:rsidRPr="00442C12" w:rsidRDefault="0059445B" w:rsidP="0059445B">
            <w:pPr>
              <w:pStyle w:val="ConsPlusNormal"/>
              <w:widowControl/>
              <w:ind w:firstLine="0"/>
              <w:rPr>
                <w:rFonts w:ascii="Arial Narrow" w:hAnsi="Arial Narrow" w:cs="Times New Roman"/>
                <w:lang w:eastAsia="en-US"/>
              </w:rPr>
            </w:pPr>
          </w:p>
        </w:tc>
      </w:tr>
      <w:tr w:rsidR="0059445B" w:rsidRPr="0059445B" w:rsidTr="0059445B">
        <w:trPr>
          <w:trHeight w:val="235"/>
        </w:trPr>
        <w:tc>
          <w:tcPr>
            <w:tcW w:w="12489" w:type="dxa"/>
            <w:gridSpan w:val="14"/>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both"/>
              <w:rPr>
                <w:rFonts w:ascii="Arial Narrow" w:hAnsi="Arial Narrow"/>
                <w:sz w:val="20"/>
                <w:szCs w:val="20"/>
              </w:rPr>
            </w:pPr>
            <w:r w:rsidRPr="00442C12">
              <w:rPr>
                <w:rFonts w:ascii="Arial Narrow" w:hAnsi="Arial Narrow"/>
                <w:sz w:val="20"/>
                <w:szCs w:val="20"/>
              </w:rPr>
              <w:t>Задача: Организация и содержание уличного освещения</w:t>
            </w:r>
          </w:p>
        </w:tc>
        <w:tc>
          <w:tcPr>
            <w:tcW w:w="3544" w:type="dxa"/>
            <w:tcBorders>
              <w:top w:val="single" w:sz="4" w:space="0" w:color="auto"/>
              <w:left w:val="single" w:sz="4" w:space="0" w:color="auto"/>
              <w:bottom w:val="single" w:sz="4" w:space="0" w:color="auto"/>
              <w:right w:val="single" w:sz="4" w:space="0" w:color="auto"/>
            </w:tcBorders>
          </w:tcPr>
          <w:p w:rsidR="0059445B" w:rsidRPr="00442C12" w:rsidRDefault="0059445B" w:rsidP="0059445B">
            <w:pPr>
              <w:jc w:val="both"/>
              <w:rPr>
                <w:rFonts w:ascii="Arial Narrow" w:hAnsi="Arial Narrow"/>
                <w:sz w:val="20"/>
                <w:szCs w:val="20"/>
              </w:rPr>
            </w:pPr>
          </w:p>
        </w:tc>
      </w:tr>
      <w:tr w:rsidR="0059445B" w:rsidRPr="0059445B" w:rsidTr="0059445B">
        <w:trPr>
          <w:trHeight w:val="845"/>
        </w:trPr>
        <w:tc>
          <w:tcPr>
            <w:tcW w:w="3271"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pStyle w:val="aff5"/>
              <w:tabs>
                <w:tab w:val="left" w:pos="333"/>
              </w:tabs>
              <w:ind w:left="0"/>
              <w:rPr>
                <w:rFonts w:ascii="Arial Narrow" w:hAnsi="Arial Narrow"/>
                <w:sz w:val="20"/>
                <w:szCs w:val="20"/>
              </w:rPr>
            </w:pPr>
            <w:r w:rsidRPr="00442C12">
              <w:rPr>
                <w:rFonts w:ascii="Arial Narrow" w:hAnsi="Arial Narrow"/>
                <w:sz w:val="20"/>
                <w:szCs w:val="20"/>
              </w:rPr>
              <w:t>Мероприятия:</w:t>
            </w:r>
          </w:p>
          <w:p w:rsidR="0059445B" w:rsidRPr="00442C12" w:rsidRDefault="0059445B" w:rsidP="0059445B">
            <w:pPr>
              <w:rPr>
                <w:rFonts w:ascii="Arial Narrow" w:hAnsi="Arial Narrow"/>
                <w:sz w:val="20"/>
                <w:szCs w:val="20"/>
              </w:rPr>
            </w:pPr>
            <w:r w:rsidRPr="00442C12">
              <w:rPr>
                <w:rFonts w:ascii="Arial Narrow" w:hAnsi="Arial Narrow"/>
                <w:sz w:val="20"/>
                <w:szCs w:val="20"/>
              </w:rPr>
              <w:t xml:space="preserve">Потребление электроэнергии на нужды уличного освещения </w:t>
            </w:r>
          </w:p>
        </w:tc>
        <w:tc>
          <w:tcPr>
            <w:tcW w:w="1092" w:type="dxa"/>
            <w:tcBorders>
              <w:top w:val="single" w:sz="4" w:space="0" w:color="auto"/>
              <w:left w:val="single" w:sz="4" w:space="0" w:color="auto"/>
              <w:bottom w:val="single" w:sz="4" w:space="0" w:color="auto"/>
              <w:right w:val="single" w:sz="4" w:space="0" w:color="auto"/>
            </w:tcBorders>
            <w:vAlign w:val="center"/>
            <w:hideMark/>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Администрация п.</w:t>
            </w:r>
            <w:r w:rsidR="00442C12">
              <w:rPr>
                <w:rFonts w:ascii="Arial Narrow" w:hAnsi="Arial Narrow"/>
                <w:sz w:val="20"/>
                <w:szCs w:val="20"/>
              </w:rPr>
              <w:t xml:space="preserve"> </w:t>
            </w:r>
            <w:proofErr w:type="spellStart"/>
            <w:r w:rsidRPr="00442C12">
              <w:rPr>
                <w:rFonts w:ascii="Arial Narrow" w:hAnsi="Arial Narrow"/>
                <w:sz w:val="20"/>
                <w:szCs w:val="20"/>
              </w:rPr>
              <w:t>Эконда</w:t>
            </w:r>
            <w:proofErr w:type="spellEnd"/>
          </w:p>
        </w:tc>
        <w:tc>
          <w:tcPr>
            <w:tcW w:w="771" w:type="dxa"/>
            <w:tcBorders>
              <w:top w:val="single" w:sz="4" w:space="0" w:color="auto"/>
              <w:left w:val="single" w:sz="4" w:space="0" w:color="auto"/>
              <w:bottom w:val="single" w:sz="4" w:space="0" w:color="auto"/>
              <w:right w:val="single" w:sz="4" w:space="0" w:color="auto"/>
            </w:tcBorders>
            <w:noWrap/>
            <w:hideMark/>
          </w:tcPr>
          <w:p w:rsidR="0059445B" w:rsidRPr="00442C12" w:rsidRDefault="0059445B" w:rsidP="0059445B">
            <w:pPr>
              <w:jc w:val="center"/>
              <w:rPr>
                <w:rFonts w:ascii="Arial Narrow" w:hAnsi="Arial Narrow"/>
                <w:sz w:val="20"/>
                <w:szCs w:val="20"/>
              </w:rPr>
            </w:pPr>
          </w:p>
        </w:tc>
        <w:tc>
          <w:tcPr>
            <w:tcW w:w="826" w:type="dxa"/>
            <w:tcBorders>
              <w:top w:val="single" w:sz="4" w:space="0" w:color="auto"/>
              <w:left w:val="single" w:sz="4" w:space="0" w:color="auto"/>
              <w:bottom w:val="single" w:sz="4" w:space="0" w:color="auto"/>
              <w:right w:val="single" w:sz="4" w:space="0" w:color="auto"/>
            </w:tcBorders>
            <w:noWrap/>
            <w:hideMark/>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05 03</w:t>
            </w:r>
          </w:p>
        </w:tc>
        <w:tc>
          <w:tcPr>
            <w:tcW w:w="1134" w:type="dxa"/>
            <w:gridSpan w:val="3"/>
            <w:tcBorders>
              <w:top w:val="single" w:sz="4" w:space="0" w:color="auto"/>
              <w:left w:val="single" w:sz="4" w:space="0" w:color="auto"/>
              <w:bottom w:val="single" w:sz="4" w:space="0" w:color="auto"/>
              <w:right w:val="single" w:sz="4" w:space="0" w:color="auto"/>
            </w:tcBorders>
            <w:noWrap/>
            <w:hideMark/>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01 4 60010</w:t>
            </w:r>
          </w:p>
        </w:tc>
        <w:tc>
          <w:tcPr>
            <w:tcW w:w="708" w:type="dxa"/>
            <w:tcBorders>
              <w:top w:val="single" w:sz="4" w:space="0" w:color="auto"/>
              <w:left w:val="single" w:sz="4" w:space="0" w:color="auto"/>
              <w:bottom w:val="single" w:sz="4" w:space="0" w:color="auto"/>
              <w:right w:val="single" w:sz="4" w:space="0" w:color="auto"/>
            </w:tcBorders>
            <w:noWrap/>
          </w:tcPr>
          <w:p w:rsidR="0059445B" w:rsidRPr="00442C12" w:rsidRDefault="0059445B" w:rsidP="0059445B">
            <w:pPr>
              <w:jc w:val="center"/>
              <w:rPr>
                <w:rFonts w:ascii="Arial Narrow" w:hAnsi="Arial Narrow"/>
                <w:sz w:val="20"/>
                <w:szCs w:val="20"/>
              </w:rPr>
            </w:pPr>
          </w:p>
        </w:tc>
        <w:tc>
          <w:tcPr>
            <w:tcW w:w="1134" w:type="dxa"/>
            <w:tcBorders>
              <w:top w:val="single" w:sz="4" w:space="0" w:color="auto"/>
              <w:left w:val="single" w:sz="4" w:space="0" w:color="auto"/>
              <w:bottom w:val="single" w:sz="4" w:space="0" w:color="auto"/>
              <w:right w:val="single" w:sz="4" w:space="0" w:color="auto"/>
            </w:tcBorders>
            <w:noWrap/>
            <w:hideMark/>
          </w:tcPr>
          <w:p w:rsidR="0059445B" w:rsidRPr="00442C12" w:rsidRDefault="0059445B" w:rsidP="0059445B">
            <w:pPr>
              <w:pStyle w:val="afffa"/>
              <w:jc w:val="center"/>
              <w:rPr>
                <w:rFonts w:ascii="Arial Narrow" w:hAnsi="Arial Narrow"/>
              </w:rPr>
            </w:pPr>
            <w:r w:rsidRPr="00442C12">
              <w:rPr>
                <w:rFonts w:ascii="Arial Narrow" w:hAnsi="Arial Narrow"/>
              </w:rPr>
              <w:t>170,5</w:t>
            </w:r>
          </w:p>
        </w:tc>
        <w:tc>
          <w:tcPr>
            <w:tcW w:w="998" w:type="dxa"/>
            <w:tcBorders>
              <w:top w:val="single" w:sz="4" w:space="0" w:color="auto"/>
              <w:left w:val="single" w:sz="4" w:space="0" w:color="auto"/>
              <w:bottom w:val="single" w:sz="4" w:space="0" w:color="auto"/>
              <w:right w:val="single" w:sz="4" w:space="0" w:color="auto"/>
            </w:tcBorders>
            <w:noWrap/>
            <w:hideMark/>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306,9</w:t>
            </w:r>
          </w:p>
        </w:tc>
        <w:tc>
          <w:tcPr>
            <w:tcW w:w="850" w:type="dxa"/>
            <w:tcBorders>
              <w:top w:val="single" w:sz="4" w:space="0" w:color="auto"/>
              <w:left w:val="single" w:sz="4" w:space="0" w:color="auto"/>
              <w:bottom w:val="single" w:sz="4" w:space="0" w:color="auto"/>
              <w:right w:val="single" w:sz="4" w:space="0" w:color="auto"/>
            </w:tcBorders>
            <w:noWrap/>
            <w:hideMark/>
          </w:tcPr>
          <w:p w:rsidR="0059445B" w:rsidRPr="00442C12" w:rsidRDefault="0059445B" w:rsidP="0059445B">
            <w:pPr>
              <w:rPr>
                <w:rFonts w:ascii="Arial Narrow" w:hAnsi="Arial Narrow"/>
                <w:sz w:val="20"/>
                <w:szCs w:val="20"/>
              </w:rPr>
            </w:pPr>
            <w:r w:rsidRPr="00442C12">
              <w:rPr>
                <w:rFonts w:ascii="Arial Narrow" w:hAnsi="Arial Narrow"/>
                <w:sz w:val="20"/>
                <w:szCs w:val="20"/>
              </w:rPr>
              <w:t>333,1</w:t>
            </w:r>
          </w:p>
        </w:tc>
        <w:tc>
          <w:tcPr>
            <w:tcW w:w="851" w:type="dxa"/>
            <w:gridSpan w:val="2"/>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rPr>
                <w:rFonts w:ascii="Arial Narrow" w:hAnsi="Arial Narrow"/>
                <w:sz w:val="20"/>
                <w:szCs w:val="20"/>
              </w:rPr>
            </w:pPr>
            <w:r w:rsidRPr="00442C12">
              <w:rPr>
                <w:rFonts w:ascii="Arial Narrow" w:hAnsi="Arial Narrow"/>
                <w:sz w:val="20"/>
                <w:szCs w:val="20"/>
              </w:rPr>
              <w:t>333,1</w:t>
            </w:r>
          </w:p>
        </w:tc>
        <w:tc>
          <w:tcPr>
            <w:tcW w:w="854"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rPr>
                <w:rFonts w:ascii="Arial Narrow" w:hAnsi="Arial Narrow"/>
                <w:sz w:val="20"/>
                <w:szCs w:val="20"/>
              </w:rPr>
            </w:pPr>
            <w:r w:rsidRPr="00442C12">
              <w:rPr>
                <w:rFonts w:ascii="Arial Narrow" w:hAnsi="Arial Narrow"/>
                <w:sz w:val="20"/>
                <w:szCs w:val="20"/>
              </w:rPr>
              <w:t>333,1</w:t>
            </w:r>
          </w:p>
        </w:tc>
        <w:tc>
          <w:tcPr>
            <w:tcW w:w="3544"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pStyle w:val="af4"/>
              <w:spacing w:before="0" w:after="0"/>
              <w:jc w:val="both"/>
              <w:rPr>
                <w:rFonts w:ascii="Arial Narrow" w:hAnsi="Arial Narrow"/>
                <w:sz w:val="20"/>
                <w:szCs w:val="20"/>
                <w:lang w:eastAsia="en-US"/>
              </w:rPr>
            </w:pPr>
            <w:r w:rsidRPr="00442C12">
              <w:rPr>
                <w:rFonts w:ascii="Arial Narrow" w:hAnsi="Arial Narrow"/>
                <w:sz w:val="20"/>
                <w:szCs w:val="20"/>
                <w:lang w:eastAsia="en-US"/>
              </w:rPr>
              <w:t>В соответствие с графиком освещения</w:t>
            </w:r>
          </w:p>
          <w:p w:rsidR="0059445B" w:rsidRPr="00442C12" w:rsidRDefault="0059445B" w:rsidP="0059445B">
            <w:pPr>
              <w:pStyle w:val="af4"/>
              <w:spacing w:before="0" w:after="0"/>
              <w:jc w:val="both"/>
              <w:rPr>
                <w:rFonts w:ascii="Arial Narrow" w:hAnsi="Arial Narrow"/>
                <w:sz w:val="20"/>
                <w:szCs w:val="20"/>
                <w:lang w:eastAsia="en-US"/>
              </w:rPr>
            </w:pPr>
            <w:r w:rsidRPr="00442C12">
              <w:rPr>
                <w:rFonts w:ascii="Arial Narrow" w:hAnsi="Arial Narrow"/>
                <w:sz w:val="20"/>
                <w:szCs w:val="20"/>
                <w:lang w:eastAsia="en-US"/>
              </w:rPr>
              <w:t xml:space="preserve"> лимит потребления 5831,4 кВт*час в год</w:t>
            </w:r>
          </w:p>
        </w:tc>
      </w:tr>
      <w:tr w:rsidR="0059445B" w:rsidRPr="0059445B" w:rsidTr="0059445B">
        <w:trPr>
          <w:trHeight w:val="246"/>
        </w:trPr>
        <w:tc>
          <w:tcPr>
            <w:tcW w:w="12489" w:type="dxa"/>
            <w:gridSpan w:val="14"/>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rPr>
                <w:rFonts w:ascii="Arial Narrow" w:hAnsi="Arial Narrow"/>
                <w:sz w:val="20"/>
                <w:szCs w:val="20"/>
              </w:rPr>
            </w:pPr>
            <w:r w:rsidRPr="00442C12">
              <w:rPr>
                <w:rFonts w:ascii="Arial Narrow" w:hAnsi="Arial Narrow"/>
                <w:sz w:val="20"/>
                <w:szCs w:val="20"/>
              </w:rPr>
              <w:t>Задача: Организация и содержание прочих объектов благоустройства</w:t>
            </w:r>
          </w:p>
        </w:tc>
        <w:tc>
          <w:tcPr>
            <w:tcW w:w="3544" w:type="dxa"/>
            <w:tcBorders>
              <w:top w:val="single" w:sz="4" w:space="0" w:color="auto"/>
              <w:left w:val="single" w:sz="4" w:space="0" w:color="auto"/>
              <w:bottom w:val="single" w:sz="4" w:space="0" w:color="auto"/>
              <w:right w:val="single" w:sz="4" w:space="0" w:color="auto"/>
            </w:tcBorders>
          </w:tcPr>
          <w:p w:rsidR="0059445B" w:rsidRPr="00442C12" w:rsidRDefault="0059445B" w:rsidP="0059445B">
            <w:pPr>
              <w:rPr>
                <w:rFonts w:ascii="Arial Narrow" w:hAnsi="Arial Narrow"/>
                <w:sz w:val="20"/>
                <w:szCs w:val="20"/>
              </w:rPr>
            </w:pPr>
          </w:p>
        </w:tc>
      </w:tr>
      <w:tr w:rsidR="0059445B" w:rsidRPr="0059445B" w:rsidTr="0059445B">
        <w:trPr>
          <w:trHeight w:val="704"/>
        </w:trPr>
        <w:tc>
          <w:tcPr>
            <w:tcW w:w="3271"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rPr>
                <w:rFonts w:ascii="Arial Narrow" w:hAnsi="Arial Narrow"/>
                <w:sz w:val="20"/>
                <w:szCs w:val="20"/>
              </w:rPr>
            </w:pPr>
            <w:r w:rsidRPr="00442C12">
              <w:rPr>
                <w:rFonts w:ascii="Arial Narrow" w:hAnsi="Arial Narrow"/>
                <w:sz w:val="20"/>
                <w:szCs w:val="20"/>
              </w:rPr>
              <w:lastRenderedPageBreak/>
              <w:t>Уборка территории поселка</w:t>
            </w:r>
          </w:p>
        </w:tc>
        <w:tc>
          <w:tcPr>
            <w:tcW w:w="1092" w:type="dxa"/>
            <w:vMerge w:val="restart"/>
            <w:tcBorders>
              <w:top w:val="single" w:sz="4" w:space="0" w:color="auto"/>
              <w:left w:val="single" w:sz="4" w:space="0" w:color="auto"/>
              <w:bottom w:val="single" w:sz="4" w:space="0" w:color="auto"/>
              <w:right w:val="single" w:sz="4" w:space="0" w:color="auto"/>
            </w:tcBorders>
            <w:vAlign w:val="center"/>
            <w:hideMark/>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 xml:space="preserve">Администрация </w:t>
            </w:r>
            <w:proofErr w:type="spellStart"/>
            <w:r w:rsidRPr="00442C12">
              <w:rPr>
                <w:rFonts w:ascii="Arial Narrow" w:hAnsi="Arial Narrow"/>
                <w:sz w:val="20"/>
                <w:szCs w:val="20"/>
              </w:rPr>
              <w:t>п</w:t>
            </w:r>
            <w:proofErr w:type="gramStart"/>
            <w:r w:rsidRPr="00442C12">
              <w:rPr>
                <w:rFonts w:ascii="Arial Narrow" w:hAnsi="Arial Narrow"/>
                <w:sz w:val="20"/>
                <w:szCs w:val="20"/>
              </w:rPr>
              <w:t>.Э</w:t>
            </w:r>
            <w:proofErr w:type="gramEnd"/>
            <w:r w:rsidRPr="00442C12">
              <w:rPr>
                <w:rFonts w:ascii="Arial Narrow" w:hAnsi="Arial Narrow"/>
                <w:sz w:val="20"/>
                <w:szCs w:val="20"/>
              </w:rPr>
              <w:t>конда</w:t>
            </w:r>
            <w:proofErr w:type="spellEnd"/>
            <w:r w:rsidRPr="00442C12">
              <w:rPr>
                <w:rFonts w:ascii="Arial Narrow" w:hAnsi="Arial Narrow"/>
                <w:sz w:val="20"/>
                <w:szCs w:val="20"/>
              </w:rPr>
              <w:t xml:space="preserve"> </w:t>
            </w:r>
          </w:p>
        </w:tc>
        <w:tc>
          <w:tcPr>
            <w:tcW w:w="771"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p>
        </w:tc>
        <w:tc>
          <w:tcPr>
            <w:tcW w:w="884" w:type="dxa"/>
            <w:gridSpan w:val="3"/>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05 03</w:t>
            </w:r>
          </w:p>
        </w:tc>
        <w:tc>
          <w:tcPr>
            <w:tcW w:w="1076"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01 4 6005</w:t>
            </w:r>
          </w:p>
        </w:tc>
        <w:tc>
          <w:tcPr>
            <w:tcW w:w="708" w:type="dxa"/>
            <w:tcBorders>
              <w:top w:val="single" w:sz="4" w:space="0" w:color="auto"/>
              <w:left w:val="single" w:sz="4" w:space="0" w:color="auto"/>
              <w:bottom w:val="single" w:sz="4" w:space="0" w:color="auto"/>
              <w:right w:val="single" w:sz="4" w:space="0" w:color="auto"/>
            </w:tcBorders>
          </w:tcPr>
          <w:p w:rsidR="0059445B" w:rsidRPr="00442C12" w:rsidRDefault="0059445B" w:rsidP="0059445B">
            <w:pPr>
              <w:jc w:val="center"/>
              <w:rPr>
                <w:rFonts w:ascii="Arial Narrow" w:hAnsi="Arial Narrow"/>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pStyle w:val="afffa"/>
              <w:jc w:val="center"/>
              <w:rPr>
                <w:rFonts w:ascii="Arial Narrow" w:hAnsi="Arial Narrow"/>
              </w:rPr>
            </w:pPr>
            <w:r w:rsidRPr="00442C12">
              <w:rPr>
                <w:rFonts w:ascii="Arial Narrow" w:hAnsi="Arial Narrow"/>
              </w:rPr>
              <w:t>131,2</w:t>
            </w:r>
          </w:p>
        </w:tc>
        <w:tc>
          <w:tcPr>
            <w:tcW w:w="998"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pStyle w:val="afffa"/>
              <w:jc w:val="center"/>
              <w:rPr>
                <w:rFonts w:ascii="Arial Narrow" w:hAnsi="Arial Narrow"/>
              </w:rPr>
            </w:pPr>
            <w:r w:rsidRPr="00442C12">
              <w:rPr>
                <w:rFonts w:ascii="Arial Narrow" w:hAnsi="Arial Narrow"/>
              </w:rPr>
              <w:t>131,1</w:t>
            </w:r>
          </w:p>
        </w:tc>
        <w:tc>
          <w:tcPr>
            <w:tcW w:w="850"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rPr>
                <w:rFonts w:ascii="Arial Narrow" w:hAnsi="Arial Narrow"/>
                <w:sz w:val="20"/>
                <w:szCs w:val="20"/>
              </w:rPr>
            </w:pPr>
            <w:r w:rsidRPr="00442C12">
              <w:rPr>
                <w:rFonts w:ascii="Arial Narrow" w:hAnsi="Arial Narrow"/>
                <w:sz w:val="20"/>
                <w:szCs w:val="20"/>
              </w:rPr>
              <w:t>181,1</w:t>
            </w:r>
          </w:p>
        </w:tc>
        <w:tc>
          <w:tcPr>
            <w:tcW w:w="780"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rPr>
                <w:rFonts w:ascii="Arial Narrow" w:hAnsi="Arial Narrow"/>
                <w:sz w:val="20"/>
                <w:szCs w:val="20"/>
              </w:rPr>
            </w:pPr>
            <w:r w:rsidRPr="00442C12">
              <w:rPr>
                <w:rFonts w:ascii="Arial Narrow" w:hAnsi="Arial Narrow"/>
                <w:sz w:val="20"/>
                <w:szCs w:val="20"/>
              </w:rPr>
              <w:t>181,1</w:t>
            </w:r>
          </w:p>
        </w:tc>
        <w:tc>
          <w:tcPr>
            <w:tcW w:w="925" w:type="dxa"/>
            <w:gridSpan w:val="2"/>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rPr>
                <w:rFonts w:ascii="Arial Narrow" w:hAnsi="Arial Narrow"/>
                <w:sz w:val="20"/>
                <w:szCs w:val="20"/>
              </w:rPr>
            </w:pPr>
            <w:r w:rsidRPr="00442C12">
              <w:rPr>
                <w:rFonts w:ascii="Arial Narrow" w:hAnsi="Arial Narrow"/>
                <w:sz w:val="20"/>
                <w:szCs w:val="20"/>
              </w:rPr>
              <w:t>186,9</w:t>
            </w:r>
          </w:p>
        </w:tc>
        <w:tc>
          <w:tcPr>
            <w:tcW w:w="3544"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pStyle w:val="af4"/>
              <w:spacing w:before="0" w:after="0"/>
              <w:jc w:val="both"/>
              <w:rPr>
                <w:rFonts w:ascii="Arial Narrow" w:hAnsi="Arial Narrow"/>
                <w:sz w:val="20"/>
                <w:szCs w:val="20"/>
                <w:lang w:eastAsia="en-US"/>
              </w:rPr>
            </w:pPr>
            <w:r w:rsidRPr="00442C12">
              <w:rPr>
                <w:rFonts w:ascii="Arial Narrow" w:hAnsi="Arial Narrow"/>
                <w:sz w:val="20"/>
                <w:szCs w:val="20"/>
                <w:lang w:eastAsia="en-US"/>
              </w:rPr>
              <w:t>Привлечение к общественным работам не менее 5 человек проведение 2-х общепоселковых субботника</w:t>
            </w:r>
          </w:p>
        </w:tc>
      </w:tr>
      <w:tr w:rsidR="0059445B" w:rsidRPr="0059445B" w:rsidTr="0059445B">
        <w:trPr>
          <w:trHeight w:val="371"/>
        </w:trPr>
        <w:tc>
          <w:tcPr>
            <w:tcW w:w="3271"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rPr>
                <w:rFonts w:ascii="Arial Narrow" w:hAnsi="Arial Narrow"/>
                <w:sz w:val="20"/>
                <w:szCs w:val="20"/>
              </w:rPr>
            </w:pPr>
            <w:r w:rsidRPr="00442C12">
              <w:rPr>
                <w:rFonts w:ascii="Arial Narrow" w:hAnsi="Arial Narrow"/>
                <w:sz w:val="20"/>
                <w:szCs w:val="20"/>
              </w:rPr>
              <w:t>Строительство ограждения деткой площадки</w:t>
            </w:r>
          </w:p>
        </w:tc>
        <w:tc>
          <w:tcPr>
            <w:tcW w:w="1092" w:type="dxa"/>
            <w:vMerge/>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rPr>
                <w:rFonts w:ascii="Arial Narrow" w:hAnsi="Arial Narrow"/>
                <w:sz w:val="20"/>
                <w:szCs w:val="20"/>
              </w:rPr>
            </w:pPr>
          </w:p>
        </w:tc>
        <w:tc>
          <w:tcPr>
            <w:tcW w:w="771"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p>
        </w:tc>
        <w:tc>
          <w:tcPr>
            <w:tcW w:w="884" w:type="dxa"/>
            <w:gridSpan w:val="3"/>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0503</w:t>
            </w:r>
          </w:p>
        </w:tc>
        <w:tc>
          <w:tcPr>
            <w:tcW w:w="1076"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01 4 00 600500</w:t>
            </w:r>
          </w:p>
        </w:tc>
        <w:tc>
          <w:tcPr>
            <w:tcW w:w="708" w:type="dxa"/>
            <w:tcBorders>
              <w:top w:val="single" w:sz="4" w:space="0" w:color="auto"/>
              <w:left w:val="single" w:sz="4" w:space="0" w:color="auto"/>
              <w:bottom w:val="single" w:sz="4" w:space="0" w:color="auto"/>
              <w:right w:val="single" w:sz="4" w:space="0" w:color="auto"/>
            </w:tcBorders>
          </w:tcPr>
          <w:p w:rsidR="0059445B" w:rsidRPr="00442C12" w:rsidRDefault="0059445B" w:rsidP="0059445B">
            <w:pPr>
              <w:jc w:val="center"/>
              <w:rPr>
                <w:rFonts w:ascii="Arial Narrow" w:hAnsi="Arial Narrow"/>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0,0</w:t>
            </w:r>
          </w:p>
        </w:tc>
        <w:tc>
          <w:tcPr>
            <w:tcW w:w="998" w:type="dxa"/>
            <w:tcBorders>
              <w:top w:val="single" w:sz="4" w:space="0" w:color="auto"/>
              <w:left w:val="single" w:sz="4" w:space="0" w:color="auto"/>
              <w:bottom w:val="single" w:sz="4" w:space="0" w:color="auto"/>
              <w:right w:val="single" w:sz="4" w:space="0" w:color="auto"/>
            </w:tcBorders>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0,0</w:t>
            </w:r>
          </w:p>
        </w:tc>
        <w:tc>
          <w:tcPr>
            <w:tcW w:w="850" w:type="dxa"/>
            <w:tcBorders>
              <w:top w:val="single" w:sz="4" w:space="0" w:color="auto"/>
              <w:left w:val="single" w:sz="4" w:space="0" w:color="auto"/>
              <w:bottom w:val="single" w:sz="4" w:space="0" w:color="auto"/>
              <w:right w:val="single" w:sz="4" w:space="0" w:color="auto"/>
            </w:tcBorders>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0,0</w:t>
            </w:r>
          </w:p>
        </w:tc>
        <w:tc>
          <w:tcPr>
            <w:tcW w:w="780" w:type="dxa"/>
            <w:tcBorders>
              <w:top w:val="single" w:sz="4" w:space="0" w:color="auto"/>
              <w:left w:val="single" w:sz="4" w:space="0" w:color="auto"/>
              <w:bottom w:val="single" w:sz="4" w:space="0" w:color="auto"/>
              <w:right w:val="single" w:sz="4" w:space="0" w:color="auto"/>
            </w:tcBorders>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0,0</w:t>
            </w:r>
          </w:p>
        </w:tc>
        <w:tc>
          <w:tcPr>
            <w:tcW w:w="925" w:type="dxa"/>
            <w:gridSpan w:val="2"/>
            <w:tcBorders>
              <w:top w:val="single" w:sz="4" w:space="0" w:color="auto"/>
              <w:left w:val="single" w:sz="4" w:space="0" w:color="auto"/>
              <w:bottom w:val="single" w:sz="4" w:space="0" w:color="auto"/>
              <w:right w:val="single" w:sz="4" w:space="0" w:color="auto"/>
            </w:tcBorders>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0,0</w:t>
            </w:r>
          </w:p>
        </w:tc>
        <w:tc>
          <w:tcPr>
            <w:tcW w:w="3544" w:type="dxa"/>
            <w:tcBorders>
              <w:top w:val="single" w:sz="4" w:space="0" w:color="auto"/>
              <w:left w:val="single" w:sz="4" w:space="0" w:color="auto"/>
              <w:bottom w:val="single" w:sz="4" w:space="0" w:color="auto"/>
              <w:right w:val="single" w:sz="4" w:space="0" w:color="auto"/>
            </w:tcBorders>
          </w:tcPr>
          <w:p w:rsidR="0059445B" w:rsidRPr="00442C12" w:rsidRDefault="0059445B" w:rsidP="0059445B">
            <w:pPr>
              <w:pStyle w:val="af4"/>
              <w:spacing w:before="0" w:after="0"/>
              <w:jc w:val="both"/>
              <w:rPr>
                <w:rFonts w:ascii="Arial Narrow" w:hAnsi="Arial Narrow"/>
                <w:sz w:val="20"/>
                <w:szCs w:val="20"/>
                <w:lang w:eastAsia="en-US"/>
              </w:rPr>
            </w:pPr>
          </w:p>
        </w:tc>
      </w:tr>
      <w:tr w:rsidR="0059445B" w:rsidRPr="0059445B" w:rsidTr="0059445B">
        <w:trPr>
          <w:trHeight w:val="371"/>
        </w:trPr>
        <w:tc>
          <w:tcPr>
            <w:tcW w:w="3271"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rPr>
                <w:rFonts w:ascii="Arial Narrow" w:hAnsi="Arial Narrow"/>
                <w:sz w:val="20"/>
                <w:szCs w:val="20"/>
              </w:rPr>
            </w:pPr>
            <w:r w:rsidRPr="00442C12">
              <w:rPr>
                <w:rFonts w:ascii="Arial Narrow" w:hAnsi="Arial Narrow"/>
                <w:sz w:val="20"/>
                <w:szCs w:val="20"/>
              </w:rPr>
              <w:t>Организация деятельности по накоплению и транспортированию твердых коммунальных отходов на территории поселка</w:t>
            </w:r>
          </w:p>
        </w:tc>
        <w:tc>
          <w:tcPr>
            <w:tcW w:w="1092" w:type="dxa"/>
            <w:vMerge/>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rPr>
                <w:rFonts w:ascii="Arial Narrow" w:hAnsi="Arial Narrow"/>
                <w:sz w:val="20"/>
                <w:szCs w:val="20"/>
              </w:rPr>
            </w:pPr>
          </w:p>
        </w:tc>
        <w:tc>
          <w:tcPr>
            <w:tcW w:w="771"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p>
        </w:tc>
        <w:tc>
          <w:tcPr>
            <w:tcW w:w="884" w:type="dxa"/>
            <w:gridSpan w:val="3"/>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p>
        </w:tc>
        <w:tc>
          <w:tcPr>
            <w:tcW w:w="1076"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01 4 00 10590</w:t>
            </w:r>
          </w:p>
        </w:tc>
        <w:tc>
          <w:tcPr>
            <w:tcW w:w="708" w:type="dxa"/>
            <w:tcBorders>
              <w:top w:val="single" w:sz="4" w:space="0" w:color="auto"/>
              <w:left w:val="single" w:sz="4" w:space="0" w:color="auto"/>
              <w:bottom w:val="single" w:sz="4" w:space="0" w:color="auto"/>
              <w:right w:val="single" w:sz="4" w:space="0" w:color="auto"/>
            </w:tcBorders>
          </w:tcPr>
          <w:p w:rsidR="0059445B" w:rsidRPr="00442C12" w:rsidRDefault="0059445B" w:rsidP="0059445B">
            <w:pPr>
              <w:jc w:val="center"/>
              <w:rPr>
                <w:rFonts w:ascii="Arial Narrow" w:hAnsi="Arial Narrow"/>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224,8</w:t>
            </w:r>
          </w:p>
        </w:tc>
        <w:tc>
          <w:tcPr>
            <w:tcW w:w="998" w:type="dxa"/>
            <w:tcBorders>
              <w:top w:val="single" w:sz="4" w:space="0" w:color="auto"/>
              <w:left w:val="single" w:sz="4" w:space="0" w:color="auto"/>
              <w:bottom w:val="single" w:sz="4" w:space="0" w:color="auto"/>
              <w:right w:val="single" w:sz="4" w:space="0" w:color="auto"/>
            </w:tcBorders>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232,8</w:t>
            </w:r>
          </w:p>
        </w:tc>
        <w:tc>
          <w:tcPr>
            <w:tcW w:w="850" w:type="dxa"/>
            <w:tcBorders>
              <w:top w:val="single" w:sz="4" w:space="0" w:color="auto"/>
              <w:left w:val="single" w:sz="4" w:space="0" w:color="auto"/>
              <w:bottom w:val="single" w:sz="4" w:space="0" w:color="auto"/>
              <w:right w:val="single" w:sz="4" w:space="0" w:color="auto"/>
            </w:tcBorders>
          </w:tcPr>
          <w:p w:rsidR="0059445B" w:rsidRPr="00442C12" w:rsidRDefault="0059445B" w:rsidP="0059445B">
            <w:pPr>
              <w:rPr>
                <w:rFonts w:ascii="Arial Narrow" w:hAnsi="Arial Narrow"/>
                <w:sz w:val="20"/>
                <w:szCs w:val="20"/>
              </w:rPr>
            </w:pPr>
            <w:r w:rsidRPr="00442C12">
              <w:rPr>
                <w:rFonts w:ascii="Arial Narrow" w:hAnsi="Arial Narrow"/>
                <w:sz w:val="20"/>
                <w:szCs w:val="20"/>
              </w:rPr>
              <w:t>264,8</w:t>
            </w:r>
          </w:p>
        </w:tc>
        <w:tc>
          <w:tcPr>
            <w:tcW w:w="780" w:type="dxa"/>
            <w:tcBorders>
              <w:top w:val="single" w:sz="4" w:space="0" w:color="auto"/>
              <w:left w:val="single" w:sz="4" w:space="0" w:color="auto"/>
              <w:bottom w:val="single" w:sz="4" w:space="0" w:color="auto"/>
              <w:right w:val="single" w:sz="4" w:space="0" w:color="auto"/>
            </w:tcBorders>
          </w:tcPr>
          <w:p w:rsidR="0059445B" w:rsidRPr="00442C12" w:rsidRDefault="0059445B" w:rsidP="0059445B">
            <w:pPr>
              <w:rPr>
                <w:rFonts w:ascii="Arial Narrow" w:hAnsi="Arial Narrow"/>
                <w:sz w:val="20"/>
                <w:szCs w:val="20"/>
              </w:rPr>
            </w:pPr>
            <w:r w:rsidRPr="00442C12">
              <w:rPr>
                <w:rFonts w:ascii="Arial Narrow" w:hAnsi="Arial Narrow"/>
                <w:sz w:val="20"/>
                <w:szCs w:val="20"/>
              </w:rPr>
              <w:t>264,8</w:t>
            </w:r>
          </w:p>
        </w:tc>
        <w:tc>
          <w:tcPr>
            <w:tcW w:w="925" w:type="dxa"/>
            <w:gridSpan w:val="2"/>
            <w:tcBorders>
              <w:top w:val="single" w:sz="4" w:space="0" w:color="auto"/>
              <w:left w:val="single" w:sz="4" w:space="0" w:color="auto"/>
              <w:bottom w:val="single" w:sz="4" w:space="0" w:color="auto"/>
              <w:right w:val="single" w:sz="4" w:space="0" w:color="auto"/>
            </w:tcBorders>
          </w:tcPr>
          <w:p w:rsidR="0059445B" w:rsidRPr="00442C12" w:rsidRDefault="0059445B" w:rsidP="0059445B">
            <w:pPr>
              <w:rPr>
                <w:rFonts w:ascii="Arial Narrow" w:hAnsi="Arial Narrow"/>
                <w:sz w:val="20"/>
                <w:szCs w:val="20"/>
              </w:rPr>
            </w:pPr>
            <w:r w:rsidRPr="00442C12">
              <w:rPr>
                <w:rFonts w:ascii="Arial Narrow" w:hAnsi="Arial Narrow"/>
                <w:sz w:val="20"/>
                <w:szCs w:val="20"/>
              </w:rPr>
              <w:t>264,8</w:t>
            </w:r>
          </w:p>
        </w:tc>
        <w:tc>
          <w:tcPr>
            <w:tcW w:w="3544" w:type="dxa"/>
            <w:tcBorders>
              <w:top w:val="single" w:sz="4" w:space="0" w:color="auto"/>
              <w:left w:val="single" w:sz="4" w:space="0" w:color="auto"/>
              <w:bottom w:val="single" w:sz="4" w:space="0" w:color="auto"/>
              <w:right w:val="single" w:sz="4" w:space="0" w:color="auto"/>
            </w:tcBorders>
          </w:tcPr>
          <w:p w:rsidR="0059445B" w:rsidRPr="00442C12" w:rsidRDefault="0059445B" w:rsidP="0059445B">
            <w:pPr>
              <w:pStyle w:val="af4"/>
              <w:spacing w:before="0" w:after="0"/>
              <w:jc w:val="both"/>
              <w:rPr>
                <w:rFonts w:ascii="Arial Narrow" w:hAnsi="Arial Narrow"/>
                <w:sz w:val="20"/>
                <w:szCs w:val="20"/>
                <w:lang w:eastAsia="en-US"/>
              </w:rPr>
            </w:pPr>
          </w:p>
        </w:tc>
      </w:tr>
      <w:tr w:rsidR="0059445B" w:rsidRPr="0059445B" w:rsidTr="00442C12">
        <w:trPr>
          <w:trHeight w:val="60"/>
        </w:trPr>
        <w:tc>
          <w:tcPr>
            <w:tcW w:w="3271"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rPr>
                <w:rFonts w:ascii="Arial Narrow" w:hAnsi="Arial Narrow"/>
                <w:sz w:val="20"/>
                <w:szCs w:val="20"/>
              </w:rPr>
            </w:pPr>
            <w:r w:rsidRPr="00442C12">
              <w:rPr>
                <w:rFonts w:ascii="Arial Narrow" w:hAnsi="Arial Narrow"/>
                <w:sz w:val="20"/>
                <w:szCs w:val="20"/>
              </w:rPr>
              <w:t xml:space="preserve">Ремонт </w:t>
            </w:r>
            <w:proofErr w:type="gramStart"/>
            <w:r w:rsidRPr="00442C12">
              <w:rPr>
                <w:rFonts w:ascii="Arial Narrow" w:hAnsi="Arial Narrow"/>
                <w:sz w:val="20"/>
                <w:szCs w:val="20"/>
              </w:rPr>
              <w:t>памятника ВОВ</w:t>
            </w:r>
            <w:proofErr w:type="gramEnd"/>
          </w:p>
        </w:tc>
        <w:tc>
          <w:tcPr>
            <w:tcW w:w="1092" w:type="dxa"/>
            <w:vMerge/>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rPr>
                <w:rFonts w:ascii="Arial Narrow" w:hAnsi="Arial Narrow"/>
                <w:sz w:val="20"/>
                <w:szCs w:val="20"/>
              </w:rPr>
            </w:pPr>
          </w:p>
        </w:tc>
        <w:tc>
          <w:tcPr>
            <w:tcW w:w="771"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p>
        </w:tc>
        <w:tc>
          <w:tcPr>
            <w:tcW w:w="884" w:type="dxa"/>
            <w:gridSpan w:val="3"/>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p>
        </w:tc>
        <w:tc>
          <w:tcPr>
            <w:tcW w:w="1076"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p>
        </w:tc>
        <w:tc>
          <w:tcPr>
            <w:tcW w:w="708" w:type="dxa"/>
            <w:tcBorders>
              <w:top w:val="single" w:sz="4" w:space="0" w:color="auto"/>
              <w:left w:val="single" w:sz="4" w:space="0" w:color="auto"/>
              <w:bottom w:val="single" w:sz="4" w:space="0" w:color="auto"/>
              <w:right w:val="single" w:sz="4" w:space="0" w:color="auto"/>
            </w:tcBorders>
          </w:tcPr>
          <w:p w:rsidR="0059445B" w:rsidRPr="00442C12" w:rsidRDefault="0059445B" w:rsidP="0059445B">
            <w:pPr>
              <w:jc w:val="center"/>
              <w:rPr>
                <w:rFonts w:ascii="Arial Narrow" w:hAnsi="Arial Narrow"/>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0,0</w:t>
            </w:r>
          </w:p>
        </w:tc>
        <w:tc>
          <w:tcPr>
            <w:tcW w:w="998" w:type="dxa"/>
            <w:tcBorders>
              <w:top w:val="single" w:sz="4" w:space="0" w:color="auto"/>
              <w:left w:val="single" w:sz="4" w:space="0" w:color="auto"/>
              <w:bottom w:val="single" w:sz="4" w:space="0" w:color="auto"/>
              <w:right w:val="single" w:sz="4" w:space="0" w:color="auto"/>
            </w:tcBorders>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0,0</w:t>
            </w:r>
          </w:p>
        </w:tc>
        <w:tc>
          <w:tcPr>
            <w:tcW w:w="850" w:type="dxa"/>
            <w:tcBorders>
              <w:top w:val="single" w:sz="4" w:space="0" w:color="auto"/>
              <w:left w:val="single" w:sz="4" w:space="0" w:color="auto"/>
              <w:bottom w:val="single" w:sz="4" w:space="0" w:color="auto"/>
              <w:right w:val="single" w:sz="4" w:space="0" w:color="auto"/>
            </w:tcBorders>
          </w:tcPr>
          <w:p w:rsidR="0059445B" w:rsidRPr="00442C12" w:rsidRDefault="0059445B" w:rsidP="0059445B">
            <w:pPr>
              <w:rPr>
                <w:rFonts w:ascii="Arial Narrow" w:hAnsi="Arial Narrow"/>
                <w:sz w:val="20"/>
                <w:szCs w:val="20"/>
              </w:rPr>
            </w:pPr>
            <w:r w:rsidRPr="00442C12">
              <w:rPr>
                <w:rFonts w:ascii="Arial Narrow" w:hAnsi="Arial Narrow"/>
                <w:sz w:val="20"/>
                <w:szCs w:val="20"/>
              </w:rPr>
              <w:t>100,0</w:t>
            </w:r>
          </w:p>
        </w:tc>
        <w:tc>
          <w:tcPr>
            <w:tcW w:w="780" w:type="dxa"/>
            <w:tcBorders>
              <w:top w:val="single" w:sz="4" w:space="0" w:color="auto"/>
              <w:left w:val="single" w:sz="4" w:space="0" w:color="auto"/>
              <w:bottom w:val="single" w:sz="4" w:space="0" w:color="auto"/>
              <w:right w:val="single" w:sz="4" w:space="0" w:color="auto"/>
            </w:tcBorders>
          </w:tcPr>
          <w:p w:rsidR="0059445B" w:rsidRPr="00442C12" w:rsidRDefault="0059445B" w:rsidP="0059445B">
            <w:pPr>
              <w:rPr>
                <w:rFonts w:ascii="Arial Narrow" w:hAnsi="Arial Narrow"/>
                <w:sz w:val="20"/>
                <w:szCs w:val="20"/>
              </w:rPr>
            </w:pPr>
            <w:r w:rsidRPr="00442C12">
              <w:rPr>
                <w:rFonts w:ascii="Arial Narrow" w:hAnsi="Arial Narrow"/>
                <w:sz w:val="20"/>
                <w:szCs w:val="20"/>
              </w:rPr>
              <w:t>0,0</w:t>
            </w:r>
          </w:p>
        </w:tc>
        <w:tc>
          <w:tcPr>
            <w:tcW w:w="925" w:type="dxa"/>
            <w:gridSpan w:val="2"/>
            <w:tcBorders>
              <w:top w:val="single" w:sz="4" w:space="0" w:color="auto"/>
              <w:left w:val="single" w:sz="4" w:space="0" w:color="auto"/>
              <w:bottom w:val="single" w:sz="4" w:space="0" w:color="auto"/>
              <w:right w:val="single" w:sz="4" w:space="0" w:color="auto"/>
            </w:tcBorders>
          </w:tcPr>
          <w:p w:rsidR="0059445B" w:rsidRPr="00442C12" w:rsidRDefault="0059445B" w:rsidP="0059445B">
            <w:pPr>
              <w:rPr>
                <w:rFonts w:ascii="Arial Narrow" w:hAnsi="Arial Narrow"/>
                <w:sz w:val="20"/>
                <w:szCs w:val="20"/>
              </w:rPr>
            </w:pPr>
            <w:r w:rsidRPr="00442C12">
              <w:rPr>
                <w:rFonts w:ascii="Arial Narrow" w:hAnsi="Arial Narrow"/>
                <w:sz w:val="20"/>
                <w:szCs w:val="20"/>
              </w:rPr>
              <w:t>0,0</w:t>
            </w:r>
          </w:p>
        </w:tc>
        <w:tc>
          <w:tcPr>
            <w:tcW w:w="3544" w:type="dxa"/>
            <w:tcBorders>
              <w:top w:val="single" w:sz="4" w:space="0" w:color="auto"/>
              <w:left w:val="single" w:sz="4" w:space="0" w:color="auto"/>
              <w:bottom w:val="single" w:sz="4" w:space="0" w:color="auto"/>
              <w:right w:val="single" w:sz="4" w:space="0" w:color="auto"/>
            </w:tcBorders>
          </w:tcPr>
          <w:p w:rsidR="0059445B" w:rsidRPr="00442C12" w:rsidRDefault="0059445B" w:rsidP="0059445B">
            <w:pPr>
              <w:pStyle w:val="af4"/>
              <w:spacing w:before="0" w:after="0"/>
              <w:jc w:val="both"/>
              <w:rPr>
                <w:rFonts w:ascii="Arial Narrow" w:hAnsi="Arial Narrow"/>
                <w:sz w:val="20"/>
                <w:szCs w:val="20"/>
                <w:lang w:eastAsia="en-US"/>
              </w:rPr>
            </w:pPr>
          </w:p>
        </w:tc>
      </w:tr>
      <w:tr w:rsidR="0059445B" w:rsidRPr="0059445B" w:rsidTr="00442C12">
        <w:trPr>
          <w:trHeight w:val="60"/>
        </w:trPr>
        <w:tc>
          <w:tcPr>
            <w:tcW w:w="3271"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rPr>
                <w:rFonts w:ascii="Arial Narrow" w:hAnsi="Arial Narrow"/>
                <w:sz w:val="20"/>
                <w:szCs w:val="20"/>
              </w:rPr>
            </w:pPr>
            <w:r w:rsidRPr="00442C12">
              <w:rPr>
                <w:rFonts w:ascii="Arial Narrow" w:hAnsi="Arial Narrow"/>
                <w:sz w:val="20"/>
                <w:szCs w:val="20"/>
              </w:rPr>
              <w:t>Приобретение табличек</w:t>
            </w:r>
          </w:p>
        </w:tc>
        <w:tc>
          <w:tcPr>
            <w:tcW w:w="1092" w:type="dxa"/>
            <w:vMerge/>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rPr>
                <w:rFonts w:ascii="Arial Narrow" w:hAnsi="Arial Narrow"/>
                <w:sz w:val="20"/>
                <w:szCs w:val="20"/>
              </w:rPr>
            </w:pPr>
          </w:p>
        </w:tc>
        <w:tc>
          <w:tcPr>
            <w:tcW w:w="771"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p>
        </w:tc>
        <w:tc>
          <w:tcPr>
            <w:tcW w:w="884" w:type="dxa"/>
            <w:gridSpan w:val="3"/>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p>
        </w:tc>
        <w:tc>
          <w:tcPr>
            <w:tcW w:w="1076"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p>
        </w:tc>
        <w:tc>
          <w:tcPr>
            <w:tcW w:w="708" w:type="dxa"/>
            <w:tcBorders>
              <w:top w:val="single" w:sz="4" w:space="0" w:color="auto"/>
              <w:left w:val="single" w:sz="4" w:space="0" w:color="auto"/>
              <w:bottom w:val="single" w:sz="4" w:space="0" w:color="auto"/>
              <w:right w:val="single" w:sz="4" w:space="0" w:color="auto"/>
            </w:tcBorders>
          </w:tcPr>
          <w:p w:rsidR="0059445B" w:rsidRPr="00442C12" w:rsidRDefault="0059445B" w:rsidP="0059445B">
            <w:pPr>
              <w:jc w:val="center"/>
              <w:rPr>
                <w:rFonts w:ascii="Arial Narrow" w:hAnsi="Arial Narrow"/>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0,0</w:t>
            </w:r>
          </w:p>
        </w:tc>
        <w:tc>
          <w:tcPr>
            <w:tcW w:w="998" w:type="dxa"/>
            <w:tcBorders>
              <w:top w:val="single" w:sz="4" w:space="0" w:color="auto"/>
              <w:left w:val="single" w:sz="4" w:space="0" w:color="auto"/>
              <w:bottom w:val="single" w:sz="4" w:space="0" w:color="auto"/>
              <w:right w:val="single" w:sz="4" w:space="0" w:color="auto"/>
            </w:tcBorders>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0,0</w:t>
            </w:r>
          </w:p>
        </w:tc>
        <w:tc>
          <w:tcPr>
            <w:tcW w:w="850" w:type="dxa"/>
            <w:tcBorders>
              <w:top w:val="single" w:sz="4" w:space="0" w:color="auto"/>
              <w:left w:val="single" w:sz="4" w:space="0" w:color="auto"/>
              <w:bottom w:val="single" w:sz="4" w:space="0" w:color="auto"/>
              <w:right w:val="single" w:sz="4" w:space="0" w:color="auto"/>
            </w:tcBorders>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0,0</w:t>
            </w:r>
          </w:p>
        </w:tc>
        <w:tc>
          <w:tcPr>
            <w:tcW w:w="780" w:type="dxa"/>
            <w:tcBorders>
              <w:top w:val="single" w:sz="4" w:space="0" w:color="auto"/>
              <w:left w:val="single" w:sz="4" w:space="0" w:color="auto"/>
              <w:bottom w:val="single" w:sz="4" w:space="0" w:color="auto"/>
              <w:right w:val="single" w:sz="4" w:space="0" w:color="auto"/>
            </w:tcBorders>
          </w:tcPr>
          <w:p w:rsidR="0059445B" w:rsidRPr="00442C12" w:rsidRDefault="0059445B" w:rsidP="0059445B">
            <w:pPr>
              <w:rPr>
                <w:rFonts w:ascii="Arial Narrow" w:hAnsi="Arial Narrow"/>
                <w:sz w:val="20"/>
                <w:szCs w:val="20"/>
              </w:rPr>
            </w:pPr>
            <w:r w:rsidRPr="00442C12">
              <w:rPr>
                <w:rFonts w:ascii="Arial Narrow" w:hAnsi="Arial Narrow"/>
                <w:sz w:val="20"/>
                <w:szCs w:val="20"/>
              </w:rPr>
              <w:t>0,0</w:t>
            </w:r>
          </w:p>
        </w:tc>
        <w:tc>
          <w:tcPr>
            <w:tcW w:w="925" w:type="dxa"/>
            <w:gridSpan w:val="2"/>
            <w:tcBorders>
              <w:top w:val="single" w:sz="4" w:space="0" w:color="auto"/>
              <w:left w:val="single" w:sz="4" w:space="0" w:color="auto"/>
              <w:bottom w:val="single" w:sz="4" w:space="0" w:color="auto"/>
              <w:right w:val="single" w:sz="4" w:space="0" w:color="auto"/>
            </w:tcBorders>
          </w:tcPr>
          <w:p w:rsidR="0059445B" w:rsidRPr="00442C12" w:rsidRDefault="0059445B" w:rsidP="0059445B">
            <w:pPr>
              <w:rPr>
                <w:rFonts w:ascii="Arial Narrow" w:hAnsi="Arial Narrow"/>
                <w:sz w:val="20"/>
                <w:szCs w:val="20"/>
              </w:rPr>
            </w:pPr>
            <w:r w:rsidRPr="00442C12">
              <w:rPr>
                <w:rFonts w:ascii="Arial Narrow" w:hAnsi="Arial Narrow"/>
                <w:sz w:val="20"/>
                <w:szCs w:val="20"/>
              </w:rPr>
              <w:t>0,0</w:t>
            </w:r>
          </w:p>
        </w:tc>
        <w:tc>
          <w:tcPr>
            <w:tcW w:w="3544" w:type="dxa"/>
            <w:tcBorders>
              <w:top w:val="single" w:sz="4" w:space="0" w:color="auto"/>
              <w:left w:val="single" w:sz="4" w:space="0" w:color="auto"/>
              <w:bottom w:val="single" w:sz="4" w:space="0" w:color="auto"/>
              <w:right w:val="single" w:sz="4" w:space="0" w:color="auto"/>
            </w:tcBorders>
          </w:tcPr>
          <w:p w:rsidR="0059445B" w:rsidRPr="00442C12" w:rsidRDefault="0059445B" w:rsidP="0059445B">
            <w:pPr>
              <w:pStyle w:val="af4"/>
              <w:spacing w:before="0" w:after="0"/>
              <w:jc w:val="both"/>
              <w:rPr>
                <w:rFonts w:ascii="Arial Narrow" w:hAnsi="Arial Narrow"/>
                <w:sz w:val="20"/>
                <w:szCs w:val="20"/>
                <w:lang w:eastAsia="en-US"/>
              </w:rPr>
            </w:pPr>
          </w:p>
        </w:tc>
      </w:tr>
      <w:tr w:rsidR="0059445B" w:rsidRPr="0059445B" w:rsidTr="00442C12">
        <w:trPr>
          <w:trHeight w:val="60"/>
        </w:trPr>
        <w:tc>
          <w:tcPr>
            <w:tcW w:w="3271"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rPr>
                <w:rFonts w:ascii="Arial Narrow" w:hAnsi="Arial Narrow"/>
                <w:sz w:val="20"/>
                <w:szCs w:val="20"/>
              </w:rPr>
            </w:pPr>
            <w:r w:rsidRPr="00442C12">
              <w:rPr>
                <w:rFonts w:ascii="Arial Narrow" w:hAnsi="Arial Narrow"/>
                <w:sz w:val="20"/>
                <w:szCs w:val="20"/>
              </w:rPr>
              <w:t>прочее</w:t>
            </w:r>
          </w:p>
        </w:tc>
        <w:tc>
          <w:tcPr>
            <w:tcW w:w="1092" w:type="dxa"/>
            <w:vMerge/>
            <w:tcBorders>
              <w:top w:val="single" w:sz="4" w:space="0" w:color="auto"/>
              <w:left w:val="single" w:sz="4" w:space="0" w:color="auto"/>
              <w:bottom w:val="single" w:sz="4" w:space="0" w:color="auto"/>
              <w:right w:val="single" w:sz="4" w:space="0" w:color="auto"/>
            </w:tcBorders>
            <w:vAlign w:val="center"/>
            <w:hideMark/>
          </w:tcPr>
          <w:p w:rsidR="0059445B" w:rsidRPr="00442C12" w:rsidRDefault="0059445B" w:rsidP="0059445B">
            <w:pPr>
              <w:rPr>
                <w:rFonts w:ascii="Arial Narrow" w:hAnsi="Arial Narrow"/>
                <w:sz w:val="20"/>
                <w:szCs w:val="20"/>
              </w:rPr>
            </w:pPr>
          </w:p>
        </w:tc>
        <w:tc>
          <w:tcPr>
            <w:tcW w:w="771"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p>
        </w:tc>
        <w:tc>
          <w:tcPr>
            <w:tcW w:w="884" w:type="dxa"/>
            <w:gridSpan w:val="3"/>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05 03</w:t>
            </w:r>
          </w:p>
        </w:tc>
        <w:tc>
          <w:tcPr>
            <w:tcW w:w="1076"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01 4 60050</w:t>
            </w:r>
          </w:p>
        </w:tc>
        <w:tc>
          <w:tcPr>
            <w:tcW w:w="708" w:type="dxa"/>
            <w:tcBorders>
              <w:top w:val="single" w:sz="4" w:space="0" w:color="auto"/>
              <w:left w:val="single" w:sz="4" w:space="0" w:color="auto"/>
              <w:bottom w:val="single" w:sz="4" w:space="0" w:color="auto"/>
              <w:right w:val="single" w:sz="4" w:space="0" w:color="auto"/>
            </w:tcBorders>
          </w:tcPr>
          <w:p w:rsidR="0059445B" w:rsidRPr="00442C12" w:rsidRDefault="0059445B" w:rsidP="0059445B">
            <w:pPr>
              <w:jc w:val="center"/>
              <w:rPr>
                <w:rFonts w:ascii="Arial Narrow" w:hAnsi="Arial Narrow"/>
                <w:sz w:val="20"/>
                <w:szCs w:val="20"/>
              </w:rPr>
            </w:pPr>
          </w:p>
        </w:tc>
        <w:tc>
          <w:tcPr>
            <w:tcW w:w="1134" w:type="dxa"/>
            <w:tcBorders>
              <w:top w:val="single" w:sz="4" w:space="0" w:color="auto"/>
              <w:left w:val="single" w:sz="4" w:space="0" w:color="auto"/>
              <w:bottom w:val="single" w:sz="4" w:space="0" w:color="auto"/>
              <w:right w:val="single" w:sz="4" w:space="0" w:color="auto"/>
            </w:tcBorders>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0,0</w:t>
            </w:r>
          </w:p>
        </w:tc>
        <w:tc>
          <w:tcPr>
            <w:tcW w:w="998" w:type="dxa"/>
            <w:tcBorders>
              <w:top w:val="single" w:sz="4" w:space="0" w:color="auto"/>
              <w:left w:val="single" w:sz="4" w:space="0" w:color="auto"/>
              <w:bottom w:val="single" w:sz="4" w:space="0" w:color="auto"/>
              <w:right w:val="single" w:sz="4" w:space="0" w:color="auto"/>
            </w:tcBorders>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0,0</w:t>
            </w:r>
          </w:p>
        </w:tc>
        <w:tc>
          <w:tcPr>
            <w:tcW w:w="850"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0,0</w:t>
            </w:r>
          </w:p>
        </w:tc>
        <w:tc>
          <w:tcPr>
            <w:tcW w:w="780" w:type="dxa"/>
            <w:tcBorders>
              <w:top w:val="single" w:sz="4" w:space="0" w:color="auto"/>
              <w:left w:val="single" w:sz="4" w:space="0" w:color="auto"/>
              <w:bottom w:val="single" w:sz="4" w:space="0" w:color="auto"/>
              <w:right w:val="single" w:sz="4" w:space="0" w:color="auto"/>
            </w:tcBorders>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0,0</w:t>
            </w:r>
          </w:p>
        </w:tc>
        <w:tc>
          <w:tcPr>
            <w:tcW w:w="925" w:type="dxa"/>
            <w:gridSpan w:val="2"/>
            <w:tcBorders>
              <w:top w:val="single" w:sz="4" w:space="0" w:color="auto"/>
              <w:left w:val="single" w:sz="4" w:space="0" w:color="auto"/>
              <w:bottom w:val="single" w:sz="4" w:space="0" w:color="auto"/>
              <w:right w:val="single" w:sz="4" w:space="0" w:color="auto"/>
            </w:tcBorders>
          </w:tcPr>
          <w:p w:rsidR="0059445B" w:rsidRPr="00442C12" w:rsidRDefault="0059445B" w:rsidP="0059445B">
            <w:pPr>
              <w:rPr>
                <w:rFonts w:ascii="Arial Narrow" w:hAnsi="Arial Narrow"/>
                <w:sz w:val="20"/>
                <w:szCs w:val="20"/>
              </w:rPr>
            </w:pPr>
            <w:r w:rsidRPr="00442C12">
              <w:rPr>
                <w:rFonts w:ascii="Arial Narrow" w:hAnsi="Arial Narrow"/>
                <w:sz w:val="20"/>
                <w:szCs w:val="20"/>
              </w:rPr>
              <w:t>0,0</w:t>
            </w:r>
          </w:p>
        </w:tc>
        <w:tc>
          <w:tcPr>
            <w:tcW w:w="3544" w:type="dxa"/>
            <w:tcBorders>
              <w:top w:val="single" w:sz="4" w:space="0" w:color="auto"/>
              <w:left w:val="single" w:sz="4" w:space="0" w:color="auto"/>
              <w:bottom w:val="single" w:sz="4" w:space="0" w:color="auto"/>
              <w:right w:val="single" w:sz="4" w:space="0" w:color="auto"/>
            </w:tcBorders>
          </w:tcPr>
          <w:p w:rsidR="0059445B" w:rsidRPr="00442C12" w:rsidRDefault="0059445B" w:rsidP="0059445B">
            <w:pPr>
              <w:pStyle w:val="af4"/>
              <w:spacing w:before="0" w:after="0"/>
              <w:jc w:val="both"/>
              <w:rPr>
                <w:rFonts w:ascii="Arial Narrow" w:hAnsi="Arial Narrow"/>
                <w:sz w:val="20"/>
                <w:szCs w:val="20"/>
                <w:lang w:eastAsia="en-US"/>
              </w:rPr>
            </w:pPr>
          </w:p>
        </w:tc>
      </w:tr>
      <w:tr w:rsidR="0059445B" w:rsidRPr="0059445B" w:rsidTr="00442C12">
        <w:trPr>
          <w:trHeight w:val="60"/>
        </w:trPr>
        <w:tc>
          <w:tcPr>
            <w:tcW w:w="3271"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pStyle w:val="aff5"/>
              <w:tabs>
                <w:tab w:val="left" w:pos="333"/>
              </w:tabs>
              <w:ind w:left="0"/>
              <w:rPr>
                <w:rFonts w:ascii="Arial Narrow" w:hAnsi="Arial Narrow"/>
                <w:color w:val="000000"/>
                <w:sz w:val="20"/>
                <w:szCs w:val="20"/>
              </w:rPr>
            </w:pPr>
            <w:r w:rsidRPr="00442C12">
              <w:rPr>
                <w:rFonts w:ascii="Arial Narrow" w:hAnsi="Arial Narrow"/>
                <w:color w:val="000000"/>
                <w:sz w:val="20"/>
                <w:szCs w:val="20"/>
              </w:rPr>
              <w:t>Всего:</w:t>
            </w:r>
          </w:p>
        </w:tc>
        <w:tc>
          <w:tcPr>
            <w:tcW w:w="1092" w:type="dxa"/>
            <w:tcBorders>
              <w:top w:val="single" w:sz="4" w:space="0" w:color="auto"/>
              <w:left w:val="single" w:sz="4" w:space="0" w:color="auto"/>
              <w:bottom w:val="single" w:sz="4" w:space="0" w:color="auto"/>
              <w:right w:val="single" w:sz="4" w:space="0" w:color="auto"/>
            </w:tcBorders>
          </w:tcPr>
          <w:p w:rsidR="0059445B" w:rsidRPr="00442C12" w:rsidRDefault="0059445B" w:rsidP="0059445B">
            <w:pPr>
              <w:jc w:val="center"/>
              <w:rPr>
                <w:rFonts w:ascii="Arial Narrow" w:hAnsi="Arial Narrow"/>
                <w:sz w:val="20"/>
                <w:szCs w:val="20"/>
              </w:rPr>
            </w:pPr>
          </w:p>
        </w:tc>
        <w:tc>
          <w:tcPr>
            <w:tcW w:w="771" w:type="dxa"/>
            <w:tcBorders>
              <w:top w:val="single" w:sz="4" w:space="0" w:color="auto"/>
              <w:left w:val="single" w:sz="4" w:space="0" w:color="auto"/>
              <w:bottom w:val="single" w:sz="4" w:space="0" w:color="auto"/>
              <w:right w:val="single" w:sz="4" w:space="0" w:color="auto"/>
            </w:tcBorders>
            <w:noWrap/>
          </w:tcPr>
          <w:p w:rsidR="0059445B" w:rsidRPr="00442C12" w:rsidRDefault="0059445B" w:rsidP="0059445B">
            <w:pPr>
              <w:jc w:val="center"/>
              <w:rPr>
                <w:rFonts w:ascii="Arial Narrow" w:hAnsi="Arial Narrow"/>
                <w:sz w:val="20"/>
                <w:szCs w:val="20"/>
              </w:rPr>
            </w:pPr>
          </w:p>
        </w:tc>
        <w:tc>
          <w:tcPr>
            <w:tcW w:w="878" w:type="dxa"/>
            <w:gridSpan w:val="2"/>
            <w:tcBorders>
              <w:top w:val="single" w:sz="4" w:space="0" w:color="auto"/>
              <w:left w:val="single" w:sz="4" w:space="0" w:color="auto"/>
              <w:bottom w:val="single" w:sz="4" w:space="0" w:color="auto"/>
              <w:right w:val="single" w:sz="4" w:space="0" w:color="auto"/>
            </w:tcBorders>
            <w:noWrap/>
          </w:tcPr>
          <w:p w:rsidR="0059445B" w:rsidRPr="00442C12" w:rsidRDefault="0059445B" w:rsidP="0059445B">
            <w:pPr>
              <w:jc w:val="center"/>
              <w:rPr>
                <w:rFonts w:ascii="Arial Narrow" w:hAnsi="Arial Narrow"/>
                <w:sz w:val="20"/>
                <w:szCs w:val="20"/>
              </w:rPr>
            </w:pPr>
          </w:p>
        </w:tc>
        <w:tc>
          <w:tcPr>
            <w:tcW w:w="1082" w:type="dxa"/>
            <w:gridSpan w:val="2"/>
            <w:tcBorders>
              <w:top w:val="single" w:sz="4" w:space="0" w:color="auto"/>
              <w:left w:val="single" w:sz="4" w:space="0" w:color="auto"/>
              <w:bottom w:val="single" w:sz="4" w:space="0" w:color="auto"/>
              <w:right w:val="single" w:sz="4" w:space="0" w:color="auto"/>
            </w:tcBorders>
            <w:noWrap/>
          </w:tcPr>
          <w:p w:rsidR="0059445B" w:rsidRPr="00442C12" w:rsidRDefault="0059445B" w:rsidP="0059445B">
            <w:pPr>
              <w:jc w:val="center"/>
              <w:rPr>
                <w:rFonts w:ascii="Arial Narrow" w:hAnsi="Arial Narrow"/>
                <w:sz w:val="20"/>
                <w:szCs w:val="20"/>
              </w:rPr>
            </w:pPr>
          </w:p>
        </w:tc>
        <w:tc>
          <w:tcPr>
            <w:tcW w:w="708" w:type="dxa"/>
            <w:tcBorders>
              <w:top w:val="single" w:sz="4" w:space="0" w:color="auto"/>
              <w:left w:val="single" w:sz="4" w:space="0" w:color="auto"/>
              <w:bottom w:val="single" w:sz="4" w:space="0" w:color="auto"/>
              <w:right w:val="single" w:sz="4" w:space="0" w:color="auto"/>
            </w:tcBorders>
            <w:noWrap/>
          </w:tcPr>
          <w:p w:rsidR="0059445B" w:rsidRPr="00442C12" w:rsidRDefault="0059445B" w:rsidP="0059445B">
            <w:pPr>
              <w:jc w:val="center"/>
              <w:rPr>
                <w:rFonts w:ascii="Arial Narrow" w:hAnsi="Arial Narrow"/>
                <w:sz w:val="20"/>
                <w:szCs w:val="20"/>
              </w:rPr>
            </w:pPr>
          </w:p>
        </w:tc>
        <w:tc>
          <w:tcPr>
            <w:tcW w:w="1134" w:type="dxa"/>
            <w:tcBorders>
              <w:top w:val="single" w:sz="4" w:space="0" w:color="auto"/>
              <w:left w:val="single" w:sz="4" w:space="0" w:color="auto"/>
              <w:bottom w:val="single" w:sz="4" w:space="0" w:color="auto"/>
              <w:right w:val="single" w:sz="4" w:space="0" w:color="auto"/>
            </w:tcBorders>
            <w:noWrap/>
            <w:hideMark/>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526,5</w:t>
            </w:r>
          </w:p>
        </w:tc>
        <w:tc>
          <w:tcPr>
            <w:tcW w:w="998" w:type="dxa"/>
            <w:tcBorders>
              <w:top w:val="single" w:sz="4" w:space="0" w:color="auto"/>
              <w:left w:val="single" w:sz="4" w:space="0" w:color="auto"/>
              <w:bottom w:val="single" w:sz="4" w:space="0" w:color="auto"/>
              <w:right w:val="single" w:sz="4" w:space="0" w:color="auto"/>
            </w:tcBorders>
            <w:noWrap/>
            <w:hideMark/>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670,8</w:t>
            </w:r>
          </w:p>
        </w:tc>
        <w:tc>
          <w:tcPr>
            <w:tcW w:w="850" w:type="dxa"/>
            <w:tcBorders>
              <w:top w:val="single" w:sz="4" w:space="0" w:color="auto"/>
              <w:left w:val="single" w:sz="4" w:space="0" w:color="auto"/>
              <w:bottom w:val="single" w:sz="4" w:space="0" w:color="auto"/>
              <w:right w:val="single" w:sz="4" w:space="0" w:color="auto"/>
            </w:tcBorders>
            <w:noWrap/>
            <w:hideMark/>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879,0</w:t>
            </w:r>
          </w:p>
        </w:tc>
        <w:tc>
          <w:tcPr>
            <w:tcW w:w="780"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779,0</w:t>
            </w:r>
          </w:p>
        </w:tc>
        <w:tc>
          <w:tcPr>
            <w:tcW w:w="925" w:type="dxa"/>
            <w:gridSpan w:val="2"/>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784,8</w:t>
            </w:r>
          </w:p>
        </w:tc>
        <w:tc>
          <w:tcPr>
            <w:tcW w:w="3544" w:type="dxa"/>
            <w:tcBorders>
              <w:top w:val="single" w:sz="4" w:space="0" w:color="auto"/>
              <w:left w:val="single" w:sz="4" w:space="0" w:color="auto"/>
              <w:bottom w:val="single" w:sz="4" w:space="0" w:color="auto"/>
              <w:right w:val="single" w:sz="4" w:space="0" w:color="auto"/>
            </w:tcBorders>
          </w:tcPr>
          <w:p w:rsidR="0059445B" w:rsidRPr="00442C12" w:rsidRDefault="0059445B" w:rsidP="0059445B">
            <w:pPr>
              <w:rPr>
                <w:rFonts w:ascii="Arial Narrow" w:hAnsi="Arial Narrow"/>
                <w:sz w:val="20"/>
                <w:szCs w:val="20"/>
              </w:rPr>
            </w:pPr>
          </w:p>
        </w:tc>
      </w:tr>
    </w:tbl>
    <w:p w:rsidR="0059445B" w:rsidRPr="0059445B" w:rsidRDefault="0059445B" w:rsidP="0059445B">
      <w:pPr>
        <w:autoSpaceDE w:val="0"/>
        <w:autoSpaceDN w:val="0"/>
        <w:adjustRightInd w:val="0"/>
        <w:jc w:val="both"/>
        <w:outlineLvl w:val="0"/>
        <w:rPr>
          <w:rFonts w:ascii="Arial Narrow" w:eastAsia="Calibri" w:hAnsi="Arial Narrow"/>
          <w:sz w:val="20"/>
          <w:szCs w:val="20"/>
        </w:rPr>
      </w:pPr>
    </w:p>
    <w:p w:rsidR="0059445B" w:rsidRPr="0059445B" w:rsidRDefault="0059445B" w:rsidP="0059445B">
      <w:pPr>
        <w:autoSpaceDE w:val="0"/>
        <w:autoSpaceDN w:val="0"/>
        <w:adjustRightInd w:val="0"/>
        <w:jc w:val="both"/>
        <w:outlineLvl w:val="0"/>
        <w:rPr>
          <w:rFonts w:ascii="Arial Narrow" w:eastAsia="Calibri" w:hAnsi="Arial Narrow"/>
          <w:sz w:val="20"/>
          <w:szCs w:val="20"/>
        </w:rPr>
      </w:pPr>
      <w:r w:rsidRPr="0059445B">
        <w:rPr>
          <w:rFonts w:ascii="Arial Narrow" w:eastAsia="Calibri" w:hAnsi="Arial Narrow"/>
          <w:sz w:val="20"/>
          <w:szCs w:val="20"/>
        </w:rPr>
        <w:t xml:space="preserve">Глава поселка </w:t>
      </w:r>
      <w:proofErr w:type="spellStart"/>
      <w:r w:rsidRPr="0059445B">
        <w:rPr>
          <w:rFonts w:ascii="Arial Narrow" w:eastAsia="Calibri" w:hAnsi="Arial Narrow"/>
          <w:sz w:val="20"/>
          <w:szCs w:val="20"/>
        </w:rPr>
        <w:t>Эконда</w:t>
      </w:r>
      <w:proofErr w:type="spellEnd"/>
      <w:r w:rsidRPr="0059445B">
        <w:rPr>
          <w:rFonts w:ascii="Arial Narrow" w:eastAsia="Calibri" w:hAnsi="Arial Narrow"/>
          <w:sz w:val="20"/>
          <w:szCs w:val="20"/>
        </w:rPr>
        <w:t xml:space="preserve">                                                                     </w:t>
      </w:r>
      <w:r w:rsidR="00442C12">
        <w:rPr>
          <w:rFonts w:ascii="Arial Narrow" w:eastAsia="Calibri" w:hAnsi="Arial Narrow"/>
          <w:sz w:val="20"/>
          <w:szCs w:val="20"/>
        </w:rPr>
        <w:t xml:space="preserve">                                                         </w:t>
      </w:r>
      <w:r w:rsidRPr="0059445B">
        <w:rPr>
          <w:rFonts w:ascii="Arial Narrow" w:eastAsia="Calibri" w:hAnsi="Arial Narrow"/>
          <w:sz w:val="20"/>
          <w:szCs w:val="20"/>
        </w:rPr>
        <w:t xml:space="preserve">      </w:t>
      </w:r>
      <w:proofErr w:type="gramStart"/>
      <w:r w:rsidRPr="0059445B">
        <w:rPr>
          <w:rFonts w:ascii="Arial Narrow" w:eastAsia="Calibri" w:hAnsi="Arial Narrow"/>
          <w:sz w:val="20"/>
          <w:szCs w:val="20"/>
        </w:rPr>
        <w:t>п</w:t>
      </w:r>
      <w:proofErr w:type="gramEnd"/>
      <w:r w:rsidRPr="0059445B">
        <w:rPr>
          <w:rFonts w:ascii="Arial Narrow" w:eastAsia="Calibri" w:hAnsi="Arial Narrow"/>
          <w:sz w:val="20"/>
          <w:szCs w:val="20"/>
        </w:rPr>
        <w:t xml:space="preserve">/п            </w:t>
      </w:r>
      <w:r w:rsidR="00442C12">
        <w:rPr>
          <w:rFonts w:ascii="Arial Narrow" w:eastAsia="Calibri" w:hAnsi="Arial Narrow"/>
          <w:sz w:val="20"/>
          <w:szCs w:val="20"/>
        </w:rPr>
        <w:t xml:space="preserve">                                </w:t>
      </w:r>
      <w:r w:rsidRPr="0059445B">
        <w:rPr>
          <w:rFonts w:ascii="Arial Narrow" w:eastAsia="Calibri" w:hAnsi="Arial Narrow"/>
          <w:sz w:val="20"/>
          <w:szCs w:val="20"/>
        </w:rPr>
        <w:t xml:space="preserve">                                                                                 Г.П. </w:t>
      </w:r>
      <w:proofErr w:type="spellStart"/>
      <w:r w:rsidRPr="0059445B">
        <w:rPr>
          <w:rFonts w:ascii="Arial Narrow" w:eastAsia="Calibri" w:hAnsi="Arial Narrow"/>
          <w:sz w:val="20"/>
          <w:szCs w:val="20"/>
        </w:rPr>
        <w:t>Удыгир</w:t>
      </w:r>
      <w:proofErr w:type="spellEnd"/>
    </w:p>
    <w:p w:rsidR="0059445B" w:rsidRPr="0059445B" w:rsidRDefault="0059445B" w:rsidP="0059445B">
      <w:pPr>
        <w:autoSpaceDE w:val="0"/>
        <w:autoSpaceDN w:val="0"/>
        <w:adjustRightInd w:val="0"/>
        <w:jc w:val="both"/>
        <w:outlineLvl w:val="0"/>
        <w:rPr>
          <w:rFonts w:ascii="Arial Narrow" w:eastAsia="Calibri" w:hAnsi="Arial Narrow"/>
          <w:bCs/>
          <w:sz w:val="20"/>
          <w:szCs w:val="20"/>
        </w:rPr>
      </w:pPr>
    </w:p>
    <w:p w:rsidR="0059445B" w:rsidRPr="0059445B" w:rsidRDefault="0059445B" w:rsidP="0059445B">
      <w:pPr>
        <w:jc w:val="center"/>
        <w:rPr>
          <w:rFonts w:ascii="Arial Narrow" w:hAnsi="Arial Narrow"/>
          <w:sz w:val="20"/>
          <w:szCs w:val="20"/>
        </w:rPr>
      </w:pPr>
    </w:p>
    <w:p w:rsidR="0059445B" w:rsidRPr="0059445B" w:rsidRDefault="0059445B" w:rsidP="0059445B">
      <w:pPr>
        <w:jc w:val="center"/>
        <w:rPr>
          <w:rFonts w:ascii="Arial Narrow" w:hAnsi="Arial Narrow"/>
          <w:sz w:val="20"/>
          <w:szCs w:val="20"/>
        </w:rPr>
      </w:pPr>
    </w:p>
    <w:p w:rsidR="0059445B" w:rsidRPr="0059445B" w:rsidRDefault="0059445B" w:rsidP="0059445B">
      <w:pPr>
        <w:jc w:val="center"/>
        <w:rPr>
          <w:rFonts w:ascii="Arial Narrow" w:hAnsi="Arial Narrow"/>
          <w:sz w:val="20"/>
          <w:szCs w:val="20"/>
        </w:rPr>
        <w:sectPr w:rsidR="0059445B" w:rsidRPr="0059445B" w:rsidSect="0059445B">
          <w:pgSz w:w="16838" w:h="11906" w:orient="landscape"/>
          <w:pgMar w:top="1701" w:right="1134" w:bottom="851" w:left="1134" w:header="720" w:footer="720" w:gutter="0"/>
          <w:cols w:space="720"/>
          <w:docGrid w:linePitch="600" w:charSpace="40960"/>
        </w:sectPr>
      </w:pPr>
    </w:p>
    <w:p w:rsidR="0059445B" w:rsidRPr="0059445B" w:rsidRDefault="0059445B" w:rsidP="0059445B">
      <w:pPr>
        <w:pStyle w:val="ConsPlusNormal"/>
        <w:widowControl/>
        <w:ind w:firstLine="0"/>
        <w:jc w:val="right"/>
        <w:outlineLvl w:val="0"/>
        <w:rPr>
          <w:rFonts w:ascii="Arial Narrow" w:hAnsi="Arial Narrow" w:cs="Times New Roman"/>
        </w:rPr>
      </w:pPr>
      <w:r w:rsidRPr="0059445B">
        <w:rPr>
          <w:rFonts w:ascii="Arial Narrow" w:hAnsi="Arial Narrow" w:cs="Times New Roman"/>
        </w:rPr>
        <w:lastRenderedPageBreak/>
        <w:t>Приложение № 9</w:t>
      </w:r>
    </w:p>
    <w:p w:rsidR="0059445B" w:rsidRPr="0059445B" w:rsidRDefault="0059445B" w:rsidP="0059445B">
      <w:pPr>
        <w:pStyle w:val="ConsPlusNormal"/>
        <w:widowControl/>
        <w:ind w:firstLine="0"/>
        <w:jc w:val="right"/>
        <w:outlineLvl w:val="0"/>
        <w:rPr>
          <w:rFonts w:ascii="Arial Narrow" w:hAnsi="Arial Narrow" w:cs="Times New Roman"/>
        </w:rPr>
      </w:pPr>
      <w:r w:rsidRPr="0059445B">
        <w:rPr>
          <w:rFonts w:ascii="Arial Narrow" w:hAnsi="Arial Narrow" w:cs="Times New Roman"/>
        </w:rPr>
        <w:t>к муниципальной программе</w:t>
      </w:r>
    </w:p>
    <w:p w:rsidR="0059445B" w:rsidRPr="0059445B" w:rsidRDefault="0059445B" w:rsidP="0059445B">
      <w:pPr>
        <w:pStyle w:val="ConsPlusNormal"/>
        <w:widowControl/>
        <w:ind w:firstLine="0"/>
        <w:jc w:val="right"/>
        <w:outlineLvl w:val="0"/>
        <w:rPr>
          <w:rFonts w:ascii="Arial Narrow" w:hAnsi="Arial Narrow" w:cs="Times New Roman"/>
        </w:rPr>
      </w:pPr>
      <w:r w:rsidRPr="0059445B">
        <w:rPr>
          <w:rFonts w:ascii="Arial Narrow" w:hAnsi="Arial Narrow" w:cs="Times New Roman"/>
        </w:rPr>
        <w:t>«Устойчивое развитие муниципального образования</w:t>
      </w:r>
    </w:p>
    <w:p w:rsidR="0059445B" w:rsidRPr="0059445B" w:rsidRDefault="0059445B" w:rsidP="0059445B">
      <w:pPr>
        <w:pStyle w:val="ConsPlusNormal"/>
        <w:widowControl/>
        <w:ind w:firstLine="0"/>
        <w:jc w:val="right"/>
        <w:outlineLvl w:val="0"/>
        <w:rPr>
          <w:rFonts w:ascii="Arial Narrow" w:hAnsi="Arial Narrow" w:cs="Times New Roman"/>
        </w:rPr>
      </w:pPr>
      <w:r w:rsidRPr="0059445B">
        <w:rPr>
          <w:rFonts w:ascii="Arial Narrow" w:hAnsi="Arial Narrow" w:cs="Times New Roman"/>
        </w:rPr>
        <w:t xml:space="preserve">«поселок </w:t>
      </w:r>
      <w:proofErr w:type="spellStart"/>
      <w:r w:rsidRPr="0059445B">
        <w:rPr>
          <w:rFonts w:ascii="Arial Narrow" w:hAnsi="Arial Narrow" w:cs="Times New Roman"/>
        </w:rPr>
        <w:t>Эконда</w:t>
      </w:r>
      <w:proofErr w:type="spellEnd"/>
      <w:r w:rsidRPr="0059445B">
        <w:rPr>
          <w:rFonts w:ascii="Arial Narrow" w:hAnsi="Arial Narrow" w:cs="Times New Roman"/>
        </w:rPr>
        <w:t>»</w:t>
      </w:r>
    </w:p>
    <w:p w:rsidR="0059445B" w:rsidRPr="0059445B" w:rsidRDefault="0059445B" w:rsidP="0059445B">
      <w:pPr>
        <w:autoSpaceDE w:val="0"/>
        <w:autoSpaceDN w:val="0"/>
        <w:adjustRightInd w:val="0"/>
        <w:outlineLvl w:val="0"/>
        <w:rPr>
          <w:rFonts w:ascii="Arial Narrow" w:hAnsi="Arial Narrow"/>
          <w:sz w:val="20"/>
          <w:szCs w:val="20"/>
        </w:rPr>
      </w:pPr>
    </w:p>
    <w:p w:rsidR="0059445B" w:rsidRPr="0059445B" w:rsidRDefault="0059445B" w:rsidP="0059445B">
      <w:pPr>
        <w:pStyle w:val="aff5"/>
        <w:autoSpaceDE w:val="0"/>
        <w:autoSpaceDN w:val="0"/>
        <w:adjustRightInd w:val="0"/>
        <w:ind w:left="0"/>
        <w:jc w:val="center"/>
        <w:outlineLvl w:val="1"/>
        <w:rPr>
          <w:rFonts w:ascii="Arial Narrow" w:hAnsi="Arial Narrow"/>
          <w:b/>
          <w:caps/>
          <w:sz w:val="20"/>
          <w:szCs w:val="20"/>
        </w:rPr>
      </w:pPr>
      <w:r w:rsidRPr="0059445B">
        <w:rPr>
          <w:rFonts w:ascii="Arial Narrow" w:hAnsi="Arial Narrow"/>
          <w:b/>
          <w:caps/>
          <w:sz w:val="20"/>
          <w:szCs w:val="20"/>
        </w:rPr>
        <w:t>Паспорт</w:t>
      </w:r>
    </w:p>
    <w:p w:rsidR="0059445B" w:rsidRPr="0059445B" w:rsidRDefault="0059445B" w:rsidP="0059445B">
      <w:pPr>
        <w:pStyle w:val="aff5"/>
        <w:autoSpaceDE w:val="0"/>
        <w:autoSpaceDN w:val="0"/>
        <w:adjustRightInd w:val="0"/>
        <w:ind w:left="0"/>
        <w:jc w:val="center"/>
        <w:outlineLvl w:val="1"/>
        <w:rPr>
          <w:rFonts w:ascii="Arial Narrow" w:hAnsi="Arial Narrow"/>
          <w:b/>
          <w:caps/>
          <w:sz w:val="20"/>
          <w:szCs w:val="20"/>
        </w:rPr>
      </w:pPr>
      <w:r w:rsidRPr="0059445B">
        <w:rPr>
          <w:rFonts w:ascii="Arial Narrow" w:hAnsi="Arial Narrow"/>
          <w:b/>
          <w:caps/>
          <w:sz w:val="20"/>
          <w:szCs w:val="20"/>
        </w:rPr>
        <w:t>ПОДпрограммы 5</w:t>
      </w:r>
    </w:p>
    <w:p w:rsidR="0059445B" w:rsidRDefault="0059445B" w:rsidP="0059445B">
      <w:pPr>
        <w:autoSpaceDE w:val="0"/>
        <w:autoSpaceDN w:val="0"/>
        <w:adjustRightInd w:val="0"/>
        <w:jc w:val="center"/>
        <w:outlineLvl w:val="0"/>
        <w:rPr>
          <w:rFonts w:ascii="Arial Narrow" w:hAnsi="Arial Narrow"/>
          <w:b/>
          <w:sz w:val="20"/>
          <w:szCs w:val="20"/>
        </w:rPr>
      </w:pPr>
      <w:r w:rsidRPr="0059445B">
        <w:rPr>
          <w:rFonts w:ascii="Arial Narrow" w:hAnsi="Arial Narrow"/>
          <w:b/>
          <w:sz w:val="20"/>
          <w:szCs w:val="20"/>
        </w:rPr>
        <w:t xml:space="preserve">«Предупреждение и ликвидация последствий чрезвычайных ситуаций и обеспечение мер пожарной безопасности на территории поселка </w:t>
      </w:r>
      <w:proofErr w:type="spellStart"/>
      <w:r w:rsidRPr="0059445B">
        <w:rPr>
          <w:rFonts w:ascii="Arial Narrow" w:hAnsi="Arial Narrow"/>
          <w:b/>
          <w:sz w:val="20"/>
          <w:szCs w:val="20"/>
        </w:rPr>
        <w:t>Эконда</w:t>
      </w:r>
      <w:proofErr w:type="spellEnd"/>
      <w:r w:rsidRPr="0059445B">
        <w:rPr>
          <w:rFonts w:ascii="Arial Narrow" w:hAnsi="Arial Narrow"/>
          <w:b/>
          <w:sz w:val="20"/>
          <w:szCs w:val="20"/>
        </w:rPr>
        <w:t>»</w:t>
      </w:r>
    </w:p>
    <w:p w:rsidR="00442C12" w:rsidRPr="0059445B" w:rsidRDefault="00442C12" w:rsidP="0059445B">
      <w:pPr>
        <w:autoSpaceDE w:val="0"/>
        <w:autoSpaceDN w:val="0"/>
        <w:adjustRightInd w:val="0"/>
        <w:jc w:val="center"/>
        <w:outlineLvl w:val="0"/>
        <w:rPr>
          <w:rFonts w:ascii="Arial Narrow" w:hAnsi="Arial Narrow"/>
          <w:b/>
          <w:sz w:val="20"/>
          <w:szCs w:val="20"/>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6"/>
        <w:gridCol w:w="7299"/>
      </w:tblGrid>
      <w:tr w:rsidR="0059445B" w:rsidRPr="0059445B" w:rsidTr="0059445B">
        <w:tc>
          <w:tcPr>
            <w:tcW w:w="2766"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jc w:val="both"/>
              <w:rPr>
                <w:rFonts w:ascii="Arial Narrow" w:hAnsi="Arial Narrow"/>
                <w:sz w:val="20"/>
                <w:szCs w:val="20"/>
              </w:rPr>
            </w:pPr>
            <w:r w:rsidRPr="0059445B">
              <w:rPr>
                <w:rFonts w:ascii="Arial Narrow" w:hAnsi="Arial Narrow"/>
                <w:sz w:val="20"/>
                <w:szCs w:val="20"/>
              </w:rPr>
              <w:t>Наименование подпрограммы</w:t>
            </w:r>
          </w:p>
        </w:tc>
        <w:tc>
          <w:tcPr>
            <w:tcW w:w="7299"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jc w:val="both"/>
              <w:rPr>
                <w:rFonts w:ascii="Arial Narrow" w:hAnsi="Arial Narrow"/>
                <w:sz w:val="20"/>
                <w:szCs w:val="20"/>
              </w:rPr>
            </w:pPr>
            <w:r w:rsidRPr="0059445B">
              <w:rPr>
                <w:rFonts w:ascii="Arial Narrow" w:hAnsi="Arial Narrow"/>
                <w:sz w:val="20"/>
                <w:szCs w:val="20"/>
              </w:rPr>
              <w:t xml:space="preserve">«Предупреждение и ликвидация последствий чрезвычайных ситуаций и обеспечение мер пожарной безопасности на территории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xml:space="preserve">» </w:t>
            </w:r>
          </w:p>
        </w:tc>
      </w:tr>
      <w:tr w:rsidR="0059445B" w:rsidRPr="0059445B" w:rsidTr="0059445B">
        <w:tc>
          <w:tcPr>
            <w:tcW w:w="2766"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Наименование программы, в рамках которой реализуется Подпрограмма</w:t>
            </w:r>
          </w:p>
        </w:tc>
        <w:tc>
          <w:tcPr>
            <w:tcW w:w="7299"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jc w:val="both"/>
              <w:rPr>
                <w:rFonts w:ascii="Arial Narrow" w:hAnsi="Arial Narrow"/>
                <w:sz w:val="20"/>
                <w:szCs w:val="20"/>
              </w:rPr>
            </w:pPr>
            <w:r w:rsidRPr="0059445B">
              <w:rPr>
                <w:rFonts w:ascii="Arial Narrow" w:hAnsi="Arial Narrow"/>
                <w:sz w:val="20"/>
                <w:szCs w:val="20"/>
              </w:rPr>
              <w:t xml:space="preserve"> «Устойчивое развитие муниципального образования «поселок </w:t>
            </w:r>
            <w:proofErr w:type="spellStart"/>
            <w:r w:rsidRPr="0059445B">
              <w:rPr>
                <w:rFonts w:ascii="Arial Narrow" w:hAnsi="Arial Narrow"/>
                <w:sz w:val="20"/>
                <w:szCs w:val="20"/>
              </w:rPr>
              <w:t>Эконда</w:t>
            </w:r>
            <w:proofErr w:type="spellEnd"/>
            <w:r w:rsidRPr="0059445B">
              <w:rPr>
                <w:rFonts w:ascii="Arial Narrow" w:hAnsi="Arial Narrow"/>
                <w:sz w:val="20"/>
                <w:szCs w:val="20"/>
              </w:rPr>
              <w:t>»</w:t>
            </w:r>
          </w:p>
        </w:tc>
      </w:tr>
      <w:tr w:rsidR="0059445B" w:rsidRPr="0059445B" w:rsidTr="0059445B">
        <w:tc>
          <w:tcPr>
            <w:tcW w:w="2766"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Муниципальный заказчик</w:t>
            </w:r>
          </w:p>
        </w:tc>
        <w:tc>
          <w:tcPr>
            <w:tcW w:w="7299"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jc w:val="both"/>
              <w:rPr>
                <w:rFonts w:ascii="Arial Narrow" w:hAnsi="Arial Narrow"/>
                <w:sz w:val="20"/>
                <w:szCs w:val="20"/>
              </w:rPr>
            </w:pPr>
            <w:r w:rsidRPr="0059445B">
              <w:rPr>
                <w:rFonts w:ascii="Arial Narrow" w:hAnsi="Arial Narrow"/>
                <w:sz w:val="20"/>
                <w:szCs w:val="20"/>
              </w:rPr>
              <w:t xml:space="preserve">Администрация поселка </w:t>
            </w:r>
            <w:proofErr w:type="spellStart"/>
            <w:r w:rsidRPr="0059445B">
              <w:rPr>
                <w:rFonts w:ascii="Arial Narrow" w:hAnsi="Arial Narrow"/>
                <w:sz w:val="20"/>
                <w:szCs w:val="20"/>
              </w:rPr>
              <w:t>Эконда</w:t>
            </w:r>
            <w:proofErr w:type="spellEnd"/>
          </w:p>
        </w:tc>
      </w:tr>
      <w:tr w:rsidR="0059445B" w:rsidRPr="0059445B" w:rsidTr="0059445B">
        <w:trPr>
          <w:trHeight w:val="445"/>
        </w:trPr>
        <w:tc>
          <w:tcPr>
            <w:tcW w:w="2766"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Исполнитель подпрограммы,</w:t>
            </w:r>
          </w:p>
          <w:p w:rsidR="0059445B" w:rsidRPr="0059445B" w:rsidRDefault="0059445B" w:rsidP="0059445B">
            <w:pPr>
              <w:rPr>
                <w:rFonts w:ascii="Arial Narrow" w:hAnsi="Arial Narrow"/>
                <w:sz w:val="20"/>
                <w:szCs w:val="20"/>
              </w:rPr>
            </w:pPr>
            <w:r w:rsidRPr="0059445B">
              <w:rPr>
                <w:rFonts w:ascii="Arial Narrow" w:hAnsi="Arial Narrow"/>
                <w:sz w:val="20"/>
                <w:szCs w:val="20"/>
              </w:rPr>
              <w:t>соисполнитель</w:t>
            </w:r>
          </w:p>
        </w:tc>
        <w:tc>
          <w:tcPr>
            <w:tcW w:w="7299" w:type="dxa"/>
            <w:tcBorders>
              <w:top w:val="single" w:sz="4" w:space="0" w:color="auto"/>
              <w:left w:val="single" w:sz="4" w:space="0" w:color="auto"/>
              <w:bottom w:val="single" w:sz="4" w:space="0" w:color="auto"/>
              <w:right w:val="single" w:sz="4" w:space="0" w:color="auto"/>
            </w:tcBorders>
          </w:tcPr>
          <w:p w:rsidR="0059445B" w:rsidRPr="0059445B" w:rsidRDefault="0059445B" w:rsidP="0059445B">
            <w:pPr>
              <w:jc w:val="both"/>
              <w:rPr>
                <w:rFonts w:ascii="Arial Narrow" w:hAnsi="Arial Narrow"/>
                <w:sz w:val="20"/>
                <w:szCs w:val="20"/>
              </w:rPr>
            </w:pPr>
            <w:r w:rsidRPr="0059445B">
              <w:rPr>
                <w:rFonts w:ascii="Arial Narrow" w:hAnsi="Arial Narrow"/>
                <w:sz w:val="20"/>
                <w:szCs w:val="20"/>
              </w:rPr>
              <w:t xml:space="preserve">Администрация поселка </w:t>
            </w:r>
            <w:proofErr w:type="spellStart"/>
            <w:r w:rsidRPr="0059445B">
              <w:rPr>
                <w:rFonts w:ascii="Arial Narrow" w:hAnsi="Arial Narrow"/>
                <w:sz w:val="20"/>
                <w:szCs w:val="20"/>
              </w:rPr>
              <w:t>Эконда</w:t>
            </w:r>
            <w:proofErr w:type="spellEnd"/>
          </w:p>
        </w:tc>
      </w:tr>
      <w:tr w:rsidR="0059445B" w:rsidRPr="0059445B" w:rsidTr="00BF082C">
        <w:trPr>
          <w:trHeight w:val="60"/>
        </w:trPr>
        <w:tc>
          <w:tcPr>
            <w:tcW w:w="2766"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jc w:val="both"/>
              <w:rPr>
                <w:rFonts w:ascii="Arial Narrow" w:hAnsi="Arial Narrow"/>
                <w:sz w:val="20"/>
                <w:szCs w:val="20"/>
              </w:rPr>
            </w:pPr>
            <w:r w:rsidRPr="0059445B">
              <w:rPr>
                <w:rFonts w:ascii="Arial Narrow" w:hAnsi="Arial Narrow"/>
                <w:sz w:val="20"/>
                <w:szCs w:val="20"/>
              </w:rPr>
              <w:t>Цель подпрограммы</w:t>
            </w:r>
          </w:p>
        </w:tc>
        <w:tc>
          <w:tcPr>
            <w:tcW w:w="7299"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jc w:val="both"/>
              <w:rPr>
                <w:rFonts w:ascii="Arial Narrow" w:hAnsi="Arial Narrow"/>
                <w:color w:val="FF0000"/>
                <w:sz w:val="20"/>
                <w:szCs w:val="20"/>
              </w:rPr>
            </w:pPr>
            <w:r w:rsidRPr="0059445B">
              <w:rPr>
                <w:rFonts w:ascii="Arial Narrow" w:hAnsi="Arial Narrow"/>
                <w:sz w:val="20"/>
                <w:szCs w:val="20"/>
              </w:rPr>
              <w:t xml:space="preserve">Снижение рисков чрезвычайных ситуаций, повышение защищенности населения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сохранение материальных ценностей и людских ресурсов.</w:t>
            </w:r>
          </w:p>
        </w:tc>
      </w:tr>
      <w:tr w:rsidR="0059445B" w:rsidRPr="0059445B" w:rsidTr="0059445B">
        <w:trPr>
          <w:trHeight w:val="980"/>
        </w:trPr>
        <w:tc>
          <w:tcPr>
            <w:tcW w:w="2766"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jc w:val="both"/>
              <w:rPr>
                <w:rFonts w:ascii="Arial Narrow" w:hAnsi="Arial Narrow"/>
                <w:sz w:val="20"/>
                <w:szCs w:val="20"/>
              </w:rPr>
            </w:pPr>
            <w:r w:rsidRPr="0059445B">
              <w:rPr>
                <w:rFonts w:ascii="Arial Narrow" w:hAnsi="Arial Narrow"/>
                <w:sz w:val="20"/>
                <w:szCs w:val="20"/>
              </w:rPr>
              <w:t>Задачи подпрограммы</w:t>
            </w:r>
          </w:p>
        </w:tc>
        <w:tc>
          <w:tcPr>
            <w:tcW w:w="7299"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pStyle w:val="ConsPlusNormal"/>
              <w:widowControl/>
              <w:ind w:firstLine="0"/>
              <w:jc w:val="both"/>
              <w:rPr>
                <w:rFonts w:ascii="Arial Narrow" w:hAnsi="Arial Narrow" w:cs="Times New Roman"/>
                <w:lang w:eastAsia="en-US"/>
              </w:rPr>
            </w:pPr>
            <w:r w:rsidRPr="0059445B">
              <w:rPr>
                <w:rFonts w:ascii="Arial Narrow" w:hAnsi="Arial Narrow" w:cs="Times New Roman"/>
                <w:lang w:eastAsia="en-US"/>
              </w:rPr>
              <w:t>1. Обеспечение предупреждения возникновении и развития чрезвычайных ситуаций природного и техногенного характера, снижения ущерба и потерь   от чрезвычайных ситуаций</w:t>
            </w:r>
            <w:proofErr w:type="gramStart"/>
            <w:r w:rsidRPr="0059445B">
              <w:rPr>
                <w:rFonts w:ascii="Arial Narrow" w:hAnsi="Arial Narrow" w:cs="Times New Roman"/>
                <w:lang w:eastAsia="en-US"/>
              </w:rPr>
              <w:t xml:space="preserve"> .</w:t>
            </w:r>
            <w:proofErr w:type="gramEnd"/>
          </w:p>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sz w:val="20"/>
                <w:szCs w:val="20"/>
              </w:rPr>
              <w:t xml:space="preserve">2. Обеспечение профилактики и тушения пожаров </w:t>
            </w:r>
          </w:p>
        </w:tc>
      </w:tr>
      <w:tr w:rsidR="0059445B" w:rsidRPr="0059445B" w:rsidTr="00442C12">
        <w:trPr>
          <w:trHeight w:val="60"/>
        </w:trPr>
        <w:tc>
          <w:tcPr>
            <w:tcW w:w="2766"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Сроки реализации подпрограммы</w:t>
            </w:r>
          </w:p>
        </w:tc>
        <w:tc>
          <w:tcPr>
            <w:tcW w:w="7299"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jc w:val="both"/>
              <w:rPr>
                <w:rFonts w:ascii="Arial Narrow" w:hAnsi="Arial Narrow"/>
                <w:sz w:val="20"/>
                <w:szCs w:val="20"/>
              </w:rPr>
            </w:pPr>
            <w:r w:rsidRPr="0059445B">
              <w:rPr>
                <w:rFonts w:ascii="Arial Narrow" w:hAnsi="Arial Narrow"/>
                <w:sz w:val="20"/>
                <w:szCs w:val="20"/>
              </w:rPr>
              <w:t>2024 – 2026 годы</w:t>
            </w:r>
          </w:p>
        </w:tc>
      </w:tr>
      <w:tr w:rsidR="0059445B" w:rsidRPr="0059445B" w:rsidTr="00BF082C">
        <w:trPr>
          <w:trHeight w:val="60"/>
        </w:trPr>
        <w:tc>
          <w:tcPr>
            <w:tcW w:w="2766"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 xml:space="preserve">Целевые индикаторы </w:t>
            </w:r>
          </w:p>
          <w:p w:rsidR="0059445B" w:rsidRPr="0059445B" w:rsidRDefault="0059445B" w:rsidP="0059445B">
            <w:pPr>
              <w:rPr>
                <w:rFonts w:ascii="Arial Narrow" w:hAnsi="Arial Narrow"/>
                <w:sz w:val="20"/>
                <w:szCs w:val="20"/>
              </w:rPr>
            </w:pPr>
            <w:r w:rsidRPr="0059445B">
              <w:rPr>
                <w:rFonts w:ascii="Arial Narrow" w:hAnsi="Arial Narrow"/>
                <w:sz w:val="20"/>
                <w:szCs w:val="20"/>
              </w:rPr>
              <w:t xml:space="preserve">подпрограммы </w:t>
            </w:r>
          </w:p>
        </w:tc>
        <w:tc>
          <w:tcPr>
            <w:tcW w:w="7299"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jc w:val="both"/>
              <w:rPr>
                <w:rFonts w:ascii="Arial Narrow" w:hAnsi="Arial Narrow"/>
                <w:sz w:val="20"/>
                <w:szCs w:val="20"/>
              </w:rPr>
            </w:pPr>
            <w:r w:rsidRPr="0059445B">
              <w:rPr>
                <w:rFonts w:ascii="Arial Narrow" w:hAnsi="Arial Narrow"/>
                <w:sz w:val="20"/>
                <w:szCs w:val="20"/>
              </w:rPr>
              <w:t>обеспечение материальными ресурсами для ликвидации ЧС;</w:t>
            </w:r>
          </w:p>
          <w:p w:rsidR="0059445B" w:rsidRPr="0059445B" w:rsidRDefault="0059445B" w:rsidP="0059445B">
            <w:pPr>
              <w:jc w:val="both"/>
              <w:rPr>
                <w:rFonts w:ascii="Arial Narrow" w:hAnsi="Arial Narrow"/>
                <w:color w:val="FF0000"/>
                <w:sz w:val="20"/>
                <w:szCs w:val="20"/>
              </w:rPr>
            </w:pPr>
            <w:r w:rsidRPr="0059445B">
              <w:rPr>
                <w:rFonts w:ascii="Arial Narrow" w:hAnsi="Arial Narrow"/>
                <w:sz w:val="20"/>
                <w:szCs w:val="20"/>
              </w:rPr>
              <w:t>прикрытие населения видами пожарной охраны;</w:t>
            </w:r>
          </w:p>
        </w:tc>
      </w:tr>
      <w:tr w:rsidR="0059445B" w:rsidRPr="0059445B" w:rsidTr="0059445B">
        <w:tc>
          <w:tcPr>
            <w:tcW w:w="2766"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Объемы и источники финансирования</w:t>
            </w:r>
          </w:p>
        </w:tc>
        <w:tc>
          <w:tcPr>
            <w:tcW w:w="7299"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jc w:val="both"/>
              <w:rPr>
                <w:rFonts w:ascii="Arial Narrow" w:hAnsi="Arial Narrow"/>
                <w:sz w:val="20"/>
                <w:szCs w:val="20"/>
              </w:rPr>
            </w:pPr>
            <w:r w:rsidRPr="0059445B">
              <w:rPr>
                <w:rFonts w:ascii="Arial Narrow" w:hAnsi="Arial Narrow"/>
                <w:sz w:val="20"/>
                <w:szCs w:val="20"/>
              </w:rPr>
              <w:t>общий объем финансирования подпрограммы 133,5 тыс. рублей из местного  бюджета, в том числе по годам:</w:t>
            </w:r>
          </w:p>
          <w:p w:rsidR="0059445B" w:rsidRPr="0059445B" w:rsidRDefault="0059445B" w:rsidP="0059445B">
            <w:pPr>
              <w:jc w:val="both"/>
              <w:rPr>
                <w:rFonts w:ascii="Arial Narrow" w:hAnsi="Arial Narrow"/>
                <w:sz w:val="20"/>
                <w:szCs w:val="20"/>
              </w:rPr>
            </w:pPr>
            <w:r w:rsidRPr="0059445B">
              <w:rPr>
                <w:rFonts w:ascii="Arial Narrow" w:hAnsi="Arial Narrow"/>
                <w:sz w:val="20"/>
                <w:szCs w:val="20"/>
              </w:rPr>
              <w:t>2023 год-44,5 тыс. рублей</w:t>
            </w:r>
          </w:p>
          <w:p w:rsidR="0059445B" w:rsidRPr="0059445B" w:rsidRDefault="0059445B" w:rsidP="0059445B">
            <w:pPr>
              <w:jc w:val="both"/>
              <w:rPr>
                <w:rFonts w:ascii="Arial Narrow" w:hAnsi="Arial Narrow"/>
                <w:sz w:val="20"/>
                <w:szCs w:val="20"/>
              </w:rPr>
            </w:pPr>
            <w:r w:rsidRPr="0059445B">
              <w:rPr>
                <w:rFonts w:ascii="Arial Narrow" w:hAnsi="Arial Narrow"/>
                <w:sz w:val="20"/>
                <w:szCs w:val="20"/>
              </w:rPr>
              <w:t>2024 год – 44,5 тыс. рублей</w:t>
            </w:r>
          </w:p>
          <w:p w:rsidR="0059445B" w:rsidRPr="0059445B" w:rsidRDefault="0059445B" w:rsidP="0059445B">
            <w:pPr>
              <w:jc w:val="both"/>
              <w:rPr>
                <w:rFonts w:ascii="Arial Narrow" w:hAnsi="Arial Narrow"/>
                <w:sz w:val="20"/>
                <w:szCs w:val="20"/>
              </w:rPr>
            </w:pPr>
            <w:r w:rsidRPr="0059445B">
              <w:rPr>
                <w:rFonts w:ascii="Arial Narrow" w:hAnsi="Arial Narrow"/>
                <w:sz w:val="20"/>
                <w:szCs w:val="20"/>
              </w:rPr>
              <w:t>2025 год – 44,5 тыс. рублей</w:t>
            </w:r>
          </w:p>
        </w:tc>
      </w:tr>
      <w:tr w:rsidR="0059445B" w:rsidRPr="0059445B" w:rsidTr="0059445B">
        <w:trPr>
          <w:trHeight w:val="70"/>
        </w:trPr>
        <w:tc>
          <w:tcPr>
            <w:tcW w:w="2766"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 xml:space="preserve">Система организации </w:t>
            </w:r>
            <w:proofErr w:type="gramStart"/>
            <w:r w:rsidRPr="0059445B">
              <w:rPr>
                <w:rFonts w:ascii="Arial Narrow" w:hAnsi="Arial Narrow"/>
                <w:sz w:val="20"/>
                <w:szCs w:val="20"/>
              </w:rPr>
              <w:t>контроля за</w:t>
            </w:r>
            <w:proofErr w:type="gramEnd"/>
            <w:r w:rsidRPr="0059445B">
              <w:rPr>
                <w:rFonts w:ascii="Arial Narrow" w:hAnsi="Arial Narrow"/>
                <w:sz w:val="20"/>
                <w:szCs w:val="20"/>
              </w:rPr>
              <w:t xml:space="preserve"> исполнением подпрограммы</w:t>
            </w:r>
          </w:p>
        </w:tc>
        <w:tc>
          <w:tcPr>
            <w:tcW w:w="7299"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jc w:val="both"/>
              <w:rPr>
                <w:rFonts w:ascii="Arial Narrow" w:hAnsi="Arial Narrow"/>
                <w:sz w:val="20"/>
                <w:szCs w:val="20"/>
              </w:rPr>
            </w:pPr>
            <w:proofErr w:type="gramStart"/>
            <w:r w:rsidRPr="0059445B">
              <w:rPr>
                <w:rFonts w:ascii="Arial Narrow" w:hAnsi="Arial Narrow"/>
                <w:sz w:val="20"/>
                <w:szCs w:val="20"/>
              </w:rPr>
              <w:t>Контроль за</w:t>
            </w:r>
            <w:proofErr w:type="gramEnd"/>
            <w:r w:rsidRPr="0059445B">
              <w:rPr>
                <w:rFonts w:ascii="Arial Narrow" w:hAnsi="Arial Narrow"/>
                <w:sz w:val="20"/>
                <w:szCs w:val="20"/>
              </w:rPr>
              <w:t xml:space="preserve"> исполнением мероприятий подпрограммы осуществляет: Администрация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xml:space="preserve">, Контрольно-счетная палата ЭМР,  </w:t>
            </w:r>
            <w:proofErr w:type="gramStart"/>
            <w:r w:rsidRPr="0059445B">
              <w:rPr>
                <w:rFonts w:ascii="Arial Narrow" w:hAnsi="Arial Narrow"/>
                <w:sz w:val="20"/>
                <w:szCs w:val="20"/>
              </w:rPr>
              <w:t>Контроль за</w:t>
            </w:r>
            <w:proofErr w:type="gramEnd"/>
            <w:r w:rsidRPr="0059445B">
              <w:rPr>
                <w:rFonts w:ascii="Arial Narrow" w:hAnsi="Arial Narrow"/>
                <w:sz w:val="20"/>
                <w:szCs w:val="20"/>
              </w:rPr>
              <w:t xml:space="preserve"> законностью и результативностью использования средств местного  бюджета осуществляет </w:t>
            </w:r>
            <w:proofErr w:type="spellStart"/>
            <w:r w:rsidRPr="0059445B">
              <w:rPr>
                <w:rFonts w:ascii="Arial Narrow" w:hAnsi="Arial Narrow"/>
                <w:sz w:val="20"/>
                <w:szCs w:val="20"/>
              </w:rPr>
              <w:t>Экондинский</w:t>
            </w:r>
            <w:proofErr w:type="spellEnd"/>
            <w:r w:rsidRPr="0059445B">
              <w:rPr>
                <w:rFonts w:ascii="Arial Narrow" w:hAnsi="Arial Narrow"/>
                <w:sz w:val="20"/>
                <w:szCs w:val="20"/>
              </w:rPr>
              <w:t xml:space="preserve"> поселковый Совет депутатов.</w:t>
            </w:r>
          </w:p>
        </w:tc>
      </w:tr>
    </w:tbl>
    <w:p w:rsidR="0059445B" w:rsidRPr="0059445B" w:rsidRDefault="0059445B" w:rsidP="0059445B">
      <w:pPr>
        <w:widowControl w:val="0"/>
        <w:autoSpaceDE w:val="0"/>
        <w:autoSpaceDN w:val="0"/>
        <w:adjustRightInd w:val="0"/>
        <w:outlineLvl w:val="2"/>
        <w:rPr>
          <w:rFonts w:ascii="Arial Narrow" w:hAnsi="Arial Narrow"/>
          <w:b/>
          <w:sz w:val="20"/>
          <w:szCs w:val="20"/>
        </w:rPr>
      </w:pPr>
    </w:p>
    <w:p w:rsidR="0059445B" w:rsidRPr="0059445B" w:rsidRDefault="0059445B" w:rsidP="00442C12">
      <w:pPr>
        <w:widowControl w:val="0"/>
        <w:autoSpaceDE w:val="0"/>
        <w:autoSpaceDN w:val="0"/>
        <w:adjustRightInd w:val="0"/>
        <w:jc w:val="center"/>
        <w:outlineLvl w:val="2"/>
        <w:rPr>
          <w:rFonts w:ascii="Arial Narrow" w:hAnsi="Arial Narrow"/>
          <w:b/>
          <w:sz w:val="20"/>
          <w:szCs w:val="20"/>
        </w:rPr>
      </w:pPr>
      <w:r w:rsidRPr="0059445B">
        <w:rPr>
          <w:rFonts w:ascii="Arial Narrow" w:hAnsi="Arial Narrow"/>
          <w:b/>
          <w:sz w:val="20"/>
          <w:szCs w:val="20"/>
        </w:rPr>
        <w:t>2. Основные разделы Подпрограммы</w:t>
      </w:r>
    </w:p>
    <w:p w:rsidR="0059445B" w:rsidRPr="0059445B" w:rsidRDefault="0059445B" w:rsidP="00442C12">
      <w:pPr>
        <w:pStyle w:val="ConsPlusNormal"/>
        <w:widowControl/>
        <w:ind w:firstLine="0"/>
        <w:jc w:val="center"/>
        <w:outlineLvl w:val="0"/>
        <w:rPr>
          <w:rFonts w:ascii="Arial Narrow" w:hAnsi="Arial Narrow" w:cs="Times New Roman"/>
          <w:b/>
        </w:rPr>
      </w:pPr>
      <w:r w:rsidRPr="0059445B">
        <w:rPr>
          <w:rFonts w:ascii="Arial Narrow" w:hAnsi="Arial Narrow" w:cs="Times New Roman"/>
          <w:b/>
        </w:rPr>
        <w:t>2.1. Постановка общепоселковой  проблемы и обоснование необходимости разработки Подпрограммы</w:t>
      </w:r>
    </w:p>
    <w:p w:rsidR="0059445B" w:rsidRPr="0059445B" w:rsidRDefault="0059445B" w:rsidP="0059445B">
      <w:pPr>
        <w:pStyle w:val="ConsPlusNormal"/>
        <w:widowControl/>
        <w:ind w:firstLine="0"/>
        <w:jc w:val="center"/>
        <w:outlineLvl w:val="0"/>
        <w:rPr>
          <w:rFonts w:ascii="Arial Narrow" w:hAnsi="Arial Narrow" w:cs="Times New Roman"/>
          <w:b/>
        </w:rPr>
      </w:pPr>
    </w:p>
    <w:p w:rsidR="0059445B" w:rsidRPr="0059445B" w:rsidRDefault="0059445B" w:rsidP="00BF082C">
      <w:pPr>
        <w:pStyle w:val="ConsPlusNormal"/>
        <w:widowControl/>
        <w:ind w:firstLine="709"/>
        <w:jc w:val="both"/>
        <w:outlineLvl w:val="0"/>
        <w:rPr>
          <w:rFonts w:ascii="Arial Narrow" w:hAnsi="Arial Narrow" w:cs="Times New Roman"/>
        </w:rPr>
      </w:pPr>
      <w:r w:rsidRPr="0059445B">
        <w:rPr>
          <w:rFonts w:ascii="Arial Narrow" w:hAnsi="Arial Narrow" w:cs="Times New Roman"/>
        </w:rPr>
        <w:t xml:space="preserve">Поселок </w:t>
      </w:r>
      <w:proofErr w:type="spellStart"/>
      <w:r w:rsidRPr="0059445B">
        <w:rPr>
          <w:rFonts w:ascii="Arial Narrow" w:hAnsi="Arial Narrow" w:cs="Times New Roman"/>
        </w:rPr>
        <w:t>Эконда</w:t>
      </w:r>
      <w:proofErr w:type="spellEnd"/>
      <w:r w:rsidRPr="0059445B">
        <w:rPr>
          <w:rFonts w:ascii="Arial Narrow" w:hAnsi="Arial Narrow" w:cs="Times New Roman"/>
        </w:rPr>
        <w:t xml:space="preserve"> подвержен спектру опасных природных явлений лесных пожаров, поселок </w:t>
      </w:r>
      <w:proofErr w:type="spellStart"/>
      <w:r w:rsidRPr="0059445B">
        <w:rPr>
          <w:rFonts w:ascii="Arial Narrow" w:hAnsi="Arial Narrow" w:cs="Times New Roman"/>
        </w:rPr>
        <w:t>Эконда</w:t>
      </w:r>
      <w:proofErr w:type="spellEnd"/>
      <w:r w:rsidRPr="0059445B">
        <w:rPr>
          <w:rFonts w:ascii="Arial Narrow" w:hAnsi="Arial Narrow" w:cs="Times New Roman"/>
        </w:rPr>
        <w:t xml:space="preserve"> не входит в зону противопожарного прикрытия подразделений ГПС.</w:t>
      </w:r>
    </w:p>
    <w:p w:rsidR="0059445B" w:rsidRPr="0059445B" w:rsidRDefault="0059445B" w:rsidP="00BF082C">
      <w:pPr>
        <w:pStyle w:val="ConsPlusNormal"/>
        <w:widowControl/>
        <w:ind w:firstLine="709"/>
        <w:jc w:val="both"/>
        <w:outlineLvl w:val="0"/>
        <w:rPr>
          <w:rFonts w:ascii="Arial Narrow" w:hAnsi="Arial Narrow" w:cs="Times New Roman"/>
        </w:rPr>
      </w:pPr>
      <w:r w:rsidRPr="0059445B">
        <w:rPr>
          <w:rFonts w:ascii="Arial Narrow" w:hAnsi="Arial Narrow" w:cs="Times New Roman"/>
        </w:rPr>
        <w:t>Ближайшее подразделе</w:t>
      </w:r>
      <w:r w:rsidR="00442C12">
        <w:rPr>
          <w:rFonts w:ascii="Arial Narrow" w:hAnsi="Arial Narrow" w:cs="Times New Roman"/>
        </w:rPr>
        <w:t>ние ГПС находится в п. Тура на</w:t>
      </w:r>
      <w:r w:rsidRPr="0059445B">
        <w:rPr>
          <w:rFonts w:ascii="Arial Narrow" w:hAnsi="Arial Narrow" w:cs="Times New Roman"/>
        </w:rPr>
        <w:t xml:space="preserve"> расстоянии 292 км.</w:t>
      </w:r>
    </w:p>
    <w:p w:rsidR="0059445B" w:rsidRPr="0059445B" w:rsidRDefault="0059445B" w:rsidP="00BF082C">
      <w:pPr>
        <w:autoSpaceDE w:val="0"/>
        <w:autoSpaceDN w:val="0"/>
        <w:adjustRightInd w:val="0"/>
        <w:ind w:firstLine="709"/>
        <w:jc w:val="both"/>
        <w:rPr>
          <w:rFonts w:ascii="Arial Narrow" w:eastAsia="Calibri" w:hAnsi="Arial Narrow"/>
          <w:sz w:val="20"/>
          <w:szCs w:val="20"/>
        </w:rPr>
      </w:pPr>
      <w:r w:rsidRPr="0059445B">
        <w:rPr>
          <w:rFonts w:ascii="Arial Narrow" w:eastAsia="Calibri" w:hAnsi="Arial Narrow"/>
          <w:sz w:val="20"/>
          <w:szCs w:val="20"/>
        </w:rPr>
        <w:t>В соответствии с Федеральным законом от 22.07.2008 № 123-ФЗ «Технический регламент о требованиях пожарной безопасности», ст. 76, п. 1 время прибытия первого подразделения к месту вызова в сельских поселениях не должно превышать 20 минут. Таким образом, зона прикрытия определяется расстоянием от места дислокации подразделения.</w:t>
      </w:r>
    </w:p>
    <w:p w:rsidR="0059445B" w:rsidRPr="0059445B" w:rsidRDefault="0059445B" w:rsidP="00BF082C">
      <w:pPr>
        <w:autoSpaceDE w:val="0"/>
        <w:autoSpaceDN w:val="0"/>
        <w:adjustRightInd w:val="0"/>
        <w:ind w:firstLine="709"/>
        <w:jc w:val="both"/>
        <w:rPr>
          <w:rFonts w:ascii="Arial Narrow" w:eastAsia="Calibri" w:hAnsi="Arial Narrow"/>
          <w:sz w:val="20"/>
          <w:szCs w:val="20"/>
        </w:rPr>
      </w:pPr>
      <w:r w:rsidRPr="0059445B">
        <w:rPr>
          <w:rFonts w:ascii="Arial Narrow" w:eastAsia="Calibri" w:hAnsi="Arial Narrow"/>
          <w:sz w:val="20"/>
          <w:szCs w:val="20"/>
        </w:rPr>
        <w:t>По выполнению первичных мер пожарной безопасности за период 2024-2026 годов пос</w:t>
      </w:r>
      <w:r w:rsidR="00442C12">
        <w:rPr>
          <w:rFonts w:ascii="Arial Narrow" w:eastAsia="Calibri" w:hAnsi="Arial Narrow"/>
          <w:sz w:val="20"/>
          <w:szCs w:val="20"/>
        </w:rPr>
        <w:t xml:space="preserve">елок </w:t>
      </w:r>
      <w:proofErr w:type="spellStart"/>
      <w:r w:rsidR="00442C12">
        <w:rPr>
          <w:rFonts w:ascii="Arial Narrow" w:eastAsia="Calibri" w:hAnsi="Arial Narrow"/>
          <w:sz w:val="20"/>
          <w:szCs w:val="20"/>
        </w:rPr>
        <w:t>Эконда</w:t>
      </w:r>
      <w:proofErr w:type="spellEnd"/>
      <w:r w:rsidR="00442C12">
        <w:rPr>
          <w:rFonts w:ascii="Arial Narrow" w:eastAsia="Calibri" w:hAnsi="Arial Narrow"/>
          <w:sz w:val="20"/>
          <w:szCs w:val="20"/>
        </w:rPr>
        <w:t xml:space="preserve"> принимал участие и</w:t>
      </w:r>
      <w:r w:rsidRPr="0059445B">
        <w:rPr>
          <w:rFonts w:ascii="Arial Narrow" w:eastAsia="Calibri" w:hAnsi="Arial Narrow"/>
          <w:sz w:val="20"/>
          <w:szCs w:val="20"/>
        </w:rPr>
        <w:t xml:space="preserve"> принимает в краевых целевых программах «Обеспечение пожарной безопасности территории Красноярского края», «Обеспечение пожарной безопасности сельских населенных пунктов Красноярского края». Подпрограмма « Предупреждение, спасение, помощь населению Красноярского края в чрезвычайных ситуациях» государственной программы утвержденной постановлением Правительства Красноярского края от 30.09.2013 года № 515-п « Защита от чрезвычайных ситуаций природного и техногенного характера и обеспечение безопасности населения Красноярского края»</w:t>
      </w:r>
    </w:p>
    <w:p w:rsidR="0059445B" w:rsidRPr="0059445B" w:rsidRDefault="0059445B" w:rsidP="00BF082C">
      <w:pPr>
        <w:autoSpaceDE w:val="0"/>
        <w:autoSpaceDN w:val="0"/>
        <w:adjustRightInd w:val="0"/>
        <w:ind w:firstLine="709"/>
        <w:jc w:val="both"/>
        <w:rPr>
          <w:rFonts w:ascii="Arial Narrow" w:eastAsia="Calibri" w:hAnsi="Arial Narrow"/>
          <w:sz w:val="20"/>
          <w:szCs w:val="20"/>
        </w:rPr>
      </w:pPr>
      <w:r w:rsidRPr="0059445B">
        <w:rPr>
          <w:rFonts w:ascii="Arial Narrow" w:eastAsia="Calibri" w:hAnsi="Arial Narrow"/>
          <w:sz w:val="20"/>
          <w:szCs w:val="20"/>
        </w:rPr>
        <w:t xml:space="preserve">Для ликвидации произошедшего в предыдущих годах чрезвычайной ситуации природного характера – лесного пожара были активизированы и задействованы все средства и силы поселка </w:t>
      </w:r>
      <w:proofErr w:type="spellStart"/>
      <w:r w:rsidRPr="0059445B">
        <w:rPr>
          <w:rFonts w:ascii="Arial Narrow" w:eastAsia="Calibri" w:hAnsi="Arial Narrow"/>
          <w:sz w:val="20"/>
          <w:szCs w:val="20"/>
        </w:rPr>
        <w:t>Эконда</w:t>
      </w:r>
      <w:proofErr w:type="spellEnd"/>
      <w:r w:rsidRPr="0059445B">
        <w:rPr>
          <w:rFonts w:ascii="Arial Narrow" w:eastAsia="Calibri" w:hAnsi="Arial Narrow"/>
          <w:sz w:val="20"/>
          <w:szCs w:val="20"/>
        </w:rPr>
        <w:t>.</w:t>
      </w:r>
    </w:p>
    <w:p w:rsidR="0059445B" w:rsidRPr="0059445B" w:rsidRDefault="0059445B" w:rsidP="00BF082C">
      <w:pPr>
        <w:autoSpaceDE w:val="0"/>
        <w:autoSpaceDN w:val="0"/>
        <w:adjustRightInd w:val="0"/>
        <w:ind w:firstLine="709"/>
        <w:jc w:val="both"/>
        <w:rPr>
          <w:rFonts w:ascii="Arial Narrow" w:eastAsia="Calibri" w:hAnsi="Arial Narrow"/>
          <w:sz w:val="20"/>
          <w:szCs w:val="20"/>
        </w:rPr>
      </w:pPr>
      <w:r w:rsidRPr="0059445B">
        <w:rPr>
          <w:rFonts w:ascii="Arial Narrow" w:eastAsia="Calibri" w:hAnsi="Arial Narrow"/>
          <w:sz w:val="20"/>
          <w:szCs w:val="20"/>
        </w:rPr>
        <w:t xml:space="preserve">Для снижения рисков чрезвычайных ситуаций, повышение защищенности населения поселка </w:t>
      </w:r>
      <w:proofErr w:type="spellStart"/>
      <w:r w:rsidRPr="0059445B">
        <w:rPr>
          <w:rFonts w:ascii="Arial Narrow" w:eastAsia="Calibri" w:hAnsi="Arial Narrow"/>
          <w:sz w:val="20"/>
          <w:szCs w:val="20"/>
        </w:rPr>
        <w:t>Эконда</w:t>
      </w:r>
      <w:proofErr w:type="spellEnd"/>
      <w:r w:rsidRPr="0059445B">
        <w:rPr>
          <w:rFonts w:ascii="Arial Narrow" w:eastAsia="Calibri" w:hAnsi="Arial Narrow"/>
          <w:sz w:val="20"/>
          <w:szCs w:val="20"/>
        </w:rPr>
        <w:t>, сохранение материальных ценностей и людских ресурсов необходима последовательная постоянная работа в данном направлении.</w:t>
      </w:r>
    </w:p>
    <w:p w:rsidR="0059445B" w:rsidRPr="0059445B" w:rsidRDefault="0059445B" w:rsidP="0059445B">
      <w:pPr>
        <w:autoSpaceDE w:val="0"/>
        <w:autoSpaceDN w:val="0"/>
        <w:adjustRightInd w:val="0"/>
        <w:jc w:val="both"/>
        <w:rPr>
          <w:rFonts w:ascii="Arial Narrow" w:hAnsi="Arial Narrow"/>
          <w:sz w:val="20"/>
          <w:szCs w:val="20"/>
        </w:rPr>
      </w:pPr>
    </w:p>
    <w:p w:rsidR="0059445B" w:rsidRPr="0059445B" w:rsidRDefault="0059445B" w:rsidP="00442C12">
      <w:pPr>
        <w:jc w:val="center"/>
        <w:rPr>
          <w:rFonts w:ascii="Arial Narrow" w:hAnsi="Arial Narrow"/>
          <w:b/>
          <w:sz w:val="20"/>
          <w:szCs w:val="20"/>
        </w:rPr>
      </w:pPr>
      <w:r w:rsidRPr="0059445B">
        <w:rPr>
          <w:rFonts w:ascii="Arial Narrow" w:hAnsi="Arial Narrow"/>
          <w:b/>
          <w:sz w:val="20"/>
          <w:szCs w:val="20"/>
        </w:rPr>
        <w:t>2.2. Основная цель, задачи и сроки выполнения подпрограммы, целевые индикаторы</w:t>
      </w:r>
    </w:p>
    <w:p w:rsidR="0059445B" w:rsidRPr="0059445B" w:rsidRDefault="0059445B" w:rsidP="0059445B">
      <w:pPr>
        <w:jc w:val="both"/>
        <w:rPr>
          <w:rFonts w:ascii="Arial Narrow" w:hAnsi="Arial Narrow"/>
          <w:b/>
          <w:sz w:val="20"/>
          <w:szCs w:val="20"/>
        </w:rPr>
      </w:pPr>
    </w:p>
    <w:p w:rsidR="0059445B" w:rsidRPr="0059445B" w:rsidRDefault="00442C12" w:rsidP="0059445B">
      <w:pPr>
        <w:pStyle w:val="ConsPlusNormal"/>
        <w:widowControl/>
        <w:ind w:firstLine="0"/>
        <w:jc w:val="both"/>
        <w:rPr>
          <w:rFonts w:ascii="Arial Narrow" w:hAnsi="Arial Narrow" w:cs="Times New Roman"/>
        </w:rPr>
      </w:pPr>
      <w:r>
        <w:rPr>
          <w:rFonts w:ascii="Arial Narrow" w:hAnsi="Arial Narrow" w:cs="Times New Roman"/>
        </w:rPr>
        <w:tab/>
      </w:r>
      <w:r w:rsidR="0059445B" w:rsidRPr="0059445B">
        <w:rPr>
          <w:rFonts w:ascii="Arial Narrow" w:hAnsi="Arial Narrow" w:cs="Times New Roman"/>
        </w:rPr>
        <w:t>Целью подпрограммы является:</w:t>
      </w:r>
    </w:p>
    <w:p w:rsidR="0059445B" w:rsidRPr="0059445B" w:rsidRDefault="0059445B" w:rsidP="00BF082C">
      <w:pPr>
        <w:pStyle w:val="ConsPlusNormal"/>
        <w:widowControl/>
        <w:ind w:firstLine="0"/>
        <w:jc w:val="both"/>
        <w:rPr>
          <w:rFonts w:ascii="Arial Narrow" w:hAnsi="Arial Narrow" w:cs="Times New Roman"/>
        </w:rPr>
      </w:pPr>
      <w:r w:rsidRPr="0059445B">
        <w:rPr>
          <w:rFonts w:ascii="Arial Narrow" w:hAnsi="Arial Narrow" w:cs="Times New Roman"/>
        </w:rPr>
        <w:t>1.</w:t>
      </w:r>
      <w:r w:rsidR="00BF082C">
        <w:rPr>
          <w:rFonts w:ascii="Arial Narrow" w:hAnsi="Arial Narrow" w:cs="Times New Roman"/>
        </w:rPr>
        <w:tab/>
      </w:r>
      <w:r w:rsidRPr="0059445B">
        <w:rPr>
          <w:rFonts w:ascii="Arial Narrow" w:hAnsi="Arial Narrow" w:cs="Times New Roman"/>
        </w:rPr>
        <w:t xml:space="preserve">Снижение рисков чрезвычайных ситуаций, повышение защищенности населения поселка </w:t>
      </w:r>
      <w:proofErr w:type="spellStart"/>
      <w:r w:rsidRPr="0059445B">
        <w:rPr>
          <w:rFonts w:ascii="Arial Narrow" w:hAnsi="Arial Narrow" w:cs="Times New Roman"/>
        </w:rPr>
        <w:t>Эконда</w:t>
      </w:r>
      <w:proofErr w:type="spellEnd"/>
      <w:r w:rsidRPr="0059445B">
        <w:rPr>
          <w:rFonts w:ascii="Arial Narrow" w:hAnsi="Arial Narrow" w:cs="Times New Roman"/>
        </w:rPr>
        <w:t>, сохранение материальных ценностей и людских ресурсов.</w:t>
      </w:r>
    </w:p>
    <w:p w:rsidR="0059445B" w:rsidRPr="0059445B" w:rsidRDefault="0059445B" w:rsidP="0059445B">
      <w:pPr>
        <w:pStyle w:val="ConsPlusNormal"/>
        <w:widowControl/>
        <w:ind w:firstLine="0"/>
        <w:jc w:val="both"/>
        <w:outlineLvl w:val="0"/>
        <w:rPr>
          <w:rFonts w:ascii="Arial Narrow" w:hAnsi="Arial Narrow" w:cs="Times New Roman"/>
        </w:rPr>
      </w:pPr>
      <w:r w:rsidRPr="0059445B">
        <w:rPr>
          <w:rFonts w:ascii="Arial Narrow" w:hAnsi="Arial Narrow" w:cs="Times New Roman"/>
        </w:rPr>
        <w:tab/>
        <w:t>Задачи подпрограммы:</w:t>
      </w:r>
    </w:p>
    <w:p w:rsidR="0059445B" w:rsidRPr="0059445B" w:rsidRDefault="00442C12" w:rsidP="0059445B">
      <w:pPr>
        <w:pStyle w:val="ConsPlusNormal"/>
        <w:widowControl/>
        <w:ind w:firstLine="0"/>
        <w:jc w:val="both"/>
        <w:rPr>
          <w:rFonts w:ascii="Arial Narrow" w:hAnsi="Arial Narrow" w:cs="Times New Roman"/>
        </w:rPr>
      </w:pPr>
      <w:r>
        <w:rPr>
          <w:rFonts w:ascii="Arial Narrow" w:hAnsi="Arial Narrow" w:cs="Times New Roman"/>
        </w:rPr>
        <w:t>1.</w:t>
      </w:r>
      <w:r>
        <w:rPr>
          <w:rFonts w:ascii="Arial Narrow" w:hAnsi="Arial Narrow" w:cs="Times New Roman"/>
        </w:rPr>
        <w:tab/>
      </w:r>
      <w:r w:rsidR="0059445B" w:rsidRPr="0059445B">
        <w:rPr>
          <w:rFonts w:ascii="Arial Narrow" w:hAnsi="Arial Narrow" w:cs="Times New Roman"/>
        </w:rPr>
        <w:t>Обеспечение предупреждения возникновения и развития чрезвычайных ситуаций природного и техногенного характера, снижения ущерба и потерь от чрезвычайных ситуаций .</w:t>
      </w:r>
    </w:p>
    <w:p w:rsidR="0059445B" w:rsidRPr="0059445B" w:rsidRDefault="00442C12" w:rsidP="00442C12">
      <w:pPr>
        <w:pStyle w:val="ConsPlusNormal"/>
        <w:widowControl/>
        <w:ind w:firstLine="0"/>
        <w:jc w:val="both"/>
        <w:rPr>
          <w:rFonts w:ascii="Arial Narrow" w:hAnsi="Arial Narrow" w:cs="Times New Roman"/>
        </w:rPr>
      </w:pPr>
      <w:r>
        <w:rPr>
          <w:rFonts w:ascii="Arial Narrow" w:hAnsi="Arial Narrow" w:cs="Times New Roman"/>
        </w:rPr>
        <w:t>2.</w:t>
      </w:r>
      <w:r>
        <w:rPr>
          <w:rFonts w:ascii="Arial Narrow" w:hAnsi="Arial Narrow" w:cs="Times New Roman"/>
        </w:rPr>
        <w:tab/>
      </w:r>
      <w:r w:rsidR="0059445B" w:rsidRPr="0059445B">
        <w:rPr>
          <w:rFonts w:ascii="Arial Narrow" w:hAnsi="Arial Narrow" w:cs="Times New Roman"/>
        </w:rPr>
        <w:t>Обеспечение профилактики и тушения пожаров.</w:t>
      </w:r>
    </w:p>
    <w:p w:rsidR="0059445B" w:rsidRPr="0059445B" w:rsidRDefault="0059445B" w:rsidP="00442C12">
      <w:pPr>
        <w:pStyle w:val="ConsPlusNormal"/>
        <w:widowControl/>
        <w:ind w:firstLine="709"/>
        <w:jc w:val="both"/>
        <w:rPr>
          <w:rFonts w:ascii="Arial Narrow" w:hAnsi="Arial Narrow" w:cs="Times New Roman"/>
        </w:rPr>
      </w:pPr>
      <w:r w:rsidRPr="0059445B">
        <w:rPr>
          <w:rFonts w:ascii="Arial Narrow" w:hAnsi="Arial Narrow" w:cs="Times New Roman"/>
        </w:rPr>
        <w:t>В рамках выполнения вышеуказанных задач планируется реализация следующих мероприятий:</w:t>
      </w:r>
      <w:r w:rsidRPr="0059445B">
        <w:rPr>
          <w:rFonts w:ascii="Arial Narrow" w:hAnsi="Arial Narrow" w:cs="Times New Roman"/>
        </w:rPr>
        <w:tab/>
      </w:r>
    </w:p>
    <w:p w:rsidR="0059445B" w:rsidRPr="0059445B" w:rsidRDefault="0059445B" w:rsidP="00442C12">
      <w:pPr>
        <w:ind w:firstLine="709"/>
        <w:jc w:val="both"/>
        <w:rPr>
          <w:rFonts w:ascii="Arial Narrow" w:hAnsi="Arial Narrow"/>
          <w:sz w:val="20"/>
          <w:szCs w:val="20"/>
        </w:rPr>
      </w:pPr>
      <w:r w:rsidRPr="0059445B">
        <w:rPr>
          <w:rFonts w:ascii="Arial Narrow" w:hAnsi="Arial Narrow"/>
          <w:sz w:val="20"/>
          <w:szCs w:val="20"/>
        </w:rPr>
        <w:t>обеспечение создания и поддержания в состоянии постоянной готовности системы оповещения населения об опасностях при существующей системе связи;</w:t>
      </w:r>
    </w:p>
    <w:p w:rsidR="0059445B" w:rsidRPr="0059445B" w:rsidRDefault="0059445B" w:rsidP="00442C12">
      <w:pPr>
        <w:ind w:firstLine="709"/>
        <w:jc w:val="both"/>
        <w:rPr>
          <w:rFonts w:ascii="Arial Narrow" w:hAnsi="Arial Narrow"/>
          <w:spacing w:val="3"/>
          <w:sz w:val="20"/>
          <w:szCs w:val="20"/>
        </w:rPr>
      </w:pPr>
      <w:r w:rsidRPr="0059445B">
        <w:rPr>
          <w:rFonts w:ascii="Arial Narrow" w:hAnsi="Arial Narrow"/>
          <w:spacing w:val="3"/>
          <w:sz w:val="20"/>
          <w:szCs w:val="20"/>
        </w:rPr>
        <w:t>обеспечение и использование, а так же  повышение технической оснащенности в целях  ликвидации ЧС и других неотложных работ поселкового характера;</w:t>
      </w:r>
    </w:p>
    <w:p w:rsidR="0059445B" w:rsidRPr="0059445B" w:rsidRDefault="0059445B" w:rsidP="00442C12">
      <w:pPr>
        <w:jc w:val="both"/>
        <w:rPr>
          <w:rFonts w:ascii="Arial Narrow" w:hAnsi="Arial Narrow"/>
          <w:spacing w:val="3"/>
          <w:sz w:val="20"/>
          <w:szCs w:val="20"/>
        </w:rPr>
      </w:pPr>
      <w:r w:rsidRPr="0059445B">
        <w:rPr>
          <w:rFonts w:ascii="Arial Narrow" w:hAnsi="Arial Narrow"/>
          <w:spacing w:val="3"/>
          <w:sz w:val="20"/>
          <w:szCs w:val="20"/>
        </w:rPr>
        <w:t>-</w:t>
      </w:r>
      <w:r w:rsidR="00442C12">
        <w:rPr>
          <w:rFonts w:ascii="Arial Narrow" w:hAnsi="Arial Narrow"/>
          <w:spacing w:val="3"/>
          <w:sz w:val="20"/>
          <w:szCs w:val="20"/>
        </w:rPr>
        <w:t xml:space="preserve"> </w:t>
      </w:r>
      <w:r w:rsidRPr="0059445B">
        <w:rPr>
          <w:rFonts w:ascii="Arial Narrow" w:hAnsi="Arial Narrow"/>
          <w:spacing w:val="3"/>
          <w:sz w:val="20"/>
          <w:szCs w:val="20"/>
        </w:rPr>
        <w:t>закупка первичных средств пожаротушения,</w:t>
      </w:r>
    </w:p>
    <w:p w:rsidR="0059445B" w:rsidRPr="0059445B" w:rsidRDefault="0059445B" w:rsidP="00442C12">
      <w:pPr>
        <w:jc w:val="both"/>
        <w:rPr>
          <w:rFonts w:ascii="Arial Narrow" w:hAnsi="Arial Narrow"/>
          <w:spacing w:val="3"/>
          <w:sz w:val="20"/>
          <w:szCs w:val="20"/>
        </w:rPr>
      </w:pPr>
      <w:r w:rsidRPr="0059445B">
        <w:rPr>
          <w:rFonts w:ascii="Arial Narrow" w:hAnsi="Arial Narrow"/>
          <w:spacing w:val="3"/>
          <w:sz w:val="20"/>
          <w:szCs w:val="20"/>
        </w:rPr>
        <w:t>-</w:t>
      </w:r>
      <w:r w:rsidR="00442C12">
        <w:rPr>
          <w:rFonts w:ascii="Arial Narrow" w:hAnsi="Arial Narrow"/>
          <w:spacing w:val="3"/>
          <w:sz w:val="20"/>
          <w:szCs w:val="20"/>
        </w:rPr>
        <w:t xml:space="preserve"> </w:t>
      </w:r>
      <w:r w:rsidR="00BF082C">
        <w:rPr>
          <w:rFonts w:ascii="Arial Narrow" w:hAnsi="Arial Narrow"/>
          <w:spacing w:val="3"/>
          <w:sz w:val="20"/>
          <w:szCs w:val="20"/>
        </w:rPr>
        <w:t>создание</w:t>
      </w:r>
      <w:r w:rsidRPr="0059445B">
        <w:rPr>
          <w:rFonts w:ascii="Arial Narrow" w:hAnsi="Arial Narrow"/>
          <w:spacing w:val="3"/>
          <w:sz w:val="20"/>
          <w:szCs w:val="20"/>
        </w:rPr>
        <w:t xml:space="preserve"> и содержание противопожарного разрыва между п. </w:t>
      </w:r>
      <w:proofErr w:type="spellStart"/>
      <w:r w:rsidRPr="0059445B">
        <w:rPr>
          <w:rFonts w:ascii="Arial Narrow" w:hAnsi="Arial Narrow"/>
          <w:spacing w:val="3"/>
          <w:sz w:val="20"/>
          <w:szCs w:val="20"/>
        </w:rPr>
        <w:t>Эконда</w:t>
      </w:r>
      <w:proofErr w:type="spellEnd"/>
      <w:r w:rsidRPr="0059445B">
        <w:rPr>
          <w:rFonts w:ascii="Arial Narrow" w:hAnsi="Arial Narrow"/>
          <w:spacing w:val="3"/>
          <w:sz w:val="20"/>
          <w:szCs w:val="20"/>
        </w:rPr>
        <w:t xml:space="preserve"> и лесным массивом</w:t>
      </w:r>
    </w:p>
    <w:p w:rsidR="0059445B" w:rsidRPr="0059445B" w:rsidRDefault="0059445B" w:rsidP="00442C12">
      <w:pPr>
        <w:jc w:val="both"/>
        <w:rPr>
          <w:rFonts w:ascii="Arial Narrow" w:hAnsi="Arial Narrow"/>
          <w:sz w:val="20"/>
          <w:szCs w:val="20"/>
        </w:rPr>
      </w:pPr>
      <w:r w:rsidRPr="0059445B">
        <w:rPr>
          <w:rFonts w:ascii="Arial Narrow" w:hAnsi="Arial Narrow"/>
          <w:sz w:val="20"/>
          <w:szCs w:val="20"/>
        </w:rPr>
        <w:t>-</w:t>
      </w:r>
      <w:r w:rsidR="00442C12">
        <w:rPr>
          <w:rFonts w:ascii="Arial Narrow" w:hAnsi="Arial Narrow"/>
          <w:sz w:val="20"/>
          <w:szCs w:val="20"/>
        </w:rPr>
        <w:t xml:space="preserve"> </w:t>
      </w:r>
      <w:r w:rsidRPr="0059445B">
        <w:rPr>
          <w:rFonts w:ascii="Arial Narrow" w:hAnsi="Arial Narrow"/>
          <w:sz w:val="20"/>
          <w:szCs w:val="20"/>
        </w:rPr>
        <w:t xml:space="preserve">подготовка предложений о финансировании мероприятий в области защиты населения и территории от ЧС; </w:t>
      </w:r>
    </w:p>
    <w:p w:rsidR="0059445B" w:rsidRPr="0059445B" w:rsidRDefault="0059445B" w:rsidP="00442C12">
      <w:pPr>
        <w:pStyle w:val="ConsPlusNormal"/>
        <w:widowControl/>
        <w:ind w:firstLine="709"/>
        <w:jc w:val="both"/>
        <w:rPr>
          <w:rFonts w:ascii="Arial Narrow" w:hAnsi="Arial Narrow" w:cs="Times New Roman"/>
        </w:rPr>
      </w:pPr>
      <w:r w:rsidRPr="0059445B">
        <w:rPr>
          <w:rFonts w:ascii="Arial Narrow" w:hAnsi="Arial Narrow" w:cs="Times New Roman"/>
        </w:rPr>
        <w:t>Для осуществления мониторинга оценки реализации подпрограммы применяются целевые индикаторы подпрограммы.</w:t>
      </w:r>
    </w:p>
    <w:p w:rsidR="0059445B" w:rsidRPr="0059445B" w:rsidRDefault="0059445B" w:rsidP="00442C12">
      <w:pPr>
        <w:pStyle w:val="ConsPlusNormal"/>
        <w:widowControl/>
        <w:ind w:firstLine="709"/>
        <w:jc w:val="both"/>
        <w:rPr>
          <w:rFonts w:ascii="Arial Narrow" w:hAnsi="Arial Narrow" w:cs="Times New Roman"/>
        </w:rPr>
      </w:pPr>
      <w:r w:rsidRPr="0059445B">
        <w:rPr>
          <w:rFonts w:ascii="Arial Narrow" w:hAnsi="Arial Narrow" w:cs="Times New Roman"/>
        </w:rPr>
        <w:t xml:space="preserve">Целевые </w:t>
      </w:r>
      <w:proofErr w:type="gramStart"/>
      <w:r w:rsidRPr="0059445B">
        <w:rPr>
          <w:rFonts w:ascii="Arial Narrow" w:hAnsi="Arial Narrow" w:cs="Times New Roman"/>
        </w:rPr>
        <w:t>индикаторы</w:t>
      </w:r>
      <w:proofErr w:type="gramEnd"/>
      <w:r w:rsidRPr="0059445B">
        <w:rPr>
          <w:rFonts w:ascii="Arial Narrow" w:hAnsi="Arial Narrow" w:cs="Times New Roman"/>
        </w:rPr>
        <w:t xml:space="preserve"> достигнут следующих значений:</w:t>
      </w:r>
    </w:p>
    <w:p w:rsidR="0059445B" w:rsidRPr="0059445B" w:rsidRDefault="0059445B" w:rsidP="00442C12">
      <w:pPr>
        <w:ind w:firstLine="709"/>
        <w:jc w:val="both"/>
        <w:rPr>
          <w:rFonts w:ascii="Arial Narrow" w:hAnsi="Arial Narrow"/>
          <w:sz w:val="20"/>
          <w:szCs w:val="20"/>
        </w:rPr>
      </w:pPr>
      <w:r w:rsidRPr="0059445B">
        <w:rPr>
          <w:rFonts w:ascii="Arial Narrow" w:hAnsi="Arial Narrow"/>
          <w:sz w:val="20"/>
          <w:szCs w:val="20"/>
        </w:rPr>
        <w:t>обеспечение материальными ресурсами для ликвидации ЧС в 2024 – 2026 годах составит в пределах 50% от потребности;</w:t>
      </w:r>
    </w:p>
    <w:p w:rsidR="0059445B" w:rsidRPr="0059445B" w:rsidRDefault="0059445B" w:rsidP="00442C12">
      <w:pPr>
        <w:ind w:firstLine="709"/>
        <w:jc w:val="both"/>
        <w:rPr>
          <w:rFonts w:ascii="Arial Narrow" w:hAnsi="Arial Narrow"/>
          <w:sz w:val="20"/>
          <w:szCs w:val="20"/>
        </w:rPr>
      </w:pPr>
      <w:r w:rsidRPr="0059445B">
        <w:rPr>
          <w:rFonts w:ascii="Arial Narrow" w:hAnsi="Arial Narrow"/>
          <w:sz w:val="20"/>
          <w:szCs w:val="20"/>
        </w:rPr>
        <w:t>прикрытие населения всеми видами пожарной охраны в 2024 – 2026 годах составит 100% общей численности населения;</w:t>
      </w:r>
    </w:p>
    <w:p w:rsidR="0059445B" w:rsidRPr="0059445B" w:rsidRDefault="0059445B" w:rsidP="00442C12">
      <w:pPr>
        <w:autoSpaceDE w:val="0"/>
        <w:autoSpaceDN w:val="0"/>
        <w:adjustRightInd w:val="0"/>
        <w:ind w:firstLine="709"/>
        <w:jc w:val="both"/>
        <w:rPr>
          <w:rFonts w:ascii="Arial Narrow" w:eastAsia="Calibri" w:hAnsi="Arial Narrow"/>
          <w:sz w:val="20"/>
          <w:szCs w:val="20"/>
        </w:rPr>
      </w:pPr>
      <w:r w:rsidRPr="0059445B">
        <w:rPr>
          <w:rFonts w:ascii="Arial Narrow" w:eastAsia="Calibri" w:hAnsi="Arial Narrow"/>
          <w:sz w:val="20"/>
          <w:szCs w:val="20"/>
        </w:rPr>
        <w:t>Перечень целевых индикаторов Подпрограммы на весь период действия по годам ее реализации приведен в приложении № 1 к Подпрограмме.</w:t>
      </w:r>
    </w:p>
    <w:p w:rsidR="0059445B" w:rsidRPr="0059445B" w:rsidRDefault="0059445B" w:rsidP="0059445B">
      <w:pPr>
        <w:jc w:val="both"/>
        <w:rPr>
          <w:rFonts w:ascii="Arial Narrow" w:hAnsi="Arial Narrow"/>
          <w:sz w:val="20"/>
          <w:szCs w:val="20"/>
        </w:rPr>
      </w:pPr>
    </w:p>
    <w:p w:rsidR="0059445B" w:rsidRPr="0059445B" w:rsidRDefault="0059445B" w:rsidP="00442C12">
      <w:pPr>
        <w:pStyle w:val="ConsPlusNormal"/>
        <w:widowControl/>
        <w:ind w:firstLine="0"/>
        <w:jc w:val="center"/>
        <w:rPr>
          <w:rFonts w:ascii="Arial Narrow" w:eastAsia="Calibri" w:hAnsi="Arial Narrow" w:cs="Times New Roman"/>
          <w:lang w:eastAsia="en-US"/>
        </w:rPr>
      </w:pPr>
      <w:r w:rsidRPr="0059445B">
        <w:rPr>
          <w:rFonts w:ascii="Arial Narrow" w:hAnsi="Arial Narrow" w:cs="Times New Roman"/>
          <w:b/>
        </w:rPr>
        <w:t>2.3. Механизм реализации мероприятий подпрограммы</w:t>
      </w:r>
    </w:p>
    <w:p w:rsidR="0059445B" w:rsidRPr="0059445B" w:rsidRDefault="0059445B" w:rsidP="0059445B">
      <w:pPr>
        <w:pStyle w:val="ConsPlusNormal"/>
        <w:widowControl/>
        <w:ind w:firstLine="0"/>
        <w:jc w:val="center"/>
        <w:rPr>
          <w:rFonts w:ascii="Arial Narrow" w:eastAsia="Calibri" w:hAnsi="Arial Narrow" w:cs="Times New Roman"/>
          <w:lang w:eastAsia="en-US"/>
        </w:rPr>
      </w:pPr>
    </w:p>
    <w:p w:rsidR="0059445B" w:rsidRDefault="0059445B" w:rsidP="00442C12">
      <w:pPr>
        <w:ind w:firstLine="709"/>
        <w:jc w:val="both"/>
        <w:rPr>
          <w:rFonts w:ascii="Arial Narrow" w:hAnsi="Arial Narrow"/>
          <w:sz w:val="20"/>
          <w:szCs w:val="20"/>
        </w:rPr>
      </w:pPr>
      <w:r w:rsidRPr="0059445B">
        <w:rPr>
          <w:rFonts w:ascii="Arial Narrow" w:hAnsi="Arial Narrow"/>
          <w:sz w:val="20"/>
          <w:szCs w:val="20"/>
        </w:rPr>
        <w:t>Финансирование мероприятий подпрограммы осуществляется на основании муниципальных контрактов, заключенных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442C12" w:rsidRPr="0059445B" w:rsidRDefault="00442C12" w:rsidP="0059445B">
      <w:pPr>
        <w:ind w:firstLine="709"/>
        <w:jc w:val="both"/>
        <w:rPr>
          <w:rFonts w:ascii="Arial Narrow" w:hAnsi="Arial Narrow"/>
          <w:sz w:val="20"/>
          <w:szCs w:val="20"/>
        </w:rPr>
      </w:pPr>
    </w:p>
    <w:p w:rsidR="0059445B" w:rsidRPr="0059445B" w:rsidRDefault="0059445B" w:rsidP="00442C12">
      <w:pPr>
        <w:pStyle w:val="ConsPlusNormal"/>
        <w:widowControl/>
        <w:ind w:firstLine="0"/>
        <w:jc w:val="center"/>
        <w:rPr>
          <w:rFonts w:ascii="Arial Narrow" w:hAnsi="Arial Narrow" w:cs="Times New Roman"/>
          <w:b/>
        </w:rPr>
      </w:pPr>
      <w:r w:rsidRPr="0059445B">
        <w:rPr>
          <w:rFonts w:ascii="Arial Narrow" w:hAnsi="Arial Narrow" w:cs="Times New Roman"/>
          <w:b/>
        </w:rPr>
        <w:t xml:space="preserve">2.4. Управление подпрограммой и </w:t>
      </w:r>
      <w:proofErr w:type="gramStart"/>
      <w:r w:rsidRPr="0059445B">
        <w:rPr>
          <w:rFonts w:ascii="Arial Narrow" w:hAnsi="Arial Narrow" w:cs="Times New Roman"/>
          <w:b/>
        </w:rPr>
        <w:t>контроль за</w:t>
      </w:r>
      <w:proofErr w:type="gramEnd"/>
      <w:r w:rsidRPr="0059445B">
        <w:rPr>
          <w:rFonts w:ascii="Arial Narrow" w:hAnsi="Arial Narrow" w:cs="Times New Roman"/>
          <w:b/>
        </w:rPr>
        <w:t xml:space="preserve"> ходом ее выполнения</w:t>
      </w:r>
    </w:p>
    <w:p w:rsidR="0059445B" w:rsidRPr="0059445B" w:rsidRDefault="0059445B" w:rsidP="0059445B">
      <w:pPr>
        <w:pStyle w:val="ConsPlusNormal"/>
        <w:widowControl/>
        <w:ind w:firstLine="0"/>
        <w:jc w:val="center"/>
        <w:rPr>
          <w:rFonts w:ascii="Arial Narrow" w:hAnsi="Arial Narrow" w:cs="Times New Roman"/>
          <w:b/>
          <w:color w:val="FF0000"/>
        </w:rPr>
      </w:pPr>
    </w:p>
    <w:p w:rsidR="0059445B" w:rsidRPr="0059445B" w:rsidRDefault="0059445B" w:rsidP="00442C12">
      <w:pPr>
        <w:ind w:firstLine="709"/>
        <w:jc w:val="both"/>
        <w:rPr>
          <w:rFonts w:ascii="Arial Narrow" w:hAnsi="Arial Narrow"/>
          <w:sz w:val="20"/>
          <w:szCs w:val="20"/>
        </w:rPr>
      </w:pPr>
      <w:r w:rsidRPr="0059445B">
        <w:rPr>
          <w:rFonts w:ascii="Arial Narrow" w:hAnsi="Arial Narrow"/>
          <w:sz w:val="20"/>
          <w:szCs w:val="20"/>
        </w:rPr>
        <w:t xml:space="preserve">Текущее управление реализацией подпрограммы осуществляется исполнителем подпрограммы – Администрацией п. </w:t>
      </w:r>
      <w:proofErr w:type="spellStart"/>
      <w:r w:rsidRPr="0059445B">
        <w:rPr>
          <w:rFonts w:ascii="Arial Narrow" w:hAnsi="Arial Narrow"/>
          <w:sz w:val="20"/>
          <w:szCs w:val="20"/>
        </w:rPr>
        <w:t>Эконда</w:t>
      </w:r>
      <w:proofErr w:type="spellEnd"/>
      <w:r w:rsidRPr="0059445B">
        <w:rPr>
          <w:rFonts w:ascii="Arial Narrow" w:hAnsi="Arial Narrow"/>
          <w:sz w:val="20"/>
          <w:szCs w:val="20"/>
        </w:rPr>
        <w:t>.</w:t>
      </w:r>
    </w:p>
    <w:p w:rsidR="0059445B" w:rsidRPr="0059445B" w:rsidRDefault="0059445B" w:rsidP="00442C12">
      <w:pPr>
        <w:ind w:firstLine="709"/>
        <w:jc w:val="both"/>
        <w:rPr>
          <w:rFonts w:ascii="Arial Narrow" w:hAnsi="Arial Narrow"/>
          <w:sz w:val="20"/>
          <w:szCs w:val="20"/>
        </w:rPr>
      </w:pPr>
      <w:r w:rsidRPr="0059445B">
        <w:rPr>
          <w:rFonts w:ascii="Arial Narrow" w:hAnsi="Arial Narrow"/>
          <w:sz w:val="20"/>
          <w:szCs w:val="20"/>
        </w:rPr>
        <w:t>Исполнитель подпрограммы несет ответственность за ее реализацию, достижение конечного результата, целевое и эффективное использование финансовых средств, выделяемых на выполнение подпрограммы.</w:t>
      </w:r>
    </w:p>
    <w:p w:rsidR="0059445B" w:rsidRPr="0059445B" w:rsidRDefault="0059445B" w:rsidP="00442C12">
      <w:pPr>
        <w:ind w:firstLine="709"/>
        <w:jc w:val="both"/>
        <w:rPr>
          <w:rFonts w:ascii="Arial Narrow" w:hAnsi="Arial Narrow"/>
          <w:sz w:val="20"/>
          <w:szCs w:val="20"/>
        </w:rPr>
      </w:pPr>
      <w:r w:rsidRPr="0059445B">
        <w:rPr>
          <w:rFonts w:ascii="Arial Narrow" w:hAnsi="Arial Narrow"/>
          <w:sz w:val="20"/>
          <w:szCs w:val="20"/>
        </w:rPr>
        <w:t>Исполнителем подпрограммы осуществляется:</w:t>
      </w:r>
    </w:p>
    <w:p w:rsidR="0059445B" w:rsidRPr="0059445B" w:rsidRDefault="0059445B" w:rsidP="00442C12">
      <w:pPr>
        <w:ind w:firstLine="709"/>
        <w:jc w:val="both"/>
        <w:rPr>
          <w:rFonts w:ascii="Arial Narrow" w:hAnsi="Arial Narrow"/>
          <w:sz w:val="20"/>
          <w:szCs w:val="20"/>
        </w:rPr>
      </w:pPr>
      <w:r w:rsidRPr="0059445B">
        <w:rPr>
          <w:rFonts w:ascii="Arial Narrow" w:hAnsi="Arial Narrow"/>
          <w:sz w:val="20"/>
          <w:szCs w:val="20"/>
        </w:rPr>
        <w:t>отбор исполнителей отдельных мероприятий подпрограммы;</w:t>
      </w:r>
    </w:p>
    <w:p w:rsidR="0059445B" w:rsidRPr="0059445B" w:rsidRDefault="0059445B" w:rsidP="00442C12">
      <w:pPr>
        <w:ind w:firstLine="709"/>
        <w:jc w:val="both"/>
        <w:rPr>
          <w:rFonts w:ascii="Arial Narrow" w:hAnsi="Arial Narrow"/>
          <w:sz w:val="20"/>
          <w:szCs w:val="20"/>
        </w:rPr>
      </w:pPr>
      <w:r w:rsidRPr="0059445B">
        <w:rPr>
          <w:rFonts w:ascii="Arial Narrow" w:hAnsi="Arial Narrow"/>
          <w:sz w:val="20"/>
          <w:szCs w:val="20"/>
        </w:rPr>
        <w:t xml:space="preserve">непосредственный </w:t>
      </w:r>
      <w:proofErr w:type="gramStart"/>
      <w:r w:rsidRPr="0059445B">
        <w:rPr>
          <w:rFonts w:ascii="Arial Narrow" w:hAnsi="Arial Narrow"/>
          <w:sz w:val="20"/>
          <w:szCs w:val="20"/>
        </w:rPr>
        <w:t>контроль за</w:t>
      </w:r>
      <w:proofErr w:type="gramEnd"/>
      <w:r w:rsidRPr="0059445B">
        <w:rPr>
          <w:rFonts w:ascii="Arial Narrow" w:hAnsi="Arial Narrow"/>
          <w:sz w:val="20"/>
          <w:szCs w:val="20"/>
        </w:rPr>
        <w:t xml:space="preserve"> ходом реализации мероприятий подпрограммы;</w:t>
      </w:r>
    </w:p>
    <w:p w:rsidR="0059445B" w:rsidRDefault="0059445B" w:rsidP="00442C12">
      <w:pPr>
        <w:widowControl w:val="0"/>
        <w:autoSpaceDE w:val="0"/>
        <w:autoSpaceDN w:val="0"/>
        <w:adjustRightInd w:val="0"/>
        <w:ind w:firstLine="709"/>
        <w:jc w:val="both"/>
        <w:rPr>
          <w:rFonts w:ascii="Arial Narrow" w:hAnsi="Arial Narrow"/>
          <w:sz w:val="20"/>
          <w:szCs w:val="20"/>
        </w:rPr>
      </w:pPr>
      <w:r w:rsidRPr="0059445B">
        <w:rPr>
          <w:rFonts w:ascii="Arial Narrow" w:hAnsi="Arial Narrow"/>
          <w:sz w:val="20"/>
          <w:szCs w:val="20"/>
        </w:rPr>
        <w:t>Ежеквартальные и годовые отчеты о реализации Подпрограммы формируются по форме и содержанию в соответствии с требованиями к от</w:t>
      </w:r>
      <w:r w:rsidR="00442C12">
        <w:rPr>
          <w:rFonts w:ascii="Arial Narrow" w:hAnsi="Arial Narrow"/>
          <w:sz w:val="20"/>
          <w:szCs w:val="20"/>
        </w:rPr>
        <w:t>чету о реализации муниципальной программы, от 21.10.2021г.</w:t>
      </w:r>
      <w:r w:rsidRPr="0059445B">
        <w:rPr>
          <w:rFonts w:ascii="Arial Narrow" w:hAnsi="Arial Narrow"/>
          <w:sz w:val="20"/>
          <w:szCs w:val="20"/>
        </w:rPr>
        <w:t xml:space="preserve"> № 48-п «Об утверждении Порядка принятия решений о разработке муниципальных программ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xml:space="preserve"> Эвенкийского муниципального района, их формировании и реализации»</w:t>
      </w:r>
    </w:p>
    <w:p w:rsidR="00442C12" w:rsidRPr="0059445B" w:rsidRDefault="00442C12" w:rsidP="00442C12">
      <w:pPr>
        <w:widowControl w:val="0"/>
        <w:autoSpaceDE w:val="0"/>
        <w:autoSpaceDN w:val="0"/>
        <w:adjustRightInd w:val="0"/>
        <w:ind w:firstLine="709"/>
        <w:jc w:val="both"/>
        <w:rPr>
          <w:rFonts w:ascii="Arial Narrow" w:hAnsi="Arial Narrow"/>
          <w:sz w:val="20"/>
          <w:szCs w:val="20"/>
        </w:rPr>
      </w:pPr>
    </w:p>
    <w:p w:rsidR="0059445B" w:rsidRPr="0059445B" w:rsidRDefault="0059445B" w:rsidP="00442C12">
      <w:pPr>
        <w:pStyle w:val="ConsPlusNormal"/>
        <w:widowControl/>
        <w:ind w:firstLine="0"/>
        <w:jc w:val="center"/>
        <w:rPr>
          <w:rFonts w:ascii="Arial Narrow" w:hAnsi="Arial Narrow" w:cs="Times New Roman"/>
          <w:b/>
        </w:rPr>
      </w:pPr>
      <w:r w:rsidRPr="0059445B">
        <w:rPr>
          <w:rFonts w:ascii="Arial Narrow" w:hAnsi="Arial Narrow" w:cs="Times New Roman"/>
          <w:b/>
        </w:rPr>
        <w:t>2.5. Оценка социально-экономической эффективности</w:t>
      </w:r>
    </w:p>
    <w:p w:rsidR="0059445B" w:rsidRPr="0059445B" w:rsidRDefault="0059445B" w:rsidP="0059445B">
      <w:pPr>
        <w:pStyle w:val="ConsPlusNormal"/>
        <w:widowControl/>
        <w:ind w:firstLine="0"/>
        <w:jc w:val="center"/>
        <w:rPr>
          <w:rFonts w:ascii="Arial Narrow" w:hAnsi="Arial Narrow" w:cs="Times New Roman"/>
          <w:b/>
          <w:color w:val="FF0000"/>
        </w:rPr>
      </w:pPr>
    </w:p>
    <w:p w:rsidR="0059445B" w:rsidRPr="0059445B" w:rsidRDefault="0059445B" w:rsidP="00442C12">
      <w:pPr>
        <w:pStyle w:val="ConsPlusNormal"/>
        <w:widowControl/>
        <w:ind w:firstLine="709"/>
        <w:jc w:val="both"/>
        <w:rPr>
          <w:rFonts w:ascii="Arial Narrow" w:hAnsi="Arial Narrow" w:cs="Times New Roman"/>
        </w:rPr>
      </w:pPr>
      <w:r w:rsidRPr="0059445B">
        <w:rPr>
          <w:rFonts w:ascii="Arial Narrow" w:hAnsi="Arial Narrow" w:cs="Times New Roman"/>
        </w:rPr>
        <w:t>В результате реализации подпрограммных мероприятий будут достигнуты следующие результаты, обеспечивающие:</w:t>
      </w:r>
    </w:p>
    <w:p w:rsidR="0059445B" w:rsidRPr="0059445B" w:rsidRDefault="0059445B" w:rsidP="00442C12">
      <w:pPr>
        <w:pStyle w:val="ConsPlusNormal"/>
        <w:widowControl/>
        <w:ind w:firstLine="709"/>
        <w:jc w:val="both"/>
        <w:rPr>
          <w:rFonts w:ascii="Arial Narrow" w:hAnsi="Arial Narrow" w:cs="Times New Roman"/>
        </w:rPr>
      </w:pPr>
      <w:r w:rsidRPr="0059445B">
        <w:rPr>
          <w:rFonts w:ascii="Arial Narrow" w:hAnsi="Arial Narrow" w:cs="Times New Roman"/>
        </w:rPr>
        <w:t xml:space="preserve">ДПД средствами пожаротушения; </w:t>
      </w:r>
    </w:p>
    <w:p w:rsidR="0059445B" w:rsidRPr="0059445B" w:rsidRDefault="0059445B" w:rsidP="00442C12">
      <w:pPr>
        <w:pStyle w:val="ConsPlusNormal"/>
        <w:widowControl/>
        <w:ind w:firstLine="709"/>
        <w:jc w:val="both"/>
        <w:rPr>
          <w:rFonts w:ascii="Arial Narrow" w:hAnsi="Arial Narrow" w:cs="Times New Roman"/>
        </w:rPr>
      </w:pPr>
      <w:r w:rsidRPr="0059445B">
        <w:rPr>
          <w:rFonts w:ascii="Arial Narrow" w:hAnsi="Arial Narrow" w:cs="Times New Roman"/>
        </w:rPr>
        <w:t>функционирование и поддержание в готовности средств оповещения населения при существующей системе связи;</w:t>
      </w:r>
    </w:p>
    <w:p w:rsidR="0059445B" w:rsidRPr="0059445B" w:rsidRDefault="0059445B" w:rsidP="0059445B">
      <w:pPr>
        <w:pStyle w:val="ConsPlusNormal"/>
        <w:widowControl/>
        <w:jc w:val="both"/>
        <w:rPr>
          <w:rFonts w:ascii="Arial Narrow" w:hAnsi="Arial Narrow" w:cs="Times New Roman"/>
        </w:rPr>
      </w:pPr>
    </w:p>
    <w:p w:rsidR="0059445B" w:rsidRPr="0059445B" w:rsidRDefault="0059445B" w:rsidP="00442C12">
      <w:pPr>
        <w:pStyle w:val="ConsPlusNormal"/>
        <w:widowControl/>
        <w:ind w:firstLine="0"/>
        <w:jc w:val="center"/>
        <w:rPr>
          <w:rFonts w:ascii="Arial Narrow" w:hAnsi="Arial Narrow" w:cs="Times New Roman"/>
          <w:b/>
        </w:rPr>
      </w:pPr>
      <w:r w:rsidRPr="0059445B">
        <w:rPr>
          <w:rFonts w:ascii="Arial Narrow" w:hAnsi="Arial Narrow" w:cs="Times New Roman"/>
          <w:b/>
        </w:rPr>
        <w:t>2.6. Мероприятия подпрограммы</w:t>
      </w:r>
    </w:p>
    <w:p w:rsidR="0059445B" w:rsidRPr="0059445B" w:rsidRDefault="0059445B" w:rsidP="0059445B">
      <w:pPr>
        <w:pStyle w:val="ConsPlusNormal"/>
        <w:widowControl/>
        <w:ind w:firstLine="708"/>
        <w:jc w:val="center"/>
        <w:rPr>
          <w:rFonts w:ascii="Arial Narrow" w:hAnsi="Arial Narrow" w:cs="Times New Roman"/>
          <w:b/>
        </w:rPr>
      </w:pPr>
    </w:p>
    <w:p w:rsidR="0059445B" w:rsidRPr="0059445B" w:rsidRDefault="0059445B" w:rsidP="00442C12">
      <w:pPr>
        <w:pStyle w:val="ConsPlusNormal"/>
        <w:widowControl/>
        <w:ind w:firstLine="709"/>
        <w:jc w:val="both"/>
        <w:rPr>
          <w:rFonts w:ascii="Arial Narrow" w:hAnsi="Arial Narrow" w:cs="Times New Roman"/>
        </w:rPr>
      </w:pPr>
      <w:r w:rsidRPr="0059445B">
        <w:rPr>
          <w:rFonts w:ascii="Arial Narrow" w:hAnsi="Arial Narrow" w:cs="Times New Roman"/>
        </w:rPr>
        <w:t xml:space="preserve">Мероприятия подпрограммы приведены в Приложении № 2. </w:t>
      </w:r>
    </w:p>
    <w:p w:rsidR="0059445B" w:rsidRPr="0059445B" w:rsidRDefault="0059445B" w:rsidP="0059445B">
      <w:pPr>
        <w:pStyle w:val="ConsPlusNormal"/>
        <w:widowControl/>
        <w:ind w:firstLine="708"/>
        <w:jc w:val="both"/>
        <w:rPr>
          <w:rFonts w:ascii="Arial Narrow" w:hAnsi="Arial Narrow" w:cs="Times New Roman"/>
        </w:rPr>
      </w:pPr>
    </w:p>
    <w:p w:rsidR="0059445B" w:rsidRPr="0059445B" w:rsidRDefault="0059445B" w:rsidP="0059445B">
      <w:pPr>
        <w:pStyle w:val="ConsPlusNormal"/>
        <w:widowControl/>
        <w:ind w:firstLine="708"/>
        <w:jc w:val="center"/>
        <w:rPr>
          <w:rFonts w:ascii="Arial Narrow" w:hAnsi="Arial Narrow" w:cs="Times New Roman"/>
          <w:b/>
        </w:rPr>
      </w:pPr>
      <w:r w:rsidRPr="0059445B">
        <w:rPr>
          <w:rFonts w:ascii="Arial Narrow" w:hAnsi="Arial Narrow" w:cs="Times New Roman"/>
          <w:b/>
        </w:rPr>
        <w:t xml:space="preserve">2.7. Обоснование финансовых, материальных и трудовых затрат </w:t>
      </w:r>
    </w:p>
    <w:p w:rsidR="0059445B" w:rsidRDefault="0059445B" w:rsidP="0059445B">
      <w:pPr>
        <w:pStyle w:val="ConsPlusNormal"/>
        <w:widowControl/>
        <w:ind w:firstLine="708"/>
        <w:jc w:val="center"/>
        <w:rPr>
          <w:rFonts w:ascii="Arial Narrow" w:hAnsi="Arial Narrow" w:cs="Times New Roman"/>
          <w:b/>
        </w:rPr>
      </w:pPr>
      <w:r w:rsidRPr="0059445B">
        <w:rPr>
          <w:rFonts w:ascii="Arial Narrow" w:hAnsi="Arial Narrow" w:cs="Times New Roman"/>
          <w:b/>
        </w:rPr>
        <w:lastRenderedPageBreak/>
        <w:t>(ресурсное обеспечение подпрограммы) с указанием источников финансирования</w:t>
      </w:r>
    </w:p>
    <w:p w:rsidR="00442C12" w:rsidRPr="0059445B" w:rsidRDefault="00442C12" w:rsidP="0059445B">
      <w:pPr>
        <w:pStyle w:val="ConsPlusNormal"/>
        <w:widowControl/>
        <w:ind w:firstLine="708"/>
        <w:jc w:val="center"/>
        <w:rPr>
          <w:rFonts w:ascii="Arial Narrow" w:hAnsi="Arial Narrow" w:cs="Times New Roman"/>
          <w:b/>
        </w:rPr>
      </w:pPr>
    </w:p>
    <w:p w:rsidR="0059445B" w:rsidRPr="0059445B" w:rsidRDefault="0059445B" w:rsidP="00442C12">
      <w:pPr>
        <w:ind w:firstLine="709"/>
        <w:jc w:val="both"/>
        <w:rPr>
          <w:rFonts w:ascii="Arial Narrow" w:hAnsi="Arial Narrow"/>
          <w:sz w:val="20"/>
          <w:szCs w:val="20"/>
        </w:rPr>
      </w:pPr>
      <w:r w:rsidRPr="0059445B">
        <w:rPr>
          <w:rFonts w:ascii="Arial Narrow" w:hAnsi="Arial Narrow"/>
          <w:sz w:val="20"/>
          <w:szCs w:val="20"/>
        </w:rPr>
        <w:t>Всего на реализацию подпрограммных мероприятий потребуется</w:t>
      </w:r>
      <w:r w:rsidR="00442C12">
        <w:rPr>
          <w:rFonts w:ascii="Arial Narrow" w:hAnsi="Arial Narrow"/>
          <w:sz w:val="20"/>
          <w:szCs w:val="20"/>
        </w:rPr>
        <w:t xml:space="preserve"> 133,5 тыс. рублей из местного </w:t>
      </w:r>
      <w:r w:rsidRPr="0059445B">
        <w:rPr>
          <w:rFonts w:ascii="Arial Narrow" w:hAnsi="Arial Narrow"/>
          <w:sz w:val="20"/>
          <w:szCs w:val="20"/>
        </w:rPr>
        <w:t>бюджета, в том числе по годам:</w:t>
      </w:r>
    </w:p>
    <w:p w:rsidR="0059445B" w:rsidRPr="0059445B" w:rsidRDefault="00442C12" w:rsidP="0059445B">
      <w:pPr>
        <w:jc w:val="both"/>
        <w:rPr>
          <w:rFonts w:ascii="Arial Narrow" w:hAnsi="Arial Narrow"/>
          <w:sz w:val="20"/>
          <w:szCs w:val="20"/>
        </w:rPr>
      </w:pPr>
      <w:r>
        <w:rPr>
          <w:rFonts w:ascii="Arial Narrow" w:hAnsi="Arial Narrow"/>
          <w:sz w:val="20"/>
          <w:szCs w:val="20"/>
        </w:rPr>
        <w:t xml:space="preserve">2023 год </w:t>
      </w:r>
      <w:r w:rsidR="0059445B" w:rsidRPr="0059445B">
        <w:rPr>
          <w:rFonts w:ascii="Arial Narrow" w:hAnsi="Arial Narrow"/>
          <w:sz w:val="20"/>
          <w:szCs w:val="20"/>
        </w:rPr>
        <w:t>- 44,5 тыс. рублей</w:t>
      </w:r>
    </w:p>
    <w:p w:rsidR="0059445B" w:rsidRPr="0059445B" w:rsidRDefault="0059445B" w:rsidP="0059445B">
      <w:pPr>
        <w:jc w:val="both"/>
        <w:rPr>
          <w:rFonts w:ascii="Arial Narrow" w:hAnsi="Arial Narrow"/>
          <w:sz w:val="20"/>
          <w:szCs w:val="20"/>
        </w:rPr>
      </w:pPr>
      <w:r w:rsidRPr="0059445B">
        <w:rPr>
          <w:rFonts w:ascii="Arial Narrow" w:hAnsi="Arial Narrow"/>
          <w:sz w:val="20"/>
          <w:szCs w:val="20"/>
        </w:rPr>
        <w:t>2024 год – 44,5 тыс. рублей</w:t>
      </w:r>
    </w:p>
    <w:p w:rsidR="0059445B" w:rsidRPr="0059445B" w:rsidRDefault="0059445B" w:rsidP="0059445B">
      <w:pPr>
        <w:jc w:val="both"/>
        <w:rPr>
          <w:rFonts w:ascii="Arial Narrow" w:eastAsia="Calibri" w:hAnsi="Arial Narrow"/>
          <w:sz w:val="20"/>
          <w:szCs w:val="20"/>
        </w:rPr>
      </w:pPr>
      <w:r w:rsidRPr="0059445B">
        <w:rPr>
          <w:rFonts w:ascii="Arial Narrow" w:hAnsi="Arial Narrow"/>
          <w:sz w:val="20"/>
          <w:szCs w:val="20"/>
        </w:rPr>
        <w:t>2025 год – 44,5 тыс. рублей</w:t>
      </w:r>
      <w:r w:rsidRPr="0059445B">
        <w:rPr>
          <w:rFonts w:ascii="Arial Narrow" w:eastAsia="Calibri" w:hAnsi="Arial Narrow"/>
          <w:sz w:val="20"/>
          <w:szCs w:val="20"/>
        </w:rPr>
        <w:t xml:space="preserve"> </w:t>
      </w:r>
    </w:p>
    <w:p w:rsidR="0059445B" w:rsidRPr="0059445B" w:rsidRDefault="0059445B" w:rsidP="0059445B">
      <w:pPr>
        <w:jc w:val="both"/>
        <w:rPr>
          <w:rFonts w:ascii="Arial Narrow" w:eastAsia="Calibri" w:hAnsi="Arial Narrow"/>
          <w:sz w:val="20"/>
          <w:szCs w:val="20"/>
        </w:rPr>
      </w:pPr>
    </w:p>
    <w:p w:rsidR="0059445B" w:rsidRPr="0059445B" w:rsidRDefault="0059445B" w:rsidP="0059445B">
      <w:pPr>
        <w:jc w:val="both"/>
        <w:rPr>
          <w:rFonts w:ascii="Arial Narrow" w:eastAsia="Calibri" w:hAnsi="Arial Narrow"/>
          <w:sz w:val="20"/>
          <w:szCs w:val="20"/>
        </w:rPr>
      </w:pPr>
      <w:r w:rsidRPr="0059445B">
        <w:rPr>
          <w:rFonts w:ascii="Arial Narrow" w:eastAsia="Calibri" w:hAnsi="Arial Narrow"/>
          <w:sz w:val="20"/>
          <w:szCs w:val="20"/>
        </w:rPr>
        <w:t xml:space="preserve">Глава поселка </w:t>
      </w:r>
      <w:proofErr w:type="spellStart"/>
      <w:r w:rsidRPr="0059445B">
        <w:rPr>
          <w:rFonts w:ascii="Arial Narrow" w:eastAsia="Calibri" w:hAnsi="Arial Narrow"/>
          <w:sz w:val="20"/>
          <w:szCs w:val="20"/>
        </w:rPr>
        <w:t>Эконда</w:t>
      </w:r>
      <w:proofErr w:type="spellEnd"/>
      <w:r w:rsidRPr="0059445B">
        <w:rPr>
          <w:rFonts w:ascii="Arial Narrow" w:eastAsia="Calibri" w:hAnsi="Arial Narrow"/>
          <w:sz w:val="20"/>
          <w:szCs w:val="20"/>
        </w:rPr>
        <w:t xml:space="preserve">                                                                       </w:t>
      </w:r>
      <w:proofErr w:type="gramStart"/>
      <w:r w:rsidRPr="0059445B">
        <w:rPr>
          <w:rFonts w:ascii="Arial Narrow" w:eastAsia="Calibri" w:hAnsi="Arial Narrow"/>
          <w:sz w:val="20"/>
          <w:szCs w:val="20"/>
        </w:rPr>
        <w:t>п</w:t>
      </w:r>
      <w:proofErr w:type="gramEnd"/>
      <w:r w:rsidRPr="0059445B">
        <w:rPr>
          <w:rFonts w:ascii="Arial Narrow" w:eastAsia="Calibri" w:hAnsi="Arial Narrow"/>
          <w:sz w:val="20"/>
          <w:szCs w:val="20"/>
        </w:rPr>
        <w:t xml:space="preserve">/п               </w:t>
      </w:r>
      <w:r w:rsidR="00442C12">
        <w:rPr>
          <w:rFonts w:ascii="Arial Narrow" w:eastAsia="Calibri" w:hAnsi="Arial Narrow"/>
          <w:sz w:val="20"/>
          <w:szCs w:val="20"/>
        </w:rPr>
        <w:t xml:space="preserve">                           </w:t>
      </w:r>
      <w:r w:rsidRPr="0059445B">
        <w:rPr>
          <w:rFonts w:ascii="Arial Narrow" w:eastAsia="Calibri" w:hAnsi="Arial Narrow"/>
          <w:sz w:val="20"/>
          <w:szCs w:val="20"/>
        </w:rPr>
        <w:t xml:space="preserve">                             Г.П. </w:t>
      </w:r>
      <w:proofErr w:type="spellStart"/>
      <w:r w:rsidRPr="0059445B">
        <w:rPr>
          <w:rFonts w:ascii="Arial Narrow" w:eastAsia="Calibri" w:hAnsi="Arial Narrow"/>
          <w:sz w:val="20"/>
          <w:szCs w:val="20"/>
        </w:rPr>
        <w:t>Удыгир</w:t>
      </w:r>
      <w:proofErr w:type="spellEnd"/>
    </w:p>
    <w:p w:rsidR="0059445B" w:rsidRPr="0059445B" w:rsidRDefault="0059445B" w:rsidP="0059445B">
      <w:pPr>
        <w:jc w:val="center"/>
        <w:rPr>
          <w:rFonts w:ascii="Arial Narrow" w:hAnsi="Arial Narrow"/>
          <w:sz w:val="20"/>
          <w:szCs w:val="20"/>
        </w:rPr>
      </w:pPr>
    </w:p>
    <w:p w:rsidR="0059445B" w:rsidRPr="0059445B" w:rsidRDefault="0059445B" w:rsidP="0059445B">
      <w:pPr>
        <w:jc w:val="center"/>
        <w:rPr>
          <w:rFonts w:ascii="Arial Narrow" w:hAnsi="Arial Narrow"/>
          <w:sz w:val="20"/>
          <w:szCs w:val="20"/>
        </w:rPr>
        <w:sectPr w:rsidR="0059445B" w:rsidRPr="0059445B" w:rsidSect="006A39CD">
          <w:pgSz w:w="11906" w:h="16838"/>
          <w:pgMar w:top="1134" w:right="851" w:bottom="1134" w:left="1701" w:header="720" w:footer="720" w:gutter="0"/>
          <w:cols w:space="720"/>
          <w:docGrid w:linePitch="600" w:charSpace="40960"/>
        </w:sectPr>
      </w:pPr>
    </w:p>
    <w:p w:rsidR="0059445B" w:rsidRPr="0059445B" w:rsidRDefault="0059445B" w:rsidP="0059445B">
      <w:pPr>
        <w:pStyle w:val="ConsPlusNormal"/>
        <w:widowControl/>
        <w:ind w:firstLine="0"/>
        <w:jc w:val="right"/>
        <w:outlineLvl w:val="2"/>
        <w:rPr>
          <w:rFonts w:ascii="Arial Narrow" w:hAnsi="Arial Narrow" w:cs="Times New Roman"/>
        </w:rPr>
      </w:pPr>
      <w:r w:rsidRPr="0059445B">
        <w:rPr>
          <w:rFonts w:ascii="Arial Narrow" w:hAnsi="Arial Narrow" w:cs="Times New Roman"/>
        </w:rPr>
        <w:lastRenderedPageBreak/>
        <w:t xml:space="preserve">Приложение № 1 </w:t>
      </w:r>
    </w:p>
    <w:p w:rsidR="0059445B" w:rsidRPr="0059445B" w:rsidRDefault="0059445B" w:rsidP="0059445B">
      <w:pPr>
        <w:autoSpaceDE w:val="0"/>
        <w:autoSpaceDN w:val="0"/>
        <w:adjustRightInd w:val="0"/>
        <w:jc w:val="right"/>
        <w:rPr>
          <w:rFonts w:ascii="Arial Narrow" w:hAnsi="Arial Narrow"/>
          <w:sz w:val="20"/>
          <w:szCs w:val="20"/>
        </w:rPr>
      </w:pPr>
      <w:r w:rsidRPr="0059445B">
        <w:rPr>
          <w:rFonts w:ascii="Arial Narrow" w:hAnsi="Arial Narrow"/>
          <w:sz w:val="20"/>
          <w:szCs w:val="20"/>
        </w:rPr>
        <w:t xml:space="preserve">к подпрограмме </w:t>
      </w:r>
    </w:p>
    <w:p w:rsidR="0059445B" w:rsidRPr="0059445B" w:rsidRDefault="0059445B" w:rsidP="0059445B">
      <w:pPr>
        <w:autoSpaceDE w:val="0"/>
        <w:autoSpaceDN w:val="0"/>
        <w:adjustRightInd w:val="0"/>
        <w:jc w:val="right"/>
        <w:rPr>
          <w:rFonts w:ascii="Arial Narrow" w:hAnsi="Arial Narrow"/>
          <w:sz w:val="20"/>
          <w:szCs w:val="20"/>
        </w:rPr>
      </w:pPr>
      <w:r w:rsidRPr="0059445B">
        <w:rPr>
          <w:rFonts w:ascii="Arial Narrow" w:hAnsi="Arial Narrow"/>
          <w:sz w:val="20"/>
          <w:szCs w:val="20"/>
        </w:rPr>
        <w:t xml:space="preserve">«Предупреждение и ликвидация последствий чрезвычайных ситуаций </w:t>
      </w:r>
    </w:p>
    <w:p w:rsidR="0059445B" w:rsidRPr="0059445B" w:rsidRDefault="0059445B" w:rsidP="0059445B">
      <w:pPr>
        <w:autoSpaceDE w:val="0"/>
        <w:autoSpaceDN w:val="0"/>
        <w:adjustRightInd w:val="0"/>
        <w:jc w:val="right"/>
        <w:rPr>
          <w:rFonts w:ascii="Arial Narrow" w:hAnsi="Arial Narrow"/>
          <w:sz w:val="20"/>
          <w:szCs w:val="20"/>
        </w:rPr>
      </w:pPr>
      <w:r w:rsidRPr="0059445B">
        <w:rPr>
          <w:rFonts w:ascii="Arial Narrow" w:hAnsi="Arial Narrow"/>
          <w:sz w:val="20"/>
          <w:szCs w:val="20"/>
        </w:rPr>
        <w:t xml:space="preserve">и обеспечение мер пожарной безопасности </w:t>
      </w:r>
    </w:p>
    <w:p w:rsidR="0059445B" w:rsidRPr="0059445B" w:rsidRDefault="0059445B" w:rsidP="0059445B">
      <w:pPr>
        <w:autoSpaceDE w:val="0"/>
        <w:autoSpaceDN w:val="0"/>
        <w:adjustRightInd w:val="0"/>
        <w:jc w:val="right"/>
        <w:rPr>
          <w:rFonts w:ascii="Arial Narrow" w:hAnsi="Arial Narrow"/>
          <w:sz w:val="20"/>
          <w:szCs w:val="20"/>
        </w:rPr>
      </w:pPr>
      <w:r w:rsidRPr="0059445B">
        <w:rPr>
          <w:rFonts w:ascii="Arial Narrow" w:hAnsi="Arial Narrow"/>
          <w:sz w:val="20"/>
          <w:szCs w:val="20"/>
        </w:rPr>
        <w:t xml:space="preserve">на территории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w:t>
      </w:r>
    </w:p>
    <w:p w:rsidR="0059445B" w:rsidRPr="0059445B" w:rsidRDefault="0059445B" w:rsidP="0059445B">
      <w:pPr>
        <w:pStyle w:val="ConsPlusTitle"/>
        <w:rPr>
          <w:rFonts w:ascii="Arial Narrow" w:hAnsi="Arial Narrow" w:cs="Times New Roman"/>
        </w:rPr>
      </w:pPr>
    </w:p>
    <w:p w:rsidR="0059445B" w:rsidRPr="0059445B" w:rsidRDefault="0059445B" w:rsidP="0059445B">
      <w:pPr>
        <w:autoSpaceDE w:val="0"/>
        <w:autoSpaceDN w:val="0"/>
        <w:adjustRightInd w:val="0"/>
        <w:jc w:val="center"/>
        <w:rPr>
          <w:rFonts w:ascii="Arial Narrow" w:hAnsi="Arial Narrow"/>
          <w:b/>
          <w:sz w:val="20"/>
          <w:szCs w:val="20"/>
        </w:rPr>
      </w:pPr>
      <w:r w:rsidRPr="0059445B">
        <w:rPr>
          <w:rFonts w:ascii="Arial Narrow" w:hAnsi="Arial Narrow"/>
          <w:b/>
          <w:sz w:val="20"/>
          <w:szCs w:val="20"/>
        </w:rPr>
        <w:t xml:space="preserve">Перечень целевых индикаторов подпрограммы </w:t>
      </w:r>
    </w:p>
    <w:p w:rsidR="0059445B" w:rsidRPr="0059445B" w:rsidRDefault="0059445B" w:rsidP="0059445B">
      <w:pPr>
        <w:autoSpaceDE w:val="0"/>
        <w:autoSpaceDN w:val="0"/>
        <w:adjustRightInd w:val="0"/>
        <w:jc w:val="center"/>
        <w:rPr>
          <w:rFonts w:ascii="Arial Narrow" w:hAnsi="Arial Narrow"/>
          <w:b/>
          <w:sz w:val="20"/>
          <w:szCs w:val="20"/>
        </w:rPr>
      </w:pPr>
      <w:r w:rsidRPr="0059445B">
        <w:rPr>
          <w:rFonts w:ascii="Arial Narrow" w:hAnsi="Arial Narrow"/>
          <w:b/>
          <w:sz w:val="20"/>
          <w:szCs w:val="20"/>
        </w:rPr>
        <w:t xml:space="preserve">«Предупреждение и ликвидация последствий чрезвычайных ситуаций и обеспечение мер пожарной безопасности на территории поселка </w:t>
      </w:r>
      <w:proofErr w:type="spellStart"/>
      <w:r w:rsidRPr="0059445B">
        <w:rPr>
          <w:rFonts w:ascii="Arial Narrow" w:hAnsi="Arial Narrow"/>
          <w:b/>
          <w:sz w:val="20"/>
          <w:szCs w:val="20"/>
        </w:rPr>
        <w:t>Эконда</w:t>
      </w:r>
      <w:proofErr w:type="spellEnd"/>
      <w:r w:rsidRPr="0059445B">
        <w:rPr>
          <w:rFonts w:ascii="Arial Narrow" w:hAnsi="Arial Narrow"/>
          <w:b/>
          <w:sz w:val="20"/>
          <w:szCs w:val="20"/>
        </w:rPr>
        <w:t>»</w:t>
      </w:r>
    </w:p>
    <w:p w:rsidR="0059445B" w:rsidRPr="0059445B" w:rsidRDefault="0059445B" w:rsidP="0059445B">
      <w:pPr>
        <w:autoSpaceDE w:val="0"/>
        <w:autoSpaceDN w:val="0"/>
        <w:adjustRightInd w:val="0"/>
        <w:jc w:val="center"/>
        <w:rPr>
          <w:rFonts w:ascii="Arial Narrow" w:hAnsi="Arial Narrow"/>
          <w:b/>
          <w:sz w:val="20"/>
          <w:szCs w:val="20"/>
        </w:rPr>
      </w:pPr>
    </w:p>
    <w:tbl>
      <w:tblPr>
        <w:tblW w:w="14910" w:type="dxa"/>
        <w:tblInd w:w="70" w:type="dxa"/>
        <w:tblLayout w:type="fixed"/>
        <w:tblCellMar>
          <w:left w:w="70" w:type="dxa"/>
          <w:right w:w="70" w:type="dxa"/>
        </w:tblCellMar>
        <w:tblLook w:val="04A0" w:firstRow="1" w:lastRow="0" w:firstColumn="1" w:lastColumn="0" w:noHBand="0" w:noVBand="1"/>
      </w:tblPr>
      <w:tblGrid>
        <w:gridCol w:w="809"/>
        <w:gridCol w:w="5142"/>
        <w:gridCol w:w="1275"/>
        <w:gridCol w:w="1842"/>
        <w:gridCol w:w="1134"/>
        <w:gridCol w:w="1134"/>
        <w:gridCol w:w="1134"/>
        <w:gridCol w:w="1220"/>
        <w:gridCol w:w="1220"/>
      </w:tblGrid>
      <w:tr w:rsidR="0059445B" w:rsidRPr="0059445B" w:rsidTr="0059445B">
        <w:trPr>
          <w:cantSplit/>
          <w:trHeight w:val="240"/>
        </w:trPr>
        <w:tc>
          <w:tcPr>
            <w:tcW w:w="809"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442C12" w:rsidP="0059445B">
            <w:pPr>
              <w:pStyle w:val="ConsPlusNormal"/>
              <w:widowControl/>
              <w:ind w:firstLine="0"/>
              <w:jc w:val="center"/>
              <w:rPr>
                <w:rFonts w:ascii="Arial Narrow" w:hAnsi="Arial Narrow" w:cs="Times New Roman"/>
                <w:lang w:eastAsia="en-US"/>
              </w:rPr>
            </w:pPr>
            <w:r>
              <w:rPr>
                <w:rFonts w:ascii="Arial Narrow" w:hAnsi="Arial Narrow" w:cs="Times New Roman"/>
                <w:lang w:eastAsia="en-US"/>
              </w:rPr>
              <w:t xml:space="preserve">№ </w:t>
            </w:r>
            <w:proofErr w:type="gramStart"/>
            <w:r w:rsidR="0059445B" w:rsidRPr="0059445B">
              <w:rPr>
                <w:rFonts w:ascii="Arial Narrow" w:hAnsi="Arial Narrow" w:cs="Times New Roman"/>
                <w:lang w:eastAsia="en-US"/>
              </w:rPr>
              <w:t>п</w:t>
            </w:r>
            <w:proofErr w:type="gramEnd"/>
            <w:r w:rsidR="0059445B" w:rsidRPr="0059445B">
              <w:rPr>
                <w:rFonts w:ascii="Arial Narrow" w:hAnsi="Arial Narrow" w:cs="Times New Roman"/>
                <w:lang w:eastAsia="en-US"/>
              </w:rPr>
              <w:t>/п</w:t>
            </w:r>
          </w:p>
        </w:tc>
        <w:tc>
          <w:tcPr>
            <w:tcW w:w="5142"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 xml:space="preserve">Цель, целевые индикаторы </w:t>
            </w:r>
          </w:p>
        </w:tc>
        <w:tc>
          <w:tcPr>
            <w:tcW w:w="1275"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442C12" w:rsidP="0059445B">
            <w:pPr>
              <w:pStyle w:val="ConsPlusNormal"/>
              <w:widowControl/>
              <w:ind w:firstLine="0"/>
              <w:jc w:val="center"/>
              <w:rPr>
                <w:rFonts w:ascii="Arial Narrow" w:hAnsi="Arial Narrow" w:cs="Times New Roman"/>
                <w:lang w:eastAsia="en-US"/>
              </w:rPr>
            </w:pPr>
            <w:r>
              <w:rPr>
                <w:rFonts w:ascii="Arial Narrow" w:hAnsi="Arial Narrow" w:cs="Times New Roman"/>
                <w:lang w:eastAsia="en-US"/>
              </w:rPr>
              <w:t xml:space="preserve">Единица </w:t>
            </w:r>
            <w:r w:rsidR="0059445B" w:rsidRPr="0059445B">
              <w:rPr>
                <w:rFonts w:ascii="Arial Narrow" w:hAnsi="Arial Narrow" w:cs="Times New Roman"/>
                <w:lang w:eastAsia="en-US"/>
              </w:rPr>
              <w:t>измерения</w:t>
            </w:r>
          </w:p>
        </w:tc>
        <w:tc>
          <w:tcPr>
            <w:tcW w:w="1842"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442C12" w:rsidP="0059445B">
            <w:pPr>
              <w:pStyle w:val="ConsPlusNormal"/>
              <w:widowControl/>
              <w:ind w:firstLine="0"/>
              <w:jc w:val="center"/>
              <w:rPr>
                <w:rFonts w:ascii="Arial Narrow" w:hAnsi="Arial Narrow" w:cs="Times New Roman"/>
                <w:lang w:eastAsia="en-US"/>
              </w:rPr>
            </w:pPr>
            <w:r>
              <w:rPr>
                <w:rFonts w:ascii="Arial Narrow" w:hAnsi="Arial Narrow" w:cs="Times New Roman"/>
                <w:lang w:eastAsia="en-US"/>
              </w:rPr>
              <w:t xml:space="preserve">Источник </w:t>
            </w:r>
            <w:r w:rsidR="0059445B" w:rsidRPr="0059445B">
              <w:rPr>
                <w:rFonts w:ascii="Arial Narrow" w:hAnsi="Arial Narrow" w:cs="Times New Roman"/>
                <w:lang w:eastAsia="en-US"/>
              </w:rPr>
              <w:t>информации</w:t>
            </w:r>
          </w:p>
        </w:tc>
        <w:tc>
          <w:tcPr>
            <w:tcW w:w="1134"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2022 год</w:t>
            </w:r>
          </w:p>
        </w:tc>
        <w:tc>
          <w:tcPr>
            <w:tcW w:w="1134"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2023 год</w:t>
            </w:r>
          </w:p>
        </w:tc>
        <w:tc>
          <w:tcPr>
            <w:tcW w:w="1134"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2024 год</w:t>
            </w:r>
          </w:p>
        </w:tc>
        <w:tc>
          <w:tcPr>
            <w:tcW w:w="1220"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2025 год</w:t>
            </w:r>
          </w:p>
        </w:tc>
        <w:tc>
          <w:tcPr>
            <w:tcW w:w="1220"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2026 год</w:t>
            </w:r>
          </w:p>
        </w:tc>
      </w:tr>
      <w:tr w:rsidR="0059445B" w:rsidRPr="0059445B" w:rsidTr="0059445B">
        <w:trPr>
          <w:cantSplit/>
          <w:trHeight w:val="240"/>
        </w:trPr>
        <w:tc>
          <w:tcPr>
            <w:tcW w:w="13690" w:type="dxa"/>
            <w:gridSpan w:val="8"/>
            <w:tcBorders>
              <w:top w:val="single" w:sz="4" w:space="0" w:color="auto"/>
              <w:left w:val="single" w:sz="6" w:space="0" w:color="auto"/>
              <w:bottom w:val="single" w:sz="4" w:space="0" w:color="auto"/>
              <w:right w:val="single" w:sz="6" w:space="0" w:color="auto"/>
            </w:tcBorders>
            <w:hideMark/>
          </w:tcPr>
          <w:p w:rsidR="0059445B" w:rsidRPr="0059445B" w:rsidRDefault="0059445B" w:rsidP="0059445B">
            <w:pPr>
              <w:pStyle w:val="ConsPlusNormal"/>
              <w:ind w:firstLine="0"/>
              <w:rPr>
                <w:rFonts w:ascii="Arial Narrow" w:hAnsi="Arial Narrow" w:cs="Times New Roman"/>
                <w:b/>
                <w:lang w:eastAsia="en-US"/>
              </w:rPr>
            </w:pPr>
            <w:r w:rsidRPr="0059445B">
              <w:rPr>
                <w:rFonts w:ascii="Arial Narrow" w:hAnsi="Arial Narrow" w:cs="Times New Roman"/>
                <w:b/>
                <w:lang w:eastAsia="en-US"/>
              </w:rPr>
              <w:t xml:space="preserve">Цель: </w:t>
            </w:r>
            <w:r w:rsidRPr="0059445B">
              <w:rPr>
                <w:rFonts w:ascii="Arial Narrow" w:hAnsi="Arial Narrow" w:cs="Times New Roman"/>
                <w:lang w:eastAsia="en-US"/>
              </w:rPr>
              <w:t>Снижение рисков чрезвычайных ситуаций, повышение з</w:t>
            </w:r>
            <w:r w:rsidR="00442C12">
              <w:rPr>
                <w:rFonts w:ascii="Arial Narrow" w:hAnsi="Arial Narrow" w:cs="Times New Roman"/>
                <w:lang w:eastAsia="en-US"/>
              </w:rPr>
              <w:t xml:space="preserve">ащищенности населения поселка </w:t>
            </w:r>
            <w:proofErr w:type="spellStart"/>
            <w:r w:rsidRPr="0059445B">
              <w:rPr>
                <w:rFonts w:ascii="Arial Narrow" w:hAnsi="Arial Narrow" w:cs="Times New Roman"/>
                <w:lang w:eastAsia="en-US"/>
              </w:rPr>
              <w:t>Эконда</w:t>
            </w:r>
            <w:proofErr w:type="spellEnd"/>
            <w:r w:rsidRPr="0059445B">
              <w:rPr>
                <w:rFonts w:ascii="Arial Narrow" w:hAnsi="Arial Narrow" w:cs="Times New Roman"/>
                <w:lang w:eastAsia="en-US"/>
              </w:rPr>
              <w:t>, сохранение материальных ценностей и людских ресурсов.</w:t>
            </w:r>
          </w:p>
        </w:tc>
        <w:tc>
          <w:tcPr>
            <w:tcW w:w="1220" w:type="dxa"/>
            <w:tcBorders>
              <w:top w:val="single" w:sz="4" w:space="0" w:color="auto"/>
              <w:left w:val="single" w:sz="6" w:space="0" w:color="auto"/>
              <w:bottom w:val="single" w:sz="4" w:space="0" w:color="auto"/>
              <w:right w:val="single" w:sz="6" w:space="0" w:color="auto"/>
            </w:tcBorders>
            <w:vAlign w:val="center"/>
          </w:tcPr>
          <w:p w:rsidR="0059445B" w:rsidRPr="0059445B" w:rsidRDefault="0059445B" w:rsidP="0059445B">
            <w:pPr>
              <w:pStyle w:val="ConsPlusNormal"/>
              <w:jc w:val="center"/>
              <w:rPr>
                <w:rFonts w:ascii="Arial Narrow" w:hAnsi="Arial Narrow" w:cs="Times New Roman"/>
                <w:b/>
                <w:lang w:eastAsia="en-US"/>
              </w:rPr>
            </w:pPr>
          </w:p>
        </w:tc>
      </w:tr>
      <w:tr w:rsidR="0059445B" w:rsidRPr="0059445B" w:rsidTr="00442C12">
        <w:trPr>
          <w:cantSplit/>
          <w:trHeight w:val="60"/>
        </w:trPr>
        <w:tc>
          <w:tcPr>
            <w:tcW w:w="809" w:type="dxa"/>
            <w:tcBorders>
              <w:top w:val="single" w:sz="4" w:space="0" w:color="auto"/>
              <w:left w:val="single" w:sz="6" w:space="0" w:color="auto"/>
              <w:bottom w:val="single" w:sz="4" w:space="0" w:color="auto"/>
              <w:right w:val="single" w:sz="6" w:space="0" w:color="auto"/>
            </w:tcBorders>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1</w:t>
            </w:r>
          </w:p>
        </w:tc>
        <w:tc>
          <w:tcPr>
            <w:tcW w:w="5142" w:type="dxa"/>
            <w:tcBorders>
              <w:top w:val="single" w:sz="4" w:space="0" w:color="auto"/>
              <w:left w:val="single" w:sz="6" w:space="0" w:color="auto"/>
              <w:bottom w:val="single" w:sz="4" w:space="0" w:color="auto"/>
              <w:right w:val="single" w:sz="6" w:space="0" w:color="auto"/>
            </w:tcBorders>
          </w:tcPr>
          <w:p w:rsidR="0059445B" w:rsidRPr="0059445B" w:rsidRDefault="0059445B" w:rsidP="0059445B">
            <w:pPr>
              <w:jc w:val="both"/>
              <w:rPr>
                <w:rFonts w:ascii="Arial Narrow" w:hAnsi="Arial Narrow"/>
                <w:sz w:val="20"/>
                <w:szCs w:val="20"/>
              </w:rPr>
            </w:pPr>
            <w:r w:rsidRPr="0059445B">
              <w:rPr>
                <w:rFonts w:ascii="Arial Narrow" w:hAnsi="Arial Narrow"/>
                <w:sz w:val="20"/>
                <w:szCs w:val="20"/>
              </w:rPr>
              <w:t>обеспечение материальными ресурсами для ликвидации ЧС;</w:t>
            </w:r>
          </w:p>
          <w:p w:rsidR="0059445B" w:rsidRPr="0059445B" w:rsidRDefault="0059445B" w:rsidP="0059445B">
            <w:pPr>
              <w:jc w:val="both"/>
              <w:rPr>
                <w:rFonts w:ascii="Arial Narrow" w:hAnsi="Arial Narrow"/>
                <w:sz w:val="20"/>
                <w:szCs w:val="20"/>
              </w:rPr>
            </w:pPr>
          </w:p>
        </w:tc>
        <w:tc>
          <w:tcPr>
            <w:tcW w:w="1275"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w:t>
            </w:r>
          </w:p>
        </w:tc>
        <w:tc>
          <w:tcPr>
            <w:tcW w:w="1842"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autoSpaceDE w:val="0"/>
              <w:autoSpaceDN w:val="0"/>
              <w:adjustRightInd w:val="0"/>
              <w:jc w:val="center"/>
              <w:rPr>
                <w:rFonts w:ascii="Arial Narrow" w:hAnsi="Arial Narrow"/>
                <w:sz w:val="20"/>
                <w:szCs w:val="20"/>
              </w:rPr>
            </w:pPr>
            <w:r w:rsidRPr="0059445B">
              <w:rPr>
                <w:rFonts w:ascii="Arial Narrow" w:hAnsi="Arial Narrow"/>
                <w:sz w:val="20"/>
                <w:szCs w:val="20"/>
              </w:rPr>
              <w:t>Муниципальная ста</w:t>
            </w:r>
            <w:r w:rsidR="00442C12">
              <w:rPr>
                <w:rFonts w:ascii="Arial Narrow" w:hAnsi="Arial Narrow"/>
                <w:sz w:val="20"/>
                <w:szCs w:val="20"/>
              </w:rPr>
              <w:t xml:space="preserve">тистика </w:t>
            </w:r>
            <w:r w:rsidRPr="0059445B">
              <w:rPr>
                <w:rFonts w:ascii="Arial Narrow" w:hAnsi="Arial Narrow"/>
                <w:sz w:val="20"/>
                <w:szCs w:val="20"/>
              </w:rPr>
              <w:t>(мониторинг)</w:t>
            </w:r>
          </w:p>
        </w:tc>
        <w:tc>
          <w:tcPr>
            <w:tcW w:w="1134"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color w:val="000000"/>
                <w:lang w:eastAsia="en-US"/>
              </w:rPr>
            </w:pPr>
            <w:r w:rsidRPr="0059445B">
              <w:rPr>
                <w:rFonts w:ascii="Arial Narrow" w:hAnsi="Arial Narrow" w:cs="Times New Roman"/>
                <w:color w:val="000000"/>
                <w:lang w:eastAsia="en-US"/>
              </w:rPr>
              <w:t>10</w:t>
            </w:r>
          </w:p>
        </w:tc>
        <w:tc>
          <w:tcPr>
            <w:tcW w:w="1134"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color w:val="000000"/>
                <w:lang w:eastAsia="en-US"/>
              </w:rPr>
            </w:pPr>
            <w:r w:rsidRPr="0059445B">
              <w:rPr>
                <w:rFonts w:ascii="Arial Narrow" w:hAnsi="Arial Narrow" w:cs="Times New Roman"/>
                <w:color w:val="000000"/>
                <w:lang w:eastAsia="en-US"/>
              </w:rPr>
              <w:t>10</w:t>
            </w:r>
          </w:p>
        </w:tc>
        <w:tc>
          <w:tcPr>
            <w:tcW w:w="1134"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color w:val="000000"/>
                <w:lang w:eastAsia="en-US"/>
              </w:rPr>
            </w:pPr>
            <w:r w:rsidRPr="0059445B">
              <w:rPr>
                <w:rFonts w:ascii="Arial Narrow" w:hAnsi="Arial Narrow" w:cs="Times New Roman"/>
                <w:color w:val="000000"/>
                <w:lang w:eastAsia="en-US"/>
              </w:rPr>
              <w:t>10</w:t>
            </w:r>
          </w:p>
        </w:tc>
        <w:tc>
          <w:tcPr>
            <w:tcW w:w="1220"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color w:val="000000"/>
                <w:lang w:eastAsia="en-US"/>
              </w:rPr>
            </w:pPr>
            <w:r w:rsidRPr="0059445B">
              <w:rPr>
                <w:rFonts w:ascii="Arial Narrow" w:hAnsi="Arial Narrow" w:cs="Times New Roman"/>
                <w:color w:val="000000"/>
                <w:lang w:eastAsia="en-US"/>
              </w:rPr>
              <w:t>10</w:t>
            </w:r>
          </w:p>
        </w:tc>
        <w:tc>
          <w:tcPr>
            <w:tcW w:w="1220"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color w:val="000000"/>
                <w:lang w:eastAsia="en-US"/>
              </w:rPr>
            </w:pPr>
            <w:r w:rsidRPr="0059445B">
              <w:rPr>
                <w:rFonts w:ascii="Arial Narrow" w:hAnsi="Arial Narrow" w:cs="Times New Roman"/>
                <w:color w:val="000000"/>
                <w:lang w:eastAsia="en-US"/>
              </w:rPr>
              <w:t>10</w:t>
            </w:r>
          </w:p>
        </w:tc>
      </w:tr>
      <w:tr w:rsidR="0059445B" w:rsidRPr="0059445B" w:rsidTr="00442C12">
        <w:trPr>
          <w:cantSplit/>
          <w:trHeight w:val="60"/>
        </w:trPr>
        <w:tc>
          <w:tcPr>
            <w:tcW w:w="809" w:type="dxa"/>
            <w:tcBorders>
              <w:top w:val="single" w:sz="4" w:space="0" w:color="auto"/>
              <w:left w:val="single" w:sz="6" w:space="0" w:color="auto"/>
              <w:bottom w:val="single" w:sz="4" w:space="0" w:color="auto"/>
              <w:right w:val="single" w:sz="6" w:space="0" w:color="auto"/>
            </w:tcBorders>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2</w:t>
            </w:r>
          </w:p>
        </w:tc>
        <w:tc>
          <w:tcPr>
            <w:tcW w:w="5142" w:type="dxa"/>
            <w:tcBorders>
              <w:top w:val="single" w:sz="4" w:space="0" w:color="auto"/>
              <w:left w:val="single" w:sz="6" w:space="0" w:color="auto"/>
              <w:bottom w:val="single" w:sz="4" w:space="0" w:color="auto"/>
              <w:right w:val="single" w:sz="6" w:space="0" w:color="auto"/>
            </w:tcBorders>
          </w:tcPr>
          <w:p w:rsidR="0059445B" w:rsidRPr="0059445B" w:rsidRDefault="0059445B" w:rsidP="0059445B">
            <w:pPr>
              <w:jc w:val="both"/>
              <w:rPr>
                <w:rFonts w:ascii="Arial Narrow" w:hAnsi="Arial Narrow"/>
                <w:sz w:val="20"/>
                <w:szCs w:val="20"/>
              </w:rPr>
            </w:pPr>
            <w:r w:rsidRPr="0059445B">
              <w:rPr>
                <w:rFonts w:ascii="Arial Narrow" w:hAnsi="Arial Narrow"/>
                <w:sz w:val="20"/>
                <w:szCs w:val="20"/>
              </w:rPr>
              <w:t>прикрытие населения видами пожарной охраны, ДПК;</w:t>
            </w:r>
          </w:p>
          <w:p w:rsidR="0059445B" w:rsidRPr="0059445B" w:rsidRDefault="0059445B" w:rsidP="0059445B">
            <w:pPr>
              <w:jc w:val="both"/>
              <w:rPr>
                <w:rFonts w:ascii="Arial Narrow" w:hAnsi="Arial Narrow"/>
                <w:sz w:val="20"/>
                <w:szCs w:val="20"/>
              </w:rPr>
            </w:pPr>
          </w:p>
        </w:tc>
        <w:tc>
          <w:tcPr>
            <w:tcW w:w="1275"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lang w:eastAsia="en-US"/>
              </w:rPr>
            </w:pPr>
            <w:r w:rsidRPr="0059445B">
              <w:rPr>
                <w:rFonts w:ascii="Arial Narrow" w:hAnsi="Arial Narrow" w:cs="Times New Roman"/>
                <w:lang w:eastAsia="en-US"/>
              </w:rPr>
              <w:t>чел.</w:t>
            </w:r>
          </w:p>
        </w:tc>
        <w:tc>
          <w:tcPr>
            <w:tcW w:w="1842"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autoSpaceDE w:val="0"/>
              <w:autoSpaceDN w:val="0"/>
              <w:adjustRightInd w:val="0"/>
              <w:jc w:val="center"/>
              <w:rPr>
                <w:rFonts w:ascii="Arial Narrow" w:hAnsi="Arial Narrow"/>
                <w:sz w:val="20"/>
                <w:szCs w:val="20"/>
              </w:rPr>
            </w:pPr>
            <w:r w:rsidRPr="0059445B">
              <w:rPr>
                <w:rFonts w:ascii="Arial Narrow" w:hAnsi="Arial Narrow"/>
                <w:sz w:val="20"/>
                <w:szCs w:val="20"/>
              </w:rPr>
              <w:t>Муниципальная ста</w:t>
            </w:r>
            <w:r w:rsidR="00442C12">
              <w:rPr>
                <w:rFonts w:ascii="Arial Narrow" w:hAnsi="Arial Narrow"/>
                <w:sz w:val="20"/>
                <w:szCs w:val="20"/>
              </w:rPr>
              <w:t xml:space="preserve">тистика </w:t>
            </w:r>
            <w:r w:rsidRPr="0059445B">
              <w:rPr>
                <w:rFonts w:ascii="Arial Narrow" w:hAnsi="Arial Narrow"/>
                <w:sz w:val="20"/>
                <w:szCs w:val="20"/>
              </w:rPr>
              <w:t>(мониторинг)</w:t>
            </w:r>
          </w:p>
        </w:tc>
        <w:tc>
          <w:tcPr>
            <w:tcW w:w="1134"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color w:val="000000"/>
                <w:lang w:eastAsia="en-US"/>
              </w:rPr>
            </w:pPr>
            <w:r w:rsidRPr="0059445B">
              <w:rPr>
                <w:rFonts w:ascii="Arial Narrow" w:hAnsi="Arial Narrow" w:cs="Times New Roman"/>
                <w:color w:val="000000"/>
                <w:lang w:eastAsia="en-US"/>
              </w:rPr>
              <w:t>264</w:t>
            </w:r>
          </w:p>
        </w:tc>
        <w:tc>
          <w:tcPr>
            <w:tcW w:w="1134"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color w:val="000000"/>
                <w:lang w:eastAsia="en-US"/>
              </w:rPr>
            </w:pPr>
            <w:r w:rsidRPr="0059445B">
              <w:rPr>
                <w:rFonts w:ascii="Arial Narrow" w:hAnsi="Arial Narrow" w:cs="Times New Roman"/>
                <w:color w:val="000000"/>
                <w:lang w:eastAsia="en-US"/>
              </w:rPr>
              <w:t>264</w:t>
            </w:r>
          </w:p>
        </w:tc>
        <w:tc>
          <w:tcPr>
            <w:tcW w:w="1134"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color w:val="000000"/>
                <w:lang w:eastAsia="en-US"/>
              </w:rPr>
            </w:pPr>
            <w:r w:rsidRPr="0059445B">
              <w:rPr>
                <w:rFonts w:ascii="Arial Narrow" w:hAnsi="Arial Narrow" w:cs="Times New Roman"/>
                <w:color w:val="000000"/>
                <w:lang w:eastAsia="en-US"/>
              </w:rPr>
              <w:t>264</w:t>
            </w:r>
          </w:p>
        </w:tc>
        <w:tc>
          <w:tcPr>
            <w:tcW w:w="1220"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color w:val="000000"/>
                <w:lang w:eastAsia="en-US"/>
              </w:rPr>
            </w:pPr>
            <w:r w:rsidRPr="0059445B">
              <w:rPr>
                <w:rFonts w:ascii="Arial Narrow" w:hAnsi="Arial Narrow" w:cs="Times New Roman"/>
                <w:color w:val="000000"/>
                <w:lang w:eastAsia="en-US"/>
              </w:rPr>
              <w:t>264</w:t>
            </w:r>
          </w:p>
        </w:tc>
        <w:tc>
          <w:tcPr>
            <w:tcW w:w="1220"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pStyle w:val="ConsPlusNormal"/>
              <w:widowControl/>
              <w:ind w:firstLine="0"/>
              <w:jc w:val="center"/>
              <w:rPr>
                <w:rFonts w:ascii="Arial Narrow" w:hAnsi="Arial Narrow" w:cs="Times New Roman"/>
                <w:color w:val="000000"/>
                <w:lang w:eastAsia="en-US"/>
              </w:rPr>
            </w:pPr>
            <w:r w:rsidRPr="0059445B">
              <w:rPr>
                <w:rFonts w:ascii="Arial Narrow" w:hAnsi="Arial Narrow" w:cs="Times New Roman"/>
                <w:color w:val="000000"/>
                <w:lang w:eastAsia="en-US"/>
              </w:rPr>
              <w:t>264</w:t>
            </w:r>
          </w:p>
        </w:tc>
      </w:tr>
    </w:tbl>
    <w:p w:rsidR="0059445B" w:rsidRPr="0059445B" w:rsidRDefault="0059445B" w:rsidP="0059445B">
      <w:pPr>
        <w:autoSpaceDE w:val="0"/>
        <w:autoSpaceDN w:val="0"/>
        <w:adjustRightInd w:val="0"/>
        <w:jc w:val="both"/>
        <w:outlineLvl w:val="0"/>
        <w:rPr>
          <w:rFonts w:ascii="Arial Narrow" w:eastAsia="Calibri" w:hAnsi="Arial Narrow"/>
          <w:sz w:val="20"/>
          <w:szCs w:val="20"/>
        </w:rPr>
      </w:pPr>
    </w:p>
    <w:p w:rsidR="0059445B" w:rsidRPr="0059445B" w:rsidRDefault="0059445B" w:rsidP="0059445B">
      <w:pPr>
        <w:autoSpaceDE w:val="0"/>
        <w:autoSpaceDN w:val="0"/>
        <w:adjustRightInd w:val="0"/>
        <w:jc w:val="both"/>
        <w:outlineLvl w:val="0"/>
        <w:rPr>
          <w:rFonts w:ascii="Arial Narrow" w:eastAsia="Calibri" w:hAnsi="Arial Narrow"/>
          <w:bCs/>
          <w:sz w:val="20"/>
          <w:szCs w:val="20"/>
        </w:rPr>
      </w:pPr>
      <w:r w:rsidRPr="0059445B">
        <w:rPr>
          <w:rFonts w:ascii="Arial Narrow" w:eastAsia="Calibri" w:hAnsi="Arial Narrow"/>
          <w:sz w:val="20"/>
          <w:szCs w:val="20"/>
        </w:rPr>
        <w:t xml:space="preserve">Глава поселка </w:t>
      </w:r>
      <w:proofErr w:type="spellStart"/>
      <w:r w:rsidRPr="0059445B">
        <w:rPr>
          <w:rFonts w:ascii="Arial Narrow" w:eastAsia="Calibri" w:hAnsi="Arial Narrow"/>
          <w:sz w:val="20"/>
          <w:szCs w:val="20"/>
        </w:rPr>
        <w:t>Эконда</w:t>
      </w:r>
      <w:proofErr w:type="spellEnd"/>
      <w:r w:rsidRPr="0059445B">
        <w:rPr>
          <w:rFonts w:ascii="Arial Narrow" w:eastAsia="Calibri" w:hAnsi="Arial Narrow"/>
          <w:sz w:val="20"/>
          <w:szCs w:val="20"/>
        </w:rPr>
        <w:t xml:space="preserve">                                                                         </w:t>
      </w:r>
      <w:r w:rsidR="00442C12">
        <w:rPr>
          <w:rFonts w:ascii="Arial Narrow" w:eastAsia="Calibri" w:hAnsi="Arial Narrow"/>
          <w:sz w:val="20"/>
          <w:szCs w:val="20"/>
        </w:rPr>
        <w:t xml:space="preserve">                                                   </w:t>
      </w:r>
      <w:r w:rsidRPr="0059445B">
        <w:rPr>
          <w:rFonts w:ascii="Arial Narrow" w:eastAsia="Calibri" w:hAnsi="Arial Narrow"/>
          <w:sz w:val="20"/>
          <w:szCs w:val="20"/>
        </w:rPr>
        <w:t xml:space="preserve">     </w:t>
      </w:r>
      <w:proofErr w:type="gramStart"/>
      <w:r w:rsidRPr="0059445B">
        <w:rPr>
          <w:rFonts w:ascii="Arial Narrow" w:eastAsia="Calibri" w:hAnsi="Arial Narrow"/>
          <w:sz w:val="20"/>
          <w:szCs w:val="20"/>
        </w:rPr>
        <w:t>п</w:t>
      </w:r>
      <w:proofErr w:type="gramEnd"/>
      <w:r w:rsidRPr="0059445B">
        <w:rPr>
          <w:rFonts w:ascii="Arial Narrow" w:eastAsia="Calibri" w:hAnsi="Arial Narrow"/>
          <w:sz w:val="20"/>
          <w:szCs w:val="20"/>
        </w:rPr>
        <w:t xml:space="preserve">/п                         </w:t>
      </w:r>
      <w:r w:rsidR="00442C12">
        <w:rPr>
          <w:rFonts w:ascii="Arial Narrow" w:eastAsia="Calibri" w:hAnsi="Arial Narrow"/>
          <w:sz w:val="20"/>
          <w:szCs w:val="20"/>
        </w:rPr>
        <w:t xml:space="preserve">       </w:t>
      </w:r>
      <w:r w:rsidRPr="0059445B">
        <w:rPr>
          <w:rFonts w:ascii="Arial Narrow" w:eastAsia="Calibri" w:hAnsi="Arial Narrow"/>
          <w:sz w:val="20"/>
          <w:szCs w:val="20"/>
        </w:rPr>
        <w:t xml:space="preserve">                                                                 </w:t>
      </w:r>
      <w:r w:rsidR="00442C12">
        <w:rPr>
          <w:rFonts w:ascii="Arial Narrow" w:eastAsia="Calibri" w:hAnsi="Arial Narrow"/>
          <w:sz w:val="20"/>
          <w:szCs w:val="20"/>
        </w:rPr>
        <w:t xml:space="preserve">       </w:t>
      </w:r>
      <w:r w:rsidRPr="0059445B">
        <w:rPr>
          <w:rFonts w:ascii="Arial Narrow" w:eastAsia="Calibri" w:hAnsi="Arial Narrow"/>
          <w:sz w:val="20"/>
          <w:szCs w:val="20"/>
        </w:rPr>
        <w:t xml:space="preserve">                        Г.П. </w:t>
      </w:r>
      <w:proofErr w:type="spellStart"/>
      <w:r w:rsidRPr="0059445B">
        <w:rPr>
          <w:rFonts w:ascii="Arial Narrow" w:eastAsia="Calibri" w:hAnsi="Arial Narrow"/>
          <w:sz w:val="20"/>
          <w:szCs w:val="20"/>
        </w:rPr>
        <w:t>Удыгир</w:t>
      </w:r>
      <w:proofErr w:type="spellEnd"/>
    </w:p>
    <w:p w:rsidR="0059445B" w:rsidRPr="0059445B" w:rsidRDefault="0059445B" w:rsidP="0059445B">
      <w:pPr>
        <w:rPr>
          <w:rFonts w:ascii="Arial Narrow" w:hAnsi="Arial Narrow"/>
          <w:sz w:val="20"/>
          <w:szCs w:val="20"/>
        </w:rPr>
      </w:pPr>
    </w:p>
    <w:p w:rsidR="0059445B" w:rsidRPr="0059445B" w:rsidRDefault="0059445B" w:rsidP="00442C12">
      <w:pPr>
        <w:jc w:val="right"/>
        <w:rPr>
          <w:rFonts w:ascii="Arial Narrow" w:hAnsi="Arial Narrow"/>
          <w:sz w:val="20"/>
          <w:szCs w:val="20"/>
        </w:rPr>
      </w:pPr>
      <w:r w:rsidRPr="0059445B">
        <w:rPr>
          <w:rFonts w:ascii="Arial Narrow" w:hAnsi="Arial Narrow"/>
          <w:sz w:val="20"/>
          <w:szCs w:val="20"/>
        </w:rPr>
        <w:t>Приложение № 2</w:t>
      </w:r>
    </w:p>
    <w:p w:rsidR="0059445B" w:rsidRPr="0059445B" w:rsidRDefault="0059445B" w:rsidP="00442C12">
      <w:pPr>
        <w:autoSpaceDE w:val="0"/>
        <w:autoSpaceDN w:val="0"/>
        <w:adjustRightInd w:val="0"/>
        <w:jc w:val="right"/>
        <w:rPr>
          <w:rFonts w:ascii="Arial Narrow" w:hAnsi="Arial Narrow"/>
          <w:sz w:val="20"/>
          <w:szCs w:val="20"/>
        </w:rPr>
      </w:pPr>
      <w:r w:rsidRPr="0059445B">
        <w:rPr>
          <w:rFonts w:ascii="Arial Narrow" w:hAnsi="Arial Narrow"/>
          <w:sz w:val="20"/>
          <w:szCs w:val="20"/>
        </w:rPr>
        <w:t>к подпрограмме</w:t>
      </w:r>
    </w:p>
    <w:p w:rsidR="0059445B" w:rsidRDefault="0059445B" w:rsidP="00442C12">
      <w:pPr>
        <w:pStyle w:val="ConsPlusTitle"/>
        <w:jc w:val="right"/>
        <w:rPr>
          <w:rFonts w:ascii="Arial Narrow" w:hAnsi="Arial Narrow" w:cs="Times New Roman"/>
          <w:b w:val="0"/>
        </w:rPr>
      </w:pPr>
      <w:r w:rsidRPr="0059445B">
        <w:rPr>
          <w:rFonts w:ascii="Arial Narrow" w:hAnsi="Arial Narrow" w:cs="Times New Roman"/>
          <w:b w:val="0"/>
        </w:rPr>
        <w:t xml:space="preserve">«Предупреждение и ликвидация последствий чрезвычайных ситуаций и обеспечение мер пожарной безопасности на территории поселка </w:t>
      </w:r>
      <w:proofErr w:type="spellStart"/>
      <w:r w:rsidRPr="0059445B">
        <w:rPr>
          <w:rFonts w:ascii="Arial Narrow" w:hAnsi="Arial Narrow" w:cs="Times New Roman"/>
          <w:b w:val="0"/>
        </w:rPr>
        <w:t>Эконда</w:t>
      </w:r>
      <w:proofErr w:type="spellEnd"/>
      <w:r w:rsidRPr="0059445B">
        <w:rPr>
          <w:rFonts w:ascii="Arial Narrow" w:hAnsi="Arial Narrow" w:cs="Times New Roman"/>
          <w:b w:val="0"/>
        </w:rPr>
        <w:t>»</w:t>
      </w:r>
    </w:p>
    <w:p w:rsidR="00442C12" w:rsidRPr="0059445B" w:rsidRDefault="00442C12" w:rsidP="00442C12">
      <w:pPr>
        <w:pStyle w:val="ConsPlusTitle"/>
        <w:jc w:val="right"/>
        <w:rPr>
          <w:rFonts w:ascii="Arial Narrow" w:hAnsi="Arial Narrow" w:cs="Times New Roman"/>
          <w:b w:val="0"/>
        </w:rPr>
      </w:pPr>
    </w:p>
    <w:p w:rsidR="0059445B" w:rsidRDefault="0059445B" w:rsidP="0059445B">
      <w:pPr>
        <w:autoSpaceDE w:val="0"/>
        <w:autoSpaceDN w:val="0"/>
        <w:adjustRightInd w:val="0"/>
        <w:jc w:val="center"/>
        <w:rPr>
          <w:rFonts w:ascii="Arial Narrow" w:hAnsi="Arial Narrow"/>
          <w:b/>
          <w:sz w:val="20"/>
          <w:szCs w:val="20"/>
        </w:rPr>
      </w:pPr>
      <w:r w:rsidRPr="0059445B">
        <w:rPr>
          <w:rFonts w:ascii="Arial Narrow" w:hAnsi="Arial Narrow"/>
          <w:b/>
          <w:sz w:val="20"/>
          <w:szCs w:val="20"/>
        </w:rPr>
        <w:t>Перечень мероприятий подпрограммы «Предупреждение и ликвидация последствий чрезвычайных ситуаций и обеспечение мер пожарной безо</w:t>
      </w:r>
      <w:r w:rsidR="00442C12">
        <w:rPr>
          <w:rFonts w:ascii="Arial Narrow" w:hAnsi="Arial Narrow"/>
          <w:b/>
          <w:sz w:val="20"/>
          <w:szCs w:val="20"/>
        </w:rPr>
        <w:t xml:space="preserve">пасности на территории поселка </w:t>
      </w:r>
      <w:proofErr w:type="spellStart"/>
      <w:r w:rsidRPr="0059445B">
        <w:rPr>
          <w:rFonts w:ascii="Arial Narrow" w:hAnsi="Arial Narrow"/>
          <w:b/>
          <w:sz w:val="20"/>
          <w:szCs w:val="20"/>
        </w:rPr>
        <w:t>Эконда</w:t>
      </w:r>
      <w:proofErr w:type="spellEnd"/>
      <w:r w:rsidRPr="0059445B">
        <w:rPr>
          <w:rFonts w:ascii="Arial Narrow" w:hAnsi="Arial Narrow"/>
          <w:b/>
          <w:sz w:val="20"/>
          <w:szCs w:val="20"/>
        </w:rPr>
        <w:t>»</w:t>
      </w:r>
    </w:p>
    <w:p w:rsidR="00442C12" w:rsidRPr="0059445B" w:rsidRDefault="00442C12" w:rsidP="0059445B">
      <w:pPr>
        <w:autoSpaceDE w:val="0"/>
        <w:autoSpaceDN w:val="0"/>
        <w:adjustRightInd w:val="0"/>
        <w:jc w:val="center"/>
        <w:rPr>
          <w:rFonts w:ascii="Arial Narrow" w:hAnsi="Arial Narrow"/>
          <w:b/>
          <w:sz w:val="20"/>
          <w:szCs w:val="20"/>
        </w:rPr>
      </w:pP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56"/>
        <w:gridCol w:w="572"/>
        <w:gridCol w:w="850"/>
        <w:gridCol w:w="1832"/>
        <w:gridCol w:w="992"/>
        <w:gridCol w:w="851"/>
        <w:gridCol w:w="992"/>
        <w:gridCol w:w="851"/>
        <w:gridCol w:w="992"/>
        <w:gridCol w:w="850"/>
        <w:gridCol w:w="715"/>
        <w:gridCol w:w="2982"/>
      </w:tblGrid>
      <w:tr w:rsidR="0059445B" w:rsidRPr="0059445B" w:rsidTr="00442C12">
        <w:trPr>
          <w:trHeight w:val="60"/>
        </w:trPr>
        <w:tc>
          <w:tcPr>
            <w:tcW w:w="3256" w:type="dxa"/>
            <w:vMerge w:val="restart"/>
            <w:tcBorders>
              <w:top w:val="single" w:sz="4" w:space="0" w:color="auto"/>
              <w:left w:val="single" w:sz="4" w:space="0" w:color="auto"/>
              <w:bottom w:val="single" w:sz="4" w:space="0" w:color="auto"/>
              <w:right w:val="single" w:sz="4" w:space="0" w:color="auto"/>
            </w:tcBorders>
            <w:vAlign w:val="center"/>
            <w:hideMark/>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Наименование подпрограммы, задачи, мероприятий</w:t>
            </w:r>
          </w:p>
        </w:tc>
        <w:tc>
          <w:tcPr>
            <w:tcW w:w="572" w:type="dxa"/>
            <w:vMerge w:val="restart"/>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ГРБС</w:t>
            </w:r>
          </w:p>
        </w:tc>
        <w:tc>
          <w:tcPr>
            <w:tcW w:w="4525" w:type="dxa"/>
            <w:gridSpan w:val="4"/>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Код бюджетной классификации</w:t>
            </w:r>
          </w:p>
        </w:tc>
        <w:tc>
          <w:tcPr>
            <w:tcW w:w="4400" w:type="dxa"/>
            <w:gridSpan w:val="5"/>
            <w:tcBorders>
              <w:top w:val="single" w:sz="4" w:space="0" w:color="auto"/>
              <w:left w:val="single" w:sz="4" w:space="0" w:color="auto"/>
              <w:bottom w:val="single" w:sz="4" w:space="0" w:color="auto"/>
              <w:right w:val="single" w:sz="4" w:space="0" w:color="auto"/>
            </w:tcBorders>
            <w:hideMark/>
          </w:tcPr>
          <w:p w:rsidR="0059445B" w:rsidRPr="00442C12" w:rsidRDefault="00442C12" w:rsidP="0059445B">
            <w:pPr>
              <w:jc w:val="center"/>
              <w:rPr>
                <w:rFonts w:ascii="Arial Narrow" w:hAnsi="Arial Narrow"/>
                <w:sz w:val="20"/>
                <w:szCs w:val="20"/>
              </w:rPr>
            </w:pPr>
            <w:r w:rsidRPr="00442C12">
              <w:rPr>
                <w:rFonts w:ascii="Arial Narrow" w:hAnsi="Arial Narrow"/>
                <w:sz w:val="20"/>
                <w:szCs w:val="20"/>
              </w:rPr>
              <w:t>Расходы (</w:t>
            </w:r>
            <w:r w:rsidR="0059445B" w:rsidRPr="00442C12">
              <w:rPr>
                <w:rFonts w:ascii="Arial Narrow" w:hAnsi="Arial Narrow"/>
                <w:sz w:val="20"/>
                <w:szCs w:val="20"/>
              </w:rPr>
              <w:t>руб.), годы</w:t>
            </w:r>
          </w:p>
        </w:tc>
        <w:tc>
          <w:tcPr>
            <w:tcW w:w="2982" w:type="dxa"/>
            <w:vMerge w:val="restart"/>
            <w:tcBorders>
              <w:top w:val="single" w:sz="4" w:space="0" w:color="auto"/>
              <w:left w:val="single" w:sz="4" w:space="0" w:color="auto"/>
              <w:bottom w:val="single" w:sz="4" w:space="0" w:color="auto"/>
              <w:right w:val="single" w:sz="4" w:space="0" w:color="auto"/>
            </w:tcBorders>
            <w:vAlign w:val="center"/>
            <w:hideMark/>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Ожидаемый результат от реализации подпрограммного мероприятия (в натуральном выражении)</w:t>
            </w:r>
          </w:p>
        </w:tc>
      </w:tr>
      <w:tr w:rsidR="0059445B" w:rsidRPr="0059445B" w:rsidTr="0059445B">
        <w:trPr>
          <w:trHeight w:val="832"/>
        </w:trPr>
        <w:tc>
          <w:tcPr>
            <w:tcW w:w="3256" w:type="dxa"/>
            <w:vMerge/>
            <w:tcBorders>
              <w:top w:val="single" w:sz="4" w:space="0" w:color="auto"/>
              <w:left w:val="single" w:sz="4" w:space="0" w:color="auto"/>
              <w:bottom w:val="single" w:sz="4" w:space="0" w:color="auto"/>
              <w:right w:val="single" w:sz="4" w:space="0" w:color="auto"/>
            </w:tcBorders>
            <w:vAlign w:val="center"/>
            <w:hideMark/>
          </w:tcPr>
          <w:p w:rsidR="0059445B" w:rsidRPr="00442C12" w:rsidRDefault="0059445B" w:rsidP="0059445B">
            <w:pPr>
              <w:rPr>
                <w:rFonts w:ascii="Arial Narrow" w:hAnsi="Arial Narrow"/>
                <w:sz w:val="20"/>
                <w:szCs w:val="20"/>
              </w:rPr>
            </w:pPr>
          </w:p>
        </w:tc>
        <w:tc>
          <w:tcPr>
            <w:tcW w:w="572" w:type="dxa"/>
            <w:vMerge/>
            <w:tcBorders>
              <w:top w:val="single" w:sz="4" w:space="0" w:color="auto"/>
              <w:left w:val="single" w:sz="4" w:space="0" w:color="auto"/>
              <w:bottom w:val="single" w:sz="4" w:space="0" w:color="auto"/>
              <w:right w:val="single" w:sz="4" w:space="0" w:color="auto"/>
            </w:tcBorders>
            <w:vAlign w:val="center"/>
            <w:hideMark/>
          </w:tcPr>
          <w:p w:rsidR="0059445B" w:rsidRPr="00442C12" w:rsidRDefault="0059445B" w:rsidP="0059445B">
            <w:pPr>
              <w:rPr>
                <w:rFonts w:ascii="Arial Narrow" w:hAnsi="Arial Narrow"/>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ГРБС</w:t>
            </w:r>
          </w:p>
        </w:tc>
        <w:tc>
          <w:tcPr>
            <w:tcW w:w="1832"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proofErr w:type="spellStart"/>
            <w:r w:rsidRPr="00442C12">
              <w:rPr>
                <w:rFonts w:ascii="Arial Narrow" w:hAnsi="Arial Narrow"/>
                <w:sz w:val="20"/>
                <w:szCs w:val="20"/>
              </w:rPr>
              <w:t>РзПр</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ЦСР</w:t>
            </w:r>
          </w:p>
        </w:tc>
        <w:tc>
          <w:tcPr>
            <w:tcW w:w="851"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ВР</w:t>
            </w:r>
          </w:p>
        </w:tc>
        <w:tc>
          <w:tcPr>
            <w:tcW w:w="992"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2022 год</w:t>
            </w:r>
          </w:p>
        </w:tc>
        <w:tc>
          <w:tcPr>
            <w:tcW w:w="851"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2023 год</w:t>
            </w:r>
          </w:p>
        </w:tc>
        <w:tc>
          <w:tcPr>
            <w:tcW w:w="992"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2024 год</w:t>
            </w:r>
          </w:p>
        </w:tc>
        <w:tc>
          <w:tcPr>
            <w:tcW w:w="850"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2025 год</w:t>
            </w:r>
          </w:p>
        </w:tc>
        <w:tc>
          <w:tcPr>
            <w:tcW w:w="715"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hAnsi="Arial Narrow"/>
                <w:sz w:val="20"/>
                <w:szCs w:val="20"/>
              </w:rPr>
            </w:pPr>
            <w:r w:rsidRPr="00442C12">
              <w:rPr>
                <w:rFonts w:ascii="Arial Narrow" w:hAnsi="Arial Narrow"/>
                <w:sz w:val="20"/>
                <w:szCs w:val="20"/>
              </w:rPr>
              <w:t xml:space="preserve">2026 год </w:t>
            </w:r>
          </w:p>
        </w:tc>
        <w:tc>
          <w:tcPr>
            <w:tcW w:w="2982" w:type="dxa"/>
            <w:vMerge/>
            <w:tcBorders>
              <w:top w:val="single" w:sz="4" w:space="0" w:color="auto"/>
              <w:left w:val="single" w:sz="4" w:space="0" w:color="auto"/>
              <w:bottom w:val="single" w:sz="4" w:space="0" w:color="auto"/>
              <w:right w:val="single" w:sz="4" w:space="0" w:color="auto"/>
            </w:tcBorders>
            <w:vAlign w:val="center"/>
            <w:hideMark/>
          </w:tcPr>
          <w:p w:rsidR="0059445B" w:rsidRPr="00442C12" w:rsidRDefault="0059445B" w:rsidP="0059445B">
            <w:pPr>
              <w:rPr>
                <w:rFonts w:ascii="Arial Narrow" w:hAnsi="Arial Narrow"/>
                <w:sz w:val="20"/>
                <w:szCs w:val="20"/>
              </w:rPr>
            </w:pPr>
          </w:p>
        </w:tc>
      </w:tr>
      <w:tr w:rsidR="0059445B" w:rsidRPr="0059445B" w:rsidTr="0059445B">
        <w:trPr>
          <w:trHeight w:val="280"/>
        </w:trPr>
        <w:tc>
          <w:tcPr>
            <w:tcW w:w="12753" w:type="dxa"/>
            <w:gridSpan w:val="11"/>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rPr>
                <w:rFonts w:ascii="Arial Narrow" w:hAnsi="Arial Narrow"/>
                <w:sz w:val="20"/>
                <w:szCs w:val="20"/>
              </w:rPr>
            </w:pPr>
            <w:r w:rsidRPr="00442C12">
              <w:rPr>
                <w:rFonts w:ascii="Arial Narrow" w:hAnsi="Arial Narrow"/>
                <w:sz w:val="20"/>
                <w:szCs w:val="20"/>
              </w:rPr>
              <w:t xml:space="preserve">Цель. Снижение рисков чрезвычайных ситуаций, повышение защищенности населения поселка </w:t>
            </w:r>
            <w:proofErr w:type="spellStart"/>
            <w:r w:rsidRPr="00442C12">
              <w:rPr>
                <w:rFonts w:ascii="Arial Narrow" w:hAnsi="Arial Narrow"/>
                <w:sz w:val="20"/>
                <w:szCs w:val="20"/>
              </w:rPr>
              <w:t>Эконда</w:t>
            </w:r>
            <w:proofErr w:type="spellEnd"/>
            <w:r w:rsidRPr="00442C12">
              <w:rPr>
                <w:rFonts w:ascii="Arial Narrow" w:hAnsi="Arial Narrow"/>
                <w:sz w:val="20"/>
                <w:szCs w:val="20"/>
              </w:rPr>
              <w:t>, сохранение материальных ценностей и людских ресурсов.</w:t>
            </w:r>
          </w:p>
        </w:tc>
        <w:tc>
          <w:tcPr>
            <w:tcW w:w="2982" w:type="dxa"/>
            <w:tcBorders>
              <w:top w:val="single" w:sz="4" w:space="0" w:color="auto"/>
              <w:left w:val="single" w:sz="4" w:space="0" w:color="auto"/>
              <w:bottom w:val="single" w:sz="4" w:space="0" w:color="auto"/>
              <w:right w:val="single" w:sz="4" w:space="0" w:color="auto"/>
            </w:tcBorders>
          </w:tcPr>
          <w:p w:rsidR="0059445B" w:rsidRPr="00442C12" w:rsidRDefault="0059445B" w:rsidP="0059445B">
            <w:pPr>
              <w:rPr>
                <w:rFonts w:ascii="Arial Narrow" w:hAnsi="Arial Narrow"/>
                <w:sz w:val="20"/>
                <w:szCs w:val="20"/>
              </w:rPr>
            </w:pPr>
          </w:p>
        </w:tc>
      </w:tr>
      <w:tr w:rsidR="0059445B" w:rsidRPr="0059445B" w:rsidTr="0059445B">
        <w:trPr>
          <w:trHeight w:val="199"/>
        </w:trPr>
        <w:tc>
          <w:tcPr>
            <w:tcW w:w="12753" w:type="dxa"/>
            <w:gridSpan w:val="11"/>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pStyle w:val="ConsPlusNormal"/>
              <w:widowControl/>
              <w:ind w:firstLine="0"/>
              <w:jc w:val="both"/>
              <w:rPr>
                <w:rFonts w:ascii="Arial Narrow" w:hAnsi="Arial Narrow" w:cs="Times New Roman"/>
                <w:lang w:eastAsia="en-US"/>
              </w:rPr>
            </w:pPr>
            <w:proofErr w:type="spellStart"/>
            <w:r w:rsidRPr="00442C12">
              <w:rPr>
                <w:rFonts w:ascii="Arial Narrow" w:hAnsi="Arial Narrow" w:cs="Times New Roman"/>
                <w:lang w:eastAsia="en-US"/>
              </w:rPr>
              <w:t>Задача</w:t>
            </w:r>
            <w:proofErr w:type="gramStart"/>
            <w:r w:rsidRPr="00442C12">
              <w:rPr>
                <w:rFonts w:ascii="Arial Narrow" w:hAnsi="Arial Narrow" w:cs="Times New Roman"/>
                <w:lang w:eastAsia="en-US"/>
              </w:rPr>
              <w:t>.О</w:t>
            </w:r>
            <w:proofErr w:type="gramEnd"/>
            <w:r w:rsidRPr="00442C12">
              <w:rPr>
                <w:rFonts w:ascii="Arial Narrow" w:hAnsi="Arial Narrow" w:cs="Times New Roman"/>
                <w:lang w:eastAsia="en-US"/>
              </w:rPr>
              <w:t>беспечение</w:t>
            </w:r>
            <w:proofErr w:type="spellEnd"/>
            <w:r w:rsidRPr="00442C12">
              <w:rPr>
                <w:rFonts w:ascii="Arial Narrow" w:hAnsi="Arial Narrow" w:cs="Times New Roman"/>
                <w:lang w:eastAsia="en-US"/>
              </w:rPr>
              <w:t xml:space="preserve"> предупреждения возникновения и развития чрезвычайных ситуаций природного и техногенного характера,</w:t>
            </w:r>
          </w:p>
          <w:p w:rsidR="0059445B" w:rsidRPr="00442C12" w:rsidRDefault="0059445B" w:rsidP="0059445B">
            <w:pPr>
              <w:pStyle w:val="ConsPlusNormal"/>
              <w:widowControl/>
              <w:ind w:firstLine="0"/>
              <w:jc w:val="both"/>
              <w:rPr>
                <w:rFonts w:ascii="Arial Narrow" w:hAnsi="Arial Narrow" w:cs="Times New Roman"/>
                <w:lang w:eastAsia="en-US"/>
              </w:rPr>
            </w:pPr>
            <w:r w:rsidRPr="00442C12">
              <w:rPr>
                <w:rFonts w:ascii="Arial Narrow" w:hAnsi="Arial Narrow" w:cs="Times New Roman"/>
                <w:lang w:eastAsia="en-US"/>
              </w:rPr>
              <w:t xml:space="preserve"> снижения ущерба и потерь от чрезвычайных ситуаций.</w:t>
            </w:r>
          </w:p>
        </w:tc>
        <w:tc>
          <w:tcPr>
            <w:tcW w:w="2982" w:type="dxa"/>
            <w:tcBorders>
              <w:top w:val="single" w:sz="4" w:space="0" w:color="auto"/>
              <w:left w:val="single" w:sz="4" w:space="0" w:color="auto"/>
              <w:bottom w:val="single" w:sz="4" w:space="0" w:color="auto"/>
              <w:right w:val="single" w:sz="4" w:space="0" w:color="auto"/>
            </w:tcBorders>
          </w:tcPr>
          <w:p w:rsidR="0059445B" w:rsidRPr="00442C12" w:rsidRDefault="0059445B" w:rsidP="0059445B">
            <w:pPr>
              <w:pStyle w:val="ConsPlusNormal"/>
              <w:widowControl/>
              <w:ind w:firstLine="0"/>
              <w:jc w:val="both"/>
              <w:rPr>
                <w:rFonts w:ascii="Arial Narrow" w:hAnsi="Arial Narrow" w:cs="Times New Roman"/>
                <w:lang w:eastAsia="en-US"/>
              </w:rPr>
            </w:pPr>
          </w:p>
        </w:tc>
      </w:tr>
      <w:tr w:rsidR="0059445B" w:rsidRPr="0059445B" w:rsidTr="0059445B">
        <w:trPr>
          <w:trHeight w:val="554"/>
        </w:trPr>
        <w:tc>
          <w:tcPr>
            <w:tcW w:w="3256"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pStyle w:val="afffa"/>
              <w:rPr>
                <w:rFonts w:ascii="Arial Narrow" w:hAnsi="Arial Narrow"/>
              </w:rPr>
            </w:pPr>
            <w:r w:rsidRPr="00442C12">
              <w:rPr>
                <w:rFonts w:ascii="Arial Narrow" w:hAnsi="Arial Narrow"/>
              </w:rPr>
              <w:t xml:space="preserve"> Обустройство противопожарного разрыва между поселком и лесным массивом </w:t>
            </w:r>
          </w:p>
        </w:tc>
        <w:tc>
          <w:tcPr>
            <w:tcW w:w="572"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pStyle w:val="afffa"/>
              <w:rPr>
                <w:rFonts w:ascii="Arial Narrow" w:hAnsi="Arial Narrow"/>
              </w:rPr>
            </w:pPr>
            <w:r w:rsidRPr="00442C12">
              <w:rPr>
                <w:rFonts w:ascii="Arial Narrow" w:hAnsi="Arial Narrow"/>
              </w:rPr>
              <w:t>922</w:t>
            </w:r>
          </w:p>
        </w:tc>
        <w:tc>
          <w:tcPr>
            <w:tcW w:w="850" w:type="dxa"/>
            <w:tcBorders>
              <w:top w:val="single" w:sz="4" w:space="0" w:color="auto"/>
              <w:left w:val="single" w:sz="4" w:space="0" w:color="auto"/>
              <w:bottom w:val="single" w:sz="4" w:space="0" w:color="auto"/>
              <w:right w:val="single" w:sz="4" w:space="0" w:color="auto"/>
            </w:tcBorders>
            <w:noWrap/>
          </w:tcPr>
          <w:p w:rsidR="0059445B" w:rsidRPr="00442C12" w:rsidRDefault="0059445B" w:rsidP="0059445B">
            <w:pPr>
              <w:pStyle w:val="afffa"/>
              <w:rPr>
                <w:rFonts w:ascii="Arial Narrow" w:hAnsi="Arial Narrow"/>
              </w:rPr>
            </w:pPr>
            <w:r w:rsidRPr="00442C12">
              <w:rPr>
                <w:rFonts w:ascii="Arial Narrow" w:hAnsi="Arial Narrow"/>
              </w:rPr>
              <w:t>03 10</w:t>
            </w:r>
          </w:p>
          <w:p w:rsidR="0059445B" w:rsidRPr="00442C12" w:rsidRDefault="0059445B" w:rsidP="0059445B">
            <w:pPr>
              <w:pStyle w:val="afffa"/>
              <w:rPr>
                <w:rFonts w:ascii="Arial Narrow" w:hAnsi="Arial Narrow"/>
              </w:rPr>
            </w:pPr>
          </w:p>
        </w:tc>
        <w:tc>
          <w:tcPr>
            <w:tcW w:w="1832" w:type="dxa"/>
            <w:tcBorders>
              <w:top w:val="single" w:sz="4" w:space="0" w:color="auto"/>
              <w:left w:val="single" w:sz="4" w:space="0" w:color="auto"/>
              <w:bottom w:val="single" w:sz="4" w:space="0" w:color="auto"/>
              <w:right w:val="single" w:sz="4" w:space="0" w:color="auto"/>
            </w:tcBorders>
            <w:noWrap/>
          </w:tcPr>
          <w:p w:rsidR="0059445B" w:rsidRPr="00442C12" w:rsidRDefault="0059445B" w:rsidP="0059445B">
            <w:pPr>
              <w:pStyle w:val="afffa"/>
              <w:rPr>
                <w:rFonts w:ascii="Arial Narrow" w:hAnsi="Arial Narrow"/>
              </w:rPr>
            </w:pPr>
            <w:r w:rsidRPr="00442C12">
              <w:rPr>
                <w:rFonts w:ascii="Arial Narrow" w:hAnsi="Arial Narrow"/>
              </w:rPr>
              <w:t>01 5 2181</w:t>
            </w:r>
          </w:p>
          <w:p w:rsidR="0059445B" w:rsidRPr="00442C12" w:rsidRDefault="0059445B" w:rsidP="0059445B">
            <w:pPr>
              <w:pStyle w:val="afffa"/>
              <w:rPr>
                <w:rFonts w:ascii="Arial Narrow" w:hAnsi="Arial Narrow"/>
              </w:rPr>
            </w:pPr>
          </w:p>
        </w:tc>
        <w:tc>
          <w:tcPr>
            <w:tcW w:w="992" w:type="dxa"/>
            <w:tcBorders>
              <w:top w:val="single" w:sz="4" w:space="0" w:color="auto"/>
              <w:left w:val="single" w:sz="4" w:space="0" w:color="auto"/>
              <w:bottom w:val="single" w:sz="4" w:space="0" w:color="auto"/>
              <w:right w:val="single" w:sz="4" w:space="0" w:color="auto"/>
            </w:tcBorders>
            <w:noWrap/>
          </w:tcPr>
          <w:p w:rsidR="0059445B" w:rsidRPr="00442C12" w:rsidRDefault="0059445B" w:rsidP="0059445B">
            <w:pPr>
              <w:pStyle w:val="afffa"/>
              <w:rPr>
                <w:rFonts w:ascii="Arial Narrow" w:hAnsi="Arial Narrow"/>
              </w:rPr>
            </w:pPr>
            <w:r w:rsidRPr="00442C12">
              <w:rPr>
                <w:rFonts w:ascii="Arial Narrow" w:hAnsi="Arial Narrow"/>
              </w:rPr>
              <w:t>240 </w:t>
            </w:r>
          </w:p>
          <w:p w:rsidR="0059445B" w:rsidRPr="00442C12" w:rsidRDefault="0059445B" w:rsidP="0059445B">
            <w:pPr>
              <w:pStyle w:val="afffa"/>
              <w:rPr>
                <w:rFonts w:ascii="Arial Narrow" w:hAnsi="Arial Narrow"/>
              </w:rPr>
            </w:pPr>
          </w:p>
        </w:tc>
        <w:tc>
          <w:tcPr>
            <w:tcW w:w="851" w:type="dxa"/>
            <w:tcBorders>
              <w:top w:val="single" w:sz="4" w:space="0" w:color="auto"/>
              <w:left w:val="single" w:sz="4" w:space="0" w:color="auto"/>
              <w:bottom w:val="single" w:sz="4" w:space="0" w:color="auto"/>
              <w:right w:val="single" w:sz="4" w:space="0" w:color="auto"/>
            </w:tcBorders>
            <w:noWrap/>
            <w:hideMark/>
          </w:tcPr>
          <w:p w:rsidR="0059445B" w:rsidRPr="00442C12" w:rsidRDefault="0059445B" w:rsidP="0059445B">
            <w:pPr>
              <w:pStyle w:val="afffa"/>
              <w:jc w:val="center"/>
              <w:rPr>
                <w:rFonts w:ascii="Arial Narrow" w:hAnsi="Arial Narrow"/>
                <w:color w:val="000000" w:themeColor="text1"/>
              </w:rPr>
            </w:pPr>
            <w:r w:rsidRPr="00442C12">
              <w:rPr>
                <w:rFonts w:ascii="Arial Narrow" w:hAnsi="Arial Narrow"/>
                <w:color w:val="000000" w:themeColor="text1"/>
              </w:rPr>
              <w:t>0</w:t>
            </w:r>
          </w:p>
        </w:tc>
        <w:tc>
          <w:tcPr>
            <w:tcW w:w="992" w:type="dxa"/>
            <w:tcBorders>
              <w:top w:val="single" w:sz="4" w:space="0" w:color="auto"/>
              <w:left w:val="single" w:sz="4" w:space="0" w:color="auto"/>
              <w:bottom w:val="single" w:sz="4" w:space="0" w:color="auto"/>
              <w:right w:val="single" w:sz="4" w:space="0" w:color="auto"/>
            </w:tcBorders>
            <w:noWrap/>
            <w:hideMark/>
          </w:tcPr>
          <w:p w:rsidR="0059445B" w:rsidRPr="00442C12" w:rsidRDefault="0059445B" w:rsidP="0059445B">
            <w:pPr>
              <w:rPr>
                <w:rFonts w:ascii="Arial Narrow" w:hAnsi="Arial Narrow"/>
                <w:sz w:val="20"/>
                <w:szCs w:val="20"/>
              </w:rPr>
            </w:pPr>
            <w:r w:rsidRPr="00442C12">
              <w:rPr>
                <w:rFonts w:ascii="Arial Narrow" w:hAnsi="Arial Narrow"/>
                <w:sz w:val="20"/>
                <w:szCs w:val="20"/>
              </w:rPr>
              <w:t>100,0</w:t>
            </w:r>
          </w:p>
        </w:tc>
        <w:tc>
          <w:tcPr>
            <w:tcW w:w="851" w:type="dxa"/>
            <w:tcBorders>
              <w:top w:val="single" w:sz="4" w:space="0" w:color="auto"/>
              <w:left w:val="single" w:sz="4" w:space="0" w:color="auto"/>
              <w:bottom w:val="single" w:sz="4" w:space="0" w:color="auto"/>
              <w:right w:val="single" w:sz="4" w:space="0" w:color="auto"/>
            </w:tcBorders>
            <w:noWrap/>
            <w:hideMark/>
          </w:tcPr>
          <w:p w:rsidR="0059445B" w:rsidRPr="00442C12" w:rsidRDefault="0059445B" w:rsidP="0059445B">
            <w:pPr>
              <w:rPr>
                <w:rFonts w:ascii="Arial Narrow" w:hAnsi="Arial Narrow"/>
                <w:sz w:val="20"/>
                <w:szCs w:val="20"/>
              </w:rPr>
            </w:pPr>
            <w:r w:rsidRPr="00442C12">
              <w:rPr>
                <w:rFonts w:ascii="Arial Narrow" w:hAnsi="Arial Narrow"/>
                <w:sz w:val="20"/>
                <w:szCs w:val="20"/>
              </w:rPr>
              <w:t>100,0</w:t>
            </w:r>
          </w:p>
        </w:tc>
        <w:tc>
          <w:tcPr>
            <w:tcW w:w="992" w:type="dxa"/>
            <w:tcBorders>
              <w:top w:val="single" w:sz="4" w:space="0" w:color="auto"/>
              <w:left w:val="single" w:sz="4" w:space="0" w:color="auto"/>
              <w:bottom w:val="single" w:sz="4" w:space="0" w:color="auto"/>
              <w:right w:val="single" w:sz="4" w:space="0" w:color="auto"/>
            </w:tcBorders>
            <w:noWrap/>
            <w:hideMark/>
          </w:tcPr>
          <w:p w:rsidR="0059445B" w:rsidRPr="00442C12" w:rsidRDefault="0059445B" w:rsidP="0059445B">
            <w:pPr>
              <w:rPr>
                <w:rFonts w:ascii="Arial Narrow" w:hAnsi="Arial Narrow"/>
                <w:sz w:val="20"/>
                <w:szCs w:val="20"/>
              </w:rPr>
            </w:pPr>
            <w:r w:rsidRPr="00442C12">
              <w:rPr>
                <w:rFonts w:ascii="Arial Narrow" w:hAnsi="Arial Narrow"/>
                <w:sz w:val="20"/>
                <w:szCs w:val="20"/>
              </w:rPr>
              <w:t>40,3</w:t>
            </w:r>
          </w:p>
        </w:tc>
        <w:tc>
          <w:tcPr>
            <w:tcW w:w="850"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rPr>
                <w:rFonts w:ascii="Arial Narrow" w:hAnsi="Arial Narrow"/>
                <w:sz w:val="20"/>
                <w:szCs w:val="20"/>
              </w:rPr>
            </w:pPr>
            <w:r w:rsidRPr="00442C12">
              <w:rPr>
                <w:rFonts w:ascii="Arial Narrow" w:hAnsi="Arial Narrow"/>
                <w:sz w:val="20"/>
                <w:szCs w:val="20"/>
              </w:rPr>
              <w:t>40,3</w:t>
            </w:r>
          </w:p>
        </w:tc>
        <w:tc>
          <w:tcPr>
            <w:tcW w:w="715"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rPr>
                <w:rFonts w:ascii="Arial Narrow" w:hAnsi="Arial Narrow"/>
                <w:sz w:val="20"/>
                <w:szCs w:val="20"/>
              </w:rPr>
            </w:pPr>
            <w:r w:rsidRPr="00442C12">
              <w:rPr>
                <w:rFonts w:ascii="Arial Narrow" w:hAnsi="Arial Narrow"/>
                <w:sz w:val="20"/>
                <w:szCs w:val="20"/>
              </w:rPr>
              <w:t>40,3</w:t>
            </w:r>
          </w:p>
        </w:tc>
        <w:tc>
          <w:tcPr>
            <w:tcW w:w="2982" w:type="dxa"/>
            <w:vMerge w:val="restart"/>
            <w:tcBorders>
              <w:top w:val="single" w:sz="4" w:space="0" w:color="auto"/>
              <w:left w:val="single" w:sz="4" w:space="0" w:color="auto"/>
              <w:right w:val="single" w:sz="4" w:space="0" w:color="auto"/>
            </w:tcBorders>
            <w:hideMark/>
          </w:tcPr>
          <w:p w:rsidR="0059445B" w:rsidRPr="00442C12" w:rsidRDefault="0059445B" w:rsidP="0059445B">
            <w:pPr>
              <w:rPr>
                <w:rFonts w:ascii="Arial Narrow" w:hAnsi="Arial Narrow"/>
                <w:sz w:val="20"/>
                <w:szCs w:val="20"/>
              </w:rPr>
            </w:pPr>
            <w:r w:rsidRPr="00442C12">
              <w:rPr>
                <w:rFonts w:ascii="Arial Narrow" w:hAnsi="Arial Narrow"/>
                <w:sz w:val="20"/>
                <w:szCs w:val="20"/>
              </w:rPr>
              <w:t xml:space="preserve">44 телефонных аппарата будут задействованы при ЧС для оповещения обеспечение </w:t>
            </w:r>
            <w:r w:rsidRPr="00442C12">
              <w:rPr>
                <w:rFonts w:ascii="Arial Narrow" w:hAnsi="Arial Narrow"/>
                <w:sz w:val="20"/>
                <w:szCs w:val="20"/>
              </w:rPr>
              <w:lastRenderedPageBreak/>
              <w:t xml:space="preserve">материальными ресурсами для ликвидации ЧС в 2022 – 2026 годах: </w:t>
            </w:r>
          </w:p>
        </w:tc>
      </w:tr>
      <w:tr w:rsidR="0059445B" w:rsidRPr="0059445B" w:rsidTr="0059445B">
        <w:trPr>
          <w:trHeight w:val="554"/>
        </w:trPr>
        <w:tc>
          <w:tcPr>
            <w:tcW w:w="3256"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pStyle w:val="afffa"/>
              <w:rPr>
                <w:rFonts w:ascii="Arial Narrow" w:eastAsia="Calibri" w:hAnsi="Arial Narrow"/>
              </w:rPr>
            </w:pPr>
            <w:r w:rsidRPr="00442C12">
              <w:rPr>
                <w:rFonts w:ascii="Arial Narrow" w:eastAsia="Calibri" w:hAnsi="Arial Narrow"/>
              </w:rPr>
              <w:lastRenderedPageBreak/>
              <w:t xml:space="preserve">Приобретение мотопомпы </w:t>
            </w:r>
          </w:p>
        </w:tc>
        <w:tc>
          <w:tcPr>
            <w:tcW w:w="572"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pStyle w:val="afffa"/>
              <w:rPr>
                <w:rFonts w:ascii="Arial Narrow" w:hAnsi="Arial Narrow"/>
              </w:rPr>
            </w:pPr>
            <w:r w:rsidRPr="00442C12">
              <w:rPr>
                <w:rFonts w:ascii="Arial Narrow" w:hAnsi="Arial Narrow"/>
              </w:rPr>
              <w:t>922</w:t>
            </w:r>
          </w:p>
        </w:tc>
        <w:tc>
          <w:tcPr>
            <w:tcW w:w="850" w:type="dxa"/>
            <w:tcBorders>
              <w:top w:val="single" w:sz="4" w:space="0" w:color="auto"/>
              <w:left w:val="single" w:sz="4" w:space="0" w:color="auto"/>
              <w:bottom w:val="single" w:sz="4" w:space="0" w:color="auto"/>
              <w:right w:val="single" w:sz="4" w:space="0" w:color="auto"/>
            </w:tcBorders>
            <w:noWrap/>
            <w:hideMark/>
          </w:tcPr>
          <w:p w:rsidR="0059445B" w:rsidRPr="00442C12" w:rsidRDefault="0059445B" w:rsidP="0059445B">
            <w:pPr>
              <w:pStyle w:val="afffa"/>
              <w:rPr>
                <w:rFonts w:ascii="Arial Narrow" w:hAnsi="Arial Narrow"/>
              </w:rPr>
            </w:pPr>
            <w:r w:rsidRPr="00442C12">
              <w:rPr>
                <w:rFonts w:ascii="Arial Narrow" w:hAnsi="Arial Narrow"/>
              </w:rPr>
              <w:t>03 09</w:t>
            </w:r>
          </w:p>
          <w:p w:rsidR="0059445B" w:rsidRPr="00442C12" w:rsidRDefault="0059445B" w:rsidP="0059445B">
            <w:pPr>
              <w:pStyle w:val="afffa"/>
              <w:rPr>
                <w:rFonts w:ascii="Arial Narrow" w:hAnsi="Arial Narrow"/>
              </w:rPr>
            </w:pPr>
            <w:r w:rsidRPr="00442C12">
              <w:rPr>
                <w:rFonts w:ascii="Arial Narrow" w:hAnsi="Arial Narrow"/>
              </w:rPr>
              <w:t>03 10</w:t>
            </w:r>
          </w:p>
        </w:tc>
        <w:tc>
          <w:tcPr>
            <w:tcW w:w="1832" w:type="dxa"/>
            <w:tcBorders>
              <w:top w:val="single" w:sz="4" w:space="0" w:color="auto"/>
              <w:left w:val="single" w:sz="4" w:space="0" w:color="auto"/>
              <w:bottom w:val="single" w:sz="4" w:space="0" w:color="auto"/>
              <w:right w:val="single" w:sz="4" w:space="0" w:color="auto"/>
            </w:tcBorders>
            <w:noWrap/>
            <w:hideMark/>
          </w:tcPr>
          <w:p w:rsidR="0059445B" w:rsidRPr="00442C12" w:rsidRDefault="0059445B" w:rsidP="0059445B">
            <w:pPr>
              <w:pStyle w:val="afffa"/>
              <w:rPr>
                <w:rFonts w:ascii="Arial Narrow" w:hAnsi="Arial Narrow"/>
              </w:rPr>
            </w:pPr>
            <w:r w:rsidRPr="00442C12">
              <w:rPr>
                <w:rFonts w:ascii="Arial Narrow" w:hAnsi="Arial Narrow"/>
              </w:rPr>
              <w:t>01 5 00 74120</w:t>
            </w:r>
          </w:p>
          <w:p w:rsidR="0059445B" w:rsidRPr="00442C12" w:rsidRDefault="0059445B" w:rsidP="0059445B">
            <w:pPr>
              <w:pStyle w:val="afffa"/>
              <w:rPr>
                <w:rFonts w:ascii="Arial Narrow" w:hAnsi="Arial Narrow"/>
              </w:rPr>
            </w:pPr>
            <w:r w:rsidRPr="00442C12">
              <w:rPr>
                <w:rFonts w:ascii="Arial Narrow" w:hAnsi="Arial Narrow"/>
              </w:rPr>
              <w:t xml:space="preserve">01 5 00 </w:t>
            </w:r>
            <w:r w:rsidRPr="00442C12">
              <w:rPr>
                <w:rFonts w:ascii="Arial Narrow" w:hAnsi="Arial Narrow"/>
                <w:lang w:val="en-US"/>
              </w:rPr>
              <w:t>S</w:t>
            </w:r>
            <w:r w:rsidRPr="00442C12">
              <w:rPr>
                <w:rFonts w:ascii="Arial Narrow" w:hAnsi="Arial Narrow"/>
              </w:rPr>
              <w:t>4120</w:t>
            </w:r>
          </w:p>
        </w:tc>
        <w:tc>
          <w:tcPr>
            <w:tcW w:w="992" w:type="dxa"/>
            <w:tcBorders>
              <w:top w:val="single" w:sz="4" w:space="0" w:color="auto"/>
              <w:left w:val="single" w:sz="4" w:space="0" w:color="auto"/>
              <w:bottom w:val="single" w:sz="4" w:space="0" w:color="auto"/>
              <w:right w:val="single" w:sz="4" w:space="0" w:color="auto"/>
            </w:tcBorders>
            <w:noWrap/>
          </w:tcPr>
          <w:p w:rsidR="0059445B" w:rsidRPr="00442C12" w:rsidRDefault="0059445B" w:rsidP="0059445B">
            <w:pPr>
              <w:pStyle w:val="afffa"/>
              <w:rPr>
                <w:rFonts w:ascii="Arial Narrow" w:hAnsi="Arial Narrow"/>
              </w:rPr>
            </w:pPr>
          </w:p>
        </w:tc>
        <w:tc>
          <w:tcPr>
            <w:tcW w:w="851" w:type="dxa"/>
            <w:tcBorders>
              <w:top w:val="single" w:sz="4" w:space="0" w:color="auto"/>
              <w:left w:val="single" w:sz="4" w:space="0" w:color="auto"/>
              <w:bottom w:val="single" w:sz="4" w:space="0" w:color="auto"/>
              <w:right w:val="single" w:sz="4" w:space="0" w:color="auto"/>
            </w:tcBorders>
            <w:noWrap/>
          </w:tcPr>
          <w:p w:rsidR="0059445B" w:rsidRPr="00442C12" w:rsidRDefault="0059445B" w:rsidP="0059445B">
            <w:pPr>
              <w:pStyle w:val="afffa"/>
              <w:jc w:val="center"/>
              <w:rPr>
                <w:rFonts w:ascii="Arial Narrow" w:hAnsi="Arial Narrow"/>
                <w:color w:val="000000" w:themeColor="text1"/>
              </w:rPr>
            </w:pPr>
          </w:p>
        </w:tc>
        <w:tc>
          <w:tcPr>
            <w:tcW w:w="992" w:type="dxa"/>
            <w:tcBorders>
              <w:top w:val="single" w:sz="4" w:space="0" w:color="auto"/>
              <w:left w:val="single" w:sz="4" w:space="0" w:color="auto"/>
              <w:bottom w:val="single" w:sz="4" w:space="0" w:color="auto"/>
              <w:right w:val="single" w:sz="4" w:space="0" w:color="auto"/>
            </w:tcBorders>
            <w:noWrap/>
          </w:tcPr>
          <w:p w:rsidR="0059445B" w:rsidRPr="00442C12" w:rsidRDefault="0059445B" w:rsidP="0059445B">
            <w:pPr>
              <w:rPr>
                <w:rFonts w:ascii="Arial Narrow" w:hAnsi="Arial Narrow"/>
                <w:sz w:val="20"/>
                <w:szCs w:val="20"/>
              </w:rPr>
            </w:pPr>
            <w:r w:rsidRPr="00442C12">
              <w:rPr>
                <w:rFonts w:ascii="Arial Narrow" w:hAnsi="Arial Narrow"/>
                <w:sz w:val="20"/>
                <w:szCs w:val="20"/>
              </w:rPr>
              <w:t>0,0</w:t>
            </w:r>
          </w:p>
        </w:tc>
        <w:tc>
          <w:tcPr>
            <w:tcW w:w="851" w:type="dxa"/>
            <w:tcBorders>
              <w:top w:val="single" w:sz="4" w:space="0" w:color="auto"/>
              <w:left w:val="single" w:sz="4" w:space="0" w:color="auto"/>
              <w:bottom w:val="single" w:sz="4" w:space="0" w:color="auto"/>
              <w:right w:val="single" w:sz="4" w:space="0" w:color="auto"/>
            </w:tcBorders>
            <w:noWrap/>
          </w:tcPr>
          <w:p w:rsidR="0059445B" w:rsidRPr="00442C12" w:rsidRDefault="0059445B" w:rsidP="0059445B">
            <w:pPr>
              <w:rPr>
                <w:rFonts w:ascii="Arial Narrow" w:hAnsi="Arial Narrow"/>
                <w:sz w:val="20"/>
                <w:szCs w:val="20"/>
              </w:rPr>
            </w:pPr>
            <w:r w:rsidRPr="00442C12">
              <w:rPr>
                <w:rFonts w:ascii="Arial Narrow" w:hAnsi="Arial Narrow"/>
                <w:sz w:val="20"/>
                <w:szCs w:val="20"/>
              </w:rPr>
              <w:t>0,0</w:t>
            </w:r>
          </w:p>
        </w:tc>
        <w:tc>
          <w:tcPr>
            <w:tcW w:w="992" w:type="dxa"/>
            <w:tcBorders>
              <w:top w:val="single" w:sz="4" w:space="0" w:color="auto"/>
              <w:left w:val="single" w:sz="4" w:space="0" w:color="auto"/>
              <w:bottom w:val="single" w:sz="4" w:space="0" w:color="auto"/>
              <w:right w:val="single" w:sz="4" w:space="0" w:color="auto"/>
            </w:tcBorders>
            <w:noWrap/>
          </w:tcPr>
          <w:p w:rsidR="0059445B" w:rsidRPr="00442C12" w:rsidRDefault="0059445B" w:rsidP="0059445B">
            <w:pPr>
              <w:rPr>
                <w:rFonts w:ascii="Arial Narrow" w:hAnsi="Arial Narrow"/>
                <w:sz w:val="20"/>
                <w:szCs w:val="20"/>
              </w:rPr>
            </w:pPr>
            <w:r w:rsidRPr="00442C12">
              <w:rPr>
                <w:rFonts w:ascii="Arial Narrow" w:hAnsi="Arial Narrow"/>
                <w:sz w:val="20"/>
                <w:szCs w:val="20"/>
              </w:rPr>
              <w:t>0,0</w:t>
            </w:r>
          </w:p>
        </w:tc>
        <w:tc>
          <w:tcPr>
            <w:tcW w:w="850" w:type="dxa"/>
            <w:tcBorders>
              <w:top w:val="single" w:sz="4" w:space="0" w:color="auto"/>
              <w:left w:val="single" w:sz="4" w:space="0" w:color="auto"/>
              <w:bottom w:val="single" w:sz="4" w:space="0" w:color="auto"/>
              <w:right w:val="single" w:sz="4" w:space="0" w:color="auto"/>
            </w:tcBorders>
          </w:tcPr>
          <w:p w:rsidR="0059445B" w:rsidRPr="00442C12" w:rsidRDefault="0059445B" w:rsidP="0059445B">
            <w:pPr>
              <w:rPr>
                <w:rFonts w:ascii="Arial Narrow" w:hAnsi="Arial Narrow"/>
                <w:sz w:val="20"/>
                <w:szCs w:val="20"/>
              </w:rPr>
            </w:pPr>
            <w:r w:rsidRPr="00442C12">
              <w:rPr>
                <w:rFonts w:ascii="Arial Narrow" w:hAnsi="Arial Narrow"/>
                <w:sz w:val="20"/>
                <w:szCs w:val="20"/>
              </w:rPr>
              <w:t>0,0</w:t>
            </w:r>
          </w:p>
        </w:tc>
        <w:tc>
          <w:tcPr>
            <w:tcW w:w="715" w:type="dxa"/>
            <w:tcBorders>
              <w:top w:val="single" w:sz="4" w:space="0" w:color="auto"/>
              <w:left w:val="single" w:sz="4" w:space="0" w:color="auto"/>
              <w:bottom w:val="single" w:sz="4" w:space="0" w:color="auto"/>
              <w:right w:val="single" w:sz="4" w:space="0" w:color="auto"/>
            </w:tcBorders>
          </w:tcPr>
          <w:p w:rsidR="0059445B" w:rsidRPr="00442C12" w:rsidRDefault="0059445B" w:rsidP="0059445B">
            <w:pPr>
              <w:rPr>
                <w:rFonts w:ascii="Arial Narrow" w:hAnsi="Arial Narrow"/>
                <w:sz w:val="20"/>
                <w:szCs w:val="20"/>
              </w:rPr>
            </w:pPr>
            <w:r w:rsidRPr="00442C12">
              <w:rPr>
                <w:rFonts w:ascii="Arial Narrow" w:hAnsi="Arial Narrow"/>
                <w:sz w:val="20"/>
                <w:szCs w:val="20"/>
              </w:rPr>
              <w:t>0,0</w:t>
            </w:r>
          </w:p>
        </w:tc>
        <w:tc>
          <w:tcPr>
            <w:tcW w:w="2982" w:type="dxa"/>
            <w:vMerge/>
            <w:tcBorders>
              <w:left w:val="single" w:sz="4" w:space="0" w:color="auto"/>
              <w:right w:val="single" w:sz="4" w:space="0" w:color="auto"/>
            </w:tcBorders>
          </w:tcPr>
          <w:p w:rsidR="0059445B" w:rsidRPr="00442C12" w:rsidRDefault="0059445B" w:rsidP="0059445B">
            <w:pPr>
              <w:rPr>
                <w:rFonts w:ascii="Arial Narrow" w:hAnsi="Arial Narrow"/>
                <w:sz w:val="20"/>
                <w:szCs w:val="20"/>
              </w:rPr>
            </w:pPr>
          </w:p>
        </w:tc>
      </w:tr>
      <w:tr w:rsidR="0059445B" w:rsidRPr="0059445B" w:rsidTr="0059445B">
        <w:trPr>
          <w:trHeight w:val="554"/>
        </w:trPr>
        <w:tc>
          <w:tcPr>
            <w:tcW w:w="3256"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pStyle w:val="afffa"/>
              <w:rPr>
                <w:rFonts w:ascii="Arial Narrow" w:eastAsia="Calibri" w:hAnsi="Arial Narrow"/>
              </w:rPr>
            </w:pPr>
            <w:r w:rsidRPr="00442C12">
              <w:rPr>
                <w:rFonts w:ascii="Arial Narrow" w:hAnsi="Arial Narrow"/>
              </w:rPr>
              <w:lastRenderedPageBreak/>
              <w:t xml:space="preserve">Приобретение первичного </w:t>
            </w:r>
            <w:proofErr w:type="spellStart"/>
            <w:r w:rsidRPr="00442C12">
              <w:rPr>
                <w:rFonts w:ascii="Arial Narrow" w:hAnsi="Arial Narrow"/>
              </w:rPr>
              <w:t>пож</w:t>
            </w:r>
            <w:proofErr w:type="gramStart"/>
            <w:r w:rsidRPr="00442C12">
              <w:rPr>
                <w:rFonts w:ascii="Arial Narrow" w:hAnsi="Arial Narrow"/>
              </w:rPr>
              <w:t>.и</w:t>
            </w:r>
            <w:proofErr w:type="gramEnd"/>
            <w:r w:rsidRPr="00442C12">
              <w:rPr>
                <w:rFonts w:ascii="Arial Narrow" w:hAnsi="Arial Narrow"/>
              </w:rPr>
              <w:t>нвентаря</w:t>
            </w:r>
            <w:proofErr w:type="spellEnd"/>
            <w:r w:rsidRPr="00442C12">
              <w:rPr>
                <w:rFonts w:ascii="Arial Narrow" w:hAnsi="Arial Narrow"/>
              </w:rPr>
              <w:t xml:space="preserve"> ( лопаты , топоры и </w:t>
            </w:r>
            <w:proofErr w:type="spellStart"/>
            <w:r w:rsidRPr="00442C12">
              <w:rPr>
                <w:rFonts w:ascii="Arial Narrow" w:hAnsi="Arial Narrow"/>
              </w:rPr>
              <w:t>т.д</w:t>
            </w:r>
            <w:proofErr w:type="spellEnd"/>
            <w:r w:rsidRPr="00442C12">
              <w:rPr>
                <w:rFonts w:ascii="Arial Narrow" w:hAnsi="Arial Narrow"/>
              </w:rPr>
              <w:t>)</w:t>
            </w:r>
          </w:p>
        </w:tc>
        <w:tc>
          <w:tcPr>
            <w:tcW w:w="572"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pStyle w:val="afffa"/>
              <w:rPr>
                <w:rFonts w:ascii="Arial Narrow" w:hAnsi="Arial Narrow"/>
              </w:rPr>
            </w:pPr>
            <w:r w:rsidRPr="00442C12">
              <w:rPr>
                <w:rFonts w:ascii="Arial Narrow" w:hAnsi="Arial Narrow"/>
              </w:rPr>
              <w:t>922</w:t>
            </w:r>
          </w:p>
        </w:tc>
        <w:tc>
          <w:tcPr>
            <w:tcW w:w="850" w:type="dxa"/>
            <w:tcBorders>
              <w:top w:val="single" w:sz="4" w:space="0" w:color="auto"/>
              <w:left w:val="single" w:sz="4" w:space="0" w:color="auto"/>
              <w:bottom w:val="single" w:sz="4" w:space="0" w:color="auto"/>
              <w:right w:val="single" w:sz="4" w:space="0" w:color="auto"/>
            </w:tcBorders>
            <w:noWrap/>
            <w:hideMark/>
          </w:tcPr>
          <w:p w:rsidR="0059445B" w:rsidRPr="00442C12" w:rsidRDefault="0059445B" w:rsidP="0059445B">
            <w:pPr>
              <w:pStyle w:val="afffa"/>
              <w:rPr>
                <w:rFonts w:ascii="Arial Narrow" w:hAnsi="Arial Narrow"/>
              </w:rPr>
            </w:pPr>
            <w:r w:rsidRPr="00442C12">
              <w:rPr>
                <w:rFonts w:ascii="Arial Narrow" w:hAnsi="Arial Narrow"/>
              </w:rPr>
              <w:t>03 10</w:t>
            </w:r>
          </w:p>
          <w:p w:rsidR="0059445B" w:rsidRPr="00442C12" w:rsidRDefault="0059445B" w:rsidP="0059445B">
            <w:pPr>
              <w:pStyle w:val="afffa"/>
              <w:rPr>
                <w:rFonts w:ascii="Arial Narrow" w:hAnsi="Arial Narrow"/>
              </w:rPr>
            </w:pPr>
            <w:r w:rsidRPr="00442C12">
              <w:rPr>
                <w:rFonts w:ascii="Arial Narrow" w:hAnsi="Arial Narrow"/>
              </w:rPr>
              <w:t>03 10</w:t>
            </w:r>
          </w:p>
        </w:tc>
        <w:tc>
          <w:tcPr>
            <w:tcW w:w="1832" w:type="dxa"/>
            <w:tcBorders>
              <w:top w:val="single" w:sz="4" w:space="0" w:color="auto"/>
              <w:left w:val="single" w:sz="4" w:space="0" w:color="auto"/>
              <w:bottom w:val="single" w:sz="4" w:space="0" w:color="auto"/>
              <w:right w:val="single" w:sz="4" w:space="0" w:color="auto"/>
            </w:tcBorders>
            <w:noWrap/>
            <w:hideMark/>
          </w:tcPr>
          <w:p w:rsidR="0059445B" w:rsidRPr="00442C12" w:rsidRDefault="0059445B" w:rsidP="0059445B">
            <w:pPr>
              <w:pStyle w:val="afffa"/>
              <w:rPr>
                <w:rFonts w:ascii="Arial Narrow" w:hAnsi="Arial Narrow"/>
              </w:rPr>
            </w:pPr>
            <w:r w:rsidRPr="00442C12">
              <w:rPr>
                <w:rFonts w:ascii="Arial Narrow" w:hAnsi="Arial Narrow"/>
              </w:rPr>
              <w:t>01 5 00 74120</w:t>
            </w:r>
          </w:p>
          <w:p w:rsidR="0059445B" w:rsidRPr="00442C12" w:rsidRDefault="0059445B" w:rsidP="0059445B">
            <w:pPr>
              <w:pStyle w:val="afffa"/>
              <w:rPr>
                <w:rFonts w:ascii="Arial Narrow" w:hAnsi="Arial Narrow"/>
              </w:rPr>
            </w:pPr>
            <w:r w:rsidRPr="00442C12">
              <w:rPr>
                <w:rFonts w:ascii="Arial Narrow" w:hAnsi="Arial Narrow"/>
              </w:rPr>
              <w:t xml:space="preserve">01 5 00 </w:t>
            </w:r>
            <w:r w:rsidRPr="00442C12">
              <w:rPr>
                <w:rFonts w:ascii="Arial Narrow" w:hAnsi="Arial Narrow"/>
                <w:lang w:val="en-US"/>
              </w:rPr>
              <w:t>S4120</w:t>
            </w:r>
          </w:p>
        </w:tc>
        <w:tc>
          <w:tcPr>
            <w:tcW w:w="992" w:type="dxa"/>
            <w:tcBorders>
              <w:top w:val="single" w:sz="4" w:space="0" w:color="auto"/>
              <w:left w:val="single" w:sz="4" w:space="0" w:color="auto"/>
              <w:bottom w:val="single" w:sz="4" w:space="0" w:color="auto"/>
              <w:right w:val="single" w:sz="4" w:space="0" w:color="auto"/>
            </w:tcBorders>
            <w:noWrap/>
          </w:tcPr>
          <w:p w:rsidR="0059445B" w:rsidRPr="00442C12" w:rsidRDefault="0059445B" w:rsidP="0059445B">
            <w:pPr>
              <w:pStyle w:val="afffa"/>
              <w:rPr>
                <w:rFonts w:ascii="Arial Narrow" w:hAnsi="Arial Narrow"/>
              </w:rPr>
            </w:pPr>
          </w:p>
        </w:tc>
        <w:tc>
          <w:tcPr>
            <w:tcW w:w="851" w:type="dxa"/>
            <w:tcBorders>
              <w:top w:val="single" w:sz="4" w:space="0" w:color="auto"/>
              <w:left w:val="single" w:sz="4" w:space="0" w:color="auto"/>
              <w:bottom w:val="single" w:sz="4" w:space="0" w:color="auto"/>
              <w:right w:val="single" w:sz="4" w:space="0" w:color="auto"/>
            </w:tcBorders>
            <w:noWrap/>
          </w:tcPr>
          <w:p w:rsidR="0059445B" w:rsidRPr="00442C12" w:rsidRDefault="0059445B" w:rsidP="0059445B">
            <w:pPr>
              <w:pStyle w:val="afffa"/>
              <w:jc w:val="center"/>
              <w:rPr>
                <w:rFonts w:ascii="Arial Narrow" w:hAnsi="Arial Narrow"/>
                <w:color w:val="000000" w:themeColor="text1"/>
              </w:rPr>
            </w:pPr>
          </w:p>
        </w:tc>
        <w:tc>
          <w:tcPr>
            <w:tcW w:w="992" w:type="dxa"/>
            <w:tcBorders>
              <w:top w:val="single" w:sz="4" w:space="0" w:color="auto"/>
              <w:left w:val="single" w:sz="4" w:space="0" w:color="auto"/>
              <w:bottom w:val="single" w:sz="4" w:space="0" w:color="auto"/>
              <w:right w:val="single" w:sz="4" w:space="0" w:color="auto"/>
            </w:tcBorders>
            <w:noWrap/>
          </w:tcPr>
          <w:p w:rsidR="0059445B" w:rsidRPr="00442C12" w:rsidRDefault="0059445B" w:rsidP="0059445B">
            <w:pPr>
              <w:rPr>
                <w:rFonts w:ascii="Arial Narrow" w:hAnsi="Arial Narrow"/>
                <w:sz w:val="20"/>
                <w:szCs w:val="20"/>
              </w:rPr>
            </w:pPr>
            <w:r w:rsidRPr="00442C12">
              <w:rPr>
                <w:rFonts w:ascii="Arial Narrow" w:hAnsi="Arial Narrow"/>
                <w:sz w:val="20"/>
                <w:szCs w:val="20"/>
              </w:rPr>
              <w:t>0,0</w:t>
            </w:r>
          </w:p>
        </w:tc>
        <w:tc>
          <w:tcPr>
            <w:tcW w:w="851" w:type="dxa"/>
            <w:tcBorders>
              <w:top w:val="single" w:sz="4" w:space="0" w:color="auto"/>
              <w:left w:val="single" w:sz="4" w:space="0" w:color="auto"/>
              <w:bottom w:val="single" w:sz="4" w:space="0" w:color="auto"/>
              <w:right w:val="single" w:sz="4" w:space="0" w:color="auto"/>
            </w:tcBorders>
            <w:noWrap/>
          </w:tcPr>
          <w:p w:rsidR="0059445B" w:rsidRPr="00442C12" w:rsidRDefault="0059445B" w:rsidP="0059445B">
            <w:pPr>
              <w:pStyle w:val="afffa"/>
              <w:rPr>
                <w:rFonts w:ascii="Arial Narrow" w:hAnsi="Arial Narrow"/>
                <w:color w:val="000000" w:themeColor="text1"/>
              </w:rPr>
            </w:pPr>
            <w:r w:rsidRPr="00442C12">
              <w:rPr>
                <w:rFonts w:ascii="Arial Narrow" w:hAnsi="Arial Narrow"/>
                <w:color w:val="000000" w:themeColor="text1"/>
              </w:rPr>
              <w:t>79,6</w:t>
            </w:r>
          </w:p>
          <w:p w:rsidR="0059445B" w:rsidRPr="00442C12" w:rsidRDefault="0059445B" w:rsidP="0059445B">
            <w:pPr>
              <w:pStyle w:val="afffa"/>
              <w:rPr>
                <w:rFonts w:ascii="Arial Narrow" w:hAnsi="Arial Narrow"/>
                <w:color w:val="000000" w:themeColor="text1"/>
              </w:rPr>
            </w:pPr>
            <w:r w:rsidRPr="00442C12">
              <w:rPr>
                <w:rFonts w:ascii="Arial Narrow" w:hAnsi="Arial Narrow"/>
                <w:color w:val="000000" w:themeColor="text1"/>
              </w:rPr>
              <w:t>4,2</w:t>
            </w:r>
          </w:p>
          <w:p w:rsidR="0059445B" w:rsidRPr="00442C12" w:rsidRDefault="0059445B" w:rsidP="0059445B">
            <w:pPr>
              <w:pStyle w:val="afffa"/>
              <w:rPr>
                <w:rFonts w:ascii="Arial Narrow" w:hAnsi="Arial Narrow"/>
                <w:color w:val="000000" w:themeColor="text1"/>
              </w:rPr>
            </w:pPr>
            <w:r w:rsidRPr="00442C12">
              <w:rPr>
                <w:rFonts w:ascii="Arial Narrow" w:hAnsi="Arial Narrow"/>
                <w:color w:val="000000" w:themeColor="text1"/>
              </w:rPr>
              <w:t>12,2</w:t>
            </w:r>
          </w:p>
        </w:tc>
        <w:tc>
          <w:tcPr>
            <w:tcW w:w="992" w:type="dxa"/>
            <w:tcBorders>
              <w:top w:val="single" w:sz="4" w:space="0" w:color="auto"/>
              <w:left w:val="single" w:sz="4" w:space="0" w:color="auto"/>
              <w:bottom w:val="single" w:sz="4" w:space="0" w:color="auto"/>
              <w:right w:val="single" w:sz="4" w:space="0" w:color="auto"/>
            </w:tcBorders>
            <w:noWrap/>
          </w:tcPr>
          <w:p w:rsidR="0059445B" w:rsidRPr="00442C12" w:rsidRDefault="0059445B" w:rsidP="0059445B">
            <w:pPr>
              <w:pStyle w:val="afffa"/>
              <w:rPr>
                <w:rFonts w:ascii="Arial Narrow" w:hAnsi="Arial Narrow"/>
                <w:color w:val="000000" w:themeColor="text1"/>
              </w:rPr>
            </w:pPr>
            <w:r w:rsidRPr="00442C12">
              <w:rPr>
                <w:rFonts w:ascii="Arial Narrow" w:hAnsi="Arial Narrow"/>
                <w:color w:val="000000" w:themeColor="text1"/>
              </w:rPr>
              <w:t>0,0</w:t>
            </w:r>
          </w:p>
        </w:tc>
        <w:tc>
          <w:tcPr>
            <w:tcW w:w="850" w:type="dxa"/>
            <w:tcBorders>
              <w:top w:val="single" w:sz="4" w:space="0" w:color="auto"/>
              <w:left w:val="single" w:sz="4" w:space="0" w:color="auto"/>
              <w:bottom w:val="single" w:sz="4" w:space="0" w:color="auto"/>
              <w:right w:val="single" w:sz="4" w:space="0" w:color="auto"/>
            </w:tcBorders>
          </w:tcPr>
          <w:p w:rsidR="0059445B" w:rsidRPr="00442C12" w:rsidRDefault="0059445B" w:rsidP="0059445B">
            <w:pPr>
              <w:pStyle w:val="afffa"/>
              <w:rPr>
                <w:rFonts w:ascii="Arial Narrow" w:hAnsi="Arial Narrow"/>
                <w:color w:val="000000" w:themeColor="text1"/>
              </w:rPr>
            </w:pPr>
            <w:r w:rsidRPr="00442C12">
              <w:rPr>
                <w:rFonts w:ascii="Arial Narrow" w:hAnsi="Arial Narrow"/>
                <w:color w:val="000000" w:themeColor="text1"/>
              </w:rPr>
              <w:t>4,2</w:t>
            </w:r>
          </w:p>
        </w:tc>
        <w:tc>
          <w:tcPr>
            <w:tcW w:w="715" w:type="dxa"/>
            <w:tcBorders>
              <w:top w:val="single" w:sz="4" w:space="0" w:color="auto"/>
              <w:left w:val="single" w:sz="4" w:space="0" w:color="auto"/>
              <w:bottom w:val="single" w:sz="4" w:space="0" w:color="auto"/>
              <w:right w:val="single" w:sz="4" w:space="0" w:color="auto"/>
            </w:tcBorders>
          </w:tcPr>
          <w:p w:rsidR="0059445B" w:rsidRPr="00442C12" w:rsidRDefault="0059445B" w:rsidP="0059445B">
            <w:pPr>
              <w:pStyle w:val="afffa"/>
              <w:rPr>
                <w:rFonts w:ascii="Arial Narrow" w:hAnsi="Arial Narrow"/>
                <w:color w:val="000000" w:themeColor="text1"/>
              </w:rPr>
            </w:pPr>
            <w:r w:rsidRPr="00442C12">
              <w:rPr>
                <w:rFonts w:ascii="Arial Narrow" w:hAnsi="Arial Narrow"/>
                <w:color w:val="000000" w:themeColor="text1"/>
              </w:rPr>
              <w:t>4,2</w:t>
            </w:r>
          </w:p>
        </w:tc>
        <w:tc>
          <w:tcPr>
            <w:tcW w:w="2982" w:type="dxa"/>
            <w:vMerge/>
            <w:tcBorders>
              <w:left w:val="single" w:sz="4" w:space="0" w:color="auto"/>
              <w:right w:val="single" w:sz="4" w:space="0" w:color="auto"/>
            </w:tcBorders>
          </w:tcPr>
          <w:p w:rsidR="0059445B" w:rsidRPr="00442C12" w:rsidRDefault="0059445B" w:rsidP="0059445B">
            <w:pPr>
              <w:rPr>
                <w:rFonts w:ascii="Arial Narrow" w:hAnsi="Arial Narrow"/>
                <w:sz w:val="20"/>
                <w:szCs w:val="20"/>
              </w:rPr>
            </w:pPr>
          </w:p>
        </w:tc>
      </w:tr>
      <w:tr w:rsidR="0059445B" w:rsidRPr="0059445B" w:rsidTr="0059445B">
        <w:trPr>
          <w:trHeight w:val="554"/>
        </w:trPr>
        <w:tc>
          <w:tcPr>
            <w:tcW w:w="3256"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pStyle w:val="afffa"/>
              <w:rPr>
                <w:rFonts w:ascii="Arial Narrow" w:hAnsi="Arial Narrow"/>
              </w:rPr>
            </w:pPr>
            <w:r w:rsidRPr="00442C12">
              <w:rPr>
                <w:rFonts w:ascii="Arial Narrow" w:hAnsi="Arial Narrow"/>
              </w:rPr>
              <w:t>Материальное стимулирование работы добровольных пожарных за участие в профилактике и тушении пожаров</w:t>
            </w:r>
          </w:p>
        </w:tc>
        <w:tc>
          <w:tcPr>
            <w:tcW w:w="572"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pStyle w:val="afffa"/>
              <w:rPr>
                <w:rFonts w:ascii="Arial Narrow" w:hAnsi="Arial Narrow"/>
              </w:rPr>
            </w:pPr>
            <w:r w:rsidRPr="00442C12">
              <w:rPr>
                <w:rFonts w:ascii="Arial Narrow" w:hAnsi="Arial Narrow"/>
              </w:rPr>
              <w:t>922</w:t>
            </w:r>
          </w:p>
        </w:tc>
        <w:tc>
          <w:tcPr>
            <w:tcW w:w="850" w:type="dxa"/>
            <w:tcBorders>
              <w:top w:val="single" w:sz="4" w:space="0" w:color="auto"/>
              <w:left w:val="single" w:sz="4" w:space="0" w:color="auto"/>
              <w:bottom w:val="single" w:sz="4" w:space="0" w:color="auto"/>
              <w:right w:val="single" w:sz="4" w:space="0" w:color="auto"/>
            </w:tcBorders>
            <w:noWrap/>
            <w:hideMark/>
          </w:tcPr>
          <w:p w:rsidR="0059445B" w:rsidRPr="00442C12" w:rsidRDefault="0059445B" w:rsidP="0059445B">
            <w:pPr>
              <w:pStyle w:val="afffa"/>
              <w:rPr>
                <w:rFonts w:ascii="Arial Narrow" w:hAnsi="Arial Narrow"/>
              </w:rPr>
            </w:pPr>
            <w:r w:rsidRPr="00442C12">
              <w:rPr>
                <w:rFonts w:ascii="Arial Narrow" w:hAnsi="Arial Narrow"/>
              </w:rPr>
              <w:t>03 10</w:t>
            </w:r>
          </w:p>
          <w:p w:rsidR="0059445B" w:rsidRPr="00442C12" w:rsidRDefault="0059445B" w:rsidP="0059445B">
            <w:pPr>
              <w:pStyle w:val="afffa"/>
              <w:rPr>
                <w:rFonts w:ascii="Arial Narrow" w:hAnsi="Arial Narrow"/>
              </w:rPr>
            </w:pPr>
            <w:r w:rsidRPr="00442C12">
              <w:rPr>
                <w:rFonts w:ascii="Arial Narrow" w:hAnsi="Arial Narrow"/>
              </w:rPr>
              <w:t>03 10</w:t>
            </w:r>
          </w:p>
        </w:tc>
        <w:tc>
          <w:tcPr>
            <w:tcW w:w="1832" w:type="dxa"/>
            <w:tcBorders>
              <w:top w:val="single" w:sz="4" w:space="0" w:color="auto"/>
              <w:left w:val="single" w:sz="4" w:space="0" w:color="auto"/>
              <w:bottom w:val="single" w:sz="4" w:space="0" w:color="auto"/>
              <w:right w:val="single" w:sz="4" w:space="0" w:color="auto"/>
            </w:tcBorders>
            <w:noWrap/>
            <w:hideMark/>
          </w:tcPr>
          <w:p w:rsidR="0059445B" w:rsidRPr="00442C12" w:rsidRDefault="0059445B" w:rsidP="0059445B">
            <w:pPr>
              <w:pStyle w:val="afffa"/>
              <w:rPr>
                <w:rFonts w:ascii="Arial Narrow" w:hAnsi="Arial Narrow"/>
              </w:rPr>
            </w:pPr>
            <w:r w:rsidRPr="00442C12">
              <w:rPr>
                <w:rFonts w:ascii="Arial Narrow" w:hAnsi="Arial Narrow"/>
              </w:rPr>
              <w:t>01 5 00 74120</w:t>
            </w:r>
          </w:p>
          <w:p w:rsidR="0059445B" w:rsidRPr="00442C12" w:rsidRDefault="0059445B" w:rsidP="0059445B">
            <w:pPr>
              <w:pStyle w:val="afffa"/>
              <w:rPr>
                <w:rFonts w:ascii="Arial Narrow" w:hAnsi="Arial Narrow"/>
                <w:lang w:val="en-US"/>
              </w:rPr>
            </w:pPr>
            <w:r w:rsidRPr="00442C12">
              <w:rPr>
                <w:rFonts w:ascii="Arial Narrow" w:hAnsi="Arial Narrow"/>
              </w:rPr>
              <w:t xml:space="preserve">01 5 00 </w:t>
            </w:r>
            <w:r w:rsidRPr="00442C12">
              <w:rPr>
                <w:rFonts w:ascii="Arial Narrow" w:hAnsi="Arial Narrow"/>
                <w:lang w:val="en-US"/>
              </w:rPr>
              <w:t>S4120</w:t>
            </w:r>
          </w:p>
        </w:tc>
        <w:tc>
          <w:tcPr>
            <w:tcW w:w="992" w:type="dxa"/>
            <w:tcBorders>
              <w:top w:val="single" w:sz="4" w:space="0" w:color="auto"/>
              <w:left w:val="single" w:sz="4" w:space="0" w:color="auto"/>
              <w:bottom w:val="single" w:sz="4" w:space="0" w:color="auto"/>
              <w:right w:val="single" w:sz="4" w:space="0" w:color="auto"/>
            </w:tcBorders>
            <w:noWrap/>
          </w:tcPr>
          <w:p w:rsidR="0059445B" w:rsidRPr="00442C12" w:rsidRDefault="0059445B" w:rsidP="0059445B">
            <w:pPr>
              <w:pStyle w:val="afffa"/>
              <w:rPr>
                <w:rFonts w:ascii="Arial Narrow" w:hAnsi="Arial Narrow"/>
              </w:rPr>
            </w:pPr>
          </w:p>
        </w:tc>
        <w:tc>
          <w:tcPr>
            <w:tcW w:w="851" w:type="dxa"/>
            <w:tcBorders>
              <w:top w:val="single" w:sz="4" w:space="0" w:color="auto"/>
              <w:left w:val="single" w:sz="4" w:space="0" w:color="auto"/>
              <w:bottom w:val="single" w:sz="4" w:space="0" w:color="auto"/>
              <w:right w:val="single" w:sz="4" w:space="0" w:color="auto"/>
            </w:tcBorders>
            <w:noWrap/>
          </w:tcPr>
          <w:p w:rsidR="0059445B" w:rsidRPr="00442C12" w:rsidRDefault="0059445B" w:rsidP="0059445B">
            <w:pPr>
              <w:pStyle w:val="afffa"/>
              <w:jc w:val="center"/>
              <w:rPr>
                <w:rFonts w:ascii="Arial Narrow" w:hAnsi="Arial Narrow"/>
                <w:color w:val="000000" w:themeColor="text1"/>
              </w:rPr>
            </w:pPr>
          </w:p>
        </w:tc>
        <w:tc>
          <w:tcPr>
            <w:tcW w:w="992" w:type="dxa"/>
            <w:tcBorders>
              <w:top w:val="single" w:sz="4" w:space="0" w:color="auto"/>
              <w:left w:val="single" w:sz="4" w:space="0" w:color="auto"/>
              <w:bottom w:val="single" w:sz="4" w:space="0" w:color="auto"/>
              <w:right w:val="single" w:sz="4" w:space="0" w:color="auto"/>
            </w:tcBorders>
            <w:noWrap/>
          </w:tcPr>
          <w:p w:rsidR="0059445B" w:rsidRPr="00442C12" w:rsidRDefault="0059445B" w:rsidP="0059445B">
            <w:pPr>
              <w:rPr>
                <w:rFonts w:ascii="Arial Narrow" w:hAnsi="Arial Narrow"/>
                <w:sz w:val="20"/>
                <w:szCs w:val="20"/>
              </w:rPr>
            </w:pPr>
            <w:r w:rsidRPr="00442C12">
              <w:rPr>
                <w:rFonts w:ascii="Arial Narrow" w:hAnsi="Arial Narrow"/>
                <w:sz w:val="20"/>
                <w:szCs w:val="20"/>
              </w:rPr>
              <w:t>0,0</w:t>
            </w:r>
          </w:p>
        </w:tc>
        <w:tc>
          <w:tcPr>
            <w:tcW w:w="851" w:type="dxa"/>
            <w:tcBorders>
              <w:top w:val="single" w:sz="4" w:space="0" w:color="auto"/>
              <w:left w:val="single" w:sz="4" w:space="0" w:color="auto"/>
              <w:bottom w:val="single" w:sz="4" w:space="0" w:color="auto"/>
              <w:right w:val="single" w:sz="4" w:space="0" w:color="auto"/>
            </w:tcBorders>
            <w:noWrap/>
          </w:tcPr>
          <w:p w:rsidR="0059445B" w:rsidRPr="00442C12" w:rsidRDefault="0059445B" w:rsidP="0059445B">
            <w:pPr>
              <w:rPr>
                <w:rFonts w:ascii="Arial Narrow" w:hAnsi="Arial Narrow"/>
                <w:sz w:val="20"/>
                <w:szCs w:val="20"/>
              </w:rPr>
            </w:pPr>
            <w:r w:rsidRPr="00442C12">
              <w:rPr>
                <w:rFonts w:ascii="Arial Narrow" w:hAnsi="Arial Narrow"/>
                <w:sz w:val="20"/>
                <w:szCs w:val="20"/>
              </w:rPr>
              <w:t>0,0</w:t>
            </w:r>
          </w:p>
        </w:tc>
        <w:tc>
          <w:tcPr>
            <w:tcW w:w="992" w:type="dxa"/>
            <w:tcBorders>
              <w:top w:val="single" w:sz="4" w:space="0" w:color="auto"/>
              <w:left w:val="single" w:sz="4" w:space="0" w:color="auto"/>
              <w:bottom w:val="single" w:sz="4" w:space="0" w:color="auto"/>
              <w:right w:val="single" w:sz="4" w:space="0" w:color="auto"/>
            </w:tcBorders>
            <w:noWrap/>
          </w:tcPr>
          <w:p w:rsidR="0059445B" w:rsidRPr="00442C12" w:rsidRDefault="0059445B" w:rsidP="0059445B">
            <w:pPr>
              <w:rPr>
                <w:rFonts w:ascii="Arial Narrow" w:hAnsi="Arial Narrow"/>
                <w:sz w:val="20"/>
                <w:szCs w:val="20"/>
              </w:rPr>
            </w:pPr>
            <w:r w:rsidRPr="00442C12">
              <w:rPr>
                <w:rFonts w:ascii="Arial Narrow" w:hAnsi="Arial Narrow"/>
                <w:sz w:val="20"/>
                <w:szCs w:val="20"/>
              </w:rPr>
              <w:t>4,2</w:t>
            </w:r>
          </w:p>
        </w:tc>
        <w:tc>
          <w:tcPr>
            <w:tcW w:w="850" w:type="dxa"/>
            <w:tcBorders>
              <w:top w:val="single" w:sz="4" w:space="0" w:color="auto"/>
              <w:left w:val="single" w:sz="4" w:space="0" w:color="auto"/>
              <w:bottom w:val="single" w:sz="4" w:space="0" w:color="auto"/>
              <w:right w:val="single" w:sz="4" w:space="0" w:color="auto"/>
            </w:tcBorders>
          </w:tcPr>
          <w:p w:rsidR="0059445B" w:rsidRPr="00442C12" w:rsidRDefault="0059445B" w:rsidP="0059445B">
            <w:pPr>
              <w:rPr>
                <w:rFonts w:ascii="Arial Narrow" w:hAnsi="Arial Narrow"/>
                <w:sz w:val="20"/>
                <w:szCs w:val="20"/>
              </w:rPr>
            </w:pPr>
            <w:r w:rsidRPr="00442C12">
              <w:rPr>
                <w:rFonts w:ascii="Arial Narrow" w:hAnsi="Arial Narrow"/>
                <w:sz w:val="20"/>
                <w:szCs w:val="20"/>
              </w:rPr>
              <w:t>0,0</w:t>
            </w:r>
          </w:p>
        </w:tc>
        <w:tc>
          <w:tcPr>
            <w:tcW w:w="715" w:type="dxa"/>
            <w:tcBorders>
              <w:top w:val="single" w:sz="4" w:space="0" w:color="auto"/>
              <w:left w:val="single" w:sz="4" w:space="0" w:color="auto"/>
              <w:bottom w:val="single" w:sz="4" w:space="0" w:color="auto"/>
              <w:right w:val="single" w:sz="4" w:space="0" w:color="auto"/>
            </w:tcBorders>
          </w:tcPr>
          <w:p w:rsidR="0059445B" w:rsidRPr="00442C12" w:rsidRDefault="0059445B" w:rsidP="0059445B">
            <w:pPr>
              <w:rPr>
                <w:rFonts w:ascii="Arial Narrow" w:hAnsi="Arial Narrow"/>
                <w:sz w:val="20"/>
                <w:szCs w:val="20"/>
              </w:rPr>
            </w:pPr>
          </w:p>
          <w:p w:rsidR="0059445B" w:rsidRPr="00442C12" w:rsidRDefault="0059445B" w:rsidP="0059445B">
            <w:pPr>
              <w:rPr>
                <w:rFonts w:ascii="Arial Narrow" w:hAnsi="Arial Narrow"/>
                <w:sz w:val="20"/>
                <w:szCs w:val="20"/>
              </w:rPr>
            </w:pPr>
            <w:r w:rsidRPr="00442C12">
              <w:rPr>
                <w:rFonts w:ascii="Arial Narrow" w:hAnsi="Arial Narrow"/>
                <w:sz w:val="20"/>
                <w:szCs w:val="20"/>
              </w:rPr>
              <w:t>0,0</w:t>
            </w:r>
          </w:p>
        </w:tc>
        <w:tc>
          <w:tcPr>
            <w:tcW w:w="2982" w:type="dxa"/>
            <w:vMerge/>
            <w:tcBorders>
              <w:left w:val="single" w:sz="4" w:space="0" w:color="auto"/>
              <w:right w:val="single" w:sz="4" w:space="0" w:color="auto"/>
            </w:tcBorders>
          </w:tcPr>
          <w:p w:rsidR="0059445B" w:rsidRPr="00442C12" w:rsidRDefault="0059445B" w:rsidP="0059445B">
            <w:pPr>
              <w:rPr>
                <w:rFonts w:ascii="Arial Narrow" w:hAnsi="Arial Narrow"/>
                <w:sz w:val="20"/>
                <w:szCs w:val="20"/>
              </w:rPr>
            </w:pPr>
          </w:p>
        </w:tc>
      </w:tr>
      <w:tr w:rsidR="0059445B" w:rsidRPr="0059445B" w:rsidTr="0059445B">
        <w:trPr>
          <w:trHeight w:val="279"/>
        </w:trPr>
        <w:tc>
          <w:tcPr>
            <w:tcW w:w="3256"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pStyle w:val="afffa"/>
              <w:rPr>
                <w:rFonts w:ascii="Arial Narrow" w:eastAsia="Calibri" w:hAnsi="Arial Narrow"/>
              </w:rPr>
            </w:pPr>
            <w:r w:rsidRPr="00442C12">
              <w:rPr>
                <w:rFonts w:ascii="Arial Narrow" w:eastAsia="Calibri" w:hAnsi="Arial Narrow"/>
              </w:rPr>
              <w:t xml:space="preserve">Приобретение специального кустореза и (или) </w:t>
            </w:r>
            <w:proofErr w:type="spellStart"/>
            <w:r w:rsidRPr="00442C12">
              <w:rPr>
                <w:rFonts w:ascii="Arial Narrow" w:eastAsia="Calibri" w:hAnsi="Arial Narrow"/>
              </w:rPr>
              <w:t>бензоинструмента</w:t>
            </w:r>
            <w:proofErr w:type="spellEnd"/>
            <w:r w:rsidRPr="00442C12">
              <w:rPr>
                <w:rFonts w:ascii="Arial Narrow" w:eastAsia="Calibri" w:hAnsi="Arial Narrow"/>
              </w:rPr>
              <w:t xml:space="preserve"> для уборки сухой растительности и покоса травы на землях общего пользования </w:t>
            </w:r>
          </w:p>
        </w:tc>
        <w:tc>
          <w:tcPr>
            <w:tcW w:w="572"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pStyle w:val="afffa"/>
              <w:rPr>
                <w:rFonts w:ascii="Arial Narrow" w:hAnsi="Arial Narrow"/>
              </w:rPr>
            </w:pPr>
            <w:r w:rsidRPr="00442C12">
              <w:rPr>
                <w:rFonts w:ascii="Arial Narrow" w:hAnsi="Arial Narrow"/>
              </w:rPr>
              <w:t>922</w:t>
            </w:r>
          </w:p>
        </w:tc>
        <w:tc>
          <w:tcPr>
            <w:tcW w:w="850" w:type="dxa"/>
            <w:tcBorders>
              <w:top w:val="single" w:sz="4" w:space="0" w:color="auto"/>
              <w:left w:val="single" w:sz="4" w:space="0" w:color="auto"/>
              <w:bottom w:val="single" w:sz="4" w:space="0" w:color="auto"/>
              <w:right w:val="single" w:sz="4" w:space="0" w:color="auto"/>
            </w:tcBorders>
            <w:noWrap/>
            <w:hideMark/>
          </w:tcPr>
          <w:p w:rsidR="0059445B" w:rsidRPr="00442C12" w:rsidRDefault="0059445B" w:rsidP="0059445B">
            <w:pPr>
              <w:pStyle w:val="afffa"/>
              <w:rPr>
                <w:rFonts w:ascii="Arial Narrow" w:hAnsi="Arial Narrow"/>
              </w:rPr>
            </w:pPr>
            <w:r w:rsidRPr="00442C12">
              <w:rPr>
                <w:rFonts w:ascii="Arial Narrow" w:hAnsi="Arial Narrow"/>
              </w:rPr>
              <w:t>03 10</w:t>
            </w:r>
          </w:p>
          <w:p w:rsidR="0059445B" w:rsidRPr="00442C12" w:rsidRDefault="0059445B" w:rsidP="0059445B">
            <w:pPr>
              <w:pStyle w:val="afffa"/>
              <w:rPr>
                <w:rFonts w:ascii="Arial Narrow" w:hAnsi="Arial Narrow"/>
              </w:rPr>
            </w:pPr>
            <w:r w:rsidRPr="00442C12">
              <w:rPr>
                <w:rFonts w:ascii="Arial Narrow" w:hAnsi="Arial Narrow"/>
              </w:rPr>
              <w:t>03 10</w:t>
            </w:r>
          </w:p>
        </w:tc>
        <w:tc>
          <w:tcPr>
            <w:tcW w:w="1832" w:type="dxa"/>
            <w:tcBorders>
              <w:top w:val="single" w:sz="4" w:space="0" w:color="auto"/>
              <w:left w:val="single" w:sz="4" w:space="0" w:color="auto"/>
              <w:bottom w:val="single" w:sz="4" w:space="0" w:color="auto"/>
              <w:right w:val="single" w:sz="4" w:space="0" w:color="auto"/>
            </w:tcBorders>
            <w:noWrap/>
            <w:hideMark/>
          </w:tcPr>
          <w:p w:rsidR="0059445B" w:rsidRPr="00442C12" w:rsidRDefault="0059445B" w:rsidP="0059445B">
            <w:pPr>
              <w:pStyle w:val="afffa"/>
              <w:rPr>
                <w:rFonts w:ascii="Arial Narrow" w:hAnsi="Arial Narrow"/>
              </w:rPr>
            </w:pPr>
            <w:r w:rsidRPr="00442C12">
              <w:rPr>
                <w:rFonts w:ascii="Arial Narrow" w:hAnsi="Arial Narrow"/>
              </w:rPr>
              <w:t>01 5 00 74120</w:t>
            </w:r>
          </w:p>
          <w:p w:rsidR="0059445B" w:rsidRPr="00442C12" w:rsidRDefault="0059445B" w:rsidP="0059445B">
            <w:pPr>
              <w:pStyle w:val="afffa"/>
              <w:rPr>
                <w:rFonts w:ascii="Arial Narrow" w:hAnsi="Arial Narrow"/>
              </w:rPr>
            </w:pPr>
            <w:r w:rsidRPr="00442C12">
              <w:rPr>
                <w:rFonts w:ascii="Arial Narrow" w:hAnsi="Arial Narrow"/>
              </w:rPr>
              <w:t xml:space="preserve">01 5 00 </w:t>
            </w:r>
            <w:r w:rsidRPr="00442C12">
              <w:rPr>
                <w:rFonts w:ascii="Arial Narrow" w:hAnsi="Arial Narrow"/>
                <w:lang w:val="en-US"/>
              </w:rPr>
              <w:t>S4120</w:t>
            </w:r>
          </w:p>
        </w:tc>
        <w:tc>
          <w:tcPr>
            <w:tcW w:w="992" w:type="dxa"/>
            <w:tcBorders>
              <w:top w:val="single" w:sz="4" w:space="0" w:color="auto"/>
              <w:left w:val="single" w:sz="4" w:space="0" w:color="auto"/>
              <w:bottom w:val="single" w:sz="4" w:space="0" w:color="auto"/>
              <w:right w:val="single" w:sz="4" w:space="0" w:color="auto"/>
            </w:tcBorders>
            <w:noWrap/>
          </w:tcPr>
          <w:p w:rsidR="0059445B" w:rsidRPr="00442C12" w:rsidRDefault="0059445B" w:rsidP="0059445B">
            <w:pPr>
              <w:pStyle w:val="afffa"/>
              <w:rPr>
                <w:rFonts w:ascii="Arial Narrow" w:hAnsi="Arial Narrow"/>
              </w:rPr>
            </w:pPr>
          </w:p>
        </w:tc>
        <w:tc>
          <w:tcPr>
            <w:tcW w:w="851" w:type="dxa"/>
            <w:tcBorders>
              <w:top w:val="single" w:sz="4" w:space="0" w:color="auto"/>
              <w:left w:val="single" w:sz="4" w:space="0" w:color="auto"/>
              <w:bottom w:val="single" w:sz="4" w:space="0" w:color="auto"/>
              <w:right w:val="single" w:sz="4" w:space="0" w:color="auto"/>
            </w:tcBorders>
            <w:noWrap/>
          </w:tcPr>
          <w:p w:rsidR="0059445B" w:rsidRPr="00442C12" w:rsidRDefault="0059445B" w:rsidP="0059445B">
            <w:pPr>
              <w:pStyle w:val="afffa"/>
              <w:jc w:val="center"/>
              <w:rPr>
                <w:rFonts w:ascii="Arial Narrow" w:hAnsi="Arial Narrow"/>
                <w:color w:val="000000" w:themeColor="text1"/>
              </w:rPr>
            </w:pPr>
          </w:p>
        </w:tc>
        <w:tc>
          <w:tcPr>
            <w:tcW w:w="992" w:type="dxa"/>
            <w:tcBorders>
              <w:top w:val="single" w:sz="4" w:space="0" w:color="auto"/>
              <w:left w:val="single" w:sz="4" w:space="0" w:color="auto"/>
              <w:bottom w:val="single" w:sz="4" w:space="0" w:color="auto"/>
              <w:right w:val="single" w:sz="4" w:space="0" w:color="auto"/>
            </w:tcBorders>
            <w:noWrap/>
          </w:tcPr>
          <w:p w:rsidR="0059445B" w:rsidRPr="00442C12" w:rsidRDefault="0059445B" w:rsidP="0059445B">
            <w:pPr>
              <w:rPr>
                <w:rFonts w:ascii="Arial Narrow" w:hAnsi="Arial Narrow"/>
                <w:sz w:val="20"/>
                <w:szCs w:val="20"/>
              </w:rPr>
            </w:pPr>
            <w:r w:rsidRPr="00442C12">
              <w:rPr>
                <w:rFonts w:ascii="Arial Narrow" w:hAnsi="Arial Narrow"/>
                <w:sz w:val="20"/>
                <w:szCs w:val="20"/>
              </w:rPr>
              <w:t>32,9</w:t>
            </w:r>
          </w:p>
          <w:p w:rsidR="0059445B" w:rsidRPr="00442C12" w:rsidRDefault="0059445B" w:rsidP="0059445B">
            <w:pPr>
              <w:rPr>
                <w:rFonts w:ascii="Arial Narrow" w:hAnsi="Arial Narrow"/>
                <w:sz w:val="20"/>
                <w:szCs w:val="20"/>
              </w:rPr>
            </w:pPr>
            <w:r w:rsidRPr="00442C12">
              <w:rPr>
                <w:rFonts w:ascii="Arial Narrow" w:hAnsi="Arial Narrow"/>
                <w:sz w:val="20"/>
                <w:szCs w:val="20"/>
              </w:rPr>
              <w:t>1,7</w:t>
            </w:r>
          </w:p>
        </w:tc>
        <w:tc>
          <w:tcPr>
            <w:tcW w:w="851" w:type="dxa"/>
            <w:tcBorders>
              <w:top w:val="single" w:sz="4" w:space="0" w:color="auto"/>
              <w:left w:val="single" w:sz="4" w:space="0" w:color="auto"/>
              <w:bottom w:val="single" w:sz="4" w:space="0" w:color="auto"/>
              <w:right w:val="single" w:sz="4" w:space="0" w:color="auto"/>
            </w:tcBorders>
            <w:noWrap/>
          </w:tcPr>
          <w:p w:rsidR="0059445B" w:rsidRPr="00442C12" w:rsidRDefault="0059445B" w:rsidP="0059445B">
            <w:pPr>
              <w:rPr>
                <w:rFonts w:ascii="Arial Narrow" w:hAnsi="Arial Narrow"/>
                <w:sz w:val="20"/>
                <w:szCs w:val="20"/>
              </w:rPr>
            </w:pPr>
            <w:r w:rsidRPr="00442C12">
              <w:rPr>
                <w:rFonts w:ascii="Arial Narrow" w:hAnsi="Arial Narrow"/>
                <w:sz w:val="20"/>
                <w:szCs w:val="20"/>
              </w:rPr>
              <w:t>0,0</w:t>
            </w:r>
          </w:p>
        </w:tc>
        <w:tc>
          <w:tcPr>
            <w:tcW w:w="992" w:type="dxa"/>
            <w:tcBorders>
              <w:top w:val="single" w:sz="4" w:space="0" w:color="auto"/>
              <w:left w:val="single" w:sz="4" w:space="0" w:color="auto"/>
              <w:bottom w:val="single" w:sz="4" w:space="0" w:color="auto"/>
              <w:right w:val="single" w:sz="4" w:space="0" w:color="auto"/>
            </w:tcBorders>
            <w:noWrap/>
          </w:tcPr>
          <w:p w:rsidR="0059445B" w:rsidRPr="00442C12" w:rsidRDefault="0059445B" w:rsidP="0059445B">
            <w:pPr>
              <w:rPr>
                <w:rFonts w:ascii="Arial Narrow" w:hAnsi="Arial Narrow"/>
                <w:sz w:val="20"/>
                <w:szCs w:val="20"/>
              </w:rPr>
            </w:pPr>
            <w:r w:rsidRPr="00442C12">
              <w:rPr>
                <w:rFonts w:ascii="Arial Narrow" w:hAnsi="Arial Narrow"/>
                <w:sz w:val="20"/>
                <w:szCs w:val="20"/>
              </w:rPr>
              <w:t>0,0</w:t>
            </w:r>
          </w:p>
        </w:tc>
        <w:tc>
          <w:tcPr>
            <w:tcW w:w="850" w:type="dxa"/>
            <w:tcBorders>
              <w:top w:val="single" w:sz="4" w:space="0" w:color="auto"/>
              <w:left w:val="single" w:sz="4" w:space="0" w:color="auto"/>
              <w:bottom w:val="single" w:sz="4" w:space="0" w:color="auto"/>
              <w:right w:val="single" w:sz="4" w:space="0" w:color="auto"/>
            </w:tcBorders>
          </w:tcPr>
          <w:p w:rsidR="0059445B" w:rsidRPr="00442C12" w:rsidRDefault="0059445B" w:rsidP="0059445B">
            <w:pPr>
              <w:rPr>
                <w:rFonts w:ascii="Arial Narrow" w:hAnsi="Arial Narrow"/>
                <w:sz w:val="20"/>
                <w:szCs w:val="20"/>
              </w:rPr>
            </w:pPr>
            <w:r w:rsidRPr="00442C12">
              <w:rPr>
                <w:rFonts w:ascii="Arial Narrow" w:hAnsi="Arial Narrow"/>
                <w:sz w:val="20"/>
                <w:szCs w:val="20"/>
              </w:rPr>
              <w:t>0,0</w:t>
            </w:r>
          </w:p>
        </w:tc>
        <w:tc>
          <w:tcPr>
            <w:tcW w:w="715" w:type="dxa"/>
            <w:tcBorders>
              <w:top w:val="single" w:sz="4" w:space="0" w:color="auto"/>
              <w:left w:val="single" w:sz="4" w:space="0" w:color="auto"/>
              <w:bottom w:val="single" w:sz="4" w:space="0" w:color="auto"/>
              <w:right w:val="single" w:sz="4" w:space="0" w:color="auto"/>
            </w:tcBorders>
          </w:tcPr>
          <w:p w:rsidR="0059445B" w:rsidRPr="00442C12" w:rsidRDefault="0059445B" w:rsidP="0059445B">
            <w:pPr>
              <w:rPr>
                <w:rFonts w:ascii="Arial Narrow" w:hAnsi="Arial Narrow"/>
                <w:sz w:val="20"/>
                <w:szCs w:val="20"/>
              </w:rPr>
            </w:pPr>
          </w:p>
          <w:p w:rsidR="0059445B" w:rsidRPr="00442C12" w:rsidRDefault="0059445B" w:rsidP="0059445B">
            <w:pPr>
              <w:rPr>
                <w:rFonts w:ascii="Arial Narrow" w:hAnsi="Arial Narrow"/>
                <w:sz w:val="20"/>
                <w:szCs w:val="20"/>
              </w:rPr>
            </w:pPr>
            <w:r w:rsidRPr="00442C12">
              <w:rPr>
                <w:rFonts w:ascii="Arial Narrow" w:hAnsi="Arial Narrow"/>
                <w:sz w:val="20"/>
                <w:szCs w:val="20"/>
              </w:rPr>
              <w:t>0,0</w:t>
            </w:r>
          </w:p>
        </w:tc>
        <w:tc>
          <w:tcPr>
            <w:tcW w:w="2982" w:type="dxa"/>
            <w:vMerge/>
            <w:tcBorders>
              <w:left w:val="single" w:sz="4" w:space="0" w:color="auto"/>
              <w:right w:val="single" w:sz="4" w:space="0" w:color="auto"/>
            </w:tcBorders>
          </w:tcPr>
          <w:p w:rsidR="0059445B" w:rsidRPr="00442C12" w:rsidRDefault="0059445B" w:rsidP="0059445B">
            <w:pPr>
              <w:rPr>
                <w:rFonts w:ascii="Arial Narrow" w:hAnsi="Arial Narrow"/>
                <w:sz w:val="20"/>
                <w:szCs w:val="20"/>
              </w:rPr>
            </w:pPr>
          </w:p>
        </w:tc>
      </w:tr>
      <w:tr w:rsidR="0059445B" w:rsidRPr="0059445B" w:rsidTr="0059445B">
        <w:trPr>
          <w:trHeight w:val="279"/>
        </w:trPr>
        <w:tc>
          <w:tcPr>
            <w:tcW w:w="3256"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pStyle w:val="afffa"/>
              <w:rPr>
                <w:rFonts w:ascii="Arial Narrow" w:eastAsia="Calibri" w:hAnsi="Arial Narrow"/>
              </w:rPr>
            </w:pPr>
            <w:r w:rsidRPr="00442C12">
              <w:rPr>
                <w:rFonts w:ascii="Arial Narrow" w:eastAsia="Calibri" w:hAnsi="Arial Narrow"/>
              </w:rPr>
              <w:t>Создание резервов материальных ресурсов для открытия резервных пунктов пребывания граждан в случае ЧС</w:t>
            </w:r>
          </w:p>
        </w:tc>
        <w:tc>
          <w:tcPr>
            <w:tcW w:w="572"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pStyle w:val="afffa"/>
              <w:rPr>
                <w:rFonts w:ascii="Arial Narrow" w:hAnsi="Arial Narrow"/>
              </w:rPr>
            </w:pPr>
            <w:r w:rsidRPr="00442C12">
              <w:rPr>
                <w:rFonts w:ascii="Arial Narrow" w:hAnsi="Arial Narrow"/>
              </w:rPr>
              <w:t>922</w:t>
            </w:r>
          </w:p>
        </w:tc>
        <w:tc>
          <w:tcPr>
            <w:tcW w:w="850" w:type="dxa"/>
            <w:tcBorders>
              <w:top w:val="single" w:sz="4" w:space="0" w:color="auto"/>
              <w:left w:val="single" w:sz="4" w:space="0" w:color="auto"/>
              <w:bottom w:val="single" w:sz="4" w:space="0" w:color="auto"/>
              <w:right w:val="single" w:sz="4" w:space="0" w:color="auto"/>
            </w:tcBorders>
            <w:noWrap/>
            <w:hideMark/>
          </w:tcPr>
          <w:p w:rsidR="0059445B" w:rsidRPr="00442C12" w:rsidRDefault="0059445B" w:rsidP="0059445B">
            <w:pPr>
              <w:pStyle w:val="afffa"/>
              <w:rPr>
                <w:rFonts w:ascii="Arial Narrow" w:hAnsi="Arial Narrow"/>
              </w:rPr>
            </w:pPr>
          </w:p>
        </w:tc>
        <w:tc>
          <w:tcPr>
            <w:tcW w:w="1832" w:type="dxa"/>
            <w:tcBorders>
              <w:top w:val="single" w:sz="4" w:space="0" w:color="auto"/>
              <w:left w:val="single" w:sz="4" w:space="0" w:color="auto"/>
              <w:bottom w:val="single" w:sz="4" w:space="0" w:color="auto"/>
              <w:right w:val="single" w:sz="4" w:space="0" w:color="auto"/>
            </w:tcBorders>
            <w:noWrap/>
            <w:hideMark/>
          </w:tcPr>
          <w:p w:rsidR="0059445B" w:rsidRPr="00442C12" w:rsidRDefault="0059445B" w:rsidP="0059445B">
            <w:pPr>
              <w:pStyle w:val="afffa"/>
              <w:rPr>
                <w:rFonts w:ascii="Arial Narrow" w:hAnsi="Arial Narrow"/>
              </w:rPr>
            </w:pPr>
            <w:r w:rsidRPr="00442C12">
              <w:rPr>
                <w:rFonts w:ascii="Arial Narrow" w:hAnsi="Arial Narrow"/>
              </w:rPr>
              <w:t>01 5 00 21900</w:t>
            </w:r>
          </w:p>
        </w:tc>
        <w:tc>
          <w:tcPr>
            <w:tcW w:w="992" w:type="dxa"/>
            <w:tcBorders>
              <w:top w:val="single" w:sz="4" w:space="0" w:color="auto"/>
              <w:left w:val="single" w:sz="4" w:space="0" w:color="auto"/>
              <w:bottom w:val="single" w:sz="4" w:space="0" w:color="auto"/>
              <w:right w:val="single" w:sz="4" w:space="0" w:color="auto"/>
            </w:tcBorders>
            <w:noWrap/>
          </w:tcPr>
          <w:p w:rsidR="0059445B" w:rsidRPr="00442C12" w:rsidRDefault="0059445B" w:rsidP="0059445B">
            <w:pPr>
              <w:pStyle w:val="afffa"/>
              <w:rPr>
                <w:rFonts w:ascii="Arial Narrow" w:hAnsi="Arial Narrow"/>
              </w:rPr>
            </w:pPr>
          </w:p>
        </w:tc>
        <w:tc>
          <w:tcPr>
            <w:tcW w:w="851" w:type="dxa"/>
            <w:tcBorders>
              <w:top w:val="single" w:sz="4" w:space="0" w:color="auto"/>
              <w:left w:val="single" w:sz="4" w:space="0" w:color="auto"/>
              <w:bottom w:val="single" w:sz="4" w:space="0" w:color="auto"/>
              <w:right w:val="single" w:sz="4" w:space="0" w:color="auto"/>
            </w:tcBorders>
            <w:noWrap/>
          </w:tcPr>
          <w:p w:rsidR="0059445B" w:rsidRPr="00442C12" w:rsidRDefault="0059445B" w:rsidP="0059445B">
            <w:pPr>
              <w:pStyle w:val="afffa"/>
              <w:jc w:val="center"/>
              <w:rPr>
                <w:rFonts w:ascii="Arial Narrow" w:hAnsi="Arial Narrow"/>
                <w:color w:val="000000" w:themeColor="text1"/>
              </w:rPr>
            </w:pPr>
          </w:p>
        </w:tc>
        <w:tc>
          <w:tcPr>
            <w:tcW w:w="992" w:type="dxa"/>
            <w:tcBorders>
              <w:top w:val="single" w:sz="4" w:space="0" w:color="auto"/>
              <w:left w:val="single" w:sz="4" w:space="0" w:color="auto"/>
              <w:bottom w:val="single" w:sz="4" w:space="0" w:color="auto"/>
              <w:right w:val="single" w:sz="4" w:space="0" w:color="auto"/>
            </w:tcBorders>
            <w:noWrap/>
          </w:tcPr>
          <w:p w:rsidR="0059445B" w:rsidRPr="00442C12" w:rsidRDefault="0059445B" w:rsidP="0059445B">
            <w:pPr>
              <w:rPr>
                <w:rFonts w:ascii="Arial Narrow" w:hAnsi="Arial Narrow"/>
                <w:sz w:val="20"/>
                <w:szCs w:val="20"/>
              </w:rPr>
            </w:pPr>
            <w:r w:rsidRPr="00442C12">
              <w:rPr>
                <w:rFonts w:ascii="Arial Narrow" w:hAnsi="Arial Narrow"/>
                <w:sz w:val="20"/>
                <w:szCs w:val="20"/>
              </w:rPr>
              <w:t>0,0</w:t>
            </w:r>
          </w:p>
        </w:tc>
        <w:tc>
          <w:tcPr>
            <w:tcW w:w="851" w:type="dxa"/>
            <w:tcBorders>
              <w:top w:val="single" w:sz="4" w:space="0" w:color="auto"/>
              <w:left w:val="single" w:sz="4" w:space="0" w:color="auto"/>
              <w:bottom w:val="single" w:sz="4" w:space="0" w:color="auto"/>
              <w:right w:val="single" w:sz="4" w:space="0" w:color="auto"/>
            </w:tcBorders>
            <w:noWrap/>
          </w:tcPr>
          <w:p w:rsidR="0059445B" w:rsidRPr="00442C12" w:rsidRDefault="0059445B" w:rsidP="0059445B">
            <w:pPr>
              <w:rPr>
                <w:rFonts w:ascii="Arial Narrow" w:hAnsi="Arial Narrow"/>
                <w:sz w:val="20"/>
                <w:szCs w:val="20"/>
              </w:rPr>
            </w:pPr>
            <w:r w:rsidRPr="00442C12">
              <w:rPr>
                <w:rFonts w:ascii="Arial Narrow" w:hAnsi="Arial Narrow"/>
                <w:sz w:val="20"/>
                <w:szCs w:val="20"/>
              </w:rPr>
              <w:t>195,5</w:t>
            </w:r>
          </w:p>
        </w:tc>
        <w:tc>
          <w:tcPr>
            <w:tcW w:w="992" w:type="dxa"/>
            <w:tcBorders>
              <w:top w:val="single" w:sz="4" w:space="0" w:color="auto"/>
              <w:left w:val="single" w:sz="4" w:space="0" w:color="auto"/>
              <w:bottom w:val="single" w:sz="4" w:space="0" w:color="auto"/>
              <w:right w:val="single" w:sz="4" w:space="0" w:color="auto"/>
            </w:tcBorders>
            <w:noWrap/>
          </w:tcPr>
          <w:p w:rsidR="0059445B" w:rsidRPr="00442C12" w:rsidRDefault="0059445B" w:rsidP="0059445B">
            <w:pPr>
              <w:rPr>
                <w:rFonts w:ascii="Arial Narrow" w:hAnsi="Arial Narrow"/>
                <w:sz w:val="20"/>
                <w:szCs w:val="20"/>
              </w:rPr>
            </w:pPr>
            <w:r w:rsidRPr="00442C12">
              <w:rPr>
                <w:rFonts w:ascii="Arial Narrow" w:hAnsi="Arial Narrow"/>
                <w:sz w:val="20"/>
                <w:szCs w:val="20"/>
              </w:rPr>
              <w:t>0,0</w:t>
            </w:r>
          </w:p>
        </w:tc>
        <w:tc>
          <w:tcPr>
            <w:tcW w:w="850" w:type="dxa"/>
            <w:tcBorders>
              <w:top w:val="single" w:sz="4" w:space="0" w:color="auto"/>
              <w:left w:val="single" w:sz="4" w:space="0" w:color="auto"/>
              <w:bottom w:val="single" w:sz="4" w:space="0" w:color="auto"/>
              <w:right w:val="single" w:sz="4" w:space="0" w:color="auto"/>
            </w:tcBorders>
          </w:tcPr>
          <w:p w:rsidR="0059445B" w:rsidRPr="00442C12" w:rsidRDefault="0059445B" w:rsidP="0059445B">
            <w:pPr>
              <w:rPr>
                <w:rFonts w:ascii="Arial Narrow" w:hAnsi="Arial Narrow"/>
                <w:sz w:val="20"/>
                <w:szCs w:val="20"/>
              </w:rPr>
            </w:pPr>
            <w:r w:rsidRPr="00442C12">
              <w:rPr>
                <w:rFonts w:ascii="Arial Narrow" w:hAnsi="Arial Narrow"/>
                <w:sz w:val="20"/>
                <w:szCs w:val="20"/>
              </w:rPr>
              <w:t>0,0</w:t>
            </w:r>
          </w:p>
        </w:tc>
        <w:tc>
          <w:tcPr>
            <w:tcW w:w="715" w:type="dxa"/>
            <w:tcBorders>
              <w:top w:val="single" w:sz="4" w:space="0" w:color="auto"/>
              <w:left w:val="single" w:sz="4" w:space="0" w:color="auto"/>
              <w:bottom w:val="single" w:sz="4" w:space="0" w:color="auto"/>
              <w:right w:val="single" w:sz="4" w:space="0" w:color="auto"/>
            </w:tcBorders>
          </w:tcPr>
          <w:p w:rsidR="0059445B" w:rsidRPr="00442C12" w:rsidRDefault="0059445B" w:rsidP="0059445B">
            <w:pPr>
              <w:rPr>
                <w:rFonts w:ascii="Arial Narrow" w:hAnsi="Arial Narrow"/>
                <w:sz w:val="20"/>
                <w:szCs w:val="20"/>
              </w:rPr>
            </w:pPr>
          </w:p>
          <w:p w:rsidR="0059445B" w:rsidRPr="00442C12" w:rsidRDefault="0059445B" w:rsidP="0059445B">
            <w:pPr>
              <w:rPr>
                <w:rFonts w:ascii="Arial Narrow" w:hAnsi="Arial Narrow"/>
                <w:sz w:val="20"/>
                <w:szCs w:val="20"/>
              </w:rPr>
            </w:pPr>
            <w:r w:rsidRPr="00442C12">
              <w:rPr>
                <w:rFonts w:ascii="Arial Narrow" w:hAnsi="Arial Narrow"/>
                <w:sz w:val="20"/>
                <w:szCs w:val="20"/>
              </w:rPr>
              <w:t>0,0</w:t>
            </w:r>
          </w:p>
        </w:tc>
        <w:tc>
          <w:tcPr>
            <w:tcW w:w="2982" w:type="dxa"/>
            <w:vMerge/>
            <w:tcBorders>
              <w:left w:val="single" w:sz="4" w:space="0" w:color="auto"/>
              <w:bottom w:val="single" w:sz="4" w:space="0" w:color="auto"/>
              <w:right w:val="single" w:sz="4" w:space="0" w:color="auto"/>
            </w:tcBorders>
          </w:tcPr>
          <w:p w:rsidR="0059445B" w:rsidRPr="00442C12" w:rsidRDefault="0059445B" w:rsidP="0059445B">
            <w:pPr>
              <w:rPr>
                <w:rFonts w:ascii="Arial Narrow" w:hAnsi="Arial Narrow"/>
                <w:sz w:val="20"/>
                <w:szCs w:val="20"/>
              </w:rPr>
            </w:pPr>
          </w:p>
        </w:tc>
      </w:tr>
      <w:tr w:rsidR="0059445B" w:rsidRPr="0059445B" w:rsidTr="0059445B">
        <w:trPr>
          <w:trHeight w:val="272"/>
        </w:trPr>
        <w:tc>
          <w:tcPr>
            <w:tcW w:w="3256"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pStyle w:val="afffa"/>
              <w:rPr>
                <w:rFonts w:ascii="Arial Narrow" w:eastAsia="Calibri" w:hAnsi="Arial Narrow"/>
              </w:rPr>
            </w:pPr>
            <w:r w:rsidRPr="00442C12">
              <w:rPr>
                <w:rFonts w:ascii="Arial Narrow" w:eastAsia="Calibri" w:hAnsi="Arial Narrow"/>
              </w:rPr>
              <w:t>Всего:</w:t>
            </w:r>
          </w:p>
        </w:tc>
        <w:tc>
          <w:tcPr>
            <w:tcW w:w="572" w:type="dxa"/>
            <w:tcBorders>
              <w:top w:val="single" w:sz="4" w:space="0" w:color="auto"/>
              <w:left w:val="single" w:sz="4" w:space="0" w:color="auto"/>
              <w:bottom w:val="single" w:sz="4" w:space="0" w:color="auto"/>
              <w:right w:val="single" w:sz="4" w:space="0" w:color="auto"/>
            </w:tcBorders>
          </w:tcPr>
          <w:p w:rsidR="0059445B" w:rsidRPr="00442C12" w:rsidRDefault="0059445B" w:rsidP="0059445B">
            <w:pPr>
              <w:pStyle w:val="afffa"/>
              <w:rPr>
                <w:rFonts w:ascii="Arial Narrow" w:hAnsi="Arial Narrow"/>
              </w:rPr>
            </w:pPr>
          </w:p>
        </w:tc>
        <w:tc>
          <w:tcPr>
            <w:tcW w:w="850" w:type="dxa"/>
            <w:tcBorders>
              <w:top w:val="single" w:sz="4" w:space="0" w:color="auto"/>
              <w:left w:val="single" w:sz="4" w:space="0" w:color="auto"/>
              <w:bottom w:val="single" w:sz="4" w:space="0" w:color="auto"/>
              <w:right w:val="single" w:sz="4" w:space="0" w:color="auto"/>
            </w:tcBorders>
            <w:noWrap/>
          </w:tcPr>
          <w:p w:rsidR="0059445B" w:rsidRPr="00442C12" w:rsidRDefault="0059445B" w:rsidP="0059445B">
            <w:pPr>
              <w:pStyle w:val="afffa"/>
              <w:rPr>
                <w:rFonts w:ascii="Arial Narrow" w:hAnsi="Arial Narrow"/>
              </w:rPr>
            </w:pPr>
          </w:p>
        </w:tc>
        <w:tc>
          <w:tcPr>
            <w:tcW w:w="1832" w:type="dxa"/>
            <w:tcBorders>
              <w:top w:val="single" w:sz="4" w:space="0" w:color="auto"/>
              <w:left w:val="single" w:sz="4" w:space="0" w:color="auto"/>
              <w:bottom w:val="single" w:sz="4" w:space="0" w:color="auto"/>
              <w:right w:val="single" w:sz="4" w:space="0" w:color="auto"/>
            </w:tcBorders>
            <w:noWrap/>
          </w:tcPr>
          <w:p w:rsidR="0059445B" w:rsidRPr="00442C12" w:rsidRDefault="0059445B" w:rsidP="0059445B">
            <w:pPr>
              <w:pStyle w:val="afffa"/>
              <w:rPr>
                <w:rFonts w:ascii="Arial Narrow" w:hAnsi="Arial Narrow"/>
              </w:rPr>
            </w:pPr>
          </w:p>
        </w:tc>
        <w:tc>
          <w:tcPr>
            <w:tcW w:w="992" w:type="dxa"/>
            <w:tcBorders>
              <w:top w:val="single" w:sz="4" w:space="0" w:color="auto"/>
              <w:left w:val="single" w:sz="4" w:space="0" w:color="auto"/>
              <w:bottom w:val="single" w:sz="4" w:space="0" w:color="auto"/>
              <w:right w:val="single" w:sz="4" w:space="0" w:color="auto"/>
            </w:tcBorders>
            <w:noWrap/>
          </w:tcPr>
          <w:p w:rsidR="0059445B" w:rsidRPr="00442C12" w:rsidRDefault="0059445B" w:rsidP="0059445B">
            <w:pPr>
              <w:pStyle w:val="afffa"/>
              <w:rPr>
                <w:rFonts w:ascii="Arial Narrow" w:hAnsi="Arial Narrow"/>
              </w:rPr>
            </w:pPr>
          </w:p>
        </w:tc>
        <w:tc>
          <w:tcPr>
            <w:tcW w:w="851" w:type="dxa"/>
            <w:tcBorders>
              <w:top w:val="single" w:sz="4" w:space="0" w:color="auto"/>
              <w:left w:val="single" w:sz="4" w:space="0" w:color="auto"/>
              <w:bottom w:val="single" w:sz="4" w:space="0" w:color="auto"/>
              <w:right w:val="single" w:sz="4" w:space="0" w:color="auto"/>
            </w:tcBorders>
            <w:noWrap/>
          </w:tcPr>
          <w:p w:rsidR="0059445B" w:rsidRPr="00442C12" w:rsidRDefault="0059445B" w:rsidP="0059445B">
            <w:pPr>
              <w:pStyle w:val="afffa"/>
              <w:jc w:val="center"/>
              <w:rPr>
                <w:rFonts w:ascii="Arial Narrow" w:hAnsi="Arial Narrow"/>
                <w:color w:val="000000" w:themeColor="text1"/>
              </w:rPr>
            </w:pPr>
          </w:p>
        </w:tc>
        <w:tc>
          <w:tcPr>
            <w:tcW w:w="992" w:type="dxa"/>
            <w:tcBorders>
              <w:top w:val="single" w:sz="4" w:space="0" w:color="auto"/>
              <w:left w:val="single" w:sz="4" w:space="0" w:color="auto"/>
              <w:bottom w:val="single" w:sz="4" w:space="0" w:color="auto"/>
              <w:right w:val="single" w:sz="4" w:space="0" w:color="auto"/>
            </w:tcBorders>
            <w:noWrap/>
            <w:hideMark/>
          </w:tcPr>
          <w:p w:rsidR="0059445B" w:rsidRPr="00442C12" w:rsidRDefault="0059445B" w:rsidP="0059445B">
            <w:pPr>
              <w:rPr>
                <w:rFonts w:ascii="Arial Narrow" w:hAnsi="Arial Narrow"/>
                <w:sz w:val="20"/>
                <w:szCs w:val="20"/>
              </w:rPr>
            </w:pPr>
            <w:r w:rsidRPr="00442C12">
              <w:rPr>
                <w:rFonts w:ascii="Arial Narrow" w:hAnsi="Arial Narrow"/>
                <w:sz w:val="20"/>
                <w:szCs w:val="20"/>
              </w:rPr>
              <w:t>134,6</w:t>
            </w:r>
          </w:p>
        </w:tc>
        <w:tc>
          <w:tcPr>
            <w:tcW w:w="851" w:type="dxa"/>
            <w:tcBorders>
              <w:top w:val="single" w:sz="4" w:space="0" w:color="auto"/>
              <w:left w:val="single" w:sz="4" w:space="0" w:color="auto"/>
              <w:bottom w:val="single" w:sz="4" w:space="0" w:color="auto"/>
              <w:right w:val="single" w:sz="4" w:space="0" w:color="auto"/>
            </w:tcBorders>
            <w:noWrap/>
            <w:hideMark/>
          </w:tcPr>
          <w:p w:rsidR="0059445B" w:rsidRPr="00442C12" w:rsidRDefault="0059445B" w:rsidP="0059445B">
            <w:pPr>
              <w:rPr>
                <w:rFonts w:ascii="Arial Narrow" w:hAnsi="Arial Narrow"/>
                <w:sz w:val="20"/>
                <w:szCs w:val="20"/>
              </w:rPr>
            </w:pPr>
            <w:r w:rsidRPr="00442C12">
              <w:rPr>
                <w:rFonts w:ascii="Arial Narrow" w:hAnsi="Arial Narrow"/>
                <w:sz w:val="20"/>
                <w:szCs w:val="20"/>
              </w:rPr>
              <w:t>391,5</w:t>
            </w:r>
          </w:p>
        </w:tc>
        <w:tc>
          <w:tcPr>
            <w:tcW w:w="992" w:type="dxa"/>
            <w:tcBorders>
              <w:top w:val="single" w:sz="4" w:space="0" w:color="auto"/>
              <w:left w:val="single" w:sz="4" w:space="0" w:color="auto"/>
              <w:bottom w:val="single" w:sz="4" w:space="0" w:color="auto"/>
              <w:right w:val="single" w:sz="4" w:space="0" w:color="auto"/>
            </w:tcBorders>
            <w:noWrap/>
            <w:hideMark/>
          </w:tcPr>
          <w:p w:rsidR="0059445B" w:rsidRPr="00442C12" w:rsidRDefault="0059445B" w:rsidP="0059445B">
            <w:pPr>
              <w:rPr>
                <w:rFonts w:ascii="Arial Narrow" w:hAnsi="Arial Narrow"/>
                <w:sz w:val="20"/>
                <w:szCs w:val="20"/>
              </w:rPr>
            </w:pPr>
            <w:r w:rsidRPr="00442C12">
              <w:rPr>
                <w:rFonts w:ascii="Arial Narrow" w:hAnsi="Arial Narrow"/>
                <w:sz w:val="20"/>
                <w:szCs w:val="20"/>
              </w:rPr>
              <w:t>44,5</w:t>
            </w:r>
          </w:p>
        </w:tc>
        <w:tc>
          <w:tcPr>
            <w:tcW w:w="850"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rPr>
                <w:rFonts w:ascii="Arial Narrow" w:hAnsi="Arial Narrow"/>
                <w:sz w:val="20"/>
                <w:szCs w:val="20"/>
              </w:rPr>
            </w:pPr>
            <w:r w:rsidRPr="00442C12">
              <w:rPr>
                <w:rFonts w:ascii="Arial Narrow" w:hAnsi="Arial Narrow"/>
                <w:sz w:val="20"/>
                <w:szCs w:val="20"/>
              </w:rPr>
              <w:t>44,5</w:t>
            </w:r>
          </w:p>
        </w:tc>
        <w:tc>
          <w:tcPr>
            <w:tcW w:w="715"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rPr>
                <w:rFonts w:ascii="Arial Narrow" w:hAnsi="Arial Narrow"/>
                <w:sz w:val="20"/>
                <w:szCs w:val="20"/>
              </w:rPr>
            </w:pPr>
            <w:r w:rsidRPr="00442C12">
              <w:rPr>
                <w:rFonts w:ascii="Arial Narrow" w:hAnsi="Arial Narrow"/>
                <w:sz w:val="20"/>
                <w:szCs w:val="20"/>
              </w:rPr>
              <w:t>44,5</w:t>
            </w:r>
          </w:p>
        </w:tc>
        <w:tc>
          <w:tcPr>
            <w:tcW w:w="2982" w:type="dxa"/>
            <w:tcBorders>
              <w:top w:val="single" w:sz="4" w:space="0" w:color="auto"/>
              <w:left w:val="single" w:sz="4" w:space="0" w:color="auto"/>
              <w:bottom w:val="single" w:sz="4" w:space="0" w:color="auto"/>
              <w:right w:val="single" w:sz="4" w:space="0" w:color="auto"/>
            </w:tcBorders>
          </w:tcPr>
          <w:p w:rsidR="0059445B" w:rsidRPr="00442C12" w:rsidRDefault="0059445B" w:rsidP="0059445B">
            <w:pPr>
              <w:rPr>
                <w:rFonts w:ascii="Arial Narrow" w:hAnsi="Arial Narrow"/>
                <w:sz w:val="20"/>
                <w:szCs w:val="20"/>
              </w:rPr>
            </w:pPr>
          </w:p>
        </w:tc>
      </w:tr>
    </w:tbl>
    <w:p w:rsidR="0059445B" w:rsidRPr="0059445B" w:rsidRDefault="0059445B" w:rsidP="0059445B">
      <w:pPr>
        <w:autoSpaceDE w:val="0"/>
        <w:autoSpaceDN w:val="0"/>
        <w:adjustRightInd w:val="0"/>
        <w:jc w:val="both"/>
        <w:outlineLvl w:val="0"/>
        <w:rPr>
          <w:rFonts w:ascii="Arial Narrow" w:eastAsia="Calibri" w:hAnsi="Arial Narrow"/>
          <w:sz w:val="20"/>
          <w:szCs w:val="20"/>
        </w:rPr>
      </w:pPr>
    </w:p>
    <w:p w:rsidR="0059445B" w:rsidRPr="0059445B" w:rsidRDefault="0059445B" w:rsidP="0059445B">
      <w:pPr>
        <w:autoSpaceDE w:val="0"/>
        <w:autoSpaceDN w:val="0"/>
        <w:adjustRightInd w:val="0"/>
        <w:jc w:val="both"/>
        <w:outlineLvl w:val="0"/>
        <w:rPr>
          <w:rFonts w:ascii="Arial Narrow" w:eastAsia="Calibri" w:hAnsi="Arial Narrow"/>
          <w:bCs/>
          <w:sz w:val="20"/>
          <w:szCs w:val="20"/>
        </w:rPr>
      </w:pPr>
      <w:r w:rsidRPr="0059445B">
        <w:rPr>
          <w:rFonts w:ascii="Arial Narrow" w:eastAsia="Calibri" w:hAnsi="Arial Narrow"/>
          <w:sz w:val="20"/>
          <w:szCs w:val="20"/>
        </w:rPr>
        <w:t xml:space="preserve">Глава поселка </w:t>
      </w:r>
      <w:proofErr w:type="spellStart"/>
      <w:r w:rsidRPr="0059445B">
        <w:rPr>
          <w:rFonts w:ascii="Arial Narrow" w:eastAsia="Calibri" w:hAnsi="Arial Narrow"/>
          <w:sz w:val="20"/>
          <w:szCs w:val="20"/>
        </w:rPr>
        <w:t>Эконда</w:t>
      </w:r>
      <w:proofErr w:type="spellEnd"/>
      <w:r w:rsidRPr="0059445B">
        <w:rPr>
          <w:rFonts w:ascii="Arial Narrow" w:eastAsia="Calibri" w:hAnsi="Arial Narrow"/>
          <w:sz w:val="20"/>
          <w:szCs w:val="20"/>
        </w:rPr>
        <w:t xml:space="preserve">                                                                                                                                    </w:t>
      </w:r>
      <w:proofErr w:type="gramStart"/>
      <w:r w:rsidRPr="0059445B">
        <w:rPr>
          <w:rFonts w:ascii="Arial Narrow" w:eastAsia="Calibri" w:hAnsi="Arial Narrow"/>
          <w:sz w:val="20"/>
          <w:szCs w:val="20"/>
        </w:rPr>
        <w:t>п</w:t>
      </w:r>
      <w:proofErr w:type="gramEnd"/>
      <w:r w:rsidRPr="0059445B">
        <w:rPr>
          <w:rFonts w:ascii="Arial Narrow" w:eastAsia="Calibri" w:hAnsi="Arial Narrow"/>
          <w:sz w:val="20"/>
          <w:szCs w:val="20"/>
        </w:rPr>
        <w:t xml:space="preserve">/п                                                                                                 Г.П. </w:t>
      </w:r>
      <w:proofErr w:type="spellStart"/>
      <w:r w:rsidRPr="0059445B">
        <w:rPr>
          <w:rFonts w:ascii="Arial Narrow" w:eastAsia="Calibri" w:hAnsi="Arial Narrow"/>
          <w:sz w:val="20"/>
          <w:szCs w:val="20"/>
        </w:rPr>
        <w:t>Удыгир</w:t>
      </w:r>
      <w:proofErr w:type="spellEnd"/>
    </w:p>
    <w:p w:rsidR="0059445B" w:rsidRPr="0059445B" w:rsidRDefault="0059445B" w:rsidP="0059445B">
      <w:pPr>
        <w:jc w:val="center"/>
        <w:rPr>
          <w:rFonts w:ascii="Arial Narrow" w:hAnsi="Arial Narrow"/>
          <w:sz w:val="20"/>
          <w:szCs w:val="20"/>
        </w:rPr>
      </w:pPr>
    </w:p>
    <w:p w:rsidR="0059445B" w:rsidRPr="0059445B" w:rsidRDefault="0059445B" w:rsidP="0059445B">
      <w:pPr>
        <w:jc w:val="center"/>
        <w:rPr>
          <w:rFonts w:ascii="Arial Narrow" w:hAnsi="Arial Narrow"/>
          <w:sz w:val="20"/>
          <w:szCs w:val="20"/>
        </w:rPr>
      </w:pPr>
    </w:p>
    <w:p w:rsidR="0059445B" w:rsidRPr="0059445B" w:rsidRDefault="0059445B" w:rsidP="0059445B">
      <w:pPr>
        <w:jc w:val="center"/>
        <w:rPr>
          <w:rFonts w:ascii="Arial Narrow" w:hAnsi="Arial Narrow"/>
          <w:sz w:val="20"/>
          <w:szCs w:val="20"/>
        </w:rPr>
        <w:sectPr w:rsidR="0059445B" w:rsidRPr="0059445B" w:rsidSect="0059445B">
          <w:pgSz w:w="16838" w:h="11906" w:orient="landscape"/>
          <w:pgMar w:top="1701" w:right="1134" w:bottom="851" w:left="1134" w:header="720" w:footer="720" w:gutter="0"/>
          <w:cols w:space="720"/>
          <w:docGrid w:linePitch="600" w:charSpace="40960"/>
        </w:sectPr>
      </w:pPr>
    </w:p>
    <w:p w:rsidR="0059445B" w:rsidRPr="0059445B" w:rsidRDefault="0059445B" w:rsidP="0059445B">
      <w:pPr>
        <w:autoSpaceDE w:val="0"/>
        <w:autoSpaceDN w:val="0"/>
        <w:adjustRightInd w:val="0"/>
        <w:jc w:val="right"/>
        <w:rPr>
          <w:rFonts w:ascii="Arial Narrow" w:eastAsia="Calibri" w:hAnsi="Arial Narrow"/>
          <w:sz w:val="20"/>
          <w:szCs w:val="20"/>
        </w:rPr>
      </w:pPr>
      <w:r w:rsidRPr="0059445B">
        <w:rPr>
          <w:rFonts w:ascii="Arial Narrow" w:eastAsia="Calibri" w:hAnsi="Arial Narrow"/>
          <w:sz w:val="20"/>
          <w:szCs w:val="20"/>
        </w:rPr>
        <w:lastRenderedPageBreak/>
        <w:t>Приложение № 10</w:t>
      </w:r>
    </w:p>
    <w:p w:rsidR="0059445B" w:rsidRPr="0059445B" w:rsidRDefault="0059445B" w:rsidP="0059445B">
      <w:pPr>
        <w:autoSpaceDE w:val="0"/>
        <w:autoSpaceDN w:val="0"/>
        <w:adjustRightInd w:val="0"/>
        <w:jc w:val="right"/>
        <w:rPr>
          <w:rFonts w:ascii="Arial Narrow" w:eastAsia="Calibri" w:hAnsi="Arial Narrow"/>
          <w:sz w:val="20"/>
          <w:szCs w:val="20"/>
        </w:rPr>
      </w:pPr>
      <w:r w:rsidRPr="0059445B">
        <w:rPr>
          <w:rFonts w:ascii="Arial Narrow" w:eastAsia="Calibri" w:hAnsi="Arial Narrow"/>
          <w:sz w:val="20"/>
          <w:szCs w:val="20"/>
        </w:rPr>
        <w:t xml:space="preserve">к муниципальной программе </w:t>
      </w:r>
    </w:p>
    <w:p w:rsidR="0059445B" w:rsidRPr="0059445B" w:rsidRDefault="0059445B" w:rsidP="0059445B">
      <w:pPr>
        <w:autoSpaceDE w:val="0"/>
        <w:autoSpaceDN w:val="0"/>
        <w:adjustRightInd w:val="0"/>
        <w:jc w:val="right"/>
        <w:rPr>
          <w:rFonts w:ascii="Arial Narrow" w:hAnsi="Arial Narrow"/>
          <w:sz w:val="20"/>
          <w:szCs w:val="20"/>
        </w:rPr>
      </w:pPr>
      <w:r w:rsidRPr="0059445B">
        <w:rPr>
          <w:rFonts w:ascii="Arial Narrow" w:hAnsi="Arial Narrow"/>
          <w:sz w:val="20"/>
          <w:szCs w:val="20"/>
        </w:rPr>
        <w:t xml:space="preserve">«Противодействие экстремизму </w:t>
      </w:r>
    </w:p>
    <w:p w:rsidR="0059445B" w:rsidRPr="0059445B" w:rsidRDefault="0059445B" w:rsidP="0059445B">
      <w:pPr>
        <w:autoSpaceDE w:val="0"/>
        <w:autoSpaceDN w:val="0"/>
        <w:adjustRightInd w:val="0"/>
        <w:jc w:val="right"/>
        <w:rPr>
          <w:rFonts w:ascii="Arial Narrow" w:hAnsi="Arial Narrow"/>
          <w:sz w:val="20"/>
          <w:szCs w:val="20"/>
        </w:rPr>
      </w:pPr>
      <w:r w:rsidRPr="0059445B">
        <w:rPr>
          <w:rFonts w:ascii="Arial Narrow" w:hAnsi="Arial Narrow"/>
          <w:sz w:val="20"/>
          <w:szCs w:val="20"/>
        </w:rPr>
        <w:t xml:space="preserve">и профилактика терроризма </w:t>
      </w:r>
      <w:proofErr w:type="gramStart"/>
      <w:r w:rsidRPr="0059445B">
        <w:rPr>
          <w:rFonts w:ascii="Arial Narrow" w:hAnsi="Arial Narrow"/>
          <w:sz w:val="20"/>
          <w:szCs w:val="20"/>
        </w:rPr>
        <w:t>на</w:t>
      </w:r>
      <w:proofErr w:type="gramEnd"/>
      <w:r w:rsidRPr="0059445B">
        <w:rPr>
          <w:rFonts w:ascii="Arial Narrow" w:hAnsi="Arial Narrow"/>
          <w:sz w:val="20"/>
          <w:szCs w:val="20"/>
        </w:rPr>
        <w:t xml:space="preserve"> </w:t>
      </w:r>
    </w:p>
    <w:p w:rsidR="0059445B" w:rsidRPr="0059445B" w:rsidRDefault="0059445B" w:rsidP="0059445B">
      <w:pPr>
        <w:autoSpaceDE w:val="0"/>
        <w:autoSpaceDN w:val="0"/>
        <w:adjustRightInd w:val="0"/>
        <w:jc w:val="right"/>
        <w:rPr>
          <w:rFonts w:ascii="Arial Narrow" w:eastAsia="Calibri" w:hAnsi="Arial Narrow"/>
          <w:sz w:val="20"/>
          <w:szCs w:val="20"/>
        </w:rPr>
      </w:pPr>
      <w:r w:rsidRPr="0059445B">
        <w:rPr>
          <w:rFonts w:ascii="Arial Narrow" w:hAnsi="Arial Narrow"/>
          <w:sz w:val="20"/>
          <w:szCs w:val="20"/>
        </w:rPr>
        <w:t xml:space="preserve">территории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w:t>
      </w:r>
    </w:p>
    <w:p w:rsidR="0059445B" w:rsidRPr="0059445B" w:rsidRDefault="0059445B" w:rsidP="0059445B">
      <w:pPr>
        <w:autoSpaceDE w:val="0"/>
        <w:autoSpaceDN w:val="0"/>
        <w:adjustRightInd w:val="0"/>
        <w:jc w:val="right"/>
        <w:rPr>
          <w:rFonts w:ascii="Arial Narrow" w:eastAsia="Calibri" w:hAnsi="Arial Narrow"/>
          <w:sz w:val="20"/>
          <w:szCs w:val="20"/>
        </w:rPr>
      </w:pPr>
    </w:p>
    <w:p w:rsidR="0059445B" w:rsidRPr="0059445B" w:rsidRDefault="0059445B" w:rsidP="0059445B">
      <w:pPr>
        <w:autoSpaceDE w:val="0"/>
        <w:autoSpaceDN w:val="0"/>
        <w:adjustRightInd w:val="0"/>
        <w:jc w:val="center"/>
        <w:rPr>
          <w:rFonts w:ascii="Arial Narrow" w:eastAsia="Calibri" w:hAnsi="Arial Narrow"/>
          <w:b/>
          <w:sz w:val="20"/>
          <w:szCs w:val="20"/>
        </w:rPr>
      </w:pPr>
      <w:r w:rsidRPr="0059445B">
        <w:rPr>
          <w:rFonts w:ascii="Arial Narrow" w:eastAsia="Calibri" w:hAnsi="Arial Narrow"/>
          <w:b/>
          <w:sz w:val="20"/>
          <w:szCs w:val="20"/>
        </w:rPr>
        <w:t>Паспорт подпрограммы 6</w:t>
      </w:r>
    </w:p>
    <w:p w:rsidR="0059445B" w:rsidRDefault="0059445B" w:rsidP="0059445B">
      <w:pPr>
        <w:autoSpaceDE w:val="0"/>
        <w:autoSpaceDN w:val="0"/>
        <w:adjustRightInd w:val="0"/>
        <w:jc w:val="center"/>
        <w:rPr>
          <w:rFonts w:ascii="Arial Narrow" w:hAnsi="Arial Narrow"/>
          <w:b/>
          <w:sz w:val="20"/>
          <w:szCs w:val="20"/>
        </w:rPr>
      </w:pPr>
      <w:r w:rsidRPr="0059445B">
        <w:rPr>
          <w:rFonts w:ascii="Arial Narrow" w:hAnsi="Arial Narrow"/>
          <w:b/>
          <w:sz w:val="20"/>
          <w:szCs w:val="20"/>
        </w:rPr>
        <w:t xml:space="preserve">«Противодействие экстремизму и профилактика терроризма на территории поселка </w:t>
      </w:r>
      <w:proofErr w:type="spellStart"/>
      <w:r w:rsidRPr="0059445B">
        <w:rPr>
          <w:rFonts w:ascii="Arial Narrow" w:hAnsi="Arial Narrow"/>
          <w:b/>
          <w:sz w:val="20"/>
          <w:szCs w:val="20"/>
        </w:rPr>
        <w:t>Эконда</w:t>
      </w:r>
      <w:proofErr w:type="spellEnd"/>
      <w:r w:rsidRPr="0059445B">
        <w:rPr>
          <w:rFonts w:ascii="Arial Narrow" w:hAnsi="Arial Narrow"/>
          <w:b/>
          <w:sz w:val="20"/>
          <w:szCs w:val="20"/>
        </w:rPr>
        <w:t>»</w:t>
      </w:r>
    </w:p>
    <w:p w:rsidR="00442C12" w:rsidRPr="0059445B" w:rsidRDefault="00442C12" w:rsidP="0059445B">
      <w:pPr>
        <w:autoSpaceDE w:val="0"/>
        <w:autoSpaceDN w:val="0"/>
        <w:adjustRightInd w:val="0"/>
        <w:jc w:val="center"/>
        <w:rPr>
          <w:rFonts w:ascii="Arial Narrow" w:eastAsia="Calibri" w:hAnsi="Arial Narrow"/>
          <w:b/>
          <w:sz w:val="20"/>
          <w:szCs w:val="20"/>
        </w:rPr>
      </w:pPr>
    </w:p>
    <w:tbl>
      <w:tblPr>
        <w:tblW w:w="964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51"/>
        <w:gridCol w:w="6594"/>
      </w:tblGrid>
      <w:tr w:rsidR="0059445B" w:rsidRPr="0059445B" w:rsidTr="0059445B">
        <w:tc>
          <w:tcPr>
            <w:tcW w:w="3049"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Наименование подпрограммы</w:t>
            </w:r>
          </w:p>
        </w:tc>
        <w:tc>
          <w:tcPr>
            <w:tcW w:w="6591"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hAnsi="Arial Narrow"/>
                <w:sz w:val="20"/>
                <w:szCs w:val="20"/>
              </w:rPr>
              <w:t xml:space="preserve">«Противодействие экстремизму и профилактика терроризма на территории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w:t>
            </w:r>
          </w:p>
        </w:tc>
      </w:tr>
      <w:tr w:rsidR="0059445B" w:rsidRPr="0059445B" w:rsidTr="0059445B">
        <w:tc>
          <w:tcPr>
            <w:tcW w:w="3049"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Наименование программы, в рамках которой реализуется Подпрограмма</w:t>
            </w:r>
          </w:p>
        </w:tc>
        <w:tc>
          <w:tcPr>
            <w:tcW w:w="6591"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 xml:space="preserve">«Устойчивое развитие муниципального образования «поселок </w:t>
            </w:r>
            <w:proofErr w:type="spellStart"/>
            <w:r w:rsidRPr="0059445B">
              <w:rPr>
                <w:rFonts w:ascii="Arial Narrow" w:eastAsia="Calibri" w:hAnsi="Arial Narrow"/>
                <w:sz w:val="20"/>
                <w:szCs w:val="20"/>
              </w:rPr>
              <w:t>Эконда</w:t>
            </w:r>
            <w:proofErr w:type="spellEnd"/>
            <w:r w:rsidRPr="0059445B">
              <w:rPr>
                <w:rFonts w:ascii="Arial Narrow" w:eastAsia="Calibri" w:hAnsi="Arial Narrow"/>
                <w:sz w:val="20"/>
                <w:szCs w:val="20"/>
              </w:rPr>
              <w:t xml:space="preserve">» </w:t>
            </w:r>
          </w:p>
        </w:tc>
      </w:tr>
      <w:tr w:rsidR="0059445B" w:rsidRPr="0059445B" w:rsidTr="0059445B">
        <w:tc>
          <w:tcPr>
            <w:tcW w:w="3049"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Муниципальный заказчик</w:t>
            </w:r>
          </w:p>
        </w:tc>
        <w:tc>
          <w:tcPr>
            <w:tcW w:w="6591"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 xml:space="preserve">Администрация поселка </w:t>
            </w:r>
            <w:proofErr w:type="spellStart"/>
            <w:r w:rsidRPr="0059445B">
              <w:rPr>
                <w:rFonts w:ascii="Arial Narrow" w:eastAsia="Calibri" w:hAnsi="Arial Narrow"/>
                <w:sz w:val="20"/>
                <w:szCs w:val="20"/>
              </w:rPr>
              <w:t>Эконда</w:t>
            </w:r>
            <w:proofErr w:type="spellEnd"/>
          </w:p>
        </w:tc>
      </w:tr>
      <w:tr w:rsidR="0059445B" w:rsidRPr="0059445B" w:rsidTr="0059445B">
        <w:trPr>
          <w:trHeight w:val="299"/>
        </w:trPr>
        <w:tc>
          <w:tcPr>
            <w:tcW w:w="3049"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Исполнитель подпрограммы</w:t>
            </w:r>
          </w:p>
        </w:tc>
        <w:tc>
          <w:tcPr>
            <w:tcW w:w="6591"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 xml:space="preserve">Администрация поселка </w:t>
            </w:r>
            <w:proofErr w:type="spellStart"/>
            <w:r w:rsidRPr="0059445B">
              <w:rPr>
                <w:rFonts w:ascii="Arial Narrow" w:eastAsia="Calibri" w:hAnsi="Arial Narrow"/>
                <w:sz w:val="20"/>
                <w:szCs w:val="20"/>
              </w:rPr>
              <w:t>Эконда</w:t>
            </w:r>
            <w:proofErr w:type="spellEnd"/>
          </w:p>
        </w:tc>
      </w:tr>
      <w:tr w:rsidR="0059445B" w:rsidRPr="0059445B" w:rsidTr="0059445B">
        <w:tc>
          <w:tcPr>
            <w:tcW w:w="3049"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Цель подпрограммы</w:t>
            </w:r>
          </w:p>
        </w:tc>
        <w:tc>
          <w:tcPr>
            <w:tcW w:w="6591"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 xml:space="preserve">Обеспечение защиты прав и свобод граждан, предупреждение экстремистских и террористических проявлений на территории поселка </w:t>
            </w:r>
            <w:proofErr w:type="spellStart"/>
            <w:r w:rsidRPr="0059445B">
              <w:rPr>
                <w:rFonts w:ascii="Arial Narrow" w:eastAsia="Calibri" w:hAnsi="Arial Narrow"/>
                <w:sz w:val="20"/>
                <w:szCs w:val="20"/>
              </w:rPr>
              <w:t>Эконда</w:t>
            </w:r>
            <w:proofErr w:type="spellEnd"/>
            <w:r w:rsidRPr="0059445B">
              <w:rPr>
                <w:rFonts w:ascii="Arial Narrow" w:eastAsia="Calibri" w:hAnsi="Arial Narrow"/>
                <w:sz w:val="20"/>
                <w:szCs w:val="20"/>
              </w:rPr>
              <w:t>.</w:t>
            </w:r>
          </w:p>
        </w:tc>
      </w:tr>
      <w:tr w:rsidR="0059445B" w:rsidRPr="0059445B" w:rsidTr="0059445B">
        <w:tc>
          <w:tcPr>
            <w:tcW w:w="3049"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Задачи подпрограммы</w:t>
            </w:r>
          </w:p>
        </w:tc>
        <w:tc>
          <w:tcPr>
            <w:tcW w:w="6591"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 xml:space="preserve">Разработка и реализация системы мер раннего учета, предупреждения межнациональных конфликтов, противодействия экстремизму и терроризму </w:t>
            </w:r>
          </w:p>
        </w:tc>
      </w:tr>
      <w:tr w:rsidR="0059445B" w:rsidRPr="0059445B" w:rsidTr="0059445B">
        <w:tc>
          <w:tcPr>
            <w:tcW w:w="3049"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Сроки реализации подпрограммы</w:t>
            </w:r>
          </w:p>
        </w:tc>
        <w:tc>
          <w:tcPr>
            <w:tcW w:w="6591"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2024-2026</w:t>
            </w:r>
          </w:p>
        </w:tc>
      </w:tr>
      <w:tr w:rsidR="0059445B" w:rsidRPr="0059445B" w:rsidTr="0059445B">
        <w:trPr>
          <w:trHeight w:val="509"/>
        </w:trPr>
        <w:tc>
          <w:tcPr>
            <w:tcW w:w="3049"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Целевые индикаторы</w:t>
            </w:r>
          </w:p>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 xml:space="preserve">подпрограммы </w:t>
            </w:r>
          </w:p>
        </w:tc>
        <w:tc>
          <w:tcPr>
            <w:tcW w:w="6591"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Перечень целевых индикаторов подпрограммы отражён в Приложении 2 к паспорту муниципальной подпрограммы;</w:t>
            </w:r>
          </w:p>
        </w:tc>
      </w:tr>
      <w:tr w:rsidR="0059445B" w:rsidRPr="0059445B" w:rsidTr="0059445B">
        <w:tc>
          <w:tcPr>
            <w:tcW w:w="3049"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Объемы и источники финансирования</w:t>
            </w:r>
          </w:p>
        </w:tc>
        <w:tc>
          <w:tcPr>
            <w:tcW w:w="6591"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 xml:space="preserve">Всего 2,0 тыс. рублей, в том числе по годам: </w:t>
            </w:r>
          </w:p>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2024 год –0,0 тыс. рублей</w:t>
            </w:r>
          </w:p>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2025 год – 1,0 тыс. рублей</w:t>
            </w:r>
          </w:p>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2026 год – 1,0 тыс. рублей</w:t>
            </w:r>
          </w:p>
        </w:tc>
      </w:tr>
      <w:tr w:rsidR="0059445B" w:rsidRPr="0059445B" w:rsidTr="0059445B">
        <w:tc>
          <w:tcPr>
            <w:tcW w:w="3049"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Мероприятия подпрограммы</w:t>
            </w:r>
          </w:p>
        </w:tc>
        <w:tc>
          <w:tcPr>
            <w:tcW w:w="6591"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Перечень мероприятий подпрограммы отражён в Приложении 1 к паспорту муниципальной подпрограммы</w:t>
            </w:r>
          </w:p>
        </w:tc>
      </w:tr>
      <w:tr w:rsidR="0059445B" w:rsidRPr="0059445B" w:rsidTr="0059445B">
        <w:tc>
          <w:tcPr>
            <w:tcW w:w="3049"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 xml:space="preserve">Система организации </w:t>
            </w:r>
            <w:proofErr w:type="gramStart"/>
            <w:r w:rsidRPr="0059445B">
              <w:rPr>
                <w:rFonts w:ascii="Arial Narrow" w:eastAsia="Calibri" w:hAnsi="Arial Narrow"/>
                <w:sz w:val="20"/>
                <w:szCs w:val="20"/>
              </w:rPr>
              <w:t>контроля за</w:t>
            </w:r>
            <w:proofErr w:type="gramEnd"/>
            <w:r w:rsidRPr="0059445B">
              <w:rPr>
                <w:rFonts w:ascii="Arial Narrow" w:eastAsia="Calibri" w:hAnsi="Arial Narrow"/>
                <w:sz w:val="20"/>
                <w:szCs w:val="20"/>
              </w:rPr>
              <w:t xml:space="preserve"> исполнением подпрограммы</w:t>
            </w:r>
          </w:p>
        </w:tc>
        <w:tc>
          <w:tcPr>
            <w:tcW w:w="6591"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rPr>
                <w:rFonts w:ascii="Arial Narrow" w:eastAsia="Calibri" w:hAnsi="Arial Narrow"/>
                <w:sz w:val="20"/>
                <w:szCs w:val="20"/>
              </w:rPr>
            </w:pPr>
            <w:proofErr w:type="gramStart"/>
            <w:r w:rsidRPr="0059445B">
              <w:rPr>
                <w:rFonts w:ascii="Arial Narrow" w:eastAsia="Calibri" w:hAnsi="Arial Narrow"/>
                <w:sz w:val="20"/>
                <w:szCs w:val="20"/>
              </w:rPr>
              <w:t>Контроль за</w:t>
            </w:r>
            <w:proofErr w:type="gramEnd"/>
            <w:r w:rsidRPr="0059445B">
              <w:rPr>
                <w:rFonts w:ascii="Arial Narrow" w:eastAsia="Calibri" w:hAnsi="Arial Narrow"/>
                <w:sz w:val="20"/>
                <w:szCs w:val="20"/>
              </w:rPr>
              <w:t xml:space="preserve"> исполнением мероприятий подпрограммы осуществляет: Администрация поселка </w:t>
            </w:r>
            <w:proofErr w:type="spellStart"/>
            <w:r w:rsidRPr="0059445B">
              <w:rPr>
                <w:rFonts w:ascii="Arial Narrow" w:eastAsia="Calibri" w:hAnsi="Arial Narrow"/>
                <w:sz w:val="20"/>
                <w:szCs w:val="20"/>
              </w:rPr>
              <w:t>Эконда</w:t>
            </w:r>
            <w:proofErr w:type="spellEnd"/>
            <w:r w:rsidRPr="0059445B">
              <w:rPr>
                <w:rFonts w:ascii="Arial Narrow" w:eastAsia="Calibri" w:hAnsi="Arial Narrow"/>
                <w:sz w:val="20"/>
                <w:szCs w:val="20"/>
              </w:rPr>
              <w:t xml:space="preserve">. Внешний контроль за целевым и эффективным использованием средств местного бюджета осуществляет Контрольно-счетная палата ЭМР, Контроль за законностью использования средств местного  бюджета осуществляет </w:t>
            </w:r>
            <w:proofErr w:type="spellStart"/>
            <w:r w:rsidRPr="0059445B">
              <w:rPr>
                <w:rFonts w:ascii="Arial Narrow" w:eastAsia="Calibri" w:hAnsi="Arial Narrow"/>
                <w:sz w:val="20"/>
                <w:szCs w:val="20"/>
              </w:rPr>
              <w:t>Экондинский</w:t>
            </w:r>
            <w:proofErr w:type="spellEnd"/>
            <w:r w:rsidRPr="0059445B">
              <w:rPr>
                <w:rFonts w:ascii="Arial Narrow" w:eastAsia="Calibri" w:hAnsi="Arial Narrow"/>
                <w:sz w:val="20"/>
                <w:szCs w:val="20"/>
              </w:rPr>
              <w:t xml:space="preserve"> поселковый Совет депутатов</w:t>
            </w:r>
            <w:proofErr w:type="gramStart"/>
            <w:r w:rsidRPr="0059445B">
              <w:rPr>
                <w:rFonts w:ascii="Arial Narrow" w:eastAsia="Calibri" w:hAnsi="Arial Narrow"/>
                <w:sz w:val="20"/>
                <w:szCs w:val="20"/>
              </w:rPr>
              <w:t>..</w:t>
            </w:r>
            <w:proofErr w:type="gramEnd"/>
          </w:p>
        </w:tc>
      </w:tr>
    </w:tbl>
    <w:p w:rsidR="0059445B" w:rsidRPr="0059445B" w:rsidRDefault="0059445B" w:rsidP="0059445B">
      <w:pPr>
        <w:autoSpaceDE w:val="0"/>
        <w:autoSpaceDN w:val="0"/>
        <w:adjustRightInd w:val="0"/>
        <w:jc w:val="center"/>
        <w:rPr>
          <w:rFonts w:ascii="Arial Narrow" w:eastAsia="Calibri" w:hAnsi="Arial Narrow"/>
          <w:b/>
          <w:sz w:val="20"/>
          <w:szCs w:val="20"/>
        </w:rPr>
      </w:pPr>
    </w:p>
    <w:p w:rsidR="0059445B" w:rsidRPr="0059445B" w:rsidRDefault="0059445B" w:rsidP="00442C12">
      <w:pPr>
        <w:autoSpaceDE w:val="0"/>
        <w:autoSpaceDN w:val="0"/>
        <w:adjustRightInd w:val="0"/>
        <w:jc w:val="center"/>
        <w:rPr>
          <w:rFonts w:ascii="Arial Narrow" w:eastAsia="Calibri" w:hAnsi="Arial Narrow"/>
          <w:b/>
          <w:sz w:val="20"/>
          <w:szCs w:val="20"/>
        </w:rPr>
      </w:pPr>
      <w:r w:rsidRPr="0059445B">
        <w:rPr>
          <w:rFonts w:ascii="Arial Narrow" w:eastAsia="Calibri" w:hAnsi="Arial Narrow"/>
          <w:b/>
          <w:sz w:val="20"/>
          <w:szCs w:val="20"/>
        </w:rPr>
        <w:t>2. Основные разделы Подпрограммы</w:t>
      </w:r>
    </w:p>
    <w:p w:rsidR="0059445B" w:rsidRPr="0059445B" w:rsidRDefault="0059445B" w:rsidP="00442C12">
      <w:pPr>
        <w:autoSpaceDE w:val="0"/>
        <w:autoSpaceDN w:val="0"/>
        <w:adjustRightInd w:val="0"/>
        <w:jc w:val="center"/>
        <w:rPr>
          <w:rFonts w:ascii="Arial Narrow" w:eastAsia="Calibri" w:hAnsi="Arial Narrow"/>
          <w:b/>
          <w:sz w:val="20"/>
          <w:szCs w:val="20"/>
        </w:rPr>
      </w:pPr>
    </w:p>
    <w:p w:rsidR="0059445B" w:rsidRPr="0059445B" w:rsidRDefault="0059445B" w:rsidP="00442C12">
      <w:pPr>
        <w:autoSpaceDE w:val="0"/>
        <w:autoSpaceDN w:val="0"/>
        <w:adjustRightInd w:val="0"/>
        <w:jc w:val="center"/>
        <w:rPr>
          <w:rFonts w:ascii="Arial Narrow" w:eastAsia="Calibri" w:hAnsi="Arial Narrow"/>
          <w:sz w:val="20"/>
          <w:szCs w:val="20"/>
        </w:rPr>
      </w:pPr>
      <w:r w:rsidRPr="0059445B">
        <w:rPr>
          <w:rFonts w:ascii="Arial Narrow" w:eastAsia="Calibri" w:hAnsi="Arial Narrow"/>
          <w:b/>
          <w:sz w:val="20"/>
          <w:szCs w:val="20"/>
        </w:rPr>
        <w:t>2.1. Постановка   проблемы и обоснование необходимости разработки Подпрограммы</w:t>
      </w:r>
    </w:p>
    <w:p w:rsidR="0059445B" w:rsidRPr="0059445B" w:rsidRDefault="0059445B" w:rsidP="0059445B">
      <w:pPr>
        <w:autoSpaceDE w:val="0"/>
        <w:autoSpaceDN w:val="0"/>
        <w:adjustRightInd w:val="0"/>
        <w:jc w:val="both"/>
        <w:rPr>
          <w:rFonts w:ascii="Arial Narrow" w:eastAsia="Calibri" w:hAnsi="Arial Narrow"/>
          <w:sz w:val="20"/>
          <w:szCs w:val="20"/>
        </w:rPr>
      </w:pPr>
    </w:p>
    <w:p w:rsidR="0059445B" w:rsidRPr="0059445B" w:rsidRDefault="0059445B" w:rsidP="00442C12">
      <w:pPr>
        <w:autoSpaceDE w:val="0"/>
        <w:autoSpaceDN w:val="0"/>
        <w:adjustRightInd w:val="0"/>
        <w:ind w:firstLine="709"/>
        <w:jc w:val="both"/>
        <w:outlineLvl w:val="1"/>
        <w:rPr>
          <w:rFonts w:ascii="Arial Narrow" w:eastAsia="Calibri" w:hAnsi="Arial Narrow"/>
          <w:sz w:val="20"/>
          <w:szCs w:val="20"/>
        </w:rPr>
      </w:pPr>
      <w:r w:rsidRPr="0059445B">
        <w:rPr>
          <w:rFonts w:ascii="Arial Narrow" w:eastAsia="Calibri" w:hAnsi="Arial Narrow"/>
          <w:sz w:val="20"/>
          <w:szCs w:val="20"/>
        </w:rPr>
        <w:t xml:space="preserve">Президентом Российской Федерации и Правительством Российской Федерации задача предотвращения террористических проявлений рассматривается в качестве приоритетной. По сведениям Национального антитеррористического комитета уровень террористической опасности продолжает оставаться высоким, сохраняется угроза совершения террористических актов на всей территории Российской Федерации. </w:t>
      </w:r>
    </w:p>
    <w:p w:rsidR="0059445B" w:rsidRPr="0059445B" w:rsidRDefault="0059445B" w:rsidP="00442C12">
      <w:pPr>
        <w:autoSpaceDE w:val="0"/>
        <w:autoSpaceDN w:val="0"/>
        <w:adjustRightInd w:val="0"/>
        <w:ind w:firstLine="709"/>
        <w:jc w:val="both"/>
        <w:outlineLvl w:val="1"/>
        <w:rPr>
          <w:rFonts w:ascii="Arial Narrow" w:eastAsia="Calibri" w:hAnsi="Arial Narrow"/>
          <w:sz w:val="20"/>
          <w:szCs w:val="20"/>
        </w:rPr>
      </w:pPr>
      <w:r w:rsidRPr="0059445B">
        <w:rPr>
          <w:rFonts w:ascii="Arial Narrow" w:eastAsia="Calibri" w:hAnsi="Arial Narrow"/>
          <w:sz w:val="20"/>
          <w:szCs w:val="20"/>
        </w:rPr>
        <w:t xml:space="preserve">Совершение террористических актов на объектах, дислоцирующихся на территории поселка, представляет собой угрозу для экономической, информационной и экологической безопасности территории. </w:t>
      </w:r>
    </w:p>
    <w:p w:rsidR="0059445B" w:rsidRPr="0059445B" w:rsidRDefault="0059445B" w:rsidP="00442C12">
      <w:pPr>
        <w:autoSpaceDE w:val="0"/>
        <w:autoSpaceDN w:val="0"/>
        <w:adjustRightInd w:val="0"/>
        <w:ind w:firstLine="709"/>
        <w:jc w:val="both"/>
        <w:outlineLvl w:val="1"/>
        <w:rPr>
          <w:rFonts w:ascii="Arial Narrow" w:eastAsia="Calibri" w:hAnsi="Arial Narrow"/>
          <w:sz w:val="20"/>
          <w:szCs w:val="20"/>
        </w:rPr>
      </w:pPr>
      <w:r w:rsidRPr="0059445B">
        <w:rPr>
          <w:rFonts w:ascii="Arial Narrow" w:eastAsia="Calibri" w:hAnsi="Arial Narrow"/>
          <w:sz w:val="20"/>
          <w:szCs w:val="20"/>
        </w:rPr>
        <w:t xml:space="preserve">Реализация предложенных мер позволит значительно расширить потенциал механизма противодействия экстремизму, терроризму в целом, сделать более эффективной деятельность органов и иных субъектов, участвующих в противодействии экстремизму, терроризму привлечь дополнительные финансовые ресурсы, выработать современную упреждающую систему противодействия экстремизму, терроризму на территории поселка </w:t>
      </w:r>
      <w:proofErr w:type="spellStart"/>
      <w:r w:rsidRPr="0059445B">
        <w:rPr>
          <w:rFonts w:ascii="Arial Narrow" w:eastAsia="Calibri" w:hAnsi="Arial Narrow"/>
          <w:sz w:val="20"/>
          <w:szCs w:val="20"/>
        </w:rPr>
        <w:t>Эконда</w:t>
      </w:r>
      <w:proofErr w:type="spellEnd"/>
      <w:r w:rsidRPr="0059445B">
        <w:rPr>
          <w:rFonts w:ascii="Arial Narrow" w:eastAsia="Calibri" w:hAnsi="Arial Narrow"/>
          <w:sz w:val="20"/>
          <w:szCs w:val="20"/>
        </w:rPr>
        <w:t>.</w:t>
      </w:r>
    </w:p>
    <w:p w:rsidR="0059445B" w:rsidRPr="0059445B" w:rsidRDefault="0059445B" w:rsidP="0059445B">
      <w:pPr>
        <w:autoSpaceDE w:val="0"/>
        <w:autoSpaceDN w:val="0"/>
        <w:adjustRightInd w:val="0"/>
        <w:jc w:val="both"/>
        <w:outlineLvl w:val="1"/>
        <w:rPr>
          <w:rFonts w:ascii="Arial Narrow" w:eastAsia="Calibri" w:hAnsi="Arial Narrow"/>
          <w:sz w:val="20"/>
          <w:szCs w:val="20"/>
        </w:rPr>
      </w:pPr>
    </w:p>
    <w:p w:rsidR="0059445B" w:rsidRPr="0059445B" w:rsidRDefault="0059445B" w:rsidP="00442C12">
      <w:pPr>
        <w:autoSpaceDE w:val="0"/>
        <w:autoSpaceDN w:val="0"/>
        <w:adjustRightInd w:val="0"/>
        <w:jc w:val="center"/>
        <w:rPr>
          <w:rFonts w:ascii="Arial Narrow" w:eastAsia="Calibri" w:hAnsi="Arial Narrow"/>
          <w:b/>
          <w:sz w:val="20"/>
          <w:szCs w:val="20"/>
        </w:rPr>
      </w:pPr>
      <w:r w:rsidRPr="0059445B">
        <w:rPr>
          <w:rFonts w:ascii="Arial Narrow" w:eastAsia="Calibri" w:hAnsi="Arial Narrow"/>
          <w:b/>
          <w:sz w:val="20"/>
          <w:szCs w:val="20"/>
        </w:rPr>
        <w:t>2.2. Основная цель, задачи и сроки выполнения подпрограммы, целевые индикаторы</w:t>
      </w:r>
    </w:p>
    <w:p w:rsidR="0059445B" w:rsidRPr="0059445B" w:rsidRDefault="0059445B" w:rsidP="0059445B">
      <w:pPr>
        <w:autoSpaceDE w:val="0"/>
        <w:autoSpaceDN w:val="0"/>
        <w:adjustRightInd w:val="0"/>
        <w:jc w:val="both"/>
        <w:rPr>
          <w:rFonts w:ascii="Arial Narrow" w:eastAsia="Calibri" w:hAnsi="Arial Narrow"/>
          <w:b/>
          <w:sz w:val="20"/>
          <w:szCs w:val="20"/>
        </w:rPr>
      </w:pPr>
    </w:p>
    <w:p w:rsidR="0059445B" w:rsidRPr="0059445B" w:rsidRDefault="0059445B" w:rsidP="00442C12">
      <w:pPr>
        <w:autoSpaceDE w:val="0"/>
        <w:autoSpaceDN w:val="0"/>
        <w:adjustRightInd w:val="0"/>
        <w:ind w:firstLine="709"/>
        <w:jc w:val="both"/>
        <w:outlineLvl w:val="1"/>
        <w:rPr>
          <w:rFonts w:ascii="Arial Narrow" w:eastAsia="Calibri" w:hAnsi="Arial Narrow"/>
          <w:sz w:val="20"/>
          <w:szCs w:val="20"/>
        </w:rPr>
      </w:pPr>
      <w:r w:rsidRPr="00442C12">
        <w:rPr>
          <w:rFonts w:ascii="Arial Narrow" w:eastAsia="Calibri" w:hAnsi="Arial Narrow"/>
          <w:sz w:val="20"/>
          <w:szCs w:val="20"/>
        </w:rPr>
        <w:t xml:space="preserve">Целью </w:t>
      </w:r>
      <w:r w:rsidRPr="0059445B">
        <w:rPr>
          <w:rFonts w:ascii="Arial Narrow" w:eastAsia="Calibri" w:hAnsi="Arial Narrow"/>
          <w:sz w:val="20"/>
          <w:szCs w:val="20"/>
        </w:rPr>
        <w:t xml:space="preserve">подпрограммы является обеспечение защиты прав и свобод граждан, предупреждение экстремистских и террористических проявлений на территории поселка </w:t>
      </w:r>
      <w:proofErr w:type="spellStart"/>
      <w:r w:rsidRPr="0059445B">
        <w:rPr>
          <w:rFonts w:ascii="Arial Narrow" w:eastAsia="Calibri" w:hAnsi="Arial Narrow"/>
          <w:sz w:val="20"/>
          <w:szCs w:val="20"/>
        </w:rPr>
        <w:t>Эконда</w:t>
      </w:r>
      <w:proofErr w:type="spellEnd"/>
      <w:r w:rsidRPr="0059445B">
        <w:rPr>
          <w:rFonts w:ascii="Arial Narrow" w:eastAsia="Calibri" w:hAnsi="Arial Narrow"/>
          <w:sz w:val="20"/>
          <w:szCs w:val="20"/>
        </w:rPr>
        <w:t>.</w:t>
      </w:r>
    </w:p>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ab/>
      </w:r>
      <w:r w:rsidRPr="00442C12">
        <w:rPr>
          <w:rFonts w:ascii="Arial Narrow" w:eastAsia="Calibri" w:hAnsi="Arial Narrow"/>
          <w:sz w:val="20"/>
          <w:szCs w:val="20"/>
        </w:rPr>
        <w:t>Задачи подпрограммы</w:t>
      </w:r>
      <w:r w:rsidRPr="0059445B">
        <w:rPr>
          <w:rFonts w:ascii="Arial Narrow" w:eastAsia="Calibri" w:hAnsi="Arial Narrow"/>
          <w:sz w:val="20"/>
          <w:szCs w:val="20"/>
        </w:rPr>
        <w:t>:</w:t>
      </w:r>
    </w:p>
    <w:p w:rsidR="0059445B" w:rsidRPr="0059445B" w:rsidRDefault="0059445B" w:rsidP="0059445B">
      <w:pPr>
        <w:autoSpaceDE w:val="0"/>
        <w:autoSpaceDN w:val="0"/>
        <w:adjustRightInd w:val="0"/>
        <w:ind w:firstLine="708"/>
        <w:jc w:val="both"/>
        <w:outlineLvl w:val="1"/>
        <w:rPr>
          <w:rFonts w:ascii="Arial Narrow" w:eastAsia="Calibri" w:hAnsi="Arial Narrow"/>
          <w:sz w:val="20"/>
          <w:szCs w:val="20"/>
        </w:rPr>
      </w:pPr>
      <w:r w:rsidRPr="0059445B">
        <w:rPr>
          <w:rFonts w:ascii="Arial Narrow" w:eastAsia="Calibri" w:hAnsi="Arial Narrow"/>
          <w:sz w:val="20"/>
          <w:szCs w:val="20"/>
        </w:rPr>
        <w:t>разработка и реализация эффективных мер и механизмов в области формирования у граждан толерантного сознания и поведения, противодействия экстремизму и терроризму;</w:t>
      </w:r>
    </w:p>
    <w:p w:rsidR="0059445B" w:rsidRPr="0059445B" w:rsidRDefault="0059445B" w:rsidP="0059445B">
      <w:pPr>
        <w:autoSpaceDE w:val="0"/>
        <w:autoSpaceDN w:val="0"/>
        <w:adjustRightInd w:val="0"/>
        <w:ind w:firstLine="708"/>
        <w:jc w:val="both"/>
        <w:outlineLvl w:val="1"/>
        <w:rPr>
          <w:rFonts w:ascii="Arial Narrow" w:eastAsia="Calibri" w:hAnsi="Arial Narrow"/>
          <w:sz w:val="20"/>
          <w:szCs w:val="20"/>
        </w:rPr>
      </w:pPr>
      <w:r w:rsidRPr="0059445B">
        <w:rPr>
          <w:rFonts w:ascii="Arial Narrow" w:eastAsia="Calibri" w:hAnsi="Arial Narrow"/>
          <w:sz w:val="20"/>
          <w:szCs w:val="20"/>
        </w:rPr>
        <w:t>разработка и реализация системы мер раннего учета и предупреждения межнациональных конфликтов.</w:t>
      </w:r>
    </w:p>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Для осуществления мониторинга оценки реализации подпрограммы применяются целевые индикаторы подпрограммы.</w:t>
      </w:r>
    </w:p>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ab/>
        <w:t xml:space="preserve">Целевые </w:t>
      </w:r>
      <w:proofErr w:type="gramStart"/>
      <w:r w:rsidRPr="0059445B">
        <w:rPr>
          <w:rFonts w:ascii="Arial Narrow" w:eastAsia="Calibri" w:hAnsi="Arial Narrow"/>
          <w:sz w:val="20"/>
          <w:szCs w:val="20"/>
        </w:rPr>
        <w:t>индикаторы</w:t>
      </w:r>
      <w:proofErr w:type="gramEnd"/>
      <w:r w:rsidRPr="0059445B">
        <w:rPr>
          <w:rFonts w:ascii="Arial Narrow" w:eastAsia="Calibri" w:hAnsi="Arial Narrow"/>
          <w:sz w:val="20"/>
          <w:szCs w:val="20"/>
        </w:rPr>
        <w:t xml:space="preserve"> достигнут следующих значений:</w:t>
      </w:r>
    </w:p>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lastRenderedPageBreak/>
        <w:t>прикрытие населения всеми видами профилактических мер, направленных на предупреждение экстремистской и террористической деятельности в 2024 - 2026 годах составит 100% общей численности населения;</w:t>
      </w:r>
    </w:p>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Перечень целевых индикаторов Подпрограммы на весь период действия по годам ее реализации приведен в приложении № 2 к Подпрограмме.</w:t>
      </w:r>
    </w:p>
    <w:p w:rsidR="0059445B" w:rsidRPr="0059445B" w:rsidRDefault="0059445B" w:rsidP="0059445B">
      <w:pPr>
        <w:autoSpaceDE w:val="0"/>
        <w:autoSpaceDN w:val="0"/>
        <w:adjustRightInd w:val="0"/>
        <w:jc w:val="both"/>
        <w:rPr>
          <w:rFonts w:ascii="Arial Narrow" w:eastAsia="Calibri" w:hAnsi="Arial Narrow"/>
          <w:sz w:val="20"/>
          <w:szCs w:val="20"/>
        </w:rPr>
      </w:pPr>
    </w:p>
    <w:p w:rsidR="0059445B" w:rsidRDefault="0059445B" w:rsidP="00442C12">
      <w:pPr>
        <w:autoSpaceDE w:val="0"/>
        <w:autoSpaceDN w:val="0"/>
        <w:adjustRightInd w:val="0"/>
        <w:jc w:val="center"/>
        <w:rPr>
          <w:rFonts w:ascii="Arial Narrow" w:eastAsia="Calibri" w:hAnsi="Arial Narrow"/>
          <w:b/>
          <w:sz w:val="20"/>
          <w:szCs w:val="20"/>
        </w:rPr>
      </w:pPr>
      <w:r w:rsidRPr="0059445B">
        <w:rPr>
          <w:rFonts w:ascii="Arial Narrow" w:eastAsia="Calibri" w:hAnsi="Arial Narrow"/>
          <w:b/>
          <w:sz w:val="20"/>
          <w:szCs w:val="20"/>
        </w:rPr>
        <w:t>2.3. Механизм реализации мероприятий подпрограммы</w:t>
      </w:r>
    </w:p>
    <w:p w:rsidR="00442C12" w:rsidRPr="0059445B" w:rsidRDefault="00442C12" w:rsidP="0059445B">
      <w:pPr>
        <w:autoSpaceDE w:val="0"/>
        <w:autoSpaceDN w:val="0"/>
        <w:adjustRightInd w:val="0"/>
        <w:jc w:val="center"/>
        <w:rPr>
          <w:rFonts w:ascii="Arial Narrow" w:eastAsia="Calibri" w:hAnsi="Arial Narrow"/>
          <w:b/>
          <w:sz w:val="20"/>
          <w:szCs w:val="20"/>
        </w:rPr>
      </w:pPr>
    </w:p>
    <w:p w:rsidR="0059445B" w:rsidRPr="0059445B" w:rsidRDefault="0059445B" w:rsidP="00442C12">
      <w:pPr>
        <w:autoSpaceDE w:val="0"/>
        <w:autoSpaceDN w:val="0"/>
        <w:adjustRightInd w:val="0"/>
        <w:ind w:firstLine="709"/>
        <w:jc w:val="both"/>
        <w:outlineLvl w:val="1"/>
        <w:rPr>
          <w:rFonts w:ascii="Arial Narrow" w:eastAsia="Calibri" w:hAnsi="Arial Narrow"/>
          <w:sz w:val="20"/>
          <w:szCs w:val="20"/>
        </w:rPr>
      </w:pPr>
      <w:r w:rsidRPr="0059445B">
        <w:rPr>
          <w:rFonts w:ascii="Arial Narrow" w:eastAsia="Calibri" w:hAnsi="Arial Narrow"/>
          <w:sz w:val="20"/>
          <w:szCs w:val="20"/>
        </w:rPr>
        <w:t>Заказчик программы обеспечивает реализацию мероприятий программы посредством применения оптимальных методов управления, для чего взаимодействует с Эвенкийской муниципальной антитеррористической группой антитеррористической комиссии Красноярского края, Отдел МВД по Эвенкийскому району, территориальными органами исполнительной власти, организациями.</w:t>
      </w:r>
    </w:p>
    <w:p w:rsidR="0059445B" w:rsidRPr="0059445B" w:rsidRDefault="0059445B" w:rsidP="00442C12">
      <w:pPr>
        <w:autoSpaceDE w:val="0"/>
        <w:autoSpaceDN w:val="0"/>
        <w:adjustRightInd w:val="0"/>
        <w:ind w:firstLine="709"/>
        <w:jc w:val="both"/>
        <w:outlineLvl w:val="1"/>
        <w:rPr>
          <w:rFonts w:ascii="Arial Narrow" w:eastAsia="Calibri" w:hAnsi="Arial Narrow"/>
          <w:sz w:val="20"/>
          <w:szCs w:val="20"/>
        </w:rPr>
      </w:pPr>
      <w:r w:rsidRPr="0059445B">
        <w:rPr>
          <w:rFonts w:ascii="Arial Narrow" w:eastAsia="Calibri" w:hAnsi="Arial Narrow"/>
          <w:sz w:val="20"/>
          <w:szCs w:val="20"/>
        </w:rPr>
        <w:t>Исполнители программы несут ответственность за качественное и своевременное выполнение программы, рациональное использование финансовых средств и ресурсов, выделяемых на реализацию мероприятий программы.</w:t>
      </w:r>
    </w:p>
    <w:p w:rsidR="0059445B" w:rsidRPr="0059445B" w:rsidRDefault="0059445B" w:rsidP="0059445B">
      <w:pPr>
        <w:autoSpaceDE w:val="0"/>
        <w:autoSpaceDN w:val="0"/>
        <w:adjustRightInd w:val="0"/>
        <w:jc w:val="both"/>
        <w:rPr>
          <w:rFonts w:ascii="Arial Narrow" w:eastAsia="Calibri" w:hAnsi="Arial Narrow"/>
          <w:sz w:val="20"/>
          <w:szCs w:val="20"/>
        </w:rPr>
      </w:pPr>
    </w:p>
    <w:p w:rsidR="0059445B" w:rsidRDefault="0059445B" w:rsidP="00442C12">
      <w:pPr>
        <w:autoSpaceDE w:val="0"/>
        <w:autoSpaceDN w:val="0"/>
        <w:adjustRightInd w:val="0"/>
        <w:jc w:val="center"/>
        <w:rPr>
          <w:rFonts w:ascii="Arial Narrow" w:eastAsia="Calibri" w:hAnsi="Arial Narrow"/>
          <w:b/>
          <w:sz w:val="20"/>
          <w:szCs w:val="20"/>
        </w:rPr>
      </w:pPr>
      <w:r w:rsidRPr="0059445B">
        <w:rPr>
          <w:rFonts w:ascii="Arial Narrow" w:eastAsia="Calibri" w:hAnsi="Arial Narrow"/>
          <w:b/>
          <w:sz w:val="20"/>
          <w:szCs w:val="20"/>
        </w:rPr>
        <w:t xml:space="preserve">2.4. Управление подпрограммой и </w:t>
      </w:r>
      <w:proofErr w:type="gramStart"/>
      <w:r w:rsidRPr="0059445B">
        <w:rPr>
          <w:rFonts w:ascii="Arial Narrow" w:eastAsia="Calibri" w:hAnsi="Arial Narrow"/>
          <w:b/>
          <w:sz w:val="20"/>
          <w:szCs w:val="20"/>
        </w:rPr>
        <w:t>контроль за</w:t>
      </w:r>
      <w:proofErr w:type="gramEnd"/>
      <w:r w:rsidRPr="0059445B">
        <w:rPr>
          <w:rFonts w:ascii="Arial Narrow" w:eastAsia="Calibri" w:hAnsi="Arial Narrow"/>
          <w:b/>
          <w:sz w:val="20"/>
          <w:szCs w:val="20"/>
        </w:rPr>
        <w:t xml:space="preserve"> ходом ее выполнения</w:t>
      </w:r>
    </w:p>
    <w:p w:rsidR="00442C12" w:rsidRPr="0059445B" w:rsidRDefault="00442C12" w:rsidP="0059445B">
      <w:pPr>
        <w:autoSpaceDE w:val="0"/>
        <w:autoSpaceDN w:val="0"/>
        <w:adjustRightInd w:val="0"/>
        <w:jc w:val="center"/>
        <w:rPr>
          <w:rFonts w:ascii="Arial Narrow" w:eastAsia="Calibri" w:hAnsi="Arial Narrow"/>
          <w:b/>
          <w:sz w:val="20"/>
          <w:szCs w:val="20"/>
        </w:rPr>
      </w:pPr>
    </w:p>
    <w:p w:rsidR="0059445B" w:rsidRPr="0059445B" w:rsidRDefault="0059445B" w:rsidP="00442C12">
      <w:pPr>
        <w:autoSpaceDE w:val="0"/>
        <w:autoSpaceDN w:val="0"/>
        <w:adjustRightInd w:val="0"/>
        <w:ind w:firstLine="709"/>
        <w:jc w:val="both"/>
        <w:rPr>
          <w:rFonts w:ascii="Arial Narrow" w:eastAsia="Calibri" w:hAnsi="Arial Narrow"/>
          <w:sz w:val="20"/>
          <w:szCs w:val="20"/>
        </w:rPr>
      </w:pPr>
      <w:r w:rsidRPr="0059445B">
        <w:rPr>
          <w:rFonts w:ascii="Arial Narrow" w:eastAsia="Calibri" w:hAnsi="Arial Narrow"/>
          <w:sz w:val="20"/>
          <w:szCs w:val="20"/>
        </w:rPr>
        <w:t xml:space="preserve">Текущее управление реализацией подпрограммы осуществляется исполнителем подпрограммы – администрацией п. </w:t>
      </w:r>
      <w:proofErr w:type="spellStart"/>
      <w:r w:rsidRPr="0059445B">
        <w:rPr>
          <w:rFonts w:ascii="Arial Narrow" w:eastAsia="Calibri" w:hAnsi="Arial Narrow"/>
          <w:sz w:val="20"/>
          <w:szCs w:val="20"/>
        </w:rPr>
        <w:t>Эконда</w:t>
      </w:r>
      <w:proofErr w:type="spellEnd"/>
      <w:r w:rsidRPr="0059445B">
        <w:rPr>
          <w:rFonts w:ascii="Arial Narrow" w:eastAsia="Calibri" w:hAnsi="Arial Narrow"/>
          <w:sz w:val="20"/>
          <w:szCs w:val="20"/>
        </w:rPr>
        <w:t>.</w:t>
      </w:r>
    </w:p>
    <w:p w:rsidR="0059445B" w:rsidRPr="0059445B" w:rsidRDefault="0059445B" w:rsidP="00442C12">
      <w:pPr>
        <w:autoSpaceDE w:val="0"/>
        <w:autoSpaceDN w:val="0"/>
        <w:adjustRightInd w:val="0"/>
        <w:ind w:firstLine="709"/>
        <w:jc w:val="both"/>
        <w:rPr>
          <w:rFonts w:ascii="Arial Narrow" w:eastAsia="Calibri" w:hAnsi="Arial Narrow"/>
          <w:sz w:val="20"/>
          <w:szCs w:val="20"/>
        </w:rPr>
      </w:pPr>
      <w:r w:rsidRPr="0059445B">
        <w:rPr>
          <w:rFonts w:ascii="Arial Narrow" w:eastAsia="Calibri" w:hAnsi="Arial Narrow"/>
          <w:sz w:val="20"/>
          <w:szCs w:val="20"/>
        </w:rPr>
        <w:t xml:space="preserve">Исполнитель подпрограммы несет ответственность за ее реализацию, достижение конечного результата, целевое и эффективное использование финансовых средств, выделяемых на выполнение подпрограммы, непосредственный </w:t>
      </w:r>
      <w:proofErr w:type="gramStart"/>
      <w:r w:rsidRPr="0059445B">
        <w:rPr>
          <w:rFonts w:ascii="Arial Narrow" w:eastAsia="Calibri" w:hAnsi="Arial Narrow"/>
          <w:sz w:val="20"/>
          <w:szCs w:val="20"/>
        </w:rPr>
        <w:t>контроль за</w:t>
      </w:r>
      <w:proofErr w:type="gramEnd"/>
      <w:r w:rsidRPr="0059445B">
        <w:rPr>
          <w:rFonts w:ascii="Arial Narrow" w:eastAsia="Calibri" w:hAnsi="Arial Narrow"/>
          <w:sz w:val="20"/>
          <w:szCs w:val="20"/>
        </w:rPr>
        <w:t xml:space="preserve"> ходом реализации мероприятий подпрограммы;</w:t>
      </w:r>
    </w:p>
    <w:p w:rsidR="0059445B" w:rsidRPr="0059445B" w:rsidRDefault="0059445B" w:rsidP="00442C12">
      <w:pPr>
        <w:autoSpaceDE w:val="0"/>
        <w:autoSpaceDN w:val="0"/>
        <w:adjustRightInd w:val="0"/>
        <w:ind w:firstLine="709"/>
        <w:jc w:val="both"/>
        <w:rPr>
          <w:rFonts w:ascii="Arial Narrow" w:eastAsia="Calibri" w:hAnsi="Arial Narrow"/>
          <w:sz w:val="20"/>
          <w:szCs w:val="20"/>
        </w:rPr>
      </w:pPr>
      <w:r w:rsidRPr="0059445B">
        <w:rPr>
          <w:rFonts w:ascii="Arial Narrow" w:eastAsia="Calibri" w:hAnsi="Arial Narrow"/>
          <w:sz w:val="20"/>
          <w:szCs w:val="20"/>
        </w:rPr>
        <w:t>Годовые отчеты о реализации Подпрограммы формируются по форме и содержанию в соответствии с требованиями к отч</w:t>
      </w:r>
      <w:r w:rsidR="00C9148B">
        <w:rPr>
          <w:rFonts w:ascii="Arial Narrow" w:eastAsia="Calibri" w:hAnsi="Arial Narrow"/>
          <w:sz w:val="20"/>
          <w:szCs w:val="20"/>
        </w:rPr>
        <w:t xml:space="preserve">ету о реализации муниципальной </w:t>
      </w:r>
      <w:r w:rsidRPr="0059445B">
        <w:rPr>
          <w:rFonts w:ascii="Arial Narrow" w:eastAsia="Calibri" w:hAnsi="Arial Narrow"/>
          <w:sz w:val="20"/>
          <w:szCs w:val="20"/>
        </w:rPr>
        <w:t>программы, утвержденной постано</w:t>
      </w:r>
      <w:r w:rsidR="00442C12">
        <w:rPr>
          <w:rFonts w:ascii="Arial Narrow" w:eastAsia="Calibri" w:hAnsi="Arial Narrow"/>
          <w:sz w:val="20"/>
          <w:szCs w:val="20"/>
        </w:rPr>
        <w:t xml:space="preserve">влением администрацией поселка </w:t>
      </w:r>
      <w:proofErr w:type="spellStart"/>
      <w:r w:rsidR="00442C12">
        <w:rPr>
          <w:rFonts w:ascii="Arial Narrow" w:eastAsia="Calibri" w:hAnsi="Arial Narrow"/>
          <w:sz w:val="20"/>
          <w:szCs w:val="20"/>
        </w:rPr>
        <w:t>Эконда</w:t>
      </w:r>
      <w:proofErr w:type="spellEnd"/>
      <w:r w:rsidR="00442C12">
        <w:rPr>
          <w:rFonts w:ascii="Arial Narrow" w:eastAsia="Calibri" w:hAnsi="Arial Narrow"/>
          <w:sz w:val="20"/>
          <w:szCs w:val="20"/>
        </w:rPr>
        <w:t xml:space="preserve"> </w:t>
      </w:r>
      <w:r w:rsidRPr="0059445B">
        <w:rPr>
          <w:rFonts w:ascii="Arial Narrow" w:eastAsia="Calibri" w:hAnsi="Arial Narrow"/>
          <w:sz w:val="20"/>
          <w:szCs w:val="20"/>
        </w:rPr>
        <w:t>от 21.10.2021 № 48-п «Об утверждении Порядка принятия решений о разработке муниципальных программ по</w:t>
      </w:r>
      <w:r w:rsidR="00442C12">
        <w:rPr>
          <w:rFonts w:ascii="Arial Narrow" w:eastAsia="Calibri" w:hAnsi="Arial Narrow"/>
          <w:sz w:val="20"/>
          <w:szCs w:val="20"/>
        </w:rPr>
        <w:t xml:space="preserve">селка </w:t>
      </w:r>
      <w:proofErr w:type="spellStart"/>
      <w:r w:rsidRPr="0059445B">
        <w:rPr>
          <w:rFonts w:ascii="Arial Narrow" w:eastAsia="Calibri" w:hAnsi="Arial Narrow"/>
          <w:sz w:val="20"/>
          <w:szCs w:val="20"/>
        </w:rPr>
        <w:t>Эконда</w:t>
      </w:r>
      <w:proofErr w:type="spellEnd"/>
      <w:r w:rsidRPr="0059445B">
        <w:rPr>
          <w:rFonts w:ascii="Arial Narrow" w:eastAsia="Calibri" w:hAnsi="Arial Narrow"/>
          <w:sz w:val="20"/>
          <w:szCs w:val="20"/>
        </w:rPr>
        <w:t xml:space="preserve"> Эвенкийского муниципа</w:t>
      </w:r>
      <w:r w:rsidR="00442C12">
        <w:rPr>
          <w:rFonts w:ascii="Arial Narrow" w:eastAsia="Calibri" w:hAnsi="Arial Narrow"/>
          <w:sz w:val="20"/>
          <w:szCs w:val="20"/>
        </w:rPr>
        <w:t xml:space="preserve">льного района, их формировании </w:t>
      </w:r>
      <w:r w:rsidRPr="0059445B">
        <w:rPr>
          <w:rFonts w:ascii="Arial Narrow" w:eastAsia="Calibri" w:hAnsi="Arial Narrow"/>
          <w:sz w:val="20"/>
          <w:szCs w:val="20"/>
        </w:rPr>
        <w:t xml:space="preserve">и реализации» </w:t>
      </w:r>
    </w:p>
    <w:p w:rsidR="0059445B" w:rsidRPr="0059445B" w:rsidRDefault="0059445B" w:rsidP="0059445B">
      <w:pPr>
        <w:autoSpaceDE w:val="0"/>
        <w:autoSpaceDN w:val="0"/>
        <w:adjustRightInd w:val="0"/>
        <w:jc w:val="both"/>
        <w:rPr>
          <w:rFonts w:ascii="Arial Narrow" w:eastAsia="Calibri" w:hAnsi="Arial Narrow"/>
          <w:b/>
          <w:sz w:val="20"/>
          <w:szCs w:val="20"/>
        </w:rPr>
      </w:pPr>
    </w:p>
    <w:p w:rsidR="0059445B" w:rsidRDefault="0059445B" w:rsidP="00442C12">
      <w:pPr>
        <w:autoSpaceDE w:val="0"/>
        <w:autoSpaceDN w:val="0"/>
        <w:adjustRightInd w:val="0"/>
        <w:jc w:val="center"/>
        <w:rPr>
          <w:rFonts w:ascii="Arial Narrow" w:eastAsia="Calibri" w:hAnsi="Arial Narrow"/>
          <w:b/>
          <w:sz w:val="20"/>
          <w:szCs w:val="20"/>
        </w:rPr>
      </w:pPr>
      <w:r w:rsidRPr="0059445B">
        <w:rPr>
          <w:rFonts w:ascii="Arial Narrow" w:eastAsia="Calibri" w:hAnsi="Arial Narrow"/>
          <w:b/>
          <w:sz w:val="20"/>
          <w:szCs w:val="20"/>
        </w:rPr>
        <w:t>2.5. Оценка социально-экономической эффективности</w:t>
      </w:r>
    </w:p>
    <w:p w:rsidR="00442C12" w:rsidRPr="0059445B" w:rsidRDefault="00442C12" w:rsidP="0059445B">
      <w:pPr>
        <w:autoSpaceDE w:val="0"/>
        <w:autoSpaceDN w:val="0"/>
        <w:adjustRightInd w:val="0"/>
        <w:jc w:val="center"/>
        <w:rPr>
          <w:rFonts w:ascii="Arial Narrow" w:eastAsia="Calibri" w:hAnsi="Arial Narrow"/>
          <w:b/>
          <w:sz w:val="20"/>
          <w:szCs w:val="20"/>
        </w:rPr>
      </w:pPr>
    </w:p>
    <w:p w:rsidR="0059445B" w:rsidRPr="0059445B" w:rsidRDefault="0059445B" w:rsidP="00442C12">
      <w:pPr>
        <w:autoSpaceDE w:val="0"/>
        <w:autoSpaceDN w:val="0"/>
        <w:adjustRightInd w:val="0"/>
        <w:ind w:firstLine="709"/>
        <w:jc w:val="both"/>
        <w:rPr>
          <w:rFonts w:ascii="Arial Narrow" w:eastAsia="Calibri" w:hAnsi="Arial Narrow"/>
          <w:b/>
          <w:sz w:val="20"/>
          <w:szCs w:val="20"/>
        </w:rPr>
      </w:pPr>
      <w:r w:rsidRPr="0059445B">
        <w:rPr>
          <w:rFonts w:ascii="Arial Narrow" w:eastAsia="Calibri" w:hAnsi="Arial Narrow"/>
          <w:sz w:val="20"/>
          <w:szCs w:val="20"/>
        </w:rPr>
        <w:t>В результате реализации подпрограммных мероприятий будут достигнуты следующие результаты, обеспечивающие:</w:t>
      </w:r>
    </w:p>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 xml:space="preserve">-определение состава «групп риска» (социальных групп, потенциально склонных к проявлениям экстремизма); </w:t>
      </w:r>
    </w:p>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 увеличение числа социально значимых мероприятий, в том числе национально-культурных, спортивно-зрелищных, культурно-массовых, направленных на развитие межэтнической толерантности;</w:t>
      </w:r>
    </w:p>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 повышение уровня самосознания населения, патриотизма, неприятие деструктивных форм образа жизни, силовых методов решения конфликтных ситуаций, этническая и религиозная толерантность.</w:t>
      </w:r>
    </w:p>
    <w:p w:rsidR="0059445B" w:rsidRPr="0059445B" w:rsidRDefault="0059445B" w:rsidP="0059445B">
      <w:pPr>
        <w:autoSpaceDE w:val="0"/>
        <w:autoSpaceDN w:val="0"/>
        <w:adjustRightInd w:val="0"/>
        <w:jc w:val="both"/>
        <w:rPr>
          <w:rFonts w:ascii="Arial Narrow" w:eastAsia="Calibri" w:hAnsi="Arial Narrow"/>
          <w:b/>
          <w:sz w:val="20"/>
          <w:szCs w:val="20"/>
        </w:rPr>
      </w:pPr>
    </w:p>
    <w:p w:rsidR="0059445B" w:rsidRDefault="0059445B" w:rsidP="00442C12">
      <w:pPr>
        <w:autoSpaceDE w:val="0"/>
        <w:autoSpaceDN w:val="0"/>
        <w:adjustRightInd w:val="0"/>
        <w:jc w:val="center"/>
        <w:rPr>
          <w:rFonts w:ascii="Arial Narrow" w:eastAsia="Calibri" w:hAnsi="Arial Narrow"/>
          <w:b/>
          <w:sz w:val="20"/>
          <w:szCs w:val="20"/>
        </w:rPr>
      </w:pPr>
      <w:r w:rsidRPr="0059445B">
        <w:rPr>
          <w:rFonts w:ascii="Arial Narrow" w:eastAsia="Calibri" w:hAnsi="Arial Narrow"/>
          <w:b/>
          <w:sz w:val="20"/>
          <w:szCs w:val="20"/>
        </w:rPr>
        <w:t>2.6. Мероприятия подпрограммы</w:t>
      </w:r>
    </w:p>
    <w:p w:rsidR="00442C12" w:rsidRPr="0059445B" w:rsidRDefault="00442C12" w:rsidP="00442C12">
      <w:pPr>
        <w:autoSpaceDE w:val="0"/>
        <w:autoSpaceDN w:val="0"/>
        <w:adjustRightInd w:val="0"/>
        <w:jc w:val="center"/>
        <w:rPr>
          <w:rFonts w:ascii="Arial Narrow" w:eastAsia="Calibri" w:hAnsi="Arial Narrow"/>
          <w:b/>
          <w:sz w:val="20"/>
          <w:szCs w:val="20"/>
        </w:rPr>
      </w:pPr>
    </w:p>
    <w:p w:rsidR="0059445B" w:rsidRPr="0059445B" w:rsidRDefault="0059445B" w:rsidP="00442C12">
      <w:pPr>
        <w:autoSpaceDE w:val="0"/>
        <w:autoSpaceDN w:val="0"/>
        <w:adjustRightInd w:val="0"/>
        <w:ind w:firstLine="709"/>
        <w:jc w:val="both"/>
        <w:rPr>
          <w:rFonts w:ascii="Arial Narrow" w:eastAsia="Calibri" w:hAnsi="Arial Narrow"/>
          <w:sz w:val="20"/>
          <w:szCs w:val="20"/>
        </w:rPr>
      </w:pPr>
      <w:r w:rsidRPr="0059445B">
        <w:rPr>
          <w:rFonts w:ascii="Arial Narrow" w:eastAsia="Calibri" w:hAnsi="Arial Narrow"/>
          <w:sz w:val="20"/>
          <w:szCs w:val="20"/>
        </w:rPr>
        <w:t xml:space="preserve">Мероприятия подпрограммы приведены в приложении № 1 </w:t>
      </w:r>
    </w:p>
    <w:p w:rsidR="0059445B" w:rsidRPr="0059445B" w:rsidRDefault="0059445B" w:rsidP="0059445B">
      <w:pPr>
        <w:autoSpaceDE w:val="0"/>
        <w:autoSpaceDN w:val="0"/>
        <w:adjustRightInd w:val="0"/>
        <w:jc w:val="both"/>
        <w:rPr>
          <w:rFonts w:ascii="Arial Narrow" w:eastAsia="Calibri" w:hAnsi="Arial Narrow"/>
          <w:sz w:val="20"/>
          <w:szCs w:val="20"/>
        </w:rPr>
      </w:pPr>
    </w:p>
    <w:p w:rsidR="0059445B" w:rsidRPr="0059445B" w:rsidRDefault="0059445B" w:rsidP="00442C12">
      <w:pPr>
        <w:autoSpaceDE w:val="0"/>
        <w:autoSpaceDN w:val="0"/>
        <w:adjustRightInd w:val="0"/>
        <w:jc w:val="center"/>
        <w:rPr>
          <w:rFonts w:ascii="Arial Narrow" w:eastAsia="Calibri" w:hAnsi="Arial Narrow"/>
          <w:b/>
          <w:sz w:val="20"/>
          <w:szCs w:val="20"/>
        </w:rPr>
      </w:pPr>
      <w:r w:rsidRPr="0059445B">
        <w:rPr>
          <w:rFonts w:ascii="Arial Narrow" w:eastAsia="Calibri" w:hAnsi="Arial Narrow"/>
          <w:b/>
          <w:sz w:val="20"/>
          <w:szCs w:val="20"/>
        </w:rPr>
        <w:t>2.7. Обоснование финансовых, материальных и трудовых затрат (ресурсное обеспечение подпрограммы) с указанием источников финансирования</w:t>
      </w:r>
    </w:p>
    <w:p w:rsidR="0059445B" w:rsidRPr="0059445B" w:rsidRDefault="0059445B" w:rsidP="0059445B">
      <w:pPr>
        <w:autoSpaceDE w:val="0"/>
        <w:autoSpaceDN w:val="0"/>
        <w:adjustRightInd w:val="0"/>
        <w:jc w:val="both"/>
        <w:rPr>
          <w:rFonts w:ascii="Arial Narrow" w:eastAsia="Calibri" w:hAnsi="Arial Narrow"/>
          <w:sz w:val="20"/>
          <w:szCs w:val="20"/>
        </w:rPr>
      </w:pPr>
    </w:p>
    <w:p w:rsidR="0059445B" w:rsidRPr="0059445B" w:rsidRDefault="0059445B" w:rsidP="0059445B">
      <w:pPr>
        <w:autoSpaceDE w:val="0"/>
        <w:autoSpaceDN w:val="0"/>
        <w:adjustRightInd w:val="0"/>
        <w:ind w:firstLine="709"/>
        <w:jc w:val="both"/>
        <w:rPr>
          <w:rFonts w:ascii="Arial Narrow" w:eastAsia="Calibri" w:hAnsi="Arial Narrow"/>
          <w:sz w:val="20"/>
          <w:szCs w:val="20"/>
        </w:rPr>
      </w:pPr>
      <w:r w:rsidRPr="0059445B">
        <w:rPr>
          <w:rFonts w:ascii="Arial Narrow" w:eastAsia="Calibri" w:hAnsi="Arial Narrow"/>
          <w:sz w:val="20"/>
          <w:szCs w:val="20"/>
        </w:rPr>
        <w:t xml:space="preserve">Всего на реализацию подпрограммных мероприятий потребуется 2,0 тыс. рублей, в том числе по годам: </w:t>
      </w:r>
    </w:p>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2024 год – 0,0 тыс. рублей</w:t>
      </w:r>
    </w:p>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2025 год – 1,0 тыс. рублей</w:t>
      </w:r>
    </w:p>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2026 год – 1,0 тыс. рублей</w:t>
      </w:r>
    </w:p>
    <w:p w:rsidR="0059445B" w:rsidRPr="0059445B" w:rsidRDefault="0059445B" w:rsidP="0059445B">
      <w:pPr>
        <w:autoSpaceDE w:val="0"/>
        <w:autoSpaceDN w:val="0"/>
        <w:adjustRightInd w:val="0"/>
        <w:jc w:val="both"/>
        <w:outlineLvl w:val="0"/>
        <w:rPr>
          <w:rFonts w:ascii="Arial Narrow" w:eastAsia="Calibri" w:hAnsi="Arial Narrow"/>
          <w:sz w:val="20"/>
          <w:szCs w:val="20"/>
        </w:rPr>
      </w:pPr>
    </w:p>
    <w:p w:rsidR="0059445B" w:rsidRPr="0059445B" w:rsidRDefault="0059445B" w:rsidP="0059445B">
      <w:pPr>
        <w:autoSpaceDE w:val="0"/>
        <w:autoSpaceDN w:val="0"/>
        <w:adjustRightInd w:val="0"/>
        <w:jc w:val="both"/>
        <w:outlineLvl w:val="0"/>
        <w:rPr>
          <w:rFonts w:ascii="Arial Narrow" w:eastAsia="Calibri" w:hAnsi="Arial Narrow"/>
          <w:bCs/>
          <w:sz w:val="20"/>
          <w:szCs w:val="20"/>
        </w:rPr>
      </w:pPr>
      <w:r w:rsidRPr="0059445B">
        <w:rPr>
          <w:rFonts w:ascii="Arial Narrow" w:eastAsia="Calibri" w:hAnsi="Arial Narrow"/>
          <w:sz w:val="20"/>
          <w:szCs w:val="20"/>
        </w:rPr>
        <w:t xml:space="preserve">Глава поселка </w:t>
      </w:r>
      <w:proofErr w:type="spellStart"/>
      <w:r w:rsidRPr="0059445B">
        <w:rPr>
          <w:rFonts w:ascii="Arial Narrow" w:eastAsia="Calibri" w:hAnsi="Arial Narrow"/>
          <w:sz w:val="20"/>
          <w:szCs w:val="20"/>
        </w:rPr>
        <w:t>Эконда</w:t>
      </w:r>
      <w:proofErr w:type="spellEnd"/>
      <w:r w:rsidRPr="0059445B">
        <w:rPr>
          <w:rFonts w:ascii="Arial Narrow" w:eastAsia="Calibri" w:hAnsi="Arial Narrow"/>
          <w:sz w:val="20"/>
          <w:szCs w:val="20"/>
        </w:rPr>
        <w:t xml:space="preserve">                                              </w:t>
      </w:r>
      <w:r w:rsidR="00442C12">
        <w:rPr>
          <w:rFonts w:ascii="Arial Narrow" w:eastAsia="Calibri" w:hAnsi="Arial Narrow"/>
          <w:sz w:val="20"/>
          <w:szCs w:val="20"/>
        </w:rPr>
        <w:t xml:space="preserve">    </w:t>
      </w:r>
      <w:r w:rsidRPr="0059445B">
        <w:rPr>
          <w:rFonts w:ascii="Arial Narrow" w:eastAsia="Calibri" w:hAnsi="Arial Narrow"/>
          <w:sz w:val="20"/>
          <w:szCs w:val="20"/>
        </w:rPr>
        <w:t xml:space="preserve">                    </w:t>
      </w:r>
      <w:proofErr w:type="gramStart"/>
      <w:r w:rsidRPr="0059445B">
        <w:rPr>
          <w:rFonts w:ascii="Arial Narrow" w:eastAsia="Calibri" w:hAnsi="Arial Narrow"/>
          <w:sz w:val="20"/>
          <w:szCs w:val="20"/>
        </w:rPr>
        <w:t>п</w:t>
      </w:r>
      <w:proofErr w:type="gramEnd"/>
      <w:r w:rsidRPr="0059445B">
        <w:rPr>
          <w:rFonts w:ascii="Arial Narrow" w:eastAsia="Calibri" w:hAnsi="Arial Narrow"/>
          <w:sz w:val="20"/>
          <w:szCs w:val="20"/>
        </w:rPr>
        <w:t xml:space="preserve">/п                   </w:t>
      </w:r>
      <w:r w:rsidR="00442C12">
        <w:rPr>
          <w:rFonts w:ascii="Arial Narrow" w:eastAsia="Calibri" w:hAnsi="Arial Narrow"/>
          <w:sz w:val="20"/>
          <w:szCs w:val="20"/>
        </w:rPr>
        <w:t xml:space="preserve">    </w:t>
      </w:r>
      <w:r w:rsidRPr="0059445B">
        <w:rPr>
          <w:rFonts w:ascii="Arial Narrow" w:eastAsia="Calibri" w:hAnsi="Arial Narrow"/>
          <w:sz w:val="20"/>
          <w:szCs w:val="20"/>
        </w:rPr>
        <w:t xml:space="preserve">                                                 Г.П. </w:t>
      </w:r>
      <w:proofErr w:type="spellStart"/>
      <w:r w:rsidRPr="0059445B">
        <w:rPr>
          <w:rFonts w:ascii="Arial Narrow" w:eastAsia="Calibri" w:hAnsi="Arial Narrow"/>
          <w:sz w:val="20"/>
          <w:szCs w:val="20"/>
        </w:rPr>
        <w:t>Удыгир</w:t>
      </w:r>
      <w:proofErr w:type="spellEnd"/>
    </w:p>
    <w:p w:rsidR="0059445B" w:rsidRPr="0059445B" w:rsidRDefault="0059445B" w:rsidP="0059445B">
      <w:pPr>
        <w:jc w:val="center"/>
        <w:rPr>
          <w:rFonts w:ascii="Arial Narrow" w:hAnsi="Arial Narrow"/>
          <w:sz w:val="20"/>
          <w:szCs w:val="20"/>
        </w:rPr>
      </w:pPr>
    </w:p>
    <w:p w:rsidR="0059445B" w:rsidRPr="0059445B" w:rsidRDefault="0059445B" w:rsidP="0059445B">
      <w:pPr>
        <w:jc w:val="center"/>
        <w:rPr>
          <w:rFonts w:ascii="Arial Narrow" w:hAnsi="Arial Narrow"/>
          <w:sz w:val="20"/>
          <w:szCs w:val="20"/>
        </w:rPr>
        <w:sectPr w:rsidR="0059445B" w:rsidRPr="0059445B" w:rsidSect="006A39CD">
          <w:pgSz w:w="11906" w:h="16838"/>
          <w:pgMar w:top="1134" w:right="851" w:bottom="1134" w:left="1701" w:header="720" w:footer="720" w:gutter="0"/>
          <w:cols w:space="720"/>
          <w:docGrid w:linePitch="600" w:charSpace="40960"/>
        </w:sectPr>
      </w:pPr>
    </w:p>
    <w:p w:rsidR="0059445B" w:rsidRPr="0059445B" w:rsidRDefault="0059445B" w:rsidP="0059445B">
      <w:pPr>
        <w:jc w:val="right"/>
        <w:rPr>
          <w:rFonts w:ascii="Arial Narrow" w:eastAsia="Calibri" w:hAnsi="Arial Narrow"/>
          <w:sz w:val="20"/>
          <w:szCs w:val="20"/>
        </w:rPr>
      </w:pPr>
      <w:r w:rsidRPr="0059445B">
        <w:rPr>
          <w:rFonts w:ascii="Arial Narrow" w:eastAsia="Calibri" w:hAnsi="Arial Narrow"/>
          <w:sz w:val="20"/>
          <w:szCs w:val="20"/>
        </w:rPr>
        <w:lastRenderedPageBreak/>
        <w:t>Приложение № 1</w:t>
      </w:r>
    </w:p>
    <w:p w:rsidR="0059445B" w:rsidRPr="0059445B" w:rsidRDefault="0059445B" w:rsidP="0059445B">
      <w:pPr>
        <w:jc w:val="right"/>
        <w:rPr>
          <w:rFonts w:ascii="Arial Narrow" w:eastAsia="Calibri" w:hAnsi="Arial Narrow"/>
          <w:sz w:val="20"/>
          <w:szCs w:val="20"/>
        </w:rPr>
      </w:pPr>
      <w:r w:rsidRPr="0059445B">
        <w:rPr>
          <w:rFonts w:ascii="Arial Narrow" w:eastAsia="Calibri" w:hAnsi="Arial Narrow"/>
          <w:sz w:val="20"/>
          <w:szCs w:val="20"/>
        </w:rPr>
        <w:t xml:space="preserve">к подпрограмме «Противодействие экстремизму и профилактика терроризма </w:t>
      </w:r>
      <w:proofErr w:type="gramStart"/>
      <w:r w:rsidRPr="0059445B">
        <w:rPr>
          <w:rFonts w:ascii="Arial Narrow" w:eastAsia="Calibri" w:hAnsi="Arial Narrow"/>
          <w:sz w:val="20"/>
          <w:szCs w:val="20"/>
        </w:rPr>
        <w:t>на</w:t>
      </w:r>
      <w:proofErr w:type="gramEnd"/>
    </w:p>
    <w:p w:rsidR="0059445B" w:rsidRPr="0059445B" w:rsidRDefault="0059445B" w:rsidP="0059445B">
      <w:pPr>
        <w:jc w:val="right"/>
        <w:rPr>
          <w:rFonts w:ascii="Arial Narrow" w:eastAsia="Calibri" w:hAnsi="Arial Narrow"/>
          <w:bCs/>
          <w:sz w:val="20"/>
          <w:szCs w:val="20"/>
        </w:rPr>
      </w:pPr>
      <w:r w:rsidRPr="0059445B">
        <w:rPr>
          <w:rFonts w:ascii="Arial Narrow" w:eastAsia="Calibri" w:hAnsi="Arial Narrow"/>
          <w:bCs/>
          <w:sz w:val="20"/>
          <w:szCs w:val="20"/>
        </w:rPr>
        <w:t xml:space="preserve">территории поселка </w:t>
      </w:r>
      <w:proofErr w:type="spellStart"/>
      <w:r w:rsidRPr="0059445B">
        <w:rPr>
          <w:rFonts w:ascii="Arial Narrow" w:eastAsia="Calibri" w:hAnsi="Arial Narrow"/>
          <w:bCs/>
          <w:sz w:val="20"/>
          <w:szCs w:val="20"/>
        </w:rPr>
        <w:t>Эконда</w:t>
      </w:r>
      <w:proofErr w:type="spellEnd"/>
      <w:r w:rsidRPr="0059445B">
        <w:rPr>
          <w:rFonts w:ascii="Arial Narrow" w:eastAsia="Calibri" w:hAnsi="Arial Narrow"/>
          <w:bCs/>
          <w:sz w:val="20"/>
          <w:szCs w:val="20"/>
        </w:rPr>
        <w:t>»</w:t>
      </w:r>
    </w:p>
    <w:p w:rsidR="0059445B" w:rsidRPr="0059445B" w:rsidRDefault="0059445B" w:rsidP="0059445B">
      <w:pPr>
        <w:jc w:val="right"/>
        <w:rPr>
          <w:rFonts w:ascii="Arial Narrow" w:eastAsia="Calibri" w:hAnsi="Arial Narrow"/>
          <w:b/>
          <w:bCs/>
          <w:sz w:val="20"/>
          <w:szCs w:val="20"/>
        </w:rPr>
      </w:pPr>
    </w:p>
    <w:p w:rsidR="0059445B" w:rsidRPr="0059445B" w:rsidRDefault="0059445B" w:rsidP="0059445B">
      <w:pPr>
        <w:jc w:val="center"/>
        <w:rPr>
          <w:rFonts w:ascii="Arial Narrow" w:eastAsia="Calibri" w:hAnsi="Arial Narrow"/>
          <w:b/>
          <w:sz w:val="20"/>
          <w:szCs w:val="20"/>
        </w:rPr>
      </w:pPr>
      <w:r w:rsidRPr="0059445B">
        <w:rPr>
          <w:rFonts w:ascii="Arial Narrow" w:eastAsia="Calibri" w:hAnsi="Arial Narrow"/>
          <w:b/>
          <w:sz w:val="20"/>
          <w:szCs w:val="20"/>
        </w:rPr>
        <w:t xml:space="preserve">Перечень мероприятий подпрограммы «Противодействие экстремизму и профилактика терроризма на территории поселка </w:t>
      </w:r>
      <w:proofErr w:type="spellStart"/>
      <w:r w:rsidRPr="0059445B">
        <w:rPr>
          <w:rFonts w:ascii="Arial Narrow" w:eastAsia="Calibri" w:hAnsi="Arial Narrow"/>
          <w:b/>
          <w:sz w:val="20"/>
          <w:szCs w:val="20"/>
        </w:rPr>
        <w:t>Эконда</w:t>
      </w:r>
      <w:proofErr w:type="spellEnd"/>
      <w:r w:rsidRPr="0059445B">
        <w:rPr>
          <w:rFonts w:ascii="Arial Narrow" w:eastAsia="Calibri" w:hAnsi="Arial Narrow"/>
          <w:b/>
          <w:sz w:val="20"/>
          <w:szCs w:val="20"/>
        </w:rPr>
        <w:t xml:space="preserve">» </w:t>
      </w:r>
    </w:p>
    <w:tbl>
      <w:tblPr>
        <w:tblpPr w:leftFromText="180" w:rightFromText="180" w:bottomFromText="200" w:vertAnchor="text" w:horzAnchor="margin" w:tblpXSpec="center" w:tblpY="123"/>
        <w:tblW w:w="15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52"/>
        <w:gridCol w:w="851"/>
        <w:gridCol w:w="708"/>
        <w:gridCol w:w="1418"/>
        <w:gridCol w:w="709"/>
        <w:gridCol w:w="850"/>
        <w:gridCol w:w="851"/>
        <w:gridCol w:w="992"/>
        <w:gridCol w:w="992"/>
        <w:gridCol w:w="1073"/>
        <w:gridCol w:w="3609"/>
      </w:tblGrid>
      <w:tr w:rsidR="0059445B" w:rsidRPr="0059445B" w:rsidTr="00442C12">
        <w:trPr>
          <w:trHeight w:val="60"/>
        </w:trPr>
        <w:tc>
          <w:tcPr>
            <w:tcW w:w="3652" w:type="dxa"/>
            <w:vMerge w:val="restart"/>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eastAsia="Calibri" w:hAnsi="Arial Narrow"/>
                <w:sz w:val="20"/>
                <w:szCs w:val="20"/>
              </w:rPr>
            </w:pPr>
            <w:r w:rsidRPr="00442C12">
              <w:rPr>
                <w:rFonts w:ascii="Arial Narrow" w:eastAsia="Calibri" w:hAnsi="Arial Narrow"/>
                <w:sz w:val="20"/>
                <w:szCs w:val="20"/>
              </w:rPr>
              <w:t>Наименование подпрограммы, задачи, мероприятий</w:t>
            </w:r>
          </w:p>
        </w:tc>
        <w:tc>
          <w:tcPr>
            <w:tcW w:w="3686" w:type="dxa"/>
            <w:gridSpan w:val="4"/>
            <w:tcBorders>
              <w:top w:val="single" w:sz="4" w:space="0" w:color="auto"/>
              <w:left w:val="single" w:sz="4" w:space="0" w:color="auto"/>
              <w:bottom w:val="single" w:sz="4" w:space="0" w:color="auto"/>
              <w:right w:val="single" w:sz="4" w:space="0" w:color="auto"/>
            </w:tcBorders>
          </w:tcPr>
          <w:p w:rsidR="0059445B" w:rsidRPr="00442C12" w:rsidRDefault="0059445B" w:rsidP="0059445B">
            <w:pPr>
              <w:jc w:val="center"/>
              <w:rPr>
                <w:rFonts w:ascii="Arial Narrow" w:eastAsia="Calibri" w:hAnsi="Arial Narrow"/>
                <w:sz w:val="20"/>
                <w:szCs w:val="20"/>
              </w:rPr>
            </w:pPr>
            <w:r w:rsidRPr="00442C12">
              <w:rPr>
                <w:rFonts w:ascii="Arial Narrow" w:eastAsia="Calibri" w:hAnsi="Arial Narrow"/>
                <w:sz w:val="20"/>
                <w:szCs w:val="20"/>
              </w:rPr>
              <w:t>Код бюджетной классификации</w:t>
            </w:r>
          </w:p>
        </w:tc>
        <w:tc>
          <w:tcPr>
            <w:tcW w:w="4758" w:type="dxa"/>
            <w:gridSpan w:val="5"/>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eastAsia="Calibri" w:hAnsi="Arial Narrow"/>
                <w:sz w:val="20"/>
                <w:szCs w:val="20"/>
              </w:rPr>
            </w:pPr>
            <w:r w:rsidRPr="00442C12">
              <w:rPr>
                <w:rFonts w:ascii="Arial Narrow" w:eastAsia="Calibri" w:hAnsi="Arial Narrow"/>
                <w:sz w:val="20"/>
                <w:szCs w:val="20"/>
              </w:rPr>
              <w:t>Расходы (т. руб.), годы</w:t>
            </w:r>
          </w:p>
        </w:tc>
        <w:tc>
          <w:tcPr>
            <w:tcW w:w="3609" w:type="dxa"/>
            <w:vMerge w:val="restart"/>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jc w:val="center"/>
              <w:rPr>
                <w:rFonts w:ascii="Arial Narrow" w:eastAsia="Calibri" w:hAnsi="Arial Narrow"/>
                <w:sz w:val="20"/>
                <w:szCs w:val="20"/>
              </w:rPr>
            </w:pPr>
            <w:r w:rsidRPr="00442C12">
              <w:rPr>
                <w:rFonts w:ascii="Arial Narrow" w:eastAsia="Calibri" w:hAnsi="Arial Narrow"/>
                <w:sz w:val="20"/>
                <w:szCs w:val="20"/>
              </w:rPr>
              <w:t xml:space="preserve">Ожидаемый результат от реализации подпрограммного мероприятия </w:t>
            </w:r>
            <w:r w:rsidRPr="00442C12">
              <w:rPr>
                <w:rFonts w:ascii="Arial Narrow" w:eastAsia="Calibri" w:hAnsi="Arial Narrow"/>
                <w:sz w:val="20"/>
                <w:szCs w:val="20"/>
              </w:rPr>
              <w:br/>
              <w:t>(в натуральном выражении)</w:t>
            </w:r>
          </w:p>
        </w:tc>
      </w:tr>
      <w:tr w:rsidR="0059445B" w:rsidRPr="0059445B" w:rsidTr="00442C12">
        <w:trPr>
          <w:trHeight w:val="174"/>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59445B" w:rsidRPr="00442C12" w:rsidRDefault="0059445B" w:rsidP="0059445B">
            <w:pPr>
              <w:rPr>
                <w:rFonts w:ascii="Arial Narrow" w:eastAsia="Calibri" w:hAnsi="Arial Narrow"/>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9445B" w:rsidRPr="00442C12" w:rsidRDefault="0059445B" w:rsidP="0059445B">
            <w:pPr>
              <w:rPr>
                <w:rFonts w:ascii="Arial Narrow" w:eastAsia="Calibri" w:hAnsi="Arial Narrow"/>
                <w:sz w:val="20"/>
                <w:szCs w:val="20"/>
              </w:rPr>
            </w:pPr>
            <w:r w:rsidRPr="00442C12">
              <w:rPr>
                <w:rFonts w:ascii="Arial Narrow" w:eastAsia="Calibri" w:hAnsi="Arial Narrow"/>
                <w:sz w:val="20"/>
                <w:szCs w:val="20"/>
              </w:rPr>
              <w:t>ГРБС</w:t>
            </w:r>
          </w:p>
        </w:tc>
        <w:tc>
          <w:tcPr>
            <w:tcW w:w="708" w:type="dxa"/>
            <w:tcBorders>
              <w:top w:val="single" w:sz="4" w:space="0" w:color="auto"/>
              <w:left w:val="single" w:sz="4" w:space="0" w:color="auto"/>
              <w:bottom w:val="single" w:sz="4" w:space="0" w:color="auto"/>
              <w:right w:val="single" w:sz="4" w:space="0" w:color="auto"/>
            </w:tcBorders>
            <w:vAlign w:val="center"/>
            <w:hideMark/>
          </w:tcPr>
          <w:p w:rsidR="0059445B" w:rsidRPr="00442C12" w:rsidRDefault="0059445B" w:rsidP="0059445B">
            <w:pPr>
              <w:rPr>
                <w:rFonts w:ascii="Arial Narrow" w:eastAsia="Calibri" w:hAnsi="Arial Narrow"/>
                <w:sz w:val="20"/>
                <w:szCs w:val="20"/>
              </w:rPr>
            </w:pPr>
            <w:proofErr w:type="spellStart"/>
            <w:r w:rsidRPr="00442C12">
              <w:rPr>
                <w:rFonts w:ascii="Arial Narrow" w:eastAsia="Calibri" w:hAnsi="Arial Narrow"/>
                <w:sz w:val="20"/>
                <w:szCs w:val="20"/>
              </w:rPr>
              <w:t>РзПр</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rsidR="0059445B" w:rsidRPr="00442C12" w:rsidRDefault="0059445B" w:rsidP="0059445B">
            <w:pPr>
              <w:rPr>
                <w:rFonts w:ascii="Arial Narrow" w:eastAsia="Calibri" w:hAnsi="Arial Narrow"/>
                <w:sz w:val="20"/>
                <w:szCs w:val="20"/>
              </w:rPr>
            </w:pPr>
            <w:r w:rsidRPr="00442C12">
              <w:rPr>
                <w:rFonts w:ascii="Arial Narrow" w:eastAsia="Calibri" w:hAnsi="Arial Narrow"/>
                <w:sz w:val="20"/>
                <w:szCs w:val="20"/>
              </w:rPr>
              <w:t>ЦСР</w:t>
            </w:r>
          </w:p>
        </w:tc>
        <w:tc>
          <w:tcPr>
            <w:tcW w:w="709" w:type="dxa"/>
            <w:tcBorders>
              <w:top w:val="single" w:sz="4" w:space="0" w:color="auto"/>
              <w:left w:val="single" w:sz="4" w:space="0" w:color="auto"/>
              <w:bottom w:val="single" w:sz="4" w:space="0" w:color="auto"/>
              <w:right w:val="single" w:sz="4" w:space="0" w:color="auto"/>
            </w:tcBorders>
            <w:vAlign w:val="center"/>
            <w:hideMark/>
          </w:tcPr>
          <w:p w:rsidR="0059445B" w:rsidRPr="00442C12" w:rsidRDefault="0059445B" w:rsidP="0059445B">
            <w:pPr>
              <w:rPr>
                <w:rFonts w:ascii="Arial Narrow" w:eastAsia="Calibri" w:hAnsi="Arial Narrow"/>
                <w:sz w:val="20"/>
                <w:szCs w:val="20"/>
              </w:rPr>
            </w:pPr>
            <w:r w:rsidRPr="00442C12">
              <w:rPr>
                <w:rFonts w:ascii="Arial Narrow" w:eastAsia="Calibri" w:hAnsi="Arial Narrow"/>
                <w:sz w:val="20"/>
                <w:szCs w:val="20"/>
              </w:rPr>
              <w:t>ВР</w:t>
            </w:r>
          </w:p>
        </w:tc>
        <w:tc>
          <w:tcPr>
            <w:tcW w:w="850" w:type="dxa"/>
            <w:tcBorders>
              <w:top w:val="single" w:sz="4" w:space="0" w:color="auto"/>
              <w:left w:val="single" w:sz="4" w:space="0" w:color="auto"/>
              <w:bottom w:val="single" w:sz="4" w:space="0" w:color="auto"/>
              <w:right w:val="single" w:sz="4" w:space="0" w:color="auto"/>
            </w:tcBorders>
            <w:vAlign w:val="center"/>
            <w:hideMark/>
          </w:tcPr>
          <w:p w:rsidR="0059445B" w:rsidRPr="00442C12" w:rsidRDefault="0059445B" w:rsidP="0059445B">
            <w:pPr>
              <w:rPr>
                <w:rFonts w:ascii="Arial Narrow" w:eastAsia="Calibri" w:hAnsi="Arial Narrow"/>
                <w:sz w:val="20"/>
                <w:szCs w:val="20"/>
              </w:rPr>
            </w:pPr>
            <w:r w:rsidRPr="00442C12">
              <w:rPr>
                <w:rFonts w:ascii="Arial Narrow" w:eastAsia="Calibri" w:hAnsi="Arial Narrow"/>
                <w:sz w:val="20"/>
                <w:szCs w:val="20"/>
              </w:rPr>
              <w:t>2022</w:t>
            </w:r>
          </w:p>
          <w:p w:rsidR="0059445B" w:rsidRPr="00442C12" w:rsidRDefault="0059445B" w:rsidP="0059445B">
            <w:pPr>
              <w:rPr>
                <w:rFonts w:ascii="Arial Narrow" w:eastAsia="Calibri" w:hAnsi="Arial Narrow"/>
                <w:sz w:val="20"/>
                <w:szCs w:val="20"/>
              </w:rPr>
            </w:pPr>
            <w:r w:rsidRPr="00442C12">
              <w:rPr>
                <w:rFonts w:ascii="Arial Narrow" w:eastAsia="Calibri" w:hAnsi="Arial Narrow"/>
                <w:sz w:val="20"/>
                <w:szCs w:val="20"/>
              </w:rPr>
              <w:t>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59445B" w:rsidRPr="00442C12" w:rsidRDefault="00442C12" w:rsidP="0059445B">
            <w:pPr>
              <w:rPr>
                <w:rFonts w:ascii="Arial Narrow" w:eastAsia="Calibri" w:hAnsi="Arial Narrow"/>
                <w:sz w:val="20"/>
                <w:szCs w:val="20"/>
              </w:rPr>
            </w:pPr>
            <w:r w:rsidRPr="00442C12">
              <w:rPr>
                <w:rFonts w:ascii="Arial Narrow" w:eastAsia="Calibri" w:hAnsi="Arial Narrow"/>
                <w:sz w:val="20"/>
                <w:szCs w:val="20"/>
              </w:rPr>
              <w:t>2023</w:t>
            </w:r>
            <w:r w:rsidR="0059445B" w:rsidRPr="00442C12">
              <w:rPr>
                <w:rFonts w:ascii="Arial Narrow" w:eastAsia="Calibri" w:hAnsi="Arial Narrow"/>
                <w:sz w:val="20"/>
                <w:szCs w:val="20"/>
              </w:rPr>
              <w:t xml:space="preserve"> год</w:t>
            </w:r>
          </w:p>
        </w:tc>
        <w:tc>
          <w:tcPr>
            <w:tcW w:w="992" w:type="dxa"/>
            <w:tcBorders>
              <w:top w:val="single" w:sz="4" w:space="0" w:color="auto"/>
              <w:left w:val="single" w:sz="4" w:space="0" w:color="auto"/>
              <w:bottom w:val="single" w:sz="4" w:space="0" w:color="auto"/>
              <w:right w:val="single" w:sz="4" w:space="0" w:color="auto"/>
            </w:tcBorders>
            <w:vAlign w:val="center"/>
            <w:hideMark/>
          </w:tcPr>
          <w:p w:rsidR="0059445B" w:rsidRPr="00442C12" w:rsidRDefault="0059445B" w:rsidP="0059445B">
            <w:pPr>
              <w:rPr>
                <w:rFonts w:ascii="Arial Narrow" w:eastAsia="Calibri" w:hAnsi="Arial Narrow"/>
                <w:sz w:val="20"/>
                <w:szCs w:val="20"/>
              </w:rPr>
            </w:pPr>
            <w:r w:rsidRPr="00442C12">
              <w:rPr>
                <w:rFonts w:ascii="Arial Narrow" w:eastAsia="Calibri" w:hAnsi="Arial Narrow"/>
                <w:sz w:val="20"/>
                <w:szCs w:val="20"/>
              </w:rPr>
              <w:t>2024 год</w:t>
            </w:r>
          </w:p>
        </w:tc>
        <w:tc>
          <w:tcPr>
            <w:tcW w:w="992" w:type="dxa"/>
            <w:tcBorders>
              <w:top w:val="single" w:sz="4" w:space="0" w:color="auto"/>
              <w:left w:val="single" w:sz="4" w:space="0" w:color="auto"/>
              <w:bottom w:val="single" w:sz="4" w:space="0" w:color="auto"/>
              <w:right w:val="single" w:sz="4" w:space="0" w:color="auto"/>
            </w:tcBorders>
            <w:vAlign w:val="center"/>
            <w:hideMark/>
          </w:tcPr>
          <w:p w:rsidR="0059445B" w:rsidRPr="00442C12" w:rsidRDefault="00442C12" w:rsidP="0059445B">
            <w:pPr>
              <w:rPr>
                <w:rFonts w:ascii="Arial Narrow" w:eastAsia="Calibri" w:hAnsi="Arial Narrow"/>
                <w:sz w:val="20"/>
                <w:szCs w:val="20"/>
              </w:rPr>
            </w:pPr>
            <w:r w:rsidRPr="00442C12">
              <w:rPr>
                <w:rFonts w:ascii="Arial Narrow" w:eastAsia="Calibri" w:hAnsi="Arial Narrow"/>
                <w:sz w:val="20"/>
                <w:szCs w:val="20"/>
              </w:rPr>
              <w:t>2025</w:t>
            </w:r>
            <w:r w:rsidR="0059445B" w:rsidRPr="00442C12">
              <w:rPr>
                <w:rFonts w:ascii="Arial Narrow" w:eastAsia="Calibri" w:hAnsi="Arial Narrow"/>
                <w:sz w:val="20"/>
                <w:szCs w:val="20"/>
              </w:rPr>
              <w:t xml:space="preserve"> год</w:t>
            </w:r>
          </w:p>
        </w:tc>
        <w:tc>
          <w:tcPr>
            <w:tcW w:w="1073" w:type="dxa"/>
            <w:tcBorders>
              <w:top w:val="single" w:sz="4" w:space="0" w:color="auto"/>
              <w:left w:val="single" w:sz="4" w:space="0" w:color="auto"/>
              <w:bottom w:val="single" w:sz="4" w:space="0" w:color="auto"/>
              <w:right w:val="single" w:sz="4" w:space="0" w:color="auto"/>
            </w:tcBorders>
            <w:vAlign w:val="center"/>
            <w:hideMark/>
          </w:tcPr>
          <w:p w:rsidR="0059445B" w:rsidRPr="00442C12" w:rsidRDefault="00442C12" w:rsidP="0059445B">
            <w:pPr>
              <w:rPr>
                <w:rFonts w:ascii="Arial Narrow" w:eastAsia="Calibri" w:hAnsi="Arial Narrow"/>
                <w:sz w:val="20"/>
                <w:szCs w:val="20"/>
              </w:rPr>
            </w:pPr>
            <w:r w:rsidRPr="00442C12">
              <w:rPr>
                <w:rFonts w:ascii="Arial Narrow" w:eastAsia="Calibri" w:hAnsi="Arial Narrow"/>
                <w:sz w:val="20"/>
                <w:szCs w:val="20"/>
              </w:rPr>
              <w:t xml:space="preserve">2026 </w:t>
            </w:r>
            <w:r w:rsidR="0059445B" w:rsidRPr="00442C12">
              <w:rPr>
                <w:rFonts w:ascii="Arial Narrow" w:eastAsia="Calibri" w:hAnsi="Arial Narrow"/>
                <w:sz w:val="20"/>
                <w:szCs w:val="20"/>
              </w:rPr>
              <w:t xml:space="preserve">год </w:t>
            </w:r>
          </w:p>
        </w:tc>
        <w:tc>
          <w:tcPr>
            <w:tcW w:w="3609" w:type="dxa"/>
            <w:vMerge/>
            <w:tcBorders>
              <w:top w:val="single" w:sz="4" w:space="0" w:color="auto"/>
              <w:left w:val="single" w:sz="4" w:space="0" w:color="auto"/>
              <w:bottom w:val="single" w:sz="4" w:space="0" w:color="auto"/>
              <w:right w:val="single" w:sz="4" w:space="0" w:color="auto"/>
            </w:tcBorders>
            <w:vAlign w:val="center"/>
            <w:hideMark/>
          </w:tcPr>
          <w:p w:rsidR="0059445B" w:rsidRPr="00442C12" w:rsidRDefault="0059445B" w:rsidP="0059445B">
            <w:pPr>
              <w:rPr>
                <w:rFonts w:ascii="Arial Narrow" w:eastAsia="Calibri" w:hAnsi="Arial Narrow"/>
                <w:sz w:val="20"/>
                <w:szCs w:val="20"/>
              </w:rPr>
            </w:pPr>
          </w:p>
        </w:tc>
      </w:tr>
      <w:tr w:rsidR="0059445B" w:rsidRPr="0059445B" w:rsidTr="0059445B">
        <w:trPr>
          <w:trHeight w:val="270"/>
        </w:trPr>
        <w:tc>
          <w:tcPr>
            <w:tcW w:w="15705" w:type="dxa"/>
            <w:gridSpan w:val="11"/>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autoSpaceDE w:val="0"/>
              <w:autoSpaceDN w:val="0"/>
              <w:adjustRightInd w:val="0"/>
              <w:jc w:val="both"/>
              <w:outlineLvl w:val="1"/>
              <w:rPr>
                <w:rFonts w:ascii="Arial Narrow" w:eastAsia="Calibri" w:hAnsi="Arial Narrow"/>
                <w:sz w:val="20"/>
                <w:szCs w:val="20"/>
              </w:rPr>
            </w:pPr>
            <w:r w:rsidRPr="00442C12">
              <w:rPr>
                <w:rFonts w:ascii="Arial Narrow" w:eastAsia="Calibri" w:hAnsi="Arial Narrow"/>
                <w:sz w:val="20"/>
                <w:szCs w:val="20"/>
              </w:rPr>
              <w:t xml:space="preserve">Цель.  Обеспечение защиты прав и свобод граждан, предупреждение экстремистских и террористических проявлений на территории поселка </w:t>
            </w:r>
            <w:proofErr w:type="spellStart"/>
            <w:r w:rsidRPr="00442C12">
              <w:rPr>
                <w:rFonts w:ascii="Arial Narrow" w:eastAsia="Calibri" w:hAnsi="Arial Narrow"/>
                <w:sz w:val="20"/>
                <w:szCs w:val="20"/>
              </w:rPr>
              <w:t>Эконда</w:t>
            </w:r>
            <w:proofErr w:type="spellEnd"/>
          </w:p>
        </w:tc>
      </w:tr>
      <w:tr w:rsidR="0059445B" w:rsidRPr="0059445B" w:rsidTr="0059445B">
        <w:trPr>
          <w:trHeight w:val="199"/>
        </w:trPr>
        <w:tc>
          <w:tcPr>
            <w:tcW w:w="15705" w:type="dxa"/>
            <w:gridSpan w:val="11"/>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rPr>
                <w:rFonts w:ascii="Arial Narrow" w:eastAsia="Calibri" w:hAnsi="Arial Narrow"/>
                <w:sz w:val="20"/>
                <w:szCs w:val="20"/>
              </w:rPr>
            </w:pPr>
            <w:proofErr w:type="spellStart"/>
            <w:r w:rsidRPr="00442C12">
              <w:rPr>
                <w:rFonts w:ascii="Arial Narrow" w:eastAsia="Calibri" w:hAnsi="Arial Narrow"/>
                <w:sz w:val="20"/>
                <w:szCs w:val="20"/>
              </w:rPr>
              <w:t>Задача</w:t>
            </w:r>
            <w:proofErr w:type="gramStart"/>
            <w:r w:rsidRPr="00442C12">
              <w:rPr>
                <w:rFonts w:ascii="Arial Narrow" w:eastAsia="Calibri" w:hAnsi="Arial Narrow"/>
                <w:sz w:val="20"/>
                <w:szCs w:val="20"/>
              </w:rPr>
              <w:t>.Р</w:t>
            </w:r>
            <w:proofErr w:type="gramEnd"/>
            <w:r w:rsidRPr="00442C12">
              <w:rPr>
                <w:rFonts w:ascii="Arial Narrow" w:eastAsia="Calibri" w:hAnsi="Arial Narrow"/>
                <w:sz w:val="20"/>
                <w:szCs w:val="20"/>
              </w:rPr>
              <w:t>азработка</w:t>
            </w:r>
            <w:proofErr w:type="spellEnd"/>
            <w:r w:rsidRPr="00442C12">
              <w:rPr>
                <w:rFonts w:ascii="Arial Narrow" w:eastAsia="Calibri" w:hAnsi="Arial Narrow"/>
                <w:sz w:val="20"/>
                <w:szCs w:val="20"/>
              </w:rPr>
              <w:t xml:space="preserve"> и реализация системы мер раннего учета предупреждение межнациональных конфликтов, противодействия экстремизму и терроризму</w:t>
            </w:r>
          </w:p>
        </w:tc>
      </w:tr>
      <w:tr w:rsidR="0059445B" w:rsidRPr="0059445B" w:rsidTr="00442C12">
        <w:trPr>
          <w:cantSplit/>
          <w:trHeight w:val="60"/>
        </w:trPr>
        <w:tc>
          <w:tcPr>
            <w:tcW w:w="3652"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rPr>
                <w:rFonts w:ascii="Arial Narrow" w:eastAsia="Calibri" w:hAnsi="Arial Narrow"/>
                <w:sz w:val="20"/>
                <w:szCs w:val="20"/>
              </w:rPr>
            </w:pPr>
            <w:r w:rsidRPr="00442C12">
              <w:rPr>
                <w:rFonts w:ascii="Arial Narrow" w:eastAsia="Calibri" w:hAnsi="Arial Narrow"/>
                <w:sz w:val="20"/>
                <w:szCs w:val="20"/>
              </w:rPr>
              <w:t>Мероприятия:</w:t>
            </w:r>
          </w:p>
          <w:p w:rsidR="0059445B" w:rsidRPr="00442C12" w:rsidRDefault="0059445B" w:rsidP="0059445B">
            <w:pPr>
              <w:rPr>
                <w:rFonts w:ascii="Arial Narrow" w:eastAsia="Calibri" w:hAnsi="Arial Narrow"/>
                <w:sz w:val="20"/>
                <w:szCs w:val="20"/>
              </w:rPr>
            </w:pPr>
            <w:r w:rsidRPr="00442C12">
              <w:rPr>
                <w:rFonts w:ascii="Arial Narrow" w:eastAsia="Calibri" w:hAnsi="Arial Narrow"/>
                <w:sz w:val="20"/>
                <w:szCs w:val="20"/>
              </w:rPr>
              <w:t>-прикрытие населения всеми видами профилактических мер, направленных на предупреждение экстремистской и террористической деятельности</w:t>
            </w:r>
          </w:p>
        </w:tc>
        <w:tc>
          <w:tcPr>
            <w:tcW w:w="851"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rPr>
                <w:rFonts w:ascii="Arial Narrow" w:eastAsia="Calibri" w:hAnsi="Arial Narrow"/>
                <w:sz w:val="20"/>
                <w:szCs w:val="20"/>
              </w:rPr>
            </w:pPr>
            <w:r w:rsidRPr="00442C12">
              <w:rPr>
                <w:rFonts w:ascii="Arial Narrow" w:eastAsia="Calibri" w:hAnsi="Arial Narrow"/>
                <w:sz w:val="20"/>
                <w:szCs w:val="20"/>
              </w:rPr>
              <w:t>922</w:t>
            </w:r>
          </w:p>
        </w:tc>
        <w:tc>
          <w:tcPr>
            <w:tcW w:w="708" w:type="dxa"/>
            <w:tcBorders>
              <w:top w:val="single" w:sz="4" w:space="0" w:color="auto"/>
              <w:left w:val="single" w:sz="4" w:space="0" w:color="auto"/>
              <w:bottom w:val="single" w:sz="4" w:space="0" w:color="auto"/>
              <w:right w:val="single" w:sz="4" w:space="0" w:color="auto"/>
            </w:tcBorders>
            <w:noWrap/>
            <w:hideMark/>
          </w:tcPr>
          <w:p w:rsidR="0059445B" w:rsidRPr="00442C12" w:rsidRDefault="0059445B" w:rsidP="0059445B">
            <w:pPr>
              <w:rPr>
                <w:rFonts w:ascii="Arial Narrow" w:eastAsia="Calibri" w:hAnsi="Arial Narrow"/>
                <w:sz w:val="20"/>
                <w:szCs w:val="20"/>
              </w:rPr>
            </w:pPr>
            <w:r w:rsidRPr="00442C12">
              <w:rPr>
                <w:rFonts w:ascii="Arial Narrow" w:eastAsia="Calibri" w:hAnsi="Arial Narrow"/>
                <w:sz w:val="20"/>
                <w:szCs w:val="20"/>
              </w:rPr>
              <w:t xml:space="preserve">01 13 </w:t>
            </w:r>
          </w:p>
        </w:tc>
        <w:tc>
          <w:tcPr>
            <w:tcW w:w="1418" w:type="dxa"/>
            <w:tcBorders>
              <w:top w:val="single" w:sz="4" w:space="0" w:color="auto"/>
              <w:left w:val="single" w:sz="4" w:space="0" w:color="auto"/>
              <w:bottom w:val="single" w:sz="4" w:space="0" w:color="auto"/>
              <w:right w:val="single" w:sz="4" w:space="0" w:color="auto"/>
            </w:tcBorders>
            <w:noWrap/>
            <w:hideMark/>
          </w:tcPr>
          <w:p w:rsidR="0059445B" w:rsidRPr="00442C12" w:rsidRDefault="0059445B" w:rsidP="0059445B">
            <w:pPr>
              <w:rPr>
                <w:rFonts w:ascii="Arial Narrow" w:eastAsia="Calibri" w:hAnsi="Arial Narrow"/>
                <w:sz w:val="20"/>
                <w:szCs w:val="20"/>
              </w:rPr>
            </w:pPr>
            <w:r w:rsidRPr="00442C12">
              <w:rPr>
                <w:rFonts w:ascii="Arial Narrow" w:eastAsia="Calibri" w:hAnsi="Arial Narrow"/>
                <w:sz w:val="20"/>
                <w:szCs w:val="20"/>
              </w:rPr>
              <w:t>017 00 21011</w:t>
            </w:r>
          </w:p>
        </w:tc>
        <w:tc>
          <w:tcPr>
            <w:tcW w:w="709" w:type="dxa"/>
            <w:tcBorders>
              <w:top w:val="single" w:sz="4" w:space="0" w:color="auto"/>
              <w:left w:val="single" w:sz="4" w:space="0" w:color="auto"/>
              <w:bottom w:val="single" w:sz="4" w:space="0" w:color="auto"/>
              <w:right w:val="single" w:sz="4" w:space="0" w:color="auto"/>
            </w:tcBorders>
            <w:noWrap/>
          </w:tcPr>
          <w:p w:rsidR="0059445B" w:rsidRPr="00442C12" w:rsidRDefault="0059445B" w:rsidP="0059445B">
            <w:pPr>
              <w:rPr>
                <w:rFonts w:ascii="Arial Narrow" w:eastAsia="Calibri" w:hAnsi="Arial Narrow"/>
                <w:sz w:val="20"/>
                <w:szCs w:val="20"/>
              </w:rPr>
            </w:pPr>
          </w:p>
        </w:tc>
        <w:tc>
          <w:tcPr>
            <w:tcW w:w="850" w:type="dxa"/>
            <w:tcBorders>
              <w:top w:val="single" w:sz="4" w:space="0" w:color="auto"/>
              <w:left w:val="single" w:sz="4" w:space="0" w:color="auto"/>
              <w:bottom w:val="single" w:sz="4" w:space="0" w:color="auto"/>
              <w:right w:val="single" w:sz="4" w:space="0" w:color="auto"/>
            </w:tcBorders>
            <w:noWrap/>
            <w:hideMark/>
          </w:tcPr>
          <w:p w:rsidR="0059445B" w:rsidRPr="00442C12" w:rsidRDefault="0059445B" w:rsidP="0059445B">
            <w:pPr>
              <w:rPr>
                <w:rFonts w:ascii="Arial Narrow" w:hAnsi="Arial Narrow"/>
                <w:sz w:val="20"/>
                <w:szCs w:val="20"/>
              </w:rPr>
            </w:pPr>
            <w:r w:rsidRPr="00442C12">
              <w:rPr>
                <w:rFonts w:ascii="Arial Narrow" w:hAnsi="Arial Narrow"/>
                <w:sz w:val="20"/>
                <w:szCs w:val="20"/>
              </w:rPr>
              <w:t>0,0</w:t>
            </w:r>
          </w:p>
        </w:tc>
        <w:tc>
          <w:tcPr>
            <w:tcW w:w="851" w:type="dxa"/>
            <w:tcBorders>
              <w:top w:val="single" w:sz="4" w:space="0" w:color="auto"/>
              <w:left w:val="single" w:sz="4" w:space="0" w:color="auto"/>
              <w:bottom w:val="single" w:sz="4" w:space="0" w:color="auto"/>
              <w:right w:val="single" w:sz="4" w:space="0" w:color="auto"/>
            </w:tcBorders>
            <w:noWrap/>
            <w:hideMark/>
          </w:tcPr>
          <w:p w:rsidR="0059445B" w:rsidRPr="00442C12" w:rsidRDefault="0059445B" w:rsidP="0059445B">
            <w:pPr>
              <w:rPr>
                <w:rFonts w:ascii="Arial Narrow" w:hAnsi="Arial Narrow"/>
                <w:sz w:val="20"/>
                <w:szCs w:val="20"/>
              </w:rPr>
            </w:pPr>
            <w:r w:rsidRPr="00442C12">
              <w:rPr>
                <w:rFonts w:ascii="Arial Narrow" w:hAnsi="Arial Narrow"/>
                <w:sz w:val="20"/>
                <w:szCs w:val="20"/>
              </w:rPr>
              <w:t>0,0</w:t>
            </w:r>
          </w:p>
        </w:tc>
        <w:tc>
          <w:tcPr>
            <w:tcW w:w="992" w:type="dxa"/>
            <w:tcBorders>
              <w:top w:val="single" w:sz="4" w:space="0" w:color="auto"/>
              <w:left w:val="single" w:sz="4" w:space="0" w:color="auto"/>
              <w:bottom w:val="single" w:sz="4" w:space="0" w:color="auto"/>
              <w:right w:val="single" w:sz="4" w:space="0" w:color="auto"/>
            </w:tcBorders>
            <w:noWrap/>
            <w:hideMark/>
          </w:tcPr>
          <w:p w:rsidR="0059445B" w:rsidRPr="00442C12" w:rsidRDefault="0059445B" w:rsidP="0059445B">
            <w:pPr>
              <w:rPr>
                <w:rFonts w:ascii="Arial Narrow" w:hAnsi="Arial Narrow"/>
                <w:sz w:val="20"/>
                <w:szCs w:val="20"/>
              </w:rPr>
            </w:pPr>
            <w:r w:rsidRPr="00442C12">
              <w:rPr>
                <w:rFonts w:ascii="Arial Narrow" w:hAnsi="Arial Narrow"/>
                <w:sz w:val="20"/>
                <w:szCs w:val="20"/>
              </w:rPr>
              <w:t>0,0</w:t>
            </w:r>
          </w:p>
        </w:tc>
        <w:tc>
          <w:tcPr>
            <w:tcW w:w="992" w:type="dxa"/>
            <w:tcBorders>
              <w:top w:val="single" w:sz="4" w:space="0" w:color="auto"/>
              <w:left w:val="single" w:sz="4" w:space="0" w:color="auto"/>
              <w:bottom w:val="single" w:sz="4" w:space="0" w:color="auto"/>
              <w:right w:val="single" w:sz="4" w:space="0" w:color="auto"/>
            </w:tcBorders>
            <w:noWrap/>
            <w:hideMark/>
          </w:tcPr>
          <w:p w:rsidR="0059445B" w:rsidRPr="00442C12" w:rsidRDefault="0059445B" w:rsidP="0059445B">
            <w:pPr>
              <w:rPr>
                <w:rFonts w:ascii="Arial Narrow" w:hAnsi="Arial Narrow"/>
                <w:sz w:val="20"/>
                <w:szCs w:val="20"/>
              </w:rPr>
            </w:pPr>
            <w:r w:rsidRPr="00442C12">
              <w:rPr>
                <w:rFonts w:ascii="Arial Narrow" w:hAnsi="Arial Narrow"/>
                <w:sz w:val="20"/>
                <w:szCs w:val="20"/>
              </w:rPr>
              <w:t>0,1</w:t>
            </w:r>
          </w:p>
        </w:tc>
        <w:tc>
          <w:tcPr>
            <w:tcW w:w="1073"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rPr>
                <w:rFonts w:ascii="Arial Narrow" w:hAnsi="Arial Narrow"/>
                <w:sz w:val="20"/>
                <w:szCs w:val="20"/>
              </w:rPr>
            </w:pPr>
            <w:r w:rsidRPr="00442C12">
              <w:rPr>
                <w:rFonts w:ascii="Arial Narrow" w:hAnsi="Arial Narrow"/>
                <w:sz w:val="20"/>
                <w:szCs w:val="20"/>
              </w:rPr>
              <w:t>0,1</w:t>
            </w:r>
          </w:p>
        </w:tc>
        <w:tc>
          <w:tcPr>
            <w:tcW w:w="3609"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rPr>
                <w:rFonts w:ascii="Arial Narrow" w:eastAsia="Calibri" w:hAnsi="Arial Narrow"/>
                <w:sz w:val="20"/>
                <w:szCs w:val="20"/>
              </w:rPr>
            </w:pPr>
            <w:r w:rsidRPr="00442C12">
              <w:rPr>
                <w:rFonts w:ascii="Arial Narrow" w:eastAsia="Calibri" w:hAnsi="Arial Narrow"/>
                <w:sz w:val="20"/>
                <w:szCs w:val="20"/>
              </w:rPr>
              <w:t>обеспечение материальными ресурсами для профилактических мер в 2022 – 2026 годах обеспечение было за счет предоставления буклетов с Администрации ЭМР</w:t>
            </w:r>
          </w:p>
        </w:tc>
      </w:tr>
      <w:tr w:rsidR="0059445B" w:rsidRPr="0059445B" w:rsidTr="0059445B">
        <w:trPr>
          <w:cantSplit/>
          <w:trHeight w:val="263"/>
        </w:trPr>
        <w:tc>
          <w:tcPr>
            <w:tcW w:w="3652"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rPr>
                <w:rFonts w:ascii="Arial Narrow" w:eastAsia="Calibri" w:hAnsi="Arial Narrow"/>
                <w:sz w:val="20"/>
                <w:szCs w:val="20"/>
              </w:rPr>
            </w:pPr>
            <w:r w:rsidRPr="00442C12">
              <w:rPr>
                <w:rFonts w:ascii="Arial Narrow" w:eastAsia="Calibri" w:hAnsi="Arial Narrow"/>
                <w:sz w:val="20"/>
                <w:szCs w:val="20"/>
              </w:rPr>
              <w:t>Всего</w:t>
            </w:r>
          </w:p>
        </w:tc>
        <w:tc>
          <w:tcPr>
            <w:tcW w:w="851"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rPr>
                <w:rFonts w:ascii="Arial Narrow" w:hAnsi="Arial Narrow"/>
                <w:sz w:val="20"/>
                <w:szCs w:val="20"/>
              </w:rPr>
            </w:pPr>
          </w:p>
        </w:tc>
        <w:tc>
          <w:tcPr>
            <w:tcW w:w="708" w:type="dxa"/>
            <w:tcBorders>
              <w:top w:val="single" w:sz="4" w:space="0" w:color="auto"/>
              <w:left w:val="single" w:sz="4" w:space="0" w:color="auto"/>
              <w:bottom w:val="single" w:sz="4" w:space="0" w:color="auto"/>
              <w:right w:val="single" w:sz="4" w:space="0" w:color="auto"/>
            </w:tcBorders>
            <w:noWrap/>
          </w:tcPr>
          <w:p w:rsidR="0059445B" w:rsidRPr="00442C12" w:rsidRDefault="0059445B" w:rsidP="0059445B">
            <w:pPr>
              <w:rPr>
                <w:rFonts w:ascii="Arial Narrow" w:eastAsia="Calibri" w:hAnsi="Arial Narrow"/>
                <w:sz w:val="20"/>
                <w:szCs w:val="20"/>
              </w:rPr>
            </w:pPr>
          </w:p>
        </w:tc>
        <w:tc>
          <w:tcPr>
            <w:tcW w:w="1418" w:type="dxa"/>
            <w:tcBorders>
              <w:top w:val="single" w:sz="4" w:space="0" w:color="auto"/>
              <w:left w:val="single" w:sz="4" w:space="0" w:color="auto"/>
              <w:bottom w:val="single" w:sz="4" w:space="0" w:color="auto"/>
              <w:right w:val="single" w:sz="4" w:space="0" w:color="auto"/>
            </w:tcBorders>
            <w:noWrap/>
          </w:tcPr>
          <w:p w:rsidR="0059445B" w:rsidRPr="00442C12" w:rsidRDefault="0059445B" w:rsidP="0059445B">
            <w:pPr>
              <w:rPr>
                <w:rFonts w:ascii="Arial Narrow" w:eastAsia="Calibri" w:hAnsi="Arial Narrow"/>
                <w:sz w:val="20"/>
                <w:szCs w:val="20"/>
              </w:rPr>
            </w:pPr>
          </w:p>
        </w:tc>
        <w:tc>
          <w:tcPr>
            <w:tcW w:w="709" w:type="dxa"/>
            <w:tcBorders>
              <w:top w:val="single" w:sz="4" w:space="0" w:color="auto"/>
              <w:left w:val="single" w:sz="4" w:space="0" w:color="auto"/>
              <w:bottom w:val="single" w:sz="4" w:space="0" w:color="auto"/>
              <w:right w:val="single" w:sz="4" w:space="0" w:color="auto"/>
            </w:tcBorders>
            <w:noWrap/>
          </w:tcPr>
          <w:p w:rsidR="0059445B" w:rsidRPr="00442C12" w:rsidRDefault="0059445B" w:rsidP="0059445B">
            <w:pPr>
              <w:rPr>
                <w:rFonts w:ascii="Arial Narrow" w:eastAsia="Calibri" w:hAnsi="Arial Narrow"/>
                <w:sz w:val="20"/>
                <w:szCs w:val="20"/>
              </w:rPr>
            </w:pPr>
          </w:p>
        </w:tc>
        <w:tc>
          <w:tcPr>
            <w:tcW w:w="850" w:type="dxa"/>
            <w:tcBorders>
              <w:top w:val="single" w:sz="4" w:space="0" w:color="auto"/>
              <w:left w:val="single" w:sz="4" w:space="0" w:color="auto"/>
              <w:bottom w:val="single" w:sz="4" w:space="0" w:color="auto"/>
              <w:right w:val="single" w:sz="4" w:space="0" w:color="auto"/>
            </w:tcBorders>
            <w:noWrap/>
            <w:hideMark/>
          </w:tcPr>
          <w:p w:rsidR="0059445B" w:rsidRPr="00442C12" w:rsidRDefault="0059445B" w:rsidP="0059445B">
            <w:pPr>
              <w:rPr>
                <w:rFonts w:ascii="Arial Narrow" w:hAnsi="Arial Narrow"/>
                <w:sz w:val="20"/>
                <w:szCs w:val="20"/>
              </w:rPr>
            </w:pPr>
            <w:r w:rsidRPr="00442C12">
              <w:rPr>
                <w:rFonts w:ascii="Arial Narrow" w:hAnsi="Arial Narrow"/>
                <w:sz w:val="20"/>
                <w:szCs w:val="20"/>
              </w:rPr>
              <w:t>0,0</w:t>
            </w:r>
          </w:p>
        </w:tc>
        <w:tc>
          <w:tcPr>
            <w:tcW w:w="851" w:type="dxa"/>
            <w:tcBorders>
              <w:top w:val="single" w:sz="4" w:space="0" w:color="auto"/>
              <w:left w:val="single" w:sz="4" w:space="0" w:color="auto"/>
              <w:bottom w:val="single" w:sz="4" w:space="0" w:color="auto"/>
              <w:right w:val="single" w:sz="4" w:space="0" w:color="auto"/>
            </w:tcBorders>
            <w:noWrap/>
            <w:hideMark/>
          </w:tcPr>
          <w:p w:rsidR="0059445B" w:rsidRPr="00442C12" w:rsidRDefault="0059445B" w:rsidP="0059445B">
            <w:pPr>
              <w:rPr>
                <w:rFonts w:ascii="Arial Narrow" w:hAnsi="Arial Narrow"/>
                <w:sz w:val="20"/>
                <w:szCs w:val="20"/>
              </w:rPr>
            </w:pPr>
            <w:r w:rsidRPr="00442C12">
              <w:rPr>
                <w:rFonts w:ascii="Arial Narrow" w:hAnsi="Arial Narrow"/>
                <w:sz w:val="20"/>
                <w:szCs w:val="20"/>
              </w:rPr>
              <w:t>0,0</w:t>
            </w:r>
          </w:p>
        </w:tc>
        <w:tc>
          <w:tcPr>
            <w:tcW w:w="992" w:type="dxa"/>
            <w:tcBorders>
              <w:top w:val="single" w:sz="4" w:space="0" w:color="auto"/>
              <w:left w:val="single" w:sz="4" w:space="0" w:color="auto"/>
              <w:bottom w:val="single" w:sz="4" w:space="0" w:color="auto"/>
              <w:right w:val="single" w:sz="4" w:space="0" w:color="auto"/>
            </w:tcBorders>
            <w:noWrap/>
            <w:hideMark/>
          </w:tcPr>
          <w:p w:rsidR="0059445B" w:rsidRPr="00442C12" w:rsidRDefault="0059445B" w:rsidP="0059445B">
            <w:pPr>
              <w:rPr>
                <w:rFonts w:ascii="Arial Narrow" w:hAnsi="Arial Narrow"/>
                <w:sz w:val="20"/>
                <w:szCs w:val="20"/>
              </w:rPr>
            </w:pPr>
            <w:r w:rsidRPr="00442C12">
              <w:rPr>
                <w:rFonts w:ascii="Arial Narrow" w:hAnsi="Arial Narrow"/>
                <w:sz w:val="20"/>
                <w:szCs w:val="20"/>
              </w:rPr>
              <w:t>0,0</w:t>
            </w:r>
          </w:p>
        </w:tc>
        <w:tc>
          <w:tcPr>
            <w:tcW w:w="992" w:type="dxa"/>
            <w:tcBorders>
              <w:top w:val="single" w:sz="4" w:space="0" w:color="auto"/>
              <w:left w:val="single" w:sz="4" w:space="0" w:color="auto"/>
              <w:bottom w:val="single" w:sz="4" w:space="0" w:color="auto"/>
              <w:right w:val="single" w:sz="4" w:space="0" w:color="auto"/>
            </w:tcBorders>
            <w:noWrap/>
            <w:hideMark/>
          </w:tcPr>
          <w:p w:rsidR="0059445B" w:rsidRPr="00442C12" w:rsidRDefault="0059445B" w:rsidP="0059445B">
            <w:pPr>
              <w:rPr>
                <w:rFonts w:ascii="Arial Narrow" w:hAnsi="Arial Narrow"/>
                <w:sz w:val="20"/>
                <w:szCs w:val="20"/>
              </w:rPr>
            </w:pPr>
            <w:r w:rsidRPr="00442C12">
              <w:rPr>
                <w:rFonts w:ascii="Arial Narrow" w:hAnsi="Arial Narrow"/>
                <w:sz w:val="20"/>
                <w:szCs w:val="20"/>
              </w:rPr>
              <w:t>0,1</w:t>
            </w:r>
          </w:p>
        </w:tc>
        <w:tc>
          <w:tcPr>
            <w:tcW w:w="1073"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rPr>
                <w:rFonts w:ascii="Arial Narrow" w:hAnsi="Arial Narrow"/>
                <w:sz w:val="20"/>
                <w:szCs w:val="20"/>
              </w:rPr>
            </w:pPr>
            <w:r w:rsidRPr="00442C12">
              <w:rPr>
                <w:rFonts w:ascii="Arial Narrow" w:hAnsi="Arial Narrow"/>
                <w:sz w:val="20"/>
                <w:szCs w:val="20"/>
              </w:rPr>
              <w:t>0,1</w:t>
            </w:r>
          </w:p>
        </w:tc>
        <w:tc>
          <w:tcPr>
            <w:tcW w:w="3609" w:type="dxa"/>
            <w:tcBorders>
              <w:top w:val="single" w:sz="4" w:space="0" w:color="auto"/>
              <w:left w:val="single" w:sz="4" w:space="0" w:color="auto"/>
              <w:bottom w:val="single" w:sz="4" w:space="0" w:color="auto"/>
              <w:right w:val="single" w:sz="4" w:space="0" w:color="auto"/>
            </w:tcBorders>
            <w:hideMark/>
          </w:tcPr>
          <w:p w:rsidR="0059445B" w:rsidRPr="00442C12" w:rsidRDefault="0059445B" w:rsidP="0059445B">
            <w:pPr>
              <w:rPr>
                <w:rFonts w:ascii="Arial Narrow" w:hAnsi="Arial Narrow"/>
                <w:sz w:val="20"/>
                <w:szCs w:val="20"/>
              </w:rPr>
            </w:pPr>
          </w:p>
        </w:tc>
      </w:tr>
    </w:tbl>
    <w:p w:rsidR="0059445B" w:rsidRPr="0059445B" w:rsidRDefault="0059445B" w:rsidP="0059445B">
      <w:pPr>
        <w:autoSpaceDE w:val="0"/>
        <w:autoSpaceDN w:val="0"/>
        <w:adjustRightInd w:val="0"/>
        <w:jc w:val="both"/>
        <w:outlineLvl w:val="0"/>
        <w:rPr>
          <w:rFonts w:ascii="Arial Narrow" w:eastAsia="Calibri" w:hAnsi="Arial Narrow"/>
          <w:sz w:val="20"/>
          <w:szCs w:val="20"/>
        </w:rPr>
      </w:pPr>
    </w:p>
    <w:p w:rsidR="0059445B" w:rsidRPr="0059445B" w:rsidRDefault="0059445B" w:rsidP="0059445B">
      <w:pPr>
        <w:autoSpaceDE w:val="0"/>
        <w:autoSpaceDN w:val="0"/>
        <w:adjustRightInd w:val="0"/>
        <w:jc w:val="both"/>
        <w:outlineLvl w:val="0"/>
        <w:rPr>
          <w:rFonts w:ascii="Arial Narrow" w:eastAsia="Calibri" w:hAnsi="Arial Narrow"/>
          <w:bCs/>
          <w:sz w:val="20"/>
          <w:szCs w:val="20"/>
        </w:rPr>
      </w:pPr>
      <w:r w:rsidRPr="0059445B">
        <w:rPr>
          <w:rFonts w:ascii="Arial Narrow" w:eastAsia="Calibri" w:hAnsi="Arial Narrow"/>
          <w:sz w:val="20"/>
          <w:szCs w:val="20"/>
        </w:rPr>
        <w:t xml:space="preserve">Глава поселка </w:t>
      </w:r>
      <w:proofErr w:type="spellStart"/>
      <w:r w:rsidRPr="0059445B">
        <w:rPr>
          <w:rFonts w:ascii="Arial Narrow" w:eastAsia="Calibri" w:hAnsi="Arial Narrow"/>
          <w:sz w:val="20"/>
          <w:szCs w:val="20"/>
        </w:rPr>
        <w:t>Эконда</w:t>
      </w:r>
      <w:proofErr w:type="spellEnd"/>
      <w:r w:rsidRPr="0059445B">
        <w:rPr>
          <w:rFonts w:ascii="Arial Narrow" w:eastAsia="Calibri" w:hAnsi="Arial Narrow"/>
          <w:sz w:val="20"/>
          <w:szCs w:val="20"/>
        </w:rPr>
        <w:t xml:space="preserve">                                                                          </w:t>
      </w:r>
      <w:r w:rsidR="00442C12">
        <w:rPr>
          <w:rFonts w:ascii="Arial Narrow" w:eastAsia="Calibri" w:hAnsi="Arial Narrow"/>
          <w:sz w:val="20"/>
          <w:szCs w:val="20"/>
        </w:rPr>
        <w:t xml:space="preserve">                                                       </w:t>
      </w:r>
      <w:proofErr w:type="gramStart"/>
      <w:r w:rsidR="00442C12">
        <w:rPr>
          <w:rFonts w:ascii="Arial Narrow" w:eastAsia="Calibri" w:hAnsi="Arial Narrow"/>
          <w:sz w:val="20"/>
          <w:szCs w:val="20"/>
        </w:rPr>
        <w:t>п</w:t>
      </w:r>
      <w:proofErr w:type="gramEnd"/>
      <w:r w:rsidR="00442C12">
        <w:rPr>
          <w:rFonts w:ascii="Arial Narrow" w:eastAsia="Calibri" w:hAnsi="Arial Narrow"/>
          <w:sz w:val="20"/>
          <w:szCs w:val="20"/>
        </w:rPr>
        <w:t xml:space="preserve">/п                 </w:t>
      </w:r>
      <w:r w:rsidRPr="0059445B">
        <w:rPr>
          <w:rFonts w:ascii="Arial Narrow" w:eastAsia="Calibri" w:hAnsi="Arial Narrow"/>
          <w:sz w:val="20"/>
          <w:szCs w:val="20"/>
        </w:rPr>
        <w:t xml:space="preserve">                                      </w:t>
      </w:r>
      <w:r w:rsidR="00442C12">
        <w:rPr>
          <w:rFonts w:ascii="Arial Narrow" w:eastAsia="Calibri" w:hAnsi="Arial Narrow"/>
          <w:sz w:val="20"/>
          <w:szCs w:val="20"/>
        </w:rPr>
        <w:t xml:space="preserve">    </w:t>
      </w:r>
      <w:r w:rsidRPr="0059445B">
        <w:rPr>
          <w:rFonts w:ascii="Arial Narrow" w:eastAsia="Calibri" w:hAnsi="Arial Narrow"/>
          <w:sz w:val="20"/>
          <w:szCs w:val="20"/>
        </w:rPr>
        <w:t xml:space="preserve">                                                                     Г.П. </w:t>
      </w:r>
      <w:proofErr w:type="spellStart"/>
      <w:r w:rsidRPr="0059445B">
        <w:rPr>
          <w:rFonts w:ascii="Arial Narrow" w:eastAsia="Calibri" w:hAnsi="Arial Narrow"/>
          <w:sz w:val="20"/>
          <w:szCs w:val="20"/>
        </w:rPr>
        <w:t>Удыгир</w:t>
      </w:r>
      <w:proofErr w:type="spellEnd"/>
    </w:p>
    <w:p w:rsidR="0059445B" w:rsidRPr="0059445B" w:rsidRDefault="0059445B" w:rsidP="0059445B">
      <w:pPr>
        <w:rPr>
          <w:rFonts w:ascii="Arial Narrow" w:eastAsia="Calibri" w:hAnsi="Arial Narrow"/>
          <w:sz w:val="20"/>
          <w:szCs w:val="20"/>
        </w:rPr>
      </w:pPr>
    </w:p>
    <w:p w:rsidR="0059445B" w:rsidRPr="0059445B" w:rsidRDefault="0059445B" w:rsidP="0059445B">
      <w:pPr>
        <w:jc w:val="right"/>
        <w:rPr>
          <w:rFonts w:ascii="Arial Narrow" w:eastAsia="Calibri" w:hAnsi="Arial Narrow"/>
          <w:sz w:val="20"/>
          <w:szCs w:val="20"/>
        </w:rPr>
      </w:pPr>
      <w:r w:rsidRPr="0059445B">
        <w:rPr>
          <w:rFonts w:ascii="Arial Narrow" w:eastAsia="Calibri" w:hAnsi="Arial Narrow"/>
          <w:sz w:val="20"/>
          <w:szCs w:val="20"/>
        </w:rPr>
        <w:t>Приложение № 2</w:t>
      </w:r>
    </w:p>
    <w:p w:rsidR="0059445B" w:rsidRPr="0059445B" w:rsidRDefault="0059445B" w:rsidP="0059445B">
      <w:pPr>
        <w:jc w:val="right"/>
        <w:rPr>
          <w:rFonts w:ascii="Arial Narrow" w:eastAsia="Calibri" w:hAnsi="Arial Narrow"/>
          <w:sz w:val="20"/>
          <w:szCs w:val="20"/>
        </w:rPr>
      </w:pPr>
      <w:r w:rsidRPr="0059445B">
        <w:rPr>
          <w:rFonts w:ascii="Arial Narrow" w:eastAsia="Calibri" w:hAnsi="Arial Narrow"/>
          <w:sz w:val="20"/>
          <w:szCs w:val="20"/>
        </w:rPr>
        <w:t>к подпрограмме</w:t>
      </w:r>
    </w:p>
    <w:p w:rsidR="0059445B" w:rsidRPr="0059445B" w:rsidRDefault="0059445B" w:rsidP="0059445B">
      <w:pPr>
        <w:jc w:val="right"/>
        <w:rPr>
          <w:rFonts w:ascii="Arial Narrow" w:hAnsi="Arial Narrow"/>
          <w:sz w:val="20"/>
          <w:szCs w:val="20"/>
        </w:rPr>
      </w:pPr>
      <w:r w:rsidRPr="0059445B">
        <w:rPr>
          <w:rFonts w:ascii="Arial Narrow" w:hAnsi="Arial Narrow"/>
          <w:sz w:val="20"/>
          <w:szCs w:val="20"/>
        </w:rPr>
        <w:t>«Противодействие экстремизму и профилактика</w:t>
      </w:r>
    </w:p>
    <w:p w:rsidR="0059445B" w:rsidRDefault="0059445B" w:rsidP="0059445B">
      <w:pPr>
        <w:jc w:val="right"/>
        <w:rPr>
          <w:rFonts w:ascii="Arial Narrow" w:hAnsi="Arial Narrow"/>
          <w:sz w:val="20"/>
          <w:szCs w:val="20"/>
        </w:rPr>
      </w:pPr>
      <w:r w:rsidRPr="0059445B">
        <w:rPr>
          <w:rFonts w:ascii="Arial Narrow" w:hAnsi="Arial Narrow"/>
          <w:sz w:val="20"/>
          <w:szCs w:val="20"/>
        </w:rPr>
        <w:t xml:space="preserve">терроризма на территории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w:t>
      </w:r>
    </w:p>
    <w:p w:rsidR="00442C12" w:rsidRPr="0059445B" w:rsidRDefault="00442C12" w:rsidP="0059445B">
      <w:pPr>
        <w:jc w:val="right"/>
        <w:rPr>
          <w:rFonts w:ascii="Arial Narrow" w:eastAsia="Calibri" w:hAnsi="Arial Narrow"/>
          <w:bCs/>
          <w:sz w:val="20"/>
          <w:szCs w:val="20"/>
        </w:rPr>
      </w:pPr>
    </w:p>
    <w:p w:rsidR="0059445B" w:rsidRPr="0059445B" w:rsidRDefault="0059445B" w:rsidP="0059445B">
      <w:pPr>
        <w:jc w:val="center"/>
        <w:rPr>
          <w:rFonts w:ascii="Arial Narrow" w:eastAsia="Calibri" w:hAnsi="Arial Narrow"/>
          <w:b/>
          <w:sz w:val="20"/>
          <w:szCs w:val="20"/>
        </w:rPr>
      </w:pPr>
      <w:r w:rsidRPr="0059445B">
        <w:rPr>
          <w:rFonts w:ascii="Arial Narrow" w:eastAsia="Calibri" w:hAnsi="Arial Narrow"/>
          <w:b/>
          <w:sz w:val="20"/>
          <w:szCs w:val="20"/>
        </w:rPr>
        <w:t>Перечень целевых индикаторов подпрограммы</w:t>
      </w:r>
    </w:p>
    <w:p w:rsidR="0059445B" w:rsidRDefault="0059445B" w:rsidP="0059445B">
      <w:pPr>
        <w:autoSpaceDE w:val="0"/>
        <w:autoSpaceDN w:val="0"/>
        <w:adjustRightInd w:val="0"/>
        <w:jc w:val="center"/>
        <w:rPr>
          <w:rFonts w:ascii="Arial Narrow" w:hAnsi="Arial Narrow"/>
          <w:b/>
          <w:sz w:val="20"/>
          <w:szCs w:val="20"/>
        </w:rPr>
      </w:pPr>
      <w:r w:rsidRPr="0059445B">
        <w:rPr>
          <w:rFonts w:ascii="Arial Narrow" w:hAnsi="Arial Narrow"/>
          <w:b/>
          <w:sz w:val="20"/>
          <w:szCs w:val="20"/>
        </w:rPr>
        <w:t xml:space="preserve">«Противодействие экстремизму и профилактика терроризма на территории поселка </w:t>
      </w:r>
      <w:proofErr w:type="spellStart"/>
      <w:r w:rsidRPr="0059445B">
        <w:rPr>
          <w:rFonts w:ascii="Arial Narrow" w:hAnsi="Arial Narrow"/>
          <w:b/>
          <w:sz w:val="20"/>
          <w:szCs w:val="20"/>
        </w:rPr>
        <w:t>Эконда</w:t>
      </w:r>
      <w:proofErr w:type="spellEnd"/>
      <w:r w:rsidRPr="0059445B">
        <w:rPr>
          <w:rFonts w:ascii="Arial Narrow" w:hAnsi="Arial Narrow"/>
          <w:b/>
          <w:sz w:val="20"/>
          <w:szCs w:val="20"/>
        </w:rPr>
        <w:t>»</w:t>
      </w:r>
    </w:p>
    <w:p w:rsidR="00442C12" w:rsidRPr="0059445B" w:rsidRDefault="00442C12" w:rsidP="0059445B">
      <w:pPr>
        <w:autoSpaceDE w:val="0"/>
        <w:autoSpaceDN w:val="0"/>
        <w:adjustRightInd w:val="0"/>
        <w:jc w:val="center"/>
        <w:rPr>
          <w:rFonts w:ascii="Arial Narrow" w:eastAsia="Calibri" w:hAnsi="Arial Narrow"/>
          <w:b/>
          <w:sz w:val="20"/>
          <w:szCs w:val="20"/>
        </w:rPr>
      </w:pPr>
    </w:p>
    <w:tbl>
      <w:tblPr>
        <w:tblW w:w="15030" w:type="dxa"/>
        <w:tblInd w:w="70" w:type="dxa"/>
        <w:tblLayout w:type="fixed"/>
        <w:tblCellMar>
          <w:left w:w="70" w:type="dxa"/>
          <w:right w:w="70" w:type="dxa"/>
        </w:tblCellMar>
        <w:tblLook w:val="04A0" w:firstRow="1" w:lastRow="0" w:firstColumn="1" w:lastColumn="0" w:noHBand="0" w:noVBand="1"/>
      </w:tblPr>
      <w:tblGrid>
        <w:gridCol w:w="812"/>
        <w:gridCol w:w="4150"/>
        <w:gridCol w:w="1275"/>
        <w:gridCol w:w="1843"/>
        <w:gridCol w:w="1335"/>
        <w:gridCol w:w="1507"/>
        <w:gridCol w:w="1415"/>
        <w:gridCol w:w="1417"/>
        <w:gridCol w:w="1276"/>
      </w:tblGrid>
      <w:tr w:rsidR="0059445B" w:rsidRPr="0059445B" w:rsidTr="0059445B">
        <w:trPr>
          <w:cantSplit/>
          <w:trHeight w:val="240"/>
        </w:trPr>
        <w:tc>
          <w:tcPr>
            <w:tcW w:w="812" w:type="dxa"/>
            <w:tcBorders>
              <w:top w:val="single" w:sz="6" w:space="0" w:color="auto"/>
              <w:left w:val="single" w:sz="6" w:space="0" w:color="auto"/>
              <w:bottom w:val="single" w:sz="6" w:space="0" w:color="auto"/>
              <w:right w:val="single" w:sz="6" w:space="0" w:color="auto"/>
            </w:tcBorders>
            <w:vAlign w:val="center"/>
            <w:hideMark/>
          </w:tcPr>
          <w:p w:rsidR="0059445B" w:rsidRPr="00442C12" w:rsidRDefault="00442C12" w:rsidP="0059445B">
            <w:pPr>
              <w:rPr>
                <w:rFonts w:ascii="Arial Narrow" w:eastAsia="Calibri" w:hAnsi="Arial Narrow"/>
                <w:sz w:val="20"/>
                <w:szCs w:val="20"/>
              </w:rPr>
            </w:pPr>
            <w:r>
              <w:rPr>
                <w:rFonts w:ascii="Arial Narrow" w:eastAsia="Calibri" w:hAnsi="Arial Narrow"/>
                <w:sz w:val="20"/>
                <w:szCs w:val="20"/>
              </w:rPr>
              <w:t xml:space="preserve">№ </w:t>
            </w:r>
            <w:proofErr w:type="gramStart"/>
            <w:r w:rsidR="0059445B" w:rsidRPr="00442C12">
              <w:rPr>
                <w:rFonts w:ascii="Arial Narrow" w:eastAsia="Calibri" w:hAnsi="Arial Narrow"/>
                <w:sz w:val="20"/>
                <w:szCs w:val="20"/>
              </w:rPr>
              <w:t>п</w:t>
            </w:r>
            <w:proofErr w:type="gramEnd"/>
            <w:r w:rsidR="0059445B" w:rsidRPr="00442C12">
              <w:rPr>
                <w:rFonts w:ascii="Arial Narrow" w:eastAsia="Calibri" w:hAnsi="Arial Narrow"/>
                <w:sz w:val="20"/>
                <w:szCs w:val="20"/>
              </w:rPr>
              <w:t>/п</w:t>
            </w:r>
          </w:p>
        </w:tc>
        <w:tc>
          <w:tcPr>
            <w:tcW w:w="4150" w:type="dxa"/>
            <w:tcBorders>
              <w:top w:val="single" w:sz="6" w:space="0" w:color="auto"/>
              <w:left w:val="single" w:sz="6" w:space="0" w:color="auto"/>
              <w:bottom w:val="single" w:sz="6" w:space="0" w:color="auto"/>
              <w:right w:val="single" w:sz="6" w:space="0" w:color="auto"/>
            </w:tcBorders>
            <w:vAlign w:val="center"/>
            <w:hideMark/>
          </w:tcPr>
          <w:p w:rsidR="0059445B" w:rsidRPr="00442C12" w:rsidRDefault="0059445B" w:rsidP="0059445B">
            <w:pPr>
              <w:rPr>
                <w:rFonts w:ascii="Arial Narrow" w:eastAsia="Calibri" w:hAnsi="Arial Narrow"/>
                <w:sz w:val="20"/>
                <w:szCs w:val="20"/>
              </w:rPr>
            </w:pPr>
            <w:r w:rsidRPr="00442C12">
              <w:rPr>
                <w:rFonts w:ascii="Arial Narrow" w:eastAsia="Calibri" w:hAnsi="Arial Narrow"/>
                <w:sz w:val="20"/>
                <w:szCs w:val="20"/>
              </w:rPr>
              <w:t xml:space="preserve">Цель, целевые индикаторы </w:t>
            </w:r>
          </w:p>
        </w:tc>
        <w:tc>
          <w:tcPr>
            <w:tcW w:w="1275" w:type="dxa"/>
            <w:tcBorders>
              <w:top w:val="single" w:sz="6" w:space="0" w:color="auto"/>
              <w:left w:val="single" w:sz="6" w:space="0" w:color="auto"/>
              <w:bottom w:val="single" w:sz="6" w:space="0" w:color="auto"/>
              <w:right w:val="single" w:sz="6" w:space="0" w:color="auto"/>
            </w:tcBorders>
            <w:vAlign w:val="center"/>
            <w:hideMark/>
          </w:tcPr>
          <w:p w:rsidR="0059445B" w:rsidRPr="00442C12" w:rsidRDefault="00442C12" w:rsidP="0059445B">
            <w:pPr>
              <w:rPr>
                <w:rFonts w:ascii="Arial Narrow" w:eastAsia="Calibri" w:hAnsi="Arial Narrow"/>
                <w:sz w:val="20"/>
                <w:szCs w:val="20"/>
              </w:rPr>
            </w:pPr>
            <w:r>
              <w:rPr>
                <w:rFonts w:ascii="Arial Narrow" w:eastAsia="Calibri" w:hAnsi="Arial Narrow"/>
                <w:sz w:val="20"/>
                <w:szCs w:val="20"/>
              </w:rPr>
              <w:t xml:space="preserve">Единица </w:t>
            </w:r>
            <w:r w:rsidR="0059445B" w:rsidRPr="00442C12">
              <w:rPr>
                <w:rFonts w:ascii="Arial Narrow" w:eastAsia="Calibri" w:hAnsi="Arial Narrow"/>
                <w:sz w:val="20"/>
                <w:szCs w:val="20"/>
              </w:rPr>
              <w:t>измерения</w:t>
            </w:r>
          </w:p>
        </w:tc>
        <w:tc>
          <w:tcPr>
            <w:tcW w:w="1843" w:type="dxa"/>
            <w:tcBorders>
              <w:top w:val="single" w:sz="6" w:space="0" w:color="auto"/>
              <w:left w:val="single" w:sz="6" w:space="0" w:color="auto"/>
              <w:bottom w:val="single" w:sz="6" w:space="0" w:color="auto"/>
              <w:right w:val="single" w:sz="4" w:space="0" w:color="auto"/>
            </w:tcBorders>
          </w:tcPr>
          <w:p w:rsidR="0059445B" w:rsidRPr="00442C12" w:rsidRDefault="00442C12" w:rsidP="0059445B">
            <w:pPr>
              <w:rPr>
                <w:rFonts w:ascii="Arial Narrow" w:eastAsia="Calibri" w:hAnsi="Arial Narrow"/>
                <w:sz w:val="20"/>
                <w:szCs w:val="20"/>
              </w:rPr>
            </w:pPr>
            <w:r>
              <w:rPr>
                <w:rFonts w:ascii="Arial Narrow" w:eastAsia="Calibri" w:hAnsi="Arial Narrow"/>
                <w:sz w:val="20"/>
                <w:szCs w:val="20"/>
              </w:rPr>
              <w:t xml:space="preserve">Источник </w:t>
            </w:r>
            <w:r w:rsidR="0059445B" w:rsidRPr="00442C12">
              <w:rPr>
                <w:rFonts w:ascii="Arial Narrow" w:eastAsia="Calibri" w:hAnsi="Arial Narrow"/>
                <w:sz w:val="20"/>
                <w:szCs w:val="20"/>
              </w:rPr>
              <w:t>информации</w:t>
            </w:r>
          </w:p>
        </w:tc>
        <w:tc>
          <w:tcPr>
            <w:tcW w:w="1335" w:type="dxa"/>
            <w:tcBorders>
              <w:top w:val="single" w:sz="6" w:space="0" w:color="auto"/>
              <w:left w:val="single" w:sz="4" w:space="0" w:color="auto"/>
              <w:bottom w:val="single" w:sz="6" w:space="0" w:color="auto"/>
              <w:right w:val="single" w:sz="4" w:space="0" w:color="auto"/>
            </w:tcBorders>
            <w:vAlign w:val="center"/>
            <w:hideMark/>
          </w:tcPr>
          <w:p w:rsidR="0059445B" w:rsidRPr="0059445B" w:rsidRDefault="0059445B" w:rsidP="0059445B">
            <w:pPr>
              <w:rPr>
                <w:rFonts w:ascii="Arial Narrow" w:eastAsia="Calibri" w:hAnsi="Arial Narrow"/>
                <w:sz w:val="20"/>
                <w:szCs w:val="20"/>
              </w:rPr>
            </w:pPr>
            <w:r w:rsidRPr="0059445B">
              <w:rPr>
                <w:rFonts w:ascii="Arial Narrow" w:eastAsia="Calibri" w:hAnsi="Arial Narrow"/>
                <w:sz w:val="20"/>
                <w:szCs w:val="20"/>
              </w:rPr>
              <w:t>2022 год</w:t>
            </w:r>
          </w:p>
        </w:tc>
        <w:tc>
          <w:tcPr>
            <w:tcW w:w="1507" w:type="dxa"/>
            <w:tcBorders>
              <w:top w:val="single" w:sz="6" w:space="0" w:color="auto"/>
              <w:left w:val="single" w:sz="4" w:space="0" w:color="auto"/>
              <w:bottom w:val="single" w:sz="6" w:space="0" w:color="auto"/>
              <w:right w:val="single" w:sz="6" w:space="0" w:color="auto"/>
            </w:tcBorders>
            <w:vAlign w:val="center"/>
            <w:hideMark/>
          </w:tcPr>
          <w:p w:rsidR="0059445B" w:rsidRPr="0059445B" w:rsidRDefault="0059445B" w:rsidP="0059445B">
            <w:pPr>
              <w:rPr>
                <w:rFonts w:ascii="Arial Narrow" w:eastAsia="Calibri" w:hAnsi="Arial Narrow"/>
                <w:sz w:val="20"/>
                <w:szCs w:val="20"/>
              </w:rPr>
            </w:pPr>
            <w:r w:rsidRPr="0059445B">
              <w:rPr>
                <w:rFonts w:ascii="Arial Narrow" w:eastAsia="Calibri" w:hAnsi="Arial Narrow"/>
                <w:sz w:val="20"/>
                <w:szCs w:val="20"/>
              </w:rPr>
              <w:t>2023 год</w:t>
            </w:r>
          </w:p>
        </w:tc>
        <w:tc>
          <w:tcPr>
            <w:tcW w:w="1415"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rPr>
                <w:rFonts w:ascii="Arial Narrow" w:eastAsia="Calibri" w:hAnsi="Arial Narrow"/>
                <w:sz w:val="20"/>
                <w:szCs w:val="20"/>
              </w:rPr>
            </w:pPr>
            <w:r w:rsidRPr="0059445B">
              <w:rPr>
                <w:rFonts w:ascii="Arial Narrow" w:eastAsia="Calibri" w:hAnsi="Arial Narrow"/>
                <w:sz w:val="20"/>
                <w:szCs w:val="20"/>
              </w:rPr>
              <w:t>2024 год</w:t>
            </w:r>
          </w:p>
        </w:tc>
        <w:tc>
          <w:tcPr>
            <w:tcW w:w="1417"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rPr>
                <w:rFonts w:ascii="Arial Narrow" w:eastAsia="Calibri" w:hAnsi="Arial Narrow"/>
                <w:sz w:val="20"/>
                <w:szCs w:val="20"/>
              </w:rPr>
            </w:pPr>
            <w:r w:rsidRPr="0059445B">
              <w:rPr>
                <w:rFonts w:ascii="Arial Narrow" w:eastAsia="Calibri" w:hAnsi="Arial Narrow"/>
                <w:sz w:val="20"/>
                <w:szCs w:val="20"/>
              </w:rPr>
              <w:t>2025 год</w:t>
            </w:r>
          </w:p>
        </w:tc>
        <w:tc>
          <w:tcPr>
            <w:tcW w:w="1276" w:type="dxa"/>
            <w:tcBorders>
              <w:top w:val="single" w:sz="6" w:space="0" w:color="auto"/>
              <w:left w:val="single" w:sz="6" w:space="0" w:color="auto"/>
              <w:bottom w:val="single" w:sz="6" w:space="0" w:color="auto"/>
              <w:right w:val="single" w:sz="4" w:space="0" w:color="auto"/>
            </w:tcBorders>
            <w:vAlign w:val="center"/>
            <w:hideMark/>
          </w:tcPr>
          <w:p w:rsidR="0059445B" w:rsidRPr="0059445B" w:rsidRDefault="0059445B" w:rsidP="0059445B">
            <w:pPr>
              <w:rPr>
                <w:rFonts w:ascii="Arial Narrow" w:eastAsia="Calibri" w:hAnsi="Arial Narrow"/>
                <w:sz w:val="20"/>
                <w:szCs w:val="20"/>
              </w:rPr>
            </w:pPr>
            <w:r w:rsidRPr="0059445B">
              <w:rPr>
                <w:rFonts w:ascii="Arial Narrow" w:eastAsia="Calibri" w:hAnsi="Arial Narrow"/>
                <w:sz w:val="20"/>
                <w:szCs w:val="20"/>
              </w:rPr>
              <w:t>2026 год</w:t>
            </w:r>
          </w:p>
        </w:tc>
      </w:tr>
      <w:tr w:rsidR="0059445B" w:rsidRPr="0059445B" w:rsidTr="0059445B">
        <w:trPr>
          <w:cantSplit/>
          <w:trHeight w:val="273"/>
        </w:trPr>
        <w:tc>
          <w:tcPr>
            <w:tcW w:w="15030" w:type="dxa"/>
            <w:gridSpan w:val="9"/>
            <w:tcBorders>
              <w:top w:val="single" w:sz="4" w:space="0" w:color="auto"/>
              <w:left w:val="single" w:sz="6" w:space="0" w:color="auto"/>
              <w:bottom w:val="single" w:sz="4" w:space="0" w:color="auto"/>
              <w:right w:val="single" w:sz="4" w:space="0" w:color="auto"/>
            </w:tcBorders>
            <w:hideMark/>
          </w:tcPr>
          <w:p w:rsidR="0059445B" w:rsidRPr="00442C12" w:rsidRDefault="0059445B" w:rsidP="0059445B">
            <w:pPr>
              <w:rPr>
                <w:rFonts w:ascii="Arial Narrow" w:eastAsia="Calibri" w:hAnsi="Arial Narrow"/>
                <w:sz w:val="20"/>
                <w:szCs w:val="20"/>
              </w:rPr>
            </w:pPr>
            <w:r w:rsidRPr="00442C12">
              <w:rPr>
                <w:rFonts w:ascii="Arial Narrow" w:eastAsia="Calibri" w:hAnsi="Arial Narrow"/>
                <w:sz w:val="20"/>
                <w:szCs w:val="20"/>
              </w:rPr>
              <w:t xml:space="preserve">Цель: Обеспечение защиты прав и свобод граждан, предупреждение экстремистских и террористических проявлений на территории поселка </w:t>
            </w:r>
            <w:proofErr w:type="spellStart"/>
            <w:r w:rsidRPr="00442C12">
              <w:rPr>
                <w:rFonts w:ascii="Arial Narrow" w:eastAsia="Calibri" w:hAnsi="Arial Narrow"/>
                <w:sz w:val="20"/>
                <w:szCs w:val="20"/>
              </w:rPr>
              <w:t>Эконда</w:t>
            </w:r>
            <w:proofErr w:type="spellEnd"/>
          </w:p>
        </w:tc>
      </w:tr>
      <w:tr w:rsidR="0059445B" w:rsidRPr="0059445B" w:rsidTr="0059445B">
        <w:trPr>
          <w:cantSplit/>
          <w:trHeight w:val="240"/>
        </w:trPr>
        <w:tc>
          <w:tcPr>
            <w:tcW w:w="812" w:type="dxa"/>
            <w:tcBorders>
              <w:top w:val="single" w:sz="4" w:space="0" w:color="auto"/>
              <w:left w:val="single" w:sz="6" w:space="0" w:color="auto"/>
              <w:bottom w:val="single" w:sz="4" w:space="0" w:color="auto"/>
              <w:right w:val="single" w:sz="6" w:space="0" w:color="auto"/>
            </w:tcBorders>
            <w:hideMark/>
          </w:tcPr>
          <w:p w:rsidR="0059445B" w:rsidRPr="00442C12" w:rsidRDefault="0059445B" w:rsidP="0059445B">
            <w:pPr>
              <w:rPr>
                <w:rFonts w:ascii="Arial Narrow" w:eastAsia="Calibri" w:hAnsi="Arial Narrow"/>
                <w:sz w:val="20"/>
                <w:szCs w:val="20"/>
              </w:rPr>
            </w:pPr>
            <w:r w:rsidRPr="00442C12">
              <w:rPr>
                <w:rFonts w:ascii="Arial Narrow" w:eastAsia="Calibri" w:hAnsi="Arial Narrow"/>
                <w:sz w:val="20"/>
                <w:szCs w:val="20"/>
              </w:rPr>
              <w:t>1</w:t>
            </w:r>
          </w:p>
        </w:tc>
        <w:tc>
          <w:tcPr>
            <w:tcW w:w="4150" w:type="dxa"/>
            <w:tcBorders>
              <w:top w:val="single" w:sz="4" w:space="0" w:color="auto"/>
              <w:left w:val="single" w:sz="6" w:space="0" w:color="auto"/>
              <w:bottom w:val="single" w:sz="4" w:space="0" w:color="auto"/>
              <w:right w:val="single" w:sz="6" w:space="0" w:color="auto"/>
            </w:tcBorders>
            <w:hideMark/>
          </w:tcPr>
          <w:p w:rsidR="0059445B" w:rsidRPr="00442C12" w:rsidRDefault="0059445B" w:rsidP="0059445B">
            <w:pPr>
              <w:rPr>
                <w:rFonts w:ascii="Arial Narrow" w:eastAsia="Calibri" w:hAnsi="Arial Narrow"/>
                <w:sz w:val="20"/>
                <w:szCs w:val="20"/>
              </w:rPr>
            </w:pPr>
            <w:r w:rsidRPr="00442C12">
              <w:rPr>
                <w:rFonts w:ascii="Arial Narrow" w:eastAsia="Calibri" w:hAnsi="Arial Narrow"/>
                <w:sz w:val="20"/>
                <w:szCs w:val="20"/>
              </w:rPr>
              <w:t>прикрытие населения всеми видами профилактических мер, направленных на предупреждение экстремистской и террористической деятельности</w:t>
            </w:r>
          </w:p>
        </w:tc>
        <w:tc>
          <w:tcPr>
            <w:tcW w:w="1275" w:type="dxa"/>
            <w:tcBorders>
              <w:top w:val="single" w:sz="4" w:space="0" w:color="auto"/>
              <w:left w:val="single" w:sz="6" w:space="0" w:color="auto"/>
              <w:bottom w:val="single" w:sz="4" w:space="0" w:color="auto"/>
              <w:right w:val="single" w:sz="6" w:space="0" w:color="auto"/>
            </w:tcBorders>
            <w:vAlign w:val="center"/>
            <w:hideMark/>
          </w:tcPr>
          <w:p w:rsidR="0059445B" w:rsidRPr="00442C12" w:rsidRDefault="0059445B" w:rsidP="0059445B">
            <w:pPr>
              <w:rPr>
                <w:rFonts w:ascii="Arial Narrow" w:eastAsia="Calibri" w:hAnsi="Arial Narrow"/>
                <w:sz w:val="20"/>
                <w:szCs w:val="20"/>
              </w:rPr>
            </w:pPr>
            <w:r w:rsidRPr="00442C12">
              <w:rPr>
                <w:rFonts w:ascii="Arial Narrow" w:eastAsia="Calibri" w:hAnsi="Arial Narrow"/>
                <w:sz w:val="20"/>
                <w:szCs w:val="20"/>
              </w:rPr>
              <w:t>чел</w:t>
            </w:r>
          </w:p>
        </w:tc>
        <w:tc>
          <w:tcPr>
            <w:tcW w:w="1843" w:type="dxa"/>
            <w:tcBorders>
              <w:top w:val="single" w:sz="4" w:space="0" w:color="auto"/>
              <w:left w:val="single" w:sz="6" w:space="0" w:color="auto"/>
              <w:bottom w:val="single" w:sz="4" w:space="0" w:color="auto"/>
              <w:right w:val="single" w:sz="4" w:space="0" w:color="auto"/>
            </w:tcBorders>
            <w:vAlign w:val="center"/>
          </w:tcPr>
          <w:p w:rsidR="0059445B" w:rsidRPr="00442C12" w:rsidRDefault="0059445B" w:rsidP="0059445B">
            <w:pPr>
              <w:rPr>
                <w:rFonts w:ascii="Arial Narrow" w:eastAsia="Calibri" w:hAnsi="Arial Narrow"/>
                <w:sz w:val="20"/>
                <w:szCs w:val="20"/>
              </w:rPr>
            </w:pPr>
          </w:p>
          <w:p w:rsidR="0059445B" w:rsidRPr="00442C12" w:rsidRDefault="0059445B" w:rsidP="0059445B">
            <w:pPr>
              <w:rPr>
                <w:rFonts w:ascii="Arial Narrow" w:eastAsia="Calibri" w:hAnsi="Arial Narrow"/>
                <w:sz w:val="20"/>
                <w:szCs w:val="20"/>
              </w:rPr>
            </w:pPr>
            <w:r w:rsidRPr="00442C12">
              <w:rPr>
                <w:rFonts w:ascii="Arial Narrow" w:eastAsia="Calibri" w:hAnsi="Arial Narrow"/>
                <w:sz w:val="20"/>
                <w:szCs w:val="20"/>
              </w:rPr>
              <w:t>Муниципальная статистика</w:t>
            </w:r>
          </w:p>
          <w:p w:rsidR="0059445B" w:rsidRPr="00442C12" w:rsidRDefault="0059445B" w:rsidP="0059445B">
            <w:pPr>
              <w:rPr>
                <w:rFonts w:ascii="Arial Narrow" w:eastAsia="Calibri" w:hAnsi="Arial Narrow"/>
                <w:sz w:val="20"/>
                <w:szCs w:val="20"/>
              </w:rPr>
            </w:pPr>
            <w:r w:rsidRPr="00442C12">
              <w:rPr>
                <w:rFonts w:ascii="Arial Narrow" w:eastAsia="Calibri" w:hAnsi="Arial Narrow"/>
                <w:sz w:val="20"/>
                <w:szCs w:val="20"/>
              </w:rPr>
              <w:t xml:space="preserve"> (мониторинг)</w:t>
            </w:r>
          </w:p>
        </w:tc>
        <w:tc>
          <w:tcPr>
            <w:tcW w:w="1335" w:type="dxa"/>
            <w:tcBorders>
              <w:top w:val="single" w:sz="4" w:space="0" w:color="auto"/>
              <w:left w:val="single" w:sz="4" w:space="0" w:color="auto"/>
              <w:bottom w:val="single" w:sz="4" w:space="0" w:color="auto"/>
              <w:right w:val="single" w:sz="4" w:space="0" w:color="auto"/>
            </w:tcBorders>
            <w:vAlign w:val="center"/>
            <w:hideMark/>
          </w:tcPr>
          <w:p w:rsidR="0059445B" w:rsidRPr="0059445B" w:rsidRDefault="0059445B" w:rsidP="0059445B">
            <w:pPr>
              <w:jc w:val="center"/>
              <w:rPr>
                <w:rFonts w:ascii="Arial Narrow" w:eastAsia="Calibri" w:hAnsi="Arial Narrow"/>
                <w:sz w:val="20"/>
                <w:szCs w:val="20"/>
              </w:rPr>
            </w:pPr>
            <w:r w:rsidRPr="0059445B">
              <w:rPr>
                <w:rFonts w:ascii="Arial Narrow" w:eastAsia="Calibri" w:hAnsi="Arial Narrow"/>
                <w:sz w:val="20"/>
                <w:szCs w:val="20"/>
              </w:rPr>
              <w:t>264</w:t>
            </w:r>
          </w:p>
        </w:tc>
        <w:tc>
          <w:tcPr>
            <w:tcW w:w="1507" w:type="dxa"/>
            <w:tcBorders>
              <w:top w:val="single" w:sz="4" w:space="0" w:color="auto"/>
              <w:left w:val="single" w:sz="4" w:space="0" w:color="auto"/>
              <w:bottom w:val="single" w:sz="4" w:space="0" w:color="auto"/>
              <w:right w:val="single" w:sz="6" w:space="0" w:color="auto"/>
            </w:tcBorders>
            <w:vAlign w:val="center"/>
            <w:hideMark/>
          </w:tcPr>
          <w:p w:rsidR="0059445B" w:rsidRPr="0059445B" w:rsidRDefault="0059445B" w:rsidP="0059445B">
            <w:pPr>
              <w:jc w:val="center"/>
              <w:rPr>
                <w:rFonts w:ascii="Arial Narrow" w:eastAsia="Calibri" w:hAnsi="Arial Narrow"/>
                <w:sz w:val="20"/>
                <w:szCs w:val="20"/>
              </w:rPr>
            </w:pPr>
            <w:r w:rsidRPr="0059445B">
              <w:rPr>
                <w:rFonts w:ascii="Arial Narrow" w:eastAsia="Calibri" w:hAnsi="Arial Narrow"/>
                <w:sz w:val="20"/>
                <w:szCs w:val="20"/>
              </w:rPr>
              <w:t>264</w:t>
            </w:r>
          </w:p>
        </w:tc>
        <w:tc>
          <w:tcPr>
            <w:tcW w:w="1415"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jc w:val="center"/>
              <w:rPr>
                <w:rFonts w:ascii="Arial Narrow" w:eastAsia="Calibri" w:hAnsi="Arial Narrow"/>
                <w:sz w:val="20"/>
                <w:szCs w:val="20"/>
              </w:rPr>
            </w:pPr>
            <w:r w:rsidRPr="0059445B">
              <w:rPr>
                <w:rFonts w:ascii="Arial Narrow" w:eastAsia="Calibri" w:hAnsi="Arial Narrow"/>
                <w:sz w:val="20"/>
                <w:szCs w:val="20"/>
              </w:rPr>
              <w:t>264</w:t>
            </w:r>
          </w:p>
        </w:tc>
        <w:tc>
          <w:tcPr>
            <w:tcW w:w="1417"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jc w:val="center"/>
              <w:rPr>
                <w:rFonts w:ascii="Arial Narrow" w:eastAsia="Calibri" w:hAnsi="Arial Narrow"/>
                <w:sz w:val="20"/>
                <w:szCs w:val="20"/>
              </w:rPr>
            </w:pPr>
            <w:r w:rsidRPr="0059445B">
              <w:rPr>
                <w:rFonts w:ascii="Arial Narrow" w:eastAsia="Calibri" w:hAnsi="Arial Narrow"/>
                <w:sz w:val="20"/>
                <w:szCs w:val="20"/>
              </w:rPr>
              <w:t>264</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jc w:val="center"/>
              <w:rPr>
                <w:rFonts w:ascii="Arial Narrow" w:eastAsia="Calibri" w:hAnsi="Arial Narrow"/>
                <w:sz w:val="20"/>
                <w:szCs w:val="20"/>
              </w:rPr>
            </w:pPr>
            <w:r w:rsidRPr="0059445B">
              <w:rPr>
                <w:rFonts w:ascii="Arial Narrow" w:eastAsia="Calibri" w:hAnsi="Arial Narrow"/>
                <w:sz w:val="20"/>
                <w:szCs w:val="20"/>
              </w:rPr>
              <w:t>264</w:t>
            </w:r>
          </w:p>
        </w:tc>
      </w:tr>
    </w:tbl>
    <w:p w:rsidR="0059445B" w:rsidRPr="0059445B" w:rsidRDefault="0059445B" w:rsidP="0059445B">
      <w:pPr>
        <w:autoSpaceDE w:val="0"/>
        <w:autoSpaceDN w:val="0"/>
        <w:adjustRightInd w:val="0"/>
        <w:jc w:val="both"/>
        <w:outlineLvl w:val="0"/>
        <w:rPr>
          <w:rFonts w:ascii="Arial Narrow" w:eastAsia="Calibri" w:hAnsi="Arial Narrow"/>
          <w:sz w:val="20"/>
          <w:szCs w:val="20"/>
        </w:rPr>
      </w:pPr>
    </w:p>
    <w:p w:rsidR="0059445B" w:rsidRPr="0059445B" w:rsidRDefault="0059445B" w:rsidP="0059445B">
      <w:pPr>
        <w:autoSpaceDE w:val="0"/>
        <w:autoSpaceDN w:val="0"/>
        <w:adjustRightInd w:val="0"/>
        <w:jc w:val="both"/>
        <w:outlineLvl w:val="0"/>
        <w:rPr>
          <w:rFonts w:ascii="Arial Narrow" w:eastAsia="Calibri" w:hAnsi="Arial Narrow"/>
          <w:bCs/>
          <w:sz w:val="20"/>
          <w:szCs w:val="20"/>
        </w:rPr>
      </w:pPr>
      <w:r w:rsidRPr="0059445B">
        <w:rPr>
          <w:rFonts w:ascii="Arial Narrow" w:eastAsia="Calibri" w:hAnsi="Arial Narrow"/>
          <w:sz w:val="20"/>
          <w:szCs w:val="20"/>
        </w:rPr>
        <w:t xml:space="preserve">Глава поселка </w:t>
      </w:r>
      <w:proofErr w:type="spellStart"/>
      <w:r w:rsidRPr="0059445B">
        <w:rPr>
          <w:rFonts w:ascii="Arial Narrow" w:eastAsia="Calibri" w:hAnsi="Arial Narrow"/>
          <w:sz w:val="20"/>
          <w:szCs w:val="20"/>
        </w:rPr>
        <w:t>Эконда</w:t>
      </w:r>
      <w:proofErr w:type="spellEnd"/>
      <w:r w:rsidRPr="0059445B">
        <w:rPr>
          <w:rFonts w:ascii="Arial Narrow" w:eastAsia="Calibri" w:hAnsi="Arial Narrow"/>
          <w:sz w:val="20"/>
          <w:szCs w:val="20"/>
        </w:rPr>
        <w:t xml:space="preserve">                                                                              </w:t>
      </w:r>
      <w:r w:rsidR="00442C12">
        <w:rPr>
          <w:rFonts w:ascii="Arial Narrow" w:eastAsia="Calibri" w:hAnsi="Arial Narrow"/>
          <w:sz w:val="20"/>
          <w:szCs w:val="20"/>
        </w:rPr>
        <w:t xml:space="preserve">                                                               </w:t>
      </w:r>
      <w:proofErr w:type="gramStart"/>
      <w:r w:rsidR="00442C12">
        <w:rPr>
          <w:rFonts w:ascii="Arial Narrow" w:eastAsia="Calibri" w:hAnsi="Arial Narrow"/>
          <w:sz w:val="20"/>
          <w:szCs w:val="20"/>
        </w:rPr>
        <w:t>п</w:t>
      </w:r>
      <w:proofErr w:type="gramEnd"/>
      <w:r w:rsidR="00442C12">
        <w:rPr>
          <w:rFonts w:ascii="Arial Narrow" w:eastAsia="Calibri" w:hAnsi="Arial Narrow"/>
          <w:sz w:val="20"/>
          <w:szCs w:val="20"/>
        </w:rPr>
        <w:t xml:space="preserve">/п                                                                                                                 </w:t>
      </w:r>
      <w:r w:rsidRPr="0059445B">
        <w:rPr>
          <w:rFonts w:ascii="Arial Narrow" w:eastAsia="Calibri" w:hAnsi="Arial Narrow"/>
          <w:sz w:val="20"/>
          <w:szCs w:val="20"/>
        </w:rPr>
        <w:t xml:space="preserve">   Г.П. </w:t>
      </w:r>
      <w:proofErr w:type="spellStart"/>
      <w:r w:rsidRPr="0059445B">
        <w:rPr>
          <w:rFonts w:ascii="Arial Narrow" w:eastAsia="Calibri" w:hAnsi="Arial Narrow"/>
          <w:sz w:val="20"/>
          <w:szCs w:val="20"/>
        </w:rPr>
        <w:t>Удыгир</w:t>
      </w:r>
      <w:proofErr w:type="spellEnd"/>
    </w:p>
    <w:p w:rsidR="0059445B" w:rsidRPr="0059445B" w:rsidRDefault="0059445B" w:rsidP="0059445B">
      <w:pPr>
        <w:jc w:val="center"/>
        <w:rPr>
          <w:rFonts w:ascii="Arial Narrow" w:hAnsi="Arial Narrow"/>
          <w:sz w:val="20"/>
          <w:szCs w:val="20"/>
        </w:rPr>
      </w:pPr>
    </w:p>
    <w:p w:rsidR="0059445B" w:rsidRPr="0059445B" w:rsidRDefault="0059445B" w:rsidP="0059445B">
      <w:pPr>
        <w:jc w:val="center"/>
        <w:rPr>
          <w:rFonts w:ascii="Arial Narrow" w:hAnsi="Arial Narrow"/>
          <w:sz w:val="20"/>
          <w:szCs w:val="20"/>
        </w:rPr>
      </w:pPr>
    </w:p>
    <w:p w:rsidR="0059445B" w:rsidRPr="0059445B" w:rsidRDefault="0059445B" w:rsidP="0059445B">
      <w:pPr>
        <w:jc w:val="center"/>
        <w:rPr>
          <w:rFonts w:ascii="Arial Narrow" w:hAnsi="Arial Narrow"/>
          <w:sz w:val="20"/>
          <w:szCs w:val="20"/>
        </w:rPr>
        <w:sectPr w:rsidR="0059445B" w:rsidRPr="0059445B" w:rsidSect="0059445B">
          <w:pgSz w:w="16838" w:h="11906" w:orient="landscape"/>
          <w:pgMar w:top="1701" w:right="1134" w:bottom="851" w:left="1134" w:header="720" w:footer="720" w:gutter="0"/>
          <w:cols w:space="720"/>
          <w:docGrid w:linePitch="600" w:charSpace="40960"/>
        </w:sectPr>
      </w:pPr>
    </w:p>
    <w:p w:rsidR="0059445B" w:rsidRPr="0059445B" w:rsidRDefault="0059445B" w:rsidP="0059445B">
      <w:pPr>
        <w:autoSpaceDE w:val="0"/>
        <w:autoSpaceDN w:val="0"/>
        <w:adjustRightInd w:val="0"/>
        <w:jc w:val="right"/>
        <w:rPr>
          <w:rFonts w:ascii="Arial Narrow" w:hAnsi="Arial Narrow"/>
          <w:sz w:val="20"/>
          <w:szCs w:val="20"/>
        </w:rPr>
      </w:pPr>
      <w:r w:rsidRPr="0059445B">
        <w:rPr>
          <w:rFonts w:ascii="Arial Narrow" w:hAnsi="Arial Narrow"/>
          <w:sz w:val="20"/>
          <w:szCs w:val="20"/>
        </w:rPr>
        <w:lastRenderedPageBreak/>
        <w:t>Приложение № 11</w:t>
      </w:r>
    </w:p>
    <w:p w:rsidR="0059445B" w:rsidRPr="0059445B" w:rsidRDefault="0059445B" w:rsidP="0059445B">
      <w:pPr>
        <w:autoSpaceDE w:val="0"/>
        <w:autoSpaceDN w:val="0"/>
        <w:adjustRightInd w:val="0"/>
        <w:jc w:val="right"/>
        <w:rPr>
          <w:rFonts w:ascii="Arial Narrow" w:hAnsi="Arial Narrow"/>
          <w:sz w:val="20"/>
          <w:szCs w:val="20"/>
        </w:rPr>
      </w:pPr>
      <w:r w:rsidRPr="0059445B">
        <w:rPr>
          <w:rFonts w:ascii="Arial Narrow" w:hAnsi="Arial Narrow"/>
          <w:sz w:val="20"/>
          <w:szCs w:val="20"/>
        </w:rPr>
        <w:t>к муниципальной программе</w:t>
      </w:r>
    </w:p>
    <w:p w:rsidR="0059445B" w:rsidRPr="0059445B" w:rsidRDefault="0059445B" w:rsidP="0059445B">
      <w:pPr>
        <w:autoSpaceDE w:val="0"/>
        <w:autoSpaceDN w:val="0"/>
        <w:adjustRightInd w:val="0"/>
        <w:jc w:val="right"/>
        <w:rPr>
          <w:rFonts w:ascii="Arial Narrow" w:hAnsi="Arial Narrow"/>
          <w:sz w:val="20"/>
          <w:szCs w:val="20"/>
        </w:rPr>
      </w:pPr>
      <w:r w:rsidRPr="0059445B">
        <w:rPr>
          <w:rFonts w:ascii="Arial Narrow" w:hAnsi="Arial Narrow"/>
          <w:sz w:val="20"/>
          <w:szCs w:val="20"/>
        </w:rPr>
        <w:t>«Устойчивое развитие муниципального образования</w:t>
      </w:r>
    </w:p>
    <w:p w:rsidR="0059445B" w:rsidRPr="0059445B" w:rsidRDefault="0059445B" w:rsidP="0059445B">
      <w:pPr>
        <w:autoSpaceDE w:val="0"/>
        <w:autoSpaceDN w:val="0"/>
        <w:adjustRightInd w:val="0"/>
        <w:jc w:val="right"/>
        <w:rPr>
          <w:rFonts w:ascii="Arial Narrow" w:hAnsi="Arial Narrow"/>
          <w:sz w:val="20"/>
          <w:szCs w:val="20"/>
        </w:rPr>
      </w:pPr>
      <w:r w:rsidRPr="0059445B">
        <w:rPr>
          <w:rFonts w:ascii="Arial Narrow" w:hAnsi="Arial Narrow"/>
          <w:sz w:val="20"/>
          <w:szCs w:val="20"/>
        </w:rPr>
        <w:t xml:space="preserve">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w:t>
      </w:r>
    </w:p>
    <w:p w:rsidR="0059445B" w:rsidRPr="0059445B" w:rsidRDefault="0059445B" w:rsidP="0059445B">
      <w:pPr>
        <w:jc w:val="center"/>
        <w:rPr>
          <w:rFonts w:ascii="Arial Narrow" w:hAnsi="Arial Narrow"/>
          <w:b/>
          <w:sz w:val="20"/>
          <w:szCs w:val="20"/>
        </w:rPr>
      </w:pPr>
      <w:r w:rsidRPr="0059445B">
        <w:rPr>
          <w:rFonts w:ascii="Arial Narrow" w:hAnsi="Arial Narrow"/>
          <w:b/>
          <w:sz w:val="20"/>
          <w:szCs w:val="20"/>
        </w:rPr>
        <w:t>Паспорт подпрограммы 7</w:t>
      </w:r>
    </w:p>
    <w:p w:rsidR="0059445B" w:rsidRDefault="0059445B" w:rsidP="0059445B">
      <w:pPr>
        <w:autoSpaceDE w:val="0"/>
        <w:autoSpaceDN w:val="0"/>
        <w:adjustRightInd w:val="0"/>
        <w:jc w:val="center"/>
        <w:rPr>
          <w:rFonts w:ascii="Arial Narrow" w:hAnsi="Arial Narrow"/>
          <w:b/>
          <w:sz w:val="20"/>
          <w:szCs w:val="20"/>
        </w:rPr>
      </w:pPr>
      <w:r w:rsidRPr="0059445B">
        <w:rPr>
          <w:rFonts w:ascii="Arial Narrow" w:hAnsi="Arial Narrow"/>
          <w:b/>
          <w:sz w:val="20"/>
          <w:szCs w:val="20"/>
        </w:rPr>
        <w:t xml:space="preserve">«Профилактика правонарушений на территории поселка </w:t>
      </w:r>
      <w:proofErr w:type="spellStart"/>
      <w:r w:rsidRPr="0059445B">
        <w:rPr>
          <w:rFonts w:ascii="Arial Narrow" w:hAnsi="Arial Narrow"/>
          <w:b/>
          <w:sz w:val="20"/>
          <w:szCs w:val="20"/>
        </w:rPr>
        <w:t>Эконда</w:t>
      </w:r>
      <w:proofErr w:type="spellEnd"/>
      <w:r w:rsidRPr="0059445B">
        <w:rPr>
          <w:rFonts w:ascii="Arial Narrow" w:hAnsi="Arial Narrow"/>
          <w:b/>
          <w:sz w:val="20"/>
          <w:szCs w:val="20"/>
        </w:rPr>
        <w:t>»</w:t>
      </w:r>
    </w:p>
    <w:p w:rsidR="00442C12" w:rsidRPr="0059445B" w:rsidRDefault="00442C12" w:rsidP="0059445B">
      <w:pPr>
        <w:autoSpaceDE w:val="0"/>
        <w:autoSpaceDN w:val="0"/>
        <w:adjustRightInd w:val="0"/>
        <w:jc w:val="center"/>
        <w:rPr>
          <w:rFonts w:ascii="Arial Narrow" w:hAnsi="Arial Narrow"/>
          <w:b/>
          <w:sz w:val="20"/>
          <w:szCs w:val="20"/>
        </w:rPr>
      </w:pP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51"/>
        <w:gridCol w:w="7014"/>
      </w:tblGrid>
      <w:tr w:rsidR="0059445B" w:rsidRPr="0059445B" w:rsidTr="0059445B">
        <w:tc>
          <w:tcPr>
            <w:tcW w:w="3051"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sz w:val="20"/>
                <w:szCs w:val="20"/>
              </w:rPr>
              <w:t>Наименование подпрограммы</w:t>
            </w:r>
          </w:p>
        </w:tc>
        <w:tc>
          <w:tcPr>
            <w:tcW w:w="7014"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sz w:val="20"/>
                <w:szCs w:val="20"/>
              </w:rPr>
              <w:t xml:space="preserve">«Профилактика правонарушений на территории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w:t>
            </w:r>
          </w:p>
        </w:tc>
      </w:tr>
      <w:tr w:rsidR="0059445B" w:rsidRPr="0059445B" w:rsidTr="0059445B">
        <w:tc>
          <w:tcPr>
            <w:tcW w:w="3051"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sz w:val="20"/>
                <w:szCs w:val="20"/>
              </w:rPr>
              <w:t>Наименование программы, в рамках которой реализуется Подпрограмма</w:t>
            </w:r>
          </w:p>
        </w:tc>
        <w:tc>
          <w:tcPr>
            <w:tcW w:w="7014"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sz w:val="20"/>
                <w:szCs w:val="20"/>
              </w:rPr>
              <w:t xml:space="preserve"> «Устойчивое развитие муниципального образования поселок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xml:space="preserve">» </w:t>
            </w:r>
          </w:p>
        </w:tc>
      </w:tr>
      <w:tr w:rsidR="0059445B" w:rsidRPr="0059445B" w:rsidTr="0059445B">
        <w:tc>
          <w:tcPr>
            <w:tcW w:w="3051"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sz w:val="20"/>
                <w:szCs w:val="20"/>
              </w:rPr>
              <w:t>Муниципальный заказчик</w:t>
            </w:r>
          </w:p>
        </w:tc>
        <w:tc>
          <w:tcPr>
            <w:tcW w:w="7014"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sz w:val="20"/>
                <w:szCs w:val="20"/>
              </w:rPr>
              <w:t xml:space="preserve">Администрация поселка </w:t>
            </w:r>
            <w:proofErr w:type="spellStart"/>
            <w:r w:rsidRPr="0059445B">
              <w:rPr>
                <w:rFonts w:ascii="Arial Narrow" w:hAnsi="Arial Narrow"/>
                <w:sz w:val="20"/>
                <w:szCs w:val="20"/>
              </w:rPr>
              <w:t>Эконда</w:t>
            </w:r>
            <w:proofErr w:type="spellEnd"/>
          </w:p>
        </w:tc>
      </w:tr>
      <w:tr w:rsidR="0059445B" w:rsidRPr="0059445B" w:rsidTr="00442C12">
        <w:trPr>
          <w:trHeight w:val="60"/>
        </w:trPr>
        <w:tc>
          <w:tcPr>
            <w:tcW w:w="3051"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sz w:val="20"/>
                <w:szCs w:val="20"/>
              </w:rPr>
              <w:t>Исполнитель подпрограммы</w:t>
            </w:r>
          </w:p>
        </w:tc>
        <w:tc>
          <w:tcPr>
            <w:tcW w:w="7014" w:type="dxa"/>
            <w:tcBorders>
              <w:top w:val="single" w:sz="4" w:space="0" w:color="auto"/>
              <w:left w:val="single" w:sz="4" w:space="0" w:color="auto"/>
              <w:bottom w:val="single" w:sz="4" w:space="0" w:color="auto"/>
              <w:right w:val="single" w:sz="4" w:space="0" w:color="auto"/>
            </w:tcBorders>
          </w:tcPr>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sz w:val="20"/>
                <w:szCs w:val="20"/>
              </w:rPr>
              <w:t xml:space="preserve">Администрация поселка </w:t>
            </w:r>
            <w:proofErr w:type="spellStart"/>
            <w:r w:rsidRPr="0059445B">
              <w:rPr>
                <w:rFonts w:ascii="Arial Narrow" w:hAnsi="Arial Narrow"/>
                <w:sz w:val="20"/>
                <w:szCs w:val="20"/>
              </w:rPr>
              <w:t>Эконда</w:t>
            </w:r>
            <w:proofErr w:type="spellEnd"/>
          </w:p>
        </w:tc>
      </w:tr>
      <w:tr w:rsidR="0059445B" w:rsidRPr="0059445B" w:rsidTr="0059445B">
        <w:tc>
          <w:tcPr>
            <w:tcW w:w="3051"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sz w:val="20"/>
                <w:szCs w:val="20"/>
              </w:rPr>
              <w:t>Цель подпрограммы</w:t>
            </w:r>
          </w:p>
        </w:tc>
        <w:tc>
          <w:tcPr>
            <w:tcW w:w="7014"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color w:val="000000"/>
                <w:sz w:val="20"/>
                <w:szCs w:val="20"/>
                <w:bdr w:val="none" w:sz="0" w:space="0" w:color="auto" w:frame="1"/>
              </w:rPr>
              <w:t xml:space="preserve">комплексное решение проблемы профилактики правонарушений, повышение безопасности жителей, снижение уровня преступности в поселке </w:t>
            </w:r>
            <w:proofErr w:type="spellStart"/>
            <w:r w:rsidRPr="0059445B">
              <w:rPr>
                <w:rFonts w:ascii="Arial Narrow" w:hAnsi="Arial Narrow"/>
                <w:sz w:val="20"/>
                <w:szCs w:val="20"/>
              </w:rPr>
              <w:t>Эконда</w:t>
            </w:r>
            <w:proofErr w:type="spellEnd"/>
          </w:p>
        </w:tc>
      </w:tr>
      <w:tr w:rsidR="0059445B" w:rsidRPr="0059445B" w:rsidTr="00442C12">
        <w:trPr>
          <w:trHeight w:val="537"/>
        </w:trPr>
        <w:tc>
          <w:tcPr>
            <w:tcW w:w="3051"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sz w:val="20"/>
                <w:szCs w:val="20"/>
              </w:rPr>
              <w:t>Задачи подпрограммы</w:t>
            </w:r>
          </w:p>
        </w:tc>
        <w:tc>
          <w:tcPr>
            <w:tcW w:w="7014"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textAlignment w:val="baseline"/>
              <w:rPr>
                <w:rFonts w:ascii="Arial Narrow" w:hAnsi="Arial Narrow"/>
                <w:color w:val="000000"/>
                <w:sz w:val="20"/>
                <w:szCs w:val="20"/>
                <w:bdr w:val="none" w:sz="0" w:space="0" w:color="auto" w:frame="1"/>
              </w:rPr>
            </w:pPr>
            <w:r w:rsidRPr="0059445B">
              <w:rPr>
                <w:rFonts w:ascii="Arial Narrow" w:hAnsi="Arial Narrow"/>
                <w:color w:val="000000"/>
                <w:sz w:val="20"/>
                <w:szCs w:val="20"/>
                <w:bdr w:val="none" w:sz="0" w:space="0" w:color="auto" w:frame="1"/>
              </w:rPr>
              <w:t xml:space="preserve">-обеспечение безопасности жителей поселка </w:t>
            </w:r>
            <w:proofErr w:type="spellStart"/>
            <w:r w:rsidRPr="0059445B">
              <w:rPr>
                <w:rFonts w:ascii="Arial Narrow" w:hAnsi="Arial Narrow"/>
                <w:sz w:val="20"/>
                <w:szCs w:val="20"/>
              </w:rPr>
              <w:t>Эконда</w:t>
            </w:r>
            <w:proofErr w:type="spellEnd"/>
          </w:p>
          <w:p w:rsidR="0059445B" w:rsidRPr="0059445B" w:rsidRDefault="0059445B" w:rsidP="0059445B">
            <w:pPr>
              <w:textAlignment w:val="baseline"/>
              <w:rPr>
                <w:rFonts w:ascii="Arial Narrow" w:hAnsi="Arial Narrow"/>
                <w:color w:val="000000"/>
                <w:sz w:val="20"/>
                <w:szCs w:val="20"/>
                <w:bdr w:val="none" w:sz="0" w:space="0" w:color="auto" w:frame="1"/>
              </w:rPr>
            </w:pPr>
            <w:r w:rsidRPr="0059445B">
              <w:rPr>
                <w:rFonts w:ascii="Arial Narrow" w:hAnsi="Arial Narrow"/>
                <w:color w:val="000000"/>
                <w:sz w:val="20"/>
                <w:szCs w:val="20"/>
                <w:bdr w:val="none" w:sz="0" w:space="0" w:color="auto" w:frame="1"/>
              </w:rPr>
              <w:t>- профилактика правонарушений в </w:t>
            </w:r>
            <w:r w:rsidRPr="0059445B">
              <w:rPr>
                <w:rFonts w:ascii="Arial Narrow" w:hAnsi="Arial Narrow"/>
                <w:sz w:val="20"/>
                <w:szCs w:val="20"/>
              </w:rPr>
              <w:t xml:space="preserve">поселке </w:t>
            </w:r>
            <w:proofErr w:type="spellStart"/>
            <w:r w:rsidRPr="0059445B">
              <w:rPr>
                <w:rFonts w:ascii="Arial Narrow" w:hAnsi="Arial Narrow"/>
                <w:sz w:val="20"/>
                <w:szCs w:val="20"/>
              </w:rPr>
              <w:t>Эконда</w:t>
            </w:r>
            <w:proofErr w:type="spellEnd"/>
            <w:r w:rsidRPr="0059445B">
              <w:rPr>
                <w:rFonts w:ascii="Arial Narrow" w:hAnsi="Arial Narrow"/>
                <w:color w:val="000000"/>
                <w:sz w:val="20"/>
                <w:szCs w:val="20"/>
                <w:bdr w:val="none" w:sz="0" w:space="0" w:color="auto" w:frame="1"/>
              </w:rPr>
              <w:t>;</w:t>
            </w:r>
          </w:p>
          <w:p w:rsidR="0059445B" w:rsidRPr="0059445B" w:rsidRDefault="0059445B" w:rsidP="0059445B">
            <w:pPr>
              <w:textAlignment w:val="baseline"/>
              <w:rPr>
                <w:rFonts w:ascii="Arial Narrow" w:hAnsi="Arial Narrow"/>
                <w:sz w:val="20"/>
                <w:szCs w:val="20"/>
              </w:rPr>
            </w:pPr>
            <w:r w:rsidRPr="0059445B">
              <w:rPr>
                <w:rFonts w:ascii="Arial Narrow" w:hAnsi="Arial Narrow"/>
                <w:color w:val="000000"/>
                <w:sz w:val="20"/>
                <w:szCs w:val="20"/>
                <w:bdr w:val="none" w:sz="0" w:space="0" w:color="auto" w:frame="1"/>
              </w:rPr>
              <w:t>- </w:t>
            </w:r>
            <w:r w:rsidRPr="0059445B">
              <w:rPr>
                <w:rFonts w:ascii="Arial Narrow" w:hAnsi="Arial Narrow"/>
                <w:sz w:val="20"/>
                <w:szCs w:val="20"/>
              </w:rPr>
              <w:t>предупреждение безнадзорности среди несовершеннолетних;</w:t>
            </w:r>
          </w:p>
          <w:p w:rsidR="0059445B" w:rsidRPr="0059445B" w:rsidRDefault="0059445B" w:rsidP="0059445B">
            <w:pPr>
              <w:textAlignment w:val="baseline"/>
              <w:rPr>
                <w:rFonts w:ascii="Arial Narrow" w:hAnsi="Arial Narrow"/>
                <w:sz w:val="20"/>
                <w:szCs w:val="20"/>
              </w:rPr>
            </w:pPr>
            <w:r w:rsidRPr="0059445B">
              <w:rPr>
                <w:rFonts w:ascii="Arial Narrow" w:hAnsi="Arial Narrow"/>
                <w:sz w:val="20"/>
                <w:szCs w:val="20"/>
              </w:rPr>
              <w:t>- </w:t>
            </w:r>
            <w:r w:rsidRPr="0059445B">
              <w:rPr>
                <w:rFonts w:ascii="Arial Narrow" w:hAnsi="Arial Narrow"/>
                <w:color w:val="000000"/>
                <w:sz w:val="20"/>
                <w:szCs w:val="20"/>
                <w:bdr w:val="none" w:sz="0" w:space="0" w:color="auto" w:frame="1"/>
              </w:rPr>
              <w:t>выявление и устранение причин и условий, способствующих совершению правонарушений;</w:t>
            </w:r>
          </w:p>
          <w:p w:rsidR="0059445B" w:rsidRPr="0059445B" w:rsidRDefault="0059445B" w:rsidP="0059445B">
            <w:pPr>
              <w:textAlignment w:val="baseline"/>
              <w:rPr>
                <w:rFonts w:ascii="Arial Narrow" w:hAnsi="Arial Narrow"/>
                <w:sz w:val="20"/>
                <w:szCs w:val="20"/>
              </w:rPr>
            </w:pPr>
            <w:r w:rsidRPr="0059445B">
              <w:rPr>
                <w:rFonts w:ascii="Arial Narrow" w:hAnsi="Arial Narrow"/>
                <w:color w:val="000000"/>
                <w:sz w:val="20"/>
                <w:szCs w:val="20"/>
                <w:bdr w:val="none" w:sz="0" w:space="0" w:color="auto" w:frame="1"/>
              </w:rPr>
              <w:t>-</w:t>
            </w:r>
            <w:r w:rsidRPr="0059445B">
              <w:rPr>
                <w:rFonts w:ascii="Arial Narrow" w:hAnsi="Arial Narrow"/>
                <w:sz w:val="20"/>
                <w:szCs w:val="20"/>
              </w:rPr>
              <w:t> координация деятельности органов и учреждений системы профилактики правонарушений;</w:t>
            </w:r>
          </w:p>
          <w:p w:rsidR="0059445B" w:rsidRPr="0059445B" w:rsidRDefault="0059445B" w:rsidP="0059445B">
            <w:pPr>
              <w:textAlignment w:val="baseline"/>
              <w:rPr>
                <w:rFonts w:ascii="Arial Narrow" w:hAnsi="Arial Narrow"/>
                <w:sz w:val="20"/>
                <w:szCs w:val="20"/>
              </w:rPr>
            </w:pPr>
            <w:r w:rsidRPr="0059445B">
              <w:rPr>
                <w:rFonts w:ascii="Arial Narrow" w:hAnsi="Arial Narrow"/>
                <w:sz w:val="20"/>
                <w:szCs w:val="20"/>
              </w:rPr>
              <w:t>- </w:t>
            </w:r>
            <w:r w:rsidRPr="0059445B">
              <w:rPr>
                <w:rFonts w:ascii="Arial Narrow" w:hAnsi="Arial Narrow"/>
                <w:color w:val="000000"/>
                <w:sz w:val="20"/>
                <w:szCs w:val="20"/>
                <w:bdr w:val="none" w:sz="0" w:space="0" w:color="auto" w:frame="1"/>
              </w:rPr>
              <w:t>снижение уровня преступности в </w:t>
            </w:r>
            <w:r w:rsidRPr="0059445B">
              <w:rPr>
                <w:rFonts w:ascii="Arial Narrow" w:hAnsi="Arial Narrow"/>
                <w:sz w:val="20"/>
                <w:szCs w:val="20"/>
              </w:rPr>
              <w:t xml:space="preserve">поселке </w:t>
            </w:r>
            <w:proofErr w:type="spellStart"/>
            <w:r w:rsidRPr="0059445B">
              <w:rPr>
                <w:rFonts w:ascii="Arial Narrow" w:hAnsi="Arial Narrow"/>
                <w:sz w:val="20"/>
                <w:szCs w:val="20"/>
              </w:rPr>
              <w:t>Эконда</w:t>
            </w:r>
            <w:proofErr w:type="spellEnd"/>
          </w:p>
        </w:tc>
      </w:tr>
      <w:tr w:rsidR="0059445B" w:rsidRPr="0059445B" w:rsidTr="0059445B">
        <w:tc>
          <w:tcPr>
            <w:tcW w:w="3051"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sz w:val="20"/>
                <w:szCs w:val="20"/>
              </w:rPr>
              <w:t>Сроки реализации подпрограммы</w:t>
            </w:r>
          </w:p>
        </w:tc>
        <w:tc>
          <w:tcPr>
            <w:tcW w:w="7014"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sz w:val="20"/>
                <w:szCs w:val="20"/>
              </w:rPr>
              <w:t>2024 - 2026 годы</w:t>
            </w:r>
          </w:p>
        </w:tc>
      </w:tr>
      <w:tr w:rsidR="0059445B" w:rsidRPr="0059445B" w:rsidTr="0059445B">
        <w:trPr>
          <w:trHeight w:val="389"/>
        </w:trPr>
        <w:tc>
          <w:tcPr>
            <w:tcW w:w="3051"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sz w:val="20"/>
                <w:szCs w:val="20"/>
              </w:rPr>
              <w:t xml:space="preserve">Целевые индикаторы </w:t>
            </w:r>
          </w:p>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sz w:val="20"/>
                <w:szCs w:val="20"/>
              </w:rPr>
              <w:t xml:space="preserve">подпрограммы </w:t>
            </w:r>
          </w:p>
        </w:tc>
        <w:tc>
          <w:tcPr>
            <w:tcW w:w="7014"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sz w:val="20"/>
                <w:szCs w:val="20"/>
              </w:rPr>
              <w:t>Перечень целевых индикаторов подпрограммы отражён в Приложении 2 к паспорту   подпрограммы;</w:t>
            </w:r>
          </w:p>
        </w:tc>
      </w:tr>
      <w:tr w:rsidR="0059445B" w:rsidRPr="0059445B" w:rsidTr="0059445B">
        <w:tc>
          <w:tcPr>
            <w:tcW w:w="3051"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sz w:val="20"/>
                <w:szCs w:val="20"/>
              </w:rPr>
              <w:t>Объемы и источники финансирования</w:t>
            </w:r>
          </w:p>
        </w:tc>
        <w:tc>
          <w:tcPr>
            <w:tcW w:w="7014"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hAnsi="Arial Narrow"/>
                <w:sz w:val="20"/>
                <w:szCs w:val="20"/>
              </w:rPr>
              <w:t xml:space="preserve"> </w:t>
            </w:r>
            <w:r w:rsidRPr="0059445B">
              <w:rPr>
                <w:rFonts w:ascii="Arial Narrow" w:eastAsia="Calibri" w:hAnsi="Arial Narrow"/>
                <w:sz w:val="20"/>
                <w:szCs w:val="20"/>
              </w:rPr>
              <w:t>Всего 2,0  тыс. рублей</w:t>
            </w:r>
            <w:proofErr w:type="gramStart"/>
            <w:r w:rsidRPr="0059445B">
              <w:rPr>
                <w:rFonts w:ascii="Arial Narrow" w:eastAsia="Calibri" w:hAnsi="Arial Narrow"/>
                <w:sz w:val="20"/>
                <w:szCs w:val="20"/>
              </w:rPr>
              <w:t xml:space="preserve"> ,</w:t>
            </w:r>
            <w:proofErr w:type="gramEnd"/>
            <w:r w:rsidRPr="0059445B">
              <w:rPr>
                <w:rFonts w:ascii="Arial Narrow" w:eastAsia="Calibri" w:hAnsi="Arial Narrow"/>
                <w:sz w:val="20"/>
                <w:szCs w:val="20"/>
              </w:rPr>
              <w:t xml:space="preserve"> в том числе по годам: </w:t>
            </w:r>
          </w:p>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2024 год –0,0 тыс. рублей</w:t>
            </w:r>
          </w:p>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2025 год – 1,0 тыс. рублей</w:t>
            </w:r>
          </w:p>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eastAsia="Calibri" w:hAnsi="Arial Narrow"/>
                <w:sz w:val="20"/>
                <w:szCs w:val="20"/>
              </w:rPr>
              <w:t>2026 год – 1,0 тыс. рублей</w:t>
            </w:r>
          </w:p>
        </w:tc>
      </w:tr>
      <w:tr w:rsidR="0059445B" w:rsidRPr="0059445B" w:rsidTr="0059445B">
        <w:tc>
          <w:tcPr>
            <w:tcW w:w="3051"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sz w:val="20"/>
                <w:szCs w:val="20"/>
              </w:rPr>
              <w:t>Мероприятия подпрограммы</w:t>
            </w:r>
          </w:p>
        </w:tc>
        <w:tc>
          <w:tcPr>
            <w:tcW w:w="7014"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sz w:val="20"/>
                <w:szCs w:val="20"/>
              </w:rPr>
              <w:t>Перечень мероприятий подпрограммы отражён в Приложении 1 к паспорту муниципальной подпрограммы</w:t>
            </w:r>
          </w:p>
        </w:tc>
      </w:tr>
      <w:tr w:rsidR="0059445B" w:rsidRPr="0059445B" w:rsidTr="0059445B">
        <w:tc>
          <w:tcPr>
            <w:tcW w:w="3051"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sz w:val="20"/>
                <w:szCs w:val="20"/>
              </w:rPr>
              <w:t xml:space="preserve">Система организации </w:t>
            </w:r>
            <w:proofErr w:type="gramStart"/>
            <w:r w:rsidRPr="0059445B">
              <w:rPr>
                <w:rFonts w:ascii="Arial Narrow" w:hAnsi="Arial Narrow"/>
                <w:sz w:val="20"/>
                <w:szCs w:val="20"/>
              </w:rPr>
              <w:t>контроля за</w:t>
            </w:r>
            <w:proofErr w:type="gramEnd"/>
            <w:r w:rsidRPr="0059445B">
              <w:rPr>
                <w:rFonts w:ascii="Arial Narrow" w:hAnsi="Arial Narrow"/>
                <w:sz w:val="20"/>
                <w:szCs w:val="20"/>
              </w:rPr>
              <w:t xml:space="preserve"> исполнением подпрограммы</w:t>
            </w:r>
          </w:p>
        </w:tc>
        <w:tc>
          <w:tcPr>
            <w:tcW w:w="7014"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rPr>
                <w:rFonts w:ascii="Arial Narrow" w:hAnsi="Arial Narrow"/>
                <w:sz w:val="20"/>
                <w:szCs w:val="20"/>
              </w:rPr>
            </w:pPr>
            <w:proofErr w:type="gramStart"/>
            <w:r w:rsidRPr="0059445B">
              <w:rPr>
                <w:rFonts w:ascii="Arial Narrow" w:hAnsi="Arial Narrow"/>
                <w:sz w:val="20"/>
                <w:szCs w:val="20"/>
              </w:rPr>
              <w:t>Контроль за</w:t>
            </w:r>
            <w:proofErr w:type="gramEnd"/>
            <w:r w:rsidRPr="0059445B">
              <w:rPr>
                <w:rFonts w:ascii="Arial Narrow" w:hAnsi="Arial Narrow"/>
                <w:sz w:val="20"/>
                <w:szCs w:val="20"/>
              </w:rPr>
              <w:t xml:space="preserve"> исполнением мероприятий подпрограммы осуществляют Администрация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xml:space="preserve">, Внешний контроль за целевым и эффективным использованием средств местного бюджета осуществляют Контрольно-счетная палата ЭМР. </w:t>
            </w:r>
            <w:proofErr w:type="gramStart"/>
            <w:r w:rsidRPr="0059445B">
              <w:rPr>
                <w:rFonts w:ascii="Arial Narrow" w:hAnsi="Arial Narrow"/>
                <w:sz w:val="20"/>
                <w:szCs w:val="20"/>
              </w:rPr>
              <w:t>Контроль за</w:t>
            </w:r>
            <w:proofErr w:type="gramEnd"/>
            <w:r w:rsidRPr="0059445B">
              <w:rPr>
                <w:rFonts w:ascii="Arial Narrow" w:hAnsi="Arial Narrow"/>
                <w:sz w:val="20"/>
                <w:szCs w:val="20"/>
              </w:rPr>
              <w:t xml:space="preserve"> законностью и результативностью использования средств местного бюджета осуществляет </w:t>
            </w:r>
            <w:proofErr w:type="spellStart"/>
            <w:r w:rsidRPr="0059445B">
              <w:rPr>
                <w:rFonts w:ascii="Arial Narrow" w:hAnsi="Arial Narrow"/>
                <w:sz w:val="20"/>
                <w:szCs w:val="20"/>
              </w:rPr>
              <w:t>Экондинский</w:t>
            </w:r>
            <w:proofErr w:type="spellEnd"/>
            <w:r w:rsidRPr="0059445B">
              <w:rPr>
                <w:rFonts w:ascii="Arial Narrow" w:hAnsi="Arial Narrow"/>
                <w:sz w:val="20"/>
                <w:szCs w:val="20"/>
              </w:rPr>
              <w:t xml:space="preserve"> поселковый Совет депутатов.</w:t>
            </w:r>
          </w:p>
        </w:tc>
      </w:tr>
    </w:tbl>
    <w:p w:rsidR="0059445B" w:rsidRPr="0059445B" w:rsidRDefault="0059445B" w:rsidP="0059445B">
      <w:pPr>
        <w:autoSpaceDE w:val="0"/>
        <w:autoSpaceDN w:val="0"/>
        <w:adjustRightInd w:val="0"/>
        <w:jc w:val="center"/>
        <w:rPr>
          <w:rFonts w:ascii="Arial Narrow" w:hAnsi="Arial Narrow"/>
          <w:b/>
          <w:sz w:val="20"/>
          <w:szCs w:val="20"/>
        </w:rPr>
      </w:pPr>
    </w:p>
    <w:p w:rsidR="0059445B" w:rsidRPr="0059445B" w:rsidRDefault="0059445B" w:rsidP="0059445B">
      <w:pPr>
        <w:autoSpaceDE w:val="0"/>
        <w:autoSpaceDN w:val="0"/>
        <w:adjustRightInd w:val="0"/>
        <w:jc w:val="center"/>
        <w:rPr>
          <w:rFonts w:ascii="Arial Narrow" w:hAnsi="Arial Narrow"/>
          <w:b/>
          <w:sz w:val="20"/>
          <w:szCs w:val="20"/>
        </w:rPr>
      </w:pPr>
      <w:r w:rsidRPr="0059445B">
        <w:rPr>
          <w:rFonts w:ascii="Arial Narrow" w:hAnsi="Arial Narrow"/>
          <w:b/>
          <w:sz w:val="20"/>
          <w:szCs w:val="20"/>
        </w:rPr>
        <w:t>2. Основные разделы Подпрограммы</w:t>
      </w:r>
    </w:p>
    <w:p w:rsidR="0059445B" w:rsidRDefault="0059445B" w:rsidP="0059445B">
      <w:pPr>
        <w:autoSpaceDE w:val="0"/>
        <w:autoSpaceDN w:val="0"/>
        <w:adjustRightInd w:val="0"/>
        <w:jc w:val="center"/>
        <w:rPr>
          <w:rFonts w:ascii="Arial Narrow" w:hAnsi="Arial Narrow"/>
          <w:b/>
          <w:sz w:val="20"/>
          <w:szCs w:val="20"/>
        </w:rPr>
      </w:pPr>
      <w:r w:rsidRPr="0059445B">
        <w:rPr>
          <w:rFonts w:ascii="Arial Narrow" w:hAnsi="Arial Narrow"/>
          <w:b/>
          <w:sz w:val="20"/>
          <w:szCs w:val="20"/>
        </w:rPr>
        <w:t>2.1. Постановка проблемы и обоснование необходимости разработки Подпрограммы</w:t>
      </w:r>
    </w:p>
    <w:p w:rsidR="00442C12" w:rsidRPr="0059445B" w:rsidRDefault="00442C12" w:rsidP="0059445B">
      <w:pPr>
        <w:autoSpaceDE w:val="0"/>
        <w:autoSpaceDN w:val="0"/>
        <w:adjustRightInd w:val="0"/>
        <w:jc w:val="center"/>
        <w:rPr>
          <w:rFonts w:ascii="Arial Narrow" w:hAnsi="Arial Narrow"/>
          <w:b/>
          <w:sz w:val="20"/>
          <w:szCs w:val="20"/>
        </w:rPr>
      </w:pPr>
    </w:p>
    <w:p w:rsidR="0059445B" w:rsidRPr="0059445B" w:rsidRDefault="0059445B" w:rsidP="00442C12">
      <w:pPr>
        <w:ind w:firstLine="709"/>
        <w:jc w:val="both"/>
        <w:textAlignment w:val="baseline"/>
        <w:rPr>
          <w:rFonts w:ascii="Arial Narrow" w:hAnsi="Arial Narrow"/>
          <w:sz w:val="20"/>
          <w:szCs w:val="20"/>
        </w:rPr>
      </w:pPr>
      <w:r w:rsidRPr="0059445B">
        <w:rPr>
          <w:rFonts w:ascii="Arial Narrow" w:hAnsi="Arial Narrow"/>
          <w:sz w:val="20"/>
          <w:szCs w:val="20"/>
          <w:bdr w:val="none" w:sz="0" w:space="0" w:color="auto" w:frame="1"/>
        </w:rPr>
        <w:t>Профилактика правонарушений остается одним из главных инструментов противодействия преступности. Наиболее уязвимое направление - это профилактика правонарушений и преступности среди несовершеннолетних.</w:t>
      </w:r>
    </w:p>
    <w:p w:rsidR="0059445B" w:rsidRPr="0059445B" w:rsidRDefault="0059445B" w:rsidP="00442C12">
      <w:pPr>
        <w:ind w:firstLine="709"/>
        <w:jc w:val="both"/>
        <w:textAlignment w:val="baseline"/>
        <w:rPr>
          <w:rFonts w:ascii="Arial Narrow" w:hAnsi="Arial Narrow"/>
          <w:sz w:val="20"/>
          <w:szCs w:val="20"/>
        </w:rPr>
      </w:pPr>
      <w:r w:rsidRPr="0059445B">
        <w:rPr>
          <w:rFonts w:ascii="Arial Narrow" w:hAnsi="Arial Narrow"/>
          <w:sz w:val="20"/>
          <w:szCs w:val="20"/>
          <w:bdr w:val="none" w:sz="0" w:space="0" w:color="auto" w:frame="1"/>
        </w:rPr>
        <w:t xml:space="preserve">С целью предупреждения молодежной преступности в учебном заведении поселения проводились лекции, беседы по правовой и антинаркотической тематике. В предстоящий период основной задачей всех субъектов профилактики правонарушений остается контроль </w:t>
      </w:r>
      <w:proofErr w:type="gramStart"/>
      <w:r w:rsidRPr="0059445B">
        <w:rPr>
          <w:rFonts w:ascii="Arial Narrow" w:hAnsi="Arial Narrow"/>
          <w:sz w:val="20"/>
          <w:szCs w:val="20"/>
          <w:bdr w:val="none" w:sz="0" w:space="0" w:color="auto" w:frame="1"/>
        </w:rPr>
        <w:t>за</w:t>
      </w:r>
      <w:proofErr w:type="gramEnd"/>
      <w:r w:rsidRPr="0059445B">
        <w:rPr>
          <w:rFonts w:ascii="Arial Narrow" w:hAnsi="Arial Narrow"/>
          <w:sz w:val="20"/>
          <w:szCs w:val="20"/>
          <w:bdr w:val="none" w:sz="0" w:space="0" w:color="auto" w:frame="1"/>
        </w:rPr>
        <w:t xml:space="preserve"> </w:t>
      </w:r>
      <w:proofErr w:type="gramStart"/>
      <w:r w:rsidRPr="0059445B">
        <w:rPr>
          <w:rFonts w:ascii="Arial Narrow" w:hAnsi="Arial Narrow"/>
          <w:sz w:val="20"/>
          <w:szCs w:val="20"/>
          <w:bdr w:val="none" w:sz="0" w:space="0" w:color="auto" w:frame="1"/>
        </w:rPr>
        <w:t>под</w:t>
      </w:r>
      <w:proofErr w:type="gramEnd"/>
      <w:r w:rsidRPr="0059445B">
        <w:rPr>
          <w:rFonts w:ascii="Arial Narrow" w:hAnsi="Arial Narrow"/>
          <w:sz w:val="20"/>
          <w:szCs w:val="20"/>
          <w:bdr w:val="none" w:sz="0" w:space="0" w:color="auto" w:frame="1"/>
        </w:rPr>
        <w:t xml:space="preserve"> учетной категорией несовершеннолетних, привлечение всех структур и ведомств для профилактической работы с ними, недопущение повторной преступности, принятие мер по исправлению детей и подростков и снятия их с учета.</w:t>
      </w:r>
    </w:p>
    <w:p w:rsidR="0059445B" w:rsidRPr="0059445B" w:rsidRDefault="0059445B" w:rsidP="00442C12">
      <w:pPr>
        <w:ind w:firstLine="709"/>
        <w:jc w:val="both"/>
        <w:textAlignment w:val="baseline"/>
        <w:rPr>
          <w:rFonts w:ascii="Arial Narrow" w:hAnsi="Arial Narrow"/>
          <w:sz w:val="20"/>
          <w:szCs w:val="20"/>
        </w:rPr>
      </w:pPr>
      <w:r w:rsidRPr="0059445B">
        <w:rPr>
          <w:rFonts w:ascii="Arial Narrow" w:hAnsi="Arial Narrow"/>
          <w:color w:val="000000"/>
          <w:sz w:val="20"/>
          <w:szCs w:val="20"/>
          <w:bdr w:val="none" w:sz="0" w:space="0" w:color="auto" w:frame="1"/>
        </w:rPr>
        <w:t>В общем, характер преступности обусловлен в основном социальной нестабильностью в семьях, отсутствием материальных средств и возможностью трудоустроиться, асоциальный и порой паразитический образ жизни некоторых граждан, пьянство, наркомания и т.д.</w:t>
      </w:r>
    </w:p>
    <w:p w:rsidR="0059445B" w:rsidRPr="0059445B" w:rsidRDefault="0059445B" w:rsidP="00442C12">
      <w:pPr>
        <w:ind w:firstLine="709"/>
        <w:jc w:val="both"/>
        <w:textAlignment w:val="baseline"/>
        <w:rPr>
          <w:rFonts w:ascii="Arial Narrow" w:hAnsi="Arial Narrow"/>
          <w:sz w:val="20"/>
          <w:szCs w:val="20"/>
        </w:rPr>
      </w:pPr>
      <w:r w:rsidRPr="0059445B">
        <w:rPr>
          <w:rFonts w:ascii="Arial Narrow" w:hAnsi="Arial Narrow"/>
          <w:color w:val="000000"/>
          <w:sz w:val="20"/>
          <w:szCs w:val="20"/>
          <w:bdr w:val="none" w:sz="0" w:space="0" w:color="auto" w:frame="1"/>
        </w:rPr>
        <w:t xml:space="preserve">Все эти факты указывают на необходимость </w:t>
      </w:r>
      <w:proofErr w:type="gramStart"/>
      <w:r w:rsidRPr="0059445B">
        <w:rPr>
          <w:rFonts w:ascii="Arial Narrow" w:hAnsi="Arial Narrow"/>
          <w:color w:val="000000"/>
          <w:sz w:val="20"/>
          <w:szCs w:val="20"/>
          <w:bdr w:val="none" w:sz="0" w:space="0" w:color="auto" w:frame="1"/>
        </w:rPr>
        <w:t>координации деятельности всех субъектов профилактики правонарушений</w:t>
      </w:r>
      <w:proofErr w:type="gramEnd"/>
      <w:r w:rsidRPr="0059445B">
        <w:rPr>
          <w:rFonts w:ascii="Arial Narrow" w:hAnsi="Arial Narrow"/>
          <w:color w:val="000000"/>
          <w:sz w:val="20"/>
          <w:szCs w:val="20"/>
          <w:bdr w:val="none" w:sz="0" w:space="0" w:color="auto" w:frame="1"/>
        </w:rPr>
        <w:t xml:space="preserve"> в поселке </w:t>
      </w:r>
      <w:proofErr w:type="spellStart"/>
      <w:r w:rsidRPr="0059445B">
        <w:rPr>
          <w:rFonts w:ascii="Arial Narrow" w:hAnsi="Arial Narrow"/>
          <w:sz w:val="20"/>
          <w:szCs w:val="20"/>
        </w:rPr>
        <w:t>Эконда</w:t>
      </w:r>
      <w:proofErr w:type="spellEnd"/>
      <w:r w:rsidRPr="0059445B">
        <w:rPr>
          <w:rFonts w:ascii="Arial Narrow" w:hAnsi="Arial Narrow"/>
          <w:color w:val="000000"/>
          <w:sz w:val="20"/>
          <w:szCs w:val="20"/>
          <w:bdr w:val="none" w:sz="0" w:space="0" w:color="auto" w:frame="1"/>
        </w:rPr>
        <w:t>.</w:t>
      </w:r>
    </w:p>
    <w:p w:rsidR="0059445B" w:rsidRPr="0059445B" w:rsidRDefault="0059445B" w:rsidP="00442C12">
      <w:pPr>
        <w:ind w:firstLine="709"/>
        <w:jc w:val="both"/>
        <w:textAlignment w:val="baseline"/>
        <w:rPr>
          <w:rFonts w:ascii="Arial Narrow" w:hAnsi="Arial Narrow"/>
          <w:sz w:val="20"/>
          <w:szCs w:val="20"/>
        </w:rPr>
      </w:pPr>
      <w:r w:rsidRPr="0059445B">
        <w:rPr>
          <w:rFonts w:ascii="Arial Narrow" w:hAnsi="Arial Narrow"/>
          <w:color w:val="000000"/>
          <w:sz w:val="20"/>
          <w:szCs w:val="20"/>
          <w:bdr w:val="none" w:sz="0" w:space="0" w:color="auto" w:frame="1"/>
        </w:rPr>
        <w:t>Принятие муниципальной подпрограммы профилактики правонарушений и ее реализация повлечет за собой снижение количества правонарушений, улучшит взаимодействие органов системы профилактики правонарушений.</w:t>
      </w:r>
    </w:p>
    <w:p w:rsidR="0059445B" w:rsidRPr="0059445B" w:rsidRDefault="0059445B" w:rsidP="0059445B">
      <w:pPr>
        <w:autoSpaceDE w:val="0"/>
        <w:autoSpaceDN w:val="0"/>
        <w:adjustRightInd w:val="0"/>
        <w:jc w:val="both"/>
        <w:outlineLvl w:val="1"/>
        <w:rPr>
          <w:rFonts w:ascii="Arial Narrow" w:hAnsi="Arial Narrow"/>
          <w:sz w:val="20"/>
          <w:szCs w:val="20"/>
        </w:rPr>
      </w:pPr>
    </w:p>
    <w:p w:rsidR="0059445B" w:rsidRPr="0059445B" w:rsidRDefault="0059445B" w:rsidP="0059445B">
      <w:pPr>
        <w:autoSpaceDE w:val="0"/>
        <w:autoSpaceDN w:val="0"/>
        <w:adjustRightInd w:val="0"/>
        <w:jc w:val="center"/>
        <w:outlineLvl w:val="1"/>
        <w:rPr>
          <w:rFonts w:ascii="Arial Narrow" w:hAnsi="Arial Narrow"/>
          <w:b/>
          <w:sz w:val="20"/>
          <w:szCs w:val="20"/>
        </w:rPr>
      </w:pPr>
      <w:r w:rsidRPr="0059445B">
        <w:rPr>
          <w:rFonts w:ascii="Arial Narrow" w:hAnsi="Arial Narrow"/>
          <w:b/>
          <w:sz w:val="20"/>
          <w:szCs w:val="20"/>
        </w:rPr>
        <w:t>2.2. Основная цель, задачи и сроки</w:t>
      </w:r>
    </w:p>
    <w:p w:rsidR="0059445B" w:rsidRDefault="0059445B" w:rsidP="0059445B">
      <w:pPr>
        <w:autoSpaceDE w:val="0"/>
        <w:autoSpaceDN w:val="0"/>
        <w:adjustRightInd w:val="0"/>
        <w:jc w:val="center"/>
        <w:outlineLvl w:val="1"/>
        <w:rPr>
          <w:rFonts w:ascii="Arial Narrow" w:hAnsi="Arial Narrow"/>
          <w:b/>
          <w:sz w:val="20"/>
          <w:szCs w:val="20"/>
        </w:rPr>
      </w:pPr>
      <w:r w:rsidRPr="0059445B">
        <w:rPr>
          <w:rFonts w:ascii="Arial Narrow" w:hAnsi="Arial Narrow"/>
          <w:b/>
          <w:sz w:val="20"/>
          <w:szCs w:val="20"/>
        </w:rPr>
        <w:t>выполнения подпрограммы, целевые индикаторы</w:t>
      </w:r>
    </w:p>
    <w:p w:rsidR="00442C12" w:rsidRPr="0059445B" w:rsidRDefault="00442C12" w:rsidP="0059445B">
      <w:pPr>
        <w:autoSpaceDE w:val="0"/>
        <w:autoSpaceDN w:val="0"/>
        <w:adjustRightInd w:val="0"/>
        <w:jc w:val="center"/>
        <w:outlineLvl w:val="1"/>
        <w:rPr>
          <w:rFonts w:ascii="Arial Narrow" w:hAnsi="Arial Narrow"/>
          <w:b/>
          <w:sz w:val="20"/>
          <w:szCs w:val="20"/>
        </w:rPr>
      </w:pPr>
    </w:p>
    <w:p w:rsidR="0059445B" w:rsidRPr="0059445B" w:rsidRDefault="0059445B" w:rsidP="00442C12">
      <w:pPr>
        <w:autoSpaceDE w:val="0"/>
        <w:autoSpaceDN w:val="0"/>
        <w:adjustRightInd w:val="0"/>
        <w:ind w:firstLine="709"/>
        <w:jc w:val="both"/>
        <w:outlineLvl w:val="1"/>
        <w:rPr>
          <w:rFonts w:ascii="Arial Narrow" w:hAnsi="Arial Narrow"/>
          <w:color w:val="000000"/>
          <w:sz w:val="20"/>
          <w:szCs w:val="20"/>
          <w:bdr w:val="none" w:sz="0" w:space="0" w:color="auto" w:frame="1"/>
        </w:rPr>
      </w:pPr>
      <w:r w:rsidRPr="0059445B">
        <w:rPr>
          <w:rFonts w:ascii="Arial Narrow" w:hAnsi="Arial Narrow"/>
          <w:sz w:val="20"/>
          <w:szCs w:val="20"/>
        </w:rPr>
        <w:t xml:space="preserve">Целью подпрограммы является </w:t>
      </w:r>
      <w:r w:rsidRPr="0059445B">
        <w:rPr>
          <w:rFonts w:ascii="Arial Narrow" w:hAnsi="Arial Narrow"/>
          <w:color w:val="000000"/>
          <w:sz w:val="20"/>
          <w:szCs w:val="20"/>
          <w:bdr w:val="none" w:sz="0" w:space="0" w:color="auto" w:frame="1"/>
        </w:rPr>
        <w:t xml:space="preserve">повышение безопасности жителей, снижение уровня преступности в поселке </w:t>
      </w:r>
      <w:proofErr w:type="spellStart"/>
      <w:r w:rsidRPr="0059445B">
        <w:rPr>
          <w:rFonts w:ascii="Arial Narrow" w:hAnsi="Arial Narrow"/>
          <w:sz w:val="20"/>
          <w:szCs w:val="20"/>
        </w:rPr>
        <w:t>Эконда</w:t>
      </w:r>
      <w:proofErr w:type="spellEnd"/>
      <w:r w:rsidRPr="0059445B">
        <w:rPr>
          <w:rFonts w:ascii="Arial Narrow" w:hAnsi="Arial Narrow"/>
          <w:color w:val="000000"/>
          <w:sz w:val="20"/>
          <w:szCs w:val="20"/>
          <w:bdr w:val="none" w:sz="0" w:space="0" w:color="auto" w:frame="1"/>
        </w:rPr>
        <w:t>, комплексное решение проблемы профилактики правонарушений,</w:t>
      </w:r>
    </w:p>
    <w:p w:rsidR="0059445B" w:rsidRPr="0059445B" w:rsidRDefault="0059445B" w:rsidP="00442C12">
      <w:pPr>
        <w:autoSpaceDE w:val="0"/>
        <w:autoSpaceDN w:val="0"/>
        <w:adjustRightInd w:val="0"/>
        <w:ind w:firstLine="709"/>
        <w:jc w:val="both"/>
        <w:outlineLvl w:val="1"/>
        <w:rPr>
          <w:rFonts w:ascii="Arial Narrow" w:hAnsi="Arial Narrow"/>
          <w:sz w:val="20"/>
          <w:szCs w:val="20"/>
        </w:rPr>
      </w:pPr>
      <w:r w:rsidRPr="0059445B">
        <w:rPr>
          <w:rFonts w:ascii="Arial Narrow" w:hAnsi="Arial Narrow"/>
          <w:sz w:val="20"/>
          <w:szCs w:val="20"/>
        </w:rPr>
        <w:t>Задачи подпрограммы:</w:t>
      </w:r>
    </w:p>
    <w:p w:rsidR="0059445B" w:rsidRPr="0059445B" w:rsidRDefault="0059445B" w:rsidP="00442C12">
      <w:pPr>
        <w:autoSpaceDE w:val="0"/>
        <w:autoSpaceDN w:val="0"/>
        <w:adjustRightInd w:val="0"/>
        <w:ind w:firstLine="709"/>
        <w:jc w:val="both"/>
        <w:rPr>
          <w:rFonts w:ascii="Arial Narrow" w:hAnsi="Arial Narrow"/>
          <w:color w:val="000000"/>
          <w:sz w:val="20"/>
          <w:szCs w:val="20"/>
          <w:bdr w:val="none" w:sz="0" w:space="0" w:color="auto" w:frame="1"/>
        </w:rPr>
      </w:pPr>
      <w:r w:rsidRPr="0059445B">
        <w:rPr>
          <w:rFonts w:ascii="Arial Narrow" w:hAnsi="Arial Narrow"/>
          <w:sz w:val="20"/>
          <w:szCs w:val="20"/>
        </w:rPr>
        <w:lastRenderedPageBreak/>
        <w:t>Координация деятельности органов и учреждений системы профилактики правонарушений;</w:t>
      </w:r>
      <w:r w:rsidRPr="0059445B">
        <w:rPr>
          <w:rFonts w:ascii="Arial Narrow" w:hAnsi="Arial Narrow"/>
          <w:color w:val="000000"/>
          <w:sz w:val="20"/>
          <w:szCs w:val="20"/>
          <w:bdr w:val="none" w:sz="0" w:space="0" w:color="auto" w:frame="1"/>
        </w:rPr>
        <w:t xml:space="preserve"> выявление и устранение причин и условий, способствующих совершению правонарушений;</w:t>
      </w:r>
    </w:p>
    <w:p w:rsidR="0059445B" w:rsidRPr="0059445B" w:rsidRDefault="0059445B" w:rsidP="0059445B">
      <w:pPr>
        <w:jc w:val="both"/>
        <w:textAlignment w:val="baseline"/>
        <w:rPr>
          <w:rFonts w:ascii="Arial Narrow" w:hAnsi="Arial Narrow"/>
          <w:sz w:val="20"/>
          <w:szCs w:val="20"/>
        </w:rPr>
      </w:pPr>
      <w:r w:rsidRPr="0059445B">
        <w:rPr>
          <w:rFonts w:ascii="Arial Narrow" w:hAnsi="Arial Narrow"/>
          <w:color w:val="000000"/>
          <w:sz w:val="20"/>
          <w:szCs w:val="20"/>
          <w:bdr w:val="none" w:sz="0" w:space="0" w:color="auto" w:frame="1"/>
        </w:rPr>
        <w:t xml:space="preserve">- воссоздание системы социальной профилактики правонарушений, </w:t>
      </w:r>
      <w:proofErr w:type="gramStart"/>
      <w:r w:rsidRPr="0059445B">
        <w:rPr>
          <w:rFonts w:ascii="Arial Narrow" w:hAnsi="Arial Narrow"/>
          <w:color w:val="000000"/>
          <w:sz w:val="20"/>
          <w:szCs w:val="20"/>
          <w:bdr w:val="none" w:sz="0" w:space="0" w:color="auto" w:frame="1"/>
        </w:rPr>
        <w:t>направленной</w:t>
      </w:r>
      <w:proofErr w:type="gramEnd"/>
      <w:r w:rsidRPr="0059445B">
        <w:rPr>
          <w:rFonts w:ascii="Arial Narrow" w:hAnsi="Arial Narrow"/>
          <w:color w:val="000000"/>
          <w:sz w:val="20"/>
          <w:szCs w:val="20"/>
          <w:bdr w:val="none" w:sz="0" w:space="0" w:color="auto" w:frame="1"/>
        </w:rPr>
        <w:t xml:space="preserve"> прежде всего на активизацию борьбы с пьянством, алкоголизмом, наркоманией; преступностью, безнадзорностью, беспризорностью несовершеннолетних, незаконной миграцией лиц, освободившихся из мест лишения свободы;</w:t>
      </w:r>
    </w:p>
    <w:p w:rsidR="0059445B" w:rsidRPr="0059445B" w:rsidRDefault="0059445B" w:rsidP="0059445B">
      <w:pPr>
        <w:jc w:val="both"/>
        <w:textAlignment w:val="baseline"/>
        <w:rPr>
          <w:rFonts w:ascii="Arial Narrow" w:hAnsi="Arial Narrow"/>
          <w:sz w:val="20"/>
          <w:szCs w:val="20"/>
        </w:rPr>
      </w:pPr>
      <w:r w:rsidRPr="0059445B">
        <w:rPr>
          <w:rFonts w:ascii="Arial Narrow" w:hAnsi="Arial Narrow"/>
          <w:color w:val="000000"/>
          <w:sz w:val="20"/>
          <w:szCs w:val="20"/>
          <w:bdr w:val="none" w:sz="0" w:space="0" w:color="auto" w:frame="1"/>
        </w:rPr>
        <w:t>- вовлечение в предупреждение правонарушений представителей предприятий, учреждений, организаций всех форм собственности, а также общественных организаций;</w:t>
      </w:r>
    </w:p>
    <w:p w:rsidR="0059445B" w:rsidRPr="0059445B" w:rsidRDefault="0059445B" w:rsidP="0059445B">
      <w:pPr>
        <w:jc w:val="both"/>
        <w:textAlignment w:val="baseline"/>
        <w:rPr>
          <w:rFonts w:ascii="Arial Narrow" w:hAnsi="Arial Narrow"/>
          <w:sz w:val="20"/>
          <w:szCs w:val="20"/>
        </w:rPr>
      </w:pPr>
      <w:r w:rsidRPr="0059445B">
        <w:rPr>
          <w:rFonts w:ascii="Arial Narrow" w:hAnsi="Arial Narrow"/>
          <w:color w:val="000000"/>
          <w:sz w:val="20"/>
          <w:szCs w:val="20"/>
          <w:bdr w:val="none" w:sz="0" w:space="0" w:color="auto" w:frame="1"/>
        </w:rPr>
        <w:t xml:space="preserve">- повышение оперативности реагирования на заявления и сообщения о правонарушении за счет наращивания сил правопорядка и технических средств </w:t>
      </w:r>
      <w:proofErr w:type="gramStart"/>
      <w:r w:rsidRPr="0059445B">
        <w:rPr>
          <w:rFonts w:ascii="Arial Narrow" w:hAnsi="Arial Narrow"/>
          <w:color w:val="000000"/>
          <w:sz w:val="20"/>
          <w:szCs w:val="20"/>
          <w:bdr w:val="none" w:sz="0" w:space="0" w:color="auto" w:frame="1"/>
        </w:rPr>
        <w:t>контроля за</w:t>
      </w:r>
      <w:proofErr w:type="gramEnd"/>
      <w:r w:rsidRPr="0059445B">
        <w:rPr>
          <w:rFonts w:ascii="Arial Narrow" w:hAnsi="Arial Narrow"/>
          <w:color w:val="000000"/>
          <w:sz w:val="20"/>
          <w:szCs w:val="20"/>
          <w:bdr w:val="none" w:sz="0" w:space="0" w:color="auto" w:frame="1"/>
        </w:rPr>
        <w:t xml:space="preserve"> ситуацией в общественных местах;</w:t>
      </w:r>
    </w:p>
    <w:p w:rsidR="0059445B" w:rsidRPr="0059445B" w:rsidRDefault="0059445B" w:rsidP="0059445B">
      <w:pPr>
        <w:jc w:val="both"/>
        <w:textAlignment w:val="baseline"/>
        <w:rPr>
          <w:rFonts w:ascii="Arial Narrow" w:hAnsi="Arial Narrow"/>
          <w:sz w:val="20"/>
          <w:szCs w:val="20"/>
        </w:rPr>
      </w:pPr>
      <w:r w:rsidRPr="0059445B">
        <w:rPr>
          <w:rFonts w:ascii="Arial Narrow" w:hAnsi="Arial Narrow"/>
          <w:color w:val="000000"/>
          <w:sz w:val="20"/>
          <w:szCs w:val="20"/>
          <w:bdr w:val="none" w:sz="0" w:space="0" w:color="auto" w:frame="1"/>
        </w:rPr>
        <w:t>- оптимизация работы по предупреждению и профилактике правонарушений, совершаемых на улицах и в общественных местах.</w:t>
      </w:r>
    </w:p>
    <w:p w:rsidR="0059445B" w:rsidRPr="0059445B" w:rsidRDefault="0059445B" w:rsidP="0059445B">
      <w:pPr>
        <w:autoSpaceDE w:val="0"/>
        <w:autoSpaceDN w:val="0"/>
        <w:adjustRightInd w:val="0"/>
        <w:ind w:firstLine="708"/>
        <w:jc w:val="both"/>
        <w:rPr>
          <w:rFonts w:ascii="Arial Narrow" w:hAnsi="Arial Narrow"/>
          <w:sz w:val="20"/>
          <w:szCs w:val="20"/>
        </w:rPr>
      </w:pPr>
      <w:r w:rsidRPr="0059445B">
        <w:rPr>
          <w:rFonts w:ascii="Arial Narrow" w:hAnsi="Arial Narrow"/>
          <w:sz w:val="20"/>
          <w:szCs w:val="20"/>
        </w:rPr>
        <w:t>Для осуществления мониторинга оценки реализации подпрограммы применяются целевые индикаторы подпрограммы.</w:t>
      </w:r>
    </w:p>
    <w:p w:rsidR="0059445B" w:rsidRPr="0059445B" w:rsidRDefault="0059445B" w:rsidP="0059445B">
      <w:pPr>
        <w:autoSpaceDE w:val="0"/>
        <w:autoSpaceDN w:val="0"/>
        <w:adjustRightInd w:val="0"/>
        <w:ind w:firstLine="708"/>
        <w:jc w:val="both"/>
        <w:rPr>
          <w:rFonts w:ascii="Arial Narrow" w:hAnsi="Arial Narrow"/>
          <w:sz w:val="20"/>
          <w:szCs w:val="20"/>
        </w:rPr>
      </w:pPr>
      <w:r w:rsidRPr="0059445B">
        <w:rPr>
          <w:rFonts w:ascii="Arial Narrow" w:hAnsi="Arial Narrow"/>
          <w:sz w:val="20"/>
          <w:szCs w:val="20"/>
        </w:rPr>
        <w:t xml:space="preserve">Целевые </w:t>
      </w:r>
      <w:proofErr w:type="gramStart"/>
      <w:r w:rsidRPr="0059445B">
        <w:rPr>
          <w:rFonts w:ascii="Arial Narrow" w:hAnsi="Arial Narrow"/>
          <w:sz w:val="20"/>
          <w:szCs w:val="20"/>
        </w:rPr>
        <w:t>индикаторы</w:t>
      </w:r>
      <w:proofErr w:type="gramEnd"/>
      <w:r w:rsidRPr="0059445B">
        <w:rPr>
          <w:rFonts w:ascii="Arial Narrow" w:hAnsi="Arial Narrow"/>
          <w:sz w:val="20"/>
          <w:szCs w:val="20"/>
        </w:rPr>
        <w:t xml:space="preserve"> достигнут следующих значений:</w:t>
      </w:r>
    </w:p>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sz w:val="20"/>
          <w:szCs w:val="20"/>
        </w:rPr>
        <w:t>-</w:t>
      </w:r>
      <w:r w:rsidR="00442C12">
        <w:rPr>
          <w:rFonts w:ascii="Arial Narrow" w:hAnsi="Arial Narrow"/>
          <w:sz w:val="20"/>
          <w:szCs w:val="20"/>
        </w:rPr>
        <w:t xml:space="preserve"> </w:t>
      </w:r>
      <w:r w:rsidRPr="0059445B">
        <w:rPr>
          <w:rFonts w:ascii="Arial Narrow" w:hAnsi="Arial Narrow"/>
          <w:sz w:val="20"/>
          <w:szCs w:val="20"/>
        </w:rPr>
        <w:t xml:space="preserve">прикрытие населения всеми видами профилактических мер, направленных на предупреждение </w:t>
      </w:r>
      <w:proofErr w:type="gramStart"/>
      <w:r w:rsidRPr="0059445B">
        <w:rPr>
          <w:rFonts w:ascii="Arial Narrow" w:hAnsi="Arial Narrow"/>
          <w:sz w:val="20"/>
          <w:szCs w:val="20"/>
        </w:rPr>
        <w:t>правонарушении</w:t>
      </w:r>
      <w:proofErr w:type="gramEnd"/>
      <w:r w:rsidRPr="0059445B">
        <w:rPr>
          <w:rFonts w:ascii="Arial Narrow" w:hAnsi="Arial Narrow"/>
          <w:sz w:val="20"/>
          <w:szCs w:val="20"/>
        </w:rPr>
        <w:t xml:space="preserve"> и снижения уровня преступности в 2024 - 2026 годах составит 100% общей численности населения;</w:t>
      </w:r>
    </w:p>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sz w:val="20"/>
          <w:szCs w:val="20"/>
        </w:rPr>
        <w:t>-</w:t>
      </w:r>
      <w:r w:rsidR="00442C12">
        <w:rPr>
          <w:rFonts w:ascii="Arial Narrow" w:hAnsi="Arial Narrow"/>
          <w:sz w:val="20"/>
          <w:szCs w:val="20"/>
        </w:rPr>
        <w:t xml:space="preserve"> </w:t>
      </w:r>
      <w:r w:rsidRPr="0059445B">
        <w:rPr>
          <w:rFonts w:ascii="Arial Narrow" w:hAnsi="Arial Narrow"/>
          <w:sz w:val="20"/>
          <w:szCs w:val="20"/>
        </w:rPr>
        <w:t>Создание дружины общественного порядка в кол-ве 6 человек;</w:t>
      </w:r>
    </w:p>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sz w:val="20"/>
          <w:szCs w:val="20"/>
        </w:rPr>
        <w:t>-</w:t>
      </w:r>
      <w:r w:rsidR="00442C12">
        <w:rPr>
          <w:rFonts w:ascii="Arial Narrow" w:hAnsi="Arial Narrow"/>
          <w:sz w:val="20"/>
          <w:szCs w:val="20"/>
        </w:rPr>
        <w:t xml:space="preserve"> </w:t>
      </w:r>
      <w:r w:rsidRPr="0059445B">
        <w:rPr>
          <w:rFonts w:ascii="Arial Narrow" w:hAnsi="Arial Narrow"/>
          <w:sz w:val="20"/>
          <w:szCs w:val="20"/>
        </w:rPr>
        <w:t xml:space="preserve">Оформление и обнародование </w:t>
      </w:r>
      <w:r w:rsidRPr="0059445B">
        <w:rPr>
          <w:rFonts w:ascii="Arial Narrow" w:hAnsi="Arial Narrow"/>
          <w:sz w:val="20"/>
          <w:szCs w:val="20"/>
          <w:bdr w:val="none" w:sz="0" w:space="0" w:color="auto" w:frame="1"/>
        </w:rPr>
        <w:t>тематического стендов для привлечения внимания населения к деятельности по профилактике правонарушений</w:t>
      </w:r>
    </w:p>
    <w:p w:rsidR="0059445B" w:rsidRPr="0059445B" w:rsidRDefault="0059445B" w:rsidP="0059445B">
      <w:pPr>
        <w:autoSpaceDE w:val="0"/>
        <w:autoSpaceDN w:val="0"/>
        <w:adjustRightInd w:val="0"/>
        <w:jc w:val="both"/>
        <w:rPr>
          <w:rFonts w:ascii="Arial Narrow" w:hAnsi="Arial Narrow"/>
          <w:sz w:val="20"/>
          <w:szCs w:val="20"/>
        </w:rPr>
      </w:pPr>
    </w:p>
    <w:p w:rsidR="0059445B" w:rsidRPr="0059445B" w:rsidRDefault="0059445B" w:rsidP="0059445B">
      <w:pPr>
        <w:autoSpaceDE w:val="0"/>
        <w:autoSpaceDN w:val="0"/>
        <w:adjustRightInd w:val="0"/>
        <w:ind w:firstLine="708"/>
        <w:jc w:val="both"/>
        <w:rPr>
          <w:rFonts w:ascii="Arial Narrow" w:hAnsi="Arial Narrow"/>
          <w:sz w:val="20"/>
          <w:szCs w:val="20"/>
        </w:rPr>
      </w:pPr>
      <w:r w:rsidRPr="0059445B">
        <w:rPr>
          <w:rFonts w:ascii="Arial Narrow" w:hAnsi="Arial Narrow"/>
          <w:sz w:val="20"/>
          <w:szCs w:val="20"/>
        </w:rPr>
        <w:t>Перечень целевых индикаторов Подпрограммы на весь период действия по годам ее реализации приведен в приложении № 2 к Подпрограмме.</w:t>
      </w:r>
    </w:p>
    <w:p w:rsidR="0059445B" w:rsidRPr="0059445B" w:rsidRDefault="0059445B" w:rsidP="0059445B">
      <w:pPr>
        <w:autoSpaceDE w:val="0"/>
        <w:autoSpaceDN w:val="0"/>
        <w:adjustRightInd w:val="0"/>
        <w:jc w:val="both"/>
        <w:rPr>
          <w:rFonts w:ascii="Arial Narrow" w:hAnsi="Arial Narrow"/>
          <w:sz w:val="20"/>
          <w:szCs w:val="20"/>
        </w:rPr>
      </w:pPr>
    </w:p>
    <w:p w:rsidR="0059445B" w:rsidRDefault="0059445B" w:rsidP="00442C12">
      <w:pPr>
        <w:autoSpaceDE w:val="0"/>
        <w:autoSpaceDN w:val="0"/>
        <w:adjustRightInd w:val="0"/>
        <w:jc w:val="center"/>
        <w:rPr>
          <w:rFonts w:ascii="Arial Narrow" w:hAnsi="Arial Narrow"/>
          <w:b/>
          <w:sz w:val="20"/>
          <w:szCs w:val="20"/>
        </w:rPr>
      </w:pPr>
      <w:r w:rsidRPr="0059445B">
        <w:rPr>
          <w:rFonts w:ascii="Arial Narrow" w:hAnsi="Arial Narrow"/>
          <w:b/>
          <w:sz w:val="20"/>
          <w:szCs w:val="20"/>
        </w:rPr>
        <w:t>2.3. Механизм реализации мероприятий подпрограммы</w:t>
      </w:r>
    </w:p>
    <w:p w:rsidR="00442C12" w:rsidRPr="0059445B" w:rsidRDefault="00442C12" w:rsidP="0059445B">
      <w:pPr>
        <w:autoSpaceDE w:val="0"/>
        <w:autoSpaceDN w:val="0"/>
        <w:adjustRightInd w:val="0"/>
        <w:jc w:val="center"/>
        <w:rPr>
          <w:rFonts w:ascii="Arial Narrow" w:hAnsi="Arial Narrow"/>
          <w:b/>
          <w:sz w:val="20"/>
          <w:szCs w:val="20"/>
        </w:rPr>
      </w:pPr>
    </w:p>
    <w:p w:rsidR="0059445B" w:rsidRPr="0059445B" w:rsidRDefault="0059445B" w:rsidP="0059445B">
      <w:pPr>
        <w:autoSpaceDE w:val="0"/>
        <w:autoSpaceDN w:val="0"/>
        <w:adjustRightInd w:val="0"/>
        <w:ind w:firstLine="708"/>
        <w:jc w:val="both"/>
        <w:outlineLvl w:val="1"/>
        <w:rPr>
          <w:rFonts w:ascii="Arial Narrow" w:hAnsi="Arial Narrow"/>
          <w:sz w:val="20"/>
          <w:szCs w:val="20"/>
        </w:rPr>
      </w:pPr>
      <w:r w:rsidRPr="0059445B">
        <w:rPr>
          <w:rFonts w:ascii="Arial Narrow" w:hAnsi="Arial Narrow"/>
          <w:sz w:val="20"/>
          <w:szCs w:val="20"/>
        </w:rPr>
        <w:t>Заказчик программы обеспечивает реализацию мероприятий программы посредством применения оптимальных методов управлен</w:t>
      </w:r>
      <w:r w:rsidR="00A446AC">
        <w:rPr>
          <w:rFonts w:ascii="Arial Narrow" w:hAnsi="Arial Narrow"/>
          <w:sz w:val="20"/>
          <w:szCs w:val="20"/>
        </w:rPr>
        <w:t xml:space="preserve">ия, для чего взаимодействует с </w:t>
      </w:r>
      <w:r w:rsidRPr="0059445B">
        <w:rPr>
          <w:rFonts w:ascii="Arial Narrow" w:hAnsi="Arial Narrow"/>
          <w:sz w:val="20"/>
          <w:szCs w:val="20"/>
        </w:rPr>
        <w:t>межведомственной комиссией по профилактике преступлений и иных правонарушений на территории Эвенкийского муниципального района комиссии Красноярского края, с Отделом МВД по Эвенкийскому району, территориальными органами исполнительной власти, организациями, учреждениям, предприятиями на территории</w:t>
      </w:r>
    </w:p>
    <w:p w:rsidR="0059445B" w:rsidRPr="0059445B" w:rsidRDefault="0059445B" w:rsidP="0059445B">
      <w:pPr>
        <w:autoSpaceDE w:val="0"/>
        <w:autoSpaceDN w:val="0"/>
        <w:adjustRightInd w:val="0"/>
        <w:ind w:firstLine="708"/>
        <w:jc w:val="both"/>
        <w:outlineLvl w:val="1"/>
        <w:rPr>
          <w:rFonts w:ascii="Arial Narrow" w:hAnsi="Arial Narrow"/>
          <w:sz w:val="20"/>
          <w:szCs w:val="20"/>
        </w:rPr>
      </w:pPr>
      <w:r w:rsidRPr="0059445B">
        <w:rPr>
          <w:rFonts w:ascii="Arial Narrow" w:hAnsi="Arial Narrow"/>
          <w:sz w:val="20"/>
          <w:szCs w:val="20"/>
        </w:rPr>
        <w:t>Исполнители программы несут ответственность за качественное и своевременное выполнение программы.</w:t>
      </w:r>
    </w:p>
    <w:p w:rsidR="0059445B" w:rsidRPr="0059445B" w:rsidRDefault="0059445B" w:rsidP="0059445B">
      <w:pPr>
        <w:autoSpaceDE w:val="0"/>
        <w:autoSpaceDN w:val="0"/>
        <w:adjustRightInd w:val="0"/>
        <w:ind w:firstLine="708"/>
        <w:jc w:val="both"/>
        <w:outlineLvl w:val="1"/>
        <w:rPr>
          <w:rFonts w:ascii="Arial Narrow" w:hAnsi="Arial Narrow"/>
          <w:sz w:val="20"/>
          <w:szCs w:val="20"/>
        </w:rPr>
      </w:pPr>
    </w:p>
    <w:p w:rsidR="0059445B" w:rsidRDefault="0059445B" w:rsidP="0059445B">
      <w:pPr>
        <w:autoSpaceDE w:val="0"/>
        <w:autoSpaceDN w:val="0"/>
        <w:adjustRightInd w:val="0"/>
        <w:jc w:val="center"/>
        <w:rPr>
          <w:rFonts w:ascii="Arial Narrow" w:hAnsi="Arial Narrow"/>
          <w:b/>
          <w:sz w:val="20"/>
          <w:szCs w:val="20"/>
        </w:rPr>
      </w:pPr>
      <w:r w:rsidRPr="0059445B">
        <w:rPr>
          <w:rFonts w:ascii="Arial Narrow" w:hAnsi="Arial Narrow"/>
          <w:b/>
          <w:sz w:val="20"/>
          <w:szCs w:val="20"/>
        </w:rPr>
        <w:t xml:space="preserve">2.4. Управление подпрограммой и </w:t>
      </w:r>
      <w:proofErr w:type="gramStart"/>
      <w:r w:rsidRPr="0059445B">
        <w:rPr>
          <w:rFonts w:ascii="Arial Narrow" w:hAnsi="Arial Narrow"/>
          <w:b/>
          <w:sz w:val="20"/>
          <w:szCs w:val="20"/>
        </w:rPr>
        <w:t>контроль за</w:t>
      </w:r>
      <w:proofErr w:type="gramEnd"/>
      <w:r w:rsidRPr="0059445B">
        <w:rPr>
          <w:rFonts w:ascii="Arial Narrow" w:hAnsi="Arial Narrow"/>
          <w:b/>
          <w:sz w:val="20"/>
          <w:szCs w:val="20"/>
        </w:rPr>
        <w:t xml:space="preserve"> ходом ее выполнения</w:t>
      </w:r>
    </w:p>
    <w:p w:rsidR="00442C12" w:rsidRPr="0059445B" w:rsidRDefault="00442C12" w:rsidP="0059445B">
      <w:pPr>
        <w:autoSpaceDE w:val="0"/>
        <w:autoSpaceDN w:val="0"/>
        <w:adjustRightInd w:val="0"/>
        <w:jc w:val="center"/>
        <w:rPr>
          <w:rFonts w:ascii="Arial Narrow" w:hAnsi="Arial Narrow"/>
          <w:b/>
          <w:sz w:val="20"/>
          <w:szCs w:val="20"/>
        </w:rPr>
      </w:pPr>
    </w:p>
    <w:p w:rsidR="0059445B" w:rsidRPr="0059445B" w:rsidRDefault="0059445B" w:rsidP="0059445B">
      <w:pPr>
        <w:autoSpaceDE w:val="0"/>
        <w:autoSpaceDN w:val="0"/>
        <w:adjustRightInd w:val="0"/>
        <w:ind w:firstLine="708"/>
        <w:jc w:val="both"/>
        <w:rPr>
          <w:rFonts w:ascii="Arial Narrow" w:hAnsi="Arial Narrow"/>
          <w:sz w:val="20"/>
          <w:szCs w:val="20"/>
        </w:rPr>
      </w:pPr>
      <w:r w:rsidRPr="0059445B">
        <w:rPr>
          <w:rFonts w:ascii="Arial Narrow" w:hAnsi="Arial Narrow"/>
          <w:sz w:val="20"/>
          <w:szCs w:val="20"/>
        </w:rPr>
        <w:t xml:space="preserve">Текущее управление реализацией подпрограммы осуществляется исполнителем подпрограммы – администрацией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w:t>
      </w:r>
    </w:p>
    <w:p w:rsidR="0059445B" w:rsidRPr="0059445B" w:rsidRDefault="0059445B" w:rsidP="0059445B">
      <w:pPr>
        <w:autoSpaceDE w:val="0"/>
        <w:autoSpaceDN w:val="0"/>
        <w:adjustRightInd w:val="0"/>
        <w:ind w:firstLine="708"/>
        <w:jc w:val="both"/>
        <w:rPr>
          <w:rFonts w:ascii="Arial Narrow" w:hAnsi="Arial Narrow"/>
          <w:sz w:val="20"/>
          <w:szCs w:val="20"/>
        </w:rPr>
      </w:pPr>
      <w:r w:rsidRPr="0059445B">
        <w:rPr>
          <w:rFonts w:ascii="Arial Narrow" w:hAnsi="Arial Narrow"/>
          <w:sz w:val="20"/>
          <w:szCs w:val="20"/>
        </w:rPr>
        <w:t xml:space="preserve">Исполнитель подпрограммы несет ответственность за ее реализацию, достижение конечного результата, осуществляет непосредственный </w:t>
      </w:r>
      <w:proofErr w:type="gramStart"/>
      <w:r w:rsidRPr="0059445B">
        <w:rPr>
          <w:rFonts w:ascii="Arial Narrow" w:hAnsi="Arial Narrow"/>
          <w:sz w:val="20"/>
          <w:szCs w:val="20"/>
        </w:rPr>
        <w:t>контроль за</w:t>
      </w:r>
      <w:proofErr w:type="gramEnd"/>
      <w:r w:rsidRPr="0059445B">
        <w:rPr>
          <w:rFonts w:ascii="Arial Narrow" w:hAnsi="Arial Narrow"/>
          <w:sz w:val="20"/>
          <w:szCs w:val="20"/>
        </w:rPr>
        <w:t xml:space="preserve"> ходом реализации мероприятий подпрограммы;</w:t>
      </w:r>
    </w:p>
    <w:p w:rsidR="0059445B" w:rsidRPr="0059445B" w:rsidRDefault="0059445B" w:rsidP="0059445B">
      <w:pPr>
        <w:autoSpaceDE w:val="0"/>
        <w:autoSpaceDN w:val="0"/>
        <w:adjustRightInd w:val="0"/>
        <w:ind w:firstLine="708"/>
        <w:jc w:val="both"/>
        <w:rPr>
          <w:rFonts w:ascii="Arial Narrow" w:eastAsia="Calibri" w:hAnsi="Arial Narrow"/>
          <w:sz w:val="20"/>
          <w:szCs w:val="20"/>
        </w:rPr>
      </w:pPr>
      <w:r w:rsidRPr="0059445B">
        <w:rPr>
          <w:rFonts w:ascii="Arial Narrow" w:hAnsi="Arial Narrow"/>
          <w:sz w:val="20"/>
          <w:szCs w:val="20"/>
        </w:rPr>
        <w:t xml:space="preserve">Годовые отчеты о реализации Подпрограммы формируются по форме и содержанию в соответствии с требованиями к отчету о реализации муниципальной  программы, утвержденной постановлением Администрацией поселка </w:t>
      </w:r>
      <w:proofErr w:type="spellStart"/>
      <w:r w:rsidRPr="0059445B">
        <w:rPr>
          <w:rFonts w:ascii="Arial Narrow" w:eastAsia="Calibri" w:hAnsi="Arial Narrow"/>
          <w:sz w:val="20"/>
          <w:szCs w:val="20"/>
        </w:rPr>
        <w:t>Эконда</w:t>
      </w:r>
      <w:proofErr w:type="spellEnd"/>
      <w:r w:rsidRPr="0059445B">
        <w:rPr>
          <w:rFonts w:ascii="Arial Narrow" w:eastAsia="Calibri" w:hAnsi="Arial Narrow"/>
          <w:sz w:val="20"/>
          <w:szCs w:val="20"/>
        </w:rPr>
        <w:t xml:space="preserve">  от 21.10.2021 № 48-п «Об утверждении Порядка принятия решений о разработке муниципальных программ поселка  </w:t>
      </w:r>
      <w:proofErr w:type="spellStart"/>
      <w:r w:rsidRPr="0059445B">
        <w:rPr>
          <w:rFonts w:ascii="Arial Narrow" w:eastAsia="Calibri" w:hAnsi="Arial Narrow"/>
          <w:sz w:val="20"/>
          <w:szCs w:val="20"/>
        </w:rPr>
        <w:t>Эконда</w:t>
      </w:r>
      <w:proofErr w:type="spellEnd"/>
      <w:r w:rsidRPr="0059445B">
        <w:rPr>
          <w:rFonts w:ascii="Arial Narrow" w:eastAsia="Calibri" w:hAnsi="Arial Narrow"/>
          <w:sz w:val="20"/>
          <w:szCs w:val="20"/>
        </w:rPr>
        <w:t xml:space="preserve"> Эвенкийского муниципального района, их формировании  и реализации».</w:t>
      </w:r>
    </w:p>
    <w:p w:rsidR="0059445B" w:rsidRPr="0059445B" w:rsidRDefault="0059445B" w:rsidP="0059445B">
      <w:pPr>
        <w:autoSpaceDE w:val="0"/>
        <w:autoSpaceDN w:val="0"/>
        <w:adjustRightInd w:val="0"/>
        <w:ind w:firstLine="708"/>
        <w:jc w:val="both"/>
        <w:rPr>
          <w:rFonts w:ascii="Arial Narrow" w:hAnsi="Arial Narrow"/>
          <w:sz w:val="20"/>
          <w:szCs w:val="20"/>
        </w:rPr>
      </w:pPr>
    </w:p>
    <w:p w:rsidR="0059445B" w:rsidRDefault="0059445B" w:rsidP="0059445B">
      <w:pPr>
        <w:autoSpaceDE w:val="0"/>
        <w:autoSpaceDN w:val="0"/>
        <w:adjustRightInd w:val="0"/>
        <w:jc w:val="center"/>
        <w:rPr>
          <w:rFonts w:ascii="Arial Narrow" w:hAnsi="Arial Narrow"/>
          <w:b/>
          <w:sz w:val="20"/>
          <w:szCs w:val="20"/>
        </w:rPr>
      </w:pPr>
      <w:r w:rsidRPr="0059445B">
        <w:rPr>
          <w:rFonts w:ascii="Arial Narrow" w:hAnsi="Arial Narrow"/>
          <w:b/>
          <w:sz w:val="20"/>
          <w:szCs w:val="20"/>
        </w:rPr>
        <w:t>2.5. Оценка социально-экономической эффективности</w:t>
      </w:r>
    </w:p>
    <w:p w:rsidR="00442C12" w:rsidRPr="0059445B" w:rsidRDefault="00442C12" w:rsidP="0059445B">
      <w:pPr>
        <w:autoSpaceDE w:val="0"/>
        <w:autoSpaceDN w:val="0"/>
        <w:adjustRightInd w:val="0"/>
        <w:jc w:val="center"/>
        <w:rPr>
          <w:rFonts w:ascii="Arial Narrow" w:hAnsi="Arial Narrow"/>
          <w:b/>
          <w:strike/>
          <w:sz w:val="20"/>
          <w:szCs w:val="20"/>
        </w:rPr>
      </w:pPr>
    </w:p>
    <w:p w:rsidR="0059445B" w:rsidRPr="0059445B" w:rsidRDefault="00442C12" w:rsidP="0059445B">
      <w:pPr>
        <w:autoSpaceDE w:val="0"/>
        <w:autoSpaceDN w:val="0"/>
        <w:adjustRightInd w:val="0"/>
        <w:jc w:val="both"/>
        <w:rPr>
          <w:rFonts w:ascii="Arial Narrow" w:hAnsi="Arial Narrow"/>
          <w:sz w:val="20"/>
          <w:szCs w:val="20"/>
        </w:rPr>
      </w:pPr>
      <w:r>
        <w:rPr>
          <w:rFonts w:ascii="Arial Narrow" w:hAnsi="Arial Narrow"/>
          <w:sz w:val="20"/>
          <w:szCs w:val="20"/>
        </w:rPr>
        <w:tab/>
      </w:r>
      <w:r w:rsidR="0059445B" w:rsidRPr="0059445B">
        <w:rPr>
          <w:rFonts w:ascii="Arial Narrow" w:hAnsi="Arial Narrow"/>
          <w:sz w:val="20"/>
          <w:szCs w:val="20"/>
        </w:rPr>
        <w:t>Реализация подпрограммных мероприятий позволит:</w:t>
      </w:r>
    </w:p>
    <w:p w:rsidR="0059445B" w:rsidRPr="0059445B" w:rsidRDefault="0059445B" w:rsidP="0059445B">
      <w:pPr>
        <w:jc w:val="both"/>
        <w:textAlignment w:val="baseline"/>
        <w:rPr>
          <w:rFonts w:ascii="Arial Narrow" w:hAnsi="Arial Narrow"/>
          <w:sz w:val="20"/>
          <w:szCs w:val="20"/>
        </w:rPr>
      </w:pPr>
      <w:r w:rsidRPr="0059445B">
        <w:rPr>
          <w:rFonts w:ascii="Arial Narrow" w:hAnsi="Arial Narrow"/>
          <w:color w:val="000000"/>
          <w:sz w:val="20"/>
          <w:szCs w:val="20"/>
          <w:bdr w:val="none" w:sz="0" w:space="0" w:color="auto" w:frame="1"/>
        </w:rPr>
        <w:t>- повысить эффективность системы социальной профилактики правонарушений, привлечь к организации деятельности по предупреждению правонарушений организации всех форм собственности (по согласованию), а также общественные организации (по согласованию);</w:t>
      </w:r>
    </w:p>
    <w:p w:rsidR="0059445B" w:rsidRPr="0059445B" w:rsidRDefault="0059445B" w:rsidP="0059445B">
      <w:pPr>
        <w:jc w:val="both"/>
        <w:textAlignment w:val="baseline"/>
        <w:rPr>
          <w:rFonts w:ascii="Arial Narrow" w:hAnsi="Arial Narrow"/>
          <w:sz w:val="20"/>
          <w:szCs w:val="20"/>
        </w:rPr>
      </w:pPr>
      <w:r w:rsidRPr="0059445B">
        <w:rPr>
          <w:rFonts w:ascii="Arial Narrow" w:hAnsi="Arial Narrow"/>
          <w:color w:val="000000"/>
          <w:sz w:val="20"/>
          <w:szCs w:val="20"/>
          <w:bdr w:val="none" w:sz="0" w:space="0" w:color="auto" w:frame="1"/>
        </w:rPr>
        <w:t>- обеспечить нормативное правовое регулирование профилактики правонарушений;</w:t>
      </w:r>
    </w:p>
    <w:p w:rsidR="0059445B" w:rsidRPr="0059445B" w:rsidRDefault="0059445B" w:rsidP="0059445B">
      <w:pPr>
        <w:jc w:val="both"/>
        <w:textAlignment w:val="baseline"/>
        <w:rPr>
          <w:rFonts w:ascii="Arial Narrow" w:hAnsi="Arial Narrow"/>
          <w:color w:val="000000"/>
          <w:sz w:val="20"/>
          <w:szCs w:val="20"/>
          <w:bdr w:val="none" w:sz="0" w:space="0" w:color="auto" w:frame="1"/>
        </w:rPr>
      </w:pPr>
      <w:r w:rsidRPr="0059445B">
        <w:rPr>
          <w:rFonts w:ascii="Arial Narrow" w:hAnsi="Arial Narrow"/>
          <w:color w:val="000000"/>
          <w:sz w:val="20"/>
          <w:szCs w:val="20"/>
          <w:bdr w:val="none" w:sz="0" w:space="0" w:color="auto" w:frame="1"/>
        </w:rPr>
        <w:t>- улучшить информационное обеспечение деятельности муниципальных органов и общественных организаций по обеспечению охраны общественного порядка  на территории поселка</w:t>
      </w:r>
    </w:p>
    <w:p w:rsidR="0059445B" w:rsidRPr="0059445B" w:rsidRDefault="0059445B" w:rsidP="0059445B">
      <w:pPr>
        <w:jc w:val="both"/>
        <w:textAlignment w:val="baseline"/>
        <w:rPr>
          <w:rFonts w:ascii="Arial Narrow" w:hAnsi="Arial Narrow"/>
          <w:sz w:val="20"/>
          <w:szCs w:val="20"/>
        </w:rPr>
      </w:pPr>
      <w:r w:rsidRPr="0059445B">
        <w:rPr>
          <w:rFonts w:ascii="Arial Narrow" w:hAnsi="Arial Narrow"/>
          <w:color w:val="000000"/>
          <w:sz w:val="20"/>
          <w:szCs w:val="20"/>
          <w:bdr w:val="none" w:sz="0" w:space="0" w:color="auto" w:frame="1"/>
        </w:rPr>
        <w:t>- улучшить профилактику правонарушений среди несовершеннолетних и молодежи;</w:t>
      </w:r>
    </w:p>
    <w:p w:rsidR="0059445B" w:rsidRPr="0059445B" w:rsidRDefault="0059445B" w:rsidP="0059445B">
      <w:pPr>
        <w:jc w:val="both"/>
        <w:textAlignment w:val="baseline"/>
        <w:rPr>
          <w:rFonts w:ascii="Arial Narrow" w:hAnsi="Arial Narrow"/>
          <w:color w:val="000000"/>
          <w:sz w:val="20"/>
          <w:szCs w:val="20"/>
          <w:bdr w:val="none" w:sz="0" w:space="0" w:color="auto" w:frame="1"/>
        </w:rPr>
      </w:pPr>
      <w:r w:rsidRPr="0059445B">
        <w:rPr>
          <w:rFonts w:ascii="Arial Narrow" w:hAnsi="Arial Narrow"/>
          <w:color w:val="000000"/>
          <w:sz w:val="20"/>
          <w:szCs w:val="20"/>
          <w:bdr w:val="none" w:sz="0" w:space="0" w:color="auto" w:frame="1"/>
        </w:rPr>
        <w:t>- повысить уровень доверия населения к правоохранительным органам.</w:t>
      </w:r>
    </w:p>
    <w:p w:rsidR="0059445B" w:rsidRPr="0059445B" w:rsidRDefault="0059445B" w:rsidP="0059445B">
      <w:pPr>
        <w:jc w:val="both"/>
        <w:textAlignment w:val="baseline"/>
        <w:rPr>
          <w:rFonts w:ascii="Arial Narrow" w:hAnsi="Arial Narrow"/>
          <w:sz w:val="20"/>
          <w:szCs w:val="20"/>
        </w:rPr>
      </w:pPr>
    </w:p>
    <w:p w:rsidR="0059445B" w:rsidRDefault="0059445B" w:rsidP="0059445B">
      <w:pPr>
        <w:autoSpaceDE w:val="0"/>
        <w:autoSpaceDN w:val="0"/>
        <w:adjustRightInd w:val="0"/>
        <w:jc w:val="center"/>
        <w:rPr>
          <w:rFonts w:ascii="Arial Narrow" w:hAnsi="Arial Narrow"/>
          <w:b/>
          <w:sz w:val="20"/>
          <w:szCs w:val="20"/>
        </w:rPr>
      </w:pPr>
      <w:r w:rsidRPr="0059445B">
        <w:rPr>
          <w:rFonts w:ascii="Arial Narrow" w:hAnsi="Arial Narrow"/>
          <w:b/>
          <w:sz w:val="20"/>
          <w:szCs w:val="20"/>
        </w:rPr>
        <w:t>2.6. Мероприятия подпрограммы</w:t>
      </w:r>
    </w:p>
    <w:p w:rsidR="00442C12" w:rsidRPr="0059445B" w:rsidRDefault="00442C12" w:rsidP="0059445B">
      <w:pPr>
        <w:autoSpaceDE w:val="0"/>
        <w:autoSpaceDN w:val="0"/>
        <w:adjustRightInd w:val="0"/>
        <w:jc w:val="center"/>
        <w:rPr>
          <w:rFonts w:ascii="Arial Narrow" w:hAnsi="Arial Narrow"/>
          <w:b/>
          <w:sz w:val="20"/>
          <w:szCs w:val="20"/>
        </w:rPr>
      </w:pPr>
    </w:p>
    <w:p w:rsidR="0059445B" w:rsidRPr="0059445B" w:rsidRDefault="00442C12" w:rsidP="0059445B">
      <w:pPr>
        <w:autoSpaceDE w:val="0"/>
        <w:autoSpaceDN w:val="0"/>
        <w:adjustRightInd w:val="0"/>
        <w:jc w:val="both"/>
        <w:rPr>
          <w:rFonts w:ascii="Arial Narrow" w:hAnsi="Arial Narrow"/>
          <w:sz w:val="20"/>
          <w:szCs w:val="20"/>
        </w:rPr>
      </w:pPr>
      <w:r>
        <w:rPr>
          <w:rFonts w:ascii="Arial Narrow" w:hAnsi="Arial Narrow"/>
          <w:sz w:val="20"/>
          <w:szCs w:val="20"/>
        </w:rPr>
        <w:tab/>
      </w:r>
      <w:r w:rsidR="0059445B" w:rsidRPr="0059445B">
        <w:rPr>
          <w:rFonts w:ascii="Arial Narrow" w:hAnsi="Arial Narrow"/>
          <w:sz w:val="20"/>
          <w:szCs w:val="20"/>
        </w:rPr>
        <w:t>Мероприятия подпрограммы приведены в приложении № 1.</w:t>
      </w:r>
    </w:p>
    <w:p w:rsidR="0059445B" w:rsidRPr="0059445B" w:rsidRDefault="0059445B" w:rsidP="0059445B">
      <w:pPr>
        <w:autoSpaceDE w:val="0"/>
        <w:autoSpaceDN w:val="0"/>
        <w:adjustRightInd w:val="0"/>
        <w:jc w:val="both"/>
        <w:rPr>
          <w:rFonts w:ascii="Arial Narrow" w:hAnsi="Arial Narrow"/>
          <w:sz w:val="20"/>
          <w:szCs w:val="20"/>
        </w:rPr>
      </w:pPr>
    </w:p>
    <w:p w:rsidR="0059445B" w:rsidRDefault="0059445B" w:rsidP="0059445B">
      <w:pPr>
        <w:autoSpaceDE w:val="0"/>
        <w:autoSpaceDN w:val="0"/>
        <w:adjustRightInd w:val="0"/>
        <w:jc w:val="center"/>
        <w:rPr>
          <w:rFonts w:ascii="Arial Narrow" w:hAnsi="Arial Narrow"/>
          <w:b/>
          <w:sz w:val="20"/>
          <w:szCs w:val="20"/>
        </w:rPr>
      </w:pPr>
      <w:r w:rsidRPr="0059445B">
        <w:rPr>
          <w:rFonts w:ascii="Arial Narrow" w:hAnsi="Arial Narrow"/>
          <w:b/>
          <w:sz w:val="20"/>
          <w:szCs w:val="20"/>
        </w:rPr>
        <w:t>2.7. Обоснование финансовых, материальных и трудовых затрат (ресурсное обеспечение подпрограммы) с указанием источников финансирования.</w:t>
      </w:r>
    </w:p>
    <w:p w:rsidR="00442C12" w:rsidRPr="0059445B" w:rsidRDefault="00442C12" w:rsidP="0059445B">
      <w:pPr>
        <w:autoSpaceDE w:val="0"/>
        <w:autoSpaceDN w:val="0"/>
        <w:adjustRightInd w:val="0"/>
        <w:jc w:val="center"/>
        <w:rPr>
          <w:rFonts w:ascii="Arial Narrow" w:hAnsi="Arial Narrow"/>
          <w:b/>
          <w:sz w:val="20"/>
          <w:szCs w:val="20"/>
        </w:rPr>
      </w:pPr>
    </w:p>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hAnsi="Arial Narrow"/>
          <w:b/>
          <w:sz w:val="20"/>
          <w:szCs w:val="20"/>
        </w:rPr>
        <w:tab/>
      </w:r>
      <w:r w:rsidRPr="0059445B">
        <w:rPr>
          <w:rFonts w:ascii="Arial Narrow" w:eastAsia="Calibri" w:hAnsi="Arial Narrow"/>
          <w:sz w:val="20"/>
          <w:szCs w:val="20"/>
        </w:rPr>
        <w:t>Всего 2,0  тыс. рублей</w:t>
      </w:r>
      <w:proofErr w:type="gramStart"/>
      <w:r w:rsidRPr="0059445B">
        <w:rPr>
          <w:rFonts w:ascii="Arial Narrow" w:eastAsia="Calibri" w:hAnsi="Arial Narrow"/>
          <w:sz w:val="20"/>
          <w:szCs w:val="20"/>
        </w:rPr>
        <w:t xml:space="preserve"> ,</w:t>
      </w:r>
      <w:proofErr w:type="gramEnd"/>
      <w:r w:rsidRPr="0059445B">
        <w:rPr>
          <w:rFonts w:ascii="Arial Narrow" w:eastAsia="Calibri" w:hAnsi="Arial Narrow"/>
          <w:sz w:val="20"/>
          <w:szCs w:val="20"/>
        </w:rPr>
        <w:t xml:space="preserve"> в том числе по годам: </w:t>
      </w:r>
    </w:p>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2024 год –0,0 тыс. рублей</w:t>
      </w:r>
    </w:p>
    <w:p w:rsidR="0059445B" w:rsidRPr="0059445B" w:rsidRDefault="0059445B" w:rsidP="0059445B">
      <w:pPr>
        <w:autoSpaceDE w:val="0"/>
        <w:autoSpaceDN w:val="0"/>
        <w:adjustRightInd w:val="0"/>
        <w:jc w:val="both"/>
        <w:rPr>
          <w:rFonts w:ascii="Arial Narrow" w:eastAsia="Calibri" w:hAnsi="Arial Narrow"/>
          <w:sz w:val="20"/>
          <w:szCs w:val="20"/>
        </w:rPr>
      </w:pPr>
      <w:r w:rsidRPr="0059445B">
        <w:rPr>
          <w:rFonts w:ascii="Arial Narrow" w:eastAsia="Calibri" w:hAnsi="Arial Narrow"/>
          <w:sz w:val="20"/>
          <w:szCs w:val="20"/>
        </w:rPr>
        <w:t>2025 год – 1,0 тыс. рублей</w:t>
      </w:r>
    </w:p>
    <w:p w:rsidR="0059445B" w:rsidRPr="0059445B" w:rsidRDefault="0059445B" w:rsidP="0059445B">
      <w:pPr>
        <w:tabs>
          <w:tab w:val="left" w:pos="1204"/>
        </w:tabs>
        <w:autoSpaceDE w:val="0"/>
        <w:autoSpaceDN w:val="0"/>
        <w:adjustRightInd w:val="0"/>
        <w:rPr>
          <w:rFonts w:ascii="Arial Narrow" w:hAnsi="Arial Narrow"/>
          <w:b/>
          <w:sz w:val="20"/>
          <w:szCs w:val="20"/>
        </w:rPr>
      </w:pPr>
      <w:r w:rsidRPr="0059445B">
        <w:rPr>
          <w:rFonts w:ascii="Arial Narrow" w:eastAsia="Calibri" w:hAnsi="Arial Narrow"/>
          <w:sz w:val="20"/>
          <w:szCs w:val="20"/>
        </w:rPr>
        <w:t>2026 год – 1,0 тыс. рублей</w:t>
      </w:r>
    </w:p>
    <w:p w:rsidR="0059445B" w:rsidRPr="0059445B" w:rsidRDefault="0059445B" w:rsidP="0059445B">
      <w:pPr>
        <w:autoSpaceDE w:val="0"/>
        <w:autoSpaceDN w:val="0"/>
        <w:adjustRightInd w:val="0"/>
        <w:jc w:val="both"/>
        <w:rPr>
          <w:rFonts w:ascii="Arial Narrow" w:hAnsi="Arial Narrow"/>
          <w:sz w:val="20"/>
          <w:szCs w:val="20"/>
        </w:rPr>
      </w:pPr>
      <w:r w:rsidRPr="0059445B">
        <w:rPr>
          <w:rFonts w:ascii="Arial Narrow" w:hAnsi="Arial Narrow"/>
          <w:sz w:val="20"/>
          <w:szCs w:val="20"/>
        </w:rPr>
        <w:t xml:space="preserve">Глава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 xml:space="preserve">                                         </w:t>
      </w:r>
      <w:r w:rsidR="00876792">
        <w:rPr>
          <w:rFonts w:ascii="Arial Narrow" w:hAnsi="Arial Narrow"/>
          <w:sz w:val="20"/>
          <w:szCs w:val="20"/>
        </w:rPr>
        <w:t xml:space="preserve">                                </w:t>
      </w:r>
      <w:proofErr w:type="gramStart"/>
      <w:r w:rsidR="00876792">
        <w:rPr>
          <w:rFonts w:ascii="Arial Narrow" w:hAnsi="Arial Narrow"/>
          <w:sz w:val="20"/>
          <w:szCs w:val="20"/>
        </w:rPr>
        <w:t>п</w:t>
      </w:r>
      <w:proofErr w:type="gramEnd"/>
      <w:r w:rsidR="00876792">
        <w:rPr>
          <w:rFonts w:ascii="Arial Narrow" w:hAnsi="Arial Narrow"/>
          <w:sz w:val="20"/>
          <w:szCs w:val="20"/>
        </w:rPr>
        <w:t xml:space="preserve">/п             </w:t>
      </w:r>
      <w:r w:rsidRPr="0059445B">
        <w:rPr>
          <w:rFonts w:ascii="Arial Narrow" w:hAnsi="Arial Narrow"/>
          <w:sz w:val="20"/>
          <w:szCs w:val="20"/>
        </w:rPr>
        <w:t xml:space="preserve">                                                        Г.П. </w:t>
      </w:r>
      <w:proofErr w:type="spellStart"/>
      <w:r w:rsidRPr="0059445B">
        <w:rPr>
          <w:rFonts w:ascii="Arial Narrow" w:hAnsi="Arial Narrow"/>
          <w:sz w:val="20"/>
          <w:szCs w:val="20"/>
        </w:rPr>
        <w:t>Удыгир</w:t>
      </w:r>
      <w:proofErr w:type="spellEnd"/>
    </w:p>
    <w:p w:rsidR="0059445B" w:rsidRPr="0059445B" w:rsidRDefault="0059445B" w:rsidP="0059445B">
      <w:pPr>
        <w:autoSpaceDE w:val="0"/>
        <w:autoSpaceDN w:val="0"/>
        <w:adjustRightInd w:val="0"/>
        <w:jc w:val="both"/>
        <w:rPr>
          <w:rFonts w:ascii="Arial Narrow" w:hAnsi="Arial Narrow"/>
          <w:sz w:val="20"/>
          <w:szCs w:val="20"/>
        </w:rPr>
      </w:pPr>
    </w:p>
    <w:p w:rsidR="0059445B" w:rsidRPr="0059445B" w:rsidRDefault="0059445B" w:rsidP="0059445B">
      <w:pPr>
        <w:jc w:val="right"/>
        <w:rPr>
          <w:rFonts w:ascii="Arial Narrow" w:hAnsi="Arial Narrow"/>
          <w:sz w:val="20"/>
          <w:szCs w:val="20"/>
        </w:rPr>
      </w:pPr>
      <w:r w:rsidRPr="0059445B">
        <w:rPr>
          <w:rFonts w:ascii="Arial Narrow" w:hAnsi="Arial Narrow"/>
          <w:sz w:val="20"/>
          <w:szCs w:val="20"/>
        </w:rPr>
        <w:t xml:space="preserve">Приложение № 1 к подпрограмме </w:t>
      </w:r>
    </w:p>
    <w:p w:rsidR="0059445B" w:rsidRPr="0059445B" w:rsidRDefault="0059445B" w:rsidP="0059445B">
      <w:pPr>
        <w:jc w:val="right"/>
        <w:rPr>
          <w:rFonts w:ascii="Arial Narrow" w:hAnsi="Arial Narrow"/>
          <w:sz w:val="20"/>
          <w:szCs w:val="20"/>
        </w:rPr>
      </w:pPr>
      <w:r w:rsidRPr="0059445B">
        <w:rPr>
          <w:rFonts w:ascii="Arial Narrow" w:hAnsi="Arial Narrow"/>
          <w:b/>
          <w:sz w:val="20"/>
          <w:szCs w:val="20"/>
        </w:rPr>
        <w:t xml:space="preserve"> </w:t>
      </w:r>
      <w:r w:rsidRPr="0059445B">
        <w:rPr>
          <w:rFonts w:ascii="Arial Narrow" w:hAnsi="Arial Narrow"/>
          <w:sz w:val="20"/>
          <w:szCs w:val="20"/>
        </w:rPr>
        <w:t xml:space="preserve">«Профилактика правонарушений </w:t>
      </w:r>
    </w:p>
    <w:p w:rsidR="0059445B" w:rsidRPr="0059445B" w:rsidRDefault="0059445B" w:rsidP="0059445B">
      <w:pPr>
        <w:jc w:val="right"/>
        <w:rPr>
          <w:rFonts w:ascii="Arial Narrow" w:hAnsi="Arial Narrow"/>
          <w:bCs/>
          <w:sz w:val="20"/>
          <w:szCs w:val="20"/>
        </w:rPr>
      </w:pPr>
      <w:r w:rsidRPr="0059445B">
        <w:rPr>
          <w:rFonts w:ascii="Arial Narrow" w:hAnsi="Arial Narrow"/>
          <w:sz w:val="20"/>
          <w:szCs w:val="20"/>
        </w:rPr>
        <w:t xml:space="preserve">на территории поселка </w:t>
      </w:r>
      <w:proofErr w:type="spellStart"/>
      <w:r w:rsidRPr="0059445B">
        <w:rPr>
          <w:rFonts w:ascii="Arial Narrow" w:hAnsi="Arial Narrow"/>
          <w:sz w:val="20"/>
          <w:szCs w:val="20"/>
        </w:rPr>
        <w:t>Эконда</w:t>
      </w:r>
      <w:proofErr w:type="spellEnd"/>
      <w:r w:rsidRPr="0059445B">
        <w:rPr>
          <w:rFonts w:ascii="Arial Narrow" w:hAnsi="Arial Narrow"/>
          <w:bCs/>
          <w:sz w:val="20"/>
          <w:szCs w:val="20"/>
        </w:rPr>
        <w:t xml:space="preserve">» </w:t>
      </w:r>
    </w:p>
    <w:p w:rsidR="0059445B" w:rsidRPr="0059445B" w:rsidRDefault="0059445B" w:rsidP="0059445B">
      <w:pPr>
        <w:jc w:val="center"/>
        <w:rPr>
          <w:rFonts w:ascii="Arial Narrow" w:hAnsi="Arial Narrow"/>
          <w:b/>
          <w:sz w:val="20"/>
          <w:szCs w:val="20"/>
        </w:rPr>
      </w:pPr>
      <w:r w:rsidRPr="0059445B">
        <w:rPr>
          <w:rFonts w:ascii="Arial Narrow" w:hAnsi="Arial Narrow"/>
          <w:b/>
          <w:sz w:val="20"/>
          <w:szCs w:val="20"/>
        </w:rPr>
        <w:t>Перечень мероприятий подпрограммы</w:t>
      </w:r>
    </w:p>
    <w:tbl>
      <w:tblPr>
        <w:tblpPr w:leftFromText="180" w:rightFromText="180" w:bottomFromText="200" w:vertAnchor="text" w:horzAnchor="margin" w:tblpXSpec="center" w:tblpY="123"/>
        <w:tblW w:w="10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82"/>
        <w:gridCol w:w="566"/>
        <w:gridCol w:w="707"/>
        <w:gridCol w:w="710"/>
        <w:gridCol w:w="709"/>
        <w:gridCol w:w="567"/>
        <w:gridCol w:w="567"/>
        <w:gridCol w:w="567"/>
        <w:gridCol w:w="567"/>
        <w:gridCol w:w="567"/>
        <w:gridCol w:w="1981"/>
      </w:tblGrid>
      <w:tr w:rsidR="0059445B" w:rsidRPr="0059445B" w:rsidTr="0059445B">
        <w:trPr>
          <w:trHeight w:val="278"/>
        </w:trPr>
        <w:tc>
          <w:tcPr>
            <w:tcW w:w="3082" w:type="dxa"/>
            <w:vMerge w:val="restart"/>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Наименование подпрограммы, задачи, мероприятий</w:t>
            </w:r>
          </w:p>
        </w:tc>
        <w:tc>
          <w:tcPr>
            <w:tcW w:w="2692" w:type="dxa"/>
            <w:gridSpan w:val="4"/>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Код бюджетной классификации</w:t>
            </w:r>
          </w:p>
        </w:tc>
        <w:tc>
          <w:tcPr>
            <w:tcW w:w="2835" w:type="dxa"/>
            <w:gridSpan w:val="5"/>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Расходы (т. руб.), годы</w:t>
            </w:r>
          </w:p>
        </w:tc>
        <w:tc>
          <w:tcPr>
            <w:tcW w:w="1981" w:type="dxa"/>
            <w:vMerge w:val="restart"/>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Ожидаемый результат от реализации подпрограммного мероприятия (в натуральном выражении)</w:t>
            </w:r>
          </w:p>
        </w:tc>
      </w:tr>
      <w:tr w:rsidR="0059445B" w:rsidRPr="0059445B" w:rsidTr="0059445B">
        <w:trPr>
          <w:trHeight w:val="848"/>
        </w:trPr>
        <w:tc>
          <w:tcPr>
            <w:tcW w:w="3082" w:type="dxa"/>
            <w:vMerge/>
            <w:tcBorders>
              <w:top w:val="single" w:sz="4" w:space="0" w:color="auto"/>
              <w:left w:val="single" w:sz="4" w:space="0" w:color="auto"/>
              <w:bottom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p>
        </w:tc>
        <w:tc>
          <w:tcPr>
            <w:tcW w:w="566" w:type="dxa"/>
            <w:tcBorders>
              <w:top w:val="single" w:sz="4" w:space="0" w:color="auto"/>
              <w:left w:val="single" w:sz="4" w:space="0" w:color="auto"/>
              <w:bottom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ГРБС</w:t>
            </w:r>
          </w:p>
        </w:tc>
        <w:tc>
          <w:tcPr>
            <w:tcW w:w="707" w:type="dxa"/>
            <w:tcBorders>
              <w:top w:val="single" w:sz="4" w:space="0" w:color="auto"/>
              <w:left w:val="single" w:sz="4" w:space="0" w:color="auto"/>
              <w:bottom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proofErr w:type="spellStart"/>
            <w:r w:rsidRPr="0059445B">
              <w:rPr>
                <w:rFonts w:ascii="Arial Narrow" w:hAnsi="Arial Narrow"/>
                <w:sz w:val="20"/>
                <w:szCs w:val="20"/>
              </w:rPr>
              <w:t>РзПр</w:t>
            </w:r>
            <w:proofErr w:type="spellEnd"/>
          </w:p>
        </w:tc>
        <w:tc>
          <w:tcPr>
            <w:tcW w:w="710" w:type="dxa"/>
            <w:tcBorders>
              <w:top w:val="single" w:sz="4" w:space="0" w:color="auto"/>
              <w:left w:val="single" w:sz="4" w:space="0" w:color="auto"/>
              <w:bottom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ЦСР</w:t>
            </w:r>
          </w:p>
        </w:tc>
        <w:tc>
          <w:tcPr>
            <w:tcW w:w="709" w:type="dxa"/>
            <w:tcBorders>
              <w:top w:val="single" w:sz="4" w:space="0" w:color="auto"/>
              <w:left w:val="single" w:sz="4" w:space="0" w:color="auto"/>
              <w:bottom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ВР</w:t>
            </w:r>
          </w:p>
        </w:tc>
        <w:tc>
          <w:tcPr>
            <w:tcW w:w="567" w:type="dxa"/>
            <w:tcBorders>
              <w:top w:val="single" w:sz="4" w:space="0" w:color="auto"/>
              <w:left w:val="single" w:sz="4" w:space="0" w:color="auto"/>
              <w:bottom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2022</w:t>
            </w:r>
          </w:p>
          <w:p w:rsidR="0059445B" w:rsidRPr="0059445B" w:rsidRDefault="0059445B" w:rsidP="0059445B">
            <w:pPr>
              <w:rPr>
                <w:rFonts w:ascii="Arial Narrow" w:hAnsi="Arial Narrow"/>
                <w:sz w:val="20"/>
                <w:szCs w:val="20"/>
              </w:rPr>
            </w:pPr>
            <w:r w:rsidRPr="0059445B">
              <w:rPr>
                <w:rFonts w:ascii="Arial Narrow" w:hAnsi="Arial Narrow"/>
                <w:sz w:val="20"/>
                <w:szCs w:val="20"/>
              </w:rPr>
              <w:t xml:space="preserve"> год</w:t>
            </w:r>
          </w:p>
        </w:tc>
        <w:tc>
          <w:tcPr>
            <w:tcW w:w="567" w:type="dxa"/>
            <w:tcBorders>
              <w:top w:val="single" w:sz="4" w:space="0" w:color="auto"/>
              <w:left w:val="single" w:sz="4" w:space="0" w:color="auto"/>
              <w:bottom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2023</w:t>
            </w:r>
          </w:p>
          <w:p w:rsidR="0059445B" w:rsidRPr="0059445B" w:rsidRDefault="0059445B" w:rsidP="0059445B">
            <w:pPr>
              <w:rPr>
                <w:rFonts w:ascii="Arial Narrow" w:hAnsi="Arial Narrow"/>
                <w:sz w:val="20"/>
                <w:szCs w:val="20"/>
              </w:rPr>
            </w:pPr>
            <w:r w:rsidRPr="0059445B">
              <w:rPr>
                <w:rFonts w:ascii="Arial Narrow" w:hAnsi="Arial Narrow"/>
                <w:sz w:val="20"/>
                <w:szCs w:val="20"/>
              </w:rPr>
              <w:t xml:space="preserve"> год</w:t>
            </w:r>
          </w:p>
        </w:tc>
        <w:tc>
          <w:tcPr>
            <w:tcW w:w="567" w:type="dxa"/>
            <w:tcBorders>
              <w:top w:val="single" w:sz="4" w:space="0" w:color="auto"/>
              <w:left w:val="single" w:sz="4" w:space="0" w:color="auto"/>
              <w:bottom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2024</w:t>
            </w:r>
          </w:p>
          <w:p w:rsidR="0059445B" w:rsidRPr="0059445B" w:rsidRDefault="0059445B" w:rsidP="0059445B">
            <w:pPr>
              <w:rPr>
                <w:rFonts w:ascii="Arial Narrow" w:hAnsi="Arial Narrow"/>
                <w:sz w:val="20"/>
                <w:szCs w:val="20"/>
              </w:rPr>
            </w:pPr>
            <w:r w:rsidRPr="0059445B">
              <w:rPr>
                <w:rFonts w:ascii="Arial Narrow" w:hAnsi="Arial Narrow"/>
                <w:sz w:val="20"/>
                <w:szCs w:val="20"/>
              </w:rPr>
              <w:t xml:space="preserve"> год</w:t>
            </w:r>
          </w:p>
        </w:tc>
        <w:tc>
          <w:tcPr>
            <w:tcW w:w="567" w:type="dxa"/>
            <w:tcBorders>
              <w:top w:val="single" w:sz="4" w:space="0" w:color="auto"/>
              <w:left w:val="single" w:sz="4" w:space="0" w:color="auto"/>
              <w:bottom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2025 год</w:t>
            </w:r>
          </w:p>
        </w:tc>
        <w:tc>
          <w:tcPr>
            <w:tcW w:w="567" w:type="dxa"/>
            <w:tcBorders>
              <w:top w:val="single" w:sz="4" w:space="0" w:color="auto"/>
              <w:left w:val="single" w:sz="4" w:space="0" w:color="auto"/>
              <w:bottom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2026 год</w:t>
            </w: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p>
        </w:tc>
      </w:tr>
      <w:tr w:rsidR="0059445B" w:rsidRPr="0059445B" w:rsidTr="0059445B">
        <w:trPr>
          <w:trHeight w:val="360"/>
        </w:trPr>
        <w:tc>
          <w:tcPr>
            <w:tcW w:w="10590" w:type="dxa"/>
            <w:gridSpan w:val="11"/>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autoSpaceDE w:val="0"/>
              <w:autoSpaceDN w:val="0"/>
              <w:adjustRightInd w:val="0"/>
              <w:jc w:val="both"/>
              <w:outlineLvl w:val="1"/>
              <w:rPr>
                <w:rFonts w:ascii="Arial Narrow" w:hAnsi="Arial Narrow"/>
                <w:sz w:val="20"/>
                <w:szCs w:val="20"/>
              </w:rPr>
            </w:pPr>
            <w:r w:rsidRPr="0059445B">
              <w:rPr>
                <w:rFonts w:ascii="Arial Narrow" w:hAnsi="Arial Narrow"/>
                <w:sz w:val="20"/>
                <w:szCs w:val="20"/>
              </w:rPr>
              <w:t xml:space="preserve">Цель. </w:t>
            </w:r>
            <w:r w:rsidRPr="0059445B">
              <w:rPr>
                <w:rFonts w:ascii="Arial Narrow" w:hAnsi="Arial Narrow"/>
                <w:color w:val="000000"/>
                <w:sz w:val="20"/>
                <w:szCs w:val="20"/>
                <w:bdr w:val="none" w:sz="0" w:space="0" w:color="auto" w:frame="1"/>
              </w:rPr>
              <w:t>Комплексное решение проблемы профилактики правонарушений. Повышение безопасности жителей, снижение уровня преступности в поселке</w:t>
            </w:r>
            <w:r w:rsidRPr="0059445B">
              <w:rPr>
                <w:rFonts w:ascii="Arial Narrow" w:hAnsi="Arial Narrow"/>
                <w:sz w:val="20"/>
                <w:szCs w:val="20"/>
              </w:rPr>
              <w:t xml:space="preserve"> </w:t>
            </w:r>
            <w:proofErr w:type="spellStart"/>
            <w:r w:rsidRPr="0059445B">
              <w:rPr>
                <w:rFonts w:ascii="Arial Narrow" w:hAnsi="Arial Narrow"/>
                <w:sz w:val="20"/>
                <w:szCs w:val="20"/>
              </w:rPr>
              <w:t>Эконда</w:t>
            </w:r>
            <w:proofErr w:type="spellEnd"/>
            <w:r w:rsidRPr="0059445B">
              <w:rPr>
                <w:rFonts w:ascii="Arial Narrow" w:hAnsi="Arial Narrow"/>
                <w:color w:val="000000"/>
                <w:sz w:val="20"/>
                <w:szCs w:val="20"/>
                <w:bdr w:val="none" w:sz="0" w:space="0" w:color="auto" w:frame="1"/>
              </w:rPr>
              <w:t>.</w:t>
            </w:r>
          </w:p>
        </w:tc>
      </w:tr>
      <w:tr w:rsidR="0059445B" w:rsidRPr="0059445B" w:rsidTr="0059445B">
        <w:trPr>
          <w:trHeight w:val="199"/>
        </w:trPr>
        <w:tc>
          <w:tcPr>
            <w:tcW w:w="10590" w:type="dxa"/>
            <w:gridSpan w:val="11"/>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textAlignment w:val="baseline"/>
              <w:rPr>
                <w:rFonts w:ascii="Arial Narrow" w:hAnsi="Arial Narrow"/>
                <w:sz w:val="20"/>
                <w:szCs w:val="20"/>
              </w:rPr>
            </w:pPr>
            <w:r w:rsidRPr="0059445B">
              <w:rPr>
                <w:rFonts w:ascii="Arial Narrow" w:hAnsi="Arial Narrow"/>
                <w:sz w:val="20"/>
                <w:szCs w:val="20"/>
              </w:rPr>
              <w:t>Задача</w:t>
            </w:r>
            <w:proofErr w:type="gramStart"/>
            <w:r w:rsidRPr="0059445B">
              <w:rPr>
                <w:rFonts w:ascii="Arial Narrow" w:hAnsi="Arial Narrow"/>
                <w:sz w:val="20"/>
                <w:szCs w:val="20"/>
              </w:rPr>
              <w:t>.</w:t>
            </w:r>
            <w:r w:rsidRPr="0059445B">
              <w:rPr>
                <w:rFonts w:ascii="Arial Narrow" w:hAnsi="Arial Narrow"/>
                <w:color w:val="000000"/>
                <w:sz w:val="20"/>
                <w:szCs w:val="20"/>
                <w:bdr w:val="none" w:sz="0" w:space="0" w:color="auto" w:frame="1"/>
              </w:rPr>
              <w:t>-</w:t>
            </w:r>
            <w:proofErr w:type="gramEnd"/>
            <w:r w:rsidRPr="0059445B">
              <w:rPr>
                <w:rFonts w:ascii="Arial Narrow" w:hAnsi="Arial Narrow"/>
                <w:sz w:val="20"/>
                <w:szCs w:val="20"/>
              </w:rPr>
              <w:t>Координация деятельности органов и учреждений системы профилактики  правонарушений;</w:t>
            </w:r>
            <w:r w:rsidRPr="0059445B">
              <w:rPr>
                <w:rFonts w:ascii="Arial Narrow" w:hAnsi="Arial Narrow"/>
                <w:color w:val="000000"/>
                <w:sz w:val="20"/>
                <w:szCs w:val="20"/>
                <w:bdr w:val="none" w:sz="0" w:space="0" w:color="auto" w:frame="1"/>
              </w:rPr>
              <w:t xml:space="preserve"> выявление и устранение причин и условий, способствующих совершению правонарушений;</w:t>
            </w:r>
          </w:p>
        </w:tc>
      </w:tr>
      <w:tr w:rsidR="0059445B" w:rsidRPr="0059445B" w:rsidTr="00876792">
        <w:trPr>
          <w:cantSplit/>
          <w:trHeight w:val="3767"/>
        </w:trPr>
        <w:tc>
          <w:tcPr>
            <w:tcW w:w="3082" w:type="dxa"/>
            <w:tcBorders>
              <w:top w:val="single" w:sz="4" w:space="0" w:color="auto"/>
              <w:left w:val="single" w:sz="4" w:space="0" w:color="auto"/>
              <w:bottom w:val="single" w:sz="4" w:space="0" w:color="auto"/>
              <w:right w:val="single" w:sz="4" w:space="0" w:color="auto"/>
            </w:tcBorders>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Мероприятия:</w:t>
            </w:r>
          </w:p>
          <w:p w:rsidR="0059445B" w:rsidRPr="0059445B" w:rsidRDefault="0059445B" w:rsidP="0059445B">
            <w:pPr>
              <w:rPr>
                <w:rFonts w:ascii="Arial Narrow" w:hAnsi="Arial Narrow"/>
                <w:sz w:val="20"/>
                <w:szCs w:val="20"/>
              </w:rPr>
            </w:pPr>
            <w:r w:rsidRPr="0059445B">
              <w:rPr>
                <w:rFonts w:ascii="Arial Narrow" w:hAnsi="Arial Narrow"/>
                <w:sz w:val="20"/>
                <w:szCs w:val="20"/>
              </w:rPr>
              <w:t xml:space="preserve">- прикрытие населения всеми видами профилактических мер, направленных на предупреждение </w:t>
            </w:r>
            <w:proofErr w:type="spellStart"/>
            <w:r w:rsidRPr="0059445B">
              <w:rPr>
                <w:rFonts w:ascii="Arial Narrow" w:hAnsi="Arial Narrow"/>
                <w:sz w:val="20"/>
                <w:szCs w:val="20"/>
              </w:rPr>
              <w:t>правонарушениий</w:t>
            </w:r>
            <w:proofErr w:type="spellEnd"/>
            <w:r w:rsidRPr="0059445B">
              <w:rPr>
                <w:rFonts w:ascii="Arial Narrow" w:hAnsi="Arial Narrow"/>
                <w:sz w:val="20"/>
                <w:szCs w:val="20"/>
              </w:rPr>
              <w:t xml:space="preserve"> и снижения уровня преступности (чел)</w:t>
            </w:r>
          </w:p>
        </w:tc>
        <w:tc>
          <w:tcPr>
            <w:tcW w:w="566" w:type="dxa"/>
            <w:tcBorders>
              <w:top w:val="single" w:sz="4" w:space="0" w:color="auto"/>
              <w:left w:val="single" w:sz="4" w:space="0" w:color="auto"/>
              <w:bottom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907</w:t>
            </w:r>
          </w:p>
        </w:tc>
        <w:tc>
          <w:tcPr>
            <w:tcW w:w="707" w:type="dxa"/>
            <w:tcBorders>
              <w:top w:val="single" w:sz="4" w:space="0" w:color="auto"/>
              <w:left w:val="single" w:sz="4" w:space="0" w:color="auto"/>
              <w:bottom w:val="single" w:sz="4" w:space="0" w:color="auto"/>
              <w:right w:val="single" w:sz="4" w:space="0" w:color="auto"/>
            </w:tcBorders>
            <w:noWrap/>
            <w:vAlign w:val="center"/>
            <w:hideMark/>
          </w:tcPr>
          <w:p w:rsidR="0059445B" w:rsidRPr="0059445B" w:rsidRDefault="0059445B" w:rsidP="0059445B">
            <w:pPr>
              <w:rPr>
                <w:rFonts w:ascii="Arial Narrow" w:eastAsiaTheme="minorEastAsia" w:hAnsi="Arial Narrow"/>
                <w:sz w:val="20"/>
                <w:szCs w:val="20"/>
              </w:rPr>
            </w:pPr>
          </w:p>
        </w:tc>
        <w:tc>
          <w:tcPr>
            <w:tcW w:w="710" w:type="dxa"/>
            <w:tcBorders>
              <w:top w:val="single" w:sz="4" w:space="0" w:color="auto"/>
              <w:left w:val="single" w:sz="4" w:space="0" w:color="auto"/>
              <w:bottom w:val="single" w:sz="4" w:space="0" w:color="auto"/>
              <w:right w:val="single" w:sz="4" w:space="0" w:color="auto"/>
            </w:tcBorders>
            <w:noWrap/>
          </w:tcPr>
          <w:p w:rsidR="0059445B" w:rsidRPr="0059445B" w:rsidRDefault="0059445B" w:rsidP="0059445B">
            <w:pPr>
              <w:rPr>
                <w:rFonts w:ascii="Arial Narrow" w:hAnsi="Arial Narrow"/>
                <w:sz w:val="20"/>
                <w:szCs w:val="20"/>
              </w:rPr>
            </w:pPr>
          </w:p>
        </w:tc>
        <w:tc>
          <w:tcPr>
            <w:tcW w:w="709" w:type="dxa"/>
            <w:tcBorders>
              <w:top w:val="single" w:sz="4" w:space="0" w:color="auto"/>
              <w:left w:val="single" w:sz="4" w:space="0" w:color="auto"/>
              <w:bottom w:val="single" w:sz="4" w:space="0" w:color="auto"/>
              <w:right w:val="single" w:sz="4" w:space="0" w:color="auto"/>
            </w:tcBorders>
            <w:noWrap/>
          </w:tcPr>
          <w:p w:rsidR="0059445B" w:rsidRPr="0059445B" w:rsidRDefault="0059445B" w:rsidP="0059445B">
            <w:pPr>
              <w:rPr>
                <w:rFonts w:ascii="Arial Narrow"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0</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1,0</w:t>
            </w:r>
          </w:p>
        </w:tc>
        <w:tc>
          <w:tcPr>
            <w:tcW w:w="1981" w:type="dxa"/>
            <w:tcBorders>
              <w:top w:val="single" w:sz="4" w:space="0" w:color="auto"/>
              <w:left w:val="single" w:sz="4" w:space="0" w:color="auto"/>
              <w:bottom w:val="single" w:sz="4" w:space="0" w:color="auto"/>
              <w:right w:val="single" w:sz="4" w:space="0" w:color="auto"/>
            </w:tcBorders>
          </w:tcPr>
          <w:p w:rsidR="0059445B" w:rsidRPr="0059445B" w:rsidRDefault="0059445B" w:rsidP="0059445B">
            <w:pPr>
              <w:rPr>
                <w:rFonts w:ascii="Arial Narrow" w:hAnsi="Arial Narrow"/>
                <w:sz w:val="20"/>
                <w:szCs w:val="20"/>
              </w:rPr>
            </w:pPr>
            <w:r w:rsidRPr="0059445B">
              <w:rPr>
                <w:rFonts w:ascii="Arial Narrow" w:hAnsi="Arial Narrow"/>
                <w:sz w:val="20"/>
                <w:szCs w:val="20"/>
              </w:rPr>
              <w:t>прикрытие населения всеми видами профилактических мер в ежегодно не менее составит  264  человек</w:t>
            </w:r>
          </w:p>
          <w:p w:rsidR="0059445B" w:rsidRPr="0059445B" w:rsidRDefault="0059445B" w:rsidP="0059445B">
            <w:pPr>
              <w:rPr>
                <w:rFonts w:ascii="Arial Narrow" w:hAnsi="Arial Narrow"/>
                <w:sz w:val="20"/>
                <w:szCs w:val="20"/>
              </w:rPr>
            </w:pPr>
            <w:r w:rsidRPr="0059445B">
              <w:rPr>
                <w:rFonts w:ascii="Arial Narrow" w:hAnsi="Arial Narrow"/>
                <w:bCs/>
                <w:sz w:val="20"/>
                <w:szCs w:val="20"/>
              </w:rPr>
              <w:t xml:space="preserve">-Разработка и реализация системы мер раннего учета </w:t>
            </w:r>
            <w:r w:rsidRPr="0059445B">
              <w:rPr>
                <w:rFonts w:ascii="Arial Narrow" w:hAnsi="Arial Narrow"/>
                <w:sz w:val="20"/>
                <w:szCs w:val="20"/>
              </w:rPr>
              <w:t xml:space="preserve"> направленных на предупреждение </w:t>
            </w:r>
            <w:proofErr w:type="spellStart"/>
            <w:r w:rsidRPr="0059445B">
              <w:rPr>
                <w:rFonts w:ascii="Arial Narrow" w:hAnsi="Arial Narrow"/>
                <w:sz w:val="20"/>
                <w:szCs w:val="20"/>
              </w:rPr>
              <w:t>правонарушениий</w:t>
            </w:r>
            <w:proofErr w:type="spellEnd"/>
            <w:proofErr w:type="gramStart"/>
            <w:r w:rsidRPr="0059445B">
              <w:rPr>
                <w:rFonts w:ascii="Arial Narrow" w:hAnsi="Arial Narrow"/>
                <w:sz w:val="20"/>
                <w:szCs w:val="20"/>
              </w:rPr>
              <w:t xml:space="preserve"> ,</w:t>
            </w:r>
            <w:proofErr w:type="gramEnd"/>
            <w:r w:rsidRPr="0059445B">
              <w:rPr>
                <w:rFonts w:ascii="Arial Narrow" w:hAnsi="Arial Narrow"/>
                <w:sz w:val="20"/>
                <w:szCs w:val="20"/>
              </w:rPr>
              <w:t xml:space="preserve"> </w:t>
            </w:r>
            <w:proofErr w:type="spellStart"/>
            <w:r w:rsidRPr="0059445B">
              <w:rPr>
                <w:rFonts w:ascii="Arial Narrow" w:hAnsi="Arial Narrow"/>
                <w:sz w:val="20"/>
                <w:szCs w:val="20"/>
              </w:rPr>
              <w:t>скоордириванные</w:t>
            </w:r>
            <w:proofErr w:type="spellEnd"/>
            <w:r w:rsidRPr="0059445B">
              <w:rPr>
                <w:rFonts w:ascii="Arial Narrow" w:hAnsi="Arial Narrow"/>
                <w:sz w:val="20"/>
                <w:szCs w:val="20"/>
              </w:rPr>
              <w:t xml:space="preserve"> действия </w:t>
            </w:r>
          </w:p>
          <w:p w:rsidR="0059445B" w:rsidRPr="0059445B" w:rsidRDefault="0059445B" w:rsidP="0059445B">
            <w:pPr>
              <w:rPr>
                <w:rFonts w:ascii="Arial Narrow" w:hAnsi="Arial Narrow"/>
                <w:bCs/>
                <w:sz w:val="20"/>
                <w:szCs w:val="20"/>
                <w:u w:val="single"/>
              </w:rPr>
            </w:pPr>
            <w:r w:rsidRPr="0059445B">
              <w:rPr>
                <w:rFonts w:ascii="Arial Narrow" w:hAnsi="Arial Narrow"/>
                <w:color w:val="000000"/>
                <w:sz w:val="20"/>
                <w:szCs w:val="20"/>
                <w:bdr w:val="none" w:sz="0" w:space="0" w:color="auto" w:frame="1"/>
              </w:rPr>
              <w:t xml:space="preserve">работы по профилактики преступлений и правонарушений и принимаемых </w:t>
            </w:r>
            <w:proofErr w:type="gramStart"/>
            <w:r w:rsidRPr="0059445B">
              <w:rPr>
                <w:rFonts w:ascii="Arial Narrow" w:hAnsi="Arial Narrow"/>
                <w:color w:val="000000"/>
                <w:sz w:val="20"/>
                <w:szCs w:val="20"/>
                <w:bdr w:val="none" w:sz="0" w:space="0" w:color="auto" w:frame="1"/>
              </w:rPr>
              <w:t>мерах</w:t>
            </w:r>
            <w:proofErr w:type="gramEnd"/>
            <w:r w:rsidRPr="0059445B">
              <w:rPr>
                <w:rFonts w:ascii="Arial Narrow" w:hAnsi="Arial Narrow"/>
                <w:color w:val="000000"/>
                <w:sz w:val="20"/>
                <w:szCs w:val="20"/>
                <w:bdr w:val="none" w:sz="0" w:space="0" w:color="auto" w:frame="1"/>
              </w:rPr>
              <w:t xml:space="preserve"> по обеспечению правопорядка,</w:t>
            </w:r>
          </w:p>
        </w:tc>
      </w:tr>
    </w:tbl>
    <w:p w:rsidR="0059445B" w:rsidRPr="0059445B" w:rsidRDefault="0059445B" w:rsidP="0059445B">
      <w:pPr>
        <w:jc w:val="right"/>
        <w:rPr>
          <w:rFonts w:ascii="Arial Narrow" w:hAnsi="Arial Narrow"/>
          <w:sz w:val="20"/>
          <w:szCs w:val="20"/>
        </w:rPr>
      </w:pPr>
    </w:p>
    <w:p w:rsidR="0059445B" w:rsidRPr="0059445B" w:rsidRDefault="0059445B" w:rsidP="0059445B">
      <w:pPr>
        <w:jc w:val="center"/>
        <w:rPr>
          <w:rFonts w:ascii="Arial Narrow" w:hAnsi="Arial Narrow"/>
          <w:sz w:val="20"/>
          <w:szCs w:val="20"/>
        </w:rPr>
      </w:pPr>
    </w:p>
    <w:p w:rsidR="0059445B" w:rsidRPr="0059445B" w:rsidRDefault="0059445B" w:rsidP="0059445B">
      <w:pPr>
        <w:jc w:val="center"/>
        <w:rPr>
          <w:rFonts w:ascii="Arial Narrow" w:hAnsi="Arial Narrow"/>
          <w:sz w:val="20"/>
          <w:szCs w:val="20"/>
        </w:rPr>
        <w:sectPr w:rsidR="0059445B" w:rsidRPr="0059445B" w:rsidSect="006A39CD">
          <w:pgSz w:w="11906" w:h="16838"/>
          <w:pgMar w:top="1134" w:right="851" w:bottom="1134" w:left="1701" w:header="720" w:footer="720" w:gutter="0"/>
          <w:cols w:space="720"/>
          <w:docGrid w:linePitch="600" w:charSpace="40960"/>
        </w:sectPr>
      </w:pPr>
    </w:p>
    <w:p w:rsidR="0059445B" w:rsidRPr="0059445B" w:rsidRDefault="0059445B" w:rsidP="00876792">
      <w:pPr>
        <w:jc w:val="right"/>
        <w:rPr>
          <w:rFonts w:ascii="Arial Narrow" w:hAnsi="Arial Narrow"/>
          <w:sz w:val="20"/>
          <w:szCs w:val="20"/>
        </w:rPr>
      </w:pPr>
      <w:r w:rsidRPr="0059445B">
        <w:rPr>
          <w:rFonts w:ascii="Arial Narrow" w:hAnsi="Arial Narrow"/>
          <w:sz w:val="20"/>
          <w:szCs w:val="20"/>
        </w:rPr>
        <w:lastRenderedPageBreak/>
        <w:t>Приложение № 2</w:t>
      </w:r>
    </w:p>
    <w:p w:rsidR="0059445B" w:rsidRPr="0059445B" w:rsidRDefault="0059445B" w:rsidP="00876792">
      <w:pPr>
        <w:jc w:val="right"/>
        <w:rPr>
          <w:rFonts w:ascii="Arial Narrow" w:hAnsi="Arial Narrow"/>
          <w:sz w:val="20"/>
          <w:szCs w:val="20"/>
        </w:rPr>
      </w:pPr>
      <w:r w:rsidRPr="0059445B">
        <w:rPr>
          <w:rFonts w:ascii="Arial Narrow" w:hAnsi="Arial Narrow"/>
          <w:sz w:val="20"/>
          <w:szCs w:val="20"/>
        </w:rPr>
        <w:t>к подпрограмме</w:t>
      </w:r>
    </w:p>
    <w:p w:rsidR="0059445B" w:rsidRPr="0059445B" w:rsidRDefault="0059445B" w:rsidP="00876792">
      <w:pPr>
        <w:jc w:val="right"/>
        <w:rPr>
          <w:rFonts w:ascii="Arial Narrow" w:hAnsi="Arial Narrow"/>
          <w:sz w:val="20"/>
          <w:szCs w:val="20"/>
        </w:rPr>
      </w:pPr>
      <w:r w:rsidRPr="0059445B">
        <w:rPr>
          <w:rFonts w:ascii="Arial Narrow" w:hAnsi="Arial Narrow"/>
          <w:sz w:val="20"/>
          <w:szCs w:val="20"/>
        </w:rPr>
        <w:t>« Профилактика правонарушений</w:t>
      </w:r>
    </w:p>
    <w:p w:rsidR="0059445B" w:rsidRPr="0059445B" w:rsidRDefault="0059445B" w:rsidP="00876792">
      <w:pPr>
        <w:jc w:val="right"/>
        <w:rPr>
          <w:rFonts w:ascii="Arial Narrow" w:hAnsi="Arial Narrow"/>
          <w:bCs/>
          <w:sz w:val="20"/>
          <w:szCs w:val="20"/>
        </w:rPr>
      </w:pPr>
      <w:r w:rsidRPr="0059445B">
        <w:rPr>
          <w:rFonts w:ascii="Arial Narrow" w:hAnsi="Arial Narrow"/>
          <w:sz w:val="20"/>
          <w:szCs w:val="20"/>
        </w:rPr>
        <w:t xml:space="preserve">на территории поселка </w:t>
      </w:r>
      <w:proofErr w:type="spellStart"/>
      <w:r w:rsidRPr="0059445B">
        <w:rPr>
          <w:rFonts w:ascii="Arial Narrow" w:hAnsi="Arial Narrow"/>
          <w:sz w:val="20"/>
          <w:szCs w:val="20"/>
        </w:rPr>
        <w:t>Эконда</w:t>
      </w:r>
      <w:proofErr w:type="spellEnd"/>
      <w:r w:rsidRPr="0059445B">
        <w:rPr>
          <w:rFonts w:ascii="Arial Narrow" w:hAnsi="Arial Narrow"/>
          <w:sz w:val="20"/>
          <w:szCs w:val="20"/>
        </w:rPr>
        <w:t>»</w:t>
      </w:r>
      <w:r w:rsidRPr="0059445B">
        <w:rPr>
          <w:rFonts w:ascii="Arial Narrow" w:hAnsi="Arial Narrow"/>
          <w:bCs/>
          <w:sz w:val="20"/>
          <w:szCs w:val="20"/>
        </w:rPr>
        <w:t>»</w:t>
      </w:r>
    </w:p>
    <w:p w:rsidR="0059445B" w:rsidRPr="0059445B" w:rsidRDefault="0059445B" w:rsidP="0059445B">
      <w:pPr>
        <w:jc w:val="right"/>
        <w:rPr>
          <w:rFonts w:ascii="Arial Narrow" w:hAnsi="Arial Narrow"/>
          <w:bCs/>
          <w:sz w:val="20"/>
          <w:szCs w:val="20"/>
        </w:rPr>
      </w:pPr>
    </w:p>
    <w:p w:rsidR="0059445B" w:rsidRPr="0059445B" w:rsidRDefault="0059445B" w:rsidP="0059445B">
      <w:pPr>
        <w:jc w:val="center"/>
        <w:rPr>
          <w:rFonts w:ascii="Arial Narrow" w:hAnsi="Arial Narrow"/>
          <w:b/>
          <w:sz w:val="20"/>
          <w:szCs w:val="20"/>
        </w:rPr>
      </w:pPr>
      <w:r w:rsidRPr="0059445B">
        <w:rPr>
          <w:rFonts w:ascii="Arial Narrow" w:hAnsi="Arial Narrow"/>
          <w:b/>
          <w:sz w:val="20"/>
          <w:szCs w:val="20"/>
        </w:rPr>
        <w:t>Перечень целевых индикаторов подпрограммы</w:t>
      </w:r>
    </w:p>
    <w:p w:rsidR="0059445B" w:rsidRPr="0059445B" w:rsidRDefault="0059445B" w:rsidP="0059445B">
      <w:pPr>
        <w:jc w:val="center"/>
        <w:rPr>
          <w:rFonts w:ascii="Arial Narrow" w:hAnsi="Arial Narrow"/>
          <w:sz w:val="20"/>
          <w:szCs w:val="20"/>
        </w:rPr>
      </w:pPr>
    </w:p>
    <w:tbl>
      <w:tblPr>
        <w:tblW w:w="15047" w:type="dxa"/>
        <w:tblInd w:w="70" w:type="dxa"/>
        <w:tblLayout w:type="fixed"/>
        <w:tblCellMar>
          <w:left w:w="70" w:type="dxa"/>
          <w:right w:w="70" w:type="dxa"/>
        </w:tblCellMar>
        <w:tblLook w:val="04A0" w:firstRow="1" w:lastRow="0" w:firstColumn="1" w:lastColumn="0" w:noHBand="0" w:noVBand="1"/>
      </w:tblPr>
      <w:tblGrid>
        <w:gridCol w:w="588"/>
        <w:gridCol w:w="5102"/>
        <w:gridCol w:w="1275"/>
        <w:gridCol w:w="3544"/>
        <w:gridCol w:w="992"/>
        <w:gridCol w:w="851"/>
        <w:gridCol w:w="992"/>
        <w:gridCol w:w="851"/>
        <w:gridCol w:w="852"/>
      </w:tblGrid>
      <w:tr w:rsidR="0059445B" w:rsidRPr="0059445B" w:rsidTr="0059445B">
        <w:trPr>
          <w:cantSplit/>
          <w:trHeight w:val="240"/>
        </w:trPr>
        <w:tc>
          <w:tcPr>
            <w:tcW w:w="588"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 xml:space="preserve">№  </w:t>
            </w:r>
            <w:r w:rsidRPr="0059445B">
              <w:rPr>
                <w:rFonts w:ascii="Arial Narrow" w:hAnsi="Arial Narrow"/>
                <w:sz w:val="20"/>
                <w:szCs w:val="20"/>
              </w:rPr>
              <w:br/>
            </w:r>
            <w:proofErr w:type="gramStart"/>
            <w:r w:rsidRPr="0059445B">
              <w:rPr>
                <w:rFonts w:ascii="Arial Narrow" w:hAnsi="Arial Narrow"/>
                <w:sz w:val="20"/>
                <w:szCs w:val="20"/>
              </w:rPr>
              <w:t>п</w:t>
            </w:r>
            <w:proofErr w:type="gramEnd"/>
            <w:r w:rsidRPr="0059445B">
              <w:rPr>
                <w:rFonts w:ascii="Arial Narrow" w:hAnsi="Arial Narrow"/>
                <w:sz w:val="20"/>
                <w:szCs w:val="20"/>
              </w:rPr>
              <w:t>/п</w:t>
            </w:r>
          </w:p>
        </w:tc>
        <w:tc>
          <w:tcPr>
            <w:tcW w:w="5102"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 xml:space="preserve">Цель, целевые индикаторы </w:t>
            </w:r>
          </w:p>
        </w:tc>
        <w:tc>
          <w:tcPr>
            <w:tcW w:w="1275"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Единица</w:t>
            </w:r>
            <w:r w:rsidRPr="0059445B">
              <w:rPr>
                <w:rFonts w:ascii="Arial Narrow" w:hAnsi="Arial Narrow"/>
                <w:sz w:val="20"/>
                <w:szCs w:val="20"/>
              </w:rPr>
              <w:br/>
              <w:t>измерения</w:t>
            </w:r>
          </w:p>
        </w:tc>
        <w:tc>
          <w:tcPr>
            <w:tcW w:w="3544" w:type="dxa"/>
            <w:tcBorders>
              <w:top w:val="single" w:sz="6" w:space="0" w:color="auto"/>
              <w:left w:val="single" w:sz="6" w:space="0" w:color="auto"/>
              <w:bottom w:val="single" w:sz="6" w:space="0" w:color="auto"/>
              <w:right w:val="single" w:sz="4" w:space="0" w:color="auto"/>
            </w:tcBorders>
          </w:tcPr>
          <w:p w:rsidR="0059445B" w:rsidRPr="0059445B" w:rsidRDefault="0059445B" w:rsidP="0059445B">
            <w:pPr>
              <w:rPr>
                <w:rFonts w:ascii="Arial Narrow" w:hAnsi="Arial Narrow"/>
                <w:sz w:val="20"/>
                <w:szCs w:val="20"/>
              </w:rPr>
            </w:pPr>
            <w:r w:rsidRPr="0059445B">
              <w:rPr>
                <w:rFonts w:ascii="Arial Narrow" w:hAnsi="Arial Narrow"/>
                <w:sz w:val="20"/>
                <w:szCs w:val="20"/>
              </w:rPr>
              <w:t>Источник информации</w:t>
            </w:r>
          </w:p>
        </w:tc>
        <w:tc>
          <w:tcPr>
            <w:tcW w:w="992" w:type="dxa"/>
            <w:tcBorders>
              <w:top w:val="single" w:sz="6" w:space="0" w:color="auto"/>
              <w:left w:val="single" w:sz="4" w:space="0" w:color="auto"/>
              <w:bottom w:val="single" w:sz="6" w:space="0" w:color="auto"/>
              <w:right w:val="single" w:sz="4" w:space="0" w:color="auto"/>
            </w:tcBorders>
            <w:vAlign w:val="center"/>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2022 год</w:t>
            </w:r>
          </w:p>
        </w:tc>
        <w:tc>
          <w:tcPr>
            <w:tcW w:w="851" w:type="dxa"/>
            <w:tcBorders>
              <w:top w:val="single" w:sz="6" w:space="0" w:color="auto"/>
              <w:left w:val="single" w:sz="4" w:space="0" w:color="auto"/>
              <w:bottom w:val="single" w:sz="6" w:space="0" w:color="auto"/>
              <w:right w:val="single" w:sz="6" w:space="0" w:color="auto"/>
            </w:tcBorders>
            <w:vAlign w:val="center"/>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2023 год</w:t>
            </w:r>
          </w:p>
        </w:tc>
        <w:tc>
          <w:tcPr>
            <w:tcW w:w="992"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2024 год</w:t>
            </w:r>
          </w:p>
        </w:tc>
        <w:tc>
          <w:tcPr>
            <w:tcW w:w="851" w:type="dxa"/>
            <w:tcBorders>
              <w:top w:val="single" w:sz="6" w:space="0" w:color="auto"/>
              <w:left w:val="single" w:sz="6" w:space="0" w:color="auto"/>
              <w:bottom w:val="single" w:sz="6" w:space="0" w:color="auto"/>
              <w:right w:val="single" w:sz="6" w:space="0" w:color="auto"/>
            </w:tcBorders>
            <w:vAlign w:val="center"/>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2025 год</w:t>
            </w:r>
          </w:p>
        </w:tc>
        <w:tc>
          <w:tcPr>
            <w:tcW w:w="850" w:type="dxa"/>
            <w:tcBorders>
              <w:top w:val="single" w:sz="6" w:space="0" w:color="auto"/>
              <w:left w:val="single" w:sz="6" w:space="0" w:color="auto"/>
              <w:bottom w:val="single" w:sz="6" w:space="0" w:color="auto"/>
              <w:right w:val="single" w:sz="4" w:space="0" w:color="auto"/>
            </w:tcBorders>
            <w:vAlign w:val="center"/>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 xml:space="preserve">2026 год </w:t>
            </w:r>
          </w:p>
        </w:tc>
      </w:tr>
      <w:tr w:rsidR="0059445B" w:rsidRPr="0059445B" w:rsidTr="0059445B">
        <w:trPr>
          <w:cantSplit/>
          <w:trHeight w:val="240"/>
        </w:trPr>
        <w:tc>
          <w:tcPr>
            <w:tcW w:w="15047" w:type="dxa"/>
            <w:gridSpan w:val="9"/>
            <w:tcBorders>
              <w:top w:val="single" w:sz="4" w:space="0" w:color="auto"/>
              <w:left w:val="single" w:sz="6" w:space="0" w:color="auto"/>
              <w:bottom w:val="single" w:sz="4" w:space="0" w:color="auto"/>
              <w:right w:val="single" w:sz="4" w:space="0" w:color="auto"/>
            </w:tcBorders>
            <w:hideMark/>
          </w:tcPr>
          <w:p w:rsidR="0059445B" w:rsidRPr="0059445B" w:rsidRDefault="0059445B" w:rsidP="0059445B">
            <w:pPr>
              <w:autoSpaceDE w:val="0"/>
              <w:autoSpaceDN w:val="0"/>
              <w:adjustRightInd w:val="0"/>
              <w:ind w:firstLine="708"/>
              <w:jc w:val="both"/>
              <w:outlineLvl w:val="1"/>
              <w:rPr>
                <w:rFonts w:ascii="Arial Narrow" w:hAnsi="Arial Narrow"/>
                <w:sz w:val="20"/>
                <w:szCs w:val="20"/>
              </w:rPr>
            </w:pPr>
            <w:r w:rsidRPr="0059445B">
              <w:rPr>
                <w:rFonts w:ascii="Arial Narrow" w:hAnsi="Arial Narrow"/>
                <w:sz w:val="20"/>
                <w:szCs w:val="20"/>
              </w:rPr>
              <w:t xml:space="preserve">Цель: Обеспечение </w:t>
            </w:r>
            <w:r w:rsidRPr="0059445B">
              <w:rPr>
                <w:rFonts w:ascii="Arial Narrow" w:hAnsi="Arial Narrow"/>
                <w:color w:val="000000"/>
                <w:sz w:val="20"/>
                <w:szCs w:val="20"/>
                <w:bdr w:val="none" w:sz="0" w:space="0" w:color="auto" w:frame="1"/>
              </w:rPr>
              <w:t xml:space="preserve">повышения безопасности жителей, снижение уровня преступности в поселке </w:t>
            </w:r>
            <w:proofErr w:type="spellStart"/>
            <w:r w:rsidRPr="0059445B">
              <w:rPr>
                <w:rFonts w:ascii="Arial Narrow" w:hAnsi="Arial Narrow"/>
                <w:sz w:val="20"/>
                <w:szCs w:val="20"/>
              </w:rPr>
              <w:t>Эконда</w:t>
            </w:r>
            <w:proofErr w:type="spellEnd"/>
            <w:r w:rsidRPr="0059445B">
              <w:rPr>
                <w:rFonts w:ascii="Arial Narrow" w:hAnsi="Arial Narrow"/>
                <w:color w:val="000000"/>
                <w:sz w:val="20"/>
                <w:szCs w:val="20"/>
                <w:bdr w:val="none" w:sz="0" w:space="0" w:color="auto" w:frame="1"/>
              </w:rPr>
              <w:t>, комплексное решение проблемы профилактики правонарушений.</w:t>
            </w:r>
          </w:p>
        </w:tc>
      </w:tr>
      <w:tr w:rsidR="0059445B" w:rsidRPr="0059445B" w:rsidTr="0059445B">
        <w:trPr>
          <w:cantSplit/>
          <w:trHeight w:val="240"/>
        </w:trPr>
        <w:tc>
          <w:tcPr>
            <w:tcW w:w="588" w:type="dxa"/>
            <w:tcBorders>
              <w:top w:val="single" w:sz="4" w:space="0" w:color="auto"/>
              <w:left w:val="single" w:sz="6" w:space="0" w:color="auto"/>
              <w:bottom w:val="single" w:sz="4" w:space="0" w:color="auto"/>
              <w:right w:val="single" w:sz="6" w:space="0" w:color="auto"/>
            </w:tcBorders>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1</w:t>
            </w:r>
          </w:p>
        </w:tc>
        <w:tc>
          <w:tcPr>
            <w:tcW w:w="5102" w:type="dxa"/>
            <w:tcBorders>
              <w:top w:val="single" w:sz="4" w:space="0" w:color="auto"/>
              <w:left w:val="single" w:sz="6" w:space="0" w:color="auto"/>
              <w:bottom w:val="single" w:sz="4" w:space="0" w:color="auto"/>
              <w:right w:val="single" w:sz="6" w:space="0" w:color="auto"/>
            </w:tcBorders>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прикрытие населения всеми видами профилактических мер, направленных на предупреждение экстремистской и террористической деятельности</w:t>
            </w:r>
          </w:p>
        </w:tc>
        <w:tc>
          <w:tcPr>
            <w:tcW w:w="1275"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чел</w:t>
            </w:r>
          </w:p>
        </w:tc>
        <w:tc>
          <w:tcPr>
            <w:tcW w:w="3544" w:type="dxa"/>
            <w:tcBorders>
              <w:top w:val="single" w:sz="4" w:space="0" w:color="auto"/>
              <w:left w:val="single" w:sz="6" w:space="0" w:color="auto"/>
              <w:bottom w:val="single" w:sz="4" w:space="0" w:color="auto"/>
              <w:right w:val="single" w:sz="4" w:space="0" w:color="auto"/>
            </w:tcBorders>
            <w:vAlign w:val="center"/>
          </w:tcPr>
          <w:p w:rsidR="0059445B" w:rsidRPr="0059445B" w:rsidRDefault="0059445B" w:rsidP="0059445B">
            <w:pPr>
              <w:rPr>
                <w:rFonts w:ascii="Arial Narrow" w:hAnsi="Arial Narrow"/>
                <w:sz w:val="20"/>
                <w:szCs w:val="20"/>
              </w:rPr>
            </w:pPr>
            <w:r w:rsidRPr="0059445B">
              <w:rPr>
                <w:rFonts w:ascii="Arial Narrow" w:hAnsi="Arial Narrow"/>
                <w:sz w:val="20"/>
                <w:szCs w:val="20"/>
              </w:rPr>
              <w:t>Муниципальная статистик</w:t>
            </w:r>
            <w:proofErr w:type="gramStart"/>
            <w:r w:rsidRPr="0059445B">
              <w:rPr>
                <w:rFonts w:ascii="Arial Narrow" w:hAnsi="Arial Narrow"/>
                <w:sz w:val="20"/>
                <w:szCs w:val="20"/>
              </w:rPr>
              <w:t>а(</w:t>
            </w:r>
            <w:proofErr w:type="gramEnd"/>
            <w:r w:rsidRPr="0059445B">
              <w:rPr>
                <w:rFonts w:ascii="Arial Narrow" w:hAnsi="Arial Narrow"/>
                <w:sz w:val="20"/>
                <w:szCs w:val="20"/>
              </w:rPr>
              <w:t xml:space="preserve"> мониторинг)</w:t>
            </w:r>
          </w:p>
        </w:tc>
        <w:tc>
          <w:tcPr>
            <w:tcW w:w="992" w:type="dxa"/>
            <w:tcBorders>
              <w:top w:val="single" w:sz="4" w:space="0" w:color="auto"/>
              <w:left w:val="single" w:sz="4" w:space="0" w:color="auto"/>
              <w:bottom w:val="single" w:sz="4" w:space="0" w:color="auto"/>
              <w:right w:val="single" w:sz="4"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264</w:t>
            </w:r>
          </w:p>
        </w:tc>
        <w:tc>
          <w:tcPr>
            <w:tcW w:w="851" w:type="dxa"/>
            <w:tcBorders>
              <w:top w:val="single" w:sz="4" w:space="0" w:color="auto"/>
              <w:left w:val="single" w:sz="4" w:space="0" w:color="auto"/>
              <w:bottom w:val="single" w:sz="4"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264</w:t>
            </w:r>
          </w:p>
        </w:tc>
        <w:tc>
          <w:tcPr>
            <w:tcW w:w="992"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264</w:t>
            </w:r>
          </w:p>
        </w:tc>
        <w:tc>
          <w:tcPr>
            <w:tcW w:w="851"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264</w:t>
            </w:r>
          </w:p>
        </w:tc>
        <w:tc>
          <w:tcPr>
            <w:tcW w:w="850"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264</w:t>
            </w:r>
          </w:p>
        </w:tc>
      </w:tr>
      <w:tr w:rsidR="0059445B" w:rsidRPr="0059445B" w:rsidTr="0059445B">
        <w:trPr>
          <w:cantSplit/>
          <w:trHeight w:val="240"/>
        </w:trPr>
        <w:tc>
          <w:tcPr>
            <w:tcW w:w="588" w:type="dxa"/>
            <w:tcBorders>
              <w:top w:val="single" w:sz="4" w:space="0" w:color="auto"/>
              <w:left w:val="single" w:sz="6" w:space="0" w:color="auto"/>
              <w:bottom w:val="single" w:sz="4" w:space="0" w:color="auto"/>
              <w:right w:val="single" w:sz="6" w:space="0" w:color="auto"/>
            </w:tcBorders>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2</w:t>
            </w:r>
          </w:p>
        </w:tc>
        <w:tc>
          <w:tcPr>
            <w:tcW w:w="5102" w:type="dxa"/>
            <w:tcBorders>
              <w:top w:val="single" w:sz="4" w:space="0" w:color="auto"/>
              <w:left w:val="single" w:sz="6" w:space="0" w:color="auto"/>
              <w:bottom w:val="single" w:sz="4" w:space="0" w:color="auto"/>
              <w:right w:val="single" w:sz="6" w:space="0" w:color="auto"/>
            </w:tcBorders>
            <w:hideMark/>
          </w:tcPr>
          <w:p w:rsidR="0059445B" w:rsidRPr="0059445B" w:rsidRDefault="0059445B" w:rsidP="0059445B">
            <w:pPr>
              <w:rPr>
                <w:rFonts w:ascii="Arial Narrow" w:hAnsi="Arial Narrow"/>
                <w:sz w:val="20"/>
                <w:szCs w:val="20"/>
              </w:rPr>
            </w:pPr>
            <w:r w:rsidRPr="0059445B">
              <w:rPr>
                <w:rFonts w:ascii="Arial Narrow" w:hAnsi="Arial Narrow"/>
                <w:sz w:val="20"/>
                <w:szCs w:val="20"/>
                <w:bdr w:val="none" w:sz="0" w:space="0" w:color="auto" w:frame="1"/>
              </w:rPr>
              <w:t xml:space="preserve">Количество тематических стендов для привлечения внимания населения к деятельности по </w:t>
            </w:r>
            <w:proofErr w:type="spellStart"/>
            <w:r w:rsidRPr="0059445B">
              <w:rPr>
                <w:rFonts w:ascii="Arial Narrow" w:hAnsi="Arial Narrow"/>
                <w:sz w:val="20"/>
                <w:szCs w:val="20"/>
                <w:bdr w:val="none" w:sz="0" w:space="0" w:color="auto" w:frame="1"/>
              </w:rPr>
              <w:t>прафилактике</w:t>
            </w:r>
            <w:proofErr w:type="spellEnd"/>
            <w:r w:rsidRPr="0059445B">
              <w:rPr>
                <w:rFonts w:ascii="Arial Narrow" w:hAnsi="Arial Narrow"/>
                <w:sz w:val="20"/>
                <w:szCs w:val="20"/>
                <w:bdr w:val="none" w:sz="0" w:space="0" w:color="auto" w:frame="1"/>
              </w:rPr>
              <w:t xml:space="preserve"> правонарушений </w:t>
            </w:r>
          </w:p>
        </w:tc>
        <w:tc>
          <w:tcPr>
            <w:tcW w:w="1275"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Ед.</w:t>
            </w:r>
          </w:p>
        </w:tc>
        <w:tc>
          <w:tcPr>
            <w:tcW w:w="3544" w:type="dxa"/>
            <w:tcBorders>
              <w:top w:val="single" w:sz="4" w:space="0" w:color="auto"/>
              <w:left w:val="single" w:sz="6" w:space="0" w:color="auto"/>
              <w:bottom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 xml:space="preserve">Муниципальная статистика </w:t>
            </w:r>
            <w:proofErr w:type="gramStart"/>
            <w:r w:rsidRPr="0059445B">
              <w:rPr>
                <w:rFonts w:ascii="Arial Narrow" w:hAnsi="Arial Narrow"/>
                <w:sz w:val="20"/>
                <w:szCs w:val="20"/>
              </w:rPr>
              <w:t xml:space="preserve">( </w:t>
            </w:r>
            <w:proofErr w:type="gramEnd"/>
            <w:r w:rsidRPr="0059445B">
              <w:rPr>
                <w:rFonts w:ascii="Arial Narrow" w:hAnsi="Arial Narrow"/>
                <w:sz w:val="20"/>
                <w:szCs w:val="20"/>
              </w:rPr>
              <w:t>мониторинг)</w:t>
            </w:r>
          </w:p>
        </w:tc>
        <w:tc>
          <w:tcPr>
            <w:tcW w:w="992" w:type="dxa"/>
            <w:tcBorders>
              <w:top w:val="single" w:sz="4" w:space="0" w:color="auto"/>
              <w:left w:val="single" w:sz="4" w:space="0" w:color="auto"/>
              <w:bottom w:val="single" w:sz="4" w:space="0" w:color="auto"/>
              <w:right w:val="single" w:sz="4" w:space="0" w:color="auto"/>
            </w:tcBorders>
            <w:vAlign w:val="center"/>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1</w:t>
            </w:r>
          </w:p>
        </w:tc>
        <w:tc>
          <w:tcPr>
            <w:tcW w:w="851" w:type="dxa"/>
            <w:tcBorders>
              <w:top w:val="single" w:sz="4" w:space="0" w:color="auto"/>
              <w:left w:val="single" w:sz="4" w:space="0" w:color="auto"/>
              <w:bottom w:val="single" w:sz="4" w:space="0" w:color="auto"/>
              <w:right w:val="single" w:sz="6" w:space="0" w:color="auto"/>
            </w:tcBorders>
            <w:vAlign w:val="center"/>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1</w:t>
            </w:r>
          </w:p>
        </w:tc>
        <w:tc>
          <w:tcPr>
            <w:tcW w:w="992"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1</w:t>
            </w:r>
          </w:p>
        </w:tc>
        <w:tc>
          <w:tcPr>
            <w:tcW w:w="851"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1</w:t>
            </w:r>
          </w:p>
        </w:tc>
        <w:tc>
          <w:tcPr>
            <w:tcW w:w="850"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1</w:t>
            </w:r>
          </w:p>
        </w:tc>
      </w:tr>
      <w:tr w:rsidR="0059445B" w:rsidRPr="0059445B" w:rsidTr="0059445B">
        <w:trPr>
          <w:cantSplit/>
          <w:trHeight w:val="240"/>
        </w:trPr>
        <w:tc>
          <w:tcPr>
            <w:tcW w:w="588" w:type="dxa"/>
            <w:tcBorders>
              <w:top w:val="single" w:sz="4" w:space="0" w:color="auto"/>
              <w:left w:val="single" w:sz="6" w:space="0" w:color="auto"/>
              <w:bottom w:val="single" w:sz="4" w:space="0" w:color="auto"/>
              <w:right w:val="single" w:sz="6" w:space="0" w:color="auto"/>
            </w:tcBorders>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3</w:t>
            </w:r>
          </w:p>
        </w:tc>
        <w:tc>
          <w:tcPr>
            <w:tcW w:w="5102" w:type="dxa"/>
            <w:tcBorders>
              <w:top w:val="single" w:sz="4" w:space="0" w:color="auto"/>
              <w:left w:val="single" w:sz="6" w:space="0" w:color="auto"/>
              <w:bottom w:val="single" w:sz="4" w:space="0" w:color="auto"/>
              <w:right w:val="single" w:sz="6" w:space="0" w:color="auto"/>
            </w:tcBorders>
            <w:hideMark/>
          </w:tcPr>
          <w:p w:rsidR="0059445B" w:rsidRPr="0059445B" w:rsidRDefault="0059445B" w:rsidP="0059445B">
            <w:pPr>
              <w:rPr>
                <w:rFonts w:ascii="Arial Narrow" w:hAnsi="Arial Narrow"/>
                <w:sz w:val="20"/>
                <w:szCs w:val="20"/>
                <w:bdr w:val="none" w:sz="0" w:space="0" w:color="auto" w:frame="1"/>
              </w:rPr>
            </w:pPr>
            <w:r w:rsidRPr="0059445B">
              <w:rPr>
                <w:rFonts w:ascii="Arial Narrow" w:hAnsi="Arial Narrow"/>
                <w:sz w:val="20"/>
                <w:szCs w:val="20"/>
                <w:bdr w:val="none" w:sz="0" w:space="0" w:color="auto" w:frame="1"/>
              </w:rPr>
              <w:t xml:space="preserve"> Охрана общественного порядка</w:t>
            </w:r>
            <w:proofErr w:type="gramStart"/>
            <w:r w:rsidRPr="0059445B">
              <w:rPr>
                <w:rFonts w:ascii="Arial Narrow" w:hAnsi="Arial Narrow"/>
                <w:sz w:val="20"/>
                <w:szCs w:val="20"/>
                <w:bdr w:val="none" w:sz="0" w:space="0" w:color="auto" w:frame="1"/>
              </w:rPr>
              <w:t xml:space="preserve"> .</w:t>
            </w:r>
            <w:proofErr w:type="gramEnd"/>
            <w:r w:rsidRPr="0059445B">
              <w:rPr>
                <w:rFonts w:ascii="Arial Narrow" w:hAnsi="Arial Narrow"/>
                <w:sz w:val="20"/>
                <w:szCs w:val="20"/>
                <w:bdr w:val="none" w:sz="0" w:space="0" w:color="auto" w:frame="1"/>
              </w:rPr>
              <w:t>добровольная дружина</w:t>
            </w:r>
          </w:p>
        </w:tc>
        <w:tc>
          <w:tcPr>
            <w:tcW w:w="1275"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чел</w:t>
            </w:r>
          </w:p>
        </w:tc>
        <w:tc>
          <w:tcPr>
            <w:tcW w:w="3544" w:type="dxa"/>
            <w:tcBorders>
              <w:top w:val="single" w:sz="4" w:space="0" w:color="auto"/>
              <w:left w:val="single" w:sz="6" w:space="0" w:color="auto"/>
              <w:bottom w:val="single" w:sz="4" w:space="0" w:color="auto"/>
              <w:right w:val="single" w:sz="4" w:space="0" w:color="auto"/>
            </w:tcBorders>
            <w:vAlign w:val="center"/>
            <w:hideMark/>
          </w:tcPr>
          <w:p w:rsidR="0059445B" w:rsidRPr="0059445B" w:rsidRDefault="0059445B" w:rsidP="0059445B">
            <w:pPr>
              <w:rPr>
                <w:rFonts w:ascii="Arial Narrow" w:hAnsi="Arial Narrow"/>
                <w:sz w:val="20"/>
                <w:szCs w:val="20"/>
              </w:rPr>
            </w:pPr>
            <w:r w:rsidRPr="0059445B">
              <w:rPr>
                <w:rFonts w:ascii="Arial Narrow" w:hAnsi="Arial Narrow"/>
                <w:sz w:val="20"/>
                <w:szCs w:val="20"/>
              </w:rPr>
              <w:t xml:space="preserve">Муниципальная статистика </w:t>
            </w:r>
            <w:proofErr w:type="gramStart"/>
            <w:r w:rsidRPr="0059445B">
              <w:rPr>
                <w:rFonts w:ascii="Arial Narrow" w:hAnsi="Arial Narrow"/>
                <w:sz w:val="20"/>
                <w:szCs w:val="20"/>
              </w:rPr>
              <w:t xml:space="preserve">( </w:t>
            </w:r>
            <w:proofErr w:type="gramEnd"/>
            <w:r w:rsidRPr="0059445B">
              <w:rPr>
                <w:rFonts w:ascii="Arial Narrow" w:hAnsi="Arial Narrow"/>
                <w:sz w:val="20"/>
                <w:szCs w:val="20"/>
              </w:rPr>
              <w:t>мониторинг)</w:t>
            </w:r>
          </w:p>
        </w:tc>
        <w:tc>
          <w:tcPr>
            <w:tcW w:w="992" w:type="dxa"/>
            <w:tcBorders>
              <w:top w:val="single" w:sz="4" w:space="0" w:color="auto"/>
              <w:left w:val="single" w:sz="4" w:space="0" w:color="auto"/>
              <w:bottom w:val="single" w:sz="4" w:space="0" w:color="auto"/>
              <w:right w:val="single" w:sz="4" w:space="0" w:color="auto"/>
            </w:tcBorders>
            <w:vAlign w:val="center"/>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6</w:t>
            </w:r>
          </w:p>
        </w:tc>
        <w:tc>
          <w:tcPr>
            <w:tcW w:w="851" w:type="dxa"/>
            <w:tcBorders>
              <w:top w:val="single" w:sz="4" w:space="0" w:color="auto"/>
              <w:left w:val="single" w:sz="4" w:space="0" w:color="auto"/>
              <w:bottom w:val="single" w:sz="4" w:space="0" w:color="auto"/>
              <w:right w:val="single" w:sz="6" w:space="0" w:color="auto"/>
            </w:tcBorders>
            <w:vAlign w:val="center"/>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6</w:t>
            </w:r>
          </w:p>
        </w:tc>
        <w:tc>
          <w:tcPr>
            <w:tcW w:w="992"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6</w:t>
            </w:r>
          </w:p>
        </w:tc>
        <w:tc>
          <w:tcPr>
            <w:tcW w:w="851"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6</w:t>
            </w:r>
          </w:p>
        </w:tc>
        <w:tc>
          <w:tcPr>
            <w:tcW w:w="850" w:type="dxa"/>
            <w:tcBorders>
              <w:top w:val="single" w:sz="4" w:space="0" w:color="auto"/>
              <w:left w:val="single" w:sz="6" w:space="0" w:color="auto"/>
              <w:bottom w:val="single" w:sz="4" w:space="0" w:color="auto"/>
              <w:right w:val="single" w:sz="6" w:space="0" w:color="auto"/>
            </w:tcBorders>
            <w:vAlign w:val="center"/>
            <w:hideMark/>
          </w:tcPr>
          <w:p w:rsidR="0059445B" w:rsidRPr="0059445B" w:rsidRDefault="0059445B" w:rsidP="0059445B">
            <w:pPr>
              <w:jc w:val="center"/>
              <w:rPr>
                <w:rFonts w:ascii="Arial Narrow" w:hAnsi="Arial Narrow"/>
                <w:sz w:val="20"/>
                <w:szCs w:val="20"/>
              </w:rPr>
            </w:pPr>
            <w:r w:rsidRPr="0059445B">
              <w:rPr>
                <w:rFonts w:ascii="Arial Narrow" w:hAnsi="Arial Narrow"/>
                <w:sz w:val="20"/>
                <w:szCs w:val="20"/>
              </w:rPr>
              <w:t>6</w:t>
            </w:r>
          </w:p>
        </w:tc>
      </w:tr>
    </w:tbl>
    <w:p w:rsidR="0059445B" w:rsidRPr="0059445B" w:rsidRDefault="0059445B" w:rsidP="0059445B">
      <w:pPr>
        <w:rPr>
          <w:rFonts w:ascii="Arial Narrow" w:hAnsi="Arial Narrow"/>
          <w:sz w:val="20"/>
          <w:szCs w:val="20"/>
        </w:rPr>
      </w:pPr>
    </w:p>
    <w:p w:rsidR="0059445B" w:rsidRPr="0059445B" w:rsidRDefault="0059445B" w:rsidP="0059445B">
      <w:pPr>
        <w:jc w:val="center"/>
        <w:rPr>
          <w:rFonts w:ascii="Arial Narrow" w:hAnsi="Arial Narrow"/>
          <w:sz w:val="20"/>
          <w:szCs w:val="20"/>
        </w:rPr>
      </w:pPr>
    </w:p>
    <w:p w:rsidR="0059445B" w:rsidRPr="0059445B" w:rsidRDefault="0059445B" w:rsidP="0059445B">
      <w:pPr>
        <w:jc w:val="center"/>
        <w:rPr>
          <w:rFonts w:ascii="Arial Narrow" w:hAnsi="Arial Narrow"/>
          <w:sz w:val="20"/>
          <w:szCs w:val="20"/>
        </w:rPr>
      </w:pPr>
    </w:p>
    <w:p w:rsidR="0059445B" w:rsidRPr="0059445B" w:rsidRDefault="0059445B" w:rsidP="0059445B">
      <w:pPr>
        <w:jc w:val="center"/>
        <w:rPr>
          <w:rFonts w:ascii="Arial Narrow" w:hAnsi="Arial Narrow"/>
          <w:sz w:val="20"/>
          <w:szCs w:val="20"/>
        </w:rPr>
      </w:pPr>
    </w:p>
    <w:p w:rsidR="0059445B" w:rsidRPr="0059445B" w:rsidRDefault="0059445B" w:rsidP="0059445B">
      <w:pPr>
        <w:jc w:val="center"/>
        <w:rPr>
          <w:rFonts w:ascii="Arial Narrow" w:hAnsi="Arial Narrow"/>
          <w:sz w:val="20"/>
          <w:szCs w:val="20"/>
        </w:rPr>
        <w:sectPr w:rsidR="0059445B" w:rsidRPr="0059445B" w:rsidSect="0059445B">
          <w:pgSz w:w="16838" w:h="11906" w:orient="landscape"/>
          <w:pgMar w:top="1701" w:right="1134" w:bottom="851" w:left="1134" w:header="720" w:footer="720" w:gutter="0"/>
          <w:cols w:space="720"/>
          <w:docGrid w:linePitch="600" w:charSpace="40960"/>
        </w:sectPr>
      </w:pPr>
    </w:p>
    <w:p w:rsidR="0059445B" w:rsidRPr="0059445B" w:rsidRDefault="0059445B" w:rsidP="0059445B">
      <w:pPr>
        <w:suppressAutoHyphens/>
        <w:jc w:val="center"/>
        <w:rPr>
          <w:rFonts w:ascii="Arial Narrow" w:hAnsi="Arial Narrow"/>
          <w:b/>
          <w:sz w:val="20"/>
          <w:szCs w:val="20"/>
          <w:lang w:eastAsia="ar-SA"/>
        </w:rPr>
      </w:pPr>
      <w:r w:rsidRPr="0059445B">
        <w:rPr>
          <w:rFonts w:ascii="Arial Narrow" w:hAnsi="Arial Narrow"/>
          <w:b/>
          <w:bCs/>
          <w:sz w:val="20"/>
          <w:szCs w:val="20"/>
          <w:lang w:eastAsia="ar-SA"/>
        </w:rPr>
        <w:lastRenderedPageBreak/>
        <w:t>АДМИНИСТРАЦИЯ</w:t>
      </w:r>
      <w:r w:rsidRPr="0059445B">
        <w:rPr>
          <w:rFonts w:ascii="Arial Narrow" w:hAnsi="Arial Narrow"/>
          <w:b/>
          <w:sz w:val="20"/>
          <w:szCs w:val="20"/>
          <w:lang w:eastAsia="ar-SA"/>
        </w:rPr>
        <w:t xml:space="preserve"> </w:t>
      </w:r>
    </w:p>
    <w:p w:rsidR="0059445B" w:rsidRPr="0059445B" w:rsidRDefault="0059445B" w:rsidP="0059445B">
      <w:pPr>
        <w:suppressAutoHyphens/>
        <w:jc w:val="center"/>
        <w:rPr>
          <w:rFonts w:ascii="Arial Narrow" w:hAnsi="Arial Narrow"/>
          <w:b/>
          <w:sz w:val="20"/>
          <w:szCs w:val="20"/>
          <w:lang w:eastAsia="ar-SA"/>
        </w:rPr>
      </w:pPr>
      <w:r w:rsidRPr="0059445B">
        <w:rPr>
          <w:rFonts w:ascii="Arial Narrow" w:hAnsi="Arial Narrow"/>
          <w:b/>
          <w:sz w:val="20"/>
          <w:szCs w:val="20"/>
          <w:lang w:eastAsia="ar-SA"/>
        </w:rPr>
        <w:t>ПОСЕЛКА ЭКОНДА</w:t>
      </w:r>
    </w:p>
    <w:p w:rsidR="0059445B" w:rsidRPr="0059445B" w:rsidRDefault="0059445B" w:rsidP="0059445B">
      <w:pPr>
        <w:suppressAutoHyphens/>
        <w:jc w:val="center"/>
        <w:rPr>
          <w:rFonts w:ascii="Arial Narrow" w:hAnsi="Arial Narrow"/>
          <w:b/>
          <w:sz w:val="20"/>
          <w:szCs w:val="20"/>
          <w:lang w:eastAsia="ar-SA"/>
        </w:rPr>
      </w:pPr>
      <w:r w:rsidRPr="0059445B">
        <w:rPr>
          <w:rFonts w:ascii="Arial Narrow" w:hAnsi="Arial Narrow"/>
          <w:b/>
          <w:sz w:val="20"/>
          <w:szCs w:val="20"/>
          <w:lang w:eastAsia="ar-SA"/>
        </w:rPr>
        <w:t>ЭВЕНКИЙСКОГО МУНИЦИПАЛЬНОГО РАЙОНА</w:t>
      </w:r>
    </w:p>
    <w:p w:rsidR="0059445B" w:rsidRPr="0059445B" w:rsidRDefault="0059445B" w:rsidP="0059445B">
      <w:pPr>
        <w:suppressAutoHyphens/>
        <w:jc w:val="center"/>
        <w:rPr>
          <w:rFonts w:ascii="Arial Narrow" w:hAnsi="Arial Narrow"/>
          <w:b/>
          <w:w w:val="80"/>
          <w:sz w:val="20"/>
          <w:szCs w:val="20"/>
          <w:lang w:eastAsia="ar-SA"/>
        </w:rPr>
      </w:pPr>
      <w:r w:rsidRPr="0059445B">
        <w:rPr>
          <w:rFonts w:ascii="Arial Narrow" w:hAnsi="Arial Narrow"/>
          <w:b/>
          <w:sz w:val="20"/>
          <w:szCs w:val="20"/>
          <w:lang w:eastAsia="ar-SA"/>
        </w:rPr>
        <w:t>КРАСНОЯРСКОГО КРАЯ</w:t>
      </w:r>
    </w:p>
    <w:p w:rsidR="0059445B" w:rsidRPr="0059445B" w:rsidRDefault="0059445B" w:rsidP="0059445B">
      <w:pPr>
        <w:suppressAutoHyphens/>
        <w:jc w:val="center"/>
        <w:rPr>
          <w:rFonts w:ascii="Arial Narrow" w:hAnsi="Arial Narrow"/>
          <w:b/>
          <w:w w:val="80"/>
          <w:sz w:val="20"/>
          <w:szCs w:val="20"/>
          <w:lang w:eastAsia="ar-SA"/>
        </w:rPr>
      </w:pPr>
    </w:p>
    <w:p w:rsidR="0059445B" w:rsidRPr="0059445B" w:rsidRDefault="0059445B" w:rsidP="0059445B">
      <w:pPr>
        <w:suppressAutoHyphens/>
        <w:jc w:val="center"/>
        <w:rPr>
          <w:rFonts w:ascii="Arial Narrow" w:hAnsi="Arial Narrow"/>
          <w:b/>
          <w:sz w:val="20"/>
          <w:szCs w:val="20"/>
          <w:lang w:eastAsia="ar-SA"/>
        </w:rPr>
      </w:pPr>
      <w:r w:rsidRPr="0059445B">
        <w:rPr>
          <w:rFonts w:ascii="Arial Narrow" w:hAnsi="Arial Narrow"/>
          <w:b/>
          <w:w w:val="80"/>
          <w:sz w:val="20"/>
          <w:szCs w:val="20"/>
          <w:lang w:eastAsia="ar-SA"/>
        </w:rPr>
        <w:t>ПОСТАНОВЛЕНИЕ</w:t>
      </w:r>
    </w:p>
    <w:p w:rsidR="0059445B" w:rsidRPr="0059445B" w:rsidRDefault="0059445B" w:rsidP="0059445B">
      <w:pPr>
        <w:suppressAutoHyphens/>
        <w:rPr>
          <w:rFonts w:ascii="Arial Narrow" w:hAnsi="Arial Narrow"/>
          <w:b/>
          <w:sz w:val="20"/>
          <w:szCs w:val="20"/>
          <w:lang w:eastAsia="ar-SA"/>
        </w:rPr>
      </w:pPr>
    </w:p>
    <w:p w:rsidR="0059445B" w:rsidRPr="0059445B" w:rsidRDefault="0059445B" w:rsidP="0059445B">
      <w:pPr>
        <w:suppressAutoHyphens/>
        <w:rPr>
          <w:rFonts w:ascii="Arial Narrow" w:hAnsi="Arial Narrow"/>
          <w:sz w:val="20"/>
          <w:szCs w:val="20"/>
          <w:lang w:eastAsia="ar-SA"/>
        </w:rPr>
      </w:pPr>
      <w:r w:rsidRPr="0059445B">
        <w:rPr>
          <w:rFonts w:ascii="Arial Narrow" w:hAnsi="Arial Narrow"/>
          <w:sz w:val="20"/>
          <w:szCs w:val="20"/>
          <w:lang w:eastAsia="ar-SA"/>
        </w:rPr>
        <w:t>«27» ноября 2023 г.                                                                                                                                                              № 80 -</w:t>
      </w:r>
      <w:proofErr w:type="gramStart"/>
      <w:r w:rsidRPr="0059445B">
        <w:rPr>
          <w:rFonts w:ascii="Arial Narrow" w:hAnsi="Arial Narrow"/>
          <w:sz w:val="20"/>
          <w:szCs w:val="20"/>
          <w:lang w:eastAsia="ar-SA"/>
        </w:rPr>
        <w:t>п</w:t>
      </w:r>
      <w:proofErr w:type="gramEnd"/>
    </w:p>
    <w:p w:rsidR="0059445B" w:rsidRPr="0059445B" w:rsidRDefault="0059445B" w:rsidP="0059445B">
      <w:pPr>
        <w:ind w:firstLine="709"/>
        <w:jc w:val="both"/>
        <w:rPr>
          <w:rFonts w:ascii="Arial Narrow" w:hAnsi="Arial Narrow" w:cs="Arial"/>
          <w:b/>
          <w:bCs/>
          <w:color w:val="000000"/>
          <w:sz w:val="20"/>
          <w:szCs w:val="20"/>
        </w:rPr>
      </w:pPr>
      <w:r w:rsidRPr="0059445B">
        <w:rPr>
          <w:rFonts w:ascii="Arial Narrow" w:hAnsi="Arial Narrow" w:cs="Arial"/>
          <w:color w:val="000000"/>
          <w:sz w:val="20"/>
          <w:szCs w:val="20"/>
        </w:rPr>
        <w:t> </w:t>
      </w:r>
    </w:p>
    <w:p w:rsidR="0059445B" w:rsidRPr="0059445B" w:rsidRDefault="0059445B" w:rsidP="00876792">
      <w:pPr>
        <w:jc w:val="center"/>
        <w:rPr>
          <w:rFonts w:ascii="Arial Narrow" w:hAnsi="Arial Narrow"/>
          <w:b/>
          <w:bCs/>
          <w:color w:val="000000"/>
          <w:sz w:val="20"/>
          <w:szCs w:val="20"/>
        </w:rPr>
      </w:pPr>
      <w:r w:rsidRPr="0059445B">
        <w:rPr>
          <w:rFonts w:ascii="Arial Narrow" w:hAnsi="Arial Narrow"/>
          <w:b/>
          <w:bCs/>
          <w:color w:val="000000"/>
          <w:sz w:val="20"/>
          <w:szCs w:val="20"/>
        </w:rPr>
        <w:t xml:space="preserve">Об утверждении административного регламента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на территории поселка </w:t>
      </w:r>
      <w:proofErr w:type="spellStart"/>
      <w:r w:rsidRPr="0059445B">
        <w:rPr>
          <w:rFonts w:ascii="Arial Narrow" w:hAnsi="Arial Narrow"/>
          <w:b/>
          <w:bCs/>
          <w:color w:val="000000"/>
          <w:sz w:val="20"/>
          <w:szCs w:val="20"/>
        </w:rPr>
        <w:t>Эконда</w:t>
      </w:r>
      <w:proofErr w:type="spellEnd"/>
      <w:r w:rsidRPr="0059445B">
        <w:rPr>
          <w:rFonts w:ascii="Arial Narrow" w:hAnsi="Arial Narrow"/>
          <w:b/>
          <w:bCs/>
          <w:color w:val="000000"/>
          <w:sz w:val="20"/>
          <w:szCs w:val="20"/>
        </w:rPr>
        <w:t xml:space="preserve"> Эвенкийского муниципального района Красноярского края</w:t>
      </w:r>
    </w:p>
    <w:p w:rsidR="0059445B" w:rsidRPr="0059445B" w:rsidRDefault="0059445B" w:rsidP="0059445B">
      <w:pPr>
        <w:ind w:firstLine="709"/>
        <w:jc w:val="both"/>
        <w:rPr>
          <w:rFonts w:ascii="Arial Narrow" w:hAnsi="Arial Narrow"/>
          <w:color w:val="000000"/>
          <w:sz w:val="20"/>
          <w:szCs w:val="20"/>
        </w:rPr>
      </w:pPr>
      <w:r w:rsidRPr="0059445B">
        <w:rPr>
          <w:rFonts w:ascii="Arial Narrow" w:hAnsi="Arial Narrow"/>
          <w:color w:val="000000"/>
          <w:sz w:val="20"/>
          <w:szCs w:val="20"/>
        </w:rPr>
        <w:t> </w:t>
      </w:r>
    </w:p>
    <w:p w:rsidR="0059445B" w:rsidRPr="00876792" w:rsidRDefault="0059445B" w:rsidP="00876792">
      <w:pPr>
        <w:ind w:firstLine="709"/>
        <w:jc w:val="both"/>
        <w:rPr>
          <w:rFonts w:ascii="Arial Narrow" w:hAnsi="Arial Narrow"/>
          <w:color w:val="000000"/>
          <w:sz w:val="20"/>
          <w:szCs w:val="20"/>
        </w:rPr>
      </w:pPr>
      <w:proofErr w:type="gramStart"/>
      <w:r w:rsidRPr="0059445B">
        <w:rPr>
          <w:rFonts w:ascii="Arial Narrow" w:hAnsi="Arial Narrow"/>
          <w:color w:val="000000"/>
          <w:sz w:val="20"/>
          <w:szCs w:val="20"/>
        </w:rPr>
        <w:t xml:space="preserve">В соответствии с Федеральным законом от 27.07.2010 № 210-ФЗ «Об организации предоставления государственных и муниципальных услуг», Постановлением Правительства Российской Федерации от 16.05.2011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Федеральным законом от 06.10.2003 № 131-ФЗ «Об общих принципах организации местного самоуправления в Российской Федерации», Уставом поселка </w:t>
      </w:r>
      <w:proofErr w:type="spellStart"/>
      <w:r w:rsidRPr="0059445B">
        <w:rPr>
          <w:rFonts w:ascii="Arial Narrow" w:hAnsi="Arial Narrow"/>
          <w:color w:val="000000"/>
          <w:sz w:val="20"/>
          <w:szCs w:val="20"/>
        </w:rPr>
        <w:t>Эконда</w:t>
      </w:r>
      <w:proofErr w:type="spellEnd"/>
      <w:r w:rsidRPr="0059445B">
        <w:rPr>
          <w:rFonts w:ascii="Arial Narrow" w:hAnsi="Arial Narrow"/>
          <w:color w:val="000000"/>
          <w:sz w:val="20"/>
          <w:szCs w:val="20"/>
        </w:rPr>
        <w:t xml:space="preserve"> Эвенкийского муниципального района Красноярского края, Администрация</w:t>
      </w:r>
      <w:proofErr w:type="gramEnd"/>
      <w:r w:rsidRPr="0059445B">
        <w:rPr>
          <w:rFonts w:ascii="Arial Narrow" w:hAnsi="Arial Narrow"/>
          <w:color w:val="000000"/>
          <w:sz w:val="20"/>
          <w:szCs w:val="20"/>
        </w:rPr>
        <w:t xml:space="preserve"> поселка </w:t>
      </w:r>
      <w:proofErr w:type="spellStart"/>
      <w:r w:rsidRPr="0059445B">
        <w:rPr>
          <w:rFonts w:ascii="Arial Narrow" w:hAnsi="Arial Narrow"/>
          <w:color w:val="000000"/>
          <w:sz w:val="20"/>
          <w:szCs w:val="20"/>
        </w:rPr>
        <w:t>Эконда</w:t>
      </w:r>
      <w:proofErr w:type="spellEnd"/>
      <w:r w:rsidRPr="0059445B">
        <w:rPr>
          <w:rFonts w:ascii="Arial Narrow" w:hAnsi="Arial Narrow"/>
          <w:color w:val="000000"/>
          <w:sz w:val="20"/>
          <w:szCs w:val="20"/>
        </w:rPr>
        <w:t xml:space="preserve"> Эвенкийского муниципального района Красноярского края</w:t>
      </w:r>
      <w:r w:rsidR="00876792">
        <w:rPr>
          <w:rFonts w:ascii="Arial Narrow" w:hAnsi="Arial Narrow"/>
          <w:color w:val="000000"/>
          <w:sz w:val="20"/>
          <w:szCs w:val="20"/>
        </w:rPr>
        <w:t xml:space="preserve"> </w:t>
      </w:r>
      <w:r w:rsidRPr="0059445B">
        <w:rPr>
          <w:rFonts w:ascii="Arial Narrow" w:hAnsi="Arial Narrow"/>
          <w:b/>
          <w:color w:val="000000"/>
          <w:sz w:val="20"/>
          <w:szCs w:val="20"/>
        </w:rPr>
        <w:t>ПОСТАНОВЛЯЮ:</w:t>
      </w:r>
    </w:p>
    <w:p w:rsidR="0059445B" w:rsidRPr="00876792" w:rsidRDefault="00876792" w:rsidP="00876792">
      <w:pPr>
        <w:jc w:val="both"/>
        <w:rPr>
          <w:rFonts w:ascii="Arial Narrow" w:hAnsi="Arial Narrow"/>
          <w:color w:val="000000"/>
          <w:sz w:val="20"/>
          <w:szCs w:val="20"/>
        </w:rPr>
      </w:pPr>
      <w:r>
        <w:rPr>
          <w:rFonts w:ascii="Arial Narrow" w:hAnsi="Arial Narrow"/>
          <w:color w:val="000000"/>
          <w:sz w:val="20"/>
          <w:szCs w:val="20"/>
        </w:rPr>
        <w:t>1.</w:t>
      </w:r>
      <w:r>
        <w:rPr>
          <w:rFonts w:ascii="Arial Narrow" w:hAnsi="Arial Narrow"/>
          <w:color w:val="000000"/>
          <w:sz w:val="20"/>
          <w:szCs w:val="20"/>
        </w:rPr>
        <w:tab/>
      </w:r>
      <w:r w:rsidR="0059445B" w:rsidRPr="00876792">
        <w:rPr>
          <w:rFonts w:ascii="Arial Narrow" w:hAnsi="Arial Narrow"/>
          <w:color w:val="000000"/>
          <w:sz w:val="20"/>
          <w:szCs w:val="20"/>
        </w:rPr>
        <w:t xml:space="preserve">Утвердить Административный регламент предоставления Администрацией поселка </w:t>
      </w:r>
      <w:proofErr w:type="spellStart"/>
      <w:r w:rsidR="0059445B" w:rsidRPr="00876792">
        <w:rPr>
          <w:rFonts w:ascii="Arial Narrow" w:hAnsi="Arial Narrow"/>
          <w:color w:val="000000"/>
          <w:sz w:val="20"/>
          <w:szCs w:val="20"/>
        </w:rPr>
        <w:t>Эконда</w:t>
      </w:r>
      <w:proofErr w:type="spellEnd"/>
      <w:r w:rsidR="0059445B" w:rsidRPr="00876792">
        <w:rPr>
          <w:rFonts w:ascii="Arial Narrow" w:hAnsi="Arial Narrow"/>
          <w:color w:val="000000"/>
          <w:sz w:val="20"/>
          <w:szCs w:val="20"/>
        </w:rPr>
        <w:t xml:space="preserve"> Эвенкийского муниципального района Красноярского края муниципальной услуги «Предоставление земельных участков, находящихся в собственности муниципального образования поселка </w:t>
      </w:r>
      <w:proofErr w:type="spellStart"/>
      <w:r w:rsidR="0059445B" w:rsidRPr="00876792">
        <w:rPr>
          <w:rFonts w:ascii="Arial Narrow" w:hAnsi="Arial Narrow"/>
          <w:color w:val="000000"/>
          <w:sz w:val="20"/>
          <w:szCs w:val="20"/>
        </w:rPr>
        <w:t>Эконда</w:t>
      </w:r>
      <w:proofErr w:type="spellEnd"/>
      <w:r w:rsidR="0059445B" w:rsidRPr="00876792">
        <w:rPr>
          <w:rFonts w:ascii="Arial Narrow" w:hAnsi="Arial Narrow"/>
          <w:color w:val="000000"/>
          <w:sz w:val="20"/>
          <w:szCs w:val="20"/>
        </w:rPr>
        <w:t>, в безвозмездное пользование» согласно Приложению.</w:t>
      </w:r>
    </w:p>
    <w:p w:rsidR="0059445B" w:rsidRPr="00876792" w:rsidRDefault="00876792" w:rsidP="00876792">
      <w:pPr>
        <w:jc w:val="both"/>
        <w:rPr>
          <w:rFonts w:ascii="Arial Narrow" w:hAnsi="Arial Narrow"/>
          <w:color w:val="000000"/>
          <w:sz w:val="20"/>
          <w:szCs w:val="20"/>
        </w:rPr>
      </w:pPr>
      <w:r>
        <w:rPr>
          <w:rFonts w:ascii="Arial Narrow" w:hAnsi="Arial Narrow"/>
          <w:color w:val="000000"/>
          <w:sz w:val="20"/>
          <w:szCs w:val="20"/>
        </w:rPr>
        <w:t>2.</w:t>
      </w:r>
      <w:r>
        <w:rPr>
          <w:rFonts w:ascii="Arial Narrow" w:hAnsi="Arial Narrow"/>
          <w:color w:val="000000"/>
          <w:sz w:val="20"/>
          <w:szCs w:val="20"/>
        </w:rPr>
        <w:tab/>
      </w:r>
      <w:r w:rsidR="0059445B" w:rsidRPr="00876792">
        <w:rPr>
          <w:rFonts w:ascii="Arial Narrow" w:hAnsi="Arial Narrow"/>
          <w:color w:val="000000"/>
          <w:sz w:val="20"/>
          <w:szCs w:val="20"/>
        </w:rPr>
        <w:t xml:space="preserve">Настоящее постановление вступает в силу с момента опубликования его </w:t>
      </w:r>
      <w:proofErr w:type="gramStart"/>
      <w:r w:rsidR="0059445B" w:rsidRPr="00876792">
        <w:rPr>
          <w:rFonts w:ascii="Arial Narrow" w:hAnsi="Arial Narrow"/>
          <w:color w:val="000000"/>
          <w:sz w:val="20"/>
          <w:szCs w:val="20"/>
        </w:rPr>
        <w:t>в</w:t>
      </w:r>
      <w:proofErr w:type="gramEnd"/>
      <w:r w:rsidR="0059445B" w:rsidRPr="00876792">
        <w:rPr>
          <w:rFonts w:ascii="Arial Narrow" w:hAnsi="Arial Narrow"/>
          <w:color w:val="000000"/>
          <w:sz w:val="20"/>
          <w:szCs w:val="20"/>
        </w:rPr>
        <w:t xml:space="preserve"> </w:t>
      </w:r>
      <w:proofErr w:type="gramStart"/>
      <w:r w:rsidR="0059445B" w:rsidRPr="00876792">
        <w:rPr>
          <w:rFonts w:ascii="Arial Narrow" w:hAnsi="Arial Narrow"/>
          <w:color w:val="000000"/>
          <w:sz w:val="20"/>
          <w:szCs w:val="20"/>
        </w:rPr>
        <w:t>официального</w:t>
      </w:r>
      <w:proofErr w:type="gramEnd"/>
      <w:r w:rsidR="0059445B" w:rsidRPr="00876792">
        <w:rPr>
          <w:rFonts w:ascii="Arial Narrow" w:hAnsi="Arial Narrow"/>
          <w:color w:val="000000"/>
          <w:sz w:val="20"/>
          <w:szCs w:val="20"/>
        </w:rPr>
        <w:t xml:space="preserve"> опубликования в периодическом печатном средстве массовой информации «Официальный вестник Эвенкийского муниципального района»</w:t>
      </w:r>
    </w:p>
    <w:p w:rsidR="0059445B" w:rsidRPr="00876792" w:rsidRDefault="00876792" w:rsidP="00876792">
      <w:pPr>
        <w:jc w:val="both"/>
        <w:rPr>
          <w:rFonts w:ascii="Arial Narrow" w:hAnsi="Arial Narrow"/>
          <w:color w:val="000000"/>
          <w:sz w:val="20"/>
          <w:szCs w:val="20"/>
        </w:rPr>
      </w:pPr>
      <w:r>
        <w:rPr>
          <w:rFonts w:ascii="Arial Narrow" w:hAnsi="Arial Narrow"/>
          <w:color w:val="000000"/>
          <w:sz w:val="20"/>
          <w:szCs w:val="20"/>
        </w:rPr>
        <w:t>3.</w:t>
      </w:r>
      <w:r>
        <w:rPr>
          <w:rFonts w:ascii="Arial Narrow" w:hAnsi="Arial Narrow"/>
          <w:color w:val="000000"/>
          <w:sz w:val="20"/>
          <w:szCs w:val="20"/>
        </w:rPr>
        <w:tab/>
      </w:r>
      <w:r w:rsidR="0059445B" w:rsidRPr="00876792">
        <w:rPr>
          <w:rFonts w:ascii="Arial Narrow" w:hAnsi="Arial Narrow"/>
          <w:color w:val="000000"/>
          <w:sz w:val="20"/>
          <w:szCs w:val="20"/>
        </w:rPr>
        <w:t>Контроль исполнения настоящего постановления оставляю за собой.</w:t>
      </w:r>
    </w:p>
    <w:p w:rsidR="0059445B" w:rsidRPr="00876792" w:rsidRDefault="0059445B" w:rsidP="00876792">
      <w:pPr>
        <w:jc w:val="both"/>
        <w:rPr>
          <w:rFonts w:ascii="Arial Narrow" w:hAnsi="Arial Narrow"/>
          <w:color w:val="000000"/>
          <w:sz w:val="20"/>
          <w:szCs w:val="20"/>
        </w:rPr>
      </w:pPr>
    </w:p>
    <w:p w:rsidR="00876792" w:rsidRPr="0059445B" w:rsidRDefault="0059445B" w:rsidP="00876792">
      <w:pPr>
        <w:autoSpaceDE w:val="0"/>
        <w:autoSpaceDN w:val="0"/>
        <w:adjustRightInd w:val="0"/>
        <w:jc w:val="both"/>
        <w:outlineLvl w:val="0"/>
        <w:rPr>
          <w:rFonts w:ascii="Arial Narrow" w:eastAsia="Calibri" w:hAnsi="Arial Narrow"/>
          <w:bCs/>
          <w:sz w:val="20"/>
          <w:szCs w:val="20"/>
        </w:rPr>
      </w:pPr>
      <w:r w:rsidRPr="00876792">
        <w:rPr>
          <w:rFonts w:ascii="Arial Narrow" w:hAnsi="Arial Narrow"/>
          <w:color w:val="000000"/>
          <w:sz w:val="20"/>
          <w:szCs w:val="20"/>
        </w:rPr>
        <w:t xml:space="preserve">Глава поселка </w:t>
      </w:r>
      <w:proofErr w:type="spellStart"/>
      <w:r w:rsidRPr="00876792">
        <w:rPr>
          <w:rFonts w:ascii="Arial Narrow" w:hAnsi="Arial Narrow"/>
          <w:color w:val="000000"/>
          <w:sz w:val="20"/>
          <w:szCs w:val="20"/>
        </w:rPr>
        <w:t>Эконда</w:t>
      </w:r>
      <w:proofErr w:type="spellEnd"/>
      <w:r w:rsidR="00876792">
        <w:rPr>
          <w:rFonts w:ascii="Arial Narrow" w:hAnsi="Arial Narrow"/>
          <w:color w:val="000000"/>
          <w:sz w:val="20"/>
          <w:szCs w:val="20"/>
        </w:rPr>
        <w:t xml:space="preserve">                                                                          </w:t>
      </w:r>
      <w:proofErr w:type="gramStart"/>
      <w:r w:rsidR="00876792">
        <w:rPr>
          <w:rFonts w:ascii="Arial Narrow" w:hAnsi="Arial Narrow"/>
          <w:color w:val="000000"/>
          <w:sz w:val="20"/>
          <w:szCs w:val="20"/>
        </w:rPr>
        <w:t>п</w:t>
      </w:r>
      <w:proofErr w:type="gramEnd"/>
      <w:r w:rsidR="00876792">
        <w:rPr>
          <w:rFonts w:ascii="Arial Narrow" w:hAnsi="Arial Narrow"/>
          <w:color w:val="000000"/>
          <w:sz w:val="20"/>
          <w:szCs w:val="20"/>
        </w:rPr>
        <w:t xml:space="preserve">/п                                                                    </w:t>
      </w:r>
      <w:r w:rsidR="00876792" w:rsidRPr="0059445B">
        <w:rPr>
          <w:rFonts w:ascii="Arial Narrow" w:eastAsia="Calibri" w:hAnsi="Arial Narrow"/>
          <w:sz w:val="20"/>
          <w:szCs w:val="20"/>
        </w:rPr>
        <w:t xml:space="preserve">Г.П. </w:t>
      </w:r>
      <w:proofErr w:type="spellStart"/>
      <w:r w:rsidR="00876792" w:rsidRPr="0059445B">
        <w:rPr>
          <w:rFonts w:ascii="Arial Narrow" w:eastAsia="Calibri" w:hAnsi="Arial Narrow"/>
          <w:sz w:val="20"/>
          <w:szCs w:val="20"/>
        </w:rPr>
        <w:t>Удыгир</w:t>
      </w:r>
      <w:proofErr w:type="spellEnd"/>
    </w:p>
    <w:p w:rsidR="0059445B" w:rsidRPr="0059445B" w:rsidRDefault="0059445B" w:rsidP="0059445B">
      <w:pPr>
        <w:ind w:firstLine="709"/>
        <w:jc w:val="both"/>
        <w:rPr>
          <w:rFonts w:ascii="Arial Narrow" w:hAnsi="Arial Narrow" w:cs="Arial"/>
          <w:color w:val="000000"/>
          <w:sz w:val="20"/>
          <w:szCs w:val="20"/>
        </w:rPr>
      </w:pPr>
    </w:p>
    <w:p w:rsidR="0059445B" w:rsidRPr="0059445B" w:rsidRDefault="0059445B" w:rsidP="0059445B">
      <w:pPr>
        <w:ind w:firstLine="709"/>
        <w:jc w:val="right"/>
        <w:rPr>
          <w:rFonts w:ascii="Arial Narrow" w:hAnsi="Arial Narrow"/>
          <w:color w:val="000000"/>
          <w:sz w:val="20"/>
          <w:szCs w:val="20"/>
        </w:rPr>
      </w:pPr>
      <w:r w:rsidRPr="0059445B">
        <w:rPr>
          <w:rFonts w:ascii="Arial Narrow" w:hAnsi="Arial Narrow"/>
          <w:color w:val="000000"/>
          <w:sz w:val="20"/>
          <w:szCs w:val="20"/>
        </w:rPr>
        <w:t>Приложение</w:t>
      </w:r>
    </w:p>
    <w:p w:rsidR="0059445B" w:rsidRPr="0059445B" w:rsidRDefault="0059445B" w:rsidP="0059445B">
      <w:pPr>
        <w:ind w:firstLine="709"/>
        <w:jc w:val="right"/>
        <w:rPr>
          <w:rFonts w:ascii="Arial Narrow" w:hAnsi="Arial Narrow"/>
          <w:color w:val="000000"/>
          <w:sz w:val="20"/>
          <w:szCs w:val="20"/>
        </w:rPr>
      </w:pPr>
      <w:r w:rsidRPr="0059445B">
        <w:rPr>
          <w:rFonts w:ascii="Arial Narrow" w:hAnsi="Arial Narrow"/>
          <w:color w:val="000000"/>
          <w:sz w:val="20"/>
          <w:szCs w:val="20"/>
        </w:rPr>
        <w:t>к постановлению Администрации</w:t>
      </w:r>
    </w:p>
    <w:p w:rsidR="0059445B" w:rsidRPr="0059445B" w:rsidRDefault="0059445B" w:rsidP="0059445B">
      <w:pPr>
        <w:ind w:firstLine="709"/>
        <w:jc w:val="right"/>
        <w:rPr>
          <w:rFonts w:ascii="Arial Narrow" w:hAnsi="Arial Narrow"/>
          <w:color w:val="000000"/>
          <w:sz w:val="20"/>
          <w:szCs w:val="20"/>
        </w:rPr>
      </w:pPr>
      <w:r w:rsidRPr="0059445B">
        <w:rPr>
          <w:rFonts w:ascii="Arial Narrow" w:hAnsi="Arial Narrow"/>
          <w:color w:val="000000"/>
          <w:sz w:val="20"/>
          <w:szCs w:val="20"/>
        </w:rPr>
        <w:t xml:space="preserve">поселка </w:t>
      </w:r>
      <w:proofErr w:type="spellStart"/>
      <w:r w:rsidRPr="0059445B">
        <w:rPr>
          <w:rFonts w:ascii="Arial Narrow" w:hAnsi="Arial Narrow"/>
          <w:color w:val="000000"/>
          <w:sz w:val="20"/>
          <w:szCs w:val="20"/>
        </w:rPr>
        <w:t>Эконда</w:t>
      </w:r>
      <w:proofErr w:type="spellEnd"/>
    </w:p>
    <w:p w:rsidR="0059445B" w:rsidRPr="0059445B" w:rsidRDefault="0059445B" w:rsidP="0059445B">
      <w:pPr>
        <w:ind w:firstLine="709"/>
        <w:jc w:val="right"/>
        <w:rPr>
          <w:rFonts w:ascii="Arial Narrow" w:hAnsi="Arial Narrow"/>
          <w:color w:val="000000"/>
          <w:sz w:val="20"/>
          <w:szCs w:val="20"/>
        </w:rPr>
      </w:pPr>
      <w:r w:rsidRPr="0059445B">
        <w:rPr>
          <w:rFonts w:ascii="Arial Narrow" w:hAnsi="Arial Narrow"/>
          <w:color w:val="000000"/>
          <w:sz w:val="20"/>
          <w:szCs w:val="20"/>
        </w:rPr>
        <w:t>от 27.11.2023 № 80</w:t>
      </w:r>
    </w:p>
    <w:p w:rsidR="0059445B" w:rsidRPr="0059445B" w:rsidRDefault="0059445B" w:rsidP="0059445B">
      <w:pPr>
        <w:ind w:firstLine="709"/>
        <w:jc w:val="both"/>
        <w:rPr>
          <w:rFonts w:ascii="Arial Narrow" w:hAnsi="Arial Narrow"/>
          <w:color w:val="000000"/>
          <w:sz w:val="20"/>
          <w:szCs w:val="20"/>
        </w:rPr>
      </w:pPr>
      <w:r w:rsidRPr="0059445B">
        <w:rPr>
          <w:rFonts w:ascii="Arial Narrow" w:hAnsi="Arial Narrow"/>
          <w:color w:val="000000"/>
          <w:sz w:val="20"/>
          <w:szCs w:val="20"/>
        </w:rPr>
        <w:t> </w:t>
      </w:r>
    </w:p>
    <w:p w:rsidR="0059445B" w:rsidRPr="0059445B" w:rsidRDefault="0059445B" w:rsidP="00876792">
      <w:pPr>
        <w:pStyle w:val="consplustitle0"/>
        <w:spacing w:before="0" w:beforeAutospacing="0" w:after="0" w:afterAutospacing="0"/>
        <w:jc w:val="center"/>
        <w:rPr>
          <w:rFonts w:ascii="Arial Narrow" w:hAnsi="Arial Narrow"/>
          <w:b/>
          <w:bCs/>
          <w:color w:val="000000"/>
          <w:sz w:val="20"/>
          <w:szCs w:val="20"/>
        </w:rPr>
      </w:pPr>
      <w:r w:rsidRPr="0059445B">
        <w:rPr>
          <w:rFonts w:ascii="Arial Narrow" w:hAnsi="Arial Narrow"/>
          <w:b/>
          <w:bCs/>
          <w:color w:val="000000"/>
          <w:sz w:val="20"/>
          <w:szCs w:val="20"/>
        </w:rPr>
        <w:t xml:space="preserve">Административный регламент предоставления Администрацией поселка </w:t>
      </w:r>
      <w:proofErr w:type="spellStart"/>
      <w:r w:rsidRPr="0059445B">
        <w:rPr>
          <w:rFonts w:ascii="Arial Narrow" w:hAnsi="Arial Narrow"/>
          <w:b/>
          <w:bCs/>
          <w:color w:val="000000"/>
          <w:sz w:val="20"/>
          <w:szCs w:val="20"/>
        </w:rPr>
        <w:t>Эконда</w:t>
      </w:r>
      <w:proofErr w:type="spellEnd"/>
      <w:r w:rsidRPr="0059445B">
        <w:rPr>
          <w:rFonts w:ascii="Arial Narrow" w:hAnsi="Arial Narrow"/>
          <w:b/>
          <w:bCs/>
          <w:color w:val="000000"/>
          <w:sz w:val="20"/>
          <w:szCs w:val="20"/>
        </w:rPr>
        <w:t xml:space="preserve"> Эвенкийского муниципального района Красноярского края муниципальной услуги «Предоставление земельных участков, находящихся в собственности муниципального образования поселок </w:t>
      </w:r>
      <w:proofErr w:type="spellStart"/>
      <w:r w:rsidRPr="0059445B">
        <w:rPr>
          <w:rFonts w:ascii="Arial Narrow" w:hAnsi="Arial Narrow"/>
          <w:b/>
          <w:bCs/>
          <w:color w:val="000000"/>
          <w:sz w:val="20"/>
          <w:szCs w:val="20"/>
        </w:rPr>
        <w:t>Эконда</w:t>
      </w:r>
      <w:proofErr w:type="spellEnd"/>
      <w:r w:rsidRPr="0059445B">
        <w:rPr>
          <w:rFonts w:ascii="Arial Narrow" w:hAnsi="Arial Narrow"/>
          <w:b/>
          <w:bCs/>
          <w:color w:val="000000"/>
          <w:sz w:val="20"/>
          <w:szCs w:val="20"/>
        </w:rPr>
        <w:t>, в безвозмездное пользование»</w:t>
      </w:r>
    </w:p>
    <w:p w:rsidR="0059445B" w:rsidRPr="0059445B" w:rsidRDefault="0059445B" w:rsidP="0059445B">
      <w:pPr>
        <w:pStyle w:val="af4"/>
        <w:spacing w:before="0" w:after="0"/>
        <w:ind w:firstLine="633"/>
        <w:jc w:val="center"/>
        <w:rPr>
          <w:rFonts w:ascii="Arial Narrow" w:hAnsi="Arial Narrow"/>
          <w:color w:val="000000"/>
          <w:sz w:val="20"/>
          <w:szCs w:val="20"/>
        </w:rPr>
      </w:pPr>
      <w:r w:rsidRPr="0059445B">
        <w:rPr>
          <w:rFonts w:ascii="Arial Narrow" w:hAnsi="Arial Narrow"/>
          <w:b/>
          <w:bCs/>
          <w:color w:val="000000"/>
          <w:sz w:val="20"/>
          <w:szCs w:val="20"/>
        </w:rPr>
        <w:t> </w:t>
      </w:r>
    </w:p>
    <w:p w:rsidR="0059445B" w:rsidRDefault="0059445B" w:rsidP="00876792">
      <w:pPr>
        <w:pStyle w:val="10"/>
        <w:spacing w:before="0" w:after="0"/>
        <w:jc w:val="center"/>
        <w:rPr>
          <w:rFonts w:ascii="Arial Narrow" w:hAnsi="Arial Narrow"/>
          <w:color w:val="000000"/>
          <w:sz w:val="20"/>
          <w:szCs w:val="20"/>
        </w:rPr>
      </w:pPr>
      <w:r w:rsidRPr="0059445B">
        <w:rPr>
          <w:rFonts w:ascii="Arial Narrow" w:hAnsi="Arial Narrow"/>
          <w:color w:val="000000"/>
          <w:sz w:val="20"/>
          <w:szCs w:val="20"/>
        </w:rPr>
        <w:t>I. Общие положения</w:t>
      </w:r>
    </w:p>
    <w:p w:rsidR="00876792" w:rsidRPr="00876792" w:rsidRDefault="00876792" w:rsidP="00876792"/>
    <w:p w:rsidR="0059445B" w:rsidRPr="0059445B" w:rsidRDefault="0059445B" w:rsidP="00876792">
      <w:pPr>
        <w:pStyle w:val="af4"/>
        <w:spacing w:before="0" w:after="0"/>
        <w:ind w:firstLine="709"/>
        <w:jc w:val="both"/>
        <w:rPr>
          <w:rFonts w:ascii="Arial Narrow" w:hAnsi="Arial Narrow"/>
          <w:color w:val="000000"/>
          <w:sz w:val="20"/>
          <w:szCs w:val="20"/>
        </w:rPr>
      </w:pPr>
      <w:r w:rsidRPr="0059445B">
        <w:rPr>
          <w:rFonts w:ascii="Arial Narrow" w:hAnsi="Arial Narrow"/>
          <w:color w:val="000000"/>
          <w:sz w:val="20"/>
          <w:szCs w:val="20"/>
        </w:rPr>
        <w:t xml:space="preserve">Административный регламент предоставления Администрации поселка </w:t>
      </w:r>
      <w:proofErr w:type="spellStart"/>
      <w:r w:rsidRPr="0059445B">
        <w:rPr>
          <w:rFonts w:ascii="Arial Narrow" w:hAnsi="Arial Narrow"/>
          <w:color w:val="000000"/>
          <w:sz w:val="20"/>
          <w:szCs w:val="20"/>
        </w:rPr>
        <w:t>Эконда</w:t>
      </w:r>
      <w:proofErr w:type="spellEnd"/>
      <w:r w:rsidRPr="0059445B">
        <w:rPr>
          <w:rFonts w:ascii="Arial Narrow" w:hAnsi="Arial Narrow"/>
          <w:color w:val="000000"/>
          <w:sz w:val="20"/>
          <w:szCs w:val="20"/>
        </w:rPr>
        <w:t xml:space="preserve"> Эвенкийского муниципального района Красноярского края (далее - Администрация) муниципальной услуги «Предоставление земельных участков, государственная собственность, на которые не разграничена, в безвозмездное пользование».</w:t>
      </w:r>
    </w:p>
    <w:p w:rsidR="0059445B" w:rsidRPr="0059445B" w:rsidRDefault="0059445B" w:rsidP="00876792">
      <w:pPr>
        <w:pStyle w:val="af4"/>
        <w:spacing w:before="0" w:after="0"/>
        <w:ind w:firstLine="709"/>
        <w:jc w:val="both"/>
        <w:rPr>
          <w:rFonts w:ascii="Arial Narrow" w:hAnsi="Arial Narrow"/>
          <w:color w:val="000000"/>
          <w:sz w:val="20"/>
          <w:szCs w:val="20"/>
        </w:rPr>
      </w:pPr>
      <w:r w:rsidRPr="0059445B">
        <w:rPr>
          <w:rFonts w:ascii="Arial Narrow" w:hAnsi="Arial Narrow"/>
          <w:color w:val="000000"/>
          <w:sz w:val="20"/>
          <w:szCs w:val="20"/>
        </w:rPr>
        <w:t>Муниципальная услуга предоставляется с участием Краевого государственного бюджетного учреждения "Многофункциональный центр предоставления государственных и муниципальных услуг" (далее – МФЦ).</w:t>
      </w:r>
    </w:p>
    <w:p w:rsidR="0059445B" w:rsidRPr="0059445B" w:rsidRDefault="0059445B" w:rsidP="00876792">
      <w:pPr>
        <w:pStyle w:val="af4"/>
        <w:spacing w:before="0" w:after="0"/>
        <w:ind w:firstLine="709"/>
        <w:jc w:val="both"/>
        <w:rPr>
          <w:rFonts w:ascii="Arial Narrow" w:hAnsi="Arial Narrow"/>
          <w:color w:val="000000"/>
          <w:sz w:val="20"/>
          <w:szCs w:val="20"/>
        </w:rPr>
      </w:pPr>
      <w:r w:rsidRPr="0059445B">
        <w:rPr>
          <w:rFonts w:ascii="Arial Narrow" w:hAnsi="Arial Narrow"/>
          <w:color w:val="000000"/>
          <w:sz w:val="20"/>
          <w:szCs w:val="20"/>
        </w:rPr>
        <w:t xml:space="preserve">МФЦ осуществляет функции информирования и консультирования граждан о порядке предоставления Муниципальной услуги, приема от заявителей документов, необходимых для получения услуги, первичной их обработки, </w:t>
      </w:r>
      <w:proofErr w:type="gramStart"/>
      <w:r w:rsidRPr="0059445B">
        <w:rPr>
          <w:rFonts w:ascii="Arial Narrow" w:hAnsi="Arial Narrow"/>
          <w:color w:val="000000"/>
          <w:sz w:val="20"/>
          <w:szCs w:val="20"/>
        </w:rPr>
        <w:t>контроля за</w:t>
      </w:r>
      <w:proofErr w:type="gramEnd"/>
      <w:r w:rsidRPr="0059445B">
        <w:rPr>
          <w:rFonts w:ascii="Arial Narrow" w:hAnsi="Arial Narrow"/>
          <w:color w:val="000000"/>
          <w:sz w:val="20"/>
          <w:szCs w:val="20"/>
        </w:rPr>
        <w:t xml:space="preserve"> сроками прохождения документов, а также выдачи заявителям документа по итогам предоставления Муниципальной услуги</w:t>
      </w:r>
    </w:p>
    <w:p w:rsidR="0059445B" w:rsidRPr="00876792" w:rsidRDefault="00876792" w:rsidP="00876792">
      <w:pPr>
        <w:pStyle w:val="af4"/>
        <w:spacing w:before="0" w:after="0"/>
        <w:jc w:val="both"/>
        <w:rPr>
          <w:rFonts w:ascii="Arial Narrow" w:hAnsi="Arial Narrow"/>
          <w:color w:val="auto"/>
          <w:sz w:val="20"/>
          <w:szCs w:val="20"/>
        </w:rPr>
      </w:pPr>
      <w:proofErr w:type="gramStart"/>
      <w:r>
        <w:rPr>
          <w:rFonts w:ascii="Arial Narrow" w:hAnsi="Arial Narrow"/>
          <w:color w:val="auto"/>
          <w:sz w:val="20"/>
          <w:szCs w:val="20"/>
        </w:rPr>
        <w:t>1.1</w:t>
      </w:r>
      <w:r>
        <w:rPr>
          <w:rFonts w:ascii="Arial Narrow" w:hAnsi="Arial Narrow"/>
          <w:color w:val="auto"/>
          <w:sz w:val="20"/>
          <w:szCs w:val="20"/>
        </w:rPr>
        <w:tab/>
      </w:r>
      <w:r w:rsidR="0059445B" w:rsidRPr="00876792">
        <w:rPr>
          <w:rFonts w:ascii="Arial Narrow" w:hAnsi="Arial Narrow"/>
          <w:color w:val="auto"/>
          <w:sz w:val="20"/>
          <w:szCs w:val="20"/>
        </w:rPr>
        <w:t>Предметом регулирования Административного регламента предоставления Администрацией муниципальной услуги «Предоставление земельных участков, находящихся в собственности муниципального образования Эвенкийский муниципальный район, в безвозмездное пользование», (далее - Регламент) является установление сроков и последовательности административных процедур (действий) при предоставлении Администрацией муниципальной услуги «Предоставление земельных участков, находящихся в собственности муниципального образования Эвенкийский муниципальный район, в безвозмездное пользование» (далее - муниципальная услуга), а также порядка взаимодействия между</w:t>
      </w:r>
      <w:proofErr w:type="gramEnd"/>
      <w:r w:rsidR="0059445B" w:rsidRPr="00876792">
        <w:rPr>
          <w:rFonts w:ascii="Arial Narrow" w:hAnsi="Arial Narrow"/>
          <w:color w:val="auto"/>
          <w:sz w:val="20"/>
          <w:szCs w:val="20"/>
        </w:rPr>
        <w:t xml:space="preserve"> структурными подразделениями Администрации, его должностными лицами, взаимодействия Администрации с заявителями, иными органами государственной власти и органами местного самоуправления, учреждениями и организациями при предоставлении муниципальной услуги.</w:t>
      </w:r>
    </w:p>
    <w:p w:rsidR="0059445B" w:rsidRPr="00876792" w:rsidRDefault="00876792" w:rsidP="00876792">
      <w:pPr>
        <w:pStyle w:val="af4"/>
        <w:spacing w:before="0" w:after="0"/>
        <w:jc w:val="both"/>
        <w:rPr>
          <w:rFonts w:ascii="Arial Narrow" w:hAnsi="Arial Narrow"/>
          <w:color w:val="auto"/>
          <w:sz w:val="20"/>
          <w:szCs w:val="20"/>
        </w:rPr>
      </w:pPr>
      <w:r>
        <w:rPr>
          <w:rFonts w:ascii="Arial Narrow" w:hAnsi="Arial Narrow"/>
          <w:color w:val="auto"/>
          <w:sz w:val="20"/>
          <w:szCs w:val="20"/>
        </w:rPr>
        <w:t>1.2.</w:t>
      </w:r>
      <w:r>
        <w:rPr>
          <w:rFonts w:ascii="Arial Narrow" w:hAnsi="Arial Narrow"/>
          <w:color w:val="auto"/>
          <w:sz w:val="20"/>
          <w:szCs w:val="20"/>
        </w:rPr>
        <w:tab/>
      </w:r>
      <w:r w:rsidR="0059445B" w:rsidRPr="00876792">
        <w:rPr>
          <w:rFonts w:ascii="Arial Narrow" w:hAnsi="Arial Narrow"/>
          <w:color w:val="auto"/>
          <w:sz w:val="20"/>
          <w:szCs w:val="20"/>
        </w:rPr>
        <w:t>Муниципальная услуга предоставляется:</w:t>
      </w:r>
    </w:p>
    <w:p w:rsidR="0059445B" w:rsidRPr="00876792" w:rsidRDefault="0059445B" w:rsidP="00876792">
      <w:pPr>
        <w:pStyle w:val="af4"/>
        <w:spacing w:before="0" w:after="0"/>
        <w:jc w:val="both"/>
        <w:rPr>
          <w:rFonts w:ascii="Arial Narrow" w:hAnsi="Arial Narrow"/>
          <w:color w:val="auto"/>
          <w:sz w:val="20"/>
          <w:szCs w:val="20"/>
        </w:rPr>
      </w:pPr>
      <w:bookmarkStart w:id="140" w:name="sub_391021"/>
      <w:r w:rsidRPr="00876792">
        <w:rPr>
          <w:rFonts w:ascii="Arial Narrow" w:hAnsi="Arial Narrow"/>
          <w:color w:val="auto"/>
          <w:sz w:val="20"/>
          <w:szCs w:val="20"/>
        </w:rPr>
        <w:lastRenderedPageBreak/>
        <w:t>1) лицам, указанным в </w:t>
      </w:r>
      <w:bookmarkEnd w:id="140"/>
      <w:r w:rsidRPr="00876792">
        <w:rPr>
          <w:rFonts w:ascii="Arial Narrow" w:hAnsi="Arial Narrow"/>
          <w:color w:val="auto"/>
          <w:sz w:val="20"/>
          <w:szCs w:val="20"/>
        </w:rPr>
        <w:fldChar w:fldCharType="begin"/>
      </w:r>
      <w:r w:rsidRPr="00876792">
        <w:rPr>
          <w:rFonts w:ascii="Arial Narrow" w:hAnsi="Arial Narrow"/>
          <w:color w:val="auto"/>
          <w:sz w:val="20"/>
          <w:szCs w:val="20"/>
        </w:rPr>
        <w:instrText xml:space="preserve"> HYPERLINK "https://pravo-search.minjust.ru/bigs/showDocument.html" \l "sub_3992" </w:instrText>
      </w:r>
      <w:r w:rsidRPr="00876792">
        <w:rPr>
          <w:rFonts w:ascii="Arial Narrow" w:hAnsi="Arial Narrow"/>
          <w:color w:val="auto"/>
          <w:sz w:val="20"/>
          <w:szCs w:val="20"/>
        </w:rPr>
        <w:fldChar w:fldCharType="separate"/>
      </w:r>
      <w:r w:rsidRPr="00876792">
        <w:rPr>
          <w:rStyle w:val="af2"/>
          <w:rFonts w:ascii="Arial Narrow" w:hAnsi="Arial Narrow"/>
          <w:color w:val="auto"/>
          <w:sz w:val="20"/>
          <w:szCs w:val="20"/>
          <w:u w:val="none"/>
        </w:rPr>
        <w:t>п. 2 ст. 39.9</w:t>
      </w:r>
      <w:r w:rsidRPr="00876792">
        <w:rPr>
          <w:rFonts w:ascii="Arial Narrow" w:hAnsi="Arial Narrow"/>
          <w:color w:val="auto"/>
          <w:sz w:val="20"/>
          <w:szCs w:val="20"/>
        </w:rPr>
        <w:fldChar w:fldCharType="end"/>
      </w:r>
      <w:r w:rsidRPr="00876792">
        <w:rPr>
          <w:rFonts w:ascii="Arial Narrow" w:hAnsi="Arial Narrow"/>
          <w:color w:val="auto"/>
          <w:sz w:val="20"/>
          <w:szCs w:val="20"/>
        </w:rPr>
        <w:t> </w:t>
      </w:r>
      <w:hyperlink r:id="rId147" w:tgtFrame="_blank" w:history="1">
        <w:r w:rsidRPr="00876792">
          <w:rPr>
            <w:rStyle w:val="af2"/>
            <w:rFonts w:ascii="Arial Narrow" w:hAnsi="Arial Narrow"/>
            <w:color w:val="auto"/>
            <w:sz w:val="20"/>
            <w:szCs w:val="20"/>
            <w:u w:val="none"/>
          </w:rPr>
          <w:t>Земельного Кодекса РФ</w:t>
        </w:r>
      </w:hyperlink>
      <w:r w:rsidRPr="00876792">
        <w:rPr>
          <w:rFonts w:ascii="Arial Narrow" w:hAnsi="Arial Narrow"/>
          <w:color w:val="auto"/>
          <w:sz w:val="20"/>
          <w:szCs w:val="20"/>
        </w:rPr>
        <w:t>, на срок до одного года;</w:t>
      </w:r>
    </w:p>
    <w:p w:rsidR="0059445B" w:rsidRPr="00876792" w:rsidRDefault="0059445B" w:rsidP="00876792">
      <w:pPr>
        <w:pStyle w:val="af4"/>
        <w:spacing w:before="0" w:after="0"/>
        <w:jc w:val="both"/>
        <w:rPr>
          <w:rFonts w:ascii="Arial Narrow" w:hAnsi="Arial Narrow"/>
          <w:color w:val="auto"/>
          <w:sz w:val="20"/>
          <w:szCs w:val="20"/>
        </w:rPr>
      </w:pPr>
      <w:bookmarkStart w:id="141" w:name="sub_391022"/>
      <w:r w:rsidRPr="00876792">
        <w:rPr>
          <w:rFonts w:ascii="Arial Narrow" w:hAnsi="Arial Narrow"/>
          <w:color w:val="auto"/>
          <w:sz w:val="20"/>
          <w:szCs w:val="20"/>
        </w:rPr>
        <w:t>2) в виде служебных наделов работникам организаций в случаях, указанных в </w:t>
      </w:r>
      <w:bookmarkEnd w:id="141"/>
      <w:r w:rsidRPr="00876792">
        <w:rPr>
          <w:rFonts w:ascii="Arial Narrow" w:hAnsi="Arial Narrow"/>
          <w:color w:val="auto"/>
          <w:sz w:val="20"/>
          <w:szCs w:val="20"/>
        </w:rPr>
        <w:fldChar w:fldCharType="begin"/>
      </w:r>
      <w:r w:rsidRPr="00876792">
        <w:rPr>
          <w:rFonts w:ascii="Arial Narrow" w:hAnsi="Arial Narrow"/>
          <w:color w:val="auto"/>
          <w:sz w:val="20"/>
          <w:szCs w:val="20"/>
        </w:rPr>
        <w:instrText xml:space="preserve"> HYPERLINK "https://pravo-search.minjust.ru/bigs/showDocument.html" \l "sub_242" </w:instrText>
      </w:r>
      <w:r w:rsidRPr="00876792">
        <w:rPr>
          <w:rFonts w:ascii="Arial Narrow" w:hAnsi="Arial Narrow"/>
          <w:color w:val="auto"/>
          <w:sz w:val="20"/>
          <w:szCs w:val="20"/>
        </w:rPr>
        <w:fldChar w:fldCharType="separate"/>
      </w:r>
      <w:r w:rsidRPr="00876792">
        <w:rPr>
          <w:rStyle w:val="af2"/>
          <w:rFonts w:ascii="Arial Narrow" w:hAnsi="Arial Narrow"/>
          <w:color w:val="auto"/>
          <w:sz w:val="20"/>
          <w:szCs w:val="20"/>
          <w:u w:val="none"/>
        </w:rPr>
        <w:t>п. 2 ст.24</w:t>
      </w:r>
      <w:r w:rsidRPr="00876792">
        <w:rPr>
          <w:rFonts w:ascii="Arial Narrow" w:hAnsi="Arial Narrow"/>
          <w:color w:val="auto"/>
          <w:sz w:val="20"/>
          <w:szCs w:val="20"/>
        </w:rPr>
        <w:fldChar w:fldCharType="end"/>
      </w:r>
      <w:r w:rsidRPr="00876792">
        <w:rPr>
          <w:rFonts w:ascii="Arial Narrow" w:hAnsi="Arial Narrow"/>
          <w:color w:val="auto"/>
          <w:sz w:val="20"/>
          <w:szCs w:val="20"/>
        </w:rPr>
        <w:t> </w:t>
      </w:r>
      <w:hyperlink r:id="rId148" w:tgtFrame="_blank" w:history="1">
        <w:r w:rsidRPr="00876792">
          <w:rPr>
            <w:rStyle w:val="af2"/>
            <w:rFonts w:ascii="Arial Narrow" w:hAnsi="Arial Narrow"/>
            <w:color w:val="auto"/>
            <w:sz w:val="20"/>
            <w:szCs w:val="20"/>
            <w:u w:val="none"/>
          </w:rPr>
          <w:t>Земельного Кодекса РФ</w:t>
        </w:r>
      </w:hyperlink>
      <w:r w:rsidRPr="00876792">
        <w:rPr>
          <w:rFonts w:ascii="Arial Narrow" w:hAnsi="Arial Narrow"/>
          <w:color w:val="auto"/>
          <w:sz w:val="20"/>
          <w:szCs w:val="20"/>
        </w:rPr>
        <w:t>, на срок трудового договора, заключенного между работником и организацией;</w:t>
      </w:r>
    </w:p>
    <w:p w:rsidR="0059445B" w:rsidRPr="00876792" w:rsidRDefault="0059445B" w:rsidP="00876792">
      <w:pPr>
        <w:pStyle w:val="af4"/>
        <w:spacing w:before="0" w:after="0"/>
        <w:jc w:val="both"/>
        <w:rPr>
          <w:rFonts w:ascii="Arial Narrow" w:hAnsi="Arial Narrow"/>
          <w:color w:val="auto"/>
          <w:sz w:val="20"/>
          <w:szCs w:val="20"/>
        </w:rPr>
      </w:pPr>
      <w:bookmarkStart w:id="142" w:name="sub_391023"/>
      <w:r w:rsidRPr="00876792">
        <w:rPr>
          <w:rFonts w:ascii="Arial Narrow" w:hAnsi="Arial Narrow"/>
          <w:color w:val="auto"/>
          <w:sz w:val="20"/>
          <w:szCs w:val="20"/>
        </w:rPr>
        <w:t>3) религиозным организациям на срок до сорока девяти лет при условии, что на указанных земельных участках расположены здания, сооружения религиозного или благотворительного назначения, принадлежащие им на праве собственности, в случае, если указанные земельные участки ограничены в обороте и (или) не могут быть предоставлены данным религиозным организациям в собственность;</w:t>
      </w:r>
      <w:bookmarkEnd w:id="142"/>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4)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w:t>
      </w:r>
    </w:p>
    <w:p w:rsidR="0059445B" w:rsidRPr="00876792" w:rsidRDefault="0059445B" w:rsidP="00876792">
      <w:pPr>
        <w:pStyle w:val="af4"/>
        <w:spacing w:before="0" w:after="0"/>
        <w:jc w:val="both"/>
        <w:rPr>
          <w:rFonts w:ascii="Arial Narrow" w:hAnsi="Arial Narrow"/>
          <w:color w:val="auto"/>
          <w:sz w:val="20"/>
          <w:szCs w:val="20"/>
        </w:rPr>
      </w:pPr>
      <w:bookmarkStart w:id="143" w:name="sub_391025"/>
      <w:proofErr w:type="gramStart"/>
      <w:r w:rsidRPr="00876792">
        <w:rPr>
          <w:rFonts w:ascii="Arial Narrow" w:hAnsi="Arial Narrow"/>
          <w:color w:val="auto"/>
          <w:sz w:val="20"/>
          <w:szCs w:val="20"/>
        </w:rPr>
        <w:t>5) лицам, с которыми в соответствии с </w:t>
      </w:r>
      <w:bookmarkEnd w:id="143"/>
      <w:r w:rsidRPr="00876792">
        <w:rPr>
          <w:rFonts w:ascii="Arial Narrow" w:hAnsi="Arial Narrow"/>
          <w:color w:val="auto"/>
          <w:sz w:val="20"/>
          <w:szCs w:val="20"/>
        </w:rPr>
        <w:fldChar w:fldCharType="begin"/>
      </w:r>
      <w:r w:rsidRPr="00876792">
        <w:rPr>
          <w:rFonts w:ascii="Arial Narrow" w:hAnsi="Arial Narrow"/>
          <w:color w:val="auto"/>
          <w:sz w:val="20"/>
          <w:szCs w:val="20"/>
        </w:rPr>
        <w:instrText xml:space="preserve"> HYPERLINK "http://pravo.minjust.ru/" </w:instrText>
      </w:r>
      <w:r w:rsidRPr="00876792">
        <w:rPr>
          <w:rFonts w:ascii="Arial Narrow" w:hAnsi="Arial Narrow"/>
          <w:color w:val="auto"/>
          <w:sz w:val="20"/>
          <w:szCs w:val="20"/>
        </w:rPr>
        <w:fldChar w:fldCharType="separate"/>
      </w:r>
      <w:r w:rsidRPr="00876792">
        <w:rPr>
          <w:rStyle w:val="af2"/>
          <w:rFonts w:ascii="Arial Narrow" w:hAnsi="Arial Narrow"/>
          <w:color w:val="auto"/>
          <w:sz w:val="20"/>
          <w:szCs w:val="20"/>
          <w:u w:val="none"/>
        </w:rPr>
        <w:t>Федеральным законом</w:t>
      </w:r>
      <w:r w:rsidRPr="00876792">
        <w:rPr>
          <w:rFonts w:ascii="Arial Narrow" w:hAnsi="Arial Narrow"/>
          <w:color w:val="auto"/>
          <w:sz w:val="20"/>
          <w:szCs w:val="20"/>
        </w:rPr>
        <w:fldChar w:fldCharType="end"/>
      </w:r>
      <w:r w:rsidRPr="00876792">
        <w:rPr>
          <w:rFonts w:ascii="Arial Narrow" w:hAnsi="Arial Narrow"/>
          <w:color w:val="auto"/>
          <w:sz w:val="20"/>
          <w:szCs w:val="20"/>
        </w:rPr>
        <w:t> </w:t>
      </w:r>
      <w:hyperlink r:id="rId149" w:tgtFrame="_blank" w:history="1">
        <w:r w:rsidRPr="00876792">
          <w:rPr>
            <w:rStyle w:val="af2"/>
            <w:rFonts w:ascii="Arial Narrow" w:hAnsi="Arial Narrow"/>
            <w:color w:val="auto"/>
            <w:sz w:val="20"/>
            <w:szCs w:val="20"/>
            <w:u w:val="none"/>
          </w:rPr>
          <w:t>от 05.04.2013 № 44-ФЗ</w:t>
        </w:r>
      </w:hyperlink>
      <w:r w:rsidRPr="00876792">
        <w:rPr>
          <w:rFonts w:ascii="Arial Narrow" w:hAnsi="Arial Narrow"/>
          <w:color w:val="auto"/>
          <w:sz w:val="20"/>
          <w:szCs w:val="20"/>
        </w:rPr>
        <w:t>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на срок исполнения этих договоров;</w:t>
      </w:r>
      <w:proofErr w:type="gramEnd"/>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5.1) некоммерческим организациям для осуществления строительства и (или) реконструкции объектов капитального строительства на таких земельных участках полностью за счет средств, полученных в качестве субсидии из федерального бюджета, на срок строительства и (или) реконструкции данных объектов капитального строительства;</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6)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субъекта Российской Федерации, на срок не более чем шесть лет;</w:t>
      </w:r>
    </w:p>
    <w:p w:rsidR="0059445B" w:rsidRPr="00876792" w:rsidRDefault="0059445B" w:rsidP="00876792">
      <w:pPr>
        <w:pStyle w:val="af4"/>
        <w:spacing w:before="0" w:after="0"/>
        <w:jc w:val="both"/>
        <w:rPr>
          <w:rFonts w:ascii="Arial Narrow" w:hAnsi="Arial Narrow"/>
          <w:color w:val="auto"/>
          <w:sz w:val="20"/>
          <w:szCs w:val="20"/>
        </w:rPr>
      </w:pPr>
      <w:bookmarkStart w:id="144" w:name="sub_391027"/>
      <w:r w:rsidRPr="00876792">
        <w:rPr>
          <w:rFonts w:ascii="Arial Narrow" w:hAnsi="Arial Narrow"/>
          <w:color w:val="auto"/>
          <w:sz w:val="20"/>
          <w:szCs w:val="20"/>
        </w:rPr>
        <w:t>7) для индивидуального жилищного строительства или ведения личного подсобного хозяйства в муниципальных образованиях, определенных законом субъекта Российской Федерации, гражданам, которые работают по основному месту работы в таких муниципальных образованиях по специальностям, установленным законом субъекта Российской Федерации, на срок не более чем шесть лет;</w:t>
      </w:r>
      <w:bookmarkEnd w:id="144"/>
    </w:p>
    <w:p w:rsidR="0059445B" w:rsidRPr="00876792" w:rsidRDefault="0059445B" w:rsidP="00876792">
      <w:pPr>
        <w:pStyle w:val="af4"/>
        <w:spacing w:before="0" w:after="0"/>
        <w:jc w:val="both"/>
        <w:rPr>
          <w:rFonts w:ascii="Arial Narrow" w:hAnsi="Arial Narrow"/>
          <w:color w:val="auto"/>
          <w:sz w:val="20"/>
          <w:szCs w:val="20"/>
        </w:rPr>
      </w:pPr>
      <w:bookmarkStart w:id="145" w:name="sub_391028"/>
      <w:r w:rsidRPr="00876792">
        <w:rPr>
          <w:rFonts w:ascii="Arial Narrow" w:hAnsi="Arial Narrow"/>
          <w:color w:val="auto"/>
          <w:sz w:val="20"/>
          <w:szCs w:val="20"/>
        </w:rPr>
        <w:t>8)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w:t>
      </w:r>
      <w:bookmarkEnd w:id="145"/>
    </w:p>
    <w:p w:rsidR="0059445B" w:rsidRPr="00876792" w:rsidRDefault="0059445B" w:rsidP="00876792">
      <w:pPr>
        <w:pStyle w:val="af4"/>
        <w:spacing w:before="0" w:after="0"/>
        <w:jc w:val="both"/>
        <w:rPr>
          <w:rFonts w:ascii="Arial Narrow" w:hAnsi="Arial Narrow"/>
          <w:color w:val="auto"/>
          <w:sz w:val="20"/>
          <w:szCs w:val="20"/>
        </w:rPr>
      </w:pPr>
      <w:bookmarkStart w:id="146" w:name="sub_391029"/>
      <w:r w:rsidRPr="00876792">
        <w:rPr>
          <w:rFonts w:ascii="Arial Narrow" w:hAnsi="Arial Narrow"/>
          <w:color w:val="auto"/>
          <w:sz w:val="20"/>
          <w:szCs w:val="20"/>
        </w:rPr>
        <w:t>9)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w:t>
      </w:r>
      <w:bookmarkEnd w:id="146"/>
    </w:p>
    <w:p w:rsidR="0059445B" w:rsidRPr="00876792" w:rsidRDefault="0059445B" w:rsidP="00876792">
      <w:pPr>
        <w:pStyle w:val="af4"/>
        <w:spacing w:before="0" w:after="0"/>
        <w:jc w:val="both"/>
        <w:rPr>
          <w:rFonts w:ascii="Arial Narrow" w:hAnsi="Arial Narrow"/>
          <w:color w:val="auto"/>
          <w:sz w:val="20"/>
          <w:szCs w:val="20"/>
        </w:rPr>
      </w:pPr>
      <w:bookmarkStart w:id="147" w:name="sub_3910210"/>
      <w:proofErr w:type="gramStart"/>
      <w:r w:rsidRPr="00876792">
        <w:rPr>
          <w:rFonts w:ascii="Arial Narrow" w:hAnsi="Arial Narrow"/>
          <w:color w:val="auto"/>
          <w:sz w:val="20"/>
          <w:szCs w:val="20"/>
        </w:rPr>
        <w:t xml:space="preserve">10) гражданам и юридическим лицам для сельскохозяйственного, </w:t>
      </w:r>
      <w:proofErr w:type="spellStart"/>
      <w:r w:rsidRPr="00876792">
        <w:rPr>
          <w:rFonts w:ascii="Arial Narrow" w:hAnsi="Arial Narrow"/>
          <w:color w:val="auto"/>
          <w:sz w:val="20"/>
          <w:szCs w:val="20"/>
        </w:rPr>
        <w:t>охотхозяйственного</w:t>
      </w:r>
      <w:proofErr w:type="spellEnd"/>
      <w:r w:rsidRPr="00876792">
        <w:rPr>
          <w:rFonts w:ascii="Arial Narrow" w:hAnsi="Arial Narrow"/>
          <w:color w:val="auto"/>
          <w:sz w:val="20"/>
          <w:szCs w:val="20"/>
        </w:rPr>
        <w:t>,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w:t>
      </w:r>
      <w:bookmarkEnd w:id="147"/>
      <w:r w:rsidRPr="00876792">
        <w:rPr>
          <w:rFonts w:ascii="Arial Narrow" w:hAnsi="Arial Narrow"/>
          <w:color w:val="auto"/>
          <w:sz w:val="20"/>
          <w:szCs w:val="20"/>
        </w:rPr>
        <w:fldChar w:fldCharType="begin"/>
      </w:r>
      <w:r w:rsidRPr="00876792">
        <w:rPr>
          <w:rFonts w:ascii="Arial Narrow" w:hAnsi="Arial Narrow"/>
          <w:color w:val="auto"/>
          <w:sz w:val="20"/>
          <w:szCs w:val="20"/>
        </w:rPr>
        <w:instrText xml:space="preserve"> HYPERLINK "http://pravo.minjust.ru/" </w:instrText>
      </w:r>
      <w:r w:rsidRPr="00876792">
        <w:rPr>
          <w:rFonts w:ascii="Arial Narrow" w:hAnsi="Arial Narrow"/>
          <w:color w:val="auto"/>
          <w:sz w:val="20"/>
          <w:szCs w:val="20"/>
        </w:rPr>
        <w:fldChar w:fldCharType="separate"/>
      </w:r>
      <w:r w:rsidRPr="00876792">
        <w:rPr>
          <w:rStyle w:val="af2"/>
          <w:rFonts w:ascii="Arial Narrow" w:hAnsi="Arial Narrow"/>
          <w:color w:val="auto"/>
          <w:sz w:val="20"/>
          <w:szCs w:val="20"/>
          <w:u w:val="none"/>
        </w:rPr>
        <w:t>порядке</w:t>
      </w:r>
      <w:r w:rsidRPr="00876792">
        <w:rPr>
          <w:rFonts w:ascii="Arial Narrow" w:hAnsi="Arial Narrow"/>
          <w:color w:val="auto"/>
          <w:sz w:val="20"/>
          <w:szCs w:val="20"/>
        </w:rPr>
        <w:fldChar w:fldCharType="end"/>
      </w:r>
      <w:r w:rsidRPr="00876792">
        <w:rPr>
          <w:rFonts w:ascii="Arial Narrow" w:hAnsi="Arial Narrow"/>
          <w:color w:val="auto"/>
          <w:sz w:val="20"/>
          <w:szCs w:val="20"/>
        </w:rPr>
        <w:t>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roofErr w:type="gramEnd"/>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11) садоводческим или огородническим некоммерческим товариществам на срок не более чем пять лет;</w:t>
      </w:r>
    </w:p>
    <w:p w:rsidR="0059445B" w:rsidRPr="00876792" w:rsidRDefault="0059445B" w:rsidP="00876792">
      <w:pPr>
        <w:pStyle w:val="af4"/>
        <w:spacing w:before="0" w:after="0"/>
        <w:jc w:val="both"/>
        <w:rPr>
          <w:rFonts w:ascii="Arial Narrow" w:hAnsi="Arial Narrow"/>
          <w:color w:val="auto"/>
          <w:sz w:val="20"/>
          <w:szCs w:val="20"/>
        </w:rPr>
      </w:pPr>
      <w:bookmarkStart w:id="148" w:name="sub_3910212"/>
      <w:r w:rsidRPr="00876792">
        <w:rPr>
          <w:rFonts w:ascii="Arial Narrow" w:hAnsi="Arial Narrow"/>
          <w:color w:val="auto"/>
          <w:sz w:val="20"/>
          <w:szCs w:val="20"/>
        </w:rPr>
        <w:t>12) некоммерческим организациям, созданным гражданами, в целях жилищного строительства в случаях и на срок, которые предусмотрены </w:t>
      </w:r>
      <w:bookmarkEnd w:id="148"/>
      <w:r w:rsidRPr="00876792">
        <w:rPr>
          <w:rFonts w:ascii="Arial Narrow" w:hAnsi="Arial Narrow"/>
          <w:color w:val="auto"/>
          <w:sz w:val="20"/>
          <w:szCs w:val="20"/>
        </w:rPr>
        <w:fldChar w:fldCharType="begin"/>
      </w:r>
      <w:r w:rsidRPr="00876792">
        <w:rPr>
          <w:rFonts w:ascii="Arial Narrow" w:hAnsi="Arial Narrow"/>
          <w:color w:val="auto"/>
          <w:sz w:val="20"/>
          <w:szCs w:val="20"/>
        </w:rPr>
        <w:instrText xml:space="preserve"> HYPERLINK "http://pravo.minjust.ru/" </w:instrText>
      </w:r>
      <w:r w:rsidRPr="00876792">
        <w:rPr>
          <w:rFonts w:ascii="Arial Narrow" w:hAnsi="Arial Narrow"/>
          <w:color w:val="auto"/>
          <w:sz w:val="20"/>
          <w:szCs w:val="20"/>
        </w:rPr>
        <w:fldChar w:fldCharType="separate"/>
      </w:r>
      <w:r w:rsidRPr="00876792">
        <w:rPr>
          <w:rStyle w:val="af2"/>
          <w:rFonts w:ascii="Arial Narrow" w:hAnsi="Arial Narrow"/>
          <w:color w:val="auto"/>
          <w:sz w:val="20"/>
          <w:szCs w:val="20"/>
          <w:u w:val="none"/>
        </w:rPr>
        <w:t>федеральными законами</w:t>
      </w:r>
      <w:r w:rsidRPr="00876792">
        <w:rPr>
          <w:rFonts w:ascii="Arial Narrow" w:hAnsi="Arial Narrow"/>
          <w:color w:val="auto"/>
          <w:sz w:val="20"/>
          <w:szCs w:val="20"/>
        </w:rPr>
        <w:fldChar w:fldCharType="end"/>
      </w:r>
      <w:r w:rsidRPr="00876792">
        <w:rPr>
          <w:rFonts w:ascii="Arial Narrow" w:hAnsi="Arial Narrow"/>
          <w:color w:val="auto"/>
          <w:sz w:val="20"/>
          <w:szCs w:val="20"/>
        </w:rPr>
        <w:t>;</w:t>
      </w:r>
    </w:p>
    <w:p w:rsidR="0059445B" w:rsidRPr="00876792" w:rsidRDefault="0059445B" w:rsidP="00876792">
      <w:pPr>
        <w:pStyle w:val="af4"/>
        <w:spacing w:before="0" w:after="0"/>
        <w:jc w:val="both"/>
        <w:rPr>
          <w:rFonts w:ascii="Arial Narrow" w:hAnsi="Arial Narrow"/>
          <w:color w:val="auto"/>
          <w:sz w:val="20"/>
          <w:szCs w:val="20"/>
        </w:rPr>
      </w:pPr>
      <w:proofErr w:type="gramStart"/>
      <w:r w:rsidRPr="00876792">
        <w:rPr>
          <w:rFonts w:ascii="Arial Narrow" w:hAnsi="Arial Narrow"/>
          <w:color w:val="auto"/>
          <w:sz w:val="20"/>
          <w:szCs w:val="20"/>
        </w:rPr>
        <w:t>13) лицам, относящимся к коренным малочисленным </w:t>
      </w:r>
      <w:hyperlink r:id="rId150" w:history="1">
        <w:r w:rsidRPr="00876792">
          <w:rPr>
            <w:rStyle w:val="af2"/>
            <w:rFonts w:ascii="Arial Narrow" w:hAnsi="Arial Narrow"/>
            <w:color w:val="auto"/>
            <w:sz w:val="20"/>
            <w:szCs w:val="20"/>
            <w:u w:val="none"/>
          </w:rPr>
          <w:t>народам</w:t>
        </w:r>
      </w:hyperlink>
      <w:r w:rsidRPr="00876792">
        <w:rPr>
          <w:rFonts w:ascii="Arial Narrow" w:hAnsi="Arial Narrow"/>
          <w:color w:val="auto"/>
          <w:sz w:val="20"/>
          <w:szCs w:val="20"/>
        </w:rPr>
        <w:t> Севера, Сибири и Дальнего Востока Российской Федерации, и их общинам в местах традиционного проживания и традиционной хозяйственной деятельности для размещения зданий, сооружений, необходимых в целях сохранения и развития традиционных образа жизни, хозяйственной деятельности и промыслов коренных малочисленных народов Севера, Сибири и Дальнего Востока Российской Федерации, на срок не более чем десять лет;</w:t>
      </w:r>
      <w:proofErr w:type="gramEnd"/>
    </w:p>
    <w:p w:rsidR="0059445B" w:rsidRPr="00876792" w:rsidRDefault="0059445B" w:rsidP="00876792">
      <w:pPr>
        <w:pStyle w:val="af4"/>
        <w:spacing w:before="0" w:after="0"/>
        <w:jc w:val="both"/>
        <w:rPr>
          <w:rFonts w:ascii="Arial Narrow" w:hAnsi="Arial Narrow"/>
          <w:color w:val="auto"/>
          <w:sz w:val="20"/>
          <w:szCs w:val="20"/>
        </w:rPr>
      </w:pPr>
      <w:bookmarkStart w:id="149" w:name="sub_3910214"/>
      <w:proofErr w:type="gramStart"/>
      <w:r w:rsidRPr="00876792">
        <w:rPr>
          <w:rFonts w:ascii="Arial Narrow" w:hAnsi="Arial Narrow"/>
          <w:color w:val="auto"/>
          <w:sz w:val="20"/>
          <w:szCs w:val="20"/>
        </w:rPr>
        <w:t>14) лицам, с которыми в соответствии с </w:t>
      </w:r>
      <w:bookmarkEnd w:id="149"/>
      <w:r w:rsidRPr="00876792">
        <w:rPr>
          <w:rFonts w:ascii="Arial Narrow" w:hAnsi="Arial Narrow"/>
          <w:color w:val="auto"/>
          <w:sz w:val="20"/>
          <w:szCs w:val="20"/>
        </w:rPr>
        <w:fldChar w:fldCharType="begin"/>
      </w:r>
      <w:r w:rsidRPr="00876792">
        <w:rPr>
          <w:rFonts w:ascii="Arial Narrow" w:hAnsi="Arial Narrow"/>
          <w:color w:val="auto"/>
          <w:sz w:val="20"/>
          <w:szCs w:val="20"/>
        </w:rPr>
        <w:instrText xml:space="preserve"> HYPERLINK "http://pravo.minjust.ru/" </w:instrText>
      </w:r>
      <w:r w:rsidRPr="00876792">
        <w:rPr>
          <w:rFonts w:ascii="Arial Narrow" w:hAnsi="Arial Narrow"/>
          <w:color w:val="auto"/>
          <w:sz w:val="20"/>
          <w:szCs w:val="20"/>
        </w:rPr>
        <w:fldChar w:fldCharType="separate"/>
      </w:r>
      <w:r w:rsidRPr="00876792">
        <w:rPr>
          <w:rStyle w:val="af2"/>
          <w:rFonts w:ascii="Arial Narrow" w:hAnsi="Arial Narrow"/>
          <w:color w:val="auto"/>
          <w:sz w:val="20"/>
          <w:szCs w:val="20"/>
          <w:u w:val="none"/>
        </w:rPr>
        <w:t>Федеральным законом</w:t>
      </w:r>
      <w:r w:rsidRPr="00876792">
        <w:rPr>
          <w:rFonts w:ascii="Arial Narrow" w:hAnsi="Arial Narrow"/>
          <w:color w:val="auto"/>
          <w:sz w:val="20"/>
          <w:szCs w:val="20"/>
        </w:rPr>
        <w:fldChar w:fldCharType="end"/>
      </w:r>
      <w:r w:rsidRPr="00876792">
        <w:rPr>
          <w:rFonts w:ascii="Arial Narrow" w:hAnsi="Arial Narrow"/>
          <w:color w:val="auto"/>
          <w:sz w:val="20"/>
          <w:szCs w:val="20"/>
        </w:rPr>
        <w:t> от 29.12.2012 № 275-ФЗ «О государственном оборонном заказе», </w:t>
      </w:r>
      <w:hyperlink r:id="rId151" w:history="1">
        <w:r w:rsidRPr="00876792">
          <w:rPr>
            <w:rStyle w:val="af2"/>
            <w:rFonts w:ascii="Arial Narrow" w:hAnsi="Arial Narrow"/>
            <w:color w:val="auto"/>
            <w:sz w:val="20"/>
            <w:szCs w:val="20"/>
            <w:u w:val="none"/>
          </w:rPr>
          <w:t>Федеральным законом</w:t>
        </w:r>
      </w:hyperlink>
      <w:r w:rsidRPr="00876792">
        <w:rPr>
          <w:rFonts w:ascii="Arial Narrow" w:hAnsi="Arial Narrow"/>
          <w:color w:val="auto"/>
          <w:sz w:val="20"/>
          <w:szCs w:val="20"/>
        </w:rPr>
        <w:t>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w:t>
      </w:r>
      <w:proofErr w:type="gramEnd"/>
      <w:r w:rsidRPr="00876792">
        <w:rPr>
          <w:rFonts w:ascii="Arial Narrow" w:hAnsi="Arial Narrow"/>
          <w:color w:val="auto"/>
          <w:sz w:val="20"/>
          <w:szCs w:val="20"/>
        </w:rPr>
        <w:t xml:space="preserve"> и оказания этих услуг необходимо предоставление земельного участка, на срок исполнения указанного контракта;</w:t>
      </w:r>
    </w:p>
    <w:p w:rsidR="0059445B" w:rsidRPr="00876792" w:rsidRDefault="0059445B" w:rsidP="00876792">
      <w:pPr>
        <w:pStyle w:val="af4"/>
        <w:spacing w:before="0" w:after="0"/>
        <w:jc w:val="both"/>
        <w:rPr>
          <w:rFonts w:ascii="Arial Narrow" w:hAnsi="Arial Narrow"/>
          <w:color w:val="auto"/>
          <w:sz w:val="20"/>
          <w:szCs w:val="20"/>
        </w:rPr>
      </w:pPr>
      <w:bookmarkStart w:id="150" w:name="sub_3910215"/>
      <w:proofErr w:type="gramStart"/>
      <w:r w:rsidRPr="00876792">
        <w:rPr>
          <w:rFonts w:ascii="Arial Narrow" w:hAnsi="Arial Narrow"/>
          <w:color w:val="auto"/>
          <w:sz w:val="20"/>
          <w:szCs w:val="20"/>
        </w:rPr>
        <w:t>15) некоммерческим организациям, предусмотренным законом субъекта Российской Федерации и созданным субъектом Российской Федерации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субъекта Российской Федерации, в целях строительства указанных жилых помещений на период осуществления данного строительства;</w:t>
      </w:r>
      <w:bookmarkEnd w:id="150"/>
      <w:proofErr w:type="gramEnd"/>
    </w:p>
    <w:p w:rsidR="0059445B" w:rsidRPr="00876792" w:rsidRDefault="0059445B" w:rsidP="00876792">
      <w:pPr>
        <w:pStyle w:val="af4"/>
        <w:spacing w:before="0" w:after="0"/>
        <w:jc w:val="both"/>
        <w:rPr>
          <w:rFonts w:ascii="Arial Narrow" w:hAnsi="Arial Narrow"/>
          <w:color w:val="auto"/>
          <w:sz w:val="20"/>
          <w:szCs w:val="20"/>
        </w:rPr>
      </w:pPr>
      <w:bookmarkStart w:id="151" w:name="sub_3910216"/>
      <w:r w:rsidRPr="00876792">
        <w:rPr>
          <w:rFonts w:ascii="Arial Narrow" w:hAnsi="Arial Narrow"/>
          <w:color w:val="auto"/>
          <w:sz w:val="20"/>
          <w:szCs w:val="20"/>
        </w:rPr>
        <w:t xml:space="preserve">16) лицу, право безвозмездного </w:t>
      </w:r>
      <w:proofErr w:type="gramStart"/>
      <w:r w:rsidRPr="00876792">
        <w:rPr>
          <w:rFonts w:ascii="Arial Narrow" w:hAnsi="Arial Narrow"/>
          <w:color w:val="auto"/>
          <w:sz w:val="20"/>
          <w:szCs w:val="20"/>
        </w:rPr>
        <w:t>пользования</w:t>
      </w:r>
      <w:proofErr w:type="gramEnd"/>
      <w:r w:rsidRPr="00876792">
        <w:rPr>
          <w:rFonts w:ascii="Arial Narrow" w:hAnsi="Arial Narrow"/>
          <w:color w:val="auto"/>
          <w:sz w:val="20"/>
          <w:szCs w:val="20"/>
        </w:rPr>
        <w:t xml:space="preserve"> которого на земельный участок, находящийся в государственной или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w:t>
      </w:r>
      <w:bookmarkEnd w:id="151"/>
    </w:p>
    <w:p w:rsidR="0059445B" w:rsidRPr="00876792" w:rsidRDefault="0059445B" w:rsidP="00876792">
      <w:pPr>
        <w:pStyle w:val="af4"/>
        <w:spacing w:before="0" w:after="0"/>
        <w:jc w:val="both"/>
        <w:rPr>
          <w:rFonts w:ascii="Arial Narrow" w:hAnsi="Arial Narrow"/>
          <w:color w:val="auto"/>
          <w:sz w:val="20"/>
          <w:szCs w:val="20"/>
        </w:rPr>
      </w:pPr>
      <w:proofErr w:type="gramStart"/>
      <w:r w:rsidRPr="00876792">
        <w:rPr>
          <w:rFonts w:ascii="Arial Narrow" w:hAnsi="Arial Narrow"/>
          <w:color w:val="auto"/>
          <w:sz w:val="20"/>
          <w:szCs w:val="20"/>
        </w:rPr>
        <w:t>17) лицу в случае и в порядке, которые предусмотрены </w:t>
      </w:r>
      <w:hyperlink r:id="rId152" w:history="1">
        <w:r w:rsidRPr="00876792">
          <w:rPr>
            <w:rStyle w:val="af2"/>
            <w:rFonts w:ascii="Arial Narrow" w:hAnsi="Arial Narrow"/>
            <w:color w:val="auto"/>
            <w:sz w:val="20"/>
            <w:szCs w:val="20"/>
            <w:u w:val="none"/>
          </w:rPr>
          <w:t>Федеральным законом</w:t>
        </w:r>
      </w:hyperlink>
      <w:r w:rsidRPr="00876792">
        <w:rPr>
          <w:rFonts w:ascii="Arial Narrow" w:hAnsi="Arial Narrow"/>
          <w:color w:val="auto"/>
          <w:sz w:val="20"/>
          <w:szCs w:val="20"/>
        </w:rPr>
        <w:t> от 24.07.2008 № 161-ФЗ «О содействии развитию жилищного строительства»;</w:t>
      </w:r>
      <w:proofErr w:type="gramEnd"/>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18) гражданину в соответствии с </w:t>
      </w:r>
      <w:hyperlink r:id="rId153" w:history="1">
        <w:r w:rsidRPr="00876792">
          <w:rPr>
            <w:rStyle w:val="af2"/>
            <w:rFonts w:ascii="Arial Narrow" w:hAnsi="Arial Narrow"/>
            <w:color w:val="auto"/>
            <w:sz w:val="20"/>
            <w:szCs w:val="20"/>
            <w:u w:val="none"/>
          </w:rPr>
          <w:t>Федеральным законом</w:t>
        </w:r>
      </w:hyperlink>
      <w:r w:rsidRPr="00876792">
        <w:rPr>
          <w:rFonts w:ascii="Arial Narrow" w:hAnsi="Arial Narrow"/>
          <w:color w:val="auto"/>
          <w:sz w:val="20"/>
          <w:szCs w:val="20"/>
        </w:rPr>
        <w:t xml:space="preserve"> от 01.05.2016  № 119-ФЗ «Об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w:t>
      </w:r>
      <w:r w:rsidRPr="00876792">
        <w:rPr>
          <w:rFonts w:ascii="Arial Narrow" w:hAnsi="Arial Narrow"/>
          <w:color w:val="auto"/>
          <w:sz w:val="20"/>
          <w:szCs w:val="20"/>
        </w:rPr>
        <w:lastRenderedPageBreak/>
        <w:t>Востока Российской Федерации, и о внесении изменений в отдельные законодательные акты Российской Федерации»;</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19) акционерному обществу «Почта России» в соответствии с </w:t>
      </w:r>
      <w:hyperlink r:id="rId154" w:history="1">
        <w:r w:rsidRPr="00876792">
          <w:rPr>
            <w:rStyle w:val="af2"/>
            <w:rFonts w:ascii="Arial Narrow" w:hAnsi="Arial Narrow"/>
            <w:color w:val="auto"/>
            <w:sz w:val="20"/>
            <w:szCs w:val="20"/>
            <w:u w:val="none"/>
          </w:rPr>
          <w:t>Федеральным законом</w:t>
        </w:r>
      </w:hyperlink>
      <w:r w:rsidRPr="00876792">
        <w:rPr>
          <w:rFonts w:ascii="Arial Narrow" w:hAnsi="Arial Narrow"/>
          <w:color w:val="auto"/>
          <w:sz w:val="20"/>
          <w:szCs w:val="20"/>
        </w:rPr>
        <w:t> «Об особенностях реорганизации федерального государственного унитарного предприятия «Почта России», основах деятельности акционерного общества «Почта России» и о внесении изменений в отдельные законодательные акты Российской Федерации»;</w:t>
      </w:r>
    </w:p>
    <w:p w:rsidR="0059445B" w:rsidRPr="00876792" w:rsidRDefault="0059445B" w:rsidP="00876792">
      <w:pPr>
        <w:pStyle w:val="af4"/>
        <w:spacing w:before="0" w:after="0"/>
        <w:jc w:val="both"/>
        <w:rPr>
          <w:rFonts w:ascii="Arial Narrow" w:hAnsi="Arial Narrow"/>
          <w:color w:val="auto"/>
          <w:sz w:val="20"/>
          <w:szCs w:val="20"/>
        </w:rPr>
      </w:pPr>
      <w:proofErr w:type="gramStart"/>
      <w:r w:rsidRPr="00876792">
        <w:rPr>
          <w:rFonts w:ascii="Arial Narrow" w:hAnsi="Arial Narrow"/>
          <w:color w:val="auto"/>
          <w:sz w:val="20"/>
          <w:szCs w:val="20"/>
        </w:rPr>
        <w:t>20) публично-правовой компании «Единый заказчик в сфере строительства»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указанной публично-правовой компании на текущий год и плановый период в соответствии с </w:t>
      </w:r>
      <w:hyperlink r:id="rId155" w:history="1">
        <w:r w:rsidRPr="00876792">
          <w:rPr>
            <w:rStyle w:val="af2"/>
            <w:rFonts w:ascii="Arial Narrow" w:hAnsi="Arial Narrow"/>
            <w:color w:val="auto"/>
            <w:sz w:val="20"/>
            <w:szCs w:val="20"/>
            <w:u w:val="none"/>
          </w:rPr>
          <w:t>Федеральным законом</w:t>
        </w:r>
      </w:hyperlink>
      <w:r w:rsidRPr="00876792">
        <w:rPr>
          <w:rFonts w:ascii="Arial Narrow" w:hAnsi="Arial Narrow"/>
          <w:color w:val="auto"/>
          <w:sz w:val="20"/>
          <w:szCs w:val="20"/>
        </w:rPr>
        <w:t> «О публично-правовой компании «Единый заказчик в сфере строительства» и о внесении изменений в отдельные законодательные акты Российской Федерации»;</w:t>
      </w:r>
      <w:proofErr w:type="gramEnd"/>
    </w:p>
    <w:p w:rsidR="0059445B" w:rsidRPr="00876792" w:rsidRDefault="0059445B" w:rsidP="00876792">
      <w:pPr>
        <w:pStyle w:val="af4"/>
        <w:spacing w:before="0" w:after="0"/>
        <w:jc w:val="both"/>
        <w:rPr>
          <w:rFonts w:ascii="Arial Narrow" w:hAnsi="Arial Narrow"/>
          <w:color w:val="auto"/>
          <w:sz w:val="20"/>
          <w:szCs w:val="20"/>
        </w:rPr>
      </w:pPr>
      <w:proofErr w:type="gramStart"/>
      <w:r w:rsidRPr="00876792">
        <w:rPr>
          <w:rFonts w:ascii="Arial Narrow" w:hAnsi="Arial Narrow"/>
          <w:color w:val="auto"/>
          <w:sz w:val="20"/>
          <w:szCs w:val="20"/>
        </w:rPr>
        <w:t>21) публично-правовой компании «Фонд развития территорий» для осуществления функций и полномочий, предусмотренных </w:t>
      </w:r>
      <w:hyperlink r:id="rId156" w:history="1">
        <w:r w:rsidRPr="00876792">
          <w:rPr>
            <w:rStyle w:val="af2"/>
            <w:rFonts w:ascii="Arial Narrow" w:hAnsi="Arial Narrow"/>
            <w:color w:val="auto"/>
            <w:sz w:val="20"/>
            <w:szCs w:val="20"/>
            <w:u w:val="none"/>
          </w:rPr>
          <w:t>Федеральным законом</w:t>
        </w:r>
      </w:hyperlink>
      <w:r w:rsidRPr="00876792">
        <w:rPr>
          <w:rFonts w:ascii="Arial Narrow" w:hAnsi="Arial Narrow"/>
          <w:color w:val="auto"/>
          <w:sz w:val="20"/>
          <w:szCs w:val="20"/>
        </w:rPr>
        <w:t> от 29.07.2017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w:t>
      </w:r>
      <w:hyperlink r:id="rId157" w:history="1">
        <w:r w:rsidRPr="00876792">
          <w:rPr>
            <w:rStyle w:val="af2"/>
            <w:rFonts w:ascii="Arial Narrow" w:hAnsi="Arial Narrow"/>
            <w:color w:val="auto"/>
            <w:sz w:val="20"/>
            <w:szCs w:val="20"/>
            <w:u w:val="none"/>
          </w:rPr>
          <w:t>Федеральным законом</w:t>
        </w:r>
      </w:hyperlink>
      <w:r w:rsidRPr="00876792">
        <w:rPr>
          <w:rFonts w:ascii="Arial Narrow" w:hAnsi="Arial Narrow"/>
          <w:color w:val="auto"/>
          <w:sz w:val="20"/>
          <w:szCs w:val="20"/>
        </w:rPr>
        <w:t> </w:t>
      </w:r>
      <w:hyperlink r:id="rId158" w:tgtFrame="_blank" w:history="1">
        <w:r w:rsidRPr="00876792">
          <w:rPr>
            <w:rStyle w:val="af2"/>
            <w:rFonts w:ascii="Arial Narrow" w:hAnsi="Arial Narrow"/>
            <w:color w:val="auto"/>
            <w:sz w:val="20"/>
            <w:szCs w:val="20"/>
            <w:u w:val="none"/>
          </w:rPr>
          <w:t>от</w:t>
        </w:r>
        <w:proofErr w:type="gramEnd"/>
        <w:r w:rsidRPr="00876792">
          <w:rPr>
            <w:rStyle w:val="af2"/>
            <w:rFonts w:ascii="Arial Narrow" w:hAnsi="Arial Narrow"/>
            <w:color w:val="auto"/>
            <w:sz w:val="20"/>
            <w:szCs w:val="20"/>
            <w:u w:val="none"/>
          </w:rPr>
          <w:t xml:space="preserve"> 26.10.2002 № 127-ФЗ</w:t>
        </w:r>
      </w:hyperlink>
      <w:r w:rsidRPr="00876792">
        <w:rPr>
          <w:rFonts w:ascii="Arial Narrow" w:hAnsi="Arial Narrow"/>
          <w:color w:val="auto"/>
          <w:sz w:val="20"/>
          <w:szCs w:val="20"/>
        </w:rPr>
        <w:t>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w:t>
      </w:r>
      <w:hyperlink r:id="rId159" w:history="1">
        <w:r w:rsidRPr="00876792">
          <w:rPr>
            <w:rStyle w:val="af2"/>
            <w:rFonts w:ascii="Arial Narrow" w:hAnsi="Arial Narrow"/>
            <w:color w:val="auto"/>
            <w:sz w:val="20"/>
            <w:szCs w:val="20"/>
            <w:u w:val="none"/>
          </w:rPr>
          <w:t>Градостроительным кодексом</w:t>
        </w:r>
      </w:hyperlink>
      <w:r w:rsidRPr="00876792">
        <w:rPr>
          <w:rFonts w:ascii="Arial Narrow" w:hAnsi="Arial Narrow"/>
          <w:color w:val="auto"/>
          <w:sz w:val="20"/>
          <w:szCs w:val="20"/>
        </w:rPr>
        <w:t> РФ;</w:t>
      </w:r>
    </w:p>
    <w:p w:rsidR="0059445B" w:rsidRPr="00876792" w:rsidRDefault="0059445B" w:rsidP="00876792">
      <w:pPr>
        <w:pStyle w:val="af4"/>
        <w:spacing w:before="0" w:after="0"/>
        <w:jc w:val="both"/>
        <w:rPr>
          <w:rFonts w:ascii="Arial Narrow" w:hAnsi="Arial Narrow"/>
          <w:color w:val="auto"/>
          <w:sz w:val="20"/>
          <w:szCs w:val="20"/>
        </w:rPr>
      </w:pPr>
      <w:proofErr w:type="gramStart"/>
      <w:r w:rsidRPr="00876792">
        <w:rPr>
          <w:rFonts w:ascii="Arial Narrow" w:hAnsi="Arial Narrow"/>
          <w:color w:val="auto"/>
          <w:sz w:val="20"/>
          <w:szCs w:val="20"/>
        </w:rPr>
        <w:t>22) публично-правовой компании "Фонд развития территорий" для осуществления функций и полномочий, предусмотренных Федеральным законом от 29 июля 2017года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w:t>
      </w:r>
      <w:proofErr w:type="gramEnd"/>
      <w:r w:rsidRPr="00876792">
        <w:rPr>
          <w:rFonts w:ascii="Arial Narrow" w:hAnsi="Arial Narrow"/>
          <w:color w:val="auto"/>
          <w:sz w:val="20"/>
          <w:szCs w:val="20"/>
        </w:rPr>
        <w:t xml:space="preserve"> </w:t>
      </w:r>
      <w:proofErr w:type="gramStart"/>
      <w:r w:rsidRPr="00876792">
        <w:rPr>
          <w:rFonts w:ascii="Arial Narrow" w:hAnsi="Arial Narrow"/>
          <w:color w:val="auto"/>
          <w:sz w:val="20"/>
          <w:szCs w:val="20"/>
        </w:rPr>
        <w:t>Федеральным законом от 26 октября 2002года N127-ФЗ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w:t>
      </w:r>
      <w:hyperlink r:id="rId160" w:tgtFrame="_blank" w:history="1">
        <w:r w:rsidRPr="00876792">
          <w:rPr>
            <w:rStyle w:val="1ffd"/>
            <w:rFonts w:ascii="Arial Narrow" w:hAnsi="Arial Narrow"/>
            <w:color w:val="auto"/>
            <w:sz w:val="20"/>
            <w:szCs w:val="20"/>
          </w:rPr>
          <w:t>Градостроительным кодексом Российской Федерации</w:t>
        </w:r>
      </w:hyperlink>
      <w:r w:rsidRPr="00876792">
        <w:rPr>
          <w:rFonts w:ascii="Arial Narrow" w:hAnsi="Arial Narrow"/>
          <w:color w:val="auto"/>
          <w:sz w:val="20"/>
          <w:szCs w:val="20"/>
        </w:rPr>
        <w:t>.</w:t>
      </w:r>
      <w:proofErr w:type="gramEnd"/>
    </w:p>
    <w:p w:rsidR="0059445B" w:rsidRPr="00876792" w:rsidRDefault="0059445B" w:rsidP="00876792">
      <w:pPr>
        <w:pStyle w:val="af4"/>
        <w:spacing w:before="0" w:after="0"/>
        <w:jc w:val="both"/>
        <w:rPr>
          <w:rFonts w:ascii="Arial Narrow" w:hAnsi="Arial Narrow"/>
          <w:color w:val="auto"/>
          <w:sz w:val="20"/>
          <w:szCs w:val="20"/>
        </w:rPr>
      </w:pPr>
      <w:proofErr w:type="gramStart"/>
      <w:r w:rsidRPr="00876792">
        <w:rPr>
          <w:rFonts w:ascii="Arial Narrow" w:hAnsi="Arial Narrow"/>
          <w:color w:val="auto"/>
          <w:sz w:val="20"/>
          <w:szCs w:val="20"/>
        </w:rPr>
        <w:t xml:space="preserve">24) участнику Военного инновационного </w:t>
      </w:r>
      <w:proofErr w:type="spellStart"/>
      <w:r w:rsidRPr="00876792">
        <w:rPr>
          <w:rFonts w:ascii="Arial Narrow" w:hAnsi="Arial Narrow"/>
          <w:color w:val="auto"/>
          <w:sz w:val="20"/>
          <w:szCs w:val="20"/>
        </w:rPr>
        <w:t>технополиса</w:t>
      </w:r>
      <w:proofErr w:type="spellEnd"/>
      <w:r w:rsidRPr="00876792">
        <w:rPr>
          <w:rFonts w:ascii="Arial Narrow" w:hAnsi="Arial Narrow"/>
          <w:color w:val="auto"/>
          <w:sz w:val="20"/>
          <w:szCs w:val="20"/>
        </w:rPr>
        <w:t xml:space="preserve"> "Эра" Министерства обороны Российской Федерации в соответствии с Федеральным законом "О Военном инновационном </w:t>
      </w:r>
      <w:proofErr w:type="spellStart"/>
      <w:r w:rsidRPr="00876792">
        <w:rPr>
          <w:rFonts w:ascii="Arial Narrow" w:hAnsi="Arial Narrow"/>
          <w:color w:val="auto"/>
          <w:sz w:val="20"/>
          <w:szCs w:val="20"/>
        </w:rPr>
        <w:t>технополисе</w:t>
      </w:r>
      <w:proofErr w:type="spellEnd"/>
      <w:r w:rsidRPr="00876792">
        <w:rPr>
          <w:rFonts w:ascii="Arial Narrow" w:hAnsi="Arial Narrow"/>
          <w:color w:val="auto"/>
          <w:sz w:val="20"/>
          <w:szCs w:val="20"/>
        </w:rPr>
        <w:t xml:space="preserve"> "Эра" Министерства обороны Российской Федерации и о внесении изменений в отдельные законодательные акты Российской Федерации" на территории указанного </w:t>
      </w:r>
      <w:proofErr w:type="spellStart"/>
      <w:r w:rsidRPr="00876792">
        <w:rPr>
          <w:rFonts w:ascii="Arial Narrow" w:hAnsi="Arial Narrow"/>
          <w:color w:val="auto"/>
          <w:sz w:val="20"/>
          <w:szCs w:val="20"/>
        </w:rPr>
        <w:t>Технополиса</w:t>
      </w:r>
      <w:proofErr w:type="spellEnd"/>
      <w:r w:rsidRPr="00876792">
        <w:rPr>
          <w:rFonts w:ascii="Arial Narrow" w:hAnsi="Arial Narrow"/>
          <w:color w:val="auto"/>
          <w:sz w:val="20"/>
          <w:szCs w:val="20"/>
        </w:rPr>
        <w:t xml:space="preserve"> на срок участия в его деятельности для достижения целей создания и решения задач указанного </w:t>
      </w:r>
      <w:proofErr w:type="spellStart"/>
      <w:r w:rsidRPr="00876792">
        <w:rPr>
          <w:rFonts w:ascii="Arial Narrow" w:hAnsi="Arial Narrow"/>
          <w:color w:val="auto"/>
          <w:sz w:val="20"/>
          <w:szCs w:val="20"/>
        </w:rPr>
        <w:t>Технополиса</w:t>
      </w:r>
      <w:proofErr w:type="spellEnd"/>
      <w:r w:rsidRPr="00876792">
        <w:rPr>
          <w:rFonts w:ascii="Arial Narrow" w:hAnsi="Arial Narrow"/>
          <w:color w:val="auto"/>
          <w:sz w:val="20"/>
          <w:szCs w:val="20"/>
        </w:rPr>
        <w:t xml:space="preserve"> в порядке, установленном федеральным органом исполнительной власти</w:t>
      </w:r>
      <w:proofErr w:type="gramEnd"/>
      <w:r w:rsidRPr="00876792">
        <w:rPr>
          <w:rFonts w:ascii="Arial Narrow" w:hAnsi="Arial Narrow"/>
          <w:color w:val="auto"/>
          <w:sz w:val="20"/>
          <w:szCs w:val="20"/>
        </w:rPr>
        <w:t xml:space="preserve">, </w:t>
      </w:r>
      <w:proofErr w:type="gramStart"/>
      <w:r w:rsidRPr="00876792">
        <w:rPr>
          <w:rFonts w:ascii="Arial Narrow" w:hAnsi="Arial Narrow"/>
          <w:color w:val="auto"/>
          <w:sz w:val="20"/>
          <w:szCs w:val="20"/>
        </w:rPr>
        <w:t>осуществляющим</w:t>
      </w:r>
      <w:proofErr w:type="gramEnd"/>
      <w:r w:rsidRPr="00876792">
        <w:rPr>
          <w:rFonts w:ascii="Arial Narrow" w:hAnsi="Arial Narrow"/>
          <w:color w:val="auto"/>
          <w:sz w:val="20"/>
          <w:szCs w:val="20"/>
        </w:rPr>
        <w:t xml:space="preserve"> функции по выработке и реализации государственной политики, нормативно-правовому регулированию в области обороны.</w:t>
      </w:r>
    </w:p>
    <w:p w:rsidR="0059445B" w:rsidRPr="00876792" w:rsidRDefault="0059445B" w:rsidP="00876792">
      <w:pPr>
        <w:pStyle w:val="consplusnormal0"/>
        <w:ind w:firstLine="0"/>
        <w:jc w:val="both"/>
        <w:rPr>
          <w:rFonts w:ascii="Arial Narrow" w:hAnsi="Arial Narrow"/>
        </w:rPr>
      </w:pPr>
      <w:r w:rsidRPr="00876792">
        <w:rPr>
          <w:rFonts w:ascii="Arial Narrow" w:hAnsi="Arial Narrow"/>
        </w:rPr>
        <w:t>1.3. Информация о месте нахождения и графике работы Администрации, МФЦ указаны в Приложении №1 и Приложении №2 к настоящему Административному регламенту.</w:t>
      </w:r>
    </w:p>
    <w:p w:rsidR="0059445B" w:rsidRPr="00876792" w:rsidRDefault="0059445B" w:rsidP="00876792">
      <w:pPr>
        <w:pStyle w:val="consplusnormal0"/>
        <w:ind w:firstLine="0"/>
        <w:jc w:val="both"/>
        <w:rPr>
          <w:rFonts w:ascii="Arial Narrow" w:hAnsi="Arial Narrow"/>
        </w:rPr>
      </w:pPr>
      <w:r w:rsidRPr="00876792">
        <w:rPr>
          <w:rFonts w:ascii="Arial Narrow" w:hAnsi="Arial Narrow"/>
        </w:rPr>
        <w:t>1) Контактные данные Администрации, МФЦ указаны в Приложении №1 и Приложении №2 к настоящему Регламенту;</w:t>
      </w:r>
    </w:p>
    <w:p w:rsidR="0059445B" w:rsidRPr="00876792" w:rsidRDefault="0059445B" w:rsidP="00876792">
      <w:pPr>
        <w:pStyle w:val="consplusnormal0"/>
        <w:ind w:firstLine="0"/>
        <w:jc w:val="both"/>
        <w:rPr>
          <w:rFonts w:ascii="Arial Narrow" w:hAnsi="Arial Narrow"/>
        </w:rPr>
      </w:pPr>
      <w:r w:rsidRPr="00876792">
        <w:rPr>
          <w:rFonts w:ascii="Arial Narrow" w:hAnsi="Arial Narrow"/>
        </w:rPr>
        <w:t>2) Справочные телефоны Администрации, МФЦ указаны в Приложении №1 и Приложении №2 к настоящему Регламенту;</w:t>
      </w:r>
    </w:p>
    <w:p w:rsidR="0059445B" w:rsidRPr="00876792" w:rsidRDefault="0059445B" w:rsidP="00876792">
      <w:pPr>
        <w:pStyle w:val="consplusnormal0"/>
        <w:ind w:firstLine="0"/>
        <w:jc w:val="both"/>
        <w:rPr>
          <w:rFonts w:ascii="Arial Narrow" w:hAnsi="Arial Narrow"/>
        </w:rPr>
      </w:pPr>
      <w:r w:rsidRPr="00876792">
        <w:rPr>
          <w:rFonts w:ascii="Arial Narrow" w:hAnsi="Arial Narrow"/>
        </w:rPr>
        <w:t>3) Адреса электронных адресов ответственных за предоставление услуги специалистов Администрации, МФЦ указаны в Приложении №1 и Приложении №2 к настоящему Регламенту.</w:t>
      </w:r>
    </w:p>
    <w:p w:rsidR="0059445B" w:rsidRPr="00876792" w:rsidRDefault="00876792" w:rsidP="00876792">
      <w:pPr>
        <w:pStyle w:val="consplusnormal0"/>
        <w:ind w:firstLine="0"/>
        <w:jc w:val="both"/>
        <w:rPr>
          <w:rFonts w:ascii="Arial Narrow" w:hAnsi="Arial Narrow"/>
        </w:rPr>
      </w:pPr>
      <w:r>
        <w:rPr>
          <w:rFonts w:ascii="Arial Narrow" w:hAnsi="Arial Narrow"/>
        </w:rPr>
        <w:tab/>
      </w:r>
      <w:r w:rsidR="0059445B" w:rsidRPr="00876792">
        <w:rPr>
          <w:rFonts w:ascii="Arial Narrow" w:hAnsi="Arial Narrow"/>
        </w:rPr>
        <w:t>Справочная информация размещается на официальном сайте органов местного самоуправления Эвенкийского муниципального района, на сайте МФЦ, на едином портале. </w:t>
      </w:r>
    </w:p>
    <w:p w:rsidR="0059445B" w:rsidRPr="00876792" w:rsidRDefault="00876792" w:rsidP="00876792">
      <w:pPr>
        <w:pStyle w:val="consplusnormal0"/>
        <w:ind w:firstLine="0"/>
        <w:jc w:val="both"/>
        <w:rPr>
          <w:rFonts w:ascii="Arial Narrow" w:hAnsi="Arial Narrow"/>
        </w:rPr>
      </w:pPr>
      <w:r>
        <w:rPr>
          <w:rFonts w:ascii="Arial Narrow" w:hAnsi="Arial Narrow"/>
        </w:rPr>
        <w:tab/>
      </w:r>
      <w:r w:rsidR="0059445B" w:rsidRPr="00876792">
        <w:rPr>
          <w:rFonts w:ascii="Arial Narrow" w:hAnsi="Arial Narrow"/>
        </w:rPr>
        <w:t>Информация по вопросам предоставления услуги, сведения о ходе предоставления услуги предоставляются заинтересованным лицам должностными лицами Администрации или сотрудниками МФЦ посредством:</w:t>
      </w:r>
    </w:p>
    <w:p w:rsidR="0059445B" w:rsidRPr="00876792" w:rsidRDefault="0059445B" w:rsidP="00876792">
      <w:pPr>
        <w:pStyle w:val="consplusnormal0"/>
        <w:ind w:firstLine="0"/>
        <w:jc w:val="both"/>
        <w:rPr>
          <w:rFonts w:ascii="Arial Narrow" w:hAnsi="Arial Narrow"/>
        </w:rPr>
      </w:pPr>
      <w:r w:rsidRPr="00876792">
        <w:rPr>
          <w:rFonts w:ascii="Arial Narrow" w:hAnsi="Arial Narrow"/>
        </w:rPr>
        <w:t>- размещения информации о порядке предоставления муниципальной услуги в сети Интернет на официальном сайте </w:t>
      </w:r>
      <w:hyperlink r:id="rId161" w:history="1">
        <w:r w:rsidRPr="00876792">
          <w:rPr>
            <w:rStyle w:val="1ffd"/>
            <w:rFonts w:ascii="Arial Narrow" w:hAnsi="Arial Narrow"/>
          </w:rPr>
          <w:t>www.evenkya.ru</w:t>
        </w:r>
      </w:hyperlink>
      <w:r w:rsidRPr="00876792">
        <w:rPr>
          <w:rFonts w:ascii="Arial Narrow" w:hAnsi="Arial Narrow"/>
        </w:rPr>
        <w:t> и на сайте федеральной государственной информационной системы «Единый портал государственных и муниципальных услуг (функций)»;</w:t>
      </w:r>
    </w:p>
    <w:p w:rsidR="0059445B" w:rsidRPr="00876792" w:rsidRDefault="0059445B" w:rsidP="00876792">
      <w:pPr>
        <w:pStyle w:val="consplusnormal0"/>
        <w:ind w:firstLine="0"/>
        <w:jc w:val="both"/>
        <w:rPr>
          <w:rFonts w:ascii="Arial Narrow" w:hAnsi="Arial Narrow"/>
        </w:rPr>
      </w:pPr>
      <w:r w:rsidRPr="00876792">
        <w:rPr>
          <w:rFonts w:ascii="Arial Narrow" w:hAnsi="Arial Narrow"/>
        </w:rPr>
        <w:t>- предоставления разъяснений по запросам заинтересованных лиц, поданных в письменной или электронной форме по адресам и телефонам, указанным в Приложении №1 и Приложении №2 к настоящему Регламенту;</w:t>
      </w:r>
    </w:p>
    <w:p w:rsidR="0059445B" w:rsidRPr="00876792" w:rsidRDefault="0059445B" w:rsidP="00876792">
      <w:pPr>
        <w:pStyle w:val="consplusnormal0"/>
        <w:ind w:firstLine="0"/>
        <w:jc w:val="both"/>
        <w:rPr>
          <w:rFonts w:ascii="Arial Narrow" w:hAnsi="Arial Narrow"/>
        </w:rPr>
      </w:pPr>
      <w:r w:rsidRPr="00876792">
        <w:rPr>
          <w:rFonts w:ascii="Arial Narrow" w:hAnsi="Arial Narrow"/>
        </w:rPr>
        <w:t>- размещения информации на стендах в местах предоставления муниципальной услуги.</w:t>
      </w:r>
    </w:p>
    <w:p w:rsidR="0059445B" w:rsidRPr="00876792" w:rsidRDefault="00876792" w:rsidP="00876792">
      <w:pPr>
        <w:pStyle w:val="af4"/>
        <w:spacing w:before="0" w:after="0"/>
        <w:jc w:val="both"/>
        <w:rPr>
          <w:rFonts w:ascii="Arial Narrow" w:hAnsi="Arial Narrow"/>
          <w:color w:val="auto"/>
          <w:sz w:val="20"/>
          <w:szCs w:val="20"/>
        </w:rPr>
      </w:pPr>
      <w:r>
        <w:rPr>
          <w:rFonts w:ascii="Arial Narrow" w:hAnsi="Arial Narrow"/>
          <w:color w:val="auto"/>
          <w:sz w:val="20"/>
          <w:szCs w:val="20"/>
        </w:rPr>
        <w:tab/>
      </w:r>
      <w:r w:rsidR="0059445B" w:rsidRPr="00876792">
        <w:rPr>
          <w:rFonts w:ascii="Arial Narrow" w:hAnsi="Arial Narrow"/>
          <w:color w:val="auto"/>
          <w:sz w:val="20"/>
          <w:szCs w:val="20"/>
        </w:rPr>
        <w:t xml:space="preserve">Для получения разъяснений по вопросам предоставления муниципальной услуги Заявители могут обратиться в Администрация или МФЦ по </w:t>
      </w:r>
      <w:proofErr w:type="gramStart"/>
      <w:r w:rsidR="0059445B" w:rsidRPr="00876792">
        <w:rPr>
          <w:rFonts w:ascii="Arial Narrow" w:hAnsi="Arial Narrow"/>
          <w:color w:val="auto"/>
          <w:sz w:val="20"/>
          <w:szCs w:val="20"/>
        </w:rPr>
        <w:t>адресам</w:t>
      </w:r>
      <w:proofErr w:type="gramEnd"/>
      <w:r w:rsidR="0059445B" w:rsidRPr="00876792">
        <w:rPr>
          <w:rFonts w:ascii="Arial Narrow" w:hAnsi="Arial Narrow"/>
          <w:color w:val="auto"/>
          <w:sz w:val="20"/>
          <w:szCs w:val="20"/>
        </w:rPr>
        <w:t xml:space="preserve"> которые указаны в Приложении № 1 и приложении №2 к настоящему Регламенту:</w:t>
      </w:r>
    </w:p>
    <w:p w:rsidR="0059445B" w:rsidRPr="00876792" w:rsidRDefault="0059445B" w:rsidP="00876792">
      <w:pPr>
        <w:pStyle w:val="consplusnormal0"/>
        <w:ind w:firstLine="0"/>
        <w:jc w:val="both"/>
        <w:rPr>
          <w:rFonts w:ascii="Arial Narrow" w:hAnsi="Arial Narrow"/>
        </w:rPr>
      </w:pPr>
      <w:r w:rsidRPr="00876792">
        <w:rPr>
          <w:rFonts w:ascii="Arial Narrow" w:hAnsi="Arial Narrow"/>
        </w:rPr>
        <w:lastRenderedPageBreak/>
        <w:t>- по почте, направив письменное обращение по адресу, указанному в Приложении №1 и Приложении №2 к настоящему Регламенту;</w:t>
      </w:r>
    </w:p>
    <w:p w:rsidR="0059445B" w:rsidRPr="00876792" w:rsidRDefault="0059445B" w:rsidP="00876792">
      <w:pPr>
        <w:pStyle w:val="consplusnormal0"/>
        <w:ind w:firstLine="0"/>
        <w:jc w:val="both"/>
        <w:rPr>
          <w:rFonts w:ascii="Arial Narrow" w:hAnsi="Arial Narrow"/>
        </w:rPr>
      </w:pPr>
      <w:r w:rsidRPr="00876792">
        <w:rPr>
          <w:rFonts w:ascii="Arial Narrow" w:hAnsi="Arial Narrow"/>
        </w:rPr>
        <w:t>- лично – по месту нахождения Администрации, в том числе по телефонам указанным в Приложении №1 и Приложении №2 к настоящему Регламенту;</w:t>
      </w:r>
    </w:p>
    <w:p w:rsidR="0059445B" w:rsidRPr="00876792" w:rsidRDefault="0059445B" w:rsidP="00876792">
      <w:pPr>
        <w:pStyle w:val="consplusnormal0"/>
        <w:ind w:firstLine="0"/>
        <w:jc w:val="both"/>
        <w:rPr>
          <w:rFonts w:ascii="Arial Narrow" w:hAnsi="Arial Narrow"/>
        </w:rPr>
      </w:pPr>
      <w:r w:rsidRPr="00876792">
        <w:rPr>
          <w:rFonts w:ascii="Arial Narrow" w:hAnsi="Arial Narrow"/>
        </w:rPr>
        <w:t>- в электронном виде, направив обращение по электронной почте на адрес, указанный в Приложении № 1 Приложении №2 к настоящему Регламенту.</w:t>
      </w:r>
    </w:p>
    <w:p w:rsidR="0059445B" w:rsidRPr="00876792" w:rsidRDefault="0059445B" w:rsidP="00876792">
      <w:pPr>
        <w:pStyle w:val="consplusnormal0"/>
        <w:ind w:firstLine="0"/>
        <w:jc w:val="both"/>
        <w:rPr>
          <w:rFonts w:ascii="Arial Narrow" w:hAnsi="Arial Narrow"/>
        </w:rPr>
      </w:pPr>
      <w:r w:rsidRPr="00876792">
        <w:rPr>
          <w:rFonts w:ascii="Arial Narrow" w:hAnsi="Arial Narrow"/>
        </w:rPr>
        <w:t>Продолжительность консультирования уполномоченным должностным лицом Администрации составляет не более 15 минут. Время ожидания консультации не должно превышать 30 минут.</w:t>
      </w:r>
    </w:p>
    <w:p w:rsidR="0059445B" w:rsidRPr="00876792" w:rsidRDefault="00876792" w:rsidP="00876792">
      <w:pPr>
        <w:pStyle w:val="af4"/>
        <w:spacing w:before="0" w:after="0"/>
        <w:jc w:val="both"/>
        <w:rPr>
          <w:rFonts w:ascii="Arial Narrow" w:hAnsi="Arial Narrow"/>
          <w:color w:val="auto"/>
          <w:sz w:val="20"/>
          <w:szCs w:val="20"/>
        </w:rPr>
      </w:pPr>
      <w:r>
        <w:rPr>
          <w:rFonts w:ascii="Arial Narrow" w:hAnsi="Arial Narrow"/>
          <w:color w:val="auto"/>
          <w:sz w:val="20"/>
          <w:szCs w:val="20"/>
        </w:rPr>
        <w:tab/>
      </w:r>
      <w:r w:rsidR="0059445B" w:rsidRPr="00876792">
        <w:rPr>
          <w:rFonts w:ascii="Arial Narrow" w:hAnsi="Arial Narrow"/>
          <w:color w:val="auto"/>
          <w:sz w:val="20"/>
          <w:szCs w:val="20"/>
        </w:rPr>
        <w:t>В случае получения обращения в письменной форме или форме электронного документа по вопросам предоставления Услуги уполномоченное должностное лицо Администрации обязано ответить на обращение в срок не более тридцати дней со дня регистрации обращения. Рассмотрение таких обращений осуществляется в соответствии с Федеральным законом </w:t>
      </w:r>
      <w:hyperlink r:id="rId162" w:tgtFrame="_blank" w:history="1">
        <w:r w:rsidR="0059445B" w:rsidRPr="00876792">
          <w:rPr>
            <w:rStyle w:val="1ffd"/>
            <w:rFonts w:ascii="Arial Narrow" w:hAnsi="Arial Narrow"/>
            <w:color w:val="auto"/>
            <w:sz w:val="20"/>
            <w:szCs w:val="20"/>
          </w:rPr>
          <w:t>от 02.05.2006 № 59-ФЗ</w:t>
        </w:r>
      </w:hyperlink>
      <w:r w:rsidR="0059445B" w:rsidRPr="00876792">
        <w:rPr>
          <w:rFonts w:ascii="Arial Narrow" w:hAnsi="Arial Narrow"/>
          <w:color w:val="auto"/>
          <w:sz w:val="20"/>
          <w:szCs w:val="20"/>
        </w:rPr>
        <w:t> «О порядке рассмотрения обращений граждан Российской Федерации.</w:t>
      </w:r>
    </w:p>
    <w:p w:rsidR="0059445B" w:rsidRPr="0059445B" w:rsidRDefault="0059445B" w:rsidP="0059445B">
      <w:pPr>
        <w:pStyle w:val="10"/>
        <w:spacing w:before="0" w:after="0"/>
        <w:ind w:firstLine="567"/>
        <w:jc w:val="center"/>
        <w:rPr>
          <w:rFonts w:ascii="Arial Narrow" w:hAnsi="Arial Narrow"/>
          <w:color w:val="000000"/>
          <w:sz w:val="20"/>
          <w:szCs w:val="20"/>
        </w:rPr>
      </w:pPr>
      <w:r w:rsidRPr="0059445B">
        <w:rPr>
          <w:rFonts w:ascii="Arial Narrow" w:hAnsi="Arial Narrow"/>
          <w:color w:val="000000"/>
          <w:sz w:val="20"/>
          <w:szCs w:val="20"/>
        </w:rPr>
        <w:t> </w:t>
      </w:r>
    </w:p>
    <w:p w:rsidR="0059445B" w:rsidRPr="0059445B" w:rsidRDefault="0059445B" w:rsidP="00876792">
      <w:pPr>
        <w:pStyle w:val="10"/>
        <w:spacing w:before="0" w:after="0"/>
        <w:jc w:val="center"/>
        <w:rPr>
          <w:rFonts w:ascii="Arial Narrow" w:hAnsi="Arial Narrow"/>
          <w:color w:val="000000"/>
          <w:sz w:val="20"/>
          <w:szCs w:val="20"/>
        </w:rPr>
      </w:pPr>
      <w:r w:rsidRPr="0059445B">
        <w:rPr>
          <w:rFonts w:ascii="Arial Narrow" w:hAnsi="Arial Narrow"/>
          <w:color w:val="000000"/>
          <w:sz w:val="20"/>
          <w:szCs w:val="20"/>
        </w:rPr>
        <w:t>II. Стандарт предоставления муниципальной услуги</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 </w:t>
      </w:r>
    </w:p>
    <w:p w:rsidR="0059445B" w:rsidRPr="00876792" w:rsidRDefault="00876792" w:rsidP="00876792">
      <w:pPr>
        <w:pStyle w:val="af4"/>
        <w:spacing w:before="0" w:after="0"/>
        <w:jc w:val="both"/>
        <w:rPr>
          <w:rFonts w:ascii="Arial Narrow" w:hAnsi="Arial Narrow"/>
          <w:color w:val="auto"/>
          <w:sz w:val="20"/>
          <w:szCs w:val="20"/>
        </w:rPr>
      </w:pPr>
      <w:r>
        <w:rPr>
          <w:rFonts w:ascii="Arial Narrow" w:hAnsi="Arial Narrow"/>
          <w:color w:val="auto"/>
          <w:sz w:val="20"/>
          <w:szCs w:val="20"/>
        </w:rPr>
        <w:t>2.1.</w:t>
      </w:r>
      <w:r>
        <w:rPr>
          <w:rFonts w:ascii="Arial Narrow" w:hAnsi="Arial Narrow"/>
          <w:color w:val="auto"/>
          <w:sz w:val="20"/>
          <w:szCs w:val="20"/>
        </w:rPr>
        <w:tab/>
      </w:r>
      <w:r w:rsidR="0059445B" w:rsidRPr="00876792">
        <w:rPr>
          <w:rFonts w:ascii="Arial Narrow" w:hAnsi="Arial Narrow"/>
          <w:color w:val="auto"/>
          <w:sz w:val="20"/>
          <w:szCs w:val="20"/>
        </w:rPr>
        <w:t>Наименование муниципальной услуги: Предоставление земельных участков, находящихся в собственности муниципального образования Эвенкийский муниципальный район, в безвозмездное пользование.</w:t>
      </w:r>
    </w:p>
    <w:p w:rsidR="0059445B" w:rsidRPr="00876792" w:rsidRDefault="00876792" w:rsidP="00876792">
      <w:pPr>
        <w:pStyle w:val="af4"/>
        <w:spacing w:before="0" w:after="0"/>
        <w:jc w:val="both"/>
        <w:rPr>
          <w:rFonts w:ascii="Arial Narrow" w:hAnsi="Arial Narrow"/>
          <w:color w:val="auto"/>
          <w:sz w:val="20"/>
          <w:szCs w:val="20"/>
        </w:rPr>
      </w:pPr>
      <w:r>
        <w:rPr>
          <w:rFonts w:ascii="Arial Narrow" w:hAnsi="Arial Narrow"/>
          <w:color w:val="auto"/>
          <w:sz w:val="20"/>
          <w:szCs w:val="20"/>
        </w:rPr>
        <w:tab/>
      </w:r>
      <w:r w:rsidR="0059445B" w:rsidRPr="00876792">
        <w:rPr>
          <w:rFonts w:ascii="Arial Narrow" w:hAnsi="Arial Narrow"/>
          <w:color w:val="auto"/>
          <w:sz w:val="20"/>
          <w:szCs w:val="20"/>
        </w:rPr>
        <w:t>Номер Муниципальной услуги в соответствии с Реестром муниципальных услуг, предоставляемых структурными подразделениями и органами Администрации Эвенкийского муниципального района, муниципальными учреждениями Эвенкийского муниципального района -№25.</w:t>
      </w:r>
    </w:p>
    <w:p w:rsidR="0059445B" w:rsidRPr="00876792" w:rsidRDefault="00876792" w:rsidP="00876792">
      <w:pPr>
        <w:pStyle w:val="af4"/>
        <w:spacing w:before="0" w:after="0"/>
        <w:jc w:val="both"/>
        <w:rPr>
          <w:rFonts w:ascii="Arial Narrow" w:hAnsi="Arial Narrow"/>
          <w:color w:val="auto"/>
          <w:sz w:val="20"/>
          <w:szCs w:val="20"/>
        </w:rPr>
      </w:pPr>
      <w:r>
        <w:rPr>
          <w:rFonts w:ascii="Arial Narrow" w:hAnsi="Arial Narrow"/>
          <w:color w:val="auto"/>
          <w:sz w:val="20"/>
          <w:szCs w:val="20"/>
        </w:rPr>
        <w:t>2.2.</w:t>
      </w:r>
      <w:r>
        <w:rPr>
          <w:rFonts w:ascii="Arial Narrow" w:hAnsi="Arial Narrow"/>
          <w:color w:val="auto"/>
          <w:sz w:val="20"/>
          <w:szCs w:val="20"/>
        </w:rPr>
        <w:tab/>
      </w:r>
      <w:r w:rsidR="0059445B" w:rsidRPr="00876792">
        <w:rPr>
          <w:rFonts w:ascii="Arial Narrow" w:hAnsi="Arial Narrow"/>
          <w:color w:val="auto"/>
          <w:sz w:val="20"/>
          <w:szCs w:val="20"/>
        </w:rPr>
        <w:t>Муниципальную услугу предоставляет Администрация.</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Для предоставления услуги необходима информация и документы, получаемые в следующих органах и организациях:</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  Управление Федеральной службы государственной регистрации, кадастра и картографии по Красноярскому краю;</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 Управление Федеральной налоговой службы по Красноярскому краю.</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Запрещается требовать от Заявителя при обращении за предоставлением муниципальной услуги осуществления действий, в том числе:</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 согласований, необходимых для получения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государственных услуг, утвержденный Правительством Российской Федерации в соответствии с требованиями </w:t>
      </w:r>
      <w:hyperlink r:id="rId163" w:anchor="/document/12177515/entry/73" w:history="1">
        <w:r w:rsidRPr="00876792">
          <w:rPr>
            <w:rStyle w:val="af2"/>
            <w:rFonts w:ascii="Arial Narrow" w:hAnsi="Arial Narrow"/>
            <w:color w:val="auto"/>
            <w:sz w:val="20"/>
            <w:szCs w:val="20"/>
            <w:u w:val="none"/>
          </w:rPr>
          <w:t>пункта 3 статьи 7</w:t>
        </w:r>
      </w:hyperlink>
      <w:r w:rsidRPr="00876792">
        <w:rPr>
          <w:rFonts w:ascii="Arial Narrow" w:hAnsi="Arial Narrow"/>
          <w:color w:val="auto"/>
          <w:sz w:val="20"/>
          <w:szCs w:val="20"/>
        </w:rPr>
        <w:t> Федерального закона;</w:t>
      </w:r>
    </w:p>
    <w:p w:rsidR="0059445B" w:rsidRPr="00876792" w:rsidRDefault="0059445B" w:rsidP="00876792">
      <w:pPr>
        <w:pStyle w:val="af4"/>
        <w:spacing w:before="0" w:after="0"/>
        <w:jc w:val="both"/>
        <w:rPr>
          <w:rFonts w:ascii="Arial Narrow" w:hAnsi="Arial Narrow"/>
          <w:color w:val="auto"/>
          <w:sz w:val="20"/>
          <w:szCs w:val="20"/>
        </w:rPr>
      </w:pPr>
      <w:proofErr w:type="gramStart"/>
      <w:r w:rsidRPr="00876792">
        <w:rPr>
          <w:rFonts w:ascii="Arial Narrow" w:hAnsi="Arial Narrow"/>
          <w:color w:val="auto"/>
          <w:sz w:val="20"/>
          <w:szCs w:val="20"/>
        </w:rPr>
        <w:t>- 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Эвенкийского муниципального района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w:t>
      </w:r>
      <w:proofErr w:type="gramEnd"/>
      <w:r w:rsidRPr="00876792">
        <w:rPr>
          <w:rFonts w:ascii="Arial Narrow" w:hAnsi="Arial Narrow"/>
          <w:color w:val="auto"/>
          <w:sz w:val="20"/>
          <w:szCs w:val="20"/>
        </w:rPr>
        <w:t>, указанных в </w:t>
      </w:r>
      <w:hyperlink r:id="rId164" w:history="1">
        <w:r w:rsidRPr="00876792">
          <w:rPr>
            <w:rStyle w:val="af2"/>
            <w:rFonts w:ascii="Arial Narrow" w:hAnsi="Arial Narrow"/>
            <w:color w:val="auto"/>
            <w:sz w:val="20"/>
            <w:szCs w:val="20"/>
            <w:u w:val="none"/>
          </w:rPr>
          <w:t>части 6 статьи 7</w:t>
        </w:r>
      </w:hyperlink>
      <w:r w:rsidRPr="00876792">
        <w:rPr>
          <w:rFonts w:ascii="Arial Narrow" w:hAnsi="Arial Narrow"/>
          <w:color w:val="auto"/>
          <w:sz w:val="20"/>
          <w:szCs w:val="20"/>
        </w:rPr>
        <w:t> Федерального закона </w:t>
      </w:r>
      <w:hyperlink r:id="rId165" w:tgtFrame="_blank" w:history="1">
        <w:r w:rsidRPr="00876792">
          <w:rPr>
            <w:rStyle w:val="1ffd"/>
            <w:rFonts w:ascii="Arial Narrow" w:hAnsi="Arial Narrow"/>
            <w:color w:val="auto"/>
            <w:sz w:val="20"/>
            <w:szCs w:val="20"/>
          </w:rPr>
          <w:t>от 27 июля 2010 года № 210-ФЗ</w:t>
        </w:r>
      </w:hyperlink>
      <w:r w:rsidRPr="00876792">
        <w:rPr>
          <w:rFonts w:ascii="Arial Narrow" w:hAnsi="Arial Narrow"/>
          <w:color w:val="auto"/>
          <w:sz w:val="20"/>
          <w:szCs w:val="20"/>
        </w:rPr>
        <w:t> «Об организации предоставления государственных и муниципальных услуг»;</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случаев, предусмотренных пунктом 4 части 1 статьи 7 Федерального закона.</w:t>
      </w:r>
    </w:p>
    <w:p w:rsidR="0059445B" w:rsidRPr="00876792" w:rsidRDefault="00876792" w:rsidP="00876792">
      <w:pPr>
        <w:pStyle w:val="af4"/>
        <w:spacing w:before="0" w:after="0"/>
        <w:jc w:val="both"/>
        <w:rPr>
          <w:rFonts w:ascii="Arial Narrow" w:hAnsi="Arial Narrow"/>
          <w:color w:val="auto"/>
          <w:sz w:val="20"/>
          <w:szCs w:val="20"/>
        </w:rPr>
      </w:pPr>
      <w:r>
        <w:rPr>
          <w:rFonts w:ascii="Arial Narrow" w:hAnsi="Arial Narrow"/>
          <w:color w:val="auto"/>
          <w:sz w:val="20"/>
          <w:szCs w:val="20"/>
        </w:rPr>
        <w:tab/>
      </w:r>
      <w:r w:rsidR="0059445B" w:rsidRPr="00876792">
        <w:rPr>
          <w:rFonts w:ascii="Arial Narrow" w:hAnsi="Arial Narrow"/>
          <w:color w:val="auto"/>
          <w:sz w:val="20"/>
          <w:szCs w:val="20"/>
        </w:rPr>
        <w:t>Заявитель имеет право самостоятельно обращаться с запросом в другие органы и организации для получения необходимых документов и согласований, необходимых для предоставления муниципальной услуги, либо дает в письменном виде согласие на обработку его персональных данных.</w:t>
      </w:r>
    </w:p>
    <w:p w:rsidR="0059445B" w:rsidRPr="00876792" w:rsidRDefault="0059445B" w:rsidP="00876792">
      <w:pPr>
        <w:pStyle w:val="p3"/>
        <w:spacing w:line="240" w:lineRule="auto"/>
        <w:ind w:left="0" w:firstLine="0"/>
        <w:rPr>
          <w:rFonts w:ascii="Arial Narrow" w:hAnsi="Arial Narrow"/>
          <w:sz w:val="20"/>
          <w:szCs w:val="20"/>
          <w:lang w:val="ru-RU"/>
        </w:rPr>
      </w:pPr>
      <w:bookmarkStart w:id="152" w:name="sub_1006"/>
      <w:r w:rsidRPr="00876792">
        <w:rPr>
          <w:rFonts w:ascii="Arial Narrow" w:hAnsi="Arial Narrow"/>
          <w:sz w:val="20"/>
          <w:szCs w:val="20"/>
          <w:lang w:val="ru-RU"/>
        </w:rPr>
        <w:t>2.3.</w:t>
      </w:r>
      <w:bookmarkStart w:id="153" w:name="sub_1061"/>
      <w:bookmarkEnd w:id="152"/>
      <w:r w:rsidR="00876792">
        <w:rPr>
          <w:rFonts w:ascii="Arial Narrow" w:hAnsi="Arial Narrow"/>
          <w:sz w:val="20"/>
          <w:szCs w:val="20"/>
          <w:lang w:val="ru-RU"/>
        </w:rPr>
        <w:tab/>
      </w:r>
      <w:r w:rsidRPr="00876792">
        <w:rPr>
          <w:rFonts w:ascii="Arial Narrow" w:hAnsi="Arial Narrow"/>
          <w:sz w:val="20"/>
          <w:szCs w:val="20"/>
          <w:lang w:val="ru-RU"/>
        </w:rPr>
        <w:t>Результатом предоставления муниципальной услуги является:</w:t>
      </w:r>
      <w:bookmarkEnd w:id="153"/>
    </w:p>
    <w:p w:rsidR="0059445B" w:rsidRPr="00876792" w:rsidRDefault="0059445B" w:rsidP="00876792">
      <w:pPr>
        <w:pStyle w:val="p3"/>
        <w:spacing w:line="240" w:lineRule="auto"/>
        <w:ind w:left="0" w:firstLine="0"/>
        <w:rPr>
          <w:rFonts w:ascii="Arial Narrow" w:hAnsi="Arial Narrow"/>
          <w:sz w:val="20"/>
          <w:szCs w:val="20"/>
          <w:lang w:val="ru-RU"/>
        </w:rPr>
      </w:pPr>
      <w:r w:rsidRPr="00876792">
        <w:rPr>
          <w:rFonts w:ascii="Arial Narrow" w:hAnsi="Arial Narrow"/>
          <w:sz w:val="20"/>
          <w:szCs w:val="20"/>
          <w:lang w:val="ru-RU"/>
        </w:rPr>
        <w:t>-</w:t>
      </w:r>
      <w:r w:rsidRPr="00876792">
        <w:rPr>
          <w:rFonts w:ascii="Arial Narrow" w:hAnsi="Arial Narrow"/>
          <w:sz w:val="20"/>
          <w:szCs w:val="20"/>
        </w:rPr>
        <w:t> </w:t>
      </w:r>
      <w:r w:rsidRPr="00876792">
        <w:rPr>
          <w:rFonts w:ascii="Arial Narrow" w:hAnsi="Arial Narrow"/>
          <w:sz w:val="20"/>
          <w:szCs w:val="20"/>
          <w:lang w:val="ru-RU"/>
        </w:rPr>
        <w:t>Договор безвозмездного пользования</w:t>
      </w:r>
      <w:r w:rsidRPr="00876792">
        <w:rPr>
          <w:rFonts w:ascii="Arial Narrow" w:hAnsi="Arial Narrow"/>
          <w:sz w:val="20"/>
          <w:szCs w:val="20"/>
        </w:rPr>
        <w:t> </w:t>
      </w:r>
      <w:r w:rsidRPr="00876792">
        <w:rPr>
          <w:rFonts w:ascii="Arial Narrow" w:hAnsi="Arial Narrow"/>
          <w:sz w:val="20"/>
          <w:szCs w:val="20"/>
          <w:lang w:val="ru-RU"/>
        </w:rPr>
        <w:t>земельным участком</w:t>
      </w:r>
      <w:r w:rsidRPr="00876792">
        <w:rPr>
          <w:rFonts w:ascii="Arial Narrow" w:hAnsi="Arial Narrow"/>
          <w:sz w:val="20"/>
          <w:szCs w:val="20"/>
        </w:rPr>
        <w:t> </w:t>
      </w:r>
      <w:r w:rsidRPr="00876792">
        <w:rPr>
          <w:rFonts w:ascii="Arial Narrow" w:hAnsi="Arial Narrow"/>
          <w:sz w:val="20"/>
          <w:szCs w:val="20"/>
          <w:lang w:val="ru-RU"/>
        </w:rPr>
        <w:t>(далее – Договор);</w:t>
      </w:r>
    </w:p>
    <w:p w:rsidR="0059445B" w:rsidRPr="00876792" w:rsidRDefault="0059445B" w:rsidP="00876792">
      <w:pPr>
        <w:pStyle w:val="p3"/>
        <w:spacing w:line="240" w:lineRule="auto"/>
        <w:ind w:left="0" w:firstLine="0"/>
        <w:rPr>
          <w:rFonts w:ascii="Arial Narrow" w:hAnsi="Arial Narrow"/>
          <w:sz w:val="20"/>
          <w:szCs w:val="20"/>
          <w:lang w:val="ru-RU"/>
        </w:rPr>
      </w:pPr>
      <w:r w:rsidRPr="00876792">
        <w:rPr>
          <w:rFonts w:ascii="Arial Narrow" w:hAnsi="Arial Narrow"/>
          <w:sz w:val="20"/>
          <w:szCs w:val="20"/>
          <w:lang w:val="ru-RU"/>
        </w:rPr>
        <w:t>-</w:t>
      </w:r>
      <w:r w:rsidR="00876792">
        <w:rPr>
          <w:rFonts w:ascii="Arial Narrow" w:hAnsi="Arial Narrow"/>
          <w:sz w:val="20"/>
          <w:szCs w:val="20"/>
          <w:lang w:val="ru-RU"/>
        </w:rPr>
        <w:t xml:space="preserve"> </w:t>
      </w:r>
      <w:r w:rsidRPr="00876792">
        <w:rPr>
          <w:rFonts w:ascii="Arial Narrow" w:hAnsi="Arial Narrow"/>
          <w:sz w:val="20"/>
          <w:szCs w:val="20"/>
          <w:lang w:val="ru-RU"/>
        </w:rPr>
        <w:t>Уведомление об отказе в</w:t>
      </w:r>
      <w:r w:rsidRPr="00876792">
        <w:rPr>
          <w:rFonts w:ascii="Arial Narrow" w:hAnsi="Arial Narrow"/>
          <w:sz w:val="20"/>
          <w:szCs w:val="20"/>
        </w:rPr>
        <w:t> </w:t>
      </w:r>
      <w:r w:rsidRPr="00876792">
        <w:rPr>
          <w:rFonts w:ascii="Arial Narrow" w:hAnsi="Arial Narrow"/>
          <w:sz w:val="20"/>
          <w:szCs w:val="20"/>
          <w:lang w:val="ru-RU"/>
        </w:rPr>
        <w:t>предоставлении</w:t>
      </w:r>
      <w:r w:rsidRPr="00876792">
        <w:rPr>
          <w:rFonts w:ascii="Arial Narrow" w:hAnsi="Arial Narrow"/>
          <w:sz w:val="20"/>
          <w:szCs w:val="20"/>
        </w:rPr>
        <w:t> </w:t>
      </w:r>
      <w:r w:rsidRPr="00876792">
        <w:rPr>
          <w:rFonts w:ascii="Arial Narrow" w:hAnsi="Arial Narrow"/>
          <w:sz w:val="20"/>
          <w:szCs w:val="20"/>
          <w:lang w:val="ru-RU"/>
        </w:rPr>
        <w:t>земельного участка в</w:t>
      </w:r>
      <w:r w:rsidRPr="00876792">
        <w:rPr>
          <w:rFonts w:ascii="Arial Narrow" w:hAnsi="Arial Narrow"/>
          <w:sz w:val="20"/>
          <w:szCs w:val="20"/>
        </w:rPr>
        <w:t> </w:t>
      </w:r>
      <w:r w:rsidRPr="00876792">
        <w:rPr>
          <w:rFonts w:ascii="Arial Narrow" w:hAnsi="Arial Narrow"/>
          <w:sz w:val="20"/>
          <w:szCs w:val="20"/>
          <w:lang w:val="ru-RU"/>
        </w:rPr>
        <w:t>безвозмездное пользование.</w:t>
      </w:r>
    </w:p>
    <w:p w:rsidR="0059445B" w:rsidRPr="00876792" w:rsidRDefault="00876792" w:rsidP="00876792">
      <w:pPr>
        <w:pStyle w:val="consplusnormal0"/>
        <w:ind w:firstLine="0"/>
        <w:jc w:val="both"/>
        <w:rPr>
          <w:rFonts w:ascii="Arial Narrow" w:hAnsi="Arial Narrow"/>
        </w:rPr>
      </w:pPr>
      <w:r>
        <w:rPr>
          <w:rFonts w:ascii="Arial Narrow" w:hAnsi="Arial Narrow"/>
        </w:rPr>
        <w:t>2.4.</w:t>
      </w:r>
      <w:r>
        <w:rPr>
          <w:rFonts w:ascii="Arial Narrow" w:hAnsi="Arial Narrow"/>
        </w:rPr>
        <w:tab/>
      </w:r>
      <w:r w:rsidR="0059445B" w:rsidRPr="00876792">
        <w:rPr>
          <w:rFonts w:ascii="Arial Narrow" w:hAnsi="Arial Narrow"/>
        </w:rPr>
        <w:t>Срок для принятия решения о предоставлении муниципальной услуги или об отказе в предоставлении муниципальной услуги не может превышать тридцати дней со дня поступления заявления с приложенными документами.</w:t>
      </w:r>
    </w:p>
    <w:p w:rsidR="0059445B" w:rsidRPr="00876792" w:rsidRDefault="00876792" w:rsidP="00876792">
      <w:pPr>
        <w:pStyle w:val="a20"/>
        <w:spacing w:before="0" w:beforeAutospacing="0" w:after="0" w:afterAutospacing="0"/>
        <w:jc w:val="both"/>
        <w:rPr>
          <w:rFonts w:ascii="Arial Narrow" w:hAnsi="Arial Narrow"/>
          <w:sz w:val="20"/>
          <w:szCs w:val="20"/>
        </w:rPr>
      </w:pPr>
      <w:r>
        <w:rPr>
          <w:rFonts w:ascii="Arial Narrow" w:hAnsi="Arial Narrow"/>
          <w:sz w:val="20"/>
          <w:szCs w:val="20"/>
        </w:rPr>
        <w:tab/>
      </w:r>
      <w:r w:rsidR="0059445B" w:rsidRPr="00876792">
        <w:rPr>
          <w:rFonts w:ascii="Arial Narrow" w:hAnsi="Arial Narrow"/>
          <w:sz w:val="20"/>
          <w:szCs w:val="20"/>
        </w:rPr>
        <w:t>Датой обращения Заявителя является дата регистрации заявления.</w:t>
      </w:r>
    </w:p>
    <w:p w:rsidR="0059445B" w:rsidRPr="00876792" w:rsidRDefault="00876792" w:rsidP="00876792">
      <w:pPr>
        <w:pStyle w:val="consplusnormal0"/>
        <w:ind w:firstLine="0"/>
        <w:jc w:val="both"/>
        <w:rPr>
          <w:rFonts w:ascii="Arial Narrow" w:hAnsi="Arial Narrow"/>
        </w:rPr>
      </w:pPr>
      <w:r>
        <w:rPr>
          <w:rFonts w:ascii="Arial Narrow" w:hAnsi="Arial Narrow"/>
        </w:rPr>
        <w:tab/>
      </w:r>
      <w:r w:rsidR="0059445B" w:rsidRPr="00876792">
        <w:rPr>
          <w:rFonts w:ascii="Arial Narrow" w:hAnsi="Arial Narrow"/>
        </w:rPr>
        <w:t>Заявления для получения муниципальной услуги принимаются в соответствии с графиком работы Администрации.</w:t>
      </w:r>
    </w:p>
    <w:p w:rsidR="0059445B" w:rsidRPr="00876792" w:rsidRDefault="00876792" w:rsidP="00876792">
      <w:pPr>
        <w:pStyle w:val="consplusnormal0"/>
        <w:ind w:firstLine="0"/>
        <w:jc w:val="both"/>
        <w:rPr>
          <w:rFonts w:ascii="Arial Narrow" w:hAnsi="Arial Narrow"/>
        </w:rPr>
      </w:pPr>
      <w:r>
        <w:rPr>
          <w:rFonts w:ascii="Arial Narrow" w:hAnsi="Arial Narrow"/>
        </w:rPr>
        <w:tab/>
      </w:r>
      <w:r w:rsidR="0059445B" w:rsidRPr="00876792">
        <w:rPr>
          <w:rFonts w:ascii="Arial Narrow" w:hAnsi="Arial Narrow"/>
        </w:rPr>
        <w:t>Основания для приостановления предоставления муниципальной услуги отсутствуют.</w:t>
      </w:r>
    </w:p>
    <w:p w:rsidR="0059445B" w:rsidRPr="00876792" w:rsidRDefault="00876792" w:rsidP="00876792">
      <w:pPr>
        <w:pStyle w:val="consplusnormal0"/>
        <w:ind w:firstLine="0"/>
        <w:jc w:val="both"/>
        <w:rPr>
          <w:rFonts w:ascii="Arial Narrow" w:hAnsi="Arial Narrow"/>
        </w:rPr>
      </w:pPr>
      <w:r>
        <w:rPr>
          <w:rFonts w:ascii="Arial Narrow" w:hAnsi="Arial Narrow"/>
        </w:rPr>
        <w:tab/>
      </w:r>
      <w:r w:rsidR="0059445B" w:rsidRPr="00876792">
        <w:rPr>
          <w:rFonts w:ascii="Arial Narrow" w:hAnsi="Arial Narrow"/>
        </w:rPr>
        <w:t>Информирование Заявителя о предоставлении муниципальной услуги или об отказе в предоставлении муниципальной услуги осуществляется специалистами Администрации в срок десяти дней способами, указанными в обращении.</w:t>
      </w:r>
    </w:p>
    <w:p w:rsidR="0059445B" w:rsidRPr="00876792" w:rsidRDefault="00876792" w:rsidP="00876792">
      <w:pPr>
        <w:pStyle w:val="af4"/>
        <w:spacing w:before="0" w:after="0"/>
        <w:jc w:val="both"/>
        <w:rPr>
          <w:rFonts w:ascii="Arial Narrow" w:hAnsi="Arial Narrow"/>
          <w:color w:val="auto"/>
          <w:sz w:val="20"/>
          <w:szCs w:val="20"/>
        </w:rPr>
      </w:pPr>
      <w:r>
        <w:rPr>
          <w:rFonts w:ascii="Arial Narrow" w:hAnsi="Arial Narrow"/>
          <w:color w:val="auto"/>
          <w:sz w:val="20"/>
          <w:szCs w:val="20"/>
        </w:rPr>
        <w:lastRenderedPageBreak/>
        <w:t>2.5.</w:t>
      </w:r>
      <w:r>
        <w:rPr>
          <w:rFonts w:ascii="Arial Narrow" w:hAnsi="Arial Narrow"/>
          <w:color w:val="auto"/>
          <w:sz w:val="20"/>
          <w:szCs w:val="20"/>
        </w:rPr>
        <w:tab/>
      </w:r>
      <w:r w:rsidR="0059445B" w:rsidRPr="00876792">
        <w:rPr>
          <w:rFonts w:ascii="Arial Narrow" w:hAnsi="Arial Narrow"/>
          <w:color w:val="auto"/>
          <w:sz w:val="20"/>
          <w:szCs w:val="20"/>
        </w:rPr>
        <w:t>Перечень нормативных правовых актов, регулирующих отношения, возникающие в связи с предоставлением муниципальной услуги:</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 Конституция Российской Федерации;</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 Земельный </w:t>
      </w:r>
      <w:hyperlink r:id="rId166" w:history="1">
        <w:r w:rsidRPr="00876792">
          <w:rPr>
            <w:rStyle w:val="af2"/>
            <w:rFonts w:ascii="Arial Narrow" w:hAnsi="Arial Narrow"/>
            <w:color w:val="auto"/>
            <w:sz w:val="20"/>
            <w:szCs w:val="20"/>
            <w:u w:val="none"/>
          </w:rPr>
          <w:t>кодекс</w:t>
        </w:r>
      </w:hyperlink>
      <w:r w:rsidRPr="00876792">
        <w:rPr>
          <w:rFonts w:ascii="Arial Narrow" w:hAnsi="Arial Narrow"/>
          <w:color w:val="auto"/>
          <w:sz w:val="20"/>
          <w:szCs w:val="20"/>
        </w:rPr>
        <w:t> Российской Федерации;</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 Гражданский кодекс Российской Федерации;</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 Федеральный </w:t>
      </w:r>
      <w:hyperlink r:id="rId167" w:history="1">
        <w:r w:rsidRPr="00876792">
          <w:rPr>
            <w:rStyle w:val="af2"/>
            <w:rFonts w:ascii="Arial Narrow" w:hAnsi="Arial Narrow"/>
            <w:color w:val="auto"/>
            <w:sz w:val="20"/>
            <w:szCs w:val="20"/>
            <w:u w:val="none"/>
          </w:rPr>
          <w:t>закон</w:t>
        </w:r>
      </w:hyperlink>
      <w:r w:rsidRPr="00876792">
        <w:rPr>
          <w:rFonts w:ascii="Arial Narrow" w:hAnsi="Arial Narrow"/>
          <w:color w:val="auto"/>
          <w:sz w:val="20"/>
          <w:szCs w:val="20"/>
        </w:rPr>
        <w:t> от 25.10.2001 N 137-ФЗ "О введении в действие </w:t>
      </w:r>
      <w:hyperlink r:id="rId168" w:tgtFrame="_blank" w:history="1">
        <w:r w:rsidRPr="00876792">
          <w:rPr>
            <w:rStyle w:val="1ffd"/>
            <w:rFonts w:ascii="Arial Narrow" w:hAnsi="Arial Narrow"/>
            <w:color w:val="auto"/>
            <w:sz w:val="20"/>
            <w:szCs w:val="20"/>
          </w:rPr>
          <w:t>Земельного кодекса Российской Федерации</w:t>
        </w:r>
      </w:hyperlink>
      <w:r w:rsidRPr="00876792">
        <w:rPr>
          <w:rFonts w:ascii="Arial Narrow" w:hAnsi="Arial Narrow"/>
          <w:color w:val="auto"/>
          <w:sz w:val="20"/>
          <w:szCs w:val="20"/>
        </w:rPr>
        <w:t>";</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 Федеральный закон от 27.07.2010 № 210–ФЗ «Об организации предоставления государственных и муниципальных услуг»;</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 Федеральный закон от 13.07.2015 № 218-ФЗ "О государственной регистрации недвижимости";</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 Федеральным  законом </w:t>
      </w:r>
      <w:hyperlink r:id="rId169" w:tgtFrame="_blank" w:history="1">
        <w:r w:rsidRPr="00876792">
          <w:rPr>
            <w:rStyle w:val="1ffd"/>
            <w:rFonts w:ascii="Arial Narrow" w:hAnsi="Arial Narrow"/>
            <w:color w:val="auto"/>
            <w:sz w:val="20"/>
            <w:szCs w:val="20"/>
          </w:rPr>
          <w:t>от 06.10.2003 № 131-ФЗ</w:t>
        </w:r>
      </w:hyperlink>
      <w:r w:rsidRPr="00876792">
        <w:rPr>
          <w:rFonts w:ascii="Arial Narrow" w:hAnsi="Arial Narrow"/>
          <w:color w:val="auto"/>
          <w:sz w:val="20"/>
          <w:szCs w:val="20"/>
        </w:rPr>
        <w:t> "Об общих принципах организации местного самоуправления в Российской Федерации";</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 Федеральный </w:t>
      </w:r>
      <w:hyperlink r:id="rId170" w:history="1">
        <w:r w:rsidRPr="00876792">
          <w:rPr>
            <w:rStyle w:val="af2"/>
            <w:rFonts w:ascii="Arial Narrow" w:hAnsi="Arial Narrow"/>
            <w:color w:val="auto"/>
            <w:sz w:val="20"/>
            <w:szCs w:val="20"/>
            <w:u w:val="none"/>
          </w:rPr>
          <w:t>закон</w:t>
        </w:r>
      </w:hyperlink>
      <w:r w:rsidRPr="00876792">
        <w:rPr>
          <w:rFonts w:ascii="Arial Narrow" w:hAnsi="Arial Narrow"/>
          <w:color w:val="auto"/>
          <w:sz w:val="20"/>
          <w:szCs w:val="20"/>
        </w:rPr>
        <w:t> от 24.07.2002 № 101-ФЗ "Об обороте земель сельскохозяйственного назначения";</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 Федеральный </w:t>
      </w:r>
      <w:hyperlink r:id="rId171" w:history="1">
        <w:r w:rsidRPr="00876792">
          <w:rPr>
            <w:rStyle w:val="af2"/>
            <w:rFonts w:ascii="Arial Narrow" w:hAnsi="Arial Narrow"/>
            <w:color w:val="auto"/>
            <w:sz w:val="20"/>
            <w:szCs w:val="20"/>
            <w:u w:val="none"/>
          </w:rPr>
          <w:t>закон</w:t>
        </w:r>
      </w:hyperlink>
      <w:r w:rsidRPr="00876792">
        <w:rPr>
          <w:rFonts w:ascii="Arial Narrow" w:hAnsi="Arial Narrow"/>
          <w:color w:val="auto"/>
          <w:sz w:val="20"/>
          <w:szCs w:val="20"/>
        </w:rPr>
        <w:t> </w:t>
      </w:r>
      <w:hyperlink r:id="rId172" w:tgtFrame="_blank" w:history="1">
        <w:r w:rsidRPr="00876792">
          <w:rPr>
            <w:rStyle w:val="1ffd"/>
            <w:rFonts w:ascii="Arial Narrow" w:hAnsi="Arial Narrow"/>
            <w:color w:val="auto"/>
            <w:sz w:val="20"/>
            <w:szCs w:val="20"/>
          </w:rPr>
          <w:t>от 02.05.2006 № 59-ФЗ</w:t>
        </w:r>
      </w:hyperlink>
      <w:r w:rsidRPr="00876792">
        <w:rPr>
          <w:rFonts w:ascii="Arial Narrow" w:hAnsi="Arial Narrow"/>
          <w:color w:val="auto"/>
          <w:sz w:val="20"/>
          <w:szCs w:val="20"/>
        </w:rPr>
        <w:t> "О порядке рассмотрения обращений граждан Российской Федерации";</w:t>
      </w:r>
    </w:p>
    <w:p w:rsidR="0059445B" w:rsidRPr="00876792" w:rsidRDefault="0059445B" w:rsidP="00876792">
      <w:pPr>
        <w:pStyle w:val="10"/>
        <w:spacing w:before="0" w:after="0"/>
        <w:jc w:val="both"/>
        <w:rPr>
          <w:rFonts w:ascii="Arial Narrow" w:hAnsi="Arial Narrow"/>
          <w:sz w:val="20"/>
          <w:szCs w:val="20"/>
        </w:rPr>
      </w:pPr>
      <w:r w:rsidRPr="00876792">
        <w:rPr>
          <w:rFonts w:ascii="Arial Narrow" w:hAnsi="Arial Narrow"/>
          <w:b w:val="0"/>
          <w:bCs w:val="0"/>
          <w:sz w:val="20"/>
          <w:szCs w:val="20"/>
        </w:rPr>
        <w:t>- Приказ Федеральной службы государственной регистрации, кадастра и картографии от 02.09.2020 № </w:t>
      </w:r>
      <w:proofErr w:type="gramStart"/>
      <w:r w:rsidRPr="00876792">
        <w:rPr>
          <w:rFonts w:ascii="Arial Narrow" w:hAnsi="Arial Narrow"/>
          <w:b w:val="0"/>
          <w:bCs w:val="0"/>
          <w:sz w:val="20"/>
          <w:szCs w:val="20"/>
        </w:rPr>
        <w:t>П</w:t>
      </w:r>
      <w:proofErr w:type="gramEnd"/>
      <w:r w:rsidRPr="00876792">
        <w:rPr>
          <w:rFonts w:ascii="Arial Narrow" w:hAnsi="Arial Narrow"/>
          <w:b w:val="0"/>
          <w:bCs w:val="0"/>
          <w:sz w:val="20"/>
          <w:szCs w:val="20"/>
        </w:rPr>
        <w:t>/0321 "Об утверждении перечня документов, подтверждающих право заявителя на приобретение земельного участка без проведения торгов";</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 </w:t>
      </w:r>
      <w:hyperlink r:id="rId173" w:history="1">
        <w:r w:rsidRPr="00876792">
          <w:rPr>
            <w:rStyle w:val="af2"/>
            <w:rFonts w:ascii="Arial Narrow" w:hAnsi="Arial Narrow"/>
            <w:color w:val="auto"/>
            <w:sz w:val="20"/>
            <w:szCs w:val="20"/>
            <w:u w:val="none"/>
          </w:rPr>
          <w:t>Закон</w:t>
        </w:r>
      </w:hyperlink>
      <w:r w:rsidRPr="00876792">
        <w:rPr>
          <w:rFonts w:ascii="Arial Narrow" w:hAnsi="Arial Narrow"/>
          <w:color w:val="auto"/>
          <w:sz w:val="20"/>
          <w:szCs w:val="20"/>
        </w:rPr>
        <w:t> Красноярского края </w:t>
      </w:r>
      <w:hyperlink r:id="rId174" w:tgtFrame="_blank" w:history="1">
        <w:r w:rsidRPr="00876792">
          <w:rPr>
            <w:rStyle w:val="1ffd"/>
            <w:rFonts w:ascii="Arial Narrow" w:hAnsi="Arial Narrow"/>
            <w:color w:val="auto"/>
            <w:sz w:val="20"/>
            <w:szCs w:val="20"/>
          </w:rPr>
          <w:t>от 04.12.2008 № 7-2542</w:t>
        </w:r>
      </w:hyperlink>
      <w:r w:rsidRPr="00876792">
        <w:rPr>
          <w:rFonts w:ascii="Arial Narrow" w:hAnsi="Arial Narrow"/>
          <w:color w:val="auto"/>
          <w:sz w:val="20"/>
          <w:szCs w:val="20"/>
        </w:rPr>
        <w:t> "О регулировании земельных отношений в Красноярском крае";</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 </w:t>
      </w:r>
      <w:hyperlink r:id="rId175" w:history="1">
        <w:r w:rsidRPr="00876792">
          <w:rPr>
            <w:rStyle w:val="af2"/>
            <w:rFonts w:ascii="Arial Narrow" w:hAnsi="Arial Narrow"/>
            <w:color w:val="auto"/>
            <w:sz w:val="20"/>
            <w:szCs w:val="20"/>
            <w:u w:val="none"/>
          </w:rPr>
          <w:t>Устав</w:t>
        </w:r>
      </w:hyperlink>
      <w:r w:rsidRPr="00876792">
        <w:rPr>
          <w:rFonts w:ascii="Arial Narrow" w:hAnsi="Arial Narrow"/>
          <w:color w:val="auto"/>
          <w:sz w:val="20"/>
          <w:szCs w:val="20"/>
        </w:rPr>
        <w:t xml:space="preserve"> муниципального образования поселок </w:t>
      </w:r>
      <w:proofErr w:type="spellStart"/>
      <w:r w:rsidRPr="00876792">
        <w:rPr>
          <w:rFonts w:ascii="Arial Narrow" w:hAnsi="Arial Narrow"/>
          <w:color w:val="auto"/>
          <w:sz w:val="20"/>
          <w:szCs w:val="20"/>
        </w:rPr>
        <w:t>Эконда</w:t>
      </w:r>
      <w:proofErr w:type="spellEnd"/>
      <w:r w:rsidRPr="00876792">
        <w:rPr>
          <w:rFonts w:ascii="Arial Narrow" w:hAnsi="Arial Narrow"/>
          <w:color w:val="auto"/>
          <w:sz w:val="20"/>
          <w:szCs w:val="20"/>
        </w:rPr>
        <w:t>.</w:t>
      </w:r>
    </w:p>
    <w:p w:rsidR="0059445B" w:rsidRPr="00876792" w:rsidRDefault="00876792" w:rsidP="00876792">
      <w:pPr>
        <w:pStyle w:val="af4"/>
        <w:spacing w:before="0" w:after="0"/>
        <w:jc w:val="both"/>
        <w:rPr>
          <w:rFonts w:ascii="Arial Narrow" w:hAnsi="Arial Narrow"/>
          <w:color w:val="auto"/>
          <w:sz w:val="20"/>
          <w:szCs w:val="20"/>
        </w:rPr>
      </w:pPr>
      <w:r>
        <w:rPr>
          <w:rFonts w:ascii="Arial Narrow" w:hAnsi="Arial Narrow"/>
          <w:color w:val="auto"/>
          <w:sz w:val="20"/>
          <w:szCs w:val="20"/>
        </w:rPr>
        <w:t>2.6.</w:t>
      </w:r>
      <w:r>
        <w:rPr>
          <w:rFonts w:ascii="Arial Narrow" w:hAnsi="Arial Narrow"/>
          <w:color w:val="auto"/>
          <w:sz w:val="20"/>
          <w:szCs w:val="20"/>
        </w:rPr>
        <w:tab/>
      </w:r>
      <w:r w:rsidR="0059445B" w:rsidRPr="00876792">
        <w:rPr>
          <w:rFonts w:ascii="Arial Narrow" w:hAnsi="Arial Narrow"/>
          <w:color w:val="auto"/>
          <w:sz w:val="20"/>
          <w:szCs w:val="20"/>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предоставлению заявителем:</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 заявление о предоставлении муниципальной услуги;</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 копии документа, удостоверяющего личность заявителя;</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 копия документа, удостоверяющая права (полномочия) представителя юридического лица, если с заявлением обращается представитель юридического лица;</w:t>
      </w:r>
    </w:p>
    <w:p w:rsidR="0059445B" w:rsidRPr="00876792" w:rsidRDefault="0059445B" w:rsidP="00876792">
      <w:pPr>
        <w:pStyle w:val="af4"/>
        <w:spacing w:before="0" w:after="0"/>
        <w:jc w:val="both"/>
        <w:rPr>
          <w:rFonts w:ascii="Arial Narrow" w:hAnsi="Arial Narrow"/>
          <w:color w:val="auto"/>
          <w:sz w:val="20"/>
          <w:szCs w:val="20"/>
        </w:rPr>
      </w:pPr>
      <w:bookmarkStart w:id="154" w:name="Par106"/>
      <w:bookmarkStart w:id="155" w:name="Par108"/>
      <w:bookmarkStart w:id="156" w:name="Par109"/>
      <w:bookmarkEnd w:id="154"/>
      <w:bookmarkEnd w:id="155"/>
      <w:bookmarkEnd w:id="156"/>
      <w:r w:rsidRPr="00876792">
        <w:rPr>
          <w:rFonts w:ascii="Arial Narrow" w:hAnsi="Arial Narrow"/>
          <w:color w:val="auto"/>
          <w:sz w:val="20"/>
          <w:szCs w:val="20"/>
        </w:rPr>
        <w:t>- копия документа, удостоверяющего личность представителя юридического лица.</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 копия учредительных документов;</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 копии документов, удостоверяющих (устанавливающих) права на здание, строение, сооружение, если право на такое здание, строение, сооружение в соответствии с законодательством Российской Федерации признается возникшим независимо от его регистрации в ЕГРП.</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 документы, подтверждающие право заявителя на приобретение земельного участка без проведения торгов и предусмотренные перечнем, установленным приказом Федеральной службы государственной регистрации, кадастра и картографии от 02.09.2020 № </w:t>
      </w:r>
      <w:proofErr w:type="gramStart"/>
      <w:r w:rsidRPr="00876792">
        <w:rPr>
          <w:rFonts w:ascii="Arial Narrow" w:hAnsi="Arial Narrow"/>
          <w:color w:val="auto"/>
          <w:sz w:val="20"/>
          <w:szCs w:val="20"/>
        </w:rPr>
        <w:t>П</w:t>
      </w:r>
      <w:proofErr w:type="gramEnd"/>
      <w:r w:rsidRPr="00876792">
        <w:rPr>
          <w:rFonts w:ascii="Arial Narrow" w:hAnsi="Arial Narrow"/>
          <w:color w:val="auto"/>
          <w:sz w:val="20"/>
          <w:szCs w:val="20"/>
        </w:rPr>
        <w:t>/0321 "Об утверждении перечня документов, подтверждающих право заявителя на приобретение земельного участка без проведения торгов";</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 копия государственного или муниципального контракта на строительство объекта недвижимости, осуществляемое полностью за счет средств федерального бюджета, средств бюджета субъекта Российской Федерации или средств местного бюджета, на основе заказа, размещенного в соответствии с Федеральным </w:t>
      </w:r>
      <w:hyperlink r:id="rId176" w:history="1">
        <w:r w:rsidRPr="00876792">
          <w:rPr>
            <w:rStyle w:val="af2"/>
            <w:rFonts w:ascii="Arial Narrow" w:hAnsi="Arial Narrow"/>
            <w:color w:val="auto"/>
            <w:sz w:val="20"/>
            <w:szCs w:val="20"/>
            <w:u w:val="none"/>
          </w:rPr>
          <w:t>законом</w:t>
        </w:r>
      </w:hyperlink>
      <w:r w:rsidRPr="00876792">
        <w:rPr>
          <w:rFonts w:ascii="Arial Narrow" w:hAnsi="Arial Narrow"/>
          <w:color w:val="auto"/>
          <w:sz w:val="20"/>
          <w:szCs w:val="20"/>
        </w:rPr>
        <w:t> о размещении заказов на поставки товаров, выполнение работ, оказание услуг для государственных или муниципальных нужд.</w:t>
      </w:r>
    </w:p>
    <w:p w:rsidR="0059445B" w:rsidRPr="00876792" w:rsidRDefault="00876792" w:rsidP="00876792">
      <w:pPr>
        <w:pStyle w:val="af4"/>
        <w:spacing w:before="0" w:after="0"/>
        <w:jc w:val="both"/>
        <w:rPr>
          <w:rFonts w:ascii="Arial Narrow" w:hAnsi="Arial Narrow"/>
          <w:color w:val="auto"/>
          <w:sz w:val="20"/>
          <w:szCs w:val="20"/>
        </w:rPr>
      </w:pPr>
      <w:bookmarkStart w:id="157" w:name="sub_1010"/>
      <w:r>
        <w:rPr>
          <w:rFonts w:ascii="Arial Narrow" w:hAnsi="Arial Narrow"/>
          <w:color w:val="auto"/>
          <w:sz w:val="20"/>
          <w:szCs w:val="20"/>
        </w:rPr>
        <w:tab/>
      </w:r>
      <w:r w:rsidR="0059445B" w:rsidRPr="00876792">
        <w:rPr>
          <w:rFonts w:ascii="Arial Narrow" w:hAnsi="Arial Narrow"/>
          <w:color w:val="auto"/>
          <w:sz w:val="20"/>
          <w:szCs w:val="20"/>
        </w:rPr>
        <w:t>Заявление о предоставлении муниципальной услуги составляется заявителем в произвольной форме с указанием полного наименования  заявителя - юридического лица,  фамилии, имени, отчества (при его наличии)  представителя заявителя, адреса заявителя, разрешенное использование  земельного участка, кадастрового номера земельного участка, площади земельного участка, местоположения (адреса) земельного участка, цели использования земельного участка. Форма, а также образец заполнения заявления пр</w:t>
      </w:r>
      <w:r>
        <w:rPr>
          <w:rFonts w:ascii="Arial Narrow" w:hAnsi="Arial Narrow"/>
          <w:color w:val="auto"/>
          <w:sz w:val="20"/>
          <w:szCs w:val="20"/>
        </w:rPr>
        <w:t xml:space="preserve">едставлены в Приложении №3; 3.1. </w:t>
      </w:r>
      <w:r w:rsidR="0059445B" w:rsidRPr="00876792">
        <w:rPr>
          <w:rFonts w:ascii="Arial Narrow" w:hAnsi="Arial Narrow"/>
          <w:color w:val="auto"/>
          <w:sz w:val="20"/>
          <w:szCs w:val="20"/>
        </w:rPr>
        <w:t>к настоящему регламенту.</w:t>
      </w:r>
      <w:bookmarkEnd w:id="157"/>
    </w:p>
    <w:p w:rsidR="0059445B" w:rsidRPr="00876792" w:rsidRDefault="00876792" w:rsidP="00876792">
      <w:pPr>
        <w:pStyle w:val="af4"/>
        <w:spacing w:before="0" w:after="0"/>
        <w:jc w:val="both"/>
        <w:rPr>
          <w:rFonts w:ascii="Arial Narrow" w:hAnsi="Arial Narrow"/>
          <w:color w:val="auto"/>
          <w:sz w:val="20"/>
          <w:szCs w:val="20"/>
        </w:rPr>
      </w:pPr>
      <w:r>
        <w:rPr>
          <w:rFonts w:ascii="Arial Narrow" w:hAnsi="Arial Narrow"/>
          <w:color w:val="auto"/>
          <w:sz w:val="20"/>
          <w:szCs w:val="20"/>
        </w:rPr>
        <w:tab/>
      </w:r>
      <w:r w:rsidR="0059445B" w:rsidRPr="00876792">
        <w:rPr>
          <w:rFonts w:ascii="Arial Narrow" w:hAnsi="Arial Narrow"/>
          <w:color w:val="auto"/>
          <w:sz w:val="20"/>
          <w:szCs w:val="20"/>
        </w:rPr>
        <w:t>Тексты документов, прилагаемых к заявлению, должны быть написаны разборчиво. В документах не должно быть подчисток, приписок, зачеркнутых слов и иных не оговоренных в них исправлений. Документы не должны быть исполнены карандашом. Документы не должны иметь серьезных повреждений, наличие которых не позволяет однозначно истолковать их содержание.</w:t>
      </w:r>
    </w:p>
    <w:p w:rsidR="0059445B" w:rsidRPr="00876792" w:rsidRDefault="00876792" w:rsidP="00876792">
      <w:pPr>
        <w:pStyle w:val="af4"/>
        <w:spacing w:before="0" w:after="0"/>
        <w:jc w:val="both"/>
        <w:rPr>
          <w:rFonts w:ascii="Arial Narrow" w:hAnsi="Arial Narrow"/>
          <w:color w:val="auto"/>
          <w:sz w:val="20"/>
          <w:szCs w:val="20"/>
        </w:rPr>
      </w:pPr>
      <w:r>
        <w:rPr>
          <w:rFonts w:ascii="Arial Narrow" w:hAnsi="Arial Narrow"/>
          <w:color w:val="auto"/>
          <w:sz w:val="20"/>
          <w:szCs w:val="20"/>
        </w:rPr>
        <w:tab/>
      </w:r>
      <w:r w:rsidR="0059445B" w:rsidRPr="00876792">
        <w:rPr>
          <w:rFonts w:ascii="Arial Narrow" w:hAnsi="Arial Narrow"/>
          <w:color w:val="auto"/>
          <w:sz w:val="20"/>
          <w:szCs w:val="20"/>
        </w:rPr>
        <w:t>Документы должны соответствовать требованиям законодательства, действовавшего на момент издания и в месте издания документа, формы и содержания документа.</w:t>
      </w:r>
    </w:p>
    <w:p w:rsidR="0059445B" w:rsidRPr="00876792" w:rsidRDefault="00876792" w:rsidP="00876792">
      <w:pPr>
        <w:pStyle w:val="af4"/>
        <w:spacing w:before="0" w:after="0"/>
        <w:jc w:val="both"/>
        <w:rPr>
          <w:rFonts w:ascii="Arial Narrow" w:hAnsi="Arial Narrow"/>
          <w:color w:val="auto"/>
          <w:sz w:val="20"/>
          <w:szCs w:val="20"/>
        </w:rPr>
      </w:pPr>
      <w:bookmarkStart w:id="158" w:name="Par111"/>
      <w:bookmarkStart w:id="159" w:name="Par114"/>
      <w:bookmarkStart w:id="160" w:name="Par117"/>
      <w:bookmarkEnd w:id="158"/>
      <w:bookmarkEnd w:id="159"/>
      <w:bookmarkEnd w:id="160"/>
      <w:r>
        <w:rPr>
          <w:rFonts w:ascii="Arial Narrow" w:hAnsi="Arial Narrow"/>
          <w:color w:val="auto"/>
          <w:sz w:val="20"/>
          <w:szCs w:val="20"/>
        </w:rPr>
        <w:tab/>
      </w:r>
      <w:r w:rsidR="0059445B" w:rsidRPr="00876792">
        <w:rPr>
          <w:rFonts w:ascii="Arial Narrow" w:hAnsi="Arial Narrow"/>
          <w:color w:val="auto"/>
          <w:sz w:val="20"/>
          <w:szCs w:val="20"/>
        </w:rPr>
        <w:t>Документы, предоставляемые заявителем, могут быть направлены:</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 по почте – направив письменное обращение по адресу, указанному в приложении №1 настоящего Регламента;</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 лично – по месту нахождения Администрации или МФЦ, по адресам указанным в приложении №1 и приложении №2 к настоящему Регламенту;</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 в электронном виде – направив обращение по электронной почте на адрес, указанный в приложении №1 и приложении №2 настоящего Регламента или с использованием информационной системы «Единый портал государственных и муниципальных услуг (функций)».</w:t>
      </w:r>
    </w:p>
    <w:p w:rsidR="0059445B" w:rsidRPr="00876792" w:rsidRDefault="00876792" w:rsidP="00876792">
      <w:pPr>
        <w:pStyle w:val="af4"/>
        <w:spacing w:before="0" w:after="0"/>
        <w:jc w:val="both"/>
        <w:rPr>
          <w:rFonts w:ascii="Arial Narrow" w:hAnsi="Arial Narrow"/>
          <w:color w:val="auto"/>
          <w:sz w:val="20"/>
          <w:szCs w:val="20"/>
        </w:rPr>
      </w:pPr>
      <w:r>
        <w:rPr>
          <w:rFonts w:ascii="Arial Narrow" w:hAnsi="Arial Narrow"/>
          <w:color w:val="auto"/>
          <w:sz w:val="20"/>
          <w:szCs w:val="20"/>
        </w:rPr>
        <w:tab/>
      </w:r>
      <w:r w:rsidR="0059445B" w:rsidRPr="00876792">
        <w:rPr>
          <w:rFonts w:ascii="Arial Narrow" w:hAnsi="Arial Narrow"/>
          <w:color w:val="auto"/>
          <w:sz w:val="20"/>
          <w:szCs w:val="20"/>
        </w:rPr>
        <w:t>Документы предоставляются на русском языке либо имеют в установленном законом порядке заверенный перевод на русский язык.</w:t>
      </w:r>
    </w:p>
    <w:p w:rsidR="0059445B" w:rsidRPr="00876792" w:rsidRDefault="00876792" w:rsidP="00876792">
      <w:pPr>
        <w:pStyle w:val="af4"/>
        <w:spacing w:before="0" w:after="0"/>
        <w:jc w:val="both"/>
        <w:rPr>
          <w:rFonts w:ascii="Arial Narrow" w:hAnsi="Arial Narrow"/>
          <w:color w:val="auto"/>
          <w:sz w:val="20"/>
          <w:szCs w:val="20"/>
        </w:rPr>
      </w:pPr>
      <w:r>
        <w:rPr>
          <w:rFonts w:ascii="Arial Narrow" w:hAnsi="Arial Narrow"/>
          <w:color w:val="auto"/>
          <w:sz w:val="20"/>
          <w:szCs w:val="20"/>
        </w:rPr>
        <w:tab/>
      </w:r>
      <w:r w:rsidR="0059445B" w:rsidRPr="00876792">
        <w:rPr>
          <w:rFonts w:ascii="Arial Narrow" w:hAnsi="Arial Narrow"/>
          <w:color w:val="auto"/>
          <w:sz w:val="20"/>
          <w:szCs w:val="20"/>
        </w:rPr>
        <w:t>Тексты на документах, полученных посредством светокопирования, должны быть разборчивы.</w:t>
      </w:r>
    </w:p>
    <w:p w:rsidR="0059445B" w:rsidRPr="00876792" w:rsidRDefault="00876792" w:rsidP="00876792">
      <w:pPr>
        <w:pStyle w:val="af4"/>
        <w:spacing w:before="0" w:after="0"/>
        <w:jc w:val="both"/>
        <w:rPr>
          <w:rFonts w:ascii="Arial Narrow" w:hAnsi="Arial Narrow"/>
          <w:color w:val="auto"/>
          <w:sz w:val="20"/>
          <w:szCs w:val="20"/>
        </w:rPr>
      </w:pPr>
      <w:r>
        <w:rPr>
          <w:rFonts w:ascii="Arial Narrow" w:hAnsi="Arial Narrow"/>
          <w:color w:val="auto"/>
          <w:sz w:val="20"/>
          <w:szCs w:val="20"/>
        </w:rPr>
        <w:lastRenderedPageBreak/>
        <w:tab/>
      </w:r>
      <w:r w:rsidR="0059445B" w:rsidRPr="00876792">
        <w:rPr>
          <w:rFonts w:ascii="Arial Narrow" w:hAnsi="Arial Narrow"/>
          <w:color w:val="auto"/>
          <w:sz w:val="20"/>
          <w:szCs w:val="20"/>
        </w:rPr>
        <w:t xml:space="preserve">В случае направления документов по электронным каналам связи все документы, содержащие подписи и печати, должны быть отсканированы в формате JPG или PDF, разрешение фотографий не менее 150 </w:t>
      </w:r>
      <w:proofErr w:type="spellStart"/>
      <w:r w:rsidR="0059445B" w:rsidRPr="00876792">
        <w:rPr>
          <w:rFonts w:ascii="Arial Narrow" w:hAnsi="Arial Narrow"/>
          <w:color w:val="auto"/>
          <w:sz w:val="20"/>
          <w:szCs w:val="20"/>
        </w:rPr>
        <w:t>dpi</w:t>
      </w:r>
      <w:proofErr w:type="spellEnd"/>
      <w:r w:rsidR="0059445B" w:rsidRPr="00876792">
        <w:rPr>
          <w:rFonts w:ascii="Arial Narrow" w:hAnsi="Arial Narrow"/>
          <w:color w:val="auto"/>
          <w:sz w:val="20"/>
          <w:szCs w:val="20"/>
        </w:rPr>
        <w:t xml:space="preserve"> (точек на дюйм).</w:t>
      </w:r>
    </w:p>
    <w:p w:rsidR="0059445B" w:rsidRPr="00876792" w:rsidRDefault="00876792" w:rsidP="00876792">
      <w:pPr>
        <w:pStyle w:val="af4"/>
        <w:spacing w:before="0" w:after="0"/>
        <w:jc w:val="both"/>
        <w:rPr>
          <w:rFonts w:ascii="Arial Narrow" w:hAnsi="Arial Narrow"/>
          <w:color w:val="auto"/>
          <w:sz w:val="20"/>
          <w:szCs w:val="20"/>
        </w:rPr>
      </w:pPr>
      <w:r>
        <w:rPr>
          <w:rFonts w:ascii="Arial Narrow" w:hAnsi="Arial Narrow"/>
          <w:color w:val="auto"/>
          <w:sz w:val="20"/>
          <w:szCs w:val="20"/>
        </w:rPr>
        <w:tab/>
      </w:r>
      <w:r w:rsidR="0059445B" w:rsidRPr="00876792">
        <w:rPr>
          <w:rFonts w:ascii="Arial Narrow" w:hAnsi="Arial Narrow"/>
          <w:color w:val="auto"/>
          <w:sz w:val="20"/>
          <w:szCs w:val="20"/>
        </w:rPr>
        <w:t>Отсканированный текст, подписи и печати должны читаться без затруднений в масштабе 1:1.</w:t>
      </w:r>
    </w:p>
    <w:p w:rsidR="0059445B" w:rsidRPr="00876792" w:rsidRDefault="00876792" w:rsidP="00876792">
      <w:pPr>
        <w:pStyle w:val="af4"/>
        <w:spacing w:before="0" w:after="0"/>
        <w:jc w:val="both"/>
        <w:rPr>
          <w:rFonts w:ascii="Arial Narrow" w:hAnsi="Arial Narrow"/>
          <w:color w:val="auto"/>
          <w:sz w:val="20"/>
          <w:szCs w:val="20"/>
        </w:rPr>
      </w:pPr>
      <w:r>
        <w:rPr>
          <w:rFonts w:ascii="Arial Narrow" w:hAnsi="Arial Narrow"/>
          <w:color w:val="auto"/>
          <w:sz w:val="20"/>
          <w:szCs w:val="20"/>
        </w:rPr>
        <w:t>2.7.</w:t>
      </w:r>
      <w:r>
        <w:rPr>
          <w:rFonts w:ascii="Arial Narrow" w:hAnsi="Arial Narrow"/>
          <w:color w:val="auto"/>
          <w:sz w:val="20"/>
          <w:szCs w:val="20"/>
        </w:rPr>
        <w:tab/>
      </w:r>
      <w:r w:rsidR="0059445B" w:rsidRPr="00876792">
        <w:rPr>
          <w:rFonts w:ascii="Arial Narrow" w:hAnsi="Arial Narrow"/>
          <w:color w:val="auto"/>
          <w:sz w:val="20"/>
          <w:szCs w:val="20"/>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 копия свидетельства о государственной регистрации юридического лица.</w:t>
      </w:r>
    </w:p>
    <w:p w:rsidR="0059445B" w:rsidRPr="00876792" w:rsidRDefault="0059445B" w:rsidP="00876792">
      <w:pPr>
        <w:pStyle w:val="af4"/>
        <w:spacing w:before="0" w:after="0"/>
        <w:jc w:val="both"/>
        <w:rPr>
          <w:rFonts w:ascii="Arial Narrow" w:hAnsi="Arial Narrow"/>
          <w:color w:val="auto"/>
          <w:sz w:val="20"/>
          <w:szCs w:val="20"/>
        </w:rPr>
      </w:pPr>
      <w:proofErr w:type="gramStart"/>
      <w:r w:rsidRPr="00876792">
        <w:rPr>
          <w:rFonts w:ascii="Arial Narrow" w:hAnsi="Arial Narrow"/>
          <w:color w:val="auto"/>
          <w:sz w:val="20"/>
          <w:szCs w:val="20"/>
        </w:rPr>
        <w:t>- при наличии зданий, строений, сооружений на приобретаемом земельном участке - выписка из Единого государственного реестра прав на недвижимое имущество и сделок с ним (далее - ЕГРП) о правах на здание, строение, сооружение находящиеся на приобретаемом земельном участке, или уведомление об отсутствии в ЕГРП запрашиваемых сведений о зарегистрированных правах на указанные здания, строения, сооружения;</w:t>
      </w:r>
      <w:proofErr w:type="gramEnd"/>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 выписка из ЕГРП о правах на приобретаемый земельный участок или</w:t>
      </w:r>
    </w:p>
    <w:p w:rsidR="0059445B" w:rsidRPr="00876792" w:rsidRDefault="0059445B" w:rsidP="00876792">
      <w:pPr>
        <w:pStyle w:val="af4"/>
        <w:spacing w:before="0" w:after="0"/>
        <w:jc w:val="both"/>
        <w:rPr>
          <w:rFonts w:ascii="Arial Narrow" w:hAnsi="Arial Narrow"/>
          <w:color w:val="auto"/>
          <w:sz w:val="20"/>
          <w:szCs w:val="20"/>
        </w:rPr>
      </w:pPr>
      <w:bookmarkStart w:id="161" w:name="Par112"/>
      <w:bookmarkEnd w:id="161"/>
      <w:r w:rsidRPr="00876792">
        <w:rPr>
          <w:rFonts w:ascii="Arial Narrow" w:hAnsi="Arial Narrow"/>
          <w:color w:val="auto"/>
          <w:sz w:val="20"/>
          <w:szCs w:val="20"/>
        </w:rPr>
        <w:t>уведомление об отсутствии в ЕГРП запрашиваемых сведений о зарегистрированных правах на указанный земельный участок;</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 кадастровый паспорт земельного участка.</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 копия решения о предварительном согласовании места размещения объекта;</w:t>
      </w:r>
    </w:p>
    <w:p w:rsidR="0059445B" w:rsidRPr="00876792" w:rsidRDefault="00876792" w:rsidP="00876792">
      <w:pPr>
        <w:pStyle w:val="af4"/>
        <w:spacing w:before="0" w:after="0"/>
        <w:jc w:val="both"/>
        <w:rPr>
          <w:rFonts w:ascii="Arial Narrow" w:hAnsi="Arial Narrow"/>
          <w:color w:val="auto"/>
          <w:sz w:val="20"/>
          <w:szCs w:val="20"/>
        </w:rPr>
      </w:pPr>
      <w:r>
        <w:rPr>
          <w:rFonts w:ascii="Arial Narrow" w:hAnsi="Arial Narrow"/>
          <w:color w:val="auto"/>
          <w:sz w:val="20"/>
          <w:szCs w:val="20"/>
        </w:rPr>
        <w:tab/>
      </w:r>
      <w:r w:rsidR="0059445B" w:rsidRPr="00876792">
        <w:rPr>
          <w:rFonts w:ascii="Arial Narrow" w:hAnsi="Arial Narrow"/>
          <w:color w:val="auto"/>
          <w:sz w:val="20"/>
          <w:szCs w:val="20"/>
        </w:rPr>
        <w:t>Непредставление заявителем указанных документов не является основанием для отказа заявителю в предоставлении услуги.</w:t>
      </w:r>
    </w:p>
    <w:p w:rsidR="0059445B" w:rsidRPr="00876792" w:rsidRDefault="00876792" w:rsidP="00876792">
      <w:pPr>
        <w:pStyle w:val="af4"/>
        <w:shd w:val="clear" w:color="auto" w:fill="FFFFFF"/>
        <w:spacing w:before="0" w:after="0"/>
        <w:jc w:val="both"/>
        <w:rPr>
          <w:rFonts w:ascii="Arial Narrow" w:hAnsi="Arial Narrow"/>
          <w:color w:val="auto"/>
          <w:sz w:val="20"/>
          <w:szCs w:val="20"/>
        </w:rPr>
      </w:pPr>
      <w:r>
        <w:rPr>
          <w:rFonts w:ascii="Arial Narrow" w:hAnsi="Arial Narrow"/>
          <w:color w:val="auto"/>
          <w:sz w:val="20"/>
          <w:szCs w:val="20"/>
        </w:rPr>
        <w:t>2.8.</w:t>
      </w:r>
      <w:r>
        <w:rPr>
          <w:rFonts w:ascii="Arial Narrow" w:hAnsi="Arial Narrow"/>
          <w:color w:val="auto"/>
          <w:sz w:val="20"/>
          <w:szCs w:val="20"/>
        </w:rPr>
        <w:tab/>
      </w:r>
      <w:r w:rsidR="0059445B" w:rsidRPr="00876792">
        <w:rPr>
          <w:rFonts w:ascii="Arial Narrow" w:hAnsi="Arial Narrow"/>
          <w:color w:val="auto"/>
          <w:sz w:val="20"/>
          <w:szCs w:val="20"/>
        </w:rPr>
        <w:t>Основания для отказа в приеме документов, необходимых для предоставления муниципальной услуги.</w:t>
      </w:r>
    </w:p>
    <w:p w:rsidR="0059445B" w:rsidRPr="00876792" w:rsidRDefault="00876792" w:rsidP="00876792">
      <w:pPr>
        <w:pStyle w:val="af4"/>
        <w:spacing w:before="0" w:after="0"/>
        <w:jc w:val="both"/>
        <w:rPr>
          <w:rFonts w:ascii="Arial Narrow" w:hAnsi="Arial Narrow"/>
          <w:color w:val="auto"/>
          <w:sz w:val="20"/>
          <w:szCs w:val="20"/>
        </w:rPr>
      </w:pPr>
      <w:r>
        <w:rPr>
          <w:rFonts w:ascii="Arial Narrow" w:hAnsi="Arial Narrow"/>
          <w:color w:val="auto"/>
          <w:sz w:val="20"/>
          <w:szCs w:val="20"/>
        </w:rPr>
        <w:tab/>
      </w:r>
      <w:r w:rsidR="0059445B" w:rsidRPr="00876792">
        <w:rPr>
          <w:rFonts w:ascii="Arial Narrow" w:hAnsi="Arial Narrow"/>
          <w:color w:val="auto"/>
          <w:sz w:val="20"/>
          <w:szCs w:val="20"/>
        </w:rPr>
        <w:t>Специалист, осуществляющий прием документов, вправе отказать в приеме заявления в случае, если:</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 с заявлением обратилось ненадлежащее лицо;</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 в заявлении отсутствует обязательная к указанию информация, установленная пунктом 2.6. настоящего Административного регламента;</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 в заявлении и прилагаемых к нему документах имеются неоговоренные исправления, серьезные повреждения, не позволяющие однозначно истолковать их содержание, подчистки либо приписки, зачеркнутые слова;</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 представление заявителем не в полном объеме указанных в Административном регламенте документов;</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 несоответствие документов, приложенных к заявлению, по форме или содержанию требованиям законодательства;</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2.9.</w:t>
      </w:r>
      <w:r w:rsidR="00876792">
        <w:rPr>
          <w:rFonts w:ascii="Arial Narrow" w:hAnsi="Arial Narrow"/>
          <w:color w:val="auto"/>
          <w:sz w:val="20"/>
          <w:szCs w:val="20"/>
        </w:rPr>
        <w:tab/>
      </w:r>
      <w:r w:rsidRPr="00876792">
        <w:rPr>
          <w:rFonts w:ascii="Arial Narrow" w:hAnsi="Arial Narrow"/>
          <w:color w:val="auto"/>
          <w:sz w:val="20"/>
          <w:szCs w:val="20"/>
        </w:rPr>
        <w:t>Основания для отказа в предоставлении муниципальной услуги.</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Основаниями для отказа в предоставлении муниципальной услуги являются:</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59445B" w:rsidRPr="00876792" w:rsidRDefault="0059445B" w:rsidP="00876792">
      <w:pPr>
        <w:pStyle w:val="af4"/>
        <w:spacing w:before="0" w:after="0"/>
        <w:jc w:val="both"/>
        <w:rPr>
          <w:rFonts w:ascii="Arial Narrow" w:hAnsi="Arial Narrow"/>
          <w:color w:val="auto"/>
          <w:sz w:val="20"/>
          <w:szCs w:val="20"/>
        </w:rPr>
      </w:pPr>
      <w:bookmarkStart w:id="162" w:name="sub_391612"/>
      <w:proofErr w:type="gramStart"/>
      <w:r w:rsidRPr="00876792">
        <w:rPr>
          <w:rFonts w:ascii="Arial Narrow" w:hAnsi="Arial Narrow"/>
          <w:color w:val="auto"/>
          <w:sz w:val="20"/>
          <w:szCs w:val="20"/>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proofErr w:type="spellStart"/>
      <w:r w:rsidRPr="00876792">
        <w:rPr>
          <w:rFonts w:ascii="Arial Narrow" w:hAnsi="Arial Narrow"/>
          <w:color w:val="auto"/>
          <w:sz w:val="20"/>
          <w:szCs w:val="20"/>
        </w:rPr>
        <w:t>пп</w:t>
      </w:r>
      <w:proofErr w:type="spellEnd"/>
      <w:r w:rsidRPr="00876792">
        <w:rPr>
          <w:rFonts w:ascii="Arial Narrow" w:hAnsi="Arial Narrow"/>
          <w:color w:val="auto"/>
          <w:sz w:val="20"/>
          <w:szCs w:val="20"/>
        </w:rPr>
        <w:t>. 10 п. 2 ст. 39.10 </w:t>
      </w:r>
      <w:bookmarkEnd w:id="162"/>
      <w:r w:rsidRPr="00876792">
        <w:rPr>
          <w:rFonts w:ascii="Arial Narrow" w:hAnsi="Arial Narrow"/>
          <w:color w:val="auto"/>
          <w:sz w:val="20"/>
          <w:szCs w:val="20"/>
        </w:rPr>
        <w:fldChar w:fldCharType="begin"/>
      </w:r>
      <w:r w:rsidRPr="00876792">
        <w:rPr>
          <w:rFonts w:ascii="Arial Narrow" w:hAnsi="Arial Narrow"/>
          <w:color w:val="auto"/>
          <w:sz w:val="20"/>
          <w:szCs w:val="20"/>
        </w:rPr>
        <w:instrText xml:space="preserve"> HYPERLINK "https://pravo-search.minjust.ru/bigs/showDocument.html?id=9CF2F1C3-393D-4051-A52D-9923B0E51C0C" \t "_blank" </w:instrText>
      </w:r>
      <w:r w:rsidRPr="00876792">
        <w:rPr>
          <w:rFonts w:ascii="Arial Narrow" w:hAnsi="Arial Narrow"/>
          <w:color w:val="auto"/>
          <w:sz w:val="20"/>
          <w:szCs w:val="20"/>
        </w:rPr>
        <w:fldChar w:fldCharType="separate"/>
      </w:r>
      <w:r w:rsidRPr="00876792">
        <w:rPr>
          <w:rStyle w:val="1ffd"/>
          <w:rFonts w:ascii="Arial Narrow" w:hAnsi="Arial Narrow"/>
          <w:color w:val="auto"/>
          <w:sz w:val="20"/>
          <w:szCs w:val="20"/>
        </w:rPr>
        <w:t>Земельного кодекса РФ</w:t>
      </w:r>
      <w:r w:rsidRPr="00876792">
        <w:rPr>
          <w:rFonts w:ascii="Arial Narrow" w:hAnsi="Arial Narrow"/>
          <w:color w:val="auto"/>
          <w:sz w:val="20"/>
          <w:szCs w:val="20"/>
        </w:rPr>
        <w:fldChar w:fldCharType="end"/>
      </w:r>
      <w:r w:rsidRPr="00876792">
        <w:rPr>
          <w:rFonts w:ascii="Arial Narrow" w:hAnsi="Arial Narrow"/>
          <w:color w:val="auto"/>
          <w:sz w:val="20"/>
          <w:szCs w:val="20"/>
        </w:rPr>
        <w:t>;</w:t>
      </w:r>
      <w:proofErr w:type="gramEnd"/>
    </w:p>
    <w:p w:rsidR="0059445B" w:rsidRPr="00876792" w:rsidRDefault="0059445B" w:rsidP="00876792">
      <w:pPr>
        <w:pStyle w:val="af4"/>
        <w:spacing w:before="0" w:after="0"/>
        <w:jc w:val="both"/>
        <w:rPr>
          <w:rFonts w:ascii="Arial Narrow" w:hAnsi="Arial Narrow"/>
          <w:color w:val="auto"/>
          <w:sz w:val="20"/>
          <w:szCs w:val="20"/>
        </w:rPr>
      </w:pPr>
      <w:proofErr w:type="gramStart"/>
      <w:r w:rsidRPr="00876792">
        <w:rPr>
          <w:rFonts w:ascii="Arial Narrow" w:hAnsi="Arial Narrow"/>
          <w:color w:val="auto"/>
          <w:sz w:val="20"/>
          <w:szCs w:val="20"/>
        </w:rPr>
        <w:t>3)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w:t>
      </w:r>
      <w:proofErr w:type="gramEnd"/>
      <w:r w:rsidRPr="00876792">
        <w:rPr>
          <w:rFonts w:ascii="Arial Narrow" w:hAnsi="Arial Narrow"/>
          <w:color w:val="auto"/>
          <w:sz w:val="20"/>
          <w:szCs w:val="20"/>
        </w:rPr>
        <w:t xml:space="preserve"> земельным участком общего назначения);</w:t>
      </w:r>
    </w:p>
    <w:p w:rsidR="0059445B" w:rsidRPr="00876792" w:rsidRDefault="0059445B" w:rsidP="00876792">
      <w:pPr>
        <w:pStyle w:val="af4"/>
        <w:spacing w:before="0" w:after="0"/>
        <w:jc w:val="both"/>
        <w:rPr>
          <w:rFonts w:ascii="Arial Narrow" w:hAnsi="Arial Narrow"/>
          <w:color w:val="auto"/>
          <w:sz w:val="20"/>
          <w:szCs w:val="20"/>
        </w:rPr>
      </w:pPr>
      <w:proofErr w:type="gramStart"/>
      <w:r w:rsidRPr="00876792">
        <w:rPr>
          <w:rFonts w:ascii="Arial Narrow" w:hAnsi="Arial Narrow"/>
          <w:color w:val="auto"/>
          <w:sz w:val="20"/>
          <w:szCs w:val="20"/>
        </w:rPr>
        <w:t>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 39.36 </w:t>
      </w:r>
      <w:hyperlink r:id="rId177" w:tgtFrame="_blank" w:history="1">
        <w:r w:rsidRPr="00876792">
          <w:rPr>
            <w:rStyle w:val="1ffd"/>
            <w:rFonts w:ascii="Arial Narrow" w:hAnsi="Arial Narrow"/>
            <w:color w:val="auto"/>
            <w:sz w:val="20"/>
            <w:szCs w:val="20"/>
          </w:rPr>
          <w:t>Земельного кодекса РФ</w:t>
        </w:r>
      </w:hyperlink>
      <w:r w:rsidRPr="00876792">
        <w:rPr>
          <w:rFonts w:ascii="Arial Narrow" w:hAnsi="Arial Narrow"/>
          <w:color w:val="auto"/>
          <w:sz w:val="20"/>
          <w:szCs w:val="20"/>
        </w:rPr>
        <w:t>, либо с</w:t>
      </w:r>
      <w:proofErr w:type="gramEnd"/>
      <w:r w:rsidRPr="00876792">
        <w:rPr>
          <w:rFonts w:ascii="Arial Narrow" w:hAnsi="Arial Narrow"/>
          <w:color w:val="auto"/>
          <w:sz w:val="20"/>
          <w:szCs w:val="20"/>
        </w:rPr>
        <w:t xml:space="preserve"> </w:t>
      </w:r>
      <w:proofErr w:type="gramStart"/>
      <w:r w:rsidRPr="00876792">
        <w:rPr>
          <w:rFonts w:ascii="Arial Narrow" w:hAnsi="Arial Narrow"/>
          <w:color w:val="auto"/>
          <w:sz w:val="20"/>
          <w:szCs w:val="20"/>
        </w:rPr>
        <w:t>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w:t>
      </w:r>
      <w:proofErr w:type="gramEnd"/>
      <w:r w:rsidRPr="00876792">
        <w:rPr>
          <w:rFonts w:ascii="Arial Narrow" w:hAnsi="Arial Narrow"/>
          <w:color w:val="auto"/>
          <w:sz w:val="20"/>
          <w:szCs w:val="20"/>
        </w:rPr>
        <w:t xml:space="preserve"> сроки, установленные указанными решениями, не выполнены обязанности, предусмотренные ч.11 ст. 55.32 Градостроительного кодекса РФ;</w:t>
      </w:r>
    </w:p>
    <w:p w:rsidR="0059445B" w:rsidRPr="00876792" w:rsidRDefault="0059445B" w:rsidP="00876792">
      <w:pPr>
        <w:pStyle w:val="af4"/>
        <w:spacing w:before="0" w:after="0"/>
        <w:jc w:val="both"/>
        <w:rPr>
          <w:rFonts w:ascii="Arial Narrow" w:hAnsi="Arial Narrow"/>
          <w:color w:val="auto"/>
          <w:sz w:val="20"/>
          <w:szCs w:val="20"/>
        </w:rPr>
      </w:pPr>
      <w:proofErr w:type="gramStart"/>
      <w:r w:rsidRPr="00876792">
        <w:rPr>
          <w:rFonts w:ascii="Arial Narrow" w:hAnsi="Arial Narrow"/>
          <w:color w:val="auto"/>
          <w:sz w:val="20"/>
          <w:szCs w:val="20"/>
        </w:rPr>
        <w:t>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 39.36 </w:t>
      </w:r>
      <w:hyperlink r:id="rId178" w:tgtFrame="_blank" w:history="1">
        <w:r w:rsidRPr="00876792">
          <w:rPr>
            <w:rStyle w:val="1ffd"/>
            <w:rFonts w:ascii="Arial Narrow" w:hAnsi="Arial Narrow"/>
            <w:color w:val="auto"/>
            <w:sz w:val="20"/>
            <w:szCs w:val="20"/>
          </w:rPr>
          <w:t>Земельного кодекса РФ</w:t>
        </w:r>
      </w:hyperlink>
      <w:r w:rsidRPr="00876792">
        <w:rPr>
          <w:rFonts w:ascii="Arial Narrow" w:hAnsi="Arial Narrow"/>
          <w:color w:val="auto"/>
          <w:sz w:val="20"/>
          <w:szCs w:val="20"/>
        </w:rPr>
        <w:t>, либо</w:t>
      </w:r>
      <w:proofErr w:type="gramEnd"/>
      <w:r w:rsidRPr="00876792">
        <w:rPr>
          <w:rFonts w:ascii="Arial Narrow" w:hAnsi="Arial Narrow"/>
          <w:color w:val="auto"/>
          <w:sz w:val="20"/>
          <w:szCs w:val="20"/>
        </w:rPr>
        <w:t xml:space="preserve">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59445B" w:rsidRPr="00876792" w:rsidRDefault="0059445B" w:rsidP="00876792">
      <w:pPr>
        <w:pStyle w:val="af4"/>
        <w:spacing w:before="0" w:after="0"/>
        <w:jc w:val="both"/>
        <w:rPr>
          <w:rFonts w:ascii="Arial Narrow" w:hAnsi="Arial Narrow"/>
          <w:color w:val="auto"/>
          <w:sz w:val="20"/>
          <w:szCs w:val="20"/>
        </w:rPr>
      </w:pPr>
      <w:bookmarkStart w:id="163" w:name="sub_391616"/>
      <w:r w:rsidRPr="00876792">
        <w:rPr>
          <w:rFonts w:ascii="Arial Narrow" w:hAnsi="Arial Narrow"/>
          <w:color w:val="auto"/>
          <w:sz w:val="20"/>
          <w:szCs w:val="20"/>
        </w:rPr>
        <w:lastRenderedPageBreak/>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bookmarkEnd w:id="163"/>
    </w:p>
    <w:p w:rsidR="0059445B" w:rsidRPr="00876792" w:rsidRDefault="0059445B" w:rsidP="00876792">
      <w:pPr>
        <w:pStyle w:val="af4"/>
        <w:spacing w:before="0" w:after="0"/>
        <w:jc w:val="both"/>
        <w:rPr>
          <w:rFonts w:ascii="Arial Narrow" w:hAnsi="Arial Narrow"/>
          <w:color w:val="auto"/>
          <w:sz w:val="20"/>
          <w:szCs w:val="20"/>
        </w:rPr>
      </w:pPr>
      <w:bookmarkStart w:id="164" w:name="sub_391617"/>
      <w:proofErr w:type="gramStart"/>
      <w:r w:rsidRPr="00876792">
        <w:rPr>
          <w:rFonts w:ascii="Arial Narrow" w:hAnsi="Arial Narrow"/>
          <w:color w:val="auto"/>
          <w:sz w:val="20"/>
          <w:szCs w:val="20"/>
        </w:rPr>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w:t>
      </w:r>
      <w:proofErr w:type="gramEnd"/>
      <w:r w:rsidRPr="00876792">
        <w:rPr>
          <w:rFonts w:ascii="Arial Narrow" w:hAnsi="Arial Narrow"/>
          <w:color w:val="auto"/>
          <w:sz w:val="20"/>
          <w:szCs w:val="20"/>
        </w:rPr>
        <w:t xml:space="preserve"> для целей резервирования;</w:t>
      </w:r>
      <w:bookmarkEnd w:id="164"/>
    </w:p>
    <w:p w:rsidR="0059445B" w:rsidRPr="00876792" w:rsidRDefault="0059445B" w:rsidP="00876792">
      <w:pPr>
        <w:pStyle w:val="af4"/>
        <w:spacing w:before="0" w:after="0"/>
        <w:jc w:val="both"/>
        <w:rPr>
          <w:rFonts w:ascii="Arial Narrow" w:hAnsi="Arial Narrow"/>
          <w:color w:val="auto"/>
          <w:sz w:val="20"/>
          <w:szCs w:val="20"/>
        </w:rPr>
      </w:pPr>
      <w:bookmarkStart w:id="165" w:name="sub_391618"/>
      <w:proofErr w:type="gramStart"/>
      <w:r w:rsidRPr="00876792">
        <w:rPr>
          <w:rFonts w:ascii="Arial Narrow" w:hAnsi="Arial Narrow"/>
          <w:color w:val="auto"/>
          <w:sz w:val="20"/>
          <w:szCs w:val="20"/>
        </w:rP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bookmarkEnd w:id="165"/>
      <w:proofErr w:type="gramEnd"/>
    </w:p>
    <w:p w:rsidR="0059445B" w:rsidRPr="00876792" w:rsidRDefault="0059445B" w:rsidP="00876792">
      <w:pPr>
        <w:pStyle w:val="af4"/>
        <w:spacing w:before="0" w:after="0"/>
        <w:jc w:val="both"/>
        <w:rPr>
          <w:rFonts w:ascii="Arial Narrow" w:hAnsi="Arial Narrow"/>
          <w:color w:val="auto"/>
          <w:sz w:val="20"/>
          <w:szCs w:val="20"/>
        </w:rPr>
      </w:pPr>
      <w:bookmarkStart w:id="166" w:name="sub_3916111"/>
      <w:proofErr w:type="gramStart"/>
      <w:r w:rsidRPr="00876792">
        <w:rPr>
          <w:rFonts w:ascii="Arial Narrow" w:hAnsi="Arial Narrow"/>
          <w:color w:val="auto"/>
          <w:sz w:val="20"/>
          <w:szCs w:val="20"/>
        </w:rPr>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w:t>
      </w:r>
      <w:proofErr w:type="gramEnd"/>
      <w:r w:rsidRPr="00876792">
        <w:rPr>
          <w:rFonts w:ascii="Arial Narrow" w:hAnsi="Arial Narrow"/>
          <w:color w:val="auto"/>
          <w:sz w:val="20"/>
          <w:szCs w:val="20"/>
        </w:rPr>
        <w:t xml:space="preserve">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bookmarkEnd w:id="166"/>
    </w:p>
    <w:p w:rsidR="0059445B" w:rsidRPr="00876792" w:rsidRDefault="0059445B" w:rsidP="00876792">
      <w:pPr>
        <w:pStyle w:val="af4"/>
        <w:spacing w:before="0" w:after="0"/>
        <w:jc w:val="both"/>
        <w:rPr>
          <w:rFonts w:ascii="Arial Narrow" w:hAnsi="Arial Narrow"/>
          <w:color w:val="auto"/>
          <w:sz w:val="20"/>
          <w:szCs w:val="20"/>
        </w:rPr>
      </w:pPr>
      <w:proofErr w:type="gramStart"/>
      <w:r w:rsidRPr="00876792">
        <w:rPr>
          <w:rFonts w:ascii="Arial Narrow" w:hAnsi="Arial Narrow"/>
          <w:color w:val="auto"/>
          <w:sz w:val="20"/>
          <w:szCs w:val="20"/>
        </w:rP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w:t>
      </w:r>
      <w:proofErr w:type="gramEnd"/>
      <w:r w:rsidRPr="00876792">
        <w:rPr>
          <w:rFonts w:ascii="Arial Narrow" w:hAnsi="Arial Narrow"/>
          <w:color w:val="auto"/>
          <w:sz w:val="20"/>
          <w:szCs w:val="20"/>
        </w:rPr>
        <w:t xml:space="preserve"> </w:t>
      </w:r>
      <w:proofErr w:type="gramStart"/>
      <w:r w:rsidRPr="00876792">
        <w:rPr>
          <w:rFonts w:ascii="Arial Narrow" w:hAnsi="Arial Narrow"/>
          <w:color w:val="auto"/>
          <w:sz w:val="20"/>
          <w:szCs w:val="20"/>
        </w:rPr>
        <w:t>которым</w:t>
      </w:r>
      <w:proofErr w:type="gramEnd"/>
      <w:r w:rsidRPr="00876792">
        <w:rPr>
          <w:rFonts w:ascii="Arial Narrow" w:hAnsi="Arial Narrow"/>
          <w:color w:val="auto"/>
          <w:sz w:val="20"/>
          <w:szCs w:val="20"/>
        </w:rPr>
        <w:t xml:space="preserve"> заключен договор о комплексном развитии территории, предусматривающий обязательство данного лица по строительству указанных объектов;</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 xml:space="preserve">11) указанный в заявлении о предоставлении земельного участка земельный участок является предметом аукциона, </w:t>
      </w:r>
      <w:proofErr w:type="gramStart"/>
      <w:r w:rsidRPr="00876792">
        <w:rPr>
          <w:rFonts w:ascii="Arial Narrow" w:hAnsi="Arial Narrow"/>
          <w:color w:val="auto"/>
          <w:sz w:val="20"/>
          <w:szCs w:val="20"/>
        </w:rPr>
        <w:t>извещение</w:t>
      </w:r>
      <w:proofErr w:type="gramEnd"/>
      <w:r w:rsidRPr="00876792">
        <w:rPr>
          <w:rFonts w:ascii="Arial Narrow" w:hAnsi="Arial Narrow"/>
          <w:color w:val="auto"/>
          <w:sz w:val="20"/>
          <w:szCs w:val="20"/>
        </w:rPr>
        <w:t xml:space="preserve"> о проведении которого размещено в соответствии с п. 19 ст. 39.11 </w:t>
      </w:r>
      <w:hyperlink r:id="rId179" w:tgtFrame="_blank" w:history="1">
        <w:r w:rsidRPr="00876792">
          <w:rPr>
            <w:rStyle w:val="1ffd"/>
            <w:rFonts w:ascii="Arial Narrow" w:hAnsi="Arial Narrow"/>
            <w:color w:val="auto"/>
            <w:sz w:val="20"/>
            <w:szCs w:val="20"/>
          </w:rPr>
          <w:t>Земельного кодекса РФ</w:t>
        </w:r>
      </w:hyperlink>
      <w:r w:rsidRPr="00876792">
        <w:rPr>
          <w:rFonts w:ascii="Arial Narrow" w:hAnsi="Arial Narrow"/>
          <w:color w:val="auto"/>
          <w:sz w:val="20"/>
          <w:szCs w:val="20"/>
        </w:rPr>
        <w:t>;</w:t>
      </w:r>
    </w:p>
    <w:p w:rsidR="0059445B" w:rsidRPr="00876792" w:rsidRDefault="0059445B" w:rsidP="00876792">
      <w:pPr>
        <w:pStyle w:val="af4"/>
        <w:spacing w:before="0" w:after="0"/>
        <w:jc w:val="both"/>
        <w:rPr>
          <w:rFonts w:ascii="Arial Narrow" w:hAnsi="Arial Narrow"/>
          <w:color w:val="auto"/>
          <w:sz w:val="20"/>
          <w:szCs w:val="20"/>
        </w:rPr>
      </w:pPr>
      <w:bookmarkStart w:id="167" w:name="sub_3916112"/>
      <w:proofErr w:type="gramStart"/>
      <w:r w:rsidRPr="00876792">
        <w:rPr>
          <w:rFonts w:ascii="Arial Narrow" w:hAnsi="Arial Narrow"/>
          <w:color w:val="auto"/>
          <w:sz w:val="20"/>
          <w:szCs w:val="20"/>
        </w:rPr>
        <w:t xml:space="preserve">12) в отношении земельного участка, указанного в заявлении о его предоставлении, поступило предусмотренное </w:t>
      </w:r>
      <w:proofErr w:type="spellStart"/>
      <w:r w:rsidRPr="00876792">
        <w:rPr>
          <w:rFonts w:ascii="Arial Narrow" w:hAnsi="Arial Narrow"/>
          <w:color w:val="auto"/>
          <w:sz w:val="20"/>
          <w:szCs w:val="20"/>
        </w:rPr>
        <w:t>пп</w:t>
      </w:r>
      <w:proofErr w:type="spellEnd"/>
      <w:r w:rsidRPr="00876792">
        <w:rPr>
          <w:rFonts w:ascii="Arial Narrow" w:hAnsi="Arial Narrow"/>
          <w:color w:val="auto"/>
          <w:sz w:val="20"/>
          <w:szCs w:val="20"/>
        </w:rPr>
        <w:t>. 6 п. 4 ст. 39.11 </w:t>
      </w:r>
      <w:bookmarkEnd w:id="167"/>
      <w:r w:rsidRPr="00876792">
        <w:rPr>
          <w:rFonts w:ascii="Arial Narrow" w:hAnsi="Arial Narrow"/>
          <w:color w:val="auto"/>
          <w:sz w:val="20"/>
          <w:szCs w:val="20"/>
        </w:rPr>
        <w:fldChar w:fldCharType="begin"/>
      </w:r>
      <w:r w:rsidRPr="00876792">
        <w:rPr>
          <w:rFonts w:ascii="Arial Narrow" w:hAnsi="Arial Narrow"/>
          <w:color w:val="auto"/>
          <w:sz w:val="20"/>
          <w:szCs w:val="20"/>
        </w:rPr>
        <w:instrText xml:space="preserve"> HYPERLINK "https://pravo-search.minjust.ru/bigs/showDocument.html?id=9CF2F1C3-393D-4051-A52D-9923B0E51C0C" \t "_blank" </w:instrText>
      </w:r>
      <w:r w:rsidRPr="00876792">
        <w:rPr>
          <w:rFonts w:ascii="Arial Narrow" w:hAnsi="Arial Narrow"/>
          <w:color w:val="auto"/>
          <w:sz w:val="20"/>
          <w:szCs w:val="20"/>
        </w:rPr>
        <w:fldChar w:fldCharType="separate"/>
      </w:r>
      <w:r w:rsidRPr="00876792">
        <w:rPr>
          <w:rStyle w:val="1ffd"/>
          <w:rFonts w:ascii="Arial Narrow" w:hAnsi="Arial Narrow"/>
          <w:color w:val="auto"/>
          <w:sz w:val="20"/>
          <w:szCs w:val="20"/>
        </w:rPr>
        <w:t>Земельного кодекса РФ</w:t>
      </w:r>
      <w:r w:rsidRPr="00876792">
        <w:rPr>
          <w:rFonts w:ascii="Arial Narrow" w:hAnsi="Arial Narrow"/>
          <w:color w:val="auto"/>
          <w:sz w:val="20"/>
          <w:szCs w:val="20"/>
        </w:rPr>
        <w:fldChar w:fldCharType="end"/>
      </w:r>
      <w:r w:rsidRPr="00876792">
        <w:rPr>
          <w:rFonts w:ascii="Arial Narrow" w:hAnsi="Arial Narrow"/>
          <w:color w:val="auto"/>
          <w:sz w:val="20"/>
          <w:szCs w:val="20"/>
        </w:rPr>
        <w:t xml:space="preserve">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proofErr w:type="spellStart"/>
      <w:r w:rsidRPr="00876792">
        <w:rPr>
          <w:rFonts w:ascii="Arial Narrow" w:hAnsi="Arial Narrow"/>
          <w:color w:val="auto"/>
          <w:sz w:val="20"/>
          <w:szCs w:val="20"/>
        </w:rPr>
        <w:t>пп</w:t>
      </w:r>
      <w:proofErr w:type="spellEnd"/>
      <w:r w:rsidRPr="00876792">
        <w:rPr>
          <w:rFonts w:ascii="Arial Narrow" w:hAnsi="Arial Narrow"/>
          <w:color w:val="auto"/>
          <w:sz w:val="20"/>
          <w:szCs w:val="20"/>
        </w:rPr>
        <w:t>. 4 п. 4 ст. 39.11 </w:t>
      </w:r>
      <w:hyperlink r:id="rId180" w:tgtFrame="_blank" w:history="1">
        <w:r w:rsidRPr="00876792">
          <w:rPr>
            <w:rStyle w:val="1ffd"/>
            <w:rFonts w:ascii="Arial Narrow" w:hAnsi="Arial Narrow"/>
            <w:color w:val="auto"/>
            <w:sz w:val="20"/>
            <w:szCs w:val="20"/>
          </w:rPr>
          <w:t>Земельного кодекса РФ</w:t>
        </w:r>
      </w:hyperlink>
      <w:r w:rsidRPr="00876792">
        <w:rPr>
          <w:rFonts w:ascii="Arial Narrow" w:hAnsi="Arial Narrow"/>
          <w:color w:val="auto"/>
          <w:sz w:val="20"/>
          <w:szCs w:val="20"/>
        </w:rPr>
        <w:t> и уполномоченным органом не</w:t>
      </w:r>
      <w:proofErr w:type="gramEnd"/>
      <w:r w:rsidRPr="00876792">
        <w:rPr>
          <w:rFonts w:ascii="Arial Narrow" w:hAnsi="Arial Narrow"/>
          <w:color w:val="auto"/>
          <w:sz w:val="20"/>
          <w:szCs w:val="20"/>
        </w:rPr>
        <w:t xml:space="preserve"> принято решение об отказе в проведении этого аукциона по основаниям, предусмотренным п. 8 ст. 39.11 </w:t>
      </w:r>
      <w:hyperlink r:id="rId181" w:tgtFrame="_blank" w:history="1">
        <w:r w:rsidRPr="00876792">
          <w:rPr>
            <w:rStyle w:val="1ffd"/>
            <w:rFonts w:ascii="Arial Narrow" w:hAnsi="Arial Narrow"/>
            <w:color w:val="auto"/>
            <w:sz w:val="20"/>
            <w:szCs w:val="20"/>
          </w:rPr>
          <w:t>Земельного кодекса РФ</w:t>
        </w:r>
      </w:hyperlink>
      <w:r w:rsidRPr="00876792">
        <w:rPr>
          <w:rFonts w:ascii="Arial Narrow" w:hAnsi="Arial Narrow"/>
          <w:color w:val="auto"/>
          <w:sz w:val="20"/>
          <w:szCs w:val="20"/>
        </w:rPr>
        <w:t>;</w:t>
      </w:r>
    </w:p>
    <w:p w:rsidR="0059445B" w:rsidRPr="00876792" w:rsidRDefault="0059445B" w:rsidP="00876792">
      <w:pPr>
        <w:pStyle w:val="af4"/>
        <w:spacing w:before="0" w:after="0"/>
        <w:jc w:val="both"/>
        <w:rPr>
          <w:rFonts w:ascii="Arial Narrow" w:hAnsi="Arial Narrow"/>
          <w:color w:val="auto"/>
          <w:sz w:val="20"/>
          <w:szCs w:val="20"/>
        </w:rPr>
      </w:pPr>
      <w:bookmarkStart w:id="168" w:name="sub_3916114"/>
      <w:proofErr w:type="gramStart"/>
      <w:r w:rsidRPr="00876792">
        <w:rPr>
          <w:rFonts w:ascii="Arial Narrow" w:hAnsi="Arial Narrow"/>
          <w:color w:val="auto"/>
          <w:sz w:val="20"/>
          <w:szCs w:val="20"/>
        </w:rPr>
        <w:t>13) в отношении земельного участка, указанного в заявлении о его предоставлении, опубликовано и размещено в соответствии с подпунктом 1 пункта 1 статьи 39.18 настоящего Кодекса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bookmarkEnd w:id="168"/>
      <w:proofErr w:type="gramEnd"/>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14.1)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rsidR="0059445B" w:rsidRPr="00876792" w:rsidRDefault="0059445B" w:rsidP="00876792">
      <w:pPr>
        <w:pStyle w:val="af4"/>
        <w:spacing w:before="0" w:after="0"/>
        <w:jc w:val="both"/>
        <w:rPr>
          <w:rFonts w:ascii="Arial Narrow" w:hAnsi="Arial Narrow"/>
          <w:color w:val="auto"/>
          <w:sz w:val="20"/>
          <w:szCs w:val="20"/>
        </w:rPr>
      </w:pPr>
      <w:bookmarkStart w:id="169" w:name="sub_3916115"/>
      <w:proofErr w:type="gramStart"/>
      <w:r w:rsidRPr="00876792">
        <w:rPr>
          <w:rFonts w:ascii="Arial Narrow" w:hAnsi="Arial Narrow"/>
          <w:color w:val="auto"/>
          <w:sz w:val="20"/>
          <w:szCs w:val="20"/>
        </w:rPr>
        <w:t xml:space="preserve">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proofErr w:type="spellStart"/>
      <w:r w:rsidRPr="00876792">
        <w:rPr>
          <w:rFonts w:ascii="Arial Narrow" w:hAnsi="Arial Narrow"/>
          <w:color w:val="auto"/>
          <w:sz w:val="20"/>
          <w:szCs w:val="20"/>
        </w:rPr>
        <w:t>пп</w:t>
      </w:r>
      <w:proofErr w:type="spellEnd"/>
      <w:r w:rsidRPr="00876792">
        <w:rPr>
          <w:rFonts w:ascii="Arial Narrow" w:hAnsi="Arial Narrow"/>
          <w:color w:val="auto"/>
          <w:sz w:val="20"/>
          <w:szCs w:val="20"/>
        </w:rPr>
        <w:t>. 10 п. 2 ст. 39.10 </w:t>
      </w:r>
      <w:bookmarkEnd w:id="169"/>
      <w:r w:rsidRPr="00876792">
        <w:rPr>
          <w:rFonts w:ascii="Arial Narrow" w:hAnsi="Arial Narrow"/>
          <w:color w:val="auto"/>
          <w:sz w:val="20"/>
          <w:szCs w:val="20"/>
        </w:rPr>
        <w:fldChar w:fldCharType="begin"/>
      </w:r>
      <w:r w:rsidRPr="00876792">
        <w:rPr>
          <w:rFonts w:ascii="Arial Narrow" w:hAnsi="Arial Narrow"/>
          <w:color w:val="auto"/>
          <w:sz w:val="20"/>
          <w:szCs w:val="20"/>
        </w:rPr>
        <w:instrText xml:space="preserve"> HYPERLINK "https://pravo-search.minjust.ru/bigs/showDocument.html?id=9CF2F1C3-393D-4051-A52D-9923B0E51C0C" \t "_blank" </w:instrText>
      </w:r>
      <w:r w:rsidRPr="00876792">
        <w:rPr>
          <w:rFonts w:ascii="Arial Narrow" w:hAnsi="Arial Narrow"/>
          <w:color w:val="auto"/>
          <w:sz w:val="20"/>
          <w:szCs w:val="20"/>
        </w:rPr>
        <w:fldChar w:fldCharType="separate"/>
      </w:r>
      <w:r w:rsidRPr="00876792">
        <w:rPr>
          <w:rStyle w:val="1ffd"/>
          <w:rFonts w:ascii="Arial Narrow" w:hAnsi="Arial Narrow"/>
          <w:color w:val="auto"/>
          <w:sz w:val="20"/>
          <w:szCs w:val="20"/>
        </w:rPr>
        <w:t>Земельного кодекса РФ</w:t>
      </w:r>
      <w:r w:rsidRPr="00876792">
        <w:rPr>
          <w:rFonts w:ascii="Arial Narrow" w:hAnsi="Arial Narrow"/>
          <w:color w:val="auto"/>
          <w:sz w:val="20"/>
          <w:szCs w:val="20"/>
        </w:rPr>
        <w:fldChar w:fldCharType="end"/>
      </w:r>
      <w:r w:rsidRPr="00876792">
        <w:rPr>
          <w:rFonts w:ascii="Arial Narrow" w:hAnsi="Arial Narrow"/>
          <w:color w:val="auto"/>
          <w:sz w:val="20"/>
          <w:szCs w:val="20"/>
        </w:rPr>
        <w:t>;</w:t>
      </w:r>
      <w:proofErr w:type="gramEnd"/>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16)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 6 ст. 39.10 </w:t>
      </w:r>
      <w:hyperlink r:id="rId182" w:tgtFrame="_blank" w:history="1">
        <w:r w:rsidRPr="00876792">
          <w:rPr>
            <w:rStyle w:val="1ffd"/>
            <w:rFonts w:ascii="Arial Narrow" w:hAnsi="Arial Narrow"/>
            <w:color w:val="auto"/>
            <w:sz w:val="20"/>
            <w:szCs w:val="20"/>
          </w:rPr>
          <w:t>Земельного кодекса РФ</w:t>
        </w:r>
      </w:hyperlink>
      <w:r w:rsidRPr="00876792">
        <w:rPr>
          <w:rFonts w:ascii="Arial Narrow" w:hAnsi="Arial Narrow"/>
          <w:color w:val="auto"/>
          <w:sz w:val="20"/>
          <w:szCs w:val="20"/>
        </w:rPr>
        <w:t>;</w:t>
      </w:r>
    </w:p>
    <w:p w:rsidR="0059445B" w:rsidRPr="00876792" w:rsidRDefault="0059445B" w:rsidP="00876792">
      <w:pPr>
        <w:pStyle w:val="af4"/>
        <w:spacing w:before="0" w:after="0"/>
        <w:jc w:val="both"/>
        <w:rPr>
          <w:rFonts w:ascii="Arial Narrow" w:hAnsi="Arial Narrow"/>
          <w:color w:val="auto"/>
          <w:sz w:val="20"/>
          <w:szCs w:val="20"/>
        </w:rPr>
      </w:pPr>
      <w:bookmarkStart w:id="170" w:name="sub_3916117"/>
      <w:proofErr w:type="gramStart"/>
      <w:r w:rsidRPr="00876792">
        <w:rPr>
          <w:rFonts w:ascii="Arial Narrow" w:hAnsi="Arial Narrow"/>
          <w:color w:val="auto"/>
          <w:sz w:val="20"/>
          <w:szCs w:val="20"/>
        </w:rPr>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bookmarkEnd w:id="170"/>
      <w:proofErr w:type="gramEnd"/>
    </w:p>
    <w:p w:rsidR="0059445B" w:rsidRPr="00876792" w:rsidRDefault="0059445B" w:rsidP="00876792">
      <w:pPr>
        <w:pStyle w:val="af4"/>
        <w:spacing w:before="0" w:after="0"/>
        <w:jc w:val="both"/>
        <w:rPr>
          <w:rFonts w:ascii="Arial Narrow" w:hAnsi="Arial Narrow"/>
          <w:color w:val="auto"/>
          <w:sz w:val="20"/>
          <w:szCs w:val="20"/>
        </w:rPr>
      </w:pPr>
      <w:bookmarkStart w:id="171" w:name="sub_3916118"/>
      <w:r w:rsidRPr="00876792">
        <w:rPr>
          <w:rFonts w:ascii="Arial Narrow" w:hAnsi="Arial Narrow"/>
          <w:color w:val="auto"/>
          <w:sz w:val="20"/>
          <w:szCs w:val="20"/>
        </w:rPr>
        <w:t xml:space="preserve">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w:t>
      </w:r>
      <w:r w:rsidRPr="00876792">
        <w:rPr>
          <w:rFonts w:ascii="Arial Narrow" w:hAnsi="Arial Narrow"/>
          <w:color w:val="auto"/>
          <w:sz w:val="20"/>
          <w:szCs w:val="20"/>
        </w:rPr>
        <w:lastRenderedPageBreak/>
        <w:t>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bookmarkEnd w:id="171"/>
    </w:p>
    <w:p w:rsidR="0059445B" w:rsidRPr="00876792" w:rsidRDefault="0059445B" w:rsidP="00876792">
      <w:pPr>
        <w:pStyle w:val="af4"/>
        <w:spacing w:before="0" w:after="0"/>
        <w:jc w:val="both"/>
        <w:rPr>
          <w:rFonts w:ascii="Arial Narrow" w:hAnsi="Arial Narrow"/>
          <w:color w:val="auto"/>
          <w:sz w:val="20"/>
          <w:szCs w:val="20"/>
        </w:rPr>
      </w:pPr>
      <w:bookmarkStart w:id="172" w:name="sub_3916119"/>
      <w:r w:rsidRPr="00876792">
        <w:rPr>
          <w:rFonts w:ascii="Arial Narrow" w:hAnsi="Arial Narrow"/>
          <w:color w:val="auto"/>
          <w:sz w:val="20"/>
          <w:szCs w:val="20"/>
        </w:rPr>
        <w:t>19) предоставление земельного участка на заявленном виде прав не допускается;</w:t>
      </w:r>
      <w:bookmarkEnd w:id="172"/>
    </w:p>
    <w:p w:rsidR="0059445B" w:rsidRPr="00876792" w:rsidRDefault="0059445B" w:rsidP="00876792">
      <w:pPr>
        <w:pStyle w:val="af4"/>
        <w:spacing w:before="0" w:after="0"/>
        <w:jc w:val="both"/>
        <w:rPr>
          <w:rFonts w:ascii="Arial Narrow" w:hAnsi="Arial Narrow"/>
          <w:color w:val="auto"/>
          <w:sz w:val="20"/>
          <w:szCs w:val="20"/>
        </w:rPr>
      </w:pPr>
      <w:bookmarkStart w:id="173" w:name="sub_3916120"/>
      <w:r w:rsidRPr="00876792">
        <w:rPr>
          <w:rFonts w:ascii="Arial Narrow" w:hAnsi="Arial Narrow"/>
          <w:color w:val="auto"/>
          <w:sz w:val="20"/>
          <w:szCs w:val="20"/>
        </w:rPr>
        <w:t>20) в отношении земельного участка, указанного в заявлен</w:t>
      </w:r>
      <w:proofErr w:type="gramStart"/>
      <w:r w:rsidRPr="00876792">
        <w:rPr>
          <w:rFonts w:ascii="Arial Narrow" w:hAnsi="Arial Narrow"/>
          <w:color w:val="auto"/>
          <w:sz w:val="20"/>
          <w:szCs w:val="20"/>
        </w:rPr>
        <w:t>ии о е</w:t>
      </w:r>
      <w:proofErr w:type="gramEnd"/>
      <w:r w:rsidRPr="00876792">
        <w:rPr>
          <w:rFonts w:ascii="Arial Narrow" w:hAnsi="Arial Narrow"/>
          <w:color w:val="auto"/>
          <w:sz w:val="20"/>
          <w:szCs w:val="20"/>
        </w:rPr>
        <w:t>го предоставлении, не установлен вид разрешенного использования;</w:t>
      </w:r>
      <w:bookmarkEnd w:id="173"/>
    </w:p>
    <w:p w:rsidR="0059445B" w:rsidRPr="00876792" w:rsidRDefault="0059445B" w:rsidP="00876792">
      <w:pPr>
        <w:pStyle w:val="af4"/>
        <w:spacing w:before="0" w:after="0"/>
        <w:jc w:val="both"/>
        <w:rPr>
          <w:rFonts w:ascii="Arial Narrow" w:hAnsi="Arial Narrow"/>
          <w:color w:val="auto"/>
          <w:sz w:val="20"/>
          <w:szCs w:val="20"/>
        </w:rPr>
      </w:pPr>
      <w:bookmarkStart w:id="174" w:name="sub_3916121"/>
      <w:r w:rsidRPr="00876792">
        <w:rPr>
          <w:rFonts w:ascii="Arial Narrow" w:hAnsi="Arial Narrow"/>
          <w:color w:val="auto"/>
          <w:sz w:val="20"/>
          <w:szCs w:val="20"/>
        </w:rPr>
        <w:t>21) указанный в заявлении о предоставлении земельного участка земельный участок не отнесен к определенной категории земель;</w:t>
      </w:r>
      <w:bookmarkEnd w:id="174"/>
    </w:p>
    <w:p w:rsidR="0059445B" w:rsidRPr="00876792" w:rsidRDefault="0059445B" w:rsidP="00876792">
      <w:pPr>
        <w:pStyle w:val="af4"/>
        <w:spacing w:before="0" w:after="0"/>
        <w:jc w:val="both"/>
        <w:rPr>
          <w:rFonts w:ascii="Arial Narrow" w:hAnsi="Arial Narrow"/>
          <w:color w:val="auto"/>
          <w:sz w:val="20"/>
          <w:szCs w:val="20"/>
        </w:rPr>
      </w:pPr>
      <w:bookmarkStart w:id="175" w:name="sub_3916122"/>
      <w:r w:rsidRPr="00876792">
        <w:rPr>
          <w:rFonts w:ascii="Arial Narrow" w:hAnsi="Arial Narrow"/>
          <w:color w:val="auto"/>
          <w:sz w:val="20"/>
          <w:szCs w:val="20"/>
        </w:rPr>
        <w:t>22) в отношении земельного участка, указанного в заявлен</w:t>
      </w:r>
      <w:proofErr w:type="gramStart"/>
      <w:r w:rsidRPr="00876792">
        <w:rPr>
          <w:rFonts w:ascii="Arial Narrow" w:hAnsi="Arial Narrow"/>
          <w:color w:val="auto"/>
          <w:sz w:val="20"/>
          <w:szCs w:val="20"/>
        </w:rPr>
        <w:t>ии о е</w:t>
      </w:r>
      <w:proofErr w:type="gramEnd"/>
      <w:r w:rsidRPr="00876792">
        <w:rPr>
          <w:rFonts w:ascii="Arial Narrow" w:hAnsi="Arial Narrow"/>
          <w:color w:val="auto"/>
          <w:sz w:val="20"/>
          <w:szCs w:val="20"/>
        </w:rPr>
        <w:t>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bookmarkEnd w:id="175"/>
    </w:p>
    <w:p w:rsidR="0059445B" w:rsidRPr="00876792" w:rsidRDefault="0059445B" w:rsidP="00876792">
      <w:pPr>
        <w:pStyle w:val="af4"/>
        <w:spacing w:before="0" w:after="0"/>
        <w:jc w:val="both"/>
        <w:rPr>
          <w:rFonts w:ascii="Arial Narrow" w:hAnsi="Arial Narrow"/>
          <w:color w:val="auto"/>
          <w:sz w:val="20"/>
          <w:szCs w:val="20"/>
        </w:rPr>
      </w:pPr>
      <w:bookmarkStart w:id="176" w:name="sub_3916123"/>
      <w:proofErr w:type="gramStart"/>
      <w:r w:rsidRPr="00876792">
        <w:rPr>
          <w:rFonts w:ascii="Arial Narrow" w:hAnsi="Arial Narrow"/>
          <w:color w:val="auto"/>
          <w:sz w:val="20"/>
          <w:szCs w:val="20"/>
        </w:rPr>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w:t>
      </w:r>
      <w:proofErr w:type="gramEnd"/>
      <w:r w:rsidRPr="00876792">
        <w:rPr>
          <w:rFonts w:ascii="Arial Narrow" w:hAnsi="Arial Narrow"/>
          <w:color w:val="auto"/>
          <w:sz w:val="20"/>
          <w:szCs w:val="20"/>
        </w:rPr>
        <w:t xml:space="preserve"> сносу или реконструкции;</w:t>
      </w:r>
      <w:bookmarkEnd w:id="176"/>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24) границы земельного участка, указанного в заявлен</w:t>
      </w:r>
      <w:proofErr w:type="gramStart"/>
      <w:r w:rsidRPr="00876792">
        <w:rPr>
          <w:rFonts w:ascii="Arial Narrow" w:hAnsi="Arial Narrow"/>
          <w:color w:val="auto"/>
          <w:sz w:val="20"/>
          <w:szCs w:val="20"/>
        </w:rPr>
        <w:t>ии о е</w:t>
      </w:r>
      <w:proofErr w:type="gramEnd"/>
      <w:r w:rsidRPr="00876792">
        <w:rPr>
          <w:rFonts w:ascii="Arial Narrow" w:hAnsi="Arial Narrow"/>
          <w:color w:val="auto"/>
          <w:sz w:val="20"/>
          <w:szCs w:val="20"/>
        </w:rPr>
        <w:t>го предоставлении, подлежат уточнению в соответствии с Федеральным законом "О государственной регистрации недвижимости";</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25) площадь земельного участка, указанного в заявлен</w:t>
      </w:r>
      <w:proofErr w:type="gramStart"/>
      <w:r w:rsidRPr="00876792">
        <w:rPr>
          <w:rFonts w:ascii="Arial Narrow" w:hAnsi="Arial Narrow"/>
          <w:color w:val="auto"/>
          <w:sz w:val="20"/>
          <w:szCs w:val="20"/>
        </w:rPr>
        <w:t>ии о е</w:t>
      </w:r>
      <w:proofErr w:type="gramEnd"/>
      <w:r w:rsidRPr="00876792">
        <w:rPr>
          <w:rFonts w:ascii="Arial Narrow" w:hAnsi="Arial Narrow"/>
          <w:color w:val="auto"/>
          <w:sz w:val="20"/>
          <w:szCs w:val="20"/>
        </w:rPr>
        <w:t>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rsidR="0059445B" w:rsidRPr="00876792" w:rsidRDefault="0059445B" w:rsidP="00876792">
      <w:pPr>
        <w:pStyle w:val="af4"/>
        <w:spacing w:before="0" w:after="0"/>
        <w:jc w:val="both"/>
        <w:rPr>
          <w:rFonts w:ascii="Arial Narrow" w:hAnsi="Arial Narrow"/>
          <w:color w:val="auto"/>
          <w:sz w:val="20"/>
          <w:szCs w:val="20"/>
        </w:rPr>
      </w:pPr>
      <w:proofErr w:type="gramStart"/>
      <w:r w:rsidRPr="00876792">
        <w:rPr>
          <w:rFonts w:ascii="Arial Narrow" w:hAnsi="Arial Narrow"/>
          <w:color w:val="auto"/>
          <w:sz w:val="20"/>
          <w:szCs w:val="20"/>
        </w:rPr>
        <w:t>26) 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w:t>
      </w:r>
      <w:hyperlink r:id="rId183" w:history="1">
        <w:r w:rsidRPr="00876792">
          <w:rPr>
            <w:rStyle w:val="af2"/>
            <w:rFonts w:ascii="Arial Narrow" w:hAnsi="Arial Narrow"/>
            <w:color w:val="auto"/>
            <w:sz w:val="20"/>
            <w:szCs w:val="20"/>
            <w:u w:val="none"/>
          </w:rPr>
          <w:t>ч. 4 ст. 18</w:t>
        </w:r>
      </w:hyperlink>
      <w:r w:rsidRPr="00876792">
        <w:rPr>
          <w:rFonts w:ascii="Arial Narrow" w:hAnsi="Arial Narrow"/>
          <w:color w:val="auto"/>
          <w:sz w:val="20"/>
          <w:szCs w:val="20"/>
        </w:rPr>
        <w:t> Федерального закона от 24.07.2007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 3 ст</w:t>
      </w:r>
      <w:proofErr w:type="gramEnd"/>
      <w:r w:rsidRPr="00876792">
        <w:rPr>
          <w:rFonts w:ascii="Arial Narrow" w:hAnsi="Arial Narrow"/>
          <w:color w:val="auto"/>
          <w:sz w:val="20"/>
          <w:szCs w:val="20"/>
        </w:rPr>
        <w:t>. 14 указанного Федерального закона.</w:t>
      </w:r>
    </w:p>
    <w:p w:rsidR="0059445B" w:rsidRPr="00876792" w:rsidRDefault="0059445B" w:rsidP="00876792">
      <w:pPr>
        <w:pStyle w:val="af4"/>
        <w:spacing w:before="0" w:after="0"/>
        <w:jc w:val="both"/>
        <w:rPr>
          <w:rFonts w:ascii="Arial Narrow" w:hAnsi="Arial Narrow"/>
          <w:color w:val="auto"/>
          <w:sz w:val="20"/>
          <w:szCs w:val="20"/>
        </w:rPr>
      </w:pPr>
      <w:bookmarkStart w:id="177" w:name="sub_1013"/>
      <w:r w:rsidRPr="00876792">
        <w:rPr>
          <w:rFonts w:ascii="Arial Narrow" w:hAnsi="Arial Narrow"/>
          <w:color w:val="auto"/>
          <w:sz w:val="20"/>
          <w:szCs w:val="20"/>
        </w:rPr>
        <w:t>2.10.</w:t>
      </w:r>
      <w:bookmarkEnd w:id="177"/>
      <w:r w:rsidR="00876792">
        <w:rPr>
          <w:rFonts w:ascii="Arial Narrow" w:hAnsi="Arial Narrow"/>
          <w:color w:val="auto"/>
          <w:sz w:val="20"/>
          <w:szCs w:val="20"/>
        </w:rPr>
        <w:tab/>
      </w:r>
      <w:r w:rsidRPr="00876792">
        <w:rPr>
          <w:rFonts w:ascii="Arial Narrow" w:hAnsi="Arial Narrow"/>
          <w:color w:val="auto"/>
          <w:sz w:val="20"/>
          <w:szCs w:val="20"/>
        </w:rPr>
        <w:t>Перечень услуг, которые являются необходимыми и обязательными для предоставления муниципальной услуги</w:t>
      </w:r>
      <w:r w:rsidRPr="00876792">
        <w:rPr>
          <w:rFonts w:ascii="Arial Narrow" w:hAnsi="Arial Narrow"/>
          <w:b/>
          <w:bCs/>
          <w:color w:val="auto"/>
          <w:sz w:val="20"/>
          <w:szCs w:val="20"/>
        </w:rPr>
        <w:t>,</w:t>
      </w:r>
      <w:r w:rsidRPr="00876792">
        <w:rPr>
          <w:rFonts w:ascii="Arial Narrow" w:hAnsi="Arial Narrow"/>
          <w:color w:val="auto"/>
          <w:sz w:val="20"/>
          <w:szCs w:val="20"/>
        </w:rPr>
        <w:t> нормативно-правовыми актами Эвенкийского муниципального района не предусмотрен</w:t>
      </w:r>
    </w:p>
    <w:p w:rsidR="0059445B" w:rsidRPr="00876792" w:rsidRDefault="00876792" w:rsidP="00876792">
      <w:pPr>
        <w:pStyle w:val="af4"/>
        <w:spacing w:before="0" w:after="0"/>
        <w:jc w:val="both"/>
        <w:rPr>
          <w:rFonts w:ascii="Arial Narrow" w:hAnsi="Arial Narrow"/>
          <w:color w:val="auto"/>
          <w:sz w:val="20"/>
          <w:szCs w:val="20"/>
        </w:rPr>
      </w:pPr>
      <w:bookmarkStart w:id="178" w:name="sub_1014"/>
      <w:r>
        <w:rPr>
          <w:rFonts w:ascii="Arial Narrow" w:hAnsi="Arial Narrow"/>
          <w:color w:val="auto"/>
          <w:sz w:val="20"/>
          <w:szCs w:val="20"/>
        </w:rPr>
        <w:t>2.11.</w:t>
      </w:r>
      <w:r>
        <w:rPr>
          <w:rFonts w:ascii="Arial Narrow" w:hAnsi="Arial Narrow"/>
          <w:color w:val="auto"/>
          <w:sz w:val="20"/>
          <w:szCs w:val="20"/>
        </w:rPr>
        <w:tab/>
      </w:r>
      <w:r w:rsidR="0059445B" w:rsidRPr="00876792">
        <w:rPr>
          <w:rFonts w:ascii="Arial Narrow" w:hAnsi="Arial Narrow"/>
          <w:color w:val="auto"/>
          <w:sz w:val="20"/>
          <w:szCs w:val="20"/>
        </w:rPr>
        <w:t>Государственная пошлина или иная плата за предоставление муниципальной услуги не взимается</w:t>
      </w:r>
      <w:bookmarkStart w:id="179" w:name="sub_1015"/>
      <w:bookmarkEnd w:id="178"/>
      <w:r w:rsidR="0059445B" w:rsidRPr="00876792">
        <w:rPr>
          <w:rFonts w:ascii="Arial Narrow" w:hAnsi="Arial Narrow"/>
          <w:color w:val="auto"/>
          <w:sz w:val="20"/>
          <w:szCs w:val="20"/>
        </w:rPr>
        <w:t>.</w:t>
      </w:r>
      <w:bookmarkEnd w:id="179"/>
    </w:p>
    <w:p w:rsidR="0059445B" w:rsidRPr="00876792" w:rsidRDefault="00876792" w:rsidP="00876792">
      <w:pPr>
        <w:pStyle w:val="af4"/>
        <w:spacing w:before="0" w:after="0"/>
        <w:jc w:val="both"/>
        <w:rPr>
          <w:rFonts w:ascii="Arial Narrow" w:hAnsi="Arial Narrow"/>
          <w:color w:val="auto"/>
          <w:sz w:val="20"/>
          <w:szCs w:val="20"/>
        </w:rPr>
      </w:pPr>
      <w:r>
        <w:rPr>
          <w:rFonts w:ascii="Arial Narrow" w:hAnsi="Arial Narrow"/>
          <w:color w:val="auto"/>
          <w:sz w:val="20"/>
          <w:szCs w:val="20"/>
        </w:rPr>
        <w:t>2.12.</w:t>
      </w:r>
      <w:r>
        <w:rPr>
          <w:rFonts w:ascii="Arial Narrow" w:hAnsi="Arial Narrow"/>
          <w:color w:val="auto"/>
          <w:sz w:val="20"/>
          <w:szCs w:val="20"/>
        </w:rPr>
        <w:tab/>
      </w:r>
      <w:r w:rsidR="0059445B" w:rsidRPr="00876792">
        <w:rPr>
          <w:rFonts w:ascii="Arial Narrow" w:hAnsi="Arial Narrow"/>
          <w:color w:val="auto"/>
          <w:sz w:val="20"/>
          <w:szCs w:val="20"/>
        </w:rPr>
        <w:t>Платные муниципальные услуги, являющиеся необходимыми и обязательными для предоставления муниципальной услуги, отсутствуют</w:t>
      </w:r>
      <w:r w:rsidR="0059445B" w:rsidRPr="00876792">
        <w:rPr>
          <w:rFonts w:ascii="Arial Narrow" w:hAnsi="Arial Narrow"/>
          <w:i/>
          <w:iCs/>
          <w:color w:val="auto"/>
          <w:sz w:val="20"/>
          <w:szCs w:val="20"/>
        </w:rPr>
        <w:t>.</w:t>
      </w:r>
    </w:p>
    <w:p w:rsidR="0059445B" w:rsidRPr="00876792" w:rsidRDefault="00876792" w:rsidP="00876792">
      <w:pPr>
        <w:pStyle w:val="af4"/>
        <w:spacing w:before="0" w:after="0"/>
        <w:jc w:val="both"/>
        <w:rPr>
          <w:rFonts w:ascii="Arial Narrow" w:hAnsi="Arial Narrow"/>
          <w:color w:val="auto"/>
          <w:sz w:val="20"/>
          <w:szCs w:val="20"/>
        </w:rPr>
      </w:pPr>
      <w:r>
        <w:rPr>
          <w:rFonts w:ascii="Arial Narrow" w:hAnsi="Arial Narrow"/>
          <w:color w:val="auto"/>
          <w:sz w:val="20"/>
          <w:szCs w:val="20"/>
        </w:rPr>
        <w:t>2.13.</w:t>
      </w:r>
      <w:r>
        <w:rPr>
          <w:rFonts w:ascii="Arial Narrow" w:hAnsi="Arial Narrow"/>
          <w:color w:val="auto"/>
          <w:sz w:val="20"/>
          <w:szCs w:val="20"/>
        </w:rPr>
        <w:tab/>
      </w:r>
      <w:r w:rsidR="0059445B" w:rsidRPr="00876792">
        <w:rPr>
          <w:rFonts w:ascii="Arial Narrow" w:hAnsi="Arial Narrow"/>
          <w:color w:val="auto"/>
          <w:sz w:val="20"/>
          <w:szCs w:val="20"/>
        </w:rPr>
        <w:t>Максимальный срок ожидания в очереди при подаче запроса о предоставлении услуги не превышает 15 минут.</w:t>
      </w:r>
    </w:p>
    <w:p w:rsidR="0059445B" w:rsidRPr="00876792" w:rsidRDefault="00876792" w:rsidP="00876792">
      <w:pPr>
        <w:pStyle w:val="af4"/>
        <w:spacing w:before="0" w:after="0"/>
        <w:jc w:val="both"/>
        <w:rPr>
          <w:rFonts w:ascii="Arial Narrow" w:hAnsi="Arial Narrow"/>
          <w:color w:val="auto"/>
          <w:sz w:val="20"/>
          <w:szCs w:val="20"/>
        </w:rPr>
      </w:pPr>
      <w:r>
        <w:rPr>
          <w:rFonts w:ascii="Arial Narrow" w:hAnsi="Arial Narrow"/>
          <w:color w:val="auto"/>
          <w:sz w:val="20"/>
          <w:szCs w:val="20"/>
        </w:rPr>
        <w:tab/>
      </w:r>
      <w:r w:rsidR="0059445B" w:rsidRPr="00876792">
        <w:rPr>
          <w:rFonts w:ascii="Arial Narrow" w:hAnsi="Arial Narrow"/>
          <w:color w:val="auto"/>
          <w:sz w:val="20"/>
          <w:szCs w:val="20"/>
        </w:rPr>
        <w:t>В течение вышеуказанного срока ожидания в очереди не включается время обеденного перерыва и нерабочее время</w:t>
      </w:r>
    </w:p>
    <w:p w:rsidR="0059445B" w:rsidRPr="00876792" w:rsidRDefault="00876792" w:rsidP="00876792">
      <w:pPr>
        <w:pStyle w:val="af4"/>
        <w:spacing w:before="0" w:after="0"/>
        <w:jc w:val="both"/>
        <w:rPr>
          <w:rFonts w:ascii="Arial Narrow" w:hAnsi="Arial Narrow"/>
          <w:color w:val="auto"/>
          <w:sz w:val="20"/>
          <w:szCs w:val="20"/>
        </w:rPr>
      </w:pPr>
      <w:r>
        <w:rPr>
          <w:rFonts w:ascii="Arial Narrow" w:hAnsi="Arial Narrow"/>
          <w:color w:val="auto"/>
          <w:sz w:val="20"/>
          <w:szCs w:val="20"/>
        </w:rPr>
        <w:tab/>
      </w:r>
      <w:r w:rsidR="0059445B" w:rsidRPr="00876792">
        <w:rPr>
          <w:rFonts w:ascii="Arial Narrow" w:hAnsi="Arial Narrow"/>
          <w:color w:val="auto"/>
          <w:sz w:val="20"/>
          <w:szCs w:val="20"/>
        </w:rPr>
        <w:t>Максимально допустимые сроки предоставления муниципальной услуги при обращении Заявителя не должны превышать 30 дней.</w:t>
      </w:r>
    </w:p>
    <w:p w:rsidR="0059445B" w:rsidRPr="00876792" w:rsidRDefault="00876792" w:rsidP="00876792">
      <w:pPr>
        <w:pStyle w:val="af4"/>
        <w:spacing w:before="0" w:after="0"/>
        <w:jc w:val="both"/>
        <w:rPr>
          <w:rFonts w:ascii="Arial Narrow" w:hAnsi="Arial Narrow"/>
          <w:color w:val="auto"/>
          <w:sz w:val="20"/>
          <w:szCs w:val="20"/>
        </w:rPr>
      </w:pPr>
      <w:r>
        <w:rPr>
          <w:rFonts w:ascii="Arial Narrow" w:hAnsi="Arial Narrow"/>
          <w:color w:val="auto"/>
          <w:sz w:val="20"/>
          <w:szCs w:val="20"/>
        </w:rPr>
        <w:t>2.14.</w:t>
      </w:r>
      <w:r>
        <w:rPr>
          <w:rFonts w:ascii="Arial Narrow" w:hAnsi="Arial Narrow"/>
          <w:color w:val="auto"/>
          <w:sz w:val="20"/>
          <w:szCs w:val="20"/>
        </w:rPr>
        <w:tab/>
      </w:r>
      <w:r w:rsidR="0059445B" w:rsidRPr="00876792">
        <w:rPr>
          <w:rFonts w:ascii="Arial Narrow" w:hAnsi="Arial Narrow"/>
          <w:color w:val="auto"/>
          <w:sz w:val="20"/>
          <w:szCs w:val="20"/>
        </w:rPr>
        <w:t>Срок приема и регистрации документов при личном обращении Заявителя не может превышать 15 минут.</w:t>
      </w:r>
    </w:p>
    <w:p w:rsidR="0059445B" w:rsidRPr="00876792" w:rsidRDefault="00876792" w:rsidP="00876792">
      <w:pPr>
        <w:pStyle w:val="af4"/>
        <w:spacing w:before="0" w:after="0"/>
        <w:jc w:val="both"/>
        <w:rPr>
          <w:rFonts w:ascii="Arial Narrow" w:hAnsi="Arial Narrow"/>
          <w:color w:val="auto"/>
          <w:sz w:val="20"/>
          <w:szCs w:val="20"/>
        </w:rPr>
      </w:pPr>
      <w:r>
        <w:rPr>
          <w:rFonts w:ascii="Arial Narrow" w:hAnsi="Arial Narrow"/>
          <w:color w:val="auto"/>
          <w:sz w:val="20"/>
          <w:szCs w:val="20"/>
        </w:rPr>
        <w:tab/>
      </w:r>
      <w:r w:rsidR="0059445B" w:rsidRPr="00876792">
        <w:rPr>
          <w:rFonts w:ascii="Arial Narrow" w:hAnsi="Arial Narrow"/>
          <w:color w:val="auto"/>
          <w:sz w:val="20"/>
          <w:szCs w:val="20"/>
        </w:rPr>
        <w:t>При направлении Заявителем документов посредством почтовой связи или через единый портал государственных и муниципальных услуг и (или) региональный портал государственных и муниципальных услуг срок приема и регистрации документов не может превышать 1 рабочего дня.</w:t>
      </w:r>
    </w:p>
    <w:p w:rsidR="0059445B" w:rsidRPr="00876792" w:rsidRDefault="00876792" w:rsidP="00876792">
      <w:pPr>
        <w:pStyle w:val="af4"/>
        <w:spacing w:before="0" w:after="0"/>
        <w:jc w:val="both"/>
        <w:rPr>
          <w:rFonts w:ascii="Arial Narrow" w:hAnsi="Arial Narrow"/>
          <w:color w:val="auto"/>
          <w:sz w:val="20"/>
          <w:szCs w:val="20"/>
        </w:rPr>
      </w:pPr>
      <w:r>
        <w:rPr>
          <w:rFonts w:ascii="Arial Narrow" w:hAnsi="Arial Narrow"/>
          <w:color w:val="auto"/>
          <w:sz w:val="20"/>
          <w:szCs w:val="20"/>
        </w:rPr>
        <w:tab/>
      </w:r>
      <w:r w:rsidR="0059445B" w:rsidRPr="00876792">
        <w:rPr>
          <w:rFonts w:ascii="Arial Narrow" w:hAnsi="Arial Narrow"/>
          <w:color w:val="auto"/>
          <w:sz w:val="20"/>
          <w:szCs w:val="20"/>
        </w:rPr>
        <w:t>Срок рассмотрения такого обращения не превышает 7 рабочих дней.</w:t>
      </w:r>
    </w:p>
    <w:p w:rsidR="0059445B" w:rsidRPr="00876792" w:rsidRDefault="0059445B" w:rsidP="00876792">
      <w:pPr>
        <w:pStyle w:val="af4"/>
        <w:spacing w:before="0" w:after="0"/>
        <w:jc w:val="both"/>
        <w:rPr>
          <w:rFonts w:ascii="Arial Narrow" w:hAnsi="Arial Narrow"/>
          <w:color w:val="auto"/>
          <w:sz w:val="20"/>
          <w:szCs w:val="20"/>
        </w:rPr>
      </w:pPr>
      <w:bookmarkStart w:id="180" w:name="sub_1018"/>
      <w:r w:rsidRPr="00876792">
        <w:rPr>
          <w:rFonts w:ascii="Arial Narrow" w:hAnsi="Arial Narrow"/>
          <w:color w:val="auto"/>
          <w:sz w:val="20"/>
          <w:szCs w:val="20"/>
        </w:rPr>
        <w:t>2.15.</w:t>
      </w:r>
      <w:bookmarkEnd w:id="180"/>
      <w:r w:rsidR="00876792">
        <w:rPr>
          <w:rFonts w:ascii="Arial Narrow" w:hAnsi="Arial Narrow"/>
          <w:color w:val="auto"/>
          <w:sz w:val="20"/>
          <w:szCs w:val="20"/>
        </w:rPr>
        <w:tab/>
      </w:r>
      <w:r w:rsidRPr="00876792">
        <w:rPr>
          <w:rFonts w:ascii="Arial Narrow" w:hAnsi="Arial Narrow"/>
          <w:color w:val="auto"/>
          <w:sz w:val="20"/>
          <w:szCs w:val="20"/>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 помещения, в которых предоставляется муниципальная услуга, должны быть оборудованы:</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а) противопожарной системой;</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б) системой оповещения о возникновении чрезвычайной ситуации;</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в) информационными стендами с образцами заполнения заявлений и перечнем документов, необходимых для предоставления муниципальной услуги.</w:t>
      </w:r>
    </w:p>
    <w:p w:rsidR="0059445B" w:rsidRPr="00876792" w:rsidRDefault="00876792" w:rsidP="00876792">
      <w:pPr>
        <w:pStyle w:val="af4"/>
        <w:spacing w:before="0" w:after="0"/>
        <w:jc w:val="both"/>
        <w:rPr>
          <w:rFonts w:ascii="Arial Narrow" w:hAnsi="Arial Narrow"/>
          <w:color w:val="auto"/>
          <w:sz w:val="20"/>
          <w:szCs w:val="20"/>
        </w:rPr>
      </w:pPr>
      <w:r>
        <w:rPr>
          <w:rFonts w:ascii="Arial Narrow" w:hAnsi="Arial Narrow"/>
          <w:color w:val="auto"/>
          <w:sz w:val="20"/>
          <w:szCs w:val="20"/>
        </w:rPr>
        <w:tab/>
      </w:r>
      <w:r w:rsidR="0059445B" w:rsidRPr="00876792">
        <w:rPr>
          <w:rFonts w:ascii="Arial Narrow" w:hAnsi="Arial Narrow"/>
          <w:color w:val="auto"/>
          <w:sz w:val="20"/>
          <w:szCs w:val="20"/>
        </w:rPr>
        <w:t>Помещения оборудуются пандусами или подъемными платформами для обеспечения доступа инвалидов на креслах-колясках на этажи выше или ниже этажа основного входа в здание (первого этажа), санитарно-техническими помещениями (доступными для инвалидов), расширенными проходами, позволяющими обеспечить беспрепятственный доступ заявителей, включая заявителей, использующих кресла-коляски.</w:t>
      </w:r>
    </w:p>
    <w:p w:rsidR="0059445B" w:rsidRPr="00876792" w:rsidRDefault="00876792" w:rsidP="00876792">
      <w:pPr>
        <w:pStyle w:val="af4"/>
        <w:spacing w:before="0" w:after="0"/>
        <w:jc w:val="both"/>
        <w:rPr>
          <w:rFonts w:ascii="Arial Narrow" w:hAnsi="Arial Narrow"/>
          <w:color w:val="auto"/>
          <w:sz w:val="20"/>
          <w:szCs w:val="20"/>
        </w:rPr>
      </w:pPr>
      <w:r>
        <w:rPr>
          <w:rFonts w:ascii="Arial Narrow" w:hAnsi="Arial Narrow"/>
          <w:color w:val="auto"/>
          <w:sz w:val="20"/>
          <w:szCs w:val="20"/>
        </w:rPr>
        <w:tab/>
      </w:r>
      <w:r w:rsidR="0059445B" w:rsidRPr="00876792">
        <w:rPr>
          <w:rFonts w:ascii="Arial Narrow" w:hAnsi="Arial Narrow"/>
          <w:color w:val="auto"/>
          <w:sz w:val="20"/>
          <w:szCs w:val="20"/>
        </w:rPr>
        <w:t>Специалисты Администрации при необходимости оказывают инвалидам помощь, необходимую для получения в доступной для них форме информации о правилах предоставления услуги, в том числе об оформлении необходимых для получения услуги документов, о совершении ими других необходимых для получения услуги действий.</w:t>
      </w:r>
    </w:p>
    <w:p w:rsidR="0059445B" w:rsidRPr="00876792" w:rsidRDefault="00876792" w:rsidP="00876792">
      <w:pPr>
        <w:pStyle w:val="af4"/>
        <w:spacing w:before="0" w:after="0"/>
        <w:jc w:val="both"/>
        <w:rPr>
          <w:rFonts w:ascii="Arial Narrow" w:hAnsi="Arial Narrow"/>
          <w:color w:val="auto"/>
          <w:sz w:val="20"/>
          <w:szCs w:val="20"/>
        </w:rPr>
      </w:pPr>
      <w:r>
        <w:rPr>
          <w:rFonts w:ascii="Arial Narrow" w:hAnsi="Arial Narrow"/>
          <w:color w:val="auto"/>
          <w:sz w:val="20"/>
          <w:szCs w:val="20"/>
        </w:rPr>
        <w:tab/>
      </w:r>
      <w:r w:rsidR="0059445B" w:rsidRPr="00876792">
        <w:rPr>
          <w:rFonts w:ascii="Arial Narrow" w:hAnsi="Arial Narrow"/>
          <w:color w:val="auto"/>
          <w:sz w:val="20"/>
          <w:szCs w:val="20"/>
        </w:rPr>
        <w:t>Помещения, в которых предоставляется муниципальная услуга, оборудованы системами обогрева воздуха, телефонной и факсимильной связью, компьютерами, подключенными к сети Интернет, шкафами для верхней одежды.</w:t>
      </w:r>
    </w:p>
    <w:p w:rsidR="0059445B" w:rsidRPr="00876792" w:rsidRDefault="00876792" w:rsidP="00876792">
      <w:pPr>
        <w:pStyle w:val="af4"/>
        <w:spacing w:before="0" w:after="0"/>
        <w:jc w:val="both"/>
        <w:rPr>
          <w:rFonts w:ascii="Arial Narrow" w:hAnsi="Arial Narrow"/>
          <w:color w:val="auto"/>
          <w:sz w:val="20"/>
          <w:szCs w:val="20"/>
        </w:rPr>
      </w:pPr>
      <w:r>
        <w:rPr>
          <w:rFonts w:ascii="Arial Narrow" w:hAnsi="Arial Narrow"/>
          <w:color w:val="auto"/>
          <w:sz w:val="20"/>
          <w:szCs w:val="20"/>
        </w:rPr>
        <w:lastRenderedPageBreak/>
        <w:tab/>
      </w:r>
      <w:r w:rsidR="0059445B" w:rsidRPr="00876792">
        <w:rPr>
          <w:rFonts w:ascii="Arial Narrow" w:hAnsi="Arial Narrow"/>
          <w:color w:val="auto"/>
          <w:sz w:val="20"/>
          <w:szCs w:val="20"/>
        </w:rPr>
        <w:t>Информационные щиты, визуальная, текстовая и мультимедийная информация о порядке предоставления муниципальной услуги размещаются на стенах в непосредственной близости от входной двери (дверей) кабинетов Администрации.</w:t>
      </w:r>
    </w:p>
    <w:p w:rsidR="0059445B" w:rsidRPr="00876792" w:rsidRDefault="00876792" w:rsidP="00876792">
      <w:pPr>
        <w:pStyle w:val="af4"/>
        <w:spacing w:before="0" w:after="0"/>
        <w:jc w:val="both"/>
        <w:rPr>
          <w:rFonts w:ascii="Arial Narrow" w:hAnsi="Arial Narrow"/>
          <w:color w:val="auto"/>
          <w:sz w:val="20"/>
          <w:szCs w:val="20"/>
        </w:rPr>
      </w:pPr>
      <w:r>
        <w:rPr>
          <w:rFonts w:ascii="Arial Narrow" w:hAnsi="Arial Narrow"/>
          <w:color w:val="auto"/>
          <w:sz w:val="20"/>
          <w:szCs w:val="20"/>
        </w:rPr>
        <w:tab/>
      </w:r>
      <w:r w:rsidR="0059445B" w:rsidRPr="00876792">
        <w:rPr>
          <w:rFonts w:ascii="Arial Narrow" w:hAnsi="Arial Narrow"/>
          <w:color w:val="auto"/>
          <w:sz w:val="20"/>
          <w:szCs w:val="20"/>
        </w:rPr>
        <w:t>Места для заполнения документов оборудуются стульями, столами, обеспечиваются бланками заявлений, раздаточными информационными материалами, письменными принадлежностями.</w:t>
      </w:r>
    </w:p>
    <w:p w:rsidR="0059445B" w:rsidRPr="00876792" w:rsidRDefault="00876792" w:rsidP="00876792">
      <w:pPr>
        <w:pStyle w:val="af4"/>
        <w:spacing w:before="0" w:after="0"/>
        <w:jc w:val="both"/>
        <w:rPr>
          <w:rFonts w:ascii="Arial Narrow" w:hAnsi="Arial Narrow"/>
          <w:color w:val="auto"/>
          <w:sz w:val="20"/>
          <w:szCs w:val="20"/>
        </w:rPr>
      </w:pPr>
      <w:r>
        <w:rPr>
          <w:rFonts w:ascii="Arial Narrow" w:hAnsi="Arial Narrow"/>
          <w:color w:val="auto"/>
          <w:sz w:val="20"/>
          <w:szCs w:val="20"/>
        </w:rPr>
        <w:tab/>
      </w:r>
      <w:r w:rsidR="0059445B" w:rsidRPr="00876792">
        <w:rPr>
          <w:rFonts w:ascii="Arial Narrow" w:hAnsi="Arial Narrow"/>
          <w:color w:val="auto"/>
          <w:sz w:val="20"/>
          <w:szCs w:val="20"/>
        </w:rPr>
        <w:t>Места ожидания предоставления муниципальной услуги оборудуются стульями, кресельными секциями или скамьями. В местах ожидания предоставления муниципальной услуги предусматриваются доступные места общественного пользования (туалеты). Места предоставления муниципальной услуги оборудуются средствами пожаротушения и оповещения о возникновении чрезвычайной ситуации. На видном месте размещаются схемы размещения средств пожаротушения и путей эвакуации посетителей и работников.</w:t>
      </w:r>
    </w:p>
    <w:p w:rsidR="0059445B" w:rsidRPr="00876792" w:rsidRDefault="00876792" w:rsidP="00876792">
      <w:pPr>
        <w:pStyle w:val="af4"/>
        <w:spacing w:before="0" w:after="0"/>
        <w:jc w:val="both"/>
        <w:rPr>
          <w:rFonts w:ascii="Arial Narrow" w:hAnsi="Arial Narrow"/>
          <w:color w:val="auto"/>
          <w:sz w:val="20"/>
          <w:szCs w:val="20"/>
        </w:rPr>
      </w:pPr>
      <w:r>
        <w:rPr>
          <w:rFonts w:ascii="Arial Narrow" w:hAnsi="Arial Narrow"/>
          <w:color w:val="auto"/>
          <w:sz w:val="20"/>
          <w:szCs w:val="20"/>
        </w:rPr>
        <w:tab/>
      </w:r>
      <w:r w:rsidR="0059445B" w:rsidRPr="00876792">
        <w:rPr>
          <w:rFonts w:ascii="Arial Narrow" w:hAnsi="Arial Narrow"/>
          <w:color w:val="auto"/>
          <w:sz w:val="20"/>
          <w:szCs w:val="20"/>
        </w:rPr>
        <w:t>Кабинет приема заявителей должен быть оборудован информационными табличками (вывесками) с указанием номера кабинета,</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фамилии, имени, отчества и должности специалистов, осуществляющих прием заявителей.</w:t>
      </w:r>
    </w:p>
    <w:p w:rsidR="0059445B" w:rsidRPr="00876792" w:rsidRDefault="00876792" w:rsidP="00876792">
      <w:pPr>
        <w:pStyle w:val="af4"/>
        <w:spacing w:before="0" w:after="0"/>
        <w:jc w:val="both"/>
        <w:rPr>
          <w:rFonts w:ascii="Arial Narrow" w:hAnsi="Arial Narrow"/>
          <w:color w:val="auto"/>
          <w:sz w:val="20"/>
          <w:szCs w:val="20"/>
        </w:rPr>
      </w:pPr>
      <w:r>
        <w:rPr>
          <w:rFonts w:ascii="Arial Narrow" w:hAnsi="Arial Narrow"/>
          <w:color w:val="auto"/>
          <w:sz w:val="20"/>
          <w:szCs w:val="20"/>
        </w:rPr>
        <w:t>2.16.</w:t>
      </w:r>
      <w:r>
        <w:rPr>
          <w:rFonts w:ascii="Arial Narrow" w:hAnsi="Arial Narrow"/>
          <w:color w:val="auto"/>
          <w:sz w:val="20"/>
          <w:szCs w:val="20"/>
        </w:rPr>
        <w:tab/>
      </w:r>
      <w:r w:rsidR="0059445B" w:rsidRPr="00876792">
        <w:rPr>
          <w:rFonts w:ascii="Arial Narrow" w:hAnsi="Arial Narrow"/>
          <w:color w:val="auto"/>
          <w:sz w:val="20"/>
          <w:szCs w:val="20"/>
        </w:rPr>
        <w:t>Показателями доступности и качества муниципальной услуги являются возможность реализации Заявителем права:</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 своевременное получение услуги в соответствии с положениями настоящего Регламента;</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 получение полной, актуальной и достоверной информации о порядке предоставления муниципальной услуги, в том числе в электронной форме;</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 определение количества взаимодействий с должностными лицами при предоставлении муниципальной услуги.</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 отсутствие жалоб и претензий со стороны Заявителей.</w:t>
      </w:r>
    </w:p>
    <w:p w:rsidR="0059445B" w:rsidRPr="0059445B" w:rsidRDefault="0059445B" w:rsidP="0059445B">
      <w:pPr>
        <w:pStyle w:val="10"/>
        <w:spacing w:before="0" w:after="0"/>
        <w:ind w:firstLine="567"/>
        <w:jc w:val="center"/>
        <w:rPr>
          <w:rFonts w:ascii="Arial Narrow" w:hAnsi="Arial Narrow"/>
          <w:color w:val="000000"/>
          <w:sz w:val="20"/>
          <w:szCs w:val="20"/>
        </w:rPr>
      </w:pPr>
      <w:r w:rsidRPr="0059445B">
        <w:rPr>
          <w:rFonts w:ascii="Arial Narrow" w:hAnsi="Arial Narrow"/>
          <w:color w:val="000000"/>
          <w:sz w:val="20"/>
          <w:szCs w:val="20"/>
        </w:rPr>
        <w:t> </w:t>
      </w:r>
    </w:p>
    <w:p w:rsidR="0059445B" w:rsidRPr="0059445B" w:rsidRDefault="0059445B" w:rsidP="00876792">
      <w:pPr>
        <w:pStyle w:val="10"/>
        <w:spacing w:before="0" w:after="0"/>
        <w:jc w:val="center"/>
        <w:rPr>
          <w:rFonts w:ascii="Arial Narrow" w:hAnsi="Arial Narrow"/>
          <w:color w:val="000000"/>
          <w:sz w:val="20"/>
          <w:szCs w:val="20"/>
        </w:rPr>
      </w:pPr>
      <w:r w:rsidRPr="0059445B">
        <w:rPr>
          <w:rFonts w:ascii="Arial Narrow" w:hAnsi="Arial Narrow"/>
          <w:color w:val="000000"/>
          <w:sz w:val="20"/>
          <w:szCs w:val="20"/>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59445B" w:rsidRPr="0059445B" w:rsidRDefault="0059445B" w:rsidP="0059445B">
      <w:pPr>
        <w:pStyle w:val="af4"/>
        <w:spacing w:before="0" w:after="0"/>
        <w:ind w:firstLine="633"/>
        <w:jc w:val="both"/>
        <w:rPr>
          <w:rFonts w:ascii="Arial Narrow" w:hAnsi="Arial Narrow"/>
          <w:color w:val="000000"/>
          <w:sz w:val="20"/>
          <w:szCs w:val="20"/>
        </w:rPr>
      </w:pPr>
      <w:r w:rsidRPr="0059445B">
        <w:rPr>
          <w:rFonts w:ascii="Arial Narrow" w:hAnsi="Arial Narrow"/>
          <w:color w:val="000000"/>
          <w:sz w:val="20"/>
          <w:szCs w:val="20"/>
        </w:rPr>
        <w:t> </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3.1.</w:t>
      </w:r>
      <w:bookmarkStart w:id="181" w:name="sub_1320"/>
      <w:r w:rsidR="00876792">
        <w:rPr>
          <w:rFonts w:ascii="Arial Narrow" w:hAnsi="Arial Narrow"/>
          <w:color w:val="auto"/>
          <w:sz w:val="20"/>
          <w:szCs w:val="20"/>
        </w:rPr>
        <w:tab/>
      </w:r>
      <w:r w:rsidRPr="00876792">
        <w:rPr>
          <w:rFonts w:ascii="Arial Narrow" w:hAnsi="Arial Narrow"/>
          <w:color w:val="auto"/>
          <w:sz w:val="20"/>
          <w:szCs w:val="20"/>
        </w:rPr>
        <w:t>Предоставление муниципальной услуги включает в себя следующие административные процедуры:</w:t>
      </w:r>
      <w:bookmarkEnd w:id="181"/>
    </w:p>
    <w:p w:rsidR="0059445B" w:rsidRPr="00876792" w:rsidRDefault="0059445B" w:rsidP="00876792">
      <w:pPr>
        <w:pStyle w:val="p6"/>
        <w:spacing w:line="240" w:lineRule="auto"/>
        <w:ind w:firstLine="0"/>
        <w:rPr>
          <w:rFonts w:ascii="Arial Narrow" w:hAnsi="Arial Narrow"/>
          <w:sz w:val="20"/>
          <w:szCs w:val="20"/>
          <w:lang w:val="ru-RU"/>
        </w:rPr>
      </w:pPr>
      <w:r w:rsidRPr="00876792">
        <w:rPr>
          <w:rFonts w:ascii="Arial Narrow" w:hAnsi="Arial Narrow"/>
          <w:sz w:val="20"/>
          <w:szCs w:val="20"/>
          <w:lang w:val="ru-RU"/>
        </w:rPr>
        <w:t>- прием рассмотрение и регистрация заявления и приложенных к нему документов;</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 запрос справок, документов и информации в рамках межведомственного взаимодействия и их рассмотрение;</w:t>
      </w:r>
    </w:p>
    <w:p w:rsidR="0059445B" w:rsidRPr="00876792" w:rsidRDefault="0059445B" w:rsidP="00876792">
      <w:pPr>
        <w:pStyle w:val="p6"/>
        <w:spacing w:line="240" w:lineRule="auto"/>
        <w:ind w:firstLine="0"/>
        <w:rPr>
          <w:rFonts w:ascii="Arial Narrow" w:hAnsi="Arial Narrow"/>
          <w:sz w:val="20"/>
          <w:szCs w:val="20"/>
          <w:lang w:val="ru-RU"/>
        </w:rPr>
      </w:pPr>
      <w:r w:rsidRPr="00876792">
        <w:rPr>
          <w:rFonts w:ascii="Arial Narrow" w:hAnsi="Arial Narrow"/>
          <w:sz w:val="20"/>
          <w:szCs w:val="20"/>
          <w:lang w:val="ru-RU"/>
        </w:rPr>
        <w:t>-</w:t>
      </w:r>
      <w:r w:rsidRPr="00876792">
        <w:rPr>
          <w:rFonts w:ascii="Arial Narrow" w:hAnsi="Arial Narrow"/>
          <w:sz w:val="20"/>
          <w:szCs w:val="20"/>
        </w:rPr>
        <w:t> </w:t>
      </w:r>
      <w:r w:rsidRPr="00876792">
        <w:rPr>
          <w:rFonts w:ascii="Arial Narrow" w:hAnsi="Arial Narrow"/>
          <w:sz w:val="20"/>
          <w:szCs w:val="20"/>
          <w:lang w:val="ru-RU"/>
        </w:rPr>
        <w:t>подготовка</w:t>
      </w:r>
      <w:r w:rsidRPr="00876792">
        <w:rPr>
          <w:rFonts w:ascii="Arial Narrow" w:hAnsi="Arial Narrow"/>
          <w:sz w:val="20"/>
          <w:szCs w:val="20"/>
        </w:rPr>
        <w:t> </w:t>
      </w:r>
      <w:r w:rsidRPr="00876792">
        <w:rPr>
          <w:rFonts w:ascii="Arial Narrow" w:hAnsi="Arial Narrow"/>
          <w:sz w:val="20"/>
          <w:szCs w:val="20"/>
          <w:lang w:val="ru-RU"/>
        </w:rPr>
        <w:t>и подписание</w:t>
      </w:r>
      <w:r w:rsidRPr="00876792">
        <w:rPr>
          <w:rFonts w:ascii="Arial Narrow" w:hAnsi="Arial Narrow"/>
          <w:sz w:val="20"/>
          <w:szCs w:val="20"/>
        </w:rPr>
        <w:t> </w:t>
      </w:r>
      <w:r w:rsidRPr="00876792">
        <w:rPr>
          <w:rFonts w:ascii="Arial Narrow" w:hAnsi="Arial Narrow"/>
          <w:sz w:val="20"/>
          <w:szCs w:val="20"/>
          <w:lang w:val="ru-RU"/>
        </w:rPr>
        <w:t>проекта договора безвозмездного срочного пользования.</w:t>
      </w:r>
    </w:p>
    <w:p w:rsidR="0059445B" w:rsidRPr="00876792" w:rsidRDefault="0059445B" w:rsidP="00876792">
      <w:pPr>
        <w:pStyle w:val="p6"/>
        <w:spacing w:line="240" w:lineRule="auto"/>
        <w:ind w:firstLine="0"/>
        <w:rPr>
          <w:rFonts w:ascii="Arial Narrow" w:hAnsi="Arial Narrow"/>
          <w:sz w:val="20"/>
          <w:szCs w:val="20"/>
          <w:lang w:val="ru-RU"/>
        </w:rPr>
      </w:pPr>
      <w:bookmarkStart w:id="182" w:name="sub_1022"/>
      <w:r w:rsidRPr="00876792">
        <w:rPr>
          <w:rFonts w:ascii="Arial Narrow" w:hAnsi="Arial Narrow"/>
          <w:sz w:val="20"/>
          <w:szCs w:val="20"/>
          <w:lang w:val="ru-RU"/>
        </w:rPr>
        <w:t>3.2.</w:t>
      </w:r>
      <w:bookmarkStart w:id="183" w:name="sub_1023"/>
      <w:bookmarkEnd w:id="182"/>
      <w:r w:rsidR="00876792">
        <w:rPr>
          <w:rFonts w:ascii="Arial Narrow" w:hAnsi="Arial Narrow"/>
          <w:sz w:val="20"/>
          <w:szCs w:val="20"/>
          <w:lang w:val="ru-RU"/>
        </w:rPr>
        <w:tab/>
      </w:r>
      <w:r w:rsidRPr="00876792">
        <w:rPr>
          <w:rFonts w:ascii="Arial Narrow" w:hAnsi="Arial Narrow"/>
          <w:sz w:val="20"/>
          <w:szCs w:val="20"/>
          <w:lang w:val="ru-RU"/>
        </w:rPr>
        <w:t>Порядок осуществления административных действий в электронной форме, в том числе с использованием федеральной государственной информационной системы «</w:t>
      </w:r>
      <w:bookmarkEnd w:id="183"/>
      <w:r w:rsidRPr="00876792">
        <w:rPr>
          <w:rFonts w:ascii="Arial Narrow" w:hAnsi="Arial Narrow"/>
          <w:sz w:val="20"/>
          <w:szCs w:val="20"/>
        </w:rPr>
        <w:fldChar w:fldCharType="begin"/>
      </w:r>
      <w:r w:rsidRPr="00876792">
        <w:rPr>
          <w:rFonts w:ascii="Arial Narrow" w:hAnsi="Arial Narrow"/>
          <w:sz w:val="20"/>
          <w:szCs w:val="20"/>
          <w:lang w:val="ru-RU"/>
        </w:rPr>
        <w:instrText xml:space="preserve"> </w:instrText>
      </w:r>
      <w:r w:rsidRPr="00876792">
        <w:rPr>
          <w:rFonts w:ascii="Arial Narrow" w:hAnsi="Arial Narrow"/>
          <w:sz w:val="20"/>
          <w:szCs w:val="20"/>
        </w:rPr>
        <w:instrText>HYPERLINK</w:instrText>
      </w:r>
      <w:r w:rsidRPr="00876792">
        <w:rPr>
          <w:rFonts w:ascii="Arial Narrow" w:hAnsi="Arial Narrow"/>
          <w:sz w:val="20"/>
          <w:szCs w:val="20"/>
          <w:lang w:val="ru-RU"/>
        </w:rPr>
        <w:instrText xml:space="preserve"> "</w:instrText>
      </w:r>
      <w:r w:rsidRPr="00876792">
        <w:rPr>
          <w:rFonts w:ascii="Arial Narrow" w:hAnsi="Arial Narrow"/>
          <w:sz w:val="20"/>
          <w:szCs w:val="20"/>
        </w:rPr>
        <w:instrText>http</w:instrText>
      </w:r>
      <w:r w:rsidRPr="00876792">
        <w:rPr>
          <w:rFonts w:ascii="Arial Narrow" w:hAnsi="Arial Narrow"/>
          <w:sz w:val="20"/>
          <w:szCs w:val="20"/>
          <w:lang w:val="ru-RU"/>
        </w:rPr>
        <w:instrText>://</w:instrText>
      </w:r>
      <w:r w:rsidRPr="00876792">
        <w:rPr>
          <w:rFonts w:ascii="Arial Narrow" w:hAnsi="Arial Narrow"/>
          <w:sz w:val="20"/>
          <w:szCs w:val="20"/>
        </w:rPr>
        <w:instrText>pravo</w:instrText>
      </w:r>
      <w:r w:rsidRPr="00876792">
        <w:rPr>
          <w:rFonts w:ascii="Arial Narrow" w:hAnsi="Arial Narrow"/>
          <w:sz w:val="20"/>
          <w:szCs w:val="20"/>
          <w:lang w:val="ru-RU"/>
        </w:rPr>
        <w:instrText>.</w:instrText>
      </w:r>
      <w:r w:rsidRPr="00876792">
        <w:rPr>
          <w:rFonts w:ascii="Arial Narrow" w:hAnsi="Arial Narrow"/>
          <w:sz w:val="20"/>
          <w:szCs w:val="20"/>
        </w:rPr>
        <w:instrText>minjust</w:instrText>
      </w:r>
      <w:r w:rsidRPr="00876792">
        <w:rPr>
          <w:rFonts w:ascii="Arial Narrow" w:hAnsi="Arial Narrow"/>
          <w:sz w:val="20"/>
          <w:szCs w:val="20"/>
          <w:lang w:val="ru-RU"/>
        </w:rPr>
        <w:instrText>.</w:instrText>
      </w:r>
      <w:r w:rsidRPr="00876792">
        <w:rPr>
          <w:rFonts w:ascii="Arial Narrow" w:hAnsi="Arial Narrow"/>
          <w:sz w:val="20"/>
          <w:szCs w:val="20"/>
        </w:rPr>
        <w:instrText>ru</w:instrText>
      </w:r>
      <w:r w:rsidRPr="00876792">
        <w:rPr>
          <w:rFonts w:ascii="Arial Narrow" w:hAnsi="Arial Narrow"/>
          <w:sz w:val="20"/>
          <w:szCs w:val="20"/>
          <w:lang w:val="ru-RU"/>
        </w:rPr>
        <w:instrText xml:space="preserve">/" </w:instrText>
      </w:r>
      <w:r w:rsidRPr="00876792">
        <w:rPr>
          <w:rFonts w:ascii="Arial Narrow" w:hAnsi="Arial Narrow"/>
          <w:sz w:val="20"/>
          <w:szCs w:val="20"/>
        </w:rPr>
        <w:fldChar w:fldCharType="separate"/>
      </w:r>
      <w:r w:rsidRPr="00876792">
        <w:rPr>
          <w:rFonts w:ascii="Arial Narrow" w:hAnsi="Arial Narrow"/>
          <w:sz w:val="20"/>
          <w:szCs w:val="20"/>
          <w:lang w:val="ru-RU"/>
        </w:rPr>
        <w:t>Единый портал</w:t>
      </w:r>
      <w:r w:rsidRPr="00876792">
        <w:rPr>
          <w:rFonts w:ascii="Arial Narrow" w:hAnsi="Arial Narrow"/>
          <w:sz w:val="20"/>
          <w:szCs w:val="20"/>
        </w:rPr>
        <w:fldChar w:fldCharType="end"/>
      </w:r>
      <w:r w:rsidRPr="00876792">
        <w:rPr>
          <w:rFonts w:ascii="Arial Narrow" w:hAnsi="Arial Narrow"/>
          <w:sz w:val="20"/>
          <w:szCs w:val="20"/>
        </w:rPr>
        <w:t> </w:t>
      </w:r>
      <w:r w:rsidRPr="00876792">
        <w:rPr>
          <w:rFonts w:ascii="Arial Narrow" w:hAnsi="Arial Narrow"/>
          <w:sz w:val="20"/>
          <w:szCs w:val="20"/>
          <w:lang w:val="ru-RU"/>
        </w:rPr>
        <w:t>государственных и муниципальных услуг (функций)».</w:t>
      </w:r>
    </w:p>
    <w:p w:rsidR="0059445B" w:rsidRPr="00876792" w:rsidRDefault="0059445B" w:rsidP="00876792">
      <w:pPr>
        <w:pStyle w:val="af4"/>
        <w:spacing w:before="0" w:after="0"/>
        <w:jc w:val="both"/>
        <w:rPr>
          <w:rFonts w:ascii="Arial Narrow" w:hAnsi="Arial Narrow"/>
          <w:color w:val="auto"/>
          <w:sz w:val="20"/>
          <w:szCs w:val="20"/>
        </w:rPr>
      </w:pPr>
      <w:proofErr w:type="gramStart"/>
      <w:r w:rsidRPr="00876792">
        <w:rPr>
          <w:rFonts w:ascii="Arial Narrow" w:hAnsi="Arial Narrow"/>
          <w:color w:val="auto"/>
          <w:sz w:val="20"/>
          <w:szCs w:val="20"/>
        </w:rPr>
        <w:t>1) Предоставление информации Заявителям и обеспечение доступа Заявителей к сведениям о муниципальной услуге осуществляется путем размещения информации о порядке предоставление услуги в Администрации, на сайтах федеральной государственной информационной системы «Единый портал государственных и муниципальных услуг (функций)», в краевом государственном бюджетном учреждении «Многофункциональный центр предоставления государственных и муниципальных услуг»,  по адресам, указанным в Приложении № 2 к настоящему Регламенту.</w:t>
      </w:r>
      <w:proofErr w:type="gramEnd"/>
    </w:p>
    <w:p w:rsidR="0059445B" w:rsidRPr="00876792" w:rsidRDefault="0059445B" w:rsidP="00876792">
      <w:pPr>
        <w:pStyle w:val="af4"/>
        <w:spacing w:before="0" w:after="0"/>
        <w:jc w:val="both"/>
        <w:rPr>
          <w:rFonts w:ascii="Arial Narrow" w:hAnsi="Arial Narrow"/>
          <w:color w:val="auto"/>
          <w:sz w:val="20"/>
          <w:szCs w:val="20"/>
        </w:rPr>
      </w:pPr>
      <w:proofErr w:type="gramStart"/>
      <w:r w:rsidRPr="00876792">
        <w:rPr>
          <w:rFonts w:ascii="Arial Narrow" w:hAnsi="Arial Narrow"/>
          <w:color w:val="auto"/>
          <w:sz w:val="20"/>
          <w:szCs w:val="20"/>
        </w:rPr>
        <w:t>2)  Подача Заявителем заявления и иных документов на предоставление муниципальной услуги может осуществляться посредством личного обращения,  почтовой связи, путем направления электронных писем на адрес электронной почты, указанный в</w:t>
      </w:r>
      <w:hyperlink r:id="rId184" w:anchor="sub_1033" w:history="1">
        <w:r w:rsidRPr="00876792">
          <w:rPr>
            <w:rFonts w:ascii="Arial Narrow" w:hAnsi="Arial Narrow"/>
            <w:color w:val="auto"/>
            <w:sz w:val="20"/>
            <w:szCs w:val="20"/>
          </w:rPr>
          <w:t> подпункте 3 пункта 1.3 </w:t>
        </w:r>
      </w:hyperlink>
      <w:r w:rsidRPr="00876792">
        <w:rPr>
          <w:rFonts w:ascii="Arial Narrow" w:hAnsi="Arial Narrow"/>
          <w:color w:val="auto"/>
          <w:sz w:val="20"/>
          <w:szCs w:val="20"/>
        </w:rPr>
        <w:t>настоящего Регламента, с использованием федеральной государственной информационной системы «</w:t>
      </w:r>
      <w:hyperlink r:id="rId185" w:history="1">
        <w:r w:rsidRPr="00876792">
          <w:rPr>
            <w:rFonts w:ascii="Arial Narrow" w:hAnsi="Arial Narrow"/>
            <w:color w:val="auto"/>
            <w:sz w:val="20"/>
            <w:szCs w:val="20"/>
          </w:rPr>
          <w:t>Единый портал</w:t>
        </w:r>
      </w:hyperlink>
      <w:r w:rsidRPr="00876792">
        <w:rPr>
          <w:rFonts w:ascii="Arial Narrow" w:hAnsi="Arial Narrow"/>
          <w:color w:val="auto"/>
          <w:sz w:val="20"/>
          <w:szCs w:val="20"/>
        </w:rPr>
        <w:t> государственных и муниципальных услуг (функций)», а также через МФЦ по адресам, указанным в Приложении № 2 к настоящему Регламенту.</w:t>
      </w:r>
      <w:proofErr w:type="gramEnd"/>
    </w:p>
    <w:p w:rsidR="0059445B" w:rsidRPr="00876792" w:rsidRDefault="0059445B" w:rsidP="00876792">
      <w:pPr>
        <w:pStyle w:val="af4"/>
        <w:spacing w:before="0" w:after="0"/>
        <w:jc w:val="both"/>
        <w:rPr>
          <w:rFonts w:ascii="Arial Narrow" w:hAnsi="Arial Narrow"/>
          <w:color w:val="auto"/>
          <w:sz w:val="20"/>
          <w:szCs w:val="20"/>
        </w:rPr>
      </w:pPr>
      <w:proofErr w:type="gramStart"/>
      <w:r w:rsidRPr="00876792">
        <w:rPr>
          <w:rFonts w:ascii="Arial Narrow" w:hAnsi="Arial Narrow"/>
          <w:color w:val="auto"/>
          <w:sz w:val="20"/>
          <w:szCs w:val="20"/>
        </w:rPr>
        <w:t>3) Получение Заявителем сведений о ходе рассмотрения его заявления может осуществляться посредством личного обращения, почтовой связи, путем направления электронных писем на адрес электронной почты, указанный в </w:t>
      </w:r>
      <w:hyperlink r:id="rId186" w:anchor="sub_1033" w:history="1">
        <w:r w:rsidRPr="00876792">
          <w:rPr>
            <w:rFonts w:ascii="Arial Narrow" w:hAnsi="Arial Narrow"/>
            <w:color w:val="auto"/>
            <w:sz w:val="20"/>
            <w:szCs w:val="20"/>
          </w:rPr>
          <w:t>подпункте 3 пункта 1.3</w:t>
        </w:r>
      </w:hyperlink>
      <w:r w:rsidRPr="00876792">
        <w:rPr>
          <w:rFonts w:ascii="Arial Narrow" w:hAnsi="Arial Narrow"/>
          <w:color w:val="auto"/>
          <w:sz w:val="20"/>
          <w:szCs w:val="20"/>
        </w:rPr>
        <w:t> настоящего Регламента, с использованием федеральной государственной информационной системы «</w:t>
      </w:r>
      <w:hyperlink r:id="rId187" w:history="1">
        <w:r w:rsidRPr="00876792">
          <w:rPr>
            <w:rFonts w:ascii="Arial Narrow" w:hAnsi="Arial Narrow"/>
            <w:color w:val="auto"/>
            <w:sz w:val="20"/>
            <w:szCs w:val="20"/>
          </w:rPr>
          <w:t>Единый портал</w:t>
        </w:r>
      </w:hyperlink>
      <w:r w:rsidRPr="00876792">
        <w:rPr>
          <w:rFonts w:ascii="Arial Narrow" w:hAnsi="Arial Narrow"/>
          <w:color w:val="auto"/>
          <w:sz w:val="20"/>
          <w:szCs w:val="20"/>
        </w:rPr>
        <w:t> государственных и муниципальных услуг (функций)», а также через МФЦ по адресам, указанным в Приложении № 2 к настоящему Регламенту.</w:t>
      </w:r>
      <w:proofErr w:type="gramEnd"/>
    </w:p>
    <w:p w:rsidR="0059445B" w:rsidRPr="00876792" w:rsidRDefault="0059445B" w:rsidP="00876792">
      <w:pPr>
        <w:pStyle w:val="af4"/>
        <w:spacing w:before="0" w:after="0"/>
        <w:jc w:val="both"/>
        <w:rPr>
          <w:rFonts w:ascii="Arial Narrow" w:hAnsi="Arial Narrow"/>
          <w:color w:val="auto"/>
          <w:sz w:val="20"/>
          <w:szCs w:val="20"/>
        </w:rPr>
      </w:pPr>
      <w:proofErr w:type="gramStart"/>
      <w:r w:rsidRPr="00876792">
        <w:rPr>
          <w:rFonts w:ascii="Arial Narrow" w:hAnsi="Arial Narrow"/>
          <w:color w:val="auto"/>
          <w:sz w:val="20"/>
          <w:szCs w:val="20"/>
        </w:rPr>
        <w:t>4) Получение Заявителем результата предоставления муниципальной услуги может осуществляться посредством личного обращения, почтовой связи, в электронном виде путем направления электронных писем на адрес электронной почты, с использованием федеральной государственной информационной системы «</w:t>
      </w:r>
      <w:hyperlink r:id="rId188" w:history="1">
        <w:r w:rsidRPr="00876792">
          <w:rPr>
            <w:rFonts w:ascii="Arial Narrow" w:hAnsi="Arial Narrow"/>
            <w:color w:val="auto"/>
            <w:sz w:val="20"/>
            <w:szCs w:val="20"/>
          </w:rPr>
          <w:t>Единый портал</w:t>
        </w:r>
      </w:hyperlink>
      <w:r w:rsidRPr="00876792">
        <w:rPr>
          <w:rFonts w:ascii="Arial Narrow" w:hAnsi="Arial Narrow"/>
          <w:color w:val="auto"/>
          <w:sz w:val="20"/>
          <w:szCs w:val="20"/>
        </w:rPr>
        <w:t> государственных и муниципальных услуг (функций)», а также через МФЦ по адресам, указанным в Приложении № 2 к настоящему Регламенту.</w:t>
      </w:r>
      <w:proofErr w:type="gramEnd"/>
    </w:p>
    <w:p w:rsidR="0059445B" w:rsidRPr="00876792" w:rsidRDefault="00876792" w:rsidP="00876792">
      <w:pPr>
        <w:pStyle w:val="p6"/>
        <w:spacing w:line="240" w:lineRule="auto"/>
        <w:ind w:firstLine="0"/>
        <w:rPr>
          <w:rFonts w:ascii="Arial Narrow" w:hAnsi="Arial Narrow"/>
          <w:sz w:val="20"/>
          <w:szCs w:val="20"/>
          <w:lang w:val="ru-RU"/>
        </w:rPr>
      </w:pPr>
      <w:r>
        <w:rPr>
          <w:rFonts w:ascii="Arial Narrow" w:hAnsi="Arial Narrow"/>
          <w:sz w:val="20"/>
          <w:szCs w:val="20"/>
          <w:lang w:val="ru-RU"/>
        </w:rPr>
        <w:t>3.3.</w:t>
      </w:r>
      <w:r>
        <w:rPr>
          <w:rFonts w:ascii="Arial Narrow" w:hAnsi="Arial Narrow"/>
          <w:sz w:val="20"/>
          <w:szCs w:val="20"/>
          <w:lang w:val="ru-RU"/>
        </w:rPr>
        <w:tab/>
      </w:r>
      <w:r w:rsidR="0059445B" w:rsidRPr="00876792">
        <w:rPr>
          <w:rFonts w:ascii="Arial Narrow" w:hAnsi="Arial Narrow"/>
          <w:sz w:val="20"/>
          <w:szCs w:val="20"/>
          <w:lang w:val="ru-RU"/>
        </w:rPr>
        <w:t>Блок-схема административных процедур представлена в приложении №4 к настоящему Регламенту.</w:t>
      </w:r>
    </w:p>
    <w:p w:rsidR="0059445B" w:rsidRDefault="00876792" w:rsidP="00876792">
      <w:pPr>
        <w:pStyle w:val="af4"/>
        <w:spacing w:before="0" w:after="0"/>
        <w:jc w:val="both"/>
        <w:rPr>
          <w:rFonts w:ascii="Arial Narrow" w:hAnsi="Arial Narrow"/>
          <w:color w:val="auto"/>
          <w:sz w:val="20"/>
          <w:szCs w:val="20"/>
        </w:rPr>
      </w:pPr>
      <w:r>
        <w:rPr>
          <w:rFonts w:ascii="Arial Narrow" w:hAnsi="Arial Narrow"/>
          <w:color w:val="auto"/>
          <w:sz w:val="20"/>
          <w:szCs w:val="20"/>
        </w:rPr>
        <w:t>3.4.</w:t>
      </w:r>
      <w:r>
        <w:rPr>
          <w:rFonts w:ascii="Arial Narrow" w:hAnsi="Arial Narrow"/>
          <w:color w:val="auto"/>
          <w:sz w:val="20"/>
          <w:szCs w:val="20"/>
        </w:rPr>
        <w:tab/>
      </w:r>
      <w:r w:rsidR="0059445B" w:rsidRPr="00876792">
        <w:rPr>
          <w:rFonts w:ascii="Arial Narrow" w:hAnsi="Arial Narrow"/>
          <w:color w:val="auto"/>
          <w:sz w:val="20"/>
          <w:szCs w:val="20"/>
        </w:rPr>
        <w:t>Перечень административных процедур:</w:t>
      </w:r>
    </w:p>
    <w:p w:rsidR="00876792" w:rsidRPr="00876792" w:rsidRDefault="00876792" w:rsidP="00876792">
      <w:pPr>
        <w:pStyle w:val="af4"/>
        <w:spacing w:before="0" w:after="0"/>
        <w:jc w:val="both"/>
        <w:rPr>
          <w:rFonts w:ascii="Arial Narrow" w:hAnsi="Arial Narrow"/>
          <w:color w:val="auto"/>
          <w:sz w:val="20"/>
          <w:szCs w:val="20"/>
        </w:rPr>
      </w:pPr>
    </w:p>
    <w:p w:rsidR="0059445B" w:rsidRDefault="0059445B" w:rsidP="00876792">
      <w:pPr>
        <w:pStyle w:val="a20"/>
        <w:spacing w:before="0" w:beforeAutospacing="0" w:after="0" w:afterAutospacing="0"/>
        <w:jc w:val="center"/>
        <w:rPr>
          <w:rFonts w:ascii="Arial Narrow" w:hAnsi="Arial Narrow"/>
          <w:color w:val="000000"/>
          <w:sz w:val="20"/>
          <w:szCs w:val="20"/>
        </w:rPr>
      </w:pPr>
      <w:r w:rsidRPr="0059445B">
        <w:rPr>
          <w:rFonts w:ascii="Arial Narrow" w:hAnsi="Arial Narrow"/>
          <w:b/>
          <w:bCs/>
          <w:color w:val="000000"/>
          <w:sz w:val="20"/>
          <w:szCs w:val="20"/>
        </w:rPr>
        <w:t>3.4.1.</w:t>
      </w:r>
      <w:r w:rsidRPr="0059445B">
        <w:rPr>
          <w:rFonts w:ascii="Arial Narrow" w:hAnsi="Arial Narrow"/>
          <w:color w:val="000000"/>
          <w:sz w:val="20"/>
          <w:szCs w:val="20"/>
        </w:rPr>
        <w:t xml:space="preserve"> </w:t>
      </w:r>
      <w:r w:rsidRPr="0059445B">
        <w:rPr>
          <w:rFonts w:ascii="Arial Narrow" w:hAnsi="Arial Narrow"/>
          <w:b/>
          <w:bCs/>
          <w:color w:val="000000"/>
          <w:sz w:val="20"/>
          <w:szCs w:val="20"/>
        </w:rPr>
        <w:t>Прием, рассмотрение и регистрация заявления и приложенных к нему документов</w:t>
      </w:r>
      <w:r w:rsidRPr="0059445B">
        <w:rPr>
          <w:rFonts w:ascii="Arial Narrow" w:hAnsi="Arial Narrow"/>
          <w:color w:val="000000"/>
          <w:sz w:val="20"/>
          <w:szCs w:val="20"/>
        </w:rPr>
        <w:t>.</w:t>
      </w:r>
    </w:p>
    <w:p w:rsidR="00876792" w:rsidRPr="0059445B" w:rsidRDefault="00876792" w:rsidP="0059445B">
      <w:pPr>
        <w:pStyle w:val="a20"/>
        <w:spacing w:before="0" w:beforeAutospacing="0" w:after="0" w:afterAutospacing="0"/>
        <w:ind w:firstLine="567"/>
        <w:jc w:val="both"/>
        <w:rPr>
          <w:rFonts w:ascii="Arial Narrow" w:hAnsi="Arial Narrow"/>
          <w:color w:val="000000"/>
          <w:sz w:val="20"/>
          <w:szCs w:val="20"/>
        </w:rPr>
      </w:pPr>
    </w:p>
    <w:p w:rsidR="0059445B" w:rsidRPr="00876792" w:rsidRDefault="0059445B" w:rsidP="00876792">
      <w:pPr>
        <w:pStyle w:val="a20"/>
        <w:spacing w:before="0" w:beforeAutospacing="0" w:after="0" w:afterAutospacing="0"/>
        <w:jc w:val="both"/>
        <w:rPr>
          <w:rFonts w:ascii="Arial Narrow" w:hAnsi="Arial Narrow"/>
          <w:sz w:val="20"/>
          <w:szCs w:val="20"/>
        </w:rPr>
      </w:pPr>
      <w:r w:rsidRPr="00876792">
        <w:rPr>
          <w:rFonts w:ascii="Arial Narrow" w:hAnsi="Arial Narrow"/>
          <w:sz w:val="20"/>
          <w:szCs w:val="20"/>
        </w:rPr>
        <w:t>а) Основанием для начала процедуры является обращение заявителя </w:t>
      </w:r>
      <w:proofErr w:type="gramStart"/>
      <w:r w:rsidRPr="00876792">
        <w:rPr>
          <w:rFonts w:ascii="Arial Narrow" w:hAnsi="Arial Narrow"/>
          <w:sz w:val="20"/>
          <w:szCs w:val="20"/>
        </w:rPr>
        <w:t>в</w:t>
      </w:r>
      <w:proofErr w:type="gramEnd"/>
      <w:r w:rsidRPr="00876792">
        <w:rPr>
          <w:rFonts w:ascii="Arial Narrow" w:hAnsi="Arial Narrow"/>
          <w:sz w:val="20"/>
          <w:szCs w:val="20"/>
        </w:rPr>
        <w:t xml:space="preserve"> </w:t>
      </w:r>
      <w:proofErr w:type="gramStart"/>
      <w:r w:rsidRPr="00876792">
        <w:rPr>
          <w:rFonts w:ascii="Arial Narrow" w:hAnsi="Arial Narrow"/>
          <w:sz w:val="20"/>
          <w:szCs w:val="20"/>
        </w:rPr>
        <w:t>Администрация</w:t>
      </w:r>
      <w:proofErr w:type="gramEnd"/>
      <w:r w:rsidRPr="00876792">
        <w:rPr>
          <w:rFonts w:ascii="Arial Narrow" w:hAnsi="Arial Narrow"/>
          <w:sz w:val="20"/>
          <w:szCs w:val="20"/>
        </w:rPr>
        <w:t> с комплектом документов, указанных в п. 2.6 настоящего регламента, необходимых для предоставления муниципальной услуги, либо поступление заявления с указанным комплектом документов по почте или по электронной почте.</w:t>
      </w:r>
    </w:p>
    <w:p w:rsidR="0059445B" w:rsidRPr="00876792" w:rsidRDefault="00876792" w:rsidP="00876792">
      <w:pPr>
        <w:pStyle w:val="consplusnormal0"/>
        <w:ind w:firstLine="0"/>
        <w:jc w:val="both"/>
        <w:rPr>
          <w:rFonts w:ascii="Arial Narrow" w:hAnsi="Arial Narrow"/>
        </w:rPr>
      </w:pPr>
      <w:r>
        <w:rPr>
          <w:rFonts w:ascii="Arial Narrow" w:hAnsi="Arial Narrow"/>
        </w:rPr>
        <w:tab/>
      </w:r>
      <w:r w:rsidR="0059445B" w:rsidRPr="00876792">
        <w:rPr>
          <w:rFonts w:ascii="Arial Narrow" w:hAnsi="Arial Narrow"/>
        </w:rPr>
        <w:t>Датой обращения за предоставлением муниципальной услуги, считается день приема заявления и документов, указанных в п. 2.6 настоящего регламента.</w:t>
      </w:r>
    </w:p>
    <w:p w:rsidR="0059445B" w:rsidRPr="00876792" w:rsidRDefault="0059445B" w:rsidP="00876792">
      <w:pPr>
        <w:pStyle w:val="consplusnormal0"/>
        <w:ind w:firstLine="0"/>
        <w:jc w:val="both"/>
        <w:rPr>
          <w:rFonts w:ascii="Arial Narrow" w:hAnsi="Arial Narrow"/>
        </w:rPr>
      </w:pPr>
      <w:r w:rsidRPr="00876792">
        <w:rPr>
          <w:rFonts w:ascii="Arial Narrow" w:hAnsi="Arial Narrow"/>
        </w:rPr>
        <w:lastRenderedPageBreak/>
        <w:t>б) Специалист Администрации, ответственный за прием заявления и документов, осуществляет прием заявления и документов, указанных в пункте 2.6 настоящего регламента, удостоверяется в правильности заполнения заявления, сличает подлинники представленных документов с копиями (в случае необходимости копирует подлинники документов), заверяет копии документов подписью с расшифровкой, указанием должности и даты.</w:t>
      </w:r>
    </w:p>
    <w:p w:rsidR="0059445B" w:rsidRPr="00876792" w:rsidRDefault="00876792" w:rsidP="00876792">
      <w:pPr>
        <w:pStyle w:val="af4"/>
        <w:spacing w:before="0" w:after="0"/>
        <w:jc w:val="both"/>
        <w:rPr>
          <w:rFonts w:ascii="Arial Narrow" w:hAnsi="Arial Narrow"/>
          <w:color w:val="auto"/>
          <w:sz w:val="20"/>
          <w:szCs w:val="20"/>
        </w:rPr>
      </w:pPr>
      <w:r>
        <w:rPr>
          <w:rFonts w:ascii="Arial Narrow" w:hAnsi="Arial Narrow"/>
          <w:color w:val="auto"/>
          <w:sz w:val="20"/>
          <w:szCs w:val="20"/>
        </w:rPr>
        <w:tab/>
      </w:r>
      <w:r w:rsidR="0059445B" w:rsidRPr="00876792">
        <w:rPr>
          <w:rFonts w:ascii="Arial Narrow" w:hAnsi="Arial Narrow"/>
          <w:color w:val="auto"/>
          <w:sz w:val="20"/>
          <w:szCs w:val="20"/>
        </w:rPr>
        <w:t xml:space="preserve">В случае отсутствия заявления при обращении специалист Администрации предлагает Заявителю заполнить </w:t>
      </w:r>
      <w:hyperlink r:id="rId189" w:history="1">
        <w:r w:rsidR="0059445B" w:rsidRPr="00876792">
          <w:rPr>
            <w:rStyle w:val="af2"/>
            <w:rFonts w:ascii="Arial Narrow" w:hAnsi="Arial Narrow"/>
            <w:color w:val="auto"/>
            <w:sz w:val="20"/>
            <w:szCs w:val="20"/>
            <w:u w:val="none"/>
          </w:rPr>
          <w:t>заявление</w:t>
        </w:r>
      </w:hyperlink>
      <w:r w:rsidR="0059445B" w:rsidRPr="00876792">
        <w:rPr>
          <w:rFonts w:ascii="Arial Narrow" w:hAnsi="Arial Narrow"/>
          <w:color w:val="auto"/>
          <w:sz w:val="20"/>
          <w:szCs w:val="20"/>
        </w:rPr>
        <w:t> согласно приложению №3 к регламенту и может оказать помощь в заполнении.</w:t>
      </w:r>
    </w:p>
    <w:p w:rsidR="0059445B" w:rsidRPr="00876792" w:rsidRDefault="00876792" w:rsidP="00876792">
      <w:pPr>
        <w:pStyle w:val="af4"/>
        <w:spacing w:before="0" w:after="0"/>
        <w:jc w:val="both"/>
        <w:rPr>
          <w:rFonts w:ascii="Arial Narrow" w:hAnsi="Arial Narrow"/>
          <w:color w:val="auto"/>
          <w:sz w:val="20"/>
          <w:szCs w:val="20"/>
        </w:rPr>
      </w:pPr>
      <w:r>
        <w:rPr>
          <w:rFonts w:ascii="Arial Narrow" w:hAnsi="Arial Narrow"/>
          <w:color w:val="auto"/>
          <w:sz w:val="20"/>
          <w:szCs w:val="20"/>
        </w:rPr>
        <w:tab/>
      </w:r>
      <w:proofErr w:type="gramStart"/>
      <w:r w:rsidR="0059445B" w:rsidRPr="00876792">
        <w:rPr>
          <w:rFonts w:ascii="Arial Narrow" w:hAnsi="Arial Narrow"/>
          <w:color w:val="auto"/>
          <w:sz w:val="20"/>
          <w:szCs w:val="20"/>
        </w:rPr>
        <w:t>При установлении фактов отсутствия необходимых документов, либо несоответствия представленных документов установленным требованиям, наличии сомнений в подлинности документов, специалист уведомляет заявителя о наличии препятствий для приема документов, проводит с ним разъяснительную работу со ссылкой на действующее законодательство Российской Федерации, а также объясняет содержание выявленных недостатков в представленных документах и предлагает принять меры по их устранению.</w:t>
      </w:r>
      <w:proofErr w:type="gramEnd"/>
      <w:r w:rsidR="0059445B" w:rsidRPr="00876792">
        <w:rPr>
          <w:rFonts w:ascii="Arial Narrow" w:hAnsi="Arial Narrow"/>
          <w:color w:val="auto"/>
          <w:sz w:val="20"/>
          <w:szCs w:val="20"/>
        </w:rPr>
        <w:t xml:space="preserve"> Представленные документы возвращаются заявителю.</w:t>
      </w:r>
    </w:p>
    <w:p w:rsidR="0059445B" w:rsidRPr="00876792" w:rsidRDefault="00876792" w:rsidP="00876792">
      <w:pPr>
        <w:pStyle w:val="af4"/>
        <w:spacing w:before="0" w:after="0"/>
        <w:jc w:val="both"/>
        <w:rPr>
          <w:rFonts w:ascii="Arial Narrow" w:hAnsi="Arial Narrow"/>
          <w:color w:val="auto"/>
          <w:sz w:val="20"/>
          <w:szCs w:val="20"/>
        </w:rPr>
      </w:pPr>
      <w:r>
        <w:rPr>
          <w:rFonts w:ascii="Arial Narrow" w:hAnsi="Arial Narrow"/>
          <w:color w:val="auto"/>
          <w:sz w:val="20"/>
          <w:szCs w:val="20"/>
        </w:rPr>
        <w:tab/>
      </w:r>
      <w:r w:rsidR="0059445B" w:rsidRPr="00876792">
        <w:rPr>
          <w:rFonts w:ascii="Arial Narrow" w:hAnsi="Arial Narrow"/>
          <w:color w:val="auto"/>
          <w:sz w:val="20"/>
          <w:szCs w:val="20"/>
        </w:rPr>
        <w:t>В случае предоставления документов заявителем по почте либо в электронном виде, специалист уведомляет заявителя о наличии препятствий для приема документов, в письменном виде (Приложение №5) в течение 3 дней, с объяснением выявленных недостатков в представленных документах, предложением о мерах по их устранению и ссылкой на действующее законодательство Российской Федерации.</w:t>
      </w:r>
    </w:p>
    <w:p w:rsidR="0059445B" w:rsidRPr="00876792" w:rsidRDefault="00876792" w:rsidP="00876792">
      <w:pPr>
        <w:pStyle w:val="af4"/>
        <w:spacing w:before="0" w:after="0"/>
        <w:jc w:val="both"/>
        <w:rPr>
          <w:rFonts w:ascii="Arial Narrow" w:hAnsi="Arial Narrow"/>
          <w:color w:val="auto"/>
          <w:sz w:val="20"/>
          <w:szCs w:val="20"/>
        </w:rPr>
      </w:pPr>
      <w:r>
        <w:rPr>
          <w:rFonts w:ascii="Arial Narrow" w:hAnsi="Arial Narrow"/>
          <w:color w:val="auto"/>
          <w:sz w:val="20"/>
          <w:szCs w:val="20"/>
        </w:rPr>
        <w:tab/>
      </w:r>
      <w:r w:rsidR="0059445B" w:rsidRPr="00876792">
        <w:rPr>
          <w:rFonts w:ascii="Arial Narrow" w:hAnsi="Arial Narrow"/>
          <w:color w:val="auto"/>
          <w:sz w:val="20"/>
          <w:szCs w:val="20"/>
        </w:rPr>
        <w:t xml:space="preserve">Срок выполнения административной процедуры по приему заявления и документов составляет до 15 минут. При направлении документов по почте (в том числе по электронной) срок приема и регистрации документов не может превышать 1 рабочего дня с момента поступления документов </w:t>
      </w:r>
      <w:proofErr w:type="gramStart"/>
      <w:r w:rsidR="0059445B" w:rsidRPr="00876792">
        <w:rPr>
          <w:rFonts w:ascii="Arial Narrow" w:hAnsi="Arial Narrow"/>
          <w:color w:val="auto"/>
          <w:sz w:val="20"/>
          <w:szCs w:val="20"/>
        </w:rPr>
        <w:t>в</w:t>
      </w:r>
      <w:proofErr w:type="gramEnd"/>
      <w:r w:rsidR="0059445B" w:rsidRPr="00876792">
        <w:rPr>
          <w:rFonts w:ascii="Arial Narrow" w:hAnsi="Arial Narrow"/>
          <w:color w:val="auto"/>
          <w:sz w:val="20"/>
          <w:szCs w:val="20"/>
        </w:rPr>
        <w:t> Администрация.</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в) Прием и регистрацию документов осуществляют специалисты земельного отдела Администрации.</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г) Критериями для принятия решений является:</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Критерием для принятия решения о переходе к следующей административной процедуре является наличие необходимых документов предусмотренных п. 2.6 настоящего Регламента, отсутствие несоответствия представленных документов установленным требованиям, сомнений в подлинности документов.</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Критерием для отказа в принятии документов от Заявителя является отсутствие необходимых документов, либо несоответствие представленных документов установленным требованием, либо наличии сомнений в подлинности документов.</w:t>
      </w:r>
    </w:p>
    <w:p w:rsidR="0059445B" w:rsidRPr="00876792" w:rsidRDefault="0059445B" w:rsidP="00876792">
      <w:pPr>
        <w:pStyle w:val="af4"/>
        <w:spacing w:before="0" w:after="0"/>
        <w:jc w:val="both"/>
        <w:rPr>
          <w:rFonts w:ascii="Arial Narrow" w:hAnsi="Arial Narrow"/>
          <w:color w:val="auto"/>
          <w:sz w:val="20"/>
          <w:szCs w:val="20"/>
        </w:rPr>
      </w:pPr>
      <w:r w:rsidRPr="00876792">
        <w:rPr>
          <w:rFonts w:ascii="Arial Narrow" w:hAnsi="Arial Narrow"/>
          <w:color w:val="auto"/>
          <w:sz w:val="20"/>
          <w:szCs w:val="20"/>
        </w:rPr>
        <w:t>д) Результатом выполнения административной процедуры по приему заявления и документов для предоставления муниципальной услуги является их регистрация или отказ в приеме заявления и документов для предоставления муниципальной услуги.</w:t>
      </w:r>
    </w:p>
    <w:p w:rsidR="0059445B" w:rsidRPr="0059445B" w:rsidRDefault="0059445B" w:rsidP="00876792">
      <w:pPr>
        <w:pStyle w:val="af4"/>
        <w:shd w:val="clear" w:color="auto" w:fill="FFFFFF"/>
        <w:spacing w:before="0" w:after="0"/>
        <w:jc w:val="both"/>
        <w:rPr>
          <w:rFonts w:ascii="Arial Narrow" w:hAnsi="Arial Narrow"/>
          <w:color w:val="000000"/>
          <w:sz w:val="20"/>
          <w:szCs w:val="20"/>
        </w:rPr>
      </w:pPr>
      <w:r w:rsidRPr="00876792">
        <w:rPr>
          <w:rFonts w:ascii="Arial Narrow" w:hAnsi="Arial Narrow"/>
          <w:color w:val="auto"/>
          <w:sz w:val="20"/>
          <w:szCs w:val="20"/>
        </w:rPr>
        <w:t>е) Результат выполнения данной процедуры фиксируется</w:t>
      </w:r>
      <w:r w:rsidRPr="0059445B">
        <w:rPr>
          <w:rFonts w:ascii="Arial Narrow" w:hAnsi="Arial Narrow"/>
          <w:color w:val="000000"/>
          <w:sz w:val="20"/>
          <w:szCs w:val="20"/>
        </w:rPr>
        <w:t> в журнале регистрации заявлений.</w:t>
      </w:r>
    </w:p>
    <w:p w:rsidR="0059445B" w:rsidRPr="0059445B" w:rsidRDefault="0059445B" w:rsidP="0059445B">
      <w:pPr>
        <w:pStyle w:val="af4"/>
        <w:spacing w:before="0" w:after="0"/>
        <w:ind w:firstLine="633"/>
        <w:jc w:val="both"/>
        <w:rPr>
          <w:rFonts w:ascii="Arial Narrow" w:hAnsi="Arial Narrow"/>
          <w:color w:val="000000"/>
          <w:sz w:val="20"/>
          <w:szCs w:val="20"/>
        </w:rPr>
      </w:pPr>
      <w:r w:rsidRPr="0059445B">
        <w:rPr>
          <w:rFonts w:ascii="Arial Narrow" w:hAnsi="Arial Narrow"/>
          <w:color w:val="000000"/>
          <w:sz w:val="20"/>
          <w:szCs w:val="20"/>
        </w:rPr>
        <w:t> </w:t>
      </w:r>
    </w:p>
    <w:p w:rsidR="0059445B" w:rsidRDefault="0059445B" w:rsidP="00876792">
      <w:pPr>
        <w:pStyle w:val="p6"/>
        <w:spacing w:line="240" w:lineRule="auto"/>
        <w:ind w:firstLine="0"/>
        <w:jc w:val="center"/>
        <w:rPr>
          <w:rFonts w:ascii="Arial Narrow" w:hAnsi="Arial Narrow"/>
          <w:color w:val="000000"/>
          <w:sz w:val="20"/>
          <w:szCs w:val="20"/>
          <w:lang w:val="ru-RU"/>
        </w:rPr>
      </w:pPr>
      <w:r w:rsidRPr="0059445B">
        <w:rPr>
          <w:rFonts w:ascii="Arial Narrow" w:hAnsi="Arial Narrow"/>
          <w:b/>
          <w:bCs/>
          <w:color w:val="000000"/>
          <w:sz w:val="20"/>
          <w:szCs w:val="20"/>
          <w:lang w:val="ru-RU"/>
        </w:rPr>
        <w:t>3.4.2.</w:t>
      </w:r>
      <w:r w:rsidRPr="0059445B">
        <w:rPr>
          <w:rFonts w:ascii="Arial Narrow" w:hAnsi="Arial Narrow"/>
          <w:color w:val="000000"/>
          <w:sz w:val="20"/>
          <w:szCs w:val="20"/>
        </w:rPr>
        <w:t> </w:t>
      </w:r>
      <w:r w:rsidRPr="0059445B">
        <w:rPr>
          <w:rFonts w:ascii="Arial Narrow" w:hAnsi="Arial Narrow"/>
          <w:b/>
          <w:bCs/>
          <w:color w:val="000000"/>
          <w:sz w:val="20"/>
          <w:szCs w:val="20"/>
          <w:lang w:val="ru-RU"/>
        </w:rPr>
        <w:t>Запрос документов, справок и информации в рамках межведомственного взаимодействия и их рассмотрение</w:t>
      </w:r>
      <w:r w:rsidRPr="0059445B">
        <w:rPr>
          <w:rFonts w:ascii="Arial Narrow" w:hAnsi="Arial Narrow"/>
          <w:color w:val="000000"/>
          <w:sz w:val="20"/>
          <w:szCs w:val="20"/>
          <w:lang w:val="ru-RU"/>
        </w:rPr>
        <w:t>.</w:t>
      </w:r>
    </w:p>
    <w:p w:rsidR="00876792" w:rsidRPr="0059445B" w:rsidRDefault="00876792" w:rsidP="00876792">
      <w:pPr>
        <w:pStyle w:val="p6"/>
        <w:spacing w:line="240" w:lineRule="auto"/>
        <w:ind w:firstLine="0"/>
        <w:jc w:val="center"/>
        <w:rPr>
          <w:rFonts w:ascii="Arial Narrow" w:hAnsi="Arial Narrow"/>
          <w:color w:val="000000"/>
          <w:sz w:val="20"/>
          <w:szCs w:val="20"/>
          <w:lang w:val="ru-RU"/>
        </w:rPr>
      </w:pPr>
    </w:p>
    <w:p w:rsidR="0059445B" w:rsidRPr="0059445B" w:rsidRDefault="0059445B" w:rsidP="00876792">
      <w:pPr>
        <w:pStyle w:val="af4"/>
        <w:shd w:val="clear" w:color="auto" w:fill="FFFFFF"/>
        <w:spacing w:before="0" w:after="0"/>
        <w:jc w:val="both"/>
        <w:rPr>
          <w:rFonts w:ascii="Arial Narrow" w:hAnsi="Arial Narrow"/>
          <w:color w:val="000000"/>
          <w:sz w:val="20"/>
          <w:szCs w:val="20"/>
        </w:rPr>
      </w:pPr>
      <w:r w:rsidRPr="0059445B">
        <w:rPr>
          <w:rFonts w:ascii="Arial Narrow" w:hAnsi="Arial Narrow"/>
          <w:color w:val="000000"/>
          <w:sz w:val="20"/>
          <w:szCs w:val="20"/>
        </w:rPr>
        <w:t>а) Основанием для начала административной процедуры является регистрация заявления и документов для предоставления муниципальной услуги;</w:t>
      </w:r>
    </w:p>
    <w:p w:rsidR="0059445B" w:rsidRPr="0059445B" w:rsidRDefault="0059445B" w:rsidP="00876792">
      <w:pPr>
        <w:pStyle w:val="consplusnormal0"/>
        <w:ind w:firstLine="0"/>
        <w:jc w:val="both"/>
        <w:rPr>
          <w:rFonts w:ascii="Arial Narrow" w:hAnsi="Arial Narrow"/>
          <w:color w:val="000000"/>
        </w:rPr>
      </w:pPr>
      <w:r w:rsidRPr="0059445B">
        <w:rPr>
          <w:rFonts w:ascii="Arial Narrow" w:hAnsi="Arial Narrow"/>
          <w:color w:val="000000"/>
        </w:rPr>
        <w:t>б) Специалист, ответственный за предоставление муниципальной услуги, в течение 2 рабочих дней с момента регистрации заявления о предоставлении услуги направляет запрос в организации, ответственных за выдачу документов, справок и иной документации, указанной в п. 2.7 к настоящему Административному регламенту в рамках межведомственного взаимодействия.</w:t>
      </w:r>
    </w:p>
    <w:p w:rsidR="0059445B" w:rsidRPr="0059445B" w:rsidRDefault="00876792" w:rsidP="00876792">
      <w:pPr>
        <w:pStyle w:val="af4"/>
        <w:spacing w:before="0" w:after="0"/>
        <w:jc w:val="both"/>
        <w:rPr>
          <w:rFonts w:ascii="Arial Narrow" w:hAnsi="Arial Narrow"/>
          <w:color w:val="000000"/>
          <w:sz w:val="20"/>
          <w:szCs w:val="20"/>
        </w:rPr>
      </w:pPr>
      <w:r>
        <w:rPr>
          <w:rFonts w:ascii="Arial Narrow" w:hAnsi="Arial Narrow"/>
          <w:color w:val="000000"/>
          <w:sz w:val="20"/>
          <w:szCs w:val="20"/>
        </w:rPr>
        <w:tab/>
      </w:r>
      <w:r w:rsidR="0059445B" w:rsidRPr="0059445B">
        <w:rPr>
          <w:rFonts w:ascii="Arial Narrow" w:hAnsi="Arial Narrow"/>
          <w:color w:val="000000"/>
          <w:sz w:val="20"/>
          <w:szCs w:val="20"/>
        </w:rPr>
        <w:t>Срок выполнения административной процедуры не может превышать 5 рабочих дней со дня подачи запроса в соответствующую организацию.</w:t>
      </w:r>
    </w:p>
    <w:p w:rsidR="0059445B" w:rsidRPr="0059445B" w:rsidRDefault="0059445B" w:rsidP="00876792">
      <w:pPr>
        <w:pStyle w:val="af4"/>
        <w:spacing w:before="0" w:after="0"/>
        <w:jc w:val="both"/>
        <w:rPr>
          <w:rFonts w:ascii="Arial Narrow" w:hAnsi="Arial Narrow"/>
          <w:color w:val="000000"/>
          <w:sz w:val="20"/>
          <w:szCs w:val="20"/>
        </w:rPr>
      </w:pPr>
      <w:r w:rsidRPr="0059445B">
        <w:rPr>
          <w:rFonts w:ascii="Arial Narrow" w:hAnsi="Arial Narrow"/>
          <w:color w:val="000000"/>
          <w:sz w:val="20"/>
          <w:szCs w:val="20"/>
        </w:rPr>
        <w:t>в) Запрос документов в рамках межведомственного взаимодействия осуществляют специалисты земельного отдела Администрации.</w:t>
      </w:r>
    </w:p>
    <w:p w:rsidR="0059445B" w:rsidRPr="0059445B" w:rsidRDefault="0059445B" w:rsidP="00876792">
      <w:pPr>
        <w:pStyle w:val="af4"/>
        <w:spacing w:before="0" w:after="0"/>
        <w:jc w:val="both"/>
        <w:rPr>
          <w:rFonts w:ascii="Arial Narrow" w:hAnsi="Arial Narrow"/>
          <w:color w:val="000000"/>
          <w:sz w:val="20"/>
          <w:szCs w:val="20"/>
        </w:rPr>
      </w:pPr>
      <w:r w:rsidRPr="0059445B">
        <w:rPr>
          <w:rFonts w:ascii="Arial Narrow" w:hAnsi="Arial Narrow"/>
          <w:color w:val="000000"/>
          <w:sz w:val="20"/>
          <w:szCs w:val="20"/>
        </w:rPr>
        <w:t>г) Критериями для принятия решений является:</w:t>
      </w:r>
    </w:p>
    <w:p w:rsidR="0059445B" w:rsidRPr="0059445B" w:rsidRDefault="0059445B" w:rsidP="00876792">
      <w:pPr>
        <w:pStyle w:val="af4"/>
        <w:spacing w:before="0" w:after="0"/>
        <w:jc w:val="both"/>
        <w:rPr>
          <w:rFonts w:ascii="Arial Narrow" w:hAnsi="Arial Narrow"/>
          <w:color w:val="000000"/>
          <w:sz w:val="20"/>
          <w:szCs w:val="20"/>
        </w:rPr>
      </w:pPr>
      <w:r w:rsidRPr="0059445B">
        <w:rPr>
          <w:rFonts w:ascii="Arial Narrow" w:hAnsi="Arial Narrow"/>
          <w:color w:val="000000"/>
          <w:sz w:val="20"/>
          <w:szCs w:val="20"/>
        </w:rPr>
        <w:t>Критерием для принятия решения о переходе к следующей процедуре является соответствие действующему законодательству полученных документов.</w:t>
      </w:r>
    </w:p>
    <w:p w:rsidR="0059445B" w:rsidRPr="0059445B" w:rsidRDefault="0059445B" w:rsidP="00876792">
      <w:pPr>
        <w:pStyle w:val="af4"/>
        <w:spacing w:before="0" w:after="0"/>
        <w:jc w:val="both"/>
        <w:rPr>
          <w:rFonts w:ascii="Arial Narrow" w:hAnsi="Arial Narrow"/>
          <w:color w:val="000000"/>
          <w:sz w:val="20"/>
          <w:szCs w:val="20"/>
        </w:rPr>
      </w:pPr>
      <w:r w:rsidRPr="0059445B">
        <w:rPr>
          <w:rFonts w:ascii="Arial Narrow" w:hAnsi="Arial Narrow"/>
          <w:color w:val="000000"/>
          <w:sz w:val="20"/>
          <w:szCs w:val="20"/>
        </w:rPr>
        <w:t>Критерием для отказа в дальнейшем предоставлении услуги и перехода к следующей процедуре является:</w:t>
      </w:r>
    </w:p>
    <w:p w:rsidR="0059445B" w:rsidRPr="0059445B" w:rsidRDefault="0059445B" w:rsidP="00876792">
      <w:pPr>
        <w:pStyle w:val="af4"/>
        <w:spacing w:before="0" w:after="0"/>
        <w:jc w:val="both"/>
        <w:rPr>
          <w:rFonts w:ascii="Arial Narrow" w:hAnsi="Arial Narrow"/>
          <w:color w:val="000000"/>
          <w:sz w:val="20"/>
          <w:szCs w:val="20"/>
        </w:rPr>
      </w:pPr>
      <w:r w:rsidRPr="0059445B">
        <w:rPr>
          <w:rFonts w:ascii="Arial Narrow" w:hAnsi="Arial Narrow"/>
          <w:color w:val="000000"/>
          <w:sz w:val="20"/>
          <w:szCs w:val="20"/>
        </w:rPr>
        <w:t>-</w:t>
      </w:r>
      <w:r w:rsidR="00876792">
        <w:rPr>
          <w:rFonts w:ascii="Arial Narrow" w:hAnsi="Arial Narrow"/>
          <w:color w:val="000000"/>
          <w:sz w:val="20"/>
          <w:szCs w:val="20"/>
        </w:rPr>
        <w:t xml:space="preserve"> </w:t>
      </w:r>
      <w:r w:rsidRPr="0059445B">
        <w:rPr>
          <w:rFonts w:ascii="Arial Narrow" w:hAnsi="Arial Narrow"/>
          <w:color w:val="000000"/>
          <w:sz w:val="20"/>
          <w:szCs w:val="20"/>
        </w:rPr>
        <w:t>земельный участок зарегистрирован в собственность Российской Федерации, субъекта Российской Федерации, частную собственность;</w:t>
      </w:r>
    </w:p>
    <w:p w:rsidR="0059445B" w:rsidRPr="0059445B" w:rsidRDefault="0059445B" w:rsidP="00876792">
      <w:pPr>
        <w:pStyle w:val="af4"/>
        <w:spacing w:before="0" w:after="0"/>
        <w:jc w:val="both"/>
        <w:rPr>
          <w:rFonts w:ascii="Arial Narrow" w:hAnsi="Arial Narrow"/>
          <w:color w:val="000000"/>
          <w:sz w:val="20"/>
          <w:szCs w:val="20"/>
        </w:rPr>
      </w:pPr>
      <w:r w:rsidRPr="0059445B">
        <w:rPr>
          <w:rFonts w:ascii="Arial Narrow" w:hAnsi="Arial Narrow"/>
          <w:color w:val="000000"/>
          <w:sz w:val="20"/>
          <w:szCs w:val="20"/>
        </w:rPr>
        <w:t>-</w:t>
      </w:r>
      <w:r w:rsidR="00876792">
        <w:rPr>
          <w:rFonts w:ascii="Arial Narrow" w:hAnsi="Arial Narrow"/>
          <w:color w:val="000000"/>
          <w:sz w:val="20"/>
          <w:szCs w:val="20"/>
        </w:rPr>
        <w:t xml:space="preserve"> </w:t>
      </w:r>
      <w:r w:rsidRPr="0059445B">
        <w:rPr>
          <w:rFonts w:ascii="Arial Narrow" w:hAnsi="Arial Narrow"/>
          <w:color w:val="000000"/>
          <w:sz w:val="20"/>
          <w:szCs w:val="20"/>
        </w:rPr>
        <w:t>наличие вступившего в законную силу решения или определения суда о запрете совершения действий в отношении земельного участка;</w:t>
      </w:r>
    </w:p>
    <w:p w:rsidR="0059445B" w:rsidRPr="0059445B" w:rsidRDefault="0059445B" w:rsidP="00876792">
      <w:pPr>
        <w:pStyle w:val="af4"/>
        <w:spacing w:before="0" w:after="0"/>
        <w:jc w:val="both"/>
        <w:rPr>
          <w:rFonts w:ascii="Arial Narrow" w:hAnsi="Arial Narrow"/>
          <w:color w:val="000000"/>
          <w:sz w:val="20"/>
          <w:szCs w:val="20"/>
        </w:rPr>
      </w:pPr>
      <w:r w:rsidRPr="0059445B">
        <w:rPr>
          <w:rFonts w:ascii="Arial Narrow" w:hAnsi="Arial Narrow"/>
          <w:color w:val="000000"/>
          <w:sz w:val="20"/>
          <w:szCs w:val="20"/>
        </w:rPr>
        <w:t>-</w:t>
      </w:r>
      <w:r w:rsidR="00876792">
        <w:rPr>
          <w:rFonts w:ascii="Arial Narrow" w:hAnsi="Arial Narrow"/>
          <w:color w:val="000000"/>
          <w:sz w:val="20"/>
          <w:szCs w:val="20"/>
        </w:rPr>
        <w:t xml:space="preserve"> </w:t>
      </w:r>
      <w:r w:rsidRPr="0059445B">
        <w:rPr>
          <w:rFonts w:ascii="Arial Narrow" w:hAnsi="Arial Narrow"/>
          <w:color w:val="000000"/>
          <w:sz w:val="20"/>
          <w:szCs w:val="20"/>
        </w:rPr>
        <w:t>земельный участок зарезервирован для государственных или муниципальных нужд;</w:t>
      </w:r>
    </w:p>
    <w:p w:rsidR="0059445B" w:rsidRPr="0059445B" w:rsidRDefault="0059445B" w:rsidP="00876792">
      <w:pPr>
        <w:pStyle w:val="af4"/>
        <w:spacing w:before="0" w:after="0"/>
        <w:jc w:val="both"/>
        <w:rPr>
          <w:rFonts w:ascii="Arial Narrow" w:hAnsi="Arial Narrow"/>
          <w:color w:val="000000"/>
          <w:sz w:val="20"/>
          <w:szCs w:val="20"/>
        </w:rPr>
      </w:pPr>
      <w:r w:rsidRPr="0059445B">
        <w:rPr>
          <w:rFonts w:ascii="Arial Narrow" w:hAnsi="Arial Narrow"/>
          <w:color w:val="000000"/>
          <w:sz w:val="20"/>
          <w:szCs w:val="20"/>
        </w:rPr>
        <w:t>-</w:t>
      </w:r>
      <w:r w:rsidR="00876792">
        <w:rPr>
          <w:rFonts w:ascii="Arial Narrow" w:hAnsi="Arial Narrow"/>
          <w:color w:val="000000"/>
          <w:sz w:val="20"/>
          <w:szCs w:val="20"/>
        </w:rPr>
        <w:t xml:space="preserve"> </w:t>
      </w:r>
      <w:r w:rsidRPr="0059445B">
        <w:rPr>
          <w:rFonts w:ascii="Arial Narrow" w:hAnsi="Arial Narrow"/>
          <w:color w:val="000000"/>
          <w:sz w:val="20"/>
          <w:szCs w:val="20"/>
        </w:rPr>
        <w:t>заявленная цель использования земельного участка не соответствует его целевому назначению и (или) виду его разрешенного использования;</w:t>
      </w:r>
    </w:p>
    <w:p w:rsidR="0059445B" w:rsidRPr="0059445B" w:rsidRDefault="0059445B" w:rsidP="00876792">
      <w:pPr>
        <w:pStyle w:val="af4"/>
        <w:spacing w:before="0" w:after="0"/>
        <w:jc w:val="both"/>
        <w:rPr>
          <w:rFonts w:ascii="Arial Narrow" w:hAnsi="Arial Narrow"/>
          <w:color w:val="000000"/>
          <w:sz w:val="20"/>
          <w:szCs w:val="20"/>
        </w:rPr>
      </w:pPr>
      <w:r w:rsidRPr="0059445B">
        <w:rPr>
          <w:rFonts w:ascii="Arial Narrow" w:hAnsi="Arial Narrow"/>
          <w:color w:val="000000"/>
          <w:sz w:val="20"/>
          <w:szCs w:val="20"/>
        </w:rPr>
        <w:t>-</w:t>
      </w:r>
      <w:r w:rsidR="00876792">
        <w:rPr>
          <w:rFonts w:ascii="Arial Narrow" w:hAnsi="Arial Narrow"/>
          <w:color w:val="000000"/>
          <w:sz w:val="20"/>
          <w:szCs w:val="20"/>
        </w:rPr>
        <w:t xml:space="preserve"> </w:t>
      </w:r>
      <w:r w:rsidRPr="0059445B">
        <w:rPr>
          <w:rFonts w:ascii="Arial Narrow" w:hAnsi="Arial Narrow"/>
          <w:color w:val="000000"/>
          <w:sz w:val="20"/>
          <w:szCs w:val="20"/>
        </w:rPr>
        <w:t>при предоставлении земельного участка для эксплуатации здания, строения, сооружения в случае, если лицо, обратившееся с заявлением, не обладает правом оперативного управления на расположенное на данном участке здание, строение, сооружение;</w:t>
      </w:r>
    </w:p>
    <w:p w:rsidR="0059445B" w:rsidRPr="0059445B" w:rsidRDefault="00876792" w:rsidP="00876792">
      <w:pPr>
        <w:pStyle w:val="af4"/>
        <w:spacing w:before="0" w:after="0"/>
        <w:jc w:val="both"/>
        <w:rPr>
          <w:rFonts w:ascii="Arial Narrow" w:hAnsi="Arial Narrow"/>
          <w:color w:val="000000"/>
          <w:sz w:val="20"/>
          <w:szCs w:val="20"/>
        </w:rPr>
      </w:pPr>
      <w:r>
        <w:rPr>
          <w:rFonts w:ascii="Arial Narrow" w:hAnsi="Arial Narrow"/>
          <w:color w:val="000000"/>
          <w:sz w:val="20"/>
          <w:szCs w:val="20"/>
        </w:rPr>
        <w:tab/>
      </w:r>
      <w:proofErr w:type="gramStart"/>
      <w:r w:rsidR="0059445B" w:rsidRPr="0059445B">
        <w:rPr>
          <w:rFonts w:ascii="Arial Narrow" w:hAnsi="Arial Narrow"/>
          <w:color w:val="000000"/>
          <w:sz w:val="20"/>
          <w:szCs w:val="20"/>
        </w:rPr>
        <w:t xml:space="preserve">В случае оснований для отказа, специалист ответственный за предоставление муниципальной услуги, уведомляет заявителя о наличии препятствий для дальнейшего предоставления услуги и перехода к </w:t>
      </w:r>
      <w:r w:rsidR="0059445B" w:rsidRPr="0059445B">
        <w:rPr>
          <w:rFonts w:ascii="Arial Narrow" w:hAnsi="Arial Narrow"/>
          <w:color w:val="000000"/>
          <w:sz w:val="20"/>
          <w:szCs w:val="20"/>
        </w:rPr>
        <w:lastRenderedPageBreak/>
        <w:t>следующей процедуре, в письменном виде (Приложение №5) в течение 5 рабочих дней с момента принятия решения, с объяснением выявленных недостатков в полученных документах, предложением о мерах по их устранению и ссылкой на действующее законодательство Российской Федерации.</w:t>
      </w:r>
      <w:proofErr w:type="gramEnd"/>
      <w:r w:rsidR="0059445B" w:rsidRPr="0059445B">
        <w:rPr>
          <w:rFonts w:ascii="Arial Narrow" w:hAnsi="Arial Narrow"/>
          <w:color w:val="000000"/>
          <w:sz w:val="20"/>
          <w:szCs w:val="20"/>
        </w:rPr>
        <w:t xml:space="preserve"> Решение направляется заявителю заказным письмом с уведомлением о его вручении либо выдается лично заявителю, приглашенному в Администрацию по телефону, указанному в заявлении.</w:t>
      </w:r>
    </w:p>
    <w:p w:rsidR="0059445B" w:rsidRPr="0059445B" w:rsidRDefault="0059445B" w:rsidP="00876792">
      <w:pPr>
        <w:pStyle w:val="af4"/>
        <w:spacing w:before="0" w:after="0"/>
        <w:jc w:val="both"/>
        <w:rPr>
          <w:rFonts w:ascii="Arial Narrow" w:hAnsi="Arial Narrow"/>
          <w:color w:val="000000"/>
          <w:sz w:val="20"/>
          <w:szCs w:val="20"/>
        </w:rPr>
      </w:pPr>
      <w:r w:rsidRPr="0059445B">
        <w:rPr>
          <w:rFonts w:ascii="Arial Narrow" w:hAnsi="Arial Narrow"/>
          <w:color w:val="000000"/>
          <w:sz w:val="20"/>
          <w:szCs w:val="20"/>
        </w:rPr>
        <w:t>д) Результатом исполнения административной процедуры является получение необходимых для оказания муниципальной услуги документов.</w:t>
      </w:r>
    </w:p>
    <w:p w:rsidR="0059445B" w:rsidRPr="0059445B" w:rsidRDefault="0059445B" w:rsidP="00876792">
      <w:pPr>
        <w:pStyle w:val="af4"/>
        <w:shd w:val="clear" w:color="auto" w:fill="FFFFFF"/>
        <w:spacing w:before="0" w:after="0"/>
        <w:jc w:val="both"/>
        <w:rPr>
          <w:rFonts w:ascii="Arial Narrow" w:hAnsi="Arial Narrow"/>
          <w:color w:val="000000"/>
          <w:sz w:val="20"/>
          <w:szCs w:val="20"/>
        </w:rPr>
      </w:pPr>
      <w:r w:rsidRPr="0059445B">
        <w:rPr>
          <w:rFonts w:ascii="Arial Narrow" w:hAnsi="Arial Narrow"/>
          <w:color w:val="000000"/>
          <w:sz w:val="20"/>
          <w:szCs w:val="20"/>
        </w:rPr>
        <w:t>е) Результат выполнения данной процедуры фиксируется в журнале регистрации документов полученных по межведомственному взаимодействию.</w:t>
      </w:r>
    </w:p>
    <w:p w:rsidR="0059445B" w:rsidRPr="0059445B" w:rsidRDefault="0059445B" w:rsidP="0059445B">
      <w:pPr>
        <w:pStyle w:val="af4"/>
        <w:spacing w:before="0" w:after="0"/>
        <w:ind w:firstLine="633"/>
        <w:jc w:val="both"/>
        <w:rPr>
          <w:rFonts w:ascii="Arial Narrow" w:hAnsi="Arial Narrow"/>
          <w:color w:val="000000"/>
          <w:sz w:val="20"/>
          <w:szCs w:val="20"/>
        </w:rPr>
      </w:pPr>
      <w:r w:rsidRPr="0059445B">
        <w:rPr>
          <w:rFonts w:ascii="Arial Narrow" w:hAnsi="Arial Narrow"/>
          <w:color w:val="000000"/>
          <w:sz w:val="20"/>
          <w:szCs w:val="20"/>
        </w:rPr>
        <w:t> </w:t>
      </w:r>
    </w:p>
    <w:p w:rsidR="0059445B" w:rsidRDefault="0059445B" w:rsidP="00876792">
      <w:pPr>
        <w:pStyle w:val="a20"/>
        <w:spacing w:before="0" w:beforeAutospacing="0" w:after="0" w:afterAutospacing="0"/>
        <w:jc w:val="center"/>
        <w:rPr>
          <w:rFonts w:ascii="Arial Narrow" w:hAnsi="Arial Narrow"/>
          <w:b/>
          <w:bCs/>
          <w:color w:val="000000"/>
          <w:sz w:val="20"/>
          <w:szCs w:val="20"/>
        </w:rPr>
      </w:pPr>
      <w:r w:rsidRPr="0059445B">
        <w:rPr>
          <w:rFonts w:ascii="Arial Narrow" w:hAnsi="Arial Narrow"/>
          <w:b/>
          <w:bCs/>
          <w:color w:val="000000"/>
          <w:sz w:val="20"/>
          <w:szCs w:val="20"/>
        </w:rPr>
        <w:t>3.3.3. Подготовка и подписание</w:t>
      </w:r>
      <w:r w:rsidRPr="0059445B">
        <w:rPr>
          <w:rFonts w:ascii="Arial Narrow" w:hAnsi="Arial Narrow"/>
          <w:color w:val="000000"/>
          <w:sz w:val="20"/>
          <w:szCs w:val="20"/>
        </w:rPr>
        <w:t> </w:t>
      </w:r>
      <w:r w:rsidRPr="0059445B">
        <w:rPr>
          <w:rFonts w:ascii="Arial Narrow" w:hAnsi="Arial Narrow"/>
          <w:b/>
          <w:bCs/>
          <w:color w:val="000000"/>
          <w:sz w:val="20"/>
          <w:szCs w:val="20"/>
        </w:rPr>
        <w:t>проекта договора безвозмездного пользования земельным участком.</w:t>
      </w:r>
    </w:p>
    <w:p w:rsidR="00876792" w:rsidRPr="0059445B" w:rsidRDefault="00876792" w:rsidP="0059445B">
      <w:pPr>
        <w:pStyle w:val="a20"/>
        <w:spacing w:before="0" w:beforeAutospacing="0" w:after="0" w:afterAutospacing="0"/>
        <w:ind w:firstLine="567"/>
        <w:jc w:val="both"/>
        <w:rPr>
          <w:rFonts w:ascii="Arial Narrow" w:hAnsi="Arial Narrow"/>
          <w:color w:val="000000"/>
          <w:sz w:val="20"/>
          <w:szCs w:val="20"/>
        </w:rPr>
      </w:pPr>
    </w:p>
    <w:p w:rsidR="0059445B" w:rsidRPr="0059445B" w:rsidRDefault="0059445B" w:rsidP="00876792">
      <w:pPr>
        <w:pStyle w:val="a20"/>
        <w:spacing w:before="0" w:beforeAutospacing="0" w:after="0" w:afterAutospacing="0"/>
        <w:jc w:val="both"/>
        <w:rPr>
          <w:rFonts w:ascii="Arial Narrow" w:hAnsi="Arial Narrow"/>
          <w:color w:val="000000"/>
          <w:sz w:val="20"/>
          <w:szCs w:val="20"/>
        </w:rPr>
      </w:pPr>
      <w:r w:rsidRPr="0059445B">
        <w:rPr>
          <w:rFonts w:ascii="Arial Narrow" w:hAnsi="Arial Narrow"/>
          <w:color w:val="000000"/>
          <w:sz w:val="20"/>
          <w:szCs w:val="20"/>
        </w:rPr>
        <w:t>а) Основанием для начала административной процедуры является получение необходимых для оказания муниципальной услуги документов;</w:t>
      </w:r>
    </w:p>
    <w:p w:rsidR="0059445B" w:rsidRPr="0059445B" w:rsidRDefault="0059445B" w:rsidP="00876792">
      <w:pPr>
        <w:pStyle w:val="af4"/>
        <w:spacing w:before="0" w:after="0"/>
        <w:jc w:val="both"/>
        <w:rPr>
          <w:rFonts w:ascii="Arial Narrow" w:hAnsi="Arial Narrow"/>
          <w:color w:val="000000"/>
          <w:sz w:val="20"/>
          <w:szCs w:val="20"/>
        </w:rPr>
      </w:pPr>
      <w:r w:rsidRPr="0059445B">
        <w:rPr>
          <w:rFonts w:ascii="Arial Narrow" w:hAnsi="Arial Narrow"/>
          <w:color w:val="000000"/>
          <w:sz w:val="20"/>
          <w:szCs w:val="20"/>
        </w:rPr>
        <w:t>б) Специалист осуществляет подготовку проекта Договора безвозмездного пользования земельным участком (далее - Договор) в течение 20 рабочих дней с момента получение необходимых для оказания муниципальной услуги  документов.</w:t>
      </w:r>
    </w:p>
    <w:p w:rsidR="0059445B" w:rsidRPr="0059445B" w:rsidRDefault="00876792" w:rsidP="00876792">
      <w:pPr>
        <w:pStyle w:val="af4"/>
        <w:spacing w:before="0" w:after="0"/>
        <w:jc w:val="both"/>
        <w:rPr>
          <w:rFonts w:ascii="Arial Narrow" w:hAnsi="Arial Narrow"/>
          <w:color w:val="000000"/>
          <w:sz w:val="20"/>
          <w:szCs w:val="20"/>
        </w:rPr>
      </w:pPr>
      <w:r>
        <w:rPr>
          <w:rFonts w:ascii="Arial Narrow" w:hAnsi="Arial Narrow"/>
          <w:color w:val="000000"/>
          <w:sz w:val="20"/>
          <w:szCs w:val="20"/>
        </w:rPr>
        <w:tab/>
      </w:r>
      <w:r w:rsidR="0059445B" w:rsidRPr="0059445B">
        <w:rPr>
          <w:rFonts w:ascii="Arial Narrow" w:hAnsi="Arial Narrow"/>
          <w:color w:val="000000"/>
          <w:sz w:val="20"/>
          <w:szCs w:val="20"/>
        </w:rPr>
        <w:t>Подготовку проекта Договора осуществляют специалисты земельного отдела Администрации.</w:t>
      </w:r>
    </w:p>
    <w:p w:rsidR="0059445B" w:rsidRPr="0059445B" w:rsidRDefault="00876792" w:rsidP="00876792">
      <w:pPr>
        <w:pStyle w:val="af4"/>
        <w:spacing w:before="0" w:after="0"/>
        <w:jc w:val="both"/>
        <w:rPr>
          <w:rFonts w:ascii="Arial Narrow" w:hAnsi="Arial Narrow"/>
          <w:color w:val="000000"/>
          <w:sz w:val="20"/>
          <w:szCs w:val="20"/>
        </w:rPr>
      </w:pPr>
      <w:r>
        <w:rPr>
          <w:rFonts w:ascii="Arial Narrow" w:hAnsi="Arial Narrow"/>
          <w:color w:val="000000"/>
          <w:sz w:val="20"/>
          <w:szCs w:val="20"/>
        </w:rPr>
        <w:tab/>
      </w:r>
      <w:r w:rsidR="0059445B" w:rsidRPr="0059445B">
        <w:rPr>
          <w:rFonts w:ascii="Arial Narrow" w:hAnsi="Arial Narrow"/>
          <w:color w:val="000000"/>
          <w:sz w:val="20"/>
          <w:szCs w:val="20"/>
        </w:rPr>
        <w:t>Критерием для принятия решения в предоставлении муниципальной услуги является отсутствие оснований для отказа в предоставлении муниципальной услуги.</w:t>
      </w:r>
    </w:p>
    <w:p w:rsidR="0059445B" w:rsidRPr="0059445B" w:rsidRDefault="0059445B" w:rsidP="00876792">
      <w:pPr>
        <w:pStyle w:val="af4"/>
        <w:spacing w:before="0" w:after="0"/>
        <w:jc w:val="both"/>
        <w:rPr>
          <w:rFonts w:ascii="Arial Narrow" w:hAnsi="Arial Narrow"/>
          <w:color w:val="000000"/>
          <w:sz w:val="20"/>
          <w:szCs w:val="20"/>
        </w:rPr>
      </w:pPr>
      <w:r w:rsidRPr="0059445B">
        <w:rPr>
          <w:rFonts w:ascii="Arial Narrow" w:hAnsi="Arial Narrow"/>
          <w:color w:val="000000"/>
          <w:sz w:val="20"/>
          <w:szCs w:val="20"/>
        </w:rPr>
        <w:t>в) Результатом исполнения административной процедуры является подписание Договора.</w:t>
      </w:r>
    </w:p>
    <w:p w:rsidR="0059445B" w:rsidRPr="0059445B" w:rsidRDefault="0059445B" w:rsidP="00876792">
      <w:pPr>
        <w:pStyle w:val="af4"/>
        <w:shd w:val="clear" w:color="auto" w:fill="FFFFFF"/>
        <w:spacing w:before="0" w:after="0"/>
        <w:jc w:val="both"/>
        <w:rPr>
          <w:rFonts w:ascii="Arial Narrow" w:hAnsi="Arial Narrow"/>
          <w:color w:val="000000"/>
          <w:sz w:val="20"/>
          <w:szCs w:val="20"/>
        </w:rPr>
      </w:pPr>
      <w:r w:rsidRPr="0059445B">
        <w:rPr>
          <w:rFonts w:ascii="Arial Narrow" w:hAnsi="Arial Narrow"/>
          <w:color w:val="000000"/>
          <w:sz w:val="20"/>
          <w:szCs w:val="20"/>
        </w:rPr>
        <w:t>г) Результат выполнения административной процедуры фиксируется путем</w:t>
      </w:r>
    </w:p>
    <w:p w:rsidR="0059445B" w:rsidRPr="0059445B" w:rsidRDefault="0059445B" w:rsidP="0059445B">
      <w:pPr>
        <w:pStyle w:val="af4"/>
        <w:shd w:val="clear" w:color="auto" w:fill="FFFFFF"/>
        <w:spacing w:before="0" w:after="0"/>
        <w:ind w:firstLine="633"/>
        <w:jc w:val="both"/>
        <w:rPr>
          <w:rFonts w:ascii="Arial Narrow" w:hAnsi="Arial Narrow"/>
          <w:color w:val="000000"/>
          <w:sz w:val="20"/>
          <w:szCs w:val="20"/>
        </w:rPr>
      </w:pPr>
      <w:r w:rsidRPr="0059445B">
        <w:rPr>
          <w:rFonts w:ascii="Arial Narrow" w:hAnsi="Arial Narrow"/>
          <w:color w:val="000000"/>
          <w:sz w:val="20"/>
          <w:szCs w:val="20"/>
        </w:rPr>
        <w:t>регистрации Договора в журнале договоров Администрации.</w:t>
      </w:r>
    </w:p>
    <w:p w:rsidR="0059445B" w:rsidRPr="0059445B" w:rsidRDefault="0059445B" w:rsidP="0059445B">
      <w:pPr>
        <w:pStyle w:val="10"/>
        <w:spacing w:before="0" w:after="0"/>
        <w:ind w:firstLine="567"/>
        <w:jc w:val="center"/>
        <w:rPr>
          <w:rFonts w:ascii="Arial Narrow" w:hAnsi="Arial Narrow"/>
          <w:color w:val="000000"/>
          <w:sz w:val="20"/>
          <w:szCs w:val="20"/>
        </w:rPr>
      </w:pPr>
      <w:r w:rsidRPr="0059445B">
        <w:rPr>
          <w:rFonts w:ascii="Arial Narrow" w:hAnsi="Arial Narrow"/>
          <w:color w:val="000000"/>
          <w:sz w:val="20"/>
          <w:szCs w:val="20"/>
        </w:rPr>
        <w:t> </w:t>
      </w:r>
    </w:p>
    <w:p w:rsidR="0059445B" w:rsidRPr="0059445B" w:rsidRDefault="0059445B" w:rsidP="00876792">
      <w:pPr>
        <w:pStyle w:val="10"/>
        <w:spacing w:before="0" w:after="0"/>
        <w:jc w:val="center"/>
        <w:rPr>
          <w:rFonts w:ascii="Arial Narrow" w:hAnsi="Arial Narrow"/>
          <w:color w:val="000000"/>
          <w:sz w:val="20"/>
          <w:szCs w:val="20"/>
        </w:rPr>
      </w:pPr>
      <w:r w:rsidRPr="0059445B">
        <w:rPr>
          <w:rFonts w:ascii="Arial Narrow" w:hAnsi="Arial Narrow"/>
          <w:color w:val="000000"/>
          <w:sz w:val="20"/>
          <w:szCs w:val="20"/>
        </w:rPr>
        <w:t xml:space="preserve">IV. Формы </w:t>
      </w:r>
      <w:proofErr w:type="gramStart"/>
      <w:r w:rsidRPr="0059445B">
        <w:rPr>
          <w:rFonts w:ascii="Arial Narrow" w:hAnsi="Arial Narrow"/>
          <w:color w:val="000000"/>
          <w:sz w:val="20"/>
          <w:szCs w:val="20"/>
        </w:rPr>
        <w:t>контроля за</w:t>
      </w:r>
      <w:proofErr w:type="gramEnd"/>
      <w:r w:rsidRPr="0059445B">
        <w:rPr>
          <w:rFonts w:ascii="Arial Narrow" w:hAnsi="Arial Narrow"/>
          <w:color w:val="000000"/>
          <w:sz w:val="20"/>
          <w:szCs w:val="20"/>
        </w:rPr>
        <w:t xml:space="preserve"> предоставлением муниципальной услуги</w:t>
      </w:r>
    </w:p>
    <w:p w:rsidR="0059445B" w:rsidRPr="0059445B" w:rsidRDefault="0059445B" w:rsidP="0059445B">
      <w:pPr>
        <w:pStyle w:val="af4"/>
        <w:spacing w:before="0" w:after="0"/>
        <w:ind w:firstLine="633"/>
        <w:jc w:val="both"/>
        <w:rPr>
          <w:rFonts w:ascii="Arial Narrow" w:hAnsi="Arial Narrow"/>
          <w:color w:val="000000"/>
          <w:sz w:val="20"/>
          <w:szCs w:val="20"/>
        </w:rPr>
      </w:pPr>
      <w:r w:rsidRPr="0059445B">
        <w:rPr>
          <w:rFonts w:ascii="Arial Narrow" w:hAnsi="Arial Narrow"/>
          <w:color w:val="000000"/>
          <w:sz w:val="20"/>
          <w:szCs w:val="20"/>
        </w:rPr>
        <w:t> </w:t>
      </w:r>
    </w:p>
    <w:p w:rsidR="0059445B" w:rsidRPr="00876792" w:rsidRDefault="00876792" w:rsidP="00876792">
      <w:pPr>
        <w:pStyle w:val="af4"/>
        <w:spacing w:before="0" w:after="0"/>
        <w:jc w:val="both"/>
        <w:rPr>
          <w:rFonts w:ascii="Arial Narrow" w:hAnsi="Arial Narrow"/>
          <w:color w:val="auto"/>
          <w:sz w:val="20"/>
          <w:szCs w:val="20"/>
        </w:rPr>
      </w:pPr>
      <w:bookmarkStart w:id="184" w:name="sub_1026"/>
      <w:r>
        <w:rPr>
          <w:rFonts w:ascii="Arial Narrow" w:hAnsi="Arial Narrow"/>
          <w:color w:val="auto"/>
          <w:sz w:val="20"/>
          <w:szCs w:val="20"/>
        </w:rPr>
        <w:t>4.1.</w:t>
      </w:r>
      <w:r>
        <w:rPr>
          <w:rFonts w:ascii="Arial Narrow" w:hAnsi="Arial Narrow"/>
          <w:color w:val="auto"/>
          <w:sz w:val="20"/>
          <w:szCs w:val="20"/>
        </w:rPr>
        <w:tab/>
      </w:r>
      <w:r w:rsidR="0059445B" w:rsidRPr="00876792">
        <w:rPr>
          <w:rFonts w:ascii="Arial Narrow" w:hAnsi="Arial Narrow"/>
          <w:color w:val="auto"/>
          <w:sz w:val="20"/>
          <w:szCs w:val="20"/>
        </w:rPr>
        <w:t xml:space="preserve">Текущий </w:t>
      </w:r>
      <w:proofErr w:type="gramStart"/>
      <w:r w:rsidR="0059445B" w:rsidRPr="00876792">
        <w:rPr>
          <w:rFonts w:ascii="Arial Narrow" w:hAnsi="Arial Narrow"/>
          <w:color w:val="auto"/>
          <w:sz w:val="20"/>
          <w:szCs w:val="20"/>
        </w:rPr>
        <w:t>контроль за</w:t>
      </w:r>
      <w:proofErr w:type="gramEnd"/>
      <w:r w:rsidR="0059445B" w:rsidRPr="00876792">
        <w:rPr>
          <w:rFonts w:ascii="Arial Narrow" w:hAnsi="Arial Narrow"/>
          <w:color w:val="auto"/>
          <w:sz w:val="20"/>
          <w:szCs w:val="20"/>
        </w:rPr>
        <w:t xml:space="preserve"> соблюдением ответственными должностными лицами положений настоящего Регламента осуществляется Главой </w:t>
      </w:r>
      <w:bookmarkEnd w:id="184"/>
      <w:r w:rsidR="0059445B" w:rsidRPr="00876792">
        <w:rPr>
          <w:rFonts w:ascii="Arial Narrow" w:hAnsi="Arial Narrow"/>
          <w:color w:val="auto"/>
          <w:sz w:val="20"/>
          <w:szCs w:val="20"/>
        </w:rPr>
        <w:t>Администрации</w:t>
      </w:r>
    </w:p>
    <w:p w:rsidR="0059445B" w:rsidRPr="00876792" w:rsidRDefault="00876792" w:rsidP="00876792">
      <w:pPr>
        <w:pStyle w:val="consplusnormal0"/>
        <w:ind w:firstLine="0"/>
        <w:jc w:val="both"/>
        <w:rPr>
          <w:rFonts w:ascii="Arial Narrow" w:hAnsi="Arial Narrow"/>
        </w:rPr>
      </w:pPr>
      <w:r>
        <w:rPr>
          <w:rFonts w:ascii="Arial Narrow" w:hAnsi="Arial Narrow"/>
        </w:rPr>
        <w:t>4.2.</w:t>
      </w:r>
      <w:r>
        <w:rPr>
          <w:rFonts w:ascii="Arial Narrow" w:hAnsi="Arial Narrow"/>
        </w:rPr>
        <w:tab/>
      </w:r>
      <w:r w:rsidR="0059445B" w:rsidRPr="00876792">
        <w:rPr>
          <w:rFonts w:ascii="Arial Narrow" w:hAnsi="Arial Narrow"/>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0059445B" w:rsidRPr="00876792">
        <w:rPr>
          <w:rFonts w:ascii="Arial Narrow" w:hAnsi="Arial Narrow"/>
        </w:rPr>
        <w:t>контроля за</w:t>
      </w:r>
      <w:proofErr w:type="gramEnd"/>
      <w:r w:rsidR="0059445B" w:rsidRPr="00876792">
        <w:rPr>
          <w:rFonts w:ascii="Arial Narrow" w:hAnsi="Arial Narrow"/>
        </w:rPr>
        <w:t xml:space="preserve"> полнотой и качеством предоставления муниципальной услуги, определяется Главой Эвенкийского муниципального района.</w:t>
      </w:r>
    </w:p>
    <w:p w:rsidR="0059445B" w:rsidRPr="00876792" w:rsidRDefault="0059445B" w:rsidP="00876792">
      <w:pPr>
        <w:pStyle w:val="af4"/>
        <w:spacing w:before="0" w:after="0"/>
        <w:jc w:val="both"/>
        <w:rPr>
          <w:rFonts w:ascii="Arial Narrow" w:hAnsi="Arial Narrow"/>
          <w:color w:val="auto"/>
          <w:sz w:val="20"/>
          <w:szCs w:val="20"/>
        </w:rPr>
      </w:pPr>
      <w:bookmarkStart w:id="185" w:name="sub_1028"/>
      <w:r w:rsidRPr="00876792">
        <w:rPr>
          <w:rFonts w:ascii="Arial Narrow" w:hAnsi="Arial Narrow"/>
          <w:color w:val="auto"/>
          <w:sz w:val="20"/>
          <w:szCs w:val="20"/>
        </w:rPr>
        <w:t>4.3.</w:t>
      </w:r>
      <w:r w:rsidR="00876792">
        <w:rPr>
          <w:rFonts w:ascii="Arial Narrow" w:hAnsi="Arial Narrow"/>
          <w:color w:val="auto"/>
          <w:sz w:val="20"/>
          <w:szCs w:val="20"/>
        </w:rPr>
        <w:tab/>
      </w:r>
      <w:r w:rsidRPr="00876792">
        <w:rPr>
          <w:rFonts w:ascii="Arial Narrow" w:hAnsi="Arial Narrow"/>
          <w:color w:val="auto"/>
          <w:sz w:val="20"/>
          <w:szCs w:val="20"/>
        </w:rPr>
        <w:t>Должностные лица Администрации несут персональную ответственность за решения и действия (бездействие), принимаемые (осуществляемые) ими в ходе предоставления муниципальной услуги в порядке, установленном трудовым </w:t>
      </w:r>
      <w:bookmarkEnd w:id="185"/>
      <w:r w:rsidRPr="00876792">
        <w:rPr>
          <w:rFonts w:ascii="Arial Narrow" w:hAnsi="Arial Narrow"/>
          <w:color w:val="auto"/>
          <w:sz w:val="20"/>
          <w:szCs w:val="20"/>
        </w:rPr>
        <w:fldChar w:fldCharType="begin"/>
      </w:r>
      <w:r w:rsidRPr="00876792">
        <w:rPr>
          <w:rFonts w:ascii="Arial Narrow" w:hAnsi="Arial Narrow"/>
          <w:color w:val="auto"/>
          <w:sz w:val="20"/>
          <w:szCs w:val="20"/>
        </w:rPr>
        <w:instrText xml:space="preserve"> HYPERLINK "http://pravo.minjust.ru/" </w:instrText>
      </w:r>
      <w:r w:rsidRPr="00876792">
        <w:rPr>
          <w:rFonts w:ascii="Arial Narrow" w:hAnsi="Arial Narrow"/>
          <w:color w:val="auto"/>
          <w:sz w:val="20"/>
          <w:szCs w:val="20"/>
        </w:rPr>
        <w:fldChar w:fldCharType="separate"/>
      </w:r>
      <w:r w:rsidRPr="00876792">
        <w:rPr>
          <w:rFonts w:ascii="Arial Narrow" w:hAnsi="Arial Narrow"/>
          <w:color w:val="auto"/>
          <w:sz w:val="20"/>
          <w:szCs w:val="20"/>
        </w:rPr>
        <w:t>законодательством</w:t>
      </w:r>
      <w:r w:rsidRPr="00876792">
        <w:rPr>
          <w:rFonts w:ascii="Arial Narrow" w:hAnsi="Arial Narrow"/>
          <w:color w:val="auto"/>
          <w:sz w:val="20"/>
          <w:szCs w:val="20"/>
        </w:rPr>
        <w:fldChar w:fldCharType="end"/>
      </w:r>
      <w:r w:rsidRPr="00876792">
        <w:rPr>
          <w:rFonts w:ascii="Arial Narrow" w:hAnsi="Arial Narrow"/>
          <w:color w:val="auto"/>
          <w:sz w:val="20"/>
          <w:szCs w:val="20"/>
        </w:rPr>
        <w:t> и законодательством о муниципальной службе.</w:t>
      </w:r>
    </w:p>
    <w:p w:rsidR="0059445B" w:rsidRPr="00876792" w:rsidRDefault="00876792" w:rsidP="00876792">
      <w:pPr>
        <w:pStyle w:val="af4"/>
        <w:spacing w:before="0" w:after="0"/>
        <w:jc w:val="both"/>
        <w:rPr>
          <w:rFonts w:ascii="Arial Narrow" w:hAnsi="Arial Narrow"/>
          <w:color w:val="auto"/>
          <w:sz w:val="20"/>
          <w:szCs w:val="20"/>
        </w:rPr>
      </w:pPr>
      <w:bookmarkStart w:id="186" w:name="sub_1029"/>
      <w:r>
        <w:rPr>
          <w:rFonts w:ascii="Arial Narrow" w:hAnsi="Arial Narrow"/>
          <w:color w:val="auto"/>
          <w:sz w:val="20"/>
          <w:szCs w:val="20"/>
        </w:rPr>
        <w:t>4.4.</w:t>
      </w:r>
      <w:r>
        <w:rPr>
          <w:rFonts w:ascii="Arial Narrow" w:hAnsi="Arial Narrow"/>
          <w:color w:val="auto"/>
          <w:sz w:val="20"/>
          <w:szCs w:val="20"/>
        </w:rPr>
        <w:tab/>
      </w:r>
      <w:r w:rsidR="0059445B" w:rsidRPr="00876792">
        <w:rPr>
          <w:rFonts w:ascii="Arial Narrow" w:hAnsi="Arial Narrow"/>
          <w:color w:val="auto"/>
          <w:sz w:val="20"/>
          <w:szCs w:val="20"/>
        </w:rPr>
        <w:t xml:space="preserve">Общественный </w:t>
      </w:r>
      <w:proofErr w:type="gramStart"/>
      <w:r w:rsidR="0059445B" w:rsidRPr="00876792">
        <w:rPr>
          <w:rFonts w:ascii="Arial Narrow" w:hAnsi="Arial Narrow"/>
          <w:color w:val="auto"/>
          <w:sz w:val="20"/>
          <w:szCs w:val="20"/>
        </w:rPr>
        <w:t>контроль за</w:t>
      </w:r>
      <w:proofErr w:type="gramEnd"/>
      <w:r w:rsidR="0059445B" w:rsidRPr="00876792">
        <w:rPr>
          <w:rFonts w:ascii="Arial Narrow" w:hAnsi="Arial Narrow"/>
          <w:color w:val="auto"/>
          <w:sz w:val="20"/>
          <w:szCs w:val="20"/>
        </w:rPr>
        <w:t xml:space="preserve"> соблюдением должностными лицами - сотрудниками уполномоченных органов, принимающими участие в процессе предоставления муниципальной услуги, положений настоящего Регламента осуществляется депутатами Эвенкийского районного Совета депутатов.</w:t>
      </w:r>
      <w:bookmarkEnd w:id="186"/>
    </w:p>
    <w:p w:rsidR="0059445B" w:rsidRPr="0059445B" w:rsidRDefault="00876792" w:rsidP="00876792">
      <w:pPr>
        <w:pStyle w:val="af4"/>
        <w:spacing w:before="0" w:after="0"/>
        <w:jc w:val="both"/>
        <w:rPr>
          <w:rFonts w:ascii="Arial Narrow" w:hAnsi="Arial Narrow"/>
          <w:color w:val="000000"/>
          <w:sz w:val="20"/>
          <w:szCs w:val="20"/>
        </w:rPr>
      </w:pPr>
      <w:r>
        <w:rPr>
          <w:rFonts w:ascii="Arial Narrow" w:hAnsi="Arial Narrow"/>
          <w:color w:val="auto"/>
          <w:sz w:val="20"/>
          <w:szCs w:val="20"/>
        </w:rPr>
        <w:tab/>
      </w:r>
      <w:r w:rsidR="0059445B" w:rsidRPr="00876792">
        <w:rPr>
          <w:rFonts w:ascii="Arial Narrow" w:hAnsi="Arial Narrow"/>
          <w:color w:val="auto"/>
          <w:sz w:val="20"/>
          <w:szCs w:val="20"/>
        </w:rPr>
        <w:t>Заинтересованные лица,</w:t>
      </w:r>
      <w:r w:rsidR="0059445B" w:rsidRPr="0059445B">
        <w:rPr>
          <w:rFonts w:ascii="Arial Narrow" w:hAnsi="Arial Narrow"/>
          <w:color w:val="000000"/>
          <w:sz w:val="20"/>
          <w:szCs w:val="20"/>
        </w:rPr>
        <w:t xml:space="preserve"> в том числе граждане, их объединения и организации вправе осуществлять общественный </w:t>
      </w:r>
      <w:proofErr w:type="gramStart"/>
      <w:r w:rsidR="0059445B" w:rsidRPr="0059445B">
        <w:rPr>
          <w:rFonts w:ascii="Arial Narrow" w:hAnsi="Arial Narrow"/>
          <w:color w:val="000000"/>
          <w:sz w:val="20"/>
          <w:szCs w:val="20"/>
        </w:rPr>
        <w:t>контроль за</w:t>
      </w:r>
      <w:proofErr w:type="gramEnd"/>
      <w:r w:rsidR="0059445B" w:rsidRPr="0059445B">
        <w:rPr>
          <w:rFonts w:ascii="Arial Narrow" w:hAnsi="Arial Narrow"/>
          <w:color w:val="000000"/>
          <w:sz w:val="20"/>
          <w:szCs w:val="20"/>
        </w:rPr>
        <w:t xml:space="preserve"> исполнением положений настоящего Регламента.</w:t>
      </w:r>
    </w:p>
    <w:p w:rsidR="0059445B" w:rsidRPr="0059445B" w:rsidRDefault="0059445B" w:rsidP="0059445B">
      <w:pPr>
        <w:pStyle w:val="10"/>
        <w:spacing w:before="0" w:after="0"/>
        <w:ind w:firstLine="567"/>
        <w:jc w:val="center"/>
        <w:rPr>
          <w:rFonts w:ascii="Arial Narrow" w:hAnsi="Arial Narrow"/>
          <w:color w:val="000000"/>
          <w:sz w:val="20"/>
          <w:szCs w:val="20"/>
        </w:rPr>
      </w:pPr>
      <w:r w:rsidRPr="0059445B">
        <w:rPr>
          <w:rFonts w:ascii="Arial Narrow" w:hAnsi="Arial Narrow"/>
          <w:color w:val="000000"/>
          <w:sz w:val="20"/>
          <w:szCs w:val="20"/>
        </w:rPr>
        <w:t> </w:t>
      </w:r>
    </w:p>
    <w:p w:rsidR="0059445B" w:rsidRPr="0059445B" w:rsidRDefault="0059445B" w:rsidP="00876792">
      <w:pPr>
        <w:pStyle w:val="10"/>
        <w:spacing w:before="0" w:after="0"/>
        <w:jc w:val="center"/>
        <w:rPr>
          <w:rFonts w:ascii="Arial Narrow" w:hAnsi="Arial Narrow"/>
          <w:color w:val="000000"/>
          <w:sz w:val="20"/>
          <w:szCs w:val="20"/>
        </w:rPr>
      </w:pPr>
      <w:r w:rsidRPr="0059445B">
        <w:rPr>
          <w:rFonts w:ascii="Arial Narrow" w:hAnsi="Arial Narrow"/>
          <w:color w:val="000000"/>
          <w:sz w:val="20"/>
          <w:szCs w:val="20"/>
        </w:rPr>
        <w:t>V. Досудебный (внесудебный) порядок обжалования решений и действий (бездействия) должностных лиц Администрации</w:t>
      </w:r>
    </w:p>
    <w:p w:rsidR="0059445B" w:rsidRPr="0059445B" w:rsidRDefault="0059445B" w:rsidP="0059445B">
      <w:pPr>
        <w:pStyle w:val="af4"/>
        <w:spacing w:before="0" w:after="0"/>
        <w:ind w:firstLine="633"/>
        <w:jc w:val="center"/>
        <w:rPr>
          <w:rFonts w:ascii="Arial Narrow" w:hAnsi="Arial Narrow"/>
          <w:color w:val="000000"/>
          <w:sz w:val="20"/>
          <w:szCs w:val="20"/>
        </w:rPr>
      </w:pPr>
      <w:r w:rsidRPr="0059445B">
        <w:rPr>
          <w:rFonts w:ascii="Arial Narrow" w:hAnsi="Arial Narrow"/>
          <w:color w:val="000000"/>
          <w:sz w:val="20"/>
          <w:szCs w:val="20"/>
        </w:rPr>
        <w:t> </w:t>
      </w:r>
    </w:p>
    <w:p w:rsidR="0059445B" w:rsidRPr="0059445B" w:rsidRDefault="00876792" w:rsidP="00876792">
      <w:pPr>
        <w:pStyle w:val="af4"/>
        <w:spacing w:before="0" w:after="0"/>
        <w:jc w:val="both"/>
        <w:rPr>
          <w:rFonts w:ascii="Arial Narrow" w:hAnsi="Arial Narrow"/>
          <w:color w:val="000000"/>
          <w:sz w:val="20"/>
          <w:szCs w:val="20"/>
        </w:rPr>
      </w:pPr>
      <w:r>
        <w:rPr>
          <w:rFonts w:ascii="Arial Narrow" w:hAnsi="Arial Narrow"/>
          <w:color w:val="000000"/>
          <w:sz w:val="20"/>
          <w:szCs w:val="20"/>
        </w:rPr>
        <w:t>5.1.</w:t>
      </w:r>
      <w:r>
        <w:rPr>
          <w:rFonts w:ascii="Arial Narrow" w:hAnsi="Arial Narrow"/>
          <w:color w:val="000000"/>
          <w:sz w:val="20"/>
          <w:szCs w:val="20"/>
        </w:rPr>
        <w:tab/>
      </w:r>
      <w:r w:rsidR="0059445B" w:rsidRPr="0059445B">
        <w:rPr>
          <w:rFonts w:ascii="Arial Narrow" w:hAnsi="Arial Narrow"/>
          <w:color w:val="000000"/>
          <w:sz w:val="20"/>
          <w:szCs w:val="20"/>
        </w:rPr>
        <w:t>Заявители имеют право на досудебное (внесудебное) обжалование действий (бездействия) должностных лиц, специалистов Администрации и решений, приказов, принятых в ходе предоставления муниципальной услуги.</w:t>
      </w:r>
    </w:p>
    <w:p w:rsidR="0059445B" w:rsidRPr="0059445B" w:rsidRDefault="00876792" w:rsidP="00876792">
      <w:pPr>
        <w:pStyle w:val="af4"/>
        <w:spacing w:before="0" w:after="0"/>
        <w:jc w:val="both"/>
        <w:rPr>
          <w:rFonts w:ascii="Arial Narrow" w:hAnsi="Arial Narrow"/>
          <w:color w:val="000000"/>
          <w:sz w:val="20"/>
          <w:szCs w:val="20"/>
        </w:rPr>
      </w:pPr>
      <w:r>
        <w:rPr>
          <w:rFonts w:ascii="Arial Narrow" w:hAnsi="Arial Narrow"/>
          <w:color w:val="000000"/>
          <w:sz w:val="20"/>
          <w:szCs w:val="20"/>
        </w:rPr>
        <w:t>5.2.</w:t>
      </w:r>
      <w:r>
        <w:rPr>
          <w:rFonts w:ascii="Arial Narrow" w:hAnsi="Arial Narrow"/>
          <w:color w:val="000000"/>
          <w:sz w:val="20"/>
          <w:szCs w:val="20"/>
        </w:rPr>
        <w:tab/>
      </w:r>
      <w:r w:rsidR="0059445B" w:rsidRPr="0059445B">
        <w:rPr>
          <w:rFonts w:ascii="Arial Narrow" w:hAnsi="Arial Narrow"/>
          <w:color w:val="000000"/>
          <w:sz w:val="20"/>
          <w:szCs w:val="20"/>
        </w:rPr>
        <w:t>Предметом обжалования является нарушение должностными лицами Администрации положений настоящего Регламента.</w:t>
      </w:r>
    </w:p>
    <w:p w:rsidR="0059445B" w:rsidRPr="0059445B" w:rsidRDefault="00876792" w:rsidP="00876792">
      <w:pPr>
        <w:pStyle w:val="af4"/>
        <w:spacing w:before="0" w:after="0"/>
        <w:jc w:val="both"/>
        <w:rPr>
          <w:rFonts w:ascii="Arial Narrow" w:hAnsi="Arial Narrow"/>
          <w:color w:val="000000"/>
          <w:sz w:val="20"/>
          <w:szCs w:val="20"/>
        </w:rPr>
      </w:pPr>
      <w:r>
        <w:rPr>
          <w:rFonts w:ascii="Arial Narrow" w:hAnsi="Arial Narrow"/>
          <w:color w:val="000000"/>
          <w:sz w:val="20"/>
          <w:szCs w:val="20"/>
        </w:rPr>
        <w:tab/>
      </w:r>
      <w:r w:rsidR="0059445B" w:rsidRPr="0059445B">
        <w:rPr>
          <w:rFonts w:ascii="Arial Narrow" w:hAnsi="Arial Narrow"/>
          <w:color w:val="000000"/>
          <w:sz w:val="20"/>
          <w:szCs w:val="20"/>
        </w:rPr>
        <w:t>Заявитель может обратиться с жалобой на решения и действия (бездействия) Администрации,</w:t>
      </w:r>
      <w:r w:rsidR="0059445B" w:rsidRPr="0059445B">
        <w:rPr>
          <w:rFonts w:ascii="Arial Narrow" w:hAnsi="Arial Narrow"/>
          <w:b/>
          <w:bCs/>
          <w:color w:val="00B0F0"/>
          <w:sz w:val="20"/>
          <w:szCs w:val="20"/>
        </w:rPr>
        <w:t xml:space="preserve"> </w:t>
      </w:r>
      <w:r w:rsidR="0059445B" w:rsidRPr="0059445B">
        <w:rPr>
          <w:rFonts w:ascii="Arial Narrow" w:hAnsi="Arial Narrow"/>
          <w:color w:val="000000"/>
          <w:sz w:val="20"/>
          <w:szCs w:val="20"/>
        </w:rPr>
        <w:t>а также должностных лиц, в том числе в следующих случаях:</w:t>
      </w:r>
    </w:p>
    <w:p w:rsidR="0059445B" w:rsidRPr="0059445B" w:rsidRDefault="0059445B" w:rsidP="00876792">
      <w:pPr>
        <w:pStyle w:val="af4"/>
        <w:spacing w:before="0" w:after="0"/>
        <w:jc w:val="both"/>
        <w:rPr>
          <w:rFonts w:ascii="Arial Narrow" w:hAnsi="Arial Narrow"/>
          <w:color w:val="000000"/>
          <w:sz w:val="20"/>
          <w:szCs w:val="20"/>
        </w:rPr>
      </w:pPr>
      <w:r w:rsidRPr="0059445B">
        <w:rPr>
          <w:rFonts w:ascii="Arial Narrow" w:hAnsi="Arial Narrow"/>
          <w:color w:val="000000"/>
          <w:sz w:val="20"/>
          <w:szCs w:val="20"/>
        </w:rPr>
        <w:t>1) нарушение срока регистрации запроса о предоставлении государственной или муниципальной услуги;</w:t>
      </w:r>
    </w:p>
    <w:p w:rsidR="0059445B" w:rsidRPr="0059445B" w:rsidRDefault="0059445B" w:rsidP="00876792">
      <w:pPr>
        <w:pStyle w:val="af4"/>
        <w:spacing w:before="0" w:after="0"/>
        <w:jc w:val="both"/>
        <w:rPr>
          <w:rFonts w:ascii="Arial Narrow" w:hAnsi="Arial Narrow"/>
          <w:color w:val="000000"/>
          <w:sz w:val="20"/>
          <w:szCs w:val="20"/>
        </w:rPr>
      </w:pPr>
      <w:r w:rsidRPr="0059445B">
        <w:rPr>
          <w:rFonts w:ascii="Arial Narrow" w:hAnsi="Arial Narrow"/>
          <w:color w:val="000000"/>
          <w:sz w:val="20"/>
          <w:szCs w:val="20"/>
        </w:rPr>
        <w:t>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w:t>
      </w:r>
    </w:p>
    <w:p w:rsidR="0059445B" w:rsidRPr="0059445B" w:rsidRDefault="0059445B" w:rsidP="00876792">
      <w:pPr>
        <w:pStyle w:val="af4"/>
        <w:spacing w:before="0" w:after="0"/>
        <w:jc w:val="both"/>
        <w:rPr>
          <w:rFonts w:ascii="Arial Narrow" w:hAnsi="Arial Narrow"/>
          <w:color w:val="000000"/>
          <w:sz w:val="20"/>
          <w:szCs w:val="20"/>
        </w:rPr>
      </w:pPr>
      <w:r w:rsidRPr="0059445B">
        <w:rPr>
          <w:rFonts w:ascii="Arial Narrow" w:hAnsi="Arial Narrow"/>
          <w:color w:val="000000"/>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59445B" w:rsidRPr="0059445B" w:rsidRDefault="0059445B" w:rsidP="00876792">
      <w:pPr>
        <w:pStyle w:val="af4"/>
        <w:spacing w:before="0" w:after="0"/>
        <w:jc w:val="both"/>
        <w:rPr>
          <w:rFonts w:ascii="Arial Narrow" w:hAnsi="Arial Narrow"/>
          <w:color w:val="000000"/>
          <w:sz w:val="20"/>
          <w:szCs w:val="20"/>
        </w:rPr>
      </w:pPr>
      <w:r w:rsidRPr="0059445B">
        <w:rPr>
          <w:rFonts w:ascii="Arial Narrow" w:hAnsi="Arial Narrow"/>
          <w:color w:val="000000"/>
          <w:sz w:val="20"/>
          <w:szCs w:val="20"/>
        </w:rPr>
        <w:lastRenderedPageBreak/>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59445B" w:rsidRPr="0059445B" w:rsidRDefault="0059445B" w:rsidP="00876792">
      <w:pPr>
        <w:pStyle w:val="af4"/>
        <w:spacing w:before="0" w:after="0"/>
        <w:jc w:val="both"/>
        <w:rPr>
          <w:rFonts w:ascii="Arial Narrow" w:hAnsi="Arial Narrow"/>
          <w:color w:val="000000"/>
          <w:sz w:val="20"/>
          <w:szCs w:val="20"/>
        </w:rPr>
      </w:pPr>
      <w:proofErr w:type="gramStart"/>
      <w:r w:rsidRPr="0059445B">
        <w:rPr>
          <w:rFonts w:ascii="Arial Narrow" w:hAnsi="Arial Narrow"/>
          <w:color w:val="000000"/>
          <w:sz w:val="20"/>
          <w:szCs w:val="20"/>
        </w:rPr>
        <w:t>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59445B">
        <w:rPr>
          <w:rFonts w:ascii="Arial Narrow" w:hAnsi="Arial Narrow"/>
          <w:color w:val="000000"/>
          <w:sz w:val="20"/>
          <w:szCs w:val="20"/>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w:t>
      </w:r>
    </w:p>
    <w:p w:rsidR="0059445B" w:rsidRPr="0059445B" w:rsidRDefault="0059445B" w:rsidP="00876792">
      <w:pPr>
        <w:pStyle w:val="af4"/>
        <w:spacing w:before="0" w:after="0"/>
        <w:jc w:val="both"/>
        <w:rPr>
          <w:rFonts w:ascii="Arial Narrow" w:hAnsi="Arial Narrow"/>
          <w:color w:val="000000"/>
          <w:sz w:val="20"/>
          <w:szCs w:val="20"/>
        </w:rPr>
      </w:pPr>
      <w:r w:rsidRPr="0059445B">
        <w:rPr>
          <w:rFonts w:ascii="Arial Narrow" w:hAnsi="Arial Narrow"/>
          <w:color w:val="000000"/>
          <w:sz w:val="20"/>
          <w:szCs w:val="20"/>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59445B" w:rsidRPr="0059445B" w:rsidRDefault="0059445B" w:rsidP="00876792">
      <w:pPr>
        <w:pStyle w:val="af4"/>
        <w:spacing w:before="0" w:after="0"/>
        <w:jc w:val="both"/>
        <w:rPr>
          <w:rFonts w:ascii="Arial Narrow" w:hAnsi="Arial Narrow"/>
          <w:color w:val="000000"/>
          <w:sz w:val="20"/>
          <w:szCs w:val="20"/>
        </w:rPr>
      </w:pPr>
      <w:proofErr w:type="gramStart"/>
      <w:r w:rsidRPr="0059445B">
        <w:rPr>
          <w:rFonts w:ascii="Arial Narrow" w:hAnsi="Arial Narrow"/>
          <w:color w:val="000000"/>
          <w:sz w:val="20"/>
          <w:szCs w:val="20"/>
        </w:rPr>
        <w:t>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roofErr w:type="gramEnd"/>
      <w:r w:rsidRPr="0059445B">
        <w:rPr>
          <w:rFonts w:ascii="Arial Narrow" w:hAnsi="Arial Narrow"/>
          <w:color w:val="000000"/>
          <w:sz w:val="20"/>
          <w:szCs w:val="20"/>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w:t>
      </w:r>
    </w:p>
    <w:p w:rsidR="0059445B" w:rsidRPr="0059445B" w:rsidRDefault="0059445B" w:rsidP="00876792">
      <w:pPr>
        <w:pStyle w:val="af4"/>
        <w:spacing w:before="0" w:after="0"/>
        <w:jc w:val="both"/>
        <w:rPr>
          <w:rFonts w:ascii="Arial Narrow" w:hAnsi="Arial Narrow"/>
          <w:color w:val="000000"/>
          <w:sz w:val="20"/>
          <w:szCs w:val="20"/>
        </w:rPr>
      </w:pPr>
      <w:r w:rsidRPr="0059445B">
        <w:rPr>
          <w:rFonts w:ascii="Arial Narrow" w:hAnsi="Arial Narrow"/>
          <w:color w:val="000000"/>
          <w:sz w:val="20"/>
          <w:szCs w:val="20"/>
        </w:rPr>
        <w:t>8) нарушение срока или порядка выдачи документов по результатам предоставления государственной или муниципальной услуги;</w:t>
      </w:r>
    </w:p>
    <w:p w:rsidR="0059445B" w:rsidRPr="0059445B" w:rsidRDefault="0059445B" w:rsidP="00876792">
      <w:pPr>
        <w:pStyle w:val="af4"/>
        <w:spacing w:before="0" w:after="0"/>
        <w:jc w:val="both"/>
        <w:rPr>
          <w:rFonts w:ascii="Arial Narrow" w:hAnsi="Arial Narrow"/>
          <w:color w:val="000000"/>
          <w:sz w:val="20"/>
          <w:szCs w:val="20"/>
        </w:rPr>
      </w:pPr>
      <w:proofErr w:type="gramStart"/>
      <w:r w:rsidRPr="0059445B">
        <w:rPr>
          <w:rFonts w:ascii="Arial Narrow" w:hAnsi="Arial Narrow"/>
          <w:color w:val="000000"/>
          <w:sz w:val="20"/>
          <w:szCs w:val="20"/>
        </w:rPr>
        <w:t>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59445B">
        <w:rPr>
          <w:rFonts w:ascii="Arial Narrow" w:hAnsi="Arial Narrow"/>
          <w:color w:val="000000"/>
          <w:sz w:val="20"/>
          <w:szCs w:val="20"/>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w:t>
      </w:r>
    </w:p>
    <w:p w:rsidR="0059445B" w:rsidRPr="0059445B" w:rsidRDefault="0059445B" w:rsidP="00876792">
      <w:pPr>
        <w:pStyle w:val="af4"/>
        <w:spacing w:before="0" w:after="0"/>
        <w:jc w:val="both"/>
        <w:rPr>
          <w:rFonts w:ascii="Arial Narrow" w:hAnsi="Arial Narrow"/>
          <w:color w:val="000000"/>
          <w:sz w:val="20"/>
          <w:szCs w:val="20"/>
        </w:rPr>
      </w:pPr>
      <w:r w:rsidRPr="0059445B">
        <w:rPr>
          <w:rFonts w:ascii="Arial Narrow" w:hAnsi="Arial Narrow"/>
          <w:color w:val="000000"/>
          <w:sz w:val="20"/>
          <w:szCs w:val="20"/>
        </w:rPr>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w:t>
      </w:r>
    </w:p>
    <w:p w:rsidR="0059445B" w:rsidRPr="0059445B" w:rsidRDefault="0059445B" w:rsidP="00876792">
      <w:pPr>
        <w:pStyle w:val="af4"/>
        <w:spacing w:before="0" w:after="0"/>
        <w:jc w:val="both"/>
        <w:rPr>
          <w:rFonts w:ascii="Arial Narrow" w:hAnsi="Arial Narrow"/>
          <w:color w:val="000000"/>
          <w:sz w:val="20"/>
          <w:szCs w:val="20"/>
        </w:rPr>
      </w:pPr>
      <w:bookmarkStart w:id="187" w:name="sub_10031"/>
      <w:r w:rsidRPr="0059445B">
        <w:rPr>
          <w:rFonts w:ascii="Arial Narrow" w:hAnsi="Arial Narrow"/>
          <w:color w:val="000000"/>
          <w:sz w:val="20"/>
          <w:szCs w:val="20"/>
        </w:rPr>
        <w:t>5.3.</w:t>
      </w:r>
      <w:bookmarkEnd w:id="187"/>
      <w:r w:rsidR="00876792">
        <w:rPr>
          <w:rFonts w:ascii="Arial Narrow" w:hAnsi="Arial Narrow"/>
          <w:color w:val="000000"/>
          <w:sz w:val="20"/>
          <w:szCs w:val="20"/>
        </w:rPr>
        <w:tab/>
      </w:r>
      <w:r w:rsidRPr="0059445B">
        <w:rPr>
          <w:rFonts w:ascii="Arial Narrow" w:hAnsi="Arial Narrow"/>
          <w:color w:val="000000"/>
          <w:sz w:val="20"/>
          <w:szCs w:val="20"/>
        </w:rPr>
        <w:t xml:space="preserve">Жалоба (претензия) заявителя в досудебном (внесудебном) порядке может быть направлена </w:t>
      </w:r>
      <w:proofErr w:type="gramStart"/>
      <w:r w:rsidRPr="0059445B">
        <w:rPr>
          <w:rFonts w:ascii="Arial Narrow" w:hAnsi="Arial Narrow"/>
          <w:color w:val="000000"/>
          <w:sz w:val="20"/>
          <w:szCs w:val="20"/>
        </w:rPr>
        <w:t>в</w:t>
      </w:r>
      <w:proofErr w:type="gramEnd"/>
      <w:r w:rsidRPr="0059445B">
        <w:rPr>
          <w:rFonts w:ascii="Arial Narrow" w:hAnsi="Arial Narrow"/>
          <w:color w:val="000000"/>
          <w:sz w:val="20"/>
          <w:szCs w:val="20"/>
        </w:rPr>
        <w:t>:</w:t>
      </w:r>
    </w:p>
    <w:p w:rsidR="0059445B" w:rsidRPr="0059445B" w:rsidRDefault="0059445B" w:rsidP="00876792">
      <w:pPr>
        <w:pStyle w:val="af4"/>
        <w:spacing w:before="0" w:after="0"/>
        <w:jc w:val="both"/>
        <w:rPr>
          <w:rFonts w:ascii="Arial Narrow" w:hAnsi="Arial Narrow"/>
          <w:color w:val="000000"/>
          <w:sz w:val="20"/>
          <w:szCs w:val="20"/>
        </w:rPr>
      </w:pPr>
      <w:r w:rsidRPr="0059445B">
        <w:rPr>
          <w:rFonts w:ascii="Arial Narrow" w:hAnsi="Arial Narrow"/>
          <w:color w:val="000000"/>
          <w:sz w:val="20"/>
          <w:szCs w:val="20"/>
        </w:rPr>
        <w:t>- Администрацию;</w:t>
      </w:r>
    </w:p>
    <w:p w:rsidR="0059445B" w:rsidRPr="0059445B" w:rsidRDefault="0059445B" w:rsidP="00876792">
      <w:pPr>
        <w:pStyle w:val="af4"/>
        <w:spacing w:before="0" w:after="0"/>
        <w:jc w:val="both"/>
        <w:rPr>
          <w:rFonts w:ascii="Arial Narrow" w:hAnsi="Arial Narrow"/>
          <w:color w:val="000000"/>
          <w:sz w:val="20"/>
          <w:szCs w:val="20"/>
        </w:rPr>
      </w:pPr>
      <w:r w:rsidRPr="0059445B">
        <w:rPr>
          <w:rFonts w:ascii="Arial Narrow" w:hAnsi="Arial Narrow"/>
          <w:color w:val="000000"/>
          <w:sz w:val="20"/>
          <w:szCs w:val="20"/>
        </w:rPr>
        <w:t>- Агентство по управлению государственным имуществом Красноярского края;</w:t>
      </w:r>
    </w:p>
    <w:p w:rsidR="0059445B" w:rsidRPr="0059445B" w:rsidRDefault="0059445B" w:rsidP="00876792">
      <w:pPr>
        <w:pStyle w:val="af4"/>
        <w:spacing w:before="0" w:after="0"/>
        <w:jc w:val="both"/>
        <w:rPr>
          <w:rFonts w:ascii="Arial Narrow" w:hAnsi="Arial Narrow"/>
          <w:color w:val="000000"/>
          <w:sz w:val="20"/>
          <w:szCs w:val="20"/>
        </w:rPr>
      </w:pPr>
      <w:r w:rsidRPr="0059445B">
        <w:rPr>
          <w:rFonts w:ascii="Arial Narrow" w:hAnsi="Arial Narrow"/>
          <w:color w:val="000000"/>
          <w:sz w:val="20"/>
          <w:szCs w:val="20"/>
        </w:rPr>
        <w:t>- Прокуратуру Эвенкийского района Красноярского края;</w:t>
      </w:r>
    </w:p>
    <w:p w:rsidR="0059445B" w:rsidRPr="0059445B" w:rsidRDefault="0059445B" w:rsidP="00876792">
      <w:pPr>
        <w:pStyle w:val="af4"/>
        <w:spacing w:before="0" w:after="0"/>
        <w:jc w:val="both"/>
        <w:rPr>
          <w:rFonts w:ascii="Arial Narrow" w:hAnsi="Arial Narrow"/>
          <w:color w:val="000000"/>
          <w:sz w:val="20"/>
          <w:szCs w:val="20"/>
        </w:rPr>
      </w:pPr>
      <w:r w:rsidRPr="0059445B">
        <w:rPr>
          <w:rFonts w:ascii="Arial Narrow" w:hAnsi="Arial Narrow"/>
          <w:color w:val="000000"/>
          <w:sz w:val="20"/>
          <w:szCs w:val="20"/>
        </w:rPr>
        <w:t>- Управление Федеральной антимонопольной службы по Красноярскому краю.</w:t>
      </w:r>
    </w:p>
    <w:p w:rsidR="0059445B" w:rsidRPr="0059445B" w:rsidRDefault="0059445B" w:rsidP="00876792">
      <w:pPr>
        <w:pStyle w:val="af4"/>
        <w:spacing w:before="0" w:after="0"/>
        <w:jc w:val="both"/>
        <w:rPr>
          <w:rFonts w:ascii="Arial Narrow" w:hAnsi="Arial Narrow"/>
          <w:color w:val="000000"/>
          <w:sz w:val="20"/>
          <w:szCs w:val="20"/>
        </w:rPr>
      </w:pPr>
      <w:r w:rsidRPr="0059445B">
        <w:rPr>
          <w:rFonts w:ascii="Arial Narrow" w:hAnsi="Arial Narrow"/>
          <w:color w:val="000000"/>
          <w:sz w:val="20"/>
          <w:szCs w:val="20"/>
        </w:rPr>
        <w:t>5.4.</w:t>
      </w:r>
      <w:bookmarkStart w:id="188" w:name="sub_1530"/>
      <w:r w:rsidR="00876792">
        <w:rPr>
          <w:rFonts w:ascii="Arial Narrow" w:hAnsi="Arial Narrow"/>
          <w:color w:val="000000"/>
          <w:sz w:val="20"/>
          <w:szCs w:val="20"/>
        </w:rPr>
        <w:tab/>
      </w:r>
      <w:proofErr w:type="gramStart"/>
      <w:r w:rsidRPr="0059445B">
        <w:rPr>
          <w:rFonts w:ascii="Arial Narrow" w:hAnsi="Arial Narrow"/>
          <w:color w:val="000000"/>
          <w:sz w:val="20"/>
          <w:szCs w:val="20"/>
        </w:rPr>
        <w:t>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w:t>
      </w:r>
      <w:proofErr w:type="gramEnd"/>
      <w:r w:rsidRPr="0059445B">
        <w:rPr>
          <w:rFonts w:ascii="Arial Narrow" w:hAnsi="Arial Narrow"/>
          <w:color w:val="000000"/>
          <w:sz w:val="20"/>
          <w:szCs w:val="20"/>
        </w:rPr>
        <w:t xml:space="preserve"> или в случае обжалования нарушения установленного срока таких исправлений - в течение пяти рабочих дней со дня ее регистрации.</w:t>
      </w:r>
      <w:bookmarkEnd w:id="188"/>
    </w:p>
    <w:p w:rsidR="0059445B" w:rsidRPr="0059445B" w:rsidRDefault="00876792" w:rsidP="00876792">
      <w:pPr>
        <w:pStyle w:val="af4"/>
        <w:spacing w:before="0" w:after="0"/>
        <w:jc w:val="both"/>
        <w:rPr>
          <w:rFonts w:ascii="Arial Narrow" w:hAnsi="Arial Narrow"/>
          <w:color w:val="000000"/>
          <w:sz w:val="20"/>
          <w:szCs w:val="20"/>
        </w:rPr>
      </w:pPr>
      <w:r>
        <w:rPr>
          <w:rFonts w:ascii="Arial Narrow" w:hAnsi="Arial Narrow"/>
          <w:color w:val="000000"/>
          <w:sz w:val="20"/>
          <w:szCs w:val="20"/>
        </w:rPr>
        <w:tab/>
      </w:r>
      <w:r w:rsidR="0059445B" w:rsidRPr="0059445B">
        <w:rPr>
          <w:rFonts w:ascii="Arial Narrow" w:hAnsi="Arial Narrow"/>
          <w:color w:val="000000"/>
          <w:sz w:val="20"/>
          <w:szCs w:val="20"/>
        </w:rPr>
        <w:t>Заявитель вправе обжаловать принятое по жалобе решение в судебном порядке в соответствии с законодательством Российской Федерации.</w:t>
      </w:r>
    </w:p>
    <w:p w:rsidR="0059445B" w:rsidRPr="0059445B" w:rsidRDefault="00876792" w:rsidP="00876792">
      <w:pPr>
        <w:pStyle w:val="af4"/>
        <w:spacing w:before="0" w:after="0"/>
        <w:jc w:val="both"/>
        <w:rPr>
          <w:rFonts w:ascii="Arial Narrow" w:hAnsi="Arial Narrow"/>
          <w:color w:val="000000"/>
          <w:sz w:val="20"/>
          <w:szCs w:val="20"/>
        </w:rPr>
      </w:pPr>
      <w:r>
        <w:rPr>
          <w:rFonts w:ascii="Arial Narrow" w:hAnsi="Arial Narrow"/>
          <w:color w:val="000000"/>
          <w:sz w:val="20"/>
          <w:szCs w:val="20"/>
        </w:rPr>
        <w:tab/>
      </w:r>
      <w:r w:rsidR="0059445B" w:rsidRPr="0059445B">
        <w:rPr>
          <w:rFonts w:ascii="Arial Narrow" w:hAnsi="Arial Narrow"/>
          <w:color w:val="000000"/>
          <w:sz w:val="20"/>
          <w:szCs w:val="20"/>
        </w:rPr>
        <w:t>Заявитель имеет право на получение информации и документов, необходимых для обоснования и рассмотрения письменного обращения, при условии, что это не затрагивает права, свободы и законные интересы других лиц, и указанные документы не содержат сведения, составляющие государственную или иную охраняемую федеральным законодательством тайну.</w:t>
      </w:r>
    </w:p>
    <w:p w:rsidR="0059445B" w:rsidRPr="0059445B" w:rsidRDefault="00876792" w:rsidP="00876792">
      <w:pPr>
        <w:pStyle w:val="af4"/>
        <w:spacing w:before="0" w:after="0"/>
        <w:jc w:val="both"/>
        <w:rPr>
          <w:rFonts w:ascii="Arial Narrow" w:hAnsi="Arial Narrow"/>
          <w:color w:val="000000"/>
          <w:sz w:val="20"/>
          <w:szCs w:val="20"/>
        </w:rPr>
      </w:pPr>
      <w:r>
        <w:rPr>
          <w:rFonts w:ascii="Arial Narrow" w:hAnsi="Arial Narrow"/>
          <w:color w:val="000000"/>
          <w:sz w:val="20"/>
          <w:szCs w:val="20"/>
        </w:rPr>
        <w:t>5.5.</w:t>
      </w:r>
      <w:r>
        <w:rPr>
          <w:rFonts w:ascii="Arial Narrow" w:hAnsi="Arial Narrow"/>
          <w:color w:val="000000"/>
          <w:sz w:val="20"/>
          <w:szCs w:val="20"/>
        </w:rPr>
        <w:tab/>
      </w:r>
      <w:r w:rsidR="0059445B" w:rsidRPr="0059445B">
        <w:rPr>
          <w:rFonts w:ascii="Arial Narrow" w:hAnsi="Arial Narrow"/>
          <w:color w:val="000000"/>
          <w:sz w:val="20"/>
          <w:szCs w:val="20"/>
        </w:rPr>
        <w:t>Основания для приостановления рассмотрения жалобы (претензии) и случаев, в которых ответ на жалобу (претензию) не даётся:</w:t>
      </w:r>
    </w:p>
    <w:p w:rsidR="0059445B" w:rsidRPr="0059445B" w:rsidRDefault="0059445B" w:rsidP="00876792">
      <w:pPr>
        <w:pStyle w:val="af4"/>
        <w:spacing w:before="0" w:after="0"/>
        <w:jc w:val="both"/>
        <w:rPr>
          <w:rFonts w:ascii="Arial Narrow" w:hAnsi="Arial Narrow"/>
          <w:color w:val="000000"/>
          <w:sz w:val="20"/>
          <w:szCs w:val="20"/>
        </w:rPr>
      </w:pPr>
      <w:r w:rsidRPr="0059445B">
        <w:rPr>
          <w:rFonts w:ascii="Arial Narrow" w:hAnsi="Arial Narrow"/>
          <w:color w:val="000000"/>
          <w:sz w:val="20"/>
          <w:szCs w:val="20"/>
        </w:rPr>
        <w:lastRenderedPageBreak/>
        <w:t>-</w:t>
      </w:r>
      <w:r w:rsidR="00876792">
        <w:rPr>
          <w:rFonts w:ascii="Arial Narrow" w:hAnsi="Arial Narrow"/>
          <w:color w:val="000000"/>
          <w:sz w:val="20"/>
          <w:szCs w:val="20"/>
        </w:rPr>
        <w:t xml:space="preserve"> </w:t>
      </w:r>
      <w:r w:rsidRPr="0059445B">
        <w:rPr>
          <w:rFonts w:ascii="Arial Narrow" w:hAnsi="Arial Narrow"/>
          <w:color w:val="000000"/>
          <w:sz w:val="20"/>
          <w:szCs w:val="20"/>
        </w:rPr>
        <w:t>если в письменном обращении не указана фамилия заявителя, направившего обращение, и почтовый адрес, по которому должен быть направлен ответ;</w:t>
      </w:r>
    </w:p>
    <w:p w:rsidR="0059445B" w:rsidRPr="0059445B" w:rsidRDefault="0059445B" w:rsidP="00876792">
      <w:pPr>
        <w:pStyle w:val="a20"/>
        <w:spacing w:before="0" w:beforeAutospacing="0" w:after="0" w:afterAutospacing="0"/>
        <w:jc w:val="both"/>
        <w:rPr>
          <w:rFonts w:ascii="Arial Narrow" w:hAnsi="Arial Narrow"/>
          <w:color w:val="000000"/>
          <w:sz w:val="20"/>
          <w:szCs w:val="20"/>
        </w:rPr>
      </w:pPr>
      <w:r w:rsidRPr="0059445B">
        <w:rPr>
          <w:rFonts w:ascii="Arial Narrow" w:hAnsi="Arial Narrow"/>
          <w:color w:val="000000"/>
          <w:sz w:val="20"/>
          <w:szCs w:val="20"/>
        </w:rPr>
        <w:t>-</w:t>
      </w:r>
      <w:r w:rsidR="00876792">
        <w:rPr>
          <w:rFonts w:ascii="Arial Narrow" w:hAnsi="Arial Narrow"/>
          <w:color w:val="000000"/>
          <w:sz w:val="20"/>
          <w:szCs w:val="20"/>
        </w:rPr>
        <w:t xml:space="preserve"> </w:t>
      </w:r>
      <w:r w:rsidRPr="0059445B">
        <w:rPr>
          <w:rFonts w:ascii="Arial Narrow" w:hAnsi="Arial Narrow"/>
          <w:color w:val="000000"/>
          <w:sz w:val="20"/>
          <w:szCs w:val="20"/>
        </w:rPr>
        <w:t>если в письменном обращении содержатся нецензурные либо оскорбительные выражения, угрозы жизни, здоровью и имуществу любого должностного лица, а также членов его семьи, письменное обращение может быть оставлено без ответа по существу поставленных в нем вопросов, а Заявителю, направившему письменное обращение, сообщено о недопустимости злоупотребления правом;</w:t>
      </w:r>
    </w:p>
    <w:p w:rsidR="0059445B" w:rsidRPr="0059445B" w:rsidRDefault="0059445B" w:rsidP="00876792">
      <w:pPr>
        <w:pStyle w:val="a20"/>
        <w:spacing w:before="0" w:beforeAutospacing="0" w:after="0" w:afterAutospacing="0"/>
        <w:jc w:val="both"/>
        <w:rPr>
          <w:rFonts w:ascii="Arial Narrow" w:hAnsi="Arial Narrow"/>
          <w:color w:val="000000"/>
          <w:sz w:val="20"/>
          <w:szCs w:val="20"/>
        </w:rPr>
      </w:pPr>
      <w:r w:rsidRPr="0059445B">
        <w:rPr>
          <w:rFonts w:ascii="Arial Narrow" w:hAnsi="Arial Narrow"/>
          <w:color w:val="000000"/>
          <w:sz w:val="20"/>
          <w:szCs w:val="20"/>
        </w:rPr>
        <w:t>-</w:t>
      </w:r>
      <w:r w:rsidR="00876792">
        <w:rPr>
          <w:rFonts w:ascii="Arial Narrow" w:hAnsi="Arial Narrow"/>
          <w:color w:val="000000"/>
          <w:sz w:val="20"/>
          <w:szCs w:val="20"/>
        </w:rPr>
        <w:t xml:space="preserve"> </w:t>
      </w:r>
      <w:r w:rsidRPr="0059445B">
        <w:rPr>
          <w:rFonts w:ascii="Arial Narrow" w:hAnsi="Arial Narrow"/>
          <w:color w:val="000000"/>
          <w:sz w:val="20"/>
          <w:szCs w:val="20"/>
        </w:rPr>
        <w:t>если текст письменного обращения не поддается прочтению, о чем сообщается в течение 15 дней, если его фамилия и почтовый адрес или адрес электронной почты поддаются прочтению;</w:t>
      </w:r>
    </w:p>
    <w:p w:rsidR="0059445B" w:rsidRPr="0059445B" w:rsidRDefault="0059445B" w:rsidP="00876792">
      <w:pPr>
        <w:pStyle w:val="a20"/>
        <w:spacing w:before="0" w:beforeAutospacing="0" w:after="0" w:afterAutospacing="0"/>
        <w:jc w:val="both"/>
        <w:rPr>
          <w:rFonts w:ascii="Arial Narrow" w:hAnsi="Arial Narrow"/>
          <w:color w:val="000000"/>
          <w:sz w:val="20"/>
          <w:szCs w:val="20"/>
        </w:rPr>
      </w:pPr>
      <w:r w:rsidRPr="0059445B">
        <w:rPr>
          <w:rFonts w:ascii="Arial Narrow" w:hAnsi="Arial Narrow"/>
          <w:color w:val="000000"/>
          <w:sz w:val="20"/>
          <w:szCs w:val="20"/>
        </w:rPr>
        <w:t>-</w:t>
      </w:r>
      <w:r w:rsidR="00876792">
        <w:rPr>
          <w:rFonts w:ascii="Arial Narrow" w:hAnsi="Arial Narrow"/>
          <w:color w:val="000000"/>
          <w:sz w:val="20"/>
          <w:szCs w:val="20"/>
        </w:rPr>
        <w:t xml:space="preserve"> </w:t>
      </w:r>
      <w:r w:rsidRPr="0059445B">
        <w:rPr>
          <w:rFonts w:ascii="Arial Narrow" w:hAnsi="Arial Narrow"/>
          <w:color w:val="000000"/>
          <w:sz w:val="20"/>
          <w:szCs w:val="20"/>
        </w:rPr>
        <w:t>если в письменном обращении Заявителя содержится вопрос, на который Заявителю многократно давались письменные ответы по существу в связи с ранее направляемыми письменными обращениями;</w:t>
      </w:r>
    </w:p>
    <w:p w:rsidR="0059445B" w:rsidRPr="0059445B" w:rsidRDefault="0059445B" w:rsidP="00876792">
      <w:pPr>
        <w:pStyle w:val="af4"/>
        <w:spacing w:before="0" w:after="0"/>
        <w:jc w:val="both"/>
        <w:rPr>
          <w:rFonts w:ascii="Arial Narrow" w:hAnsi="Arial Narrow"/>
          <w:color w:val="000000"/>
          <w:sz w:val="20"/>
          <w:szCs w:val="20"/>
        </w:rPr>
      </w:pPr>
      <w:r w:rsidRPr="0059445B">
        <w:rPr>
          <w:rFonts w:ascii="Arial Narrow" w:hAnsi="Arial Narrow"/>
          <w:color w:val="000000"/>
          <w:sz w:val="20"/>
          <w:szCs w:val="20"/>
        </w:rPr>
        <w:t>-если поступило от заявителя обращения о прекращении рассмотрения ранее направленного обращения.</w:t>
      </w:r>
    </w:p>
    <w:p w:rsidR="0059445B" w:rsidRPr="0059445B" w:rsidRDefault="00876792" w:rsidP="00876792">
      <w:pPr>
        <w:pStyle w:val="af4"/>
        <w:spacing w:before="0" w:after="0"/>
        <w:jc w:val="both"/>
        <w:rPr>
          <w:rFonts w:ascii="Arial Narrow" w:hAnsi="Arial Narrow"/>
          <w:color w:val="000000"/>
          <w:sz w:val="20"/>
          <w:szCs w:val="20"/>
        </w:rPr>
      </w:pPr>
      <w:r>
        <w:rPr>
          <w:rFonts w:ascii="Arial Narrow" w:hAnsi="Arial Narrow"/>
          <w:color w:val="000000"/>
          <w:sz w:val="20"/>
          <w:szCs w:val="20"/>
        </w:rPr>
        <w:t>5.6.</w:t>
      </w:r>
      <w:r>
        <w:rPr>
          <w:rFonts w:ascii="Arial Narrow" w:hAnsi="Arial Narrow"/>
          <w:color w:val="000000"/>
          <w:sz w:val="20"/>
          <w:szCs w:val="20"/>
        </w:rPr>
        <w:tab/>
      </w:r>
      <w:r w:rsidR="0059445B" w:rsidRPr="0059445B">
        <w:rPr>
          <w:rFonts w:ascii="Arial Narrow" w:hAnsi="Arial Narrow"/>
          <w:color w:val="000000"/>
          <w:sz w:val="20"/>
          <w:szCs w:val="20"/>
        </w:rPr>
        <w:t>Основанием для начала процедуры досудебного (внесудебного) обжалования являются жалобы, поданные в письменной форме на бумажном носителе, в электронной форме.</w:t>
      </w:r>
    </w:p>
    <w:p w:rsidR="0059445B" w:rsidRPr="0059445B" w:rsidRDefault="00600DDE" w:rsidP="00876792">
      <w:pPr>
        <w:pStyle w:val="af4"/>
        <w:spacing w:before="0" w:after="0"/>
        <w:jc w:val="both"/>
        <w:rPr>
          <w:rFonts w:ascii="Arial Narrow" w:hAnsi="Arial Narrow"/>
          <w:color w:val="000000"/>
          <w:sz w:val="20"/>
          <w:szCs w:val="20"/>
        </w:rPr>
      </w:pPr>
      <w:r>
        <w:rPr>
          <w:rFonts w:ascii="Arial Narrow" w:hAnsi="Arial Narrow"/>
          <w:color w:val="000000"/>
          <w:sz w:val="20"/>
          <w:szCs w:val="20"/>
        </w:rPr>
        <w:tab/>
      </w:r>
      <w:r w:rsidR="0059445B" w:rsidRPr="0059445B">
        <w:rPr>
          <w:rFonts w:ascii="Arial Narrow" w:hAnsi="Arial Narrow"/>
          <w:color w:val="000000"/>
          <w:sz w:val="20"/>
          <w:szCs w:val="20"/>
        </w:rPr>
        <w:t>Жалоба может быть направлена по почте,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59445B" w:rsidRPr="0059445B" w:rsidRDefault="0059445B" w:rsidP="00876792">
      <w:pPr>
        <w:pStyle w:val="af4"/>
        <w:spacing w:before="0" w:after="0"/>
        <w:jc w:val="both"/>
        <w:rPr>
          <w:rFonts w:ascii="Arial Narrow" w:hAnsi="Arial Narrow"/>
          <w:color w:val="000000"/>
          <w:sz w:val="20"/>
          <w:szCs w:val="20"/>
        </w:rPr>
      </w:pPr>
      <w:r w:rsidRPr="0059445B">
        <w:rPr>
          <w:rFonts w:ascii="Arial Narrow" w:hAnsi="Arial Narrow"/>
          <w:color w:val="000000"/>
          <w:sz w:val="20"/>
          <w:szCs w:val="20"/>
        </w:rPr>
        <w:t>Жалоба должна содержать:</w:t>
      </w:r>
    </w:p>
    <w:p w:rsidR="0059445B" w:rsidRPr="0059445B" w:rsidRDefault="0059445B" w:rsidP="00876792">
      <w:pPr>
        <w:pStyle w:val="af4"/>
        <w:spacing w:before="0" w:after="0"/>
        <w:jc w:val="both"/>
        <w:rPr>
          <w:rFonts w:ascii="Arial Narrow" w:hAnsi="Arial Narrow"/>
          <w:color w:val="000000"/>
          <w:sz w:val="20"/>
          <w:szCs w:val="20"/>
        </w:rPr>
      </w:pPr>
      <w:proofErr w:type="gramStart"/>
      <w:r w:rsidRPr="0059445B">
        <w:rPr>
          <w:rFonts w:ascii="Arial Narrow" w:hAnsi="Arial Narrow"/>
          <w:color w:val="000000"/>
          <w:sz w:val="20"/>
          <w:szCs w:val="20"/>
        </w:rPr>
        <w:t>-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решения и действия (бездействие) которых обжалуются;</w:t>
      </w:r>
      <w:proofErr w:type="gramEnd"/>
    </w:p>
    <w:p w:rsidR="0059445B" w:rsidRPr="0059445B" w:rsidRDefault="0059445B" w:rsidP="00876792">
      <w:pPr>
        <w:pStyle w:val="af4"/>
        <w:spacing w:before="0" w:after="0"/>
        <w:jc w:val="both"/>
        <w:rPr>
          <w:rFonts w:ascii="Arial Narrow" w:hAnsi="Arial Narrow"/>
          <w:color w:val="000000"/>
          <w:sz w:val="20"/>
          <w:szCs w:val="20"/>
        </w:rPr>
      </w:pPr>
      <w:proofErr w:type="gramStart"/>
      <w:r w:rsidRPr="0059445B">
        <w:rPr>
          <w:rFonts w:ascii="Arial Narrow" w:hAnsi="Arial Narrow"/>
          <w:color w:val="000000"/>
          <w:sz w:val="20"/>
          <w:szCs w:val="20"/>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9445B" w:rsidRPr="0059445B" w:rsidRDefault="0059445B" w:rsidP="00876792">
      <w:pPr>
        <w:pStyle w:val="af4"/>
        <w:spacing w:before="0" w:after="0"/>
        <w:jc w:val="both"/>
        <w:rPr>
          <w:rFonts w:ascii="Arial Narrow" w:hAnsi="Arial Narrow"/>
          <w:color w:val="000000"/>
          <w:sz w:val="20"/>
          <w:szCs w:val="20"/>
        </w:rPr>
      </w:pPr>
      <w:r w:rsidRPr="0059445B">
        <w:rPr>
          <w:rFonts w:ascii="Arial Narrow" w:hAnsi="Arial Narrow"/>
          <w:color w:val="000000"/>
          <w:sz w:val="20"/>
          <w:szCs w:val="20"/>
        </w:rPr>
        <w:t>-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w:t>
      </w:r>
    </w:p>
    <w:p w:rsidR="0059445B" w:rsidRPr="0059445B" w:rsidRDefault="0059445B" w:rsidP="00876792">
      <w:pPr>
        <w:pStyle w:val="af4"/>
        <w:spacing w:before="0" w:after="0"/>
        <w:jc w:val="both"/>
        <w:rPr>
          <w:rFonts w:ascii="Arial Narrow" w:hAnsi="Arial Narrow"/>
          <w:color w:val="000000"/>
          <w:sz w:val="20"/>
          <w:szCs w:val="20"/>
        </w:rPr>
      </w:pPr>
      <w:r w:rsidRPr="0059445B">
        <w:rPr>
          <w:rFonts w:ascii="Arial Narrow" w:hAnsi="Arial Narrow"/>
          <w:color w:val="000000"/>
          <w:sz w:val="20"/>
          <w:szCs w:val="20"/>
        </w:rPr>
        <w:t>-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w:t>
      </w:r>
    </w:p>
    <w:p w:rsidR="0059445B" w:rsidRPr="0059445B" w:rsidRDefault="00600DDE" w:rsidP="00876792">
      <w:pPr>
        <w:pStyle w:val="af4"/>
        <w:spacing w:before="0" w:after="0"/>
        <w:jc w:val="both"/>
        <w:rPr>
          <w:rFonts w:ascii="Arial Narrow" w:hAnsi="Arial Narrow"/>
          <w:color w:val="000000"/>
          <w:sz w:val="20"/>
          <w:szCs w:val="20"/>
        </w:rPr>
      </w:pPr>
      <w:r>
        <w:rPr>
          <w:rFonts w:ascii="Arial Narrow" w:hAnsi="Arial Narrow"/>
          <w:color w:val="000000"/>
          <w:sz w:val="20"/>
          <w:szCs w:val="20"/>
        </w:rPr>
        <w:tab/>
      </w:r>
      <w:r w:rsidR="0059445B" w:rsidRPr="0059445B">
        <w:rPr>
          <w:rFonts w:ascii="Arial Narrow" w:hAnsi="Arial Narrow"/>
          <w:color w:val="000000"/>
          <w:sz w:val="20"/>
          <w:szCs w:val="20"/>
        </w:rPr>
        <w:t>Заявителем могут быть представлены документы (при наличии), подтверждающие доводы заявителя, либо их копии.</w:t>
      </w:r>
    </w:p>
    <w:p w:rsidR="0059445B" w:rsidRPr="0059445B" w:rsidRDefault="0059445B" w:rsidP="00876792">
      <w:pPr>
        <w:pStyle w:val="af4"/>
        <w:spacing w:before="0" w:after="0"/>
        <w:jc w:val="both"/>
        <w:rPr>
          <w:rFonts w:ascii="Arial Narrow" w:hAnsi="Arial Narrow"/>
          <w:color w:val="000000"/>
          <w:sz w:val="20"/>
          <w:szCs w:val="20"/>
        </w:rPr>
      </w:pPr>
      <w:bookmarkStart w:id="189" w:name="sub_10034"/>
      <w:r w:rsidRPr="0059445B">
        <w:rPr>
          <w:rFonts w:ascii="Arial Narrow" w:hAnsi="Arial Narrow"/>
          <w:color w:val="000000"/>
          <w:sz w:val="20"/>
          <w:szCs w:val="20"/>
        </w:rPr>
        <w:t>5.7.</w:t>
      </w:r>
      <w:bookmarkEnd w:id="189"/>
      <w:r w:rsidR="00600DDE">
        <w:rPr>
          <w:rFonts w:ascii="Arial Narrow" w:hAnsi="Arial Narrow"/>
          <w:color w:val="000000"/>
          <w:sz w:val="20"/>
          <w:szCs w:val="20"/>
        </w:rPr>
        <w:tab/>
      </w:r>
      <w:r w:rsidRPr="0059445B">
        <w:rPr>
          <w:rFonts w:ascii="Arial Narrow" w:hAnsi="Arial Narrow"/>
          <w:color w:val="000000"/>
          <w:sz w:val="20"/>
          <w:szCs w:val="20"/>
        </w:rPr>
        <w:t>Результат досудебного (внесудебного) обжалования.</w:t>
      </w:r>
    </w:p>
    <w:p w:rsidR="0059445B" w:rsidRPr="0059445B" w:rsidRDefault="0059445B" w:rsidP="00876792">
      <w:pPr>
        <w:pStyle w:val="af4"/>
        <w:spacing w:before="0" w:after="0"/>
        <w:jc w:val="both"/>
        <w:rPr>
          <w:rFonts w:ascii="Arial Narrow" w:hAnsi="Arial Narrow"/>
          <w:color w:val="000000"/>
          <w:sz w:val="20"/>
          <w:szCs w:val="20"/>
        </w:rPr>
      </w:pPr>
      <w:r w:rsidRPr="0059445B">
        <w:rPr>
          <w:rFonts w:ascii="Arial Narrow" w:hAnsi="Arial Narrow"/>
          <w:color w:val="000000"/>
          <w:sz w:val="20"/>
          <w:szCs w:val="20"/>
        </w:rPr>
        <w:t>1) По результатам рассмотрения жалобы Администрация принимает одно из следующих решений:</w:t>
      </w:r>
    </w:p>
    <w:p w:rsidR="0059445B" w:rsidRPr="0059445B" w:rsidRDefault="0059445B" w:rsidP="00876792">
      <w:pPr>
        <w:pStyle w:val="af4"/>
        <w:spacing w:before="0" w:after="0"/>
        <w:jc w:val="both"/>
        <w:rPr>
          <w:rFonts w:ascii="Arial Narrow" w:hAnsi="Arial Narrow"/>
          <w:color w:val="000000"/>
          <w:sz w:val="20"/>
          <w:szCs w:val="20"/>
        </w:rPr>
      </w:pPr>
      <w:r w:rsidRPr="0059445B">
        <w:rPr>
          <w:rFonts w:ascii="Arial Narrow" w:hAnsi="Arial Narrow"/>
          <w:color w:val="000000"/>
          <w:sz w:val="20"/>
          <w:szCs w:val="20"/>
        </w:rPr>
        <w:t>-</w:t>
      </w:r>
      <w:r w:rsidR="00600DDE">
        <w:rPr>
          <w:rFonts w:ascii="Arial Narrow" w:hAnsi="Arial Narrow"/>
          <w:color w:val="000000"/>
          <w:sz w:val="20"/>
          <w:szCs w:val="20"/>
        </w:rPr>
        <w:t xml:space="preserve"> </w:t>
      </w:r>
      <w:r w:rsidRPr="0059445B">
        <w:rPr>
          <w:rFonts w:ascii="Arial Narrow" w:hAnsi="Arial Narrow"/>
          <w:color w:val="000000"/>
          <w:sz w:val="20"/>
          <w:szCs w:val="20"/>
        </w:rPr>
        <w:t>удовлетворяет жалобу, в том числе в форме отмены принятого решения;</w:t>
      </w:r>
    </w:p>
    <w:p w:rsidR="0059445B" w:rsidRPr="0059445B" w:rsidRDefault="0059445B" w:rsidP="00876792">
      <w:pPr>
        <w:pStyle w:val="af4"/>
        <w:spacing w:before="0" w:after="0"/>
        <w:jc w:val="both"/>
        <w:rPr>
          <w:rFonts w:ascii="Arial Narrow" w:hAnsi="Arial Narrow"/>
          <w:color w:val="000000"/>
          <w:sz w:val="20"/>
          <w:szCs w:val="20"/>
        </w:rPr>
      </w:pPr>
      <w:r w:rsidRPr="0059445B">
        <w:rPr>
          <w:rFonts w:ascii="Arial Narrow" w:hAnsi="Arial Narrow"/>
          <w:color w:val="000000"/>
          <w:sz w:val="20"/>
          <w:szCs w:val="20"/>
        </w:rPr>
        <w:t>-</w:t>
      </w:r>
      <w:r w:rsidR="00600DDE">
        <w:rPr>
          <w:rFonts w:ascii="Arial Narrow" w:hAnsi="Arial Narrow"/>
          <w:color w:val="000000"/>
          <w:sz w:val="20"/>
          <w:szCs w:val="20"/>
        </w:rPr>
        <w:t xml:space="preserve"> </w:t>
      </w:r>
      <w:r w:rsidRPr="0059445B">
        <w:rPr>
          <w:rFonts w:ascii="Arial Narrow" w:hAnsi="Arial Narrow"/>
          <w:color w:val="000000"/>
          <w:sz w:val="20"/>
          <w:szCs w:val="20"/>
        </w:rPr>
        <w:t>отказывает в удовлетворении жалобы.</w:t>
      </w:r>
    </w:p>
    <w:p w:rsidR="0059445B" w:rsidRPr="0059445B" w:rsidRDefault="0059445B" w:rsidP="00876792">
      <w:pPr>
        <w:pStyle w:val="af4"/>
        <w:spacing w:before="0" w:after="0"/>
        <w:jc w:val="both"/>
        <w:rPr>
          <w:rFonts w:ascii="Arial Narrow" w:hAnsi="Arial Narrow"/>
          <w:color w:val="000000"/>
          <w:sz w:val="20"/>
          <w:szCs w:val="20"/>
        </w:rPr>
      </w:pPr>
      <w:r w:rsidRPr="0059445B">
        <w:rPr>
          <w:rFonts w:ascii="Arial Narrow" w:hAnsi="Arial Narrow"/>
          <w:color w:val="000000"/>
          <w:sz w:val="20"/>
          <w:szCs w:val="20"/>
        </w:rPr>
        <w:t>2) Не позднее дня, следующего за днем принятия решения, указанного в подпункте 1 настоящего пункта,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9445B" w:rsidRPr="0059445B" w:rsidRDefault="0059445B" w:rsidP="00876792">
      <w:pPr>
        <w:pStyle w:val="af4"/>
        <w:spacing w:before="0" w:after="0"/>
        <w:jc w:val="both"/>
        <w:rPr>
          <w:rFonts w:ascii="Arial Narrow" w:hAnsi="Arial Narrow"/>
          <w:color w:val="000000"/>
          <w:sz w:val="20"/>
          <w:szCs w:val="20"/>
        </w:rPr>
      </w:pPr>
      <w:r w:rsidRPr="0059445B">
        <w:rPr>
          <w:rFonts w:ascii="Arial Narrow" w:hAnsi="Arial Narrow"/>
          <w:color w:val="000000"/>
          <w:sz w:val="20"/>
          <w:szCs w:val="20"/>
        </w:rPr>
        <w:t>3) Заявитель вправе обжаловать принятое по жалобе решение в судебном порядке в соответствии с законодательством Российской Федерации.</w:t>
      </w:r>
    </w:p>
    <w:p w:rsidR="0059445B" w:rsidRPr="0059445B" w:rsidRDefault="0059445B" w:rsidP="00876792">
      <w:pPr>
        <w:pStyle w:val="af4"/>
        <w:spacing w:before="0" w:after="0"/>
        <w:jc w:val="both"/>
        <w:rPr>
          <w:rFonts w:ascii="Arial Narrow" w:hAnsi="Arial Narrow"/>
          <w:color w:val="000000"/>
          <w:sz w:val="20"/>
          <w:szCs w:val="20"/>
        </w:rPr>
      </w:pPr>
      <w:r w:rsidRPr="0059445B">
        <w:rPr>
          <w:rFonts w:ascii="Arial Narrow" w:hAnsi="Arial Narrow"/>
          <w:color w:val="000000"/>
          <w:sz w:val="20"/>
          <w:szCs w:val="20"/>
        </w:rPr>
        <w:t>4) Заявитель имеет право на получение информации и документов, необходимых для обоснования и рассмотрения письменного обращения, при условии, что это не затрагивает права, свободы и законные интересы других лиц, и указанные документы не содержат сведения, составляющие государственную или иную охраняемую федеральным законодательством тайну.</w:t>
      </w:r>
    </w:p>
    <w:p w:rsidR="0059445B" w:rsidRPr="0059445B" w:rsidRDefault="0059445B" w:rsidP="00876792">
      <w:pPr>
        <w:pStyle w:val="af4"/>
        <w:spacing w:before="0" w:after="0"/>
        <w:jc w:val="both"/>
        <w:rPr>
          <w:rFonts w:ascii="Arial Narrow" w:hAnsi="Arial Narrow"/>
          <w:color w:val="000000"/>
          <w:sz w:val="20"/>
          <w:szCs w:val="20"/>
        </w:rPr>
      </w:pPr>
      <w:r w:rsidRPr="0059445B">
        <w:rPr>
          <w:rFonts w:ascii="Arial Narrow" w:hAnsi="Arial Narrow"/>
          <w:color w:val="000000"/>
          <w:sz w:val="20"/>
          <w:szCs w:val="20"/>
        </w:rPr>
        <w:t>5)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9445B" w:rsidRPr="0059445B" w:rsidRDefault="00600DDE" w:rsidP="00876792">
      <w:pPr>
        <w:pStyle w:val="af4"/>
        <w:spacing w:before="0" w:after="0"/>
        <w:jc w:val="both"/>
        <w:rPr>
          <w:rFonts w:ascii="Arial Narrow" w:hAnsi="Arial Narrow"/>
          <w:color w:val="000000"/>
          <w:sz w:val="20"/>
          <w:szCs w:val="20"/>
        </w:rPr>
      </w:pPr>
      <w:r>
        <w:rPr>
          <w:rFonts w:ascii="Arial Narrow" w:hAnsi="Arial Narrow"/>
          <w:color w:val="000000"/>
          <w:sz w:val="20"/>
          <w:szCs w:val="20"/>
        </w:rPr>
        <w:t>5.8.</w:t>
      </w:r>
      <w:r>
        <w:rPr>
          <w:rFonts w:ascii="Arial Narrow" w:hAnsi="Arial Narrow"/>
          <w:color w:val="000000"/>
          <w:sz w:val="20"/>
          <w:szCs w:val="20"/>
        </w:rPr>
        <w:tab/>
      </w:r>
      <w:r w:rsidR="0059445B" w:rsidRPr="0059445B">
        <w:rPr>
          <w:rFonts w:ascii="Arial Narrow" w:hAnsi="Arial Narrow"/>
          <w:color w:val="000000"/>
          <w:sz w:val="20"/>
          <w:szCs w:val="20"/>
        </w:rPr>
        <w:t xml:space="preserve">Досудебное (внесудебное) обжалование решений и действий (бездействия) Администрации, а также уполномоченных должностных лиц осуществляется в соответствии </w:t>
      </w:r>
      <w:proofErr w:type="gramStart"/>
      <w:r w:rsidR="0059445B" w:rsidRPr="0059445B">
        <w:rPr>
          <w:rFonts w:ascii="Arial Narrow" w:hAnsi="Arial Narrow"/>
          <w:color w:val="000000"/>
          <w:sz w:val="20"/>
          <w:szCs w:val="20"/>
        </w:rPr>
        <w:t>с</w:t>
      </w:r>
      <w:proofErr w:type="gramEnd"/>
      <w:r w:rsidR="0059445B" w:rsidRPr="0059445B">
        <w:rPr>
          <w:rFonts w:ascii="Arial Narrow" w:hAnsi="Arial Narrow"/>
          <w:color w:val="000000"/>
          <w:sz w:val="20"/>
          <w:szCs w:val="20"/>
        </w:rPr>
        <w:t>:</w:t>
      </w:r>
    </w:p>
    <w:p w:rsidR="0059445B" w:rsidRPr="0059445B" w:rsidRDefault="0059445B" w:rsidP="00876792">
      <w:pPr>
        <w:pStyle w:val="af4"/>
        <w:spacing w:before="0" w:after="0"/>
        <w:jc w:val="both"/>
        <w:rPr>
          <w:rFonts w:ascii="Arial Narrow" w:hAnsi="Arial Narrow"/>
          <w:color w:val="000000"/>
          <w:sz w:val="20"/>
          <w:szCs w:val="20"/>
        </w:rPr>
      </w:pPr>
      <w:r w:rsidRPr="0059445B">
        <w:rPr>
          <w:rFonts w:ascii="Arial Narrow" w:hAnsi="Arial Narrow"/>
          <w:color w:val="000000"/>
          <w:sz w:val="20"/>
          <w:szCs w:val="20"/>
        </w:rPr>
        <w:t>- Федеральным законом от 27 июля 2010 г. № 210-ФЗ "Об организации предоставления государственных и муниципальных услуг";</w:t>
      </w:r>
    </w:p>
    <w:p w:rsidR="0059445B" w:rsidRPr="0059445B" w:rsidRDefault="0059445B" w:rsidP="00876792">
      <w:pPr>
        <w:pStyle w:val="af4"/>
        <w:spacing w:before="0" w:after="0"/>
        <w:jc w:val="both"/>
        <w:rPr>
          <w:rFonts w:ascii="Arial Narrow" w:hAnsi="Arial Narrow"/>
          <w:color w:val="000000"/>
          <w:sz w:val="20"/>
          <w:szCs w:val="20"/>
        </w:rPr>
      </w:pPr>
      <w:r w:rsidRPr="0059445B">
        <w:rPr>
          <w:rFonts w:ascii="Arial Narrow" w:hAnsi="Arial Narrow"/>
          <w:color w:val="000000"/>
          <w:sz w:val="20"/>
          <w:szCs w:val="20"/>
        </w:rPr>
        <w:t>-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59445B" w:rsidRPr="00600DDE" w:rsidRDefault="0059445B" w:rsidP="00600DDE">
      <w:pPr>
        <w:pStyle w:val="af4"/>
        <w:spacing w:before="0" w:after="0"/>
        <w:jc w:val="both"/>
        <w:rPr>
          <w:rFonts w:ascii="Arial Narrow" w:hAnsi="Arial Narrow"/>
          <w:color w:val="000000"/>
          <w:sz w:val="20"/>
          <w:szCs w:val="20"/>
        </w:rPr>
      </w:pPr>
    </w:p>
    <w:p w:rsidR="0059445B" w:rsidRPr="0059445B" w:rsidRDefault="0059445B" w:rsidP="0059445B">
      <w:pPr>
        <w:jc w:val="center"/>
        <w:rPr>
          <w:rFonts w:ascii="Arial Narrow" w:hAnsi="Arial Narrow"/>
          <w:sz w:val="20"/>
          <w:szCs w:val="20"/>
        </w:rPr>
        <w:sectPr w:rsidR="0059445B" w:rsidRPr="0059445B" w:rsidSect="006A39CD">
          <w:pgSz w:w="11906" w:h="16838"/>
          <w:pgMar w:top="1134" w:right="851" w:bottom="1134" w:left="1701" w:header="720" w:footer="720" w:gutter="0"/>
          <w:cols w:space="720"/>
          <w:docGrid w:linePitch="600" w:charSpace="40960"/>
        </w:sectPr>
      </w:pPr>
    </w:p>
    <w:p w:rsidR="0059445B" w:rsidRPr="0059445B" w:rsidRDefault="0059445B" w:rsidP="0059445B">
      <w:pPr>
        <w:pStyle w:val="af4"/>
        <w:spacing w:before="0" w:after="0"/>
        <w:ind w:firstLine="633"/>
        <w:jc w:val="right"/>
        <w:rPr>
          <w:rFonts w:ascii="Arial Narrow" w:hAnsi="Arial Narrow"/>
          <w:color w:val="000000"/>
          <w:sz w:val="20"/>
          <w:szCs w:val="20"/>
        </w:rPr>
      </w:pPr>
      <w:r w:rsidRPr="0059445B">
        <w:rPr>
          <w:rFonts w:ascii="Arial Narrow" w:hAnsi="Arial Narrow"/>
          <w:color w:val="000000"/>
          <w:sz w:val="20"/>
          <w:szCs w:val="20"/>
        </w:rPr>
        <w:lastRenderedPageBreak/>
        <w:t>Приложение № 1</w:t>
      </w:r>
    </w:p>
    <w:p w:rsidR="0059445B" w:rsidRPr="0059445B" w:rsidRDefault="0059445B" w:rsidP="0059445B">
      <w:pPr>
        <w:pStyle w:val="af4"/>
        <w:spacing w:before="0" w:after="0"/>
        <w:ind w:firstLine="633"/>
        <w:jc w:val="right"/>
        <w:rPr>
          <w:rFonts w:ascii="Arial Narrow" w:hAnsi="Arial Narrow"/>
          <w:color w:val="000000"/>
          <w:sz w:val="20"/>
          <w:szCs w:val="20"/>
        </w:rPr>
      </w:pPr>
      <w:r w:rsidRPr="0059445B">
        <w:rPr>
          <w:rFonts w:ascii="Arial Narrow" w:hAnsi="Arial Narrow"/>
          <w:color w:val="000000"/>
          <w:sz w:val="20"/>
          <w:szCs w:val="20"/>
        </w:rPr>
        <w:t>к Административному регламенту</w:t>
      </w:r>
    </w:p>
    <w:p w:rsidR="0059445B" w:rsidRPr="0059445B" w:rsidRDefault="0059445B" w:rsidP="0059445B">
      <w:pPr>
        <w:pStyle w:val="af4"/>
        <w:spacing w:before="0" w:after="0"/>
        <w:ind w:firstLine="633"/>
        <w:jc w:val="center"/>
        <w:rPr>
          <w:rFonts w:ascii="Arial Narrow" w:hAnsi="Arial Narrow"/>
          <w:color w:val="000000"/>
          <w:sz w:val="20"/>
          <w:szCs w:val="20"/>
        </w:rPr>
      </w:pPr>
      <w:r w:rsidRPr="0059445B">
        <w:rPr>
          <w:rFonts w:ascii="Arial Narrow" w:hAnsi="Arial Narrow"/>
          <w:b/>
          <w:bCs/>
          <w:color w:val="000000"/>
          <w:sz w:val="20"/>
          <w:szCs w:val="20"/>
        </w:rPr>
        <w:t> </w:t>
      </w:r>
    </w:p>
    <w:p w:rsidR="0059445B" w:rsidRDefault="0059445B" w:rsidP="00600DDE">
      <w:pPr>
        <w:pStyle w:val="af4"/>
        <w:spacing w:before="0" w:after="0"/>
        <w:jc w:val="center"/>
        <w:rPr>
          <w:rFonts w:ascii="Arial Narrow" w:hAnsi="Arial Narrow"/>
          <w:b/>
          <w:bCs/>
          <w:color w:val="000000"/>
          <w:sz w:val="20"/>
          <w:szCs w:val="20"/>
        </w:rPr>
      </w:pPr>
      <w:r w:rsidRPr="0059445B">
        <w:rPr>
          <w:rFonts w:ascii="Arial Narrow" w:hAnsi="Arial Narrow"/>
          <w:b/>
          <w:bCs/>
          <w:color w:val="000000"/>
          <w:sz w:val="20"/>
          <w:szCs w:val="20"/>
        </w:rPr>
        <w:t>Сведения о лицах, ответственных за предоставление муниципальной услуги </w:t>
      </w:r>
      <w:r w:rsidRPr="0059445B">
        <w:rPr>
          <w:rFonts w:ascii="Arial Narrow" w:hAnsi="Arial Narrow"/>
          <w:color w:val="000000"/>
          <w:sz w:val="20"/>
          <w:szCs w:val="20"/>
        </w:rPr>
        <w:t>«</w:t>
      </w:r>
      <w:r w:rsidRPr="0059445B">
        <w:rPr>
          <w:rFonts w:ascii="Arial Narrow" w:hAnsi="Arial Narrow"/>
          <w:b/>
          <w:bCs/>
          <w:color w:val="000000"/>
          <w:sz w:val="20"/>
          <w:szCs w:val="20"/>
        </w:rPr>
        <w:t>Предоставление земельных участков, находящихся в собственности муниципального образования Эвенкийский муниципальный район, в безвозмездное пользование»</w:t>
      </w:r>
    </w:p>
    <w:p w:rsidR="00600DDE" w:rsidRPr="0059445B" w:rsidRDefault="00600DDE" w:rsidP="0059445B">
      <w:pPr>
        <w:pStyle w:val="af4"/>
        <w:spacing w:before="0" w:after="0"/>
        <w:ind w:firstLine="633"/>
        <w:jc w:val="center"/>
        <w:rPr>
          <w:rFonts w:ascii="Arial Narrow" w:hAnsi="Arial Narrow"/>
          <w:color w:val="000000"/>
          <w:sz w:val="20"/>
          <w:szCs w:val="20"/>
        </w:rPr>
      </w:pPr>
    </w:p>
    <w:tbl>
      <w:tblPr>
        <w:tblW w:w="14567" w:type="dxa"/>
        <w:tblCellMar>
          <w:left w:w="0" w:type="dxa"/>
          <w:right w:w="0" w:type="dxa"/>
        </w:tblCellMar>
        <w:tblLook w:val="04A0" w:firstRow="1" w:lastRow="0" w:firstColumn="1" w:lastColumn="0" w:noHBand="0" w:noVBand="1"/>
      </w:tblPr>
      <w:tblGrid>
        <w:gridCol w:w="573"/>
        <w:gridCol w:w="3146"/>
        <w:gridCol w:w="1634"/>
        <w:gridCol w:w="1843"/>
        <w:gridCol w:w="2410"/>
        <w:gridCol w:w="1701"/>
        <w:gridCol w:w="3260"/>
      </w:tblGrid>
      <w:tr w:rsidR="0059445B" w:rsidRPr="0059445B" w:rsidTr="0059445B">
        <w:tc>
          <w:tcPr>
            <w:tcW w:w="5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600DDE" w:rsidRDefault="0059445B" w:rsidP="0059445B">
            <w:pPr>
              <w:pStyle w:val="af4"/>
              <w:spacing w:before="0" w:after="0"/>
              <w:jc w:val="right"/>
              <w:rPr>
                <w:rFonts w:ascii="Arial Narrow" w:hAnsi="Arial Narrow"/>
                <w:sz w:val="20"/>
                <w:szCs w:val="20"/>
              </w:rPr>
            </w:pPr>
            <w:r w:rsidRPr="00600DDE">
              <w:rPr>
                <w:rFonts w:ascii="Arial Narrow" w:hAnsi="Arial Narrow"/>
                <w:bCs/>
                <w:sz w:val="20"/>
                <w:szCs w:val="20"/>
              </w:rPr>
              <w:t xml:space="preserve">№ </w:t>
            </w:r>
            <w:proofErr w:type="gramStart"/>
            <w:r w:rsidRPr="00600DDE">
              <w:rPr>
                <w:rFonts w:ascii="Arial Narrow" w:hAnsi="Arial Narrow"/>
                <w:bCs/>
                <w:sz w:val="20"/>
                <w:szCs w:val="20"/>
              </w:rPr>
              <w:t>п</w:t>
            </w:r>
            <w:proofErr w:type="gramEnd"/>
            <w:r w:rsidRPr="00600DDE">
              <w:rPr>
                <w:rFonts w:ascii="Arial Narrow" w:hAnsi="Arial Narrow"/>
                <w:bCs/>
                <w:sz w:val="20"/>
                <w:szCs w:val="20"/>
              </w:rPr>
              <w:t>/п</w:t>
            </w:r>
          </w:p>
        </w:tc>
        <w:tc>
          <w:tcPr>
            <w:tcW w:w="31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600DDE" w:rsidRDefault="0059445B" w:rsidP="0059445B">
            <w:pPr>
              <w:pStyle w:val="af4"/>
              <w:spacing w:before="0" w:after="0"/>
              <w:jc w:val="center"/>
              <w:rPr>
                <w:rFonts w:ascii="Arial Narrow" w:hAnsi="Arial Narrow"/>
                <w:sz w:val="20"/>
                <w:szCs w:val="20"/>
              </w:rPr>
            </w:pPr>
            <w:r w:rsidRPr="00600DDE">
              <w:rPr>
                <w:rFonts w:ascii="Arial Narrow" w:hAnsi="Arial Narrow"/>
                <w:bCs/>
                <w:sz w:val="20"/>
                <w:szCs w:val="20"/>
              </w:rPr>
              <w:t>Наименование отдела управления/Администрации/другое</w:t>
            </w:r>
          </w:p>
        </w:tc>
        <w:tc>
          <w:tcPr>
            <w:tcW w:w="1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600DDE" w:rsidRDefault="0059445B" w:rsidP="0059445B">
            <w:pPr>
              <w:pStyle w:val="af4"/>
              <w:spacing w:before="0" w:after="0"/>
              <w:jc w:val="center"/>
              <w:rPr>
                <w:rFonts w:ascii="Arial Narrow" w:hAnsi="Arial Narrow"/>
                <w:sz w:val="20"/>
                <w:szCs w:val="20"/>
              </w:rPr>
            </w:pPr>
            <w:r w:rsidRPr="00600DDE">
              <w:rPr>
                <w:rFonts w:ascii="Arial Narrow" w:hAnsi="Arial Narrow"/>
                <w:bCs/>
                <w:sz w:val="20"/>
                <w:szCs w:val="20"/>
              </w:rPr>
              <w:t>Место нахождения</w:t>
            </w:r>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600DDE" w:rsidRDefault="0059445B" w:rsidP="0059445B">
            <w:pPr>
              <w:pStyle w:val="af4"/>
              <w:spacing w:before="0" w:after="0"/>
              <w:jc w:val="center"/>
              <w:rPr>
                <w:rFonts w:ascii="Arial Narrow" w:hAnsi="Arial Narrow"/>
                <w:sz w:val="20"/>
                <w:szCs w:val="20"/>
              </w:rPr>
            </w:pPr>
            <w:r w:rsidRPr="00600DDE">
              <w:rPr>
                <w:rFonts w:ascii="Arial Narrow" w:hAnsi="Arial Narrow"/>
                <w:bCs/>
                <w:sz w:val="20"/>
                <w:szCs w:val="20"/>
              </w:rPr>
              <w:t>ФИО</w:t>
            </w:r>
          </w:p>
          <w:p w:rsidR="0059445B" w:rsidRPr="00600DDE" w:rsidRDefault="0059445B" w:rsidP="0059445B">
            <w:pPr>
              <w:pStyle w:val="af4"/>
              <w:spacing w:before="0" w:after="0"/>
              <w:jc w:val="center"/>
              <w:rPr>
                <w:rFonts w:ascii="Arial Narrow" w:hAnsi="Arial Narrow"/>
                <w:sz w:val="20"/>
                <w:szCs w:val="20"/>
              </w:rPr>
            </w:pPr>
            <w:r w:rsidRPr="00600DDE">
              <w:rPr>
                <w:rFonts w:ascii="Arial Narrow" w:hAnsi="Arial Narrow"/>
                <w:bCs/>
                <w:sz w:val="20"/>
                <w:szCs w:val="20"/>
              </w:rPr>
              <w:t>ответственных</w:t>
            </w:r>
          </w:p>
        </w:tc>
        <w:tc>
          <w:tcPr>
            <w:tcW w:w="2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600DDE" w:rsidRDefault="0059445B" w:rsidP="0059445B">
            <w:pPr>
              <w:pStyle w:val="af4"/>
              <w:spacing w:before="0" w:after="0"/>
              <w:jc w:val="center"/>
              <w:rPr>
                <w:rFonts w:ascii="Arial Narrow" w:hAnsi="Arial Narrow"/>
                <w:sz w:val="20"/>
                <w:szCs w:val="20"/>
              </w:rPr>
            </w:pPr>
            <w:r w:rsidRPr="00600DDE">
              <w:rPr>
                <w:rFonts w:ascii="Arial Narrow" w:hAnsi="Arial Narrow"/>
                <w:bCs/>
                <w:sz w:val="20"/>
                <w:szCs w:val="20"/>
              </w:rPr>
              <w:t>Адрес электронной почты, официальный сайт</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600DDE" w:rsidRDefault="0059445B" w:rsidP="0059445B">
            <w:pPr>
              <w:pStyle w:val="af4"/>
              <w:spacing w:before="0" w:after="0"/>
              <w:jc w:val="center"/>
              <w:rPr>
                <w:rFonts w:ascii="Arial Narrow" w:hAnsi="Arial Narrow"/>
                <w:sz w:val="20"/>
                <w:szCs w:val="20"/>
              </w:rPr>
            </w:pPr>
            <w:r w:rsidRPr="00600DDE">
              <w:rPr>
                <w:rFonts w:ascii="Arial Narrow" w:hAnsi="Arial Narrow"/>
                <w:bCs/>
                <w:sz w:val="20"/>
                <w:szCs w:val="20"/>
              </w:rPr>
              <w:t>Контактный телефон</w:t>
            </w:r>
          </w:p>
        </w:tc>
        <w:tc>
          <w:tcPr>
            <w:tcW w:w="3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600DDE" w:rsidRDefault="0059445B" w:rsidP="0059445B">
            <w:pPr>
              <w:pStyle w:val="af4"/>
              <w:spacing w:before="0" w:after="0"/>
              <w:jc w:val="center"/>
              <w:rPr>
                <w:rFonts w:ascii="Arial Narrow" w:hAnsi="Arial Narrow"/>
                <w:sz w:val="20"/>
                <w:szCs w:val="20"/>
              </w:rPr>
            </w:pPr>
            <w:r w:rsidRPr="00600DDE">
              <w:rPr>
                <w:rFonts w:ascii="Arial Narrow" w:hAnsi="Arial Narrow"/>
                <w:bCs/>
                <w:sz w:val="20"/>
                <w:szCs w:val="20"/>
              </w:rPr>
              <w:t>График работы</w:t>
            </w:r>
          </w:p>
        </w:tc>
      </w:tr>
      <w:tr w:rsidR="0059445B" w:rsidRPr="0059445B" w:rsidTr="0059445B">
        <w:tc>
          <w:tcPr>
            <w:tcW w:w="5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59445B" w:rsidRDefault="0059445B" w:rsidP="0059445B">
            <w:pPr>
              <w:pStyle w:val="af4"/>
              <w:spacing w:before="0" w:after="0"/>
              <w:jc w:val="right"/>
              <w:rPr>
                <w:rFonts w:ascii="Arial Narrow" w:hAnsi="Arial Narrow"/>
                <w:sz w:val="20"/>
                <w:szCs w:val="20"/>
              </w:rPr>
            </w:pPr>
            <w:r w:rsidRPr="0059445B">
              <w:rPr>
                <w:rFonts w:ascii="Arial Narrow" w:hAnsi="Arial Narrow"/>
                <w:sz w:val="20"/>
                <w:szCs w:val="20"/>
              </w:rPr>
              <w:t>1</w:t>
            </w:r>
          </w:p>
        </w:tc>
        <w:tc>
          <w:tcPr>
            <w:tcW w:w="31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59445B" w:rsidRDefault="0059445B" w:rsidP="0059445B">
            <w:pPr>
              <w:pStyle w:val="af4"/>
              <w:spacing w:before="0" w:after="0"/>
              <w:jc w:val="center"/>
              <w:rPr>
                <w:rFonts w:ascii="Arial Narrow" w:hAnsi="Arial Narrow"/>
                <w:sz w:val="20"/>
                <w:szCs w:val="20"/>
              </w:rPr>
            </w:pPr>
            <w:r w:rsidRPr="0059445B">
              <w:rPr>
                <w:rFonts w:ascii="Arial Narrow" w:hAnsi="Arial Narrow"/>
                <w:sz w:val="20"/>
                <w:szCs w:val="20"/>
              </w:rPr>
              <w:t xml:space="preserve">Администрация поселка </w:t>
            </w:r>
            <w:proofErr w:type="spellStart"/>
            <w:r w:rsidRPr="0059445B">
              <w:rPr>
                <w:rFonts w:ascii="Arial Narrow" w:hAnsi="Arial Narrow"/>
                <w:sz w:val="20"/>
                <w:szCs w:val="20"/>
              </w:rPr>
              <w:t>Эконда</w:t>
            </w:r>
            <w:proofErr w:type="spellEnd"/>
          </w:p>
        </w:tc>
        <w:tc>
          <w:tcPr>
            <w:tcW w:w="1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59445B" w:rsidRDefault="0059445B" w:rsidP="0059445B">
            <w:pPr>
              <w:pStyle w:val="af4"/>
              <w:spacing w:before="0" w:after="0"/>
              <w:jc w:val="center"/>
              <w:rPr>
                <w:rFonts w:ascii="Arial Narrow" w:hAnsi="Arial Narrow"/>
                <w:sz w:val="20"/>
                <w:szCs w:val="20"/>
              </w:rPr>
            </w:pPr>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59445B" w:rsidRDefault="0059445B" w:rsidP="0059445B">
            <w:pPr>
              <w:pStyle w:val="af4"/>
              <w:spacing w:before="0" w:after="0"/>
              <w:jc w:val="center"/>
              <w:rPr>
                <w:rFonts w:ascii="Arial Narrow" w:hAnsi="Arial Narrow"/>
                <w:sz w:val="20"/>
                <w:szCs w:val="20"/>
              </w:rPr>
            </w:pPr>
          </w:p>
        </w:tc>
        <w:tc>
          <w:tcPr>
            <w:tcW w:w="2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59445B" w:rsidRDefault="0059445B" w:rsidP="0059445B">
            <w:pPr>
              <w:pStyle w:val="af4"/>
              <w:spacing w:before="0" w:after="0"/>
              <w:jc w:val="center"/>
              <w:rPr>
                <w:rFonts w:ascii="Arial Narrow" w:hAnsi="Arial Narrow"/>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59445B" w:rsidRDefault="0059445B" w:rsidP="0059445B">
            <w:pPr>
              <w:pStyle w:val="af4"/>
              <w:spacing w:before="0" w:after="0"/>
              <w:jc w:val="center"/>
              <w:rPr>
                <w:rFonts w:ascii="Arial Narrow" w:hAnsi="Arial Narrow"/>
                <w:sz w:val="20"/>
                <w:szCs w:val="20"/>
              </w:rPr>
            </w:pPr>
          </w:p>
        </w:tc>
        <w:tc>
          <w:tcPr>
            <w:tcW w:w="3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59445B" w:rsidRDefault="0059445B" w:rsidP="0059445B">
            <w:pPr>
              <w:pStyle w:val="af4"/>
              <w:spacing w:before="0" w:after="0"/>
              <w:jc w:val="center"/>
              <w:rPr>
                <w:rFonts w:ascii="Arial Narrow" w:hAnsi="Arial Narrow"/>
                <w:sz w:val="20"/>
                <w:szCs w:val="20"/>
              </w:rPr>
            </w:pPr>
            <w:r w:rsidRPr="0059445B">
              <w:rPr>
                <w:rFonts w:ascii="Arial Narrow" w:hAnsi="Arial Narrow"/>
                <w:sz w:val="20"/>
                <w:szCs w:val="20"/>
              </w:rPr>
              <w:t>ПН-ЧТ</w:t>
            </w:r>
          </w:p>
          <w:p w:rsidR="0059445B" w:rsidRPr="0059445B" w:rsidRDefault="0059445B" w:rsidP="0059445B">
            <w:pPr>
              <w:pStyle w:val="af4"/>
              <w:spacing w:before="0" w:after="0"/>
              <w:jc w:val="center"/>
              <w:rPr>
                <w:rFonts w:ascii="Arial Narrow" w:hAnsi="Arial Narrow"/>
                <w:sz w:val="20"/>
                <w:szCs w:val="20"/>
              </w:rPr>
            </w:pPr>
            <w:r w:rsidRPr="0059445B">
              <w:rPr>
                <w:rFonts w:ascii="Arial Narrow" w:hAnsi="Arial Narrow"/>
                <w:sz w:val="20"/>
                <w:szCs w:val="20"/>
              </w:rPr>
              <w:t>09.00- 17.15</w:t>
            </w:r>
          </w:p>
          <w:p w:rsidR="0059445B" w:rsidRPr="0059445B" w:rsidRDefault="0059445B" w:rsidP="0059445B">
            <w:pPr>
              <w:pStyle w:val="af4"/>
              <w:spacing w:before="0" w:after="0"/>
              <w:jc w:val="center"/>
              <w:rPr>
                <w:rFonts w:ascii="Arial Narrow" w:hAnsi="Arial Narrow"/>
                <w:sz w:val="20"/>
                <w:szCs w:val="20"/>
              </w:rPr>
            </w:pPr>
            <w:r w:rsidRPr="0059445B">
              <w:rPr>
                <w:rFonts w:ascii="Arial Narrow" w:hAnsi="Arial Narrow"/>
                <w:sz w:val="20"/>
                <w:szCs w:val="20"/>
              </w:rPr>
              <w:t>Перерыв</w:t>
            </w:r>
          </w:p>
          <w:p w:rsidR="0059445B" w:rsidRPr="0059445B" w:rsidRDefault="0059445B" w:rsidP="0059445B">
            <w:pPr>
              <w:pStyle w:val="af4"/>
              <w:spacing w:before="0" w:after="0"/>
              <w:jc w:val="center"/>
              <w:rPr>
                <w:rFonts w:ascii="Arial Narrow" w:hAnsi="Arial Narrow"/>
                <w:sz w:val="20"/>
                <w:szCs w:val="20"/>
              </w:rPr>
            </w:pPr>
            <w:r w:rsidRPr="0059445B">
              <w:rPr>
                <w:rFonts w:ascii="Arial Narrow" w:hAnsi="Arial Narrow"/>
                <w:sz w:val="20"/>
                <w:szCs w:val="20"/>
              </w:rPr>
              <w:t>с 13.00-14.00</w:t>
            </w:r>
          </w:p>
          <w:p w:rsidR="0059445B" w:rsidRPr="0059445B" w:rsidRDefault="0059445B" w:rsidP="0059445B">
            <w:pPr>
              <w:pStyle w:val="af4"/>
              <w:spacing w:before="0" w:after="0"/>
              <w:jc w:val="center"/>
              <w:rPr>
                <w:rFonts w:ascii="Arial Narrow" w:hAnsi="Arial Narrow"/>
                <w:sz w:val="20"/>
                <w:szCs w:val="20"/>
              </w:rPr>
            </w:pPr>
            <w:r w:rsidRPr="0059445B">
              <w:rPr>
                <w:rFonts w:ascii="Arial Narrow" w:hAnsi="Arial Narrow"/>
                <w:sz w:val="20"/>
                <w:szCs w:val="20"/>
              </w:rPr>
              <w:t>СБ-ВС</w:t>
            </w:r>
          </w:p>
          <w:p w:rsidR="0059445B" w:rsidRPr="0059445B" w:rsidRDefault="0059445B" w:rsidP="0059445B">
            <w:pPr>
              <w:pStyle w:val="af4"/>
              <w:spacing w:before="0" w:after="0"/>
              <w:jc w:val="center"/>
              <w:rPr>
                <w:rFonts w:ascii="Arial Narrow" w:hAnsi="Arial Narrow"/>
                <w:sz w:val="20"/>
                <w:szCs w:val="20"/>
              </w:rPr>
            </w:pPr>
            <w:r w:rsidRPr="0059445B">
              <w:rPr>
                <w:rFonts w:ascii="Arial Narrow" w:hAnsi="Arial Narrow"/>
                <w:sz w:val="20"/>
                <w:szCs w:val="20"/>
              </w:rPr>
              <w:t>выходной</w:t>
            </w:r>
          </w:p>
        </w:tc>
      </w:tr>
    </w:tbl>
    <w:p w:rsidR="0059445B" w:rsidRDefault="0059445B" w:rsidP="00600DDE">
      <w:pPr>
        <w:rPr>
          <w:rFonts w:ascii="Arial Narrow" w:hAnsi="Arial Narrow" w:cs="Arial"/>
          <w:color w:val="000000"/>
          <w:sz w:val="20"/>
          <w:szCs w:val="20"/>
        </w:rPr>
      </w:pPr>
    </w:p>
    <w:p w:rsidR="00600DDE" w:rsidRPr="0059445B" w:rsidRDefault="00600DDE" w:rsidP="00600DDE">
      <w:pPr>
        <w:rPr>
          <w:rFonts w:ascii="Arial Narrow" w:hAnsi="Arial Narrow"/>
          <w:sz w:val="20"/>
          <w:szCs w:val="20"/>
        </w:rPr>
      </w:pPr>
    </w:p>
    <w:p w:rsidR="0059445B" w:rsidRPr="0059445B" w:rsidRDefault="0059445B" w:rsidP="0059445B">
      <w:pPr>
        <w:jc w:val="center"/>
        <w:rPr>
          <w:rFonts w:ascii="Arial Narrow" w:hAnsi="Arial Narrow"/>
          <w:sz w:val="20"/>
          <w:szCs w:val="20"/>
        </w:rPr>
        <w:sectPr w:rsidR="0059445B" w:rsidRPr="0059445B" w:rsidSect="0059445B">
          <w:pgSz w:w="16838" w:h="11906" w:orient="landscape"/>
          <w:pgMar w:top="1701" w:right="1134" w:bottom="851" w:left="1134" w:header="720" w:footer="720" w:gutter="0"/>
          <w:cols w:space="720"/>
          <w:docGrid w:linePitch="600" w:charSpace="40960"/>
        </w:sectPr>
      </w:pPr>
    </w:p>
    <w:p w:rsidR="0059445B" w:rsidRPr="0059445B" w:rsidRDefault="0059445B" w:rsidP="0059445B">
      <w:pPr>
        <w:pStyle w:val="af4"/>
        <w:spacing w:before="0" w:after="0"/>
        <w:ind w:firstLine="633"/>
        <w:jc w:val="right"/>
        <w:rPr>
          <w:rFonts w:ascii="Arial Narrow" w:hAnsi="Arial Narrow"/>
          <w:color w:val="000000"/>
          <w:sz w:val="20"/>
          <w:szCs w:val="20"/>
        </w:rPr>
      </w:pPr>
      <w:r w:rsidRPr="0059445B">
        <w:rPr>
          <w:rFonts w:ascii="Arial Narrow" w:hAnsi="Arial Narrow"/>
          <w:color w:val="000000"/>
          <w:sz w:val="20"/>
          <w:szCs w:val="20"/>
        </w:rPr>
        <w:lastRenderedPageBreak/>
        <w:t>Приложение № 2</w:t>
      </w:r>
    </w:p>
    <w:p w:rsidR="0059445B" w:rsidRPr="0059445B" w:rsidRDefault="0059445B" w:rsidP="0059445B">
      <w:pPr>
        <w:pStyle w:val="af4"/>
        <w:spacing w:before="0" w:after="0"/>
        <w:ind w:firstLine="633"/>
        <w:jc w:val="right"/>
        <w:rPr>
          <w:rFonts w:ascii="Arial Narrow" w:hAnsi="Arial Narrow"/>
          <w:color w:val="000000"/>
          <w:sz w:val="20"/>
          <w:szCs w:val="20"/>
        </w:rPr>
      </w:pPr>
      <w:r w:rsidRPr="0059445B">
        <w:rPr>
          <w:rFonts w:ascii="Arial Narrow" w:hAnsi="Arial Narrow"/>
          <w:color w:val="000000"/>
          <w:sz w:val="20"/>
          <w:szCs w:val="20"/>
        </w:rPr>
        <w:t>к Административному регламенту</w:t>
      </w:r>
    </w:p>
    <w:p w:rsidR="0059445B" w:rsidRPr="0059445B" w:rsidRDefault="0059445B" w:rsidP="0059445B">
      <w:pPr>
        <w:pStyle w:val="222"/>
        <w:spacing w:before="0" w:beforeAutospacing="0" w:after="0" w:afterAutospacing="0"/>
        <w:ind w:firstLine="560"/>
        <w:jc w:val="center"/>
        <w:rPr>
          <w:rFonts w:ascii="Arial Narrow" w:hAnsi="Arial Narrow" w:cs="Arial"/>
          <w:color w:val="000000"/>
          <w:sz w:val="20"/>
          <w:szCs w:val="20"/>
        </w:rPr>
      </w:pPr>
      <w:r w:rsidRPr="0059445B">
        <w:rPr>
          <w:rFonts w:ascii="Arial Narrow" w:hAnsi="Arial Narrow" w:cs="Arial"/>
          <w:color w:val="000000"/>
          <w:sz w:val="20"/>
          <w:szCs w:val="20"/>
        </w:rPr>
        <w:t> </w:t>
      </w:r>
    </w:p>
    <w:p w:rsidR="0059445B" w:rsidRPr="00600DDE" w:rsidRDefault="0059445B" w:rsidP="0059445B">
      <w:pPr>
        <w:pStyle w:val="222"/>
        <w:spacing w:before="0" w:beforeAutospacing="0" w:after="0" w:afterAutospacing="0"/>
        <w:ind w:firstLine="560"/>
        <w:jc w:val="center"/>
        <w:rPr>
          <w:rFonts w:ascii="Arial Narrow" w:hAnsi="Arial Narrow" w:cs="Arial"/>
          <w:b/>
          <w:color w:val="000000"/>
          <w:sz w:val="20"/>
          <w:szCs w:val="20"/>
        </w:rPr>
      </w:pPr>
      <w:r w:rsidRPr="00600DDE">
        <w:rPr>
          <w:rFonts w:ascii="Arial Narrow" w:hAnsi="Arial Narrow" w:cs="Arial"/>
          <w:b/>
          <w:color w:val="000000"/>
          <w:sz w:val="20"/>
          <w:szCs w:val="20"/>
        </w:rPr>
        <w:t>График работы краевого государственного бюджетного учреждения </w:t>
      </w:r>
      <w:r w:rsidRPr="00600DDE">
        <w:rPr>
          <w:rStyle w:val="a90"/>
          <w:rFonts w:ascii="Arial Narrow" w:hAnsi="Arial Narrow" w:cs="Arial"/>
          <w:b/>
          <w:bCs/>
          <w:color w:val="000000"/>
          <w:sz w:val="20"/>
          <w:szCs w:val="20"/>
        </w:rPr>
        <w:t>«Многофункциональный центр предоставления государственных и муниципальных услуг»</w:t>
      </w:r>
    </w:p>
    <w:p w:rsidR="0059445B" w:rsidRPr="0059445B" w:rsidRDefault="0059445B" w:rsidP="0059445B">
      <w:pPr>
        <w:pStyle w:val="af4"/>
        <w:spacing w:before="0" w:after="0"/>
        <w:ind w:firstLine="633"/>
        <w:jc w:val="right"/>
        <w:rPr>
          <w:rFonts w:ascii="Arial Narrow" w:hAnsi="Arial Narrow"/>
          <w:color w:val="000000"/>
          <w:sz w:val="20"/>
          <w:szCs w:val="20"/>
        </w:rPr>
      </w:pPr>
      <w:r w:rsidRPr="0059445B">
        <w:rPr>
          <w:rFonts w:ascii="Arial Narrow" w:hAnsi="Arial Narrow"/>
          <w:color w:val="000000"/>
          <w:sz w:val="20"/>
          <w:szCs w:val="20"/>
        </w:rPr>
        <w:t> </w:t>
      </w:r>
    </w:p>
    <w:p w:rsidR="0059445B" w:rsidRPr="0059445B" w:rsidRDefault="0059445B" w:rsidP="0059445B">
      <w:pPr>
        <w:pStyle w:val="af4"/>
        <w:spacing w:before="0" w:after="0"/>
        <w:ind w:firstLine="633"/>
        <w:jc w:val="both"/>
        <w:rPr>
          <w:rFonts w:ascii="Arial Narrow" w:hAnsi="Arial Narrow"/>
          <w:color w:val="000000"/>
          <w:sz w:val="20"/>
          <w:szCs w:val="20"/>
        </w:rPr>
      </w:pPr>
      <w:proofErr w:type="gramStart"/>
      <w:r w:rsidRPr="0059445B">
        <w:rPr>
          <w:rFonts w:ascii="Arial Narrow" w:hAnsi="Arial Narrow"/>
          <w:color w:val="000000"/>
          <w:sz w:val="20"/>
          <w:szCs w:val="20"/>
        </w:rPr>
        <w:t>Структурное подразделение Краевое государственное бюджетное учреждение "Многофункциональный центр предоставления государственных и муниципальных услуг" п. Тура (адрес:</w:t>
      </w:r>
      <w:proofErr w:type="gramEnd"/>
      <w:r w:rsidRPr="0059445B">
        <w:rPr>
          <w:rFonts w:ascii="Arial Narrow" w:hAnsi="Arial Narrow"/>
          <w:color w:val="000000"/>
          <w:sz w:val="20"/>
          <w:szCs w:val="20"/>
        </w:rPr>
        <w:t xml:space="preserve"> </w:t>
      </w:r>
      <w:proofErr w:type="gramStart"/>
      <w:r w:rsidRPr="0059445B">
        <w:rPr>
          <w:rFonts w:ascii="Arial Narrow" w:hAnsi="Arial Narrow"/>
          <w:color w:val="000000"/>
          <w:sz w:val="20"/>
          <w:szCs w:val="20"/>
        </w:rPr>
        <w:t>Тура, Школьная, 23).</w:t>
      </w:r>
      <w:proofErr w:type="gramEnd"/>
    </w:p>
    <w:p w:rsidR="0059445B" w:rsidRPr="0059445B" w:rsidRDefault="0059445B" w:rsidP="0059445B">
      <w:pPr>
        <w:pStyle w:val="af4"/>
        <w:spacing w:before="0" w:after="0"/>
        <w:ind w:firstLine="633"/>
        <w:jc w:val="both"/>
        <w:rPr>
          <w:rFonts w:ascii="Arial Narrow" w:hAnsi="Arial Narrow"/>
          <w:color w:val="000000"/>
          <w:sz w:val="20"/>
          <w:szCs w:val="20"/>
        </w:rPr>
      </w:pPr>
      <w:r w:rsidRPr="0059445B">
        <w:rPr>
          <w:rFonts w:ascii="Arial Narrow" w:hAnsi="Arial Narrow"/>
          <w:color w:val="000000"/>
          <w:sz w:val="20"/>
          <w:szCs w:val="20"/>
        </w:rPr>
        <w:t>Телефон 8 39170 31074</w:t>
      </w:r>
    </w:p>
    <w:p w:rsidR="0059445B" w:rsidRPr="0059445B" w:rsidRDefault="0059445B" w:rsidP="0059445B">
      <w:pPr>
        <w:pStyle w:val="af4"/>
        <w:spacing w:before="0" w:after="0"/>
        <w:ind w:firstLine="633"/>
        <w:jc w:val="both"/>
        <w:rPr>
          <w:rFonts w:ascii="Arial Narrow" w:hAnsi="Arial Narrow"/>
          <w:color w:val="000000"/>
          <w:sz w:val="20"/>
          <w:szCs w:val="20"/>
        </w:rPr>
      </w:pPr>
      <w:r w:rsidRPr="0059445B">
        <w:rPr>
          <w:rFonts w:ascii="Arial Narrow" w:hAnsi="Arial Narrow"/>
          <w:color w:val="000000"/>
          <w:sz w:val="20"/>
          <w:szCs w:val="20"/>
        </w:rPr>
        <w:t>Адрес официального сайта органов  КГБУ «МФЦ» – info@24mfc.ru</w:t>
      </w:r>
    </w:p>
    <w:p w:rsidR="0059445B" w:rsidRDefault="0059445B" w:rsidP="0059445B">
      <w:pPr>
        <w:pStyle w:val="af4"/>
        <w:spacing w:before="0" w:after="0"/>
        <w:ind w:firstLine="633"/>
        <w:jc w:val="both"/>
        <w:rPr>
          <w:rFonts w:ascii="Arial Narrow" w:hAnsi="Arial Narrow"/>
          <w:color w:val="000000"/>
          <w:sz w:val="20"/>
          <w:szCs w:val="20"/>
        </w:rPr>
      </w:pPr>
      <w:r w:rsidRPr="0059445B">
        <w:rPr>
          <w:rFonts w:ascii="Arial Narrow" w:hAnsi="Arial Narrow"/>
          <w:color w:val="000000"/>
          <w:sz w:val="20"/>
          <w:szCs w:val="20"/>
        </w:rPr>
        <w:t xml:space="preserve">График работы СП КГБУ «МФЦ» </w:t>
      </w:r>
      <w:r w:rsidR="00600DDE">
        <w:rPr>
          <w:rFonts w:ascii="Arial Narrow" w:hAnsi="Arial Narrow"/>
          <w:color w:val="000000"/>
          <w:sz w:val="20"/>
          <w:szCs w:val="20"/>
        </w:rPr>
        <w:t>п. Тура:</w:t>
      </w:r>
    </w:p>
    <w:p w:rsidR="00600DDE" w:rsidRPr="0059445B" w:rsidRDefault="00600DDE" w:rsidP="0059445B">
      <w:pPr>
        <w:pStyle w:val="af4"/>
        <w:spacing w:before="0" w:after="0"/>
        <w:ind w:firstLine="633"/>
        <w:jc w:val="both"/>
        <w:rPr>
          <w:rFonts w:ascii="Arial Narrow" w:hAnsi="Arial Narrow"/>
          <w:color w:val="000000"/>
          <w:sz w:val="20"/>
          <w:szCs w:val="20"/>
        </w:rPr>
      </w:pPr>
    </w:p>
    <w:tbl>
      <w:tblPr>
        <w:tblW w:w="8830" w:type="dxa"/>
        <w:tblInd w:w="180" w:type="dxa"/>
        <w:tblCellMar>
          <w:left w:w="0" w:type="dxa"/>
          <w:right w:w="0" w:type="dxa"/>
        </w:tblCellMar>
        <w:tblLook w:val="04A0" w:firstRow="1" w:lastRow="0" w:firstColumn="1" w:lastColumn="0" w:noHBand="0" w:noVBand="1"/>
      </w:tblPr>
      <w:tblGrid>
        <w:gridCol w:w="2727"/>
        <w:gridCol w:w="2343"/>
        <w:gridCol w:w="3760"/>
      </w:tblGrid>
      <w:tr w:rsidR="0059445B" w:rsidRPr="0059445B" w:rsidTr="0059445B">
        <w:tc>
          <w:tcPr>
            <w:tcW w:w="27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59445B" w:rsidRDefault="0059445B" w:rsidP="0059445B">
            <w:pPr>
              <w:pStyle w:val="a00"/>
              <w:spacing w:before="0" w:beforeAutospacing="0" w:after="0" w:afterAutospacing="0"/>
              <w:ind w:firstLine="567"/>
              <w:jc w:val="both"/>
              <w:rPr>
                <w:rFonts w:ascii="Arial Narrow" w:hAnsi="Arial Narrow" w:cs="Arial"/>
                <w:sz w:val="20"/>
                <w:szCs w:val="20"/>
              </w:rPr>
            </w:pPr>
            <w:r w:rsidRPr="0059445B">
              <w:rPr>
                <w:rFonts w:ascii="Arial Narrow" w:hAnsi="Arial Narrow" w:cs="Arial"/>
                <w:sz w:val="20"/>
                <w:szCs w:val="20"/>
              </w:rPr>
              <w:t>День недели</w:t>
            </w:r>
          </w:p>
        </w:tc>
        <w:tc>
          <w:tcPr>
            <w:tcW w:w="23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59445B" w:rsidRDefault="0059445B" w:rsidP="0059445B">
            <w:pPr>
              <w:pStyle w:val="a00"/>
              <w:spacing w:before="0" w:beforeAutospacing="0" w:after="0" w:afterAutospacing="0"/>
              <w:ind w:firstLine="567"/>
              <w:jc w:val="both"/>
              <w:rPr>
                <w:rFonts w:ascii="Arial Narrow" w:hAnsi="Arial Narrow" w:cs="Arial"/>
                <w:sz w:val="20"/>
                <w:szCs w:val="20"/>
              </w:rPr>
            </w:pPr>
            <w:r w:rsidRPr="0059445B">
              <w:rPr>
                <w:rFonts w:ascii="Arial Narrow" w:hAnsi="Arial Narrow" w:cs="Arial"/>
                <w:sz w:val="20"/>
                <w:szCs w:val="20"/>
              </w:rPr>
              <w:t>Время работы</w:t>
            </w:r>
          </w:p>
        </w:tc>
        <w:tc>
          <w:tcPr>
            <w:tcW w:w="37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59445B" w:rsidRDefault="0059445B" w:rsidP="0059445B">
            <w:pPr>
              <w:pStyle w:val="a00"/>
              <w:spacing w:before="0" w:beforeAutospacing="0" w:after="0" w:afterAutospacing="0"/>
              <w:ind w:firstLine="567"/>
              <w:jc w:val="both"/>
              <w:rPr>
                <w:rFonts w:ascii="Arial Narrow" w:hAnsi="Arial Narrow" w:cs="Arial"/>
                <w:sz w:val="20"/>
                <w:szCs w:val="20"/>
              </w:rPr>
            </w:pPr>
            <w:r w:rsidRPr="0059445B">
              <w:rPr>
                <w:rFonts w:ascii="Arial Narrow" w:hAnsi="Arial Narrow" w:cs="Arial"/>
                <w:sz w:val="20"/>
                <w:szCs w:val="20"/>
              </w:rPr>
              <w:t>Перерыв</w:t>
            </w:r>
          </w:p>
        </w:tc>
      </w:tr>
      <w:tr w:rsidR="0059445B" w:rsidRPr="0059445B" w:rsidTr="0059445B">
        <w:tc>
          <w:tcPr>
            <w:tcW w:w="27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59445B" w:rsidRDefault="0059445B" w:rsidP="0059445B">
            <w:pPr>
              <w:pStyle w:val="a00"/>
              <w:spacing w:before="0" w:beforeAutospacing="0" w:after="0" w:afterAutospacing="0"/>
              <w:ind w:firstLine="567"/>
              <w:jc w:val="both"/>
              <w:rPr>
                <w:rFonts w:ascii="Arial Narrow" w:hAnsi="Arial Narrow" w:cs="Arial"/>
                <w:sz w:val="20"/>
                <w:szCs w:val="20"/>
              </w:rPr>
            </w:pPr>
            <w:r w:rsidRPr="0059445B">
              <w:rPr>
                <w:rFonts w:ascii="Arial Narrow" w:hAnsi="Arial Narrow" w:cs="Arial"/>
                <w:sz w:val="20"/>
                <w:szCs w:val="20"/>
              </w:rPr>
              <w:t>Понедельник</w:t>
            </w:r>
          </w:p>
        </w:tc>
        <w:tc>
          <w:tcPr>
            <w:tcW w:w="23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59445B" w:rsidRDefault="0059445B" w:rsidP="0059445B">
            <w:pPr>
              <w:pStyle w:val="a20"/>
              <w:spacing w:before="0" w:beforeAutospacing="0" w:after="0" w:afterAutospacing="0"/>
              <w:ind w:firstLine="567"/>
              <w:jc w:val="center"/>
              <w:rPr>
                <w:rFonts w:ascii="Arial Narrow" w:hAnsi="Arial Narrow" w:cs="Arial"/>
                <w:sz w:val="20"/>
                <w:szCs w:val="20"/>
              </w:rPr>
            </w:pPr>
            <w:r w:rsidRPr="0059445B">
              <w:rPr>
                <w:rFonts w:ascii="Arial Narrow" w:hAnsi="Arial Narrow" w:cs="Arial"/>
                <w:sz w:val="20"/>
                <w:szCs w:val="20"/>
              </w:rPr>
              <w:t>с 9-00 до 18-00</w:t>
            </w:r>
          </w:p>
        </w:tc>
        <w:tc>
          <w:tcPr>
            <w:tcW w:w="37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59445B" w:rsidRDefault="0059445B" w:rsidP="0059445B">
            <w:pPr>
              <w:pStyle w:val="a20"/>
              <w:spacing w:before="0" w:beforeAutospacing="0" w:after="0" w:afterAutospacing="0"/>
              <w:ind w:firstLine="567"/>
              <w:jc w:val="center"/>
              <w:rPr>
                <w:rFonts w:ascii="Arial Narrow" w:hAnsi="Arial Narrow" w:cs="Arial"/>
                <w:sz w:val="20"/>
                <w:szCs w:val="20"/>
              </w:rPr>
            </w:pPr>
            <w:r w:rsidRPr="0059445B">
              <w:rPr>
                <w:rFonts w:ascii="Arial Narrow" w:hAnsi="Arial Narrow" w:cs="Arial"/>
                <w:sz w:val="20"/>
                <w:szCs w:val="20"/>
              </w:rPr>
              <w:t>без перерыва на обед</w:t>
            </w:r>
          </w:p>
        </w:tc>
      </w:tr>
      <w:tr w:rsidR="0059445B" w:rsidRPr="0059445B" w:rsidTr="0059445B">
        <w:tc>
          <w:tcPr>
            <w:tcW w:w="27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59445B" w:rsidRDefault="0059445B" w:rsidP="0059445B">
            <w:pPr>
              <w:pStyle w:val="a00"/>
              <w:spacing w:before="0" w:beforeAutospacing="0" w:after="0" w:afterAutospacing="0"/>
              <w:ind w:firstLine="567"/>
              <w:jc w:val="both"/>
              <w:rPr>
                <w:rFonts w:ascii="Arial Narrow" w:hAnsi="Arial Narrow" w:cs="Arial"/>
                <w:sz w:val="20"/>
                <w:szCs w:val="20"/>
              </w:rPr>
            </w:pPr>
            <w:r w:rsidRPr="0059445B">
              <w:rPr>
                <w:rFonts w:ascii="Arial Narrow" w:hAnsi="Arial Narrow" w:cs="Arial"/>
                <w:sz w:val="20"/>
                <w:szCs w:val="20"/>
              </w:rPr>
              <w:t>Вторник</w:t>
            </w:r>
          </w:p>
        </w:tc>
        <w:tc>
          <w:tcPr>
            <w:tcW w:w="23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59445B" w:rsidRDefault="0059445B" w:rsidP="0059445B">
            <w:pPr>
              <w:pStyle w:val="a20"/>
              <w:spacing w:before="0" w:beforeAutospacing="0" w:after="0" w:afterAutospacing="0"/>
              <w:ind w:firstLine="567"/>
              <w:jc w:val="center"/>
              <w:rPr>
                <w:rFonts w:ascii="Arial Narrow" w:hAnsi="Arial Narrow" w:cs="Arial"/>
                <w:sz w:val="20"/>
                <w:szCs w:val="20"/>
              </w:rPr>
            </w:pPr>
            <w:r w:rsidRPr="0059445B">
              <w:rPr>
                <w:rFonts w:ascii="Arial Narrow" w:hAnsi="Arial Narrow" w:cs="Arial"/>
                <w:sz w:val="20"/>
                <w:szCs w:val="20"/>
              </w:rPr>
              <w:t>с 9-00 до 18-00</w:t>
            </w:r>
          </w:p>
        </w:tc>
        <w:tc>
          <w:tcPr>
            <w:tcW w:w="37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59445B" w:rsidRDefault="0059445B" w:rsidP="0059445B">
            <w:pPr>
              <w:pStyle w:val="af4"/>
              <w:spacing w:before="0" w:after="0"/>
              <w:ind w:firstLine="567"/>
              <w:jc w:val="center"/>
              <w:rPr>
                <w:rFonts w:ascii="Arial Narrow" w:hAnsi="Arial Narrow"/>
                <w:sz w:val="20"/>
                <w:szCs w:val="20"/>
              </w:rPr>
            </w:pPr>
            <w:r w:rsidRPr="0059445B">
              <w:rPr>
                <w:rFonts w:ascii="Arial Narrow" w:hAnsi="Arial Narrow"/>
                <w:sz w:val="20"/>
                <w:szCs w:val="20"/>
              </w:rPr>
              <w:t>без перерыва на обед</w:t>
            </w:r>
          </w:p>
        </w:tc>
      </w:tr>
      <w:tr w:rsidR="0059445B" w:rsidRPr="0059445B" w:rsidTr="0059445B">
        <w:tc>
          <w:tcPr>
            <w:tcW w:w="27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59445B" w:rsidRDefault="0059445B" w:rsidP="0059445B">
            <w:pPr>
              <w:pStyle w:val="a00"/>
              <w:spacing w:before="0" w:beforeAutospacing="0" w:after="0" w:afterAutospacing="0"/>
              <w:ind w:firstLine="567"/>
              <w:jc w:val="both"/>
              <w:rPr>
                <w:rFonts w:ascii="Arial Narrow" w:hAnsi="Arial Narrow" w:cs="Arial"/>
                <w:sz w:val="20"/>
                <w:szCs w:val="20"/>
              </w:rPr>
            </w:pPr>
            <w:r w:rsidRPr="0059445B">
              <w:rPr>
                <w:rFonts w:ascii="Arial Narrow" w:hAnsi="Arial Narrow" w:cs="Arial"/>
                <w:sz w:val="20"/>
                <w:szCs w:val="20"/>
              </w:rPr>
              <w:t>Среда</w:t>
            </w:r>
          </w:p>
        </w:tc>
        <w:tc>
          <w:tcPr>
            <w:tcW w:w="23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59445B" w:rsidRDefault="0059445B" w:rsidP="0059445B">
            <w:pPr>
              <w:pStyle w:val="a20"/>
              <w:spacing w:before="0" w:beforeAutospacing="0" w:after="0" w:afterAutospacing="0"/>
              <w:ind w:firstLine="567"/>
              <w:jc w:val="center"/>
              <w:rPr>
                <w:rFonts w:ascii="Arial Narrow" w:hAnsi="Arial Narrow" w:cs="Arial"/>
                <w:sz w:val="20"/>
                <w:szCs w:val="20"/>
              </w:rPr>
            </w:pPr>
            <w:r w:rsidRPr="0059445B">
              <w:rPr>
                <w:rFonts w:ascii="Arial Narrow" w:hAnsi="Arial Narrow" w:cs="Arial"/>
                <w:sz w:val="20"/>
                <w:szCs w:val="20"/>
              </w:rPr>
              <w:t>с 9-00 до 18-00</w:t>
            </w:r>
          </w:p>
        </w:tc>
        <w:tc>
          <w:tcPr>
            <w:tcW w:w="37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59445B" w:rsidRDefault="0059445B" w:rsidP="0059445B">
            <w:pPr>
              <w:pStyle w:val="af4"/>
              <w:spacing w:before="0" w:after="0"/>
              <w:ind w:firstLine="567"/>
              <w:jc w:val="center"/>
              <w:rPr>
                <w:rFonts w:ascii="Arial Narrow" w:hAnsi="Arial Narrow"/>
                <w:sz w:val="20"/>
                <w:szCs w:val="20"/>
              </w:rPr>
            </w:pPr>
            <w:r w:rsidRPr="0059445B">
              <w:rPr>
                <w:rFonts w:ascii="Arial Narrow" w:hAnsi="Arial Narrow"/>
                <w:sz w:val="20"/>
                <w:szCs w:val="20"/>
              </w:rPr>
              <w:t>без перерыва на обед</w:t>
            </w:r>
          </w:p>
        </w:tc>
      </w:tr>
      <w:tr w:rsidR="0059445B" w:rsidRPr="0059445B" w:rsidTr="0059445B">
        <w:tc>
          <w:tcPr>
            <w:tcW w:w="27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59445B" w:rsidRDefault="0059445B" w:rsidP="0059445B">
            <w:pPr>
              <w:pStyle w:val="a00"/>
              <w:spacing w:before="0" w:beforeAutospacing="0" w:after="0" w:afterAutospacing="0"/>
              <w:ind w:firstLine="567"/>
              <w:jc w:val="both"/>
              <w:rPr>
                <w:rFonts w:ascii="Arial Narrow" w:hAnsi="Arial Narrow" w:cs="Arial"/>
                <w:sz w:val="20"/>
                <w:szCs w:val="20"/>
              </w:rPr>
            </w:pPr>
            <w:r w:rsidRPr="0059445B">
              <w:rPr>
                <w:rFonts w:ascii="Arial Narrow" w:hAnsi="Arial Narrow" w:cs="Arial"/>
                <w:sz w:val="20"/>
                <w:szCs w:val="20"/>
              </w:rPr>
              <w:t>Четверг</w:t>
            </w:r>
          </w:p>
        </w:tc>
        <w:tc>
          <w:tcPr>
            <w:tcW w:w="23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59445B" w:rsidRDefault="0059445B" w:rsidP="0059445B">
            <w:pPr>
              <w:pStyle w:val="a20"/>
              <w:spacing w:before="0" w:beforeAutospacing="0" w:after="0" w:afterAutospacing="0"/>
              <w:ind w:firstLine="567"/>
              <w:jc w:val="center"/>
              <w:rPr>
                <w:rFonts w:ascii="Arial Narrow" w:hAnsi="Arial Narrow" w:cs="Arial"/>
                <w:sz w:val="20"/>
                <w:szCs w:val="20"/>
              </w:rPr>
            </w:pPr>
            <w:r w:rsidRPr="0059445B">
              <w:rPr>
                <w:rFonts w:ascii="Arial Narrow" w:hAnsi="Arial Narrow" w:cs="Arial"/>
                <w:sz w:val="20"/>
                <w:szCs w:val="20"/>
              </w:rPr>
              <w:t>с 9-00 до 18-00</w:t>
            </w:r>
          </w:p>
        </w:tc>
        <w:tc>
          <w:tcPr>
            <w:tcW w:w="37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59445B" w:rsidRDefault="0059445B" w:rsidP="0059445B">
            <w:pPr>
              <w:pStyle w:val="af4"/>
              <w:spacing w:before="0" w:after="0"/>
              <w:ind w:firstLine="567"/>
              <w:jc w:val="center"/>
              <w:rPr>
                <w:rFonts w:ascii="Arial Narrow" w:hAnsi="Arial Narrow"/>
                <w:sz w:val="20"/>
                <w:szCs w:val="20"/>
              </w:rPr>
            </w:pPr>
            <w:r w:rsidRPr="0059445B">
              <w:rPr>
                <w:rFonts w:ascii="Arial Narrow" w:hAnsi="Arial Narrow"/>
                <w:sz w:val="20"/>
                <w:szCs w:val="20"/>
              </w:rPr>
              <w:t>без перерыва на обед</w:t>
            </w:r>
          </w:p>
        </w:tc>
      </w:tr>
      <w:tr w:rsidR="0059445B" w:rsidRPr="0059445B" w:rsidTr="0059445B">
        <w:tc>
          <w:tcPr>
            <w:tcW w:w="27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59445B" w:rsidRDefault="0059445B" w:rsidP="0059445B">
            <w:pPr>
              <w:pStyle w:val="a00"/>
              <w:spacing w:before="0" w:beforeAutospacing="0" w:after="0" w:afterAutospacing="0"/>
              <w:ind w:firstLine="567"/>
              <w:jc w:val="both"/>
              <w:rPr>
                <w:rFonts w:ascii="Arial Narrow" w:hAnsi="Arial Narrow" w:cs="Arial"/>
                <w:sz w:val="20"/>
                <w:szCs w:val="20"/>
              </w:rPr>
            </w:pPr>
            <w:r w:rsidRPr="0059445B">
              <w:rPr>
                <w:rFonts w:ascii="Arial Narrow" w:hAnsi="Arial Narrow" w:cs="Arial"/>
                <w:sz w:val="20"/>
                <w:szCs w:val="20"/>
              </w:rPr>
              <w:t>Пятница</w:t>
            </w:r>
          </w:p>
        </w:tc>
        <w:tc>
          <w:tcPr>
            <w:tcW w:w="23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59445B" w:rsidRDefault="0059445B" w:rsidP="0059445B">
            <w:pPr>
              <w:pStyle w:val="a20"/>
              <w:spacing w:before="0" w:beforeAutospacing="0" w:after="0" w:afterAutospacing="0"/>
              <w:ind w:firstLine="567"/>
              <w:jc w:val="center"/>
              <w:rPr>
                <w:rFonts w:ascii="Arial Narrow" w:hAnsi="Arial Narrow" w:cs="Arial"/>
                <w:sz w:val="20"/>
                <w:szCs w:val="20"/>
              </w:rPr>
            </w:pPr>
            <w:r w:rsidRPr="0059445B">
              <w:rPr>
                <w:rFonts w:ascii="Arial Narrow" w:hAnsi="Arial Narrow" w:cs="Arial"/>
                <w:sz w:val="20"/>
                <w:szCs w:val="20"/>
              </w:rPr>
              <w:t>с 9-00 до 18-00</w:t>
            </w:r>
          </w:p>
        </w:tc>
        <w:tc>
          <w:tcPr>
            <w:tcW w:w="37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59445B" w:rsidRDefault="0059445B" w:rsidP="0059445B">
            <w:pPr>
              <w:pStyle w:val="af4"/>
              <w:spacing w:before="0" w:after="0"/>
              <w:ind w:firstLine="567"/>
              <w:jc w:val="center"/>
              <w:rPr>
                <w:rFonts w:ascii="Arial Narrow" w:hAnsi="Arial Narrow"/>
                <w:sz w:val="20"/>
                <w:szCs w:val="20"/>
              </w:rPr>
            </w:pPr>
            <w:r w:rsidRPr="0059445B">
              <w:rPr>
                <w:rFonts w:ascii="Arial Narrow" w:hAnsi="Arial Narrow"/>
                <w:sz w:val="20"/>
                <w:szCs w:val="20"/>
              </w:rPr>
              <w:t>без перерыва на обед</w:t>
            </w:r>
          </w:p>
        </w:tc>
      </w:tr>
      <w:tr w:rsidR="0059445B" w:rsidRPr="0059445B" w:rsidTr="0059445B">
        <w:tc>
          <w:tcPr>
            <w:tcW w:w="27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59445B" w:rsidRDefault="0059445B" w:rsidP="0059445B">
            <w:pPr>
              <w:pStyle w:val="a00"/>
              <w:spacing w:before="0" w:beforeAutospacing="0" w:after="0" w:afterAutospacing="0"/>
              <w:ind w:firstLine="567"/>
              <w:jc w:val="both"/>
              <w:rPr>
                <w:rFonts w:ascii="Arial Narrow" w:hAnsi="Arial Narrow" w:cs="Arial"/>
                <w:sz w:val="20"/>
                <w:szCs w:val="20"/>
              </w:rPr>
            </w:pPr>
            <w:r w:rsidRPr="0059445B">
              <w:rPr>
                <w:rFonts w:ascii="Arial Narrow" w:hAnsi="Arial Narrow" w:cs="Arial"/>
                <w:sz w:val="20"/>
                <w:szCs w:val="20"/>
              </w:rPr>
              <w:t>Суббота</w:t>
            </w:r>
          </w:p>
        </w:tc>
        <w:tc>
          <w:tcPr>
            <w:tcW w:w="610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59445B" w:rsidRDefault="0059445B" w:rsidP="0059445B">
            <w:pPr>
              <w:pStyle w:val="a20"/>
              <w:spacing w:before="0" w:beforeAutospacing="0" w:after="0" w:afterAutospacing="0"/>
              <w:ind w:firstLine="567"/>
              <w:jc w:val="center"/>
              <w:rPr>
                <w:rFonts w:ascii="Arial Narrow" w:hAnsi="Arial Narrow" w:cs="Arial"/>
                <w:sz w:val="20"/>
                <w:szCs w:val="20"/>
              </w:rPr>
            </w:pPr>
            <w:r w:rsidRPr="0059445B">
              <w:rPr>
                <w:rFonts w:ascii="Arial Narrow" w:hAnsi="Arial Narrow" w:cs="Arial"/>
                <w:sz w:val="20"/>
                <w:szCs w:val="20"/>
              </w:rPr>
              <w:t>выходной день</w:t>
            </w:r>
          </w:p>
        </w:tc>
      </w:tr>
      <w:tr w:rsidR="0059445B" w:rsidRPr="0059445B" w:rsidTr="0059445B">
        <w:tc>
          <w:tcPr>
            <w:tcW w:w="27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59445B" w:rsidRDefault="0059445B" w:rsidP="0059445B">
            <w:pPr>
              <w:pStyle w:val="a00"/>
              <w:spacing w:before="0" w:beforeAutospacing="0" w:after="0" w:afterAutospacing="0"/>
              <w:ind w:firstLine="567"/>
              <w:jc w:val="both"/>
              <w:rPr>
                <w:rFonts w:ascii="Arial Narrow" w:hAnsi="Arial Narrow" w:cs="Arial"/>
                <w:sz w:val="20"/>
                <w:szCs w:val="20"/>
              </w:rPr>
            </w:pPr>
            <w:r w:rsidRPr="0059445B">
              <w:rPr>
                <w:rFonts w:ascii="Arial Narrow" w:hAnsi="Arial Narrow" w:cs="Arial"/>
                <w:sz w:val="20"/>
                <w:szCs w:val="20"/>
              </w:rPr>
              <w:t>Воскресенье</w:t>
            </w:r>
          </w:p>
        </w:tc>
        <w:tc>
          <w:tcPr>
            <w:tcW w:w="610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59445B" w:rsidRDefault="0059445B" w:rsidP="0059445B">
            <w:pPr>
              <w:pStyle w:val="a20"/>
              <w:spacing w:before="0" w:beforeAutospacing="0" w:after="0" w:afterAutospacing="0"/>
              <w:ind w:firstLine="567"/>
              <w:jc w:val="center"/>
              <w:rPr>
                <w:rFonts w:ascii="Arial Narrow" w:hAnsi="Arial Narrow" w:cs="Arial"/>
                <w:sz w:val="20"/>
                <w:szCs w:val="20"/>
              </w:rPr>
            </w:pPr>
            <w:r w:rsidRPr="0059445B">
              <w:rPr>
                <w:rFonts w:ascii="Arial Narrow" w:hAnsi="Arial Narrow" w:cs="Arial"/>
                <w:sz w:val="20"/>
                <w:szCs w:val="20"/>
              </w:rPr>
              <w:t>выходной день</w:t>
            </w:r>
          </w:p>
        </w:tc>
      </w:tr>
    </w:tbl>
    <w:p w:rsidR="0059445B" w:rsidRPr="0059445B" w:rsidRDefault="0059445B" w:rsidP="0059445B">
      <w:pPr>
        <w:pStyle w:val="af4"/>
        <w:spacing w:before="0" w:after="0"/>
        <w:ind w:firstLine="633"/>
        <w:jc w:val="right"/>
        <w:rPr>
          <w:rFonts w:ascii="Arial Narrow" w:hAnsi="Arial Narrow"/>
          <w:color w:val="000000"/>
          <w:sz w:val="20"/>
          <w:szCs w:val="20"/>
        </w:rPr>
      </w:pPr>
    </w:p>
    <w:p w:rsidR="0059445B" w:rsidRPr="0059445B" w:rsidRDefault="0059445B" w:rsidP="0059445B">
      <w:pPr>
        <w:pStyle w:val="af4"/>
        <w:spacing w:before="0" w:after="0"/>
        <w:ind w:firstLine="633"/>
        <w:jc w:val="right"/>
        <w:rPr>
          <w:rFonts w:ascii="Arial Narrow" w:hAnsi="Arial Narrow"/>
          <w:color w:val="000000"/>
          <w:sz w:val="20"/>
          <w:szCs w:val="20"/>
        </w:rPr>
      </w:pPr>
      <w:r w:rsidRPr="0059445B">
        <w:rPr>
          <w:rFonts w:ascii="Arial Narrow" w:hAnsi="Arial Narrow"/>
          <w:color w:val="000000"/>
          <w:sz w:val="20"/>
          <w:szCs w:val="20"/>
        </w:rPr>
        <w:t>Приложение №3</w:t>
      </w:r>
    </w:p>
    <w:p w:rsidR="0059445B" w:rsidRPr="0059445B" w:rsidRDefault="0059445B" w:rsidP="0059445B">
      <w:pPr>
        <w:pStyle w:val="af4"/>
        <w:spacing w:before="0" w:after="0"/>
        <w:ind w:firstLine="633"/>
        <w:jc w:val="right"/>
        <w:rPr>
          <w:rFonts w:ascii="Arial Narrow" w:hAnsi="Arial Narrow"/>
          <w:color w:val="000000"/>
          <w:sz w:val="20"/>
          <w:szCs w:val="20"/>
        </w:rPr>
      </w:pPr>
      <w:r w:rsidRPr="0059445B">
        <w:rPr>
          <w:rFonts w:ascii="Arial Narrow" w:hAnsi="Arial Narrow"/>
          <w:color w:val="000000"/>
          <w:sz w:val="20"/>
          <w:szCs w:val="20"/>
        </w:rPr>
        <w:t>к Административному регламенту</w:t>
      </w:r>
    </w:p>
    <w:p w:rsidR="0059445B" w:rsidRPr="0059445B" w:rsidRDefault="0059445B" w:rsidP="0059445B">
      <w:pPr>
        <w:pStyle w:val="af4"/>
        <w:spacing w:before="0" w:after="0"/>
        <w:ind w:firstLine="633"/>
        <w:jc w:val="center"/>
        <w:rPr>
          <w:rFonts w:ascii="Arial Narrow" w:hAnsi="Arial Narrow"/>
          <w:color w:val="000000"/>
          <w:sz w:val="20"/>
          <w:szCs w:val="20"/>
        </w:rPr>
      </w:pPr>
    </w:p>
    <w:p w:rsidR="0059445B" w:rsidRPr="0059445B" w:rsidRDefault="0059445B" w:rsidP="0059445B">
      <w:pPr>
        <w:pStyle w:val="af4"/>
        <w:spacing w:before="0" w:after="0"/>
        <w:ind w:firstLine="633"/>
        <w:jc w:val="center"/>
        <w:rPr>
          <w:rFonts w:ascii="Arial Narrow" w:hAnsi="Arial Narrow"/>
          <w:color w:val="000000"/>
          <w:sz w:val="20"/>
          <w:szCs w:val="20"/>
        </w:rPr>
      </w:pPr>
      <w:r w:rsidRPr="0059445B">
        <w:rPr>
          <w:rFonts w:ascii="Arial Narrow" w:hAnsi="Arial Narrow"/>
          <w:b/>
          <w:bCs/>
          <w:color w:val="000000"/>
          <w:sz w:val="20"/>
          <w:szCs w:val="20"/>
        </w:rPr>
        <w:t>Шаблон заявления</w:t>
      </w:r>
    </w:p>
    <w:p w:rsidR="0059445B" w:rsidRPr="0059445B" w:rsidRDefault="0059445B" w:rsidP="0059445B">
      <w:pPr>
        <w:pStyle w:val="af4"/>
        <w:spacing w:before="0" w:after="0"/>
        <w:ind w:firstLine="633"/>
        <w:jc w:val="center"/>
        <w:rPr>
          <w:rFonts w:ascii="Arial Narrow" w:hAnsi="Arial Narrow"/>
          <w:color w:val="000000"/>
          <w:sz w:val="20"/>
          <w:szCs w:val="20"/>
        </w:rPr>
      </w:pPr>
      <w:r w:rsidRPr="0059445B">
        <w:rPr>
          <w:rFonts w:ascii="Arial Narrow" w:hAnsi="Arial Narrow"/>
          <w:b/>
          <w:bCs/>
          <w:color w:val="000000"/>
          <w:sz w:val="20"/>
          <w:szCs w:val="20"/>
        </w:rPr>
        <w:t>на предоставление муниципальной услуги</w:t>
      </w:r>
    </w:p>
    <w:tbl>
      <w:tblPr>
        <w:tblW w:w="9889" w:type="dxa"/>
        <w:tblCellMar>
          <w:left w:w="0" w:type="dxa"/>
          <w:right w:w="0" w:type="dxa"/>
        </w:tblCellMar>
        <w:tblLook w:val="04A0" w:firstRow="1" w:lastRow="0" w:firstColumn="1" w:lastColumn="0" w:noHBand="0" w:noVBand="1"/>
      </w:tblPr>
      <w:tblGrid>
        <w:gridCol w:w="4361"/>
        <w:gridCol w:w="5528"/>
      </w:tblGrid>
      <w:tr w:rsidR="0059445B" w:rsidRPr="0059445B" w:rsidTr="0059445B">
        <w:trPr>
          <w:trHeight w:val="3843"/>
        </w:trPr>
        <w:tc>
          <w:tcPr>
            <w:tcW w:w="4361" w:type="dxa"/>
            <w:tcMar>
              <w:top w:w="0" w:type="dxa"/>
              <w:left w:w="108" w:type="dxa"/>
              <w:bottom w:w="0" w:type="dxa"/>
              <w:right w:w="108" w:type="dxa"/>
            </w:tcMar>
            <w:hideMark/>
          </w:tcPr>
          <w:p w:rsidR="0059445B" w:rsidRPr="0059445B" w:rsidRDefault="0059445B" w:rsidP="0059445B">
            <w:pPr>
              <w:pStyle w:val="af4"/>
              <w:spacing w:before="0" w:after="0"/>
              <w:ind w:firstLine="567"/>
              <w:jc w:val="right"/>
              <w:rPr>
                <w:rFonts w:ascii="Arial Narrow" w:hAnsi="Arial Narrow"/>
                <w:sz w:val="20"/>
                <w:szCs w:val="20"/>
              </w:rPr>
            </w:pPr>
            <w:r w:rsidRPr="0059445B">
              <w:rPr>
                <w:rFonts w:ascii="Arial Narrow" w:hAnsi="Arial Narrow"/>
                <w:sz w:val="20"/>
                <w:szCs w:val="20"/>
              </w:rPr>
              <w:t> </w:t>
            </w:r>
          </w:p>
          <w:p w:rsidR="0059445B" w:rsidRPr="0059445B" w:rsidRDefault="0059445B" w:rsidP="0059445B">
            <w:pPr>
              <w:pStyle w:val="af4"/>
              <w:spacing w:before="0" w:after="0"/>
              <w:ind w:firstLine="567"/>
              <w:jc w:val="both"/>
              <w:rPr>
                <w:rFonts w:ascii="Arial Narrow" w:hAnsi="Arial Narrow"/>
                <w:sz w:val="20"/>
                <w:szCs w:val="20"/>
              </w:rPr>
            </w:pPr>
            <w:r w:rsidRPr="0059445B">
              <w:rPr>
                <w:rFonts w:ascii="Arial Narrow" w:hAnsi="Arial Narrow"/>
                <w:sz w:val="20"/>
                <w:szCs w:val="20"/>
              </w:rPr>
              <w:t> </w:t>
            </w:r>
          </w:p>
          <w:p w:rsidR="0059445B" w:rsidRPr="0059445B" w:rsidRDefault="0059445B" w:rsidP="0059445B">
            <w:pPr>
              <w:pStyle w:val="af4"/>
              <w:spacing w:before="0" w:after="0"/>
              <w:ind w:firstLine="567"/>
              <w:jc w:val="both"/>
              <w:rPr>
                <w:rFonts w:ascii="Arial Narrow" w:hAnsi="Arial Narrow"/>
                <w:sz w:val="20"/>
                <w:szCs w:val="20"/>
              </w:rPr>
            </w:pPr>
            <w:r w:rsidRPr="0059445B">
              <w:rPr>
                <w:rFonts w:ascii="Arial Narrow" w:hAnsi="Arial Narrow"/>
                <w:sz w:val="20"/>
                <w:szCs w:val="20"/>
              </w:rPr>
              <w:t> </w:t>
            </w:r>
          </w:p>
          <w:p w:rsidR="0059445B" w:rsidRPr="0059445B" w:rsidRDefault="0059445B" w:rsidP="0059445B">
            <w:pPr>
              <w:pStyle w:val="af4"/>
              <w:spacing w:before="0" w:after="0"/>
              <w:ind w:firstLine="567"/>
              <w:jc w:val="both"/>
              <w:rPr>
                <w:rFonts w:ascii="Arial Narrow" w:hAnsi="Arial Narrow"/>
                <w:sz w:val="20"/>
                <w:szCs w:val="20"/>
              </w:rPr>
            </w:pPr>
            <w:r w:rsidRPr="0059445B">
              <w:rPr>
                <w:rFonts w:ascii="Arial Narrow" w:hAnsi="Arial Narrow"/>
                <w:sz w:val="20"/>
                <w:szCs w:val="20"/>
              </w:rPr>
              <w:t> </w:t>
            </w:r>
          </w:p>
          <w:p w:rsidR="0059445B" w:rsidRPr="0059445B" w:rsidRDefault="0059445B" w:rsidP="0059445B">
            <w:pPr>
              <w:pStyle w:val="af4"/>
              <w:spacing w:before="0" w:after="0"/>
              <w:ind w:firstLine="567"/>
              <w:jc w:val="both"/>
              <w:rPr>
                <w:rFonts w:ascii="Arial Narrow" w:hAnsi="Arial Narrow"/>
                <w:sz w:val="20"/>
                <w:szCs w:val="20"/>
              </w:rPr>
            </w:pPr>
            <w:r w:rsidRPr="0059445B">
              <w:rPr>
                <w:rFonts w:ascii="Arial Narrow" w:hAnsi="Arial Narrow"/>
                <w:sz w:val="20"/>
                <w:szCs w:val="20"/>
              </w:rPr>
              <w:t> </w:t>
            </w:r>
          </w:p>
          <w:p w:rsidR="0059445B" w:rsidRPr="0059445B" w:rsidRDefault="0059445B" w:rsidP="0059445B">
            <w:pPr>
              <w:pStyle w:val="af4"/>
              <w:spacing w:before="0" w:after="0"/>
              <w:ind w:firstLine="567"/>
              <w:jc w:val="both"/>
              <w:rPr>
                <w:rFonts w:ascii="Arial Narrow" w:hAnsi="Arial Narrow"/>
                <w:sz w:val="20"/>
                <w:szCs w:val="20"/>
              </w:rPr>
            </w:pPr>
            <w:r w:rsidRPr="0059445B">
              <w:rPr>
                <w:rFonts w:ascii="Arial Narrow" w:hAnsi="Arial Narrow"/>
                <w:sz w:val="20"/>
                <w:szCs w:val="20"/>
              </w:rPr>
              <w:t> </w:t>
            </w:r>
          </w:p>
          <w:p w:rsidR="0059445B" w:rsidRPr="0059445B" w:rsidRDefault="0059445B" w:rsidP="0059445B">
            <w:pPr>
              <w:pStyle w:val="af4"/>
              <w:spacing w:before="0" w:after="0"/>
              <w:ind w:firstLine="567"/>
              <w:jc w:val="both"/>
              <w:rPr>
                <w:rFonts w:ascii="Arial Narrow" w:hAnsi="Arial Narrow"/>
                <w:sz w:val="20"/>
                <w:szCs w:val="20"/>
              </w:rPr>
            </w:pPr>
            <w:r w:rsidRPr="0059445B">
              <w:rPr>
                <w:rFonts w:ascii="Arial Narrow" w:hAnsi="Arial Narrow"/>
                <w:sz w:val="20"/>
                <w:szCs w:val="20"/>
              </w:rPr>
              <w:t> </w:t>
            </w:r>
          </w:p>
          <w:p w:rsidR="0059445B" w:rsidRPr="0059445B" w:rsidRDefault="0059445B" w:rsidP="0059445B">
            <w:pPr>
              <w:pStyle w:val="af4"/>
              <w:spacing w:before="0" w:after="0"/>
              <w:ind w:firstLine="567"/>
              <w:jc w:val="both"/>
              <w:rPr>
                <w:rFonts w:ascii="Arial Narrow" w:hAnsi="Arial Narrow"/>
                <w:sz w:val="20"/>
                <w:szCs w:val="20"/>
              </w:rPr>
            </w:pPr>
            <w:r w:rsidRPr="0059445B">
              <w:rPr>
                <w:rFonts w:ascii="Arial Narrow" w:hAnsi="Arial Narrow"/>
                <w:sz w:val="20"/>
                <w:szCs w:val="20"/>
              </w:rPr>
              <w:t> </w:t>
            </w:r>
          </w:p>
          <w:p w:rsidR="0059445B" w:rsidRPr="0059445B" w:rsidRDefault="0059445B" w:rsidP="0059445B">
            <w:pPr>
              <w:pStyle w:val="af4"/>
              <w:spacing w:before="0" w:after="0"/>
              <w:ind w:firstLine="567"/>
              <w:jc w:val="both"/>
              <w:rPr>
                <w:rFonts w:ascii="Arial Narrow" w:hAnsi="Arial Narrow"/>
                <w:sz w:val="20"/>
                <w:szCs w:val="20"/>
              </w:rPr>
            </w:pPr>
            <w:r w:rsidRPr="0059445B">
              <w:rPr>
                <w:rFonts w:ascii="Arial Narrow" w:hAnsi="Arial Narrow"/>
                <w:sz w:val="20"/>
                <w:szCs w:val="20"/>
              </w:rPr>
              <w:t> </w:t>
            </w:r>
          </w:p>
          <w:p w:rsidR="0059445B" w:rsidRPr="0059445B" w:rsidRDefault="0059445B" w:rsidP="0059445B">
            <w:pPr>
              <w:pStyle w:val="af4"/>
              <w:spacing w:before="0" w:after="0"/>
              <w:ind w:firstLine="567"/>
              <w:jc w:val="both"/>
              <w:rPr>
                <w:rFonts w:ascii="Arial Narrow" w:hAnsi="Arial Narrow"/>
                <w:sz w:val="20"/>
                <w:szCs w:val="20"/>
              </w:rPr>
            </w:pPr>
            <w:r w:rsidRPr="0059445B">
              <w:rPr>
                <w:rFonts w:ascii="Arial Narrow" w:hAnsi="Arial Narrow"/>
                <w:sz w:val="20"/>
                <w:szCs w:val="20"/>
              </w:rPr>
              <w:t> </w:t>
            </w:r>
          </w:p>
          <w:p w:rsidR="0059445B" w:rsidRPr="0059445B" w:rsidRDefault="0059445B" w:rsidP="0059445B">
            <w:pPr>
              <w:pStyle w:val="af4"/>
              <w:spacing w:before="0" w:after="0"/>
              <w:ind w:firstLine="567"/>
              <w:jc w:val="both"/>
              <w:rPr>
                <w:rFonts w:ascii="Arial Narrow" w:hAnsi="Arial Narrow"/>
                <w:sz w:val="20"/>
                <w:szCs w:val="20"/>
              </w:rPr>
            </w:pPr>
            <w:r w:rsidRPr="0059445B">
              <w:rPr>
                <w:rFonts w:ascii="Arial Narrow" w:hAnsi="Arial Narrow"/>
                <w:sz w:val="20"/>
                <w:szCs w:val="20"/>
              </w:rPr>
              <w:t> </w:t>
            </w:r>
          </w:p>
          <w:p w:rsidR="0059445B" w:rsidRPr="0059445B" w:rsidRDefault="0059445B" w:rsidP="0059445B">
            <w:pPr>
              <w:pStyle w:val="af4"/>
              <w:spacing w:before="0" w:after="0"/>
              <w:ind w:firstLine="567"/>
              <w:jc w:val="both"/>
              <w:rPr>
                <w:rFonts w:ascii="Arial Narrow" w:hAnsi="Arial Narrow"/>
                <w:sz w:val="20"/>
                <w:szCs w:val="20"/>
              </w:rPr>
            </w:pPr>
            <w:r w:rsidRPr="0059445B">
              <w:rPr>
                <w:rFonts w:ascii="Arial Narrow" w:hAnsi="Arial Narrow"/>
                <w:sz w:val="20"/>
                <w:szCs w:val="20"/>
              </w:rPr>
              <w:t> </w:t>
            </w:r>
          </w:p>
          <w:p w:rsidR="0059445B" w:rsidRPr="0059445B" w:rsidRDefault="0059445B" w:rsidP="0059445B">
            <w:pPr>
              <w:pStyle w:val="af4"/>
              <w:spacing w:before="0" w:after="0"/>
              <w:ind w:firstLine="567"/>
              <w:jc w:val="both"/>
              <w:rPr>
                <w:rFonts w:ascii="Arial Narrow" w:hAnsi="Arial Narrow"/>
                <w:sz w:val="20"/>
                <w:szCs w:val="20"/>
              </w:rPr>
            </w:pPr>
            <w:r w:rsidRPr="0059445B">
              <w:rPr>
                <w:rFonts w:ascii="Arial Narrow" w:hAnsi="Arial Narrow"/>
                <w:sz w:val="20"/>
                <w:szCs w:val="20"/>
              </w:rPr>
              <w:t> </w:t>
            </w:r>
          </w:p>
          <w:p w:rsidR="0059445B" w:rsidRPr="0059445B" w:rsidRDefault="0059445B" w:rsidP="0059445B">
            <w:pPr>
              <w:pStyle w:val="af4"/>
              <w:spacing w:before="0" w:after="0"/>
              <w:ind w:firstLine="567"/>
              <w:jc w:val="both"/>
              <w:rPr>
                <w:rFonts w:ascii="Arial Narrow" w:hAnsi="Arial Narrow"/>
                <w:sz w:val="20"/>
                <w:szCs w:val="20"/>
              </w:rPr>
            </w:pPr>
            <w:r w:rsidRPr="0059445B">
              <w:rPr>
                <w:rFonts w:ascii="Arial Narrow" w:hAnsi="Arial Narrow"/>
                <w:sz w:val="20"/>
                <w:szCs w:val="20"/>
              </w:rPr>
              <w:t> </w:t>
            </w:r>
          </w:p>
          <w:p w:rsidR="0059445B" w:rsidRPr="0059445B" w:rsidRDefault="0059445B" w:rsidP="0059445B">
            <w:pPr>
              <w:pStyle w:val="af4"/>
              <w:spacing w:before="0" w:after="0"/>
              <w:ind w:firstLine="567"/>
              <w:jc w:val="both"/>
              <w:rPr>
                <w:rFonts w:ascii="Arial Narrow" w:hAnsi="Arial Narrow"/>
                <w:sz w:val="20"/>
                <w:szCs w:val="20"/>
              </w:rPr>
            </w:pPr>
            <w:r w:rsidRPr="0059445B">
              <w:rPr>
                <w:rFonts w:ascii="Arial Narrow" w:hAnsi="Arial Narrow"/>
                <w:sz w:val="20"/>
                <w:szCs w:val="20"/>
              </w:rPr>
              <w:t> </w:t>
            </w:r>
          </w:p>
          <w:p w:rsidR="0059445B" w:rsidRPr="0059445B" w:rsidRDefault="0059445B" w:rsidP="0059445B">
            <w:pPr>
              <w:pStyle w:val="af4"/>
              <w:spacing w:before="0" w:after="0"/>
              <w:ind w:firstLine="567"/>
              <w:jc w:val="right"/>
              <w:rPr>
                <w:rFonts w:ascii="Arial Narrow" w:hAnsi="Arial Narrow"/>
                <w:sz w:val="20"/>
                <w:szCs w:val="20"/>
              </w:rPr>
            </w:pPr>
            <w:r w:rsidRPr="0059445B">
              <w:rPr>
                <w:rFonts w:ascii="Arial Narrow" w:hAnsi="Arial Narrow"/>
                <w:sz w:val="20"/>
                <w:szCs w:val="20"/>
              </w:rPr>
              <w:t> </w:t>
            </w:r>
          </w:p>
        </w:tc>
        <w:tc>
          <w:tcPr>
            <w:tcW w:w="5528" w:type="dxa"/>
            <w:tcMar>
              <w:top w:w="0" w:type="dxa"/>
              <w:left w:w="108" w:type="dxa"/>
              <w:bottom w:w="0" w:type="dxa"/>
              <w:right w:w="108" w:type="dxa"/>
            </w:tcMar>
            <w:hideMark/>
          </w:tcPr>
          <w:p w:rsidR="0059445B" w:rsidRPr="0059445B" w:rsidRDefault="0059445B" w:rsidP="0059445B">
            <w:pPr>
              <w:pStyle w:val="consplusnonformat2"/>
              <w:spacing w:before="0" w:beforeAutospacing="0" w:after="0" w:afterAutospacing="0"/>
              <w:rPr>
                <w:rFonts w:ascii="Arial Narrow" w:hAnsi="Arial Narrow" w:cs="Courier New"/>
                <w:sz w:val="20"/>
                <w:szCs w:val="20"/>
              </w:rPr>
            </w:pPr>
            <w:r w:rsidRPr="0059445B">
              <w:rPr>
                <w:rFonts w:ascii="Arial Narrow" w:hAnsi="Arial Narrow" w:cs="Arial"/>
                <w:sz w:val="20"/>
                <w:szCs w:val="20"/>
              </w:rPr>
              <w:t> </w:t>
            </w:r>
          </w:p>
          <w:p w:rsidR="0059445B" w:rsidRPr="0059445B" w:rsidRDefault="0059445B" w:rsidP="0059445B">
            <w:pPr>
              <w:pStyle w:val="consplusnonformat2"/>
              <w:spacing w:before="0" w:beforeAutospacing="0" w:after="0" w:afterAutospacing="0"/>
              <w:rPr>
                <w:rFonts w:ascii="Arial Narrow" w:hAnsi="Arial Narrow" w:cs="Courier New"/>
                <w:sz w:val="20"/>
                <w:szCs w:val="20"/>
              </w:rPr>
            </w:pPr>
            <w:r w:rsidRPr="0059445B">
              <w:rPr>
                <w:rFonts w:ascii="Arial Narrow" w:hAnsi="Arial Narrow" w:cs="Arial"/>
                <w:sz w:val="20"/>
                <w:szCs w:val="20"/>
              </w:rPr>
              <w:t xml:space="preserve">Главе Администрации поселка </w:t>
            </w:r>
            <w:proofErr w:type="spellStart"/>
            <w:r w:rsidRPr="0059445B">
              <w:rPr>
                <w:rFonts w:ascii="Arial Narrow" w:hAnsi="Arial Narrow" w:cs="Arial"/>
                <w:sz w:val="20"/>
                <w:szCs w:val="20"/>
              </w:rPr>
              <w:t>Эконда</w:t>
            </w:r>
            <w:proofErr w:type="spellEnd"/>
            <w:r w:rsidRPr="0059445B">
              <w:rPr>
                <w:rFonts w:ascii="Arial Narrow" w:hAnsi="Arial Narrow" w:cs="Arial"/>
                <w:sz w:val="20"/>
                <w:szCs w:val="20"/>
              </w:rPr>
              <w:t xml:space="preserve"> Эвенкийского муниципального района Красноярского края</w:t>
            </w:r>
          </w:p>
          <w:p w:rsidR="0059445B" w:rsidRPr="0059445B" w:rsidRDefault="0059445B" w:rsidP="0059445B">
            <w:pPr>
              <w:pStyle w:val="consplusnonformat2"/>
              <w:spacing w:before="0" w:beforeAutospacing="0" w:after="0" w:afterAutospacing="0"/>
              <w:rPr>
                <w:rFonts w:ascii="Arial Narrow" w:hAnsi="Arial Narrow" w:cs="Courier New"/>
                <w:sz w:val="20"/>
                <w:szCs w:val="20"/>
              </w:rPr>
            </w:pPr>
            <w:r w:rsidRPr="0059445B">
              <w:rPr>
                <w:rFonts w:ascii="Arial Narrow" w:hAnsi="Arial Narrow" w:cs="Arial"/>
                <w:sz w:val="20"/>
                <w:szCs w:val="20"/>
              </w:rPr>
              <w:t>от____________________________________</w:t>
            </w:r>
          </w:p>
          <w:p w:rsidR="0059445B" w:rsidRPr="0059445B" w:rsidRDefault="0059445B" w:rsidP="0059445B">
            <w:pPr>
              <w:pStyle w:val="consplusnonformat2"/>
              <w:spacing w:before="0" w:beforeAutospacing="0" w:after="0" w:afterAutospacing="0"/>
              <w:jc w:val="center"/>
              <w:rPr>
                <w:rFonts w:ascii="Arial Narrow" w:hAnsi="Arial Narrow" w:cs="Courier New"/>
                <w:sz w:val="20"/>
                <w:szCs w:val="20"/>
              </w:rPr>
            </w:pPr>
            <w:r w:rsidRPr="0059445B">
              <w:rPr>
                <w:rFonts w:ascii="Arial Narrow" w:hAnsi="Arial Narrow" w:cs="Arial"/>
                <w:sz w:val="20"/>
                <w:szCs w:val="20"/>
                <w:vertAlign w:val="subscript"/>
              </w:rPr>
              <w:t>(ФИО заявителя, руководителя или представителя по доверенности)</w:t>
            </w:r>
          </w:p>
          <w:p w:rsidR="0059445B" w:rsidRPr="0059445B" w:rsidRDefault="0059445B" w:rsidP="0059445B">
            <w:pPr>
              <w:pStyle w:val="consplusnonformat2"/>
              <w:spacing w:before="0" w:beforeAutospacing="0" w:after="0" w:afterAutospacing="0"/>
              <w:rPr>
                <w:rFonts w:ascii="Arial Narrow" w:hAnsi="Arial Narrow" w:cs="Courier New"/>
                <w:sz w:val="20"/>
                <w:szCs w:val="20"/>
              </w:rPr>
            </w:pPr>
            <w:r w:rsidRPr="0059445B">
              <w:rPr>
                <w:rFonts w:ascii="Arial Narrow" w:hAnsi="Arial Narrow" w:cs="Arial"/>
                <w:sz w:val="20"/>
                <w:szCs w:val="20"/>
              </w:rPr>
              <w:t>_____________________________________</w:t>
            </w:r>
          </w:p>
          <w:p w:rsidR="0059445B" w:rsidRPr="0059445B" w:rsidRDefault="0059445B" w:rsidP="0059445B">
            <w:pPr>
              <w:pStyle w:val="consplusnonformat2"/>
              <w:spacing w:before="0" w:beforeAutospacing="0" w:after="0" w:afterAutospacing="0"/>
              <w:rPr>
                <w:rFonts w:ascii="Arial Narrow" w:hAnsi="Arial Narrow" w:cs="Courier New"/>
                <w:sz w:val="20"/>
                <w:szCs w:val="20"/>
              </w:rPr>
            </w:pPr>
            <w:r w:rsidRPr="0059445B">
              <w:rPr>
                <w:rFonts w:ascii="Arial Narrow" w:hAnsi="Arial Narrow" w:cs="Arial"/>
                <w:sz w:val="20"/>
                <w:szCs w:val="20"/>
              </w:rPr>
              <w:t>_____________________________________</w:t>
            </w:r>
          </w:p>
          <w:p w:rsidR="0059445B" w:rsidRPr="0059445B" w:rsidRDefault="0059445B" w:rsidP="0059445B">
            <w:pPr>
              <w:pStyle w:val="consplusnonformat2"/>
              <w:spacing w:before="0" w:beforeAutospacing="0" w:after="0" w:afterAutospacing="0"/>
              <w:jc w:val="center"/>
              <w:rPr>
                <w:rFonts w:ascii="Arial Narrow" w:hAnsi="Arial Narrow" w:cs="Courier New"/>
                <w:sz w:val="20"/>
                <w:szCs w:val="20"/>
              </w:rPr>
            </w:pPr>
            <w:r w:rsidRPr="0059445B">
              <w:rPr>
                <w:rFonts w:ascii="Arial Narrow" w:hAnsi="Arial Narrow" w:cs="Arial"/>
                <w:sz w:val="20"/>
                <w:szCs w:val="20"/>
                <w:vertAlign w:val="subscript"/>
              </w:rPr>
              <w:t>(наименование организации, ИНН, ОГРН)</w:t>
            </w:r>
          </w:p>
          <w:p w:rsidR="0059445B" w:rsidRPr="0059445B" w:rsidRDefault="0059445B" w:rsidP="0059445B">
            <w:pPr>
              <w:pStyle w:val="consplusnonformat2"/>
              <w:spacing w:before="0" w:beforeAutospacing="0" w:after="0" w:afterAutospacing="0"/>
              <w:rPr>
                <w:rFonts w:ascii="Arial Narrow" w:hAnsi="Arial Narrow" w:cs="Courier New"/>
                <w:sz w:val="20"/>
                <w:szCs w:val="20"/>
              </w:rPr>
            </w:pPr>
            <w:r w:rsidRPr="0059445B">
              <w:rPr>
                <w:rFonts w:ascii="Arial Narrow" w:hAnsi="Arial Narrow" w:cs="Arial"/>
                <w:sz w:val="20"/>
                <w:szCs w:val="20"/>
              </w:rPr>
              <w:t>_____________________________________                       _____________________________________</w:t>
            </w:r>
          </w:p>
          <w:p w:rsidR="0059445B" w:rsidRPr="0059445B" w:rsidRDefault="0059445B" w:rsidP="0059445B">
            <w:pPr>
              <w:pStyle w:val="af4"/>
              <w:spacing w:before="0" w:after="0"/>
              <w:ind w:firstLine="567"/>
              <w:jc w:val="both"/>
              <w:rPr>
                <w:rFonts w:ascii="Arial Narrow" w:hAnsi="Arial Narrow"/>
                <w:sz w:val="20"/>
                <w:szCs w:val="20"/>
              </w:rPr>
            </w:pPr>
            <w:r w:rsidRPr="0059445B">
              <w:rPr>
                <w:rFonts w:ascii="Arial Narrow" w:hAnsi="Arial Narrow"/>
                <w:sz w:val="20"/>
                <w:szCs w:val="20"/>
              </w:rPr>
              <w:t>_____________________________________</w:t>
            </w:r>
          </w:p>
          <w:p w:rsidR="0059445B" w:rsidRPr="0059445B" w:rsidRDefault="0059445B" w:rsidP="0059445B">
            <w:pPr>
              <w:pStyle w:val="af4"/>
              <w:spacing w:before="0" w:after="0"/>
              <w:ind w:firstLine="567"/>
              <w:jc w:val="both"/>
              <w:rPr>
                <w:rFonts w:ascii="Arial Narrow" w:hAnsi="Arial Narrow"/>
                <w:sz w:val="20"/>
                <w:szCs w:val="20"/>
              </w:rPr>
            </w:pPr>
            <w:r w:rsidRPr="0059445B">
              <w:rPr>
                <w:rFonts w:ascii="Arial Narrow" w:hAnsi="Arial Narrow"/>
                <w:sz w:val="20"/>
                <w:szCs w:val="20"/>
                <w:vertAlign w:val="subscript"/>
              </w:rPr>
              <w:t>___________________________________________________________</w:t>
            </w:r>
          </w:p>
          <w:p w:rsidR="0059445B" w:rsidRPr="0059445B" w:rsidRDefault="0059445B" w:rsidP="0059445B">
            <w:pPr>
              <w:pStyle w:val="af4"/>
              <w:spacing w:before="0" w:after="0"/>
              <w:ind w:firstLine="567"/>
              <w:jc w:val="center"/>
              <w:rPr>
                <w:rFonts w:ascii="Arial Narrow" w:hAnsi="Arial Narrow"/>
                <w:sz w:val="20"/>
                <w:szCs w:val="20"/>
              </w:rPr>
            </w:pPr>
            <w:r w:rsidRPr="0059445B">
              <w:rPr>
                <w:rFonts w:ascii="Arial Narrow" w:hAnsi="Arial Narrow"/>
                <w:sz w:val="20"/>
                <w:szCs w:val="20"/>
                <w:vertAlign w:val="subscript"/>
              </w:rPr>
              <w:t>(адрес местонахождения организации)</w:t>
            </w:r>
          </w:p>
          <w:p w:rsidR="0059445B" w:rsidRPr="0059445B" w:rsidRDefault="0059445B" w:rsidP="0059445B">
            <w:pPr>
              <w:pStyle w:val="af4"/>
              <w:spacing w:before="0" w:after="0"/>
              <w:ind w:firstLine="567"/>
              <w:jc w:val="both"/>
              <w:rPr>
                <w:rFonts w:ascii="Arial Narrow" w:hAnsi="Arial Narrow"/>
                <w:sz w:val="20"/>
                <w:szCs w:val="20"/>
              </w:rPr>
            </w:pPr>
            <w:r w:rsidRPr="0059445B">
              <w:rPr>
                <w:rFonts w:ascii="Arial Narrow" w:hAnsi="Arial Narrow"/>
                <w:sz w:val="20"/>
                <w:szCs w:val="20"/>
              </w:rPr>
              <w:t>Почтовый адрес:_______________________</w:t>
            </w:r>
          </w:p>
          <w:p w:rsidR="0059445B" w:rsidRPr="0059445B" w:rsidRDefault="0059445B" w:rsidP="0059445B">
            <w:pPr>
              <w:pStyle w:val="af4"/>
              <w:spacing w:before="0" w:after="0"/>
              <w:ind w:firstLine="567"/>
              <w:jc w:val="both"/>
              <w:rPr>
                <w:rFonts w:ascii="Arial Narrow" w:hAnsi="Arial Narrow"/>
                <w:sz w:val="20"/>
                <w:szCs w:val="20"/>
              </w:rPr>
            </w:pPr>
            <w:r w:rsidRPr="0059445B">
              <w:rPr>
                <w:rFonts w:ascii="Arial Narrow" w:hAnsi="Arial Narrow"/>
                <w:sz w:val="20"/>
                <w:szCs w:val="20"/>
              </w:rPr>
              <w:t>_____________________________________</w:t>
            </w:r>
          </w:p>
          <w:p w:rsidR="0059445B" w:rsidRPr="0059445B" w:rsidRDefault="0059445B" w:rsidP="0059445B">
            <w:pPr>
              <w:pStyle w:val="af4"/>
              <w:spacing w:before="0" w:after="0"/>
              <w:ind w:firstLine="567"/>
              <w:jc w:val="both"/>
              <w:rPr>
                <w:rFonts w:ascii="Arial Narrow" w:hAnsi="Arial Narrow"/>
                <w:sz w:val="20"/>
                <w:szCs w:val="20"/>
              </w:rPr>
            </w:pPr>
            <w:r w:rsidRPr="0059445B">
              <w:rPr>
                <w:rFonts w:ascii="Arial Narrow" w:hAnsi="Arial Narrow"/>
                <w:sz w:val="20"/>
                <w:szCs w:val="20"/>
              </w:rPr>
              <w:t>_____________________________________</w:t>
            </w:r>
          </w:p>
          <w:p w:rsidR="0059445B" w:rsidRPr="0059445B" w:rsidRDefault="0059445B" w:rsidP="0059445B">
            <w:pPr>
              <w:pStyle w:val="af4"/>
              <w:spacing w:before="0" w:after="0"/>
              <w:ind w:firstLine="567"/>
              <w:jc w:val="both"/>
              <w:rPr>
                <w:rFonts w:ascii="Arial Narrow" w:hAnsi="Arial Narrow"/>
                <w:sz w:val="20"/>
                <w:szCs w:val="20"/>
              </w:rPr>
            </w:pPr>
            <w:r w:rsidRPr="0059445B">
              <w:rPr>
                <w:rFonts w:ascii="Arial Narrow" w:hAnsi="Arial Narrow"/>
                <w:sz w:val="20"/>
                <w:szCs w:val="20"/>
              </w:rPr>
              <w:t>Телефон______________________________ Адрес электронной почты_______________</w:t>
            </w:r>
          </w:p>
        </w:tc>
      </w:tr>
    </w:tbl>
    <w:p w:rsidR="0059445B" w:rsidRPr="0059445B" w:rsidRDefault="0059445B" w:rsidP="0059445B">
      <w:pPr>
        <w:pStyle w:val="consplusnonformat2"/>
        <w:spacing w:before="0" w:beforeAutospacing="0" w:after="0" w:afterAutospacing="0"/>
        <w:ind w:firstLine="633"/>
        <w:jc w:val="center"/>
        <w:rPr>
          <w:rFonts w:ascii="Arial Narrow" w:hAnsi="Arial Narrow" w:cs="Courier New"/>
          <w:color w:val="000000"/>
          <w:sz w:val="20"/>
          <w:szCs w:val="20"/>
        </w:rPr>
      </w:pPr>
    </w:p>
    <w:p w:rsidR="0059445B" w:rsidRPr="0059445B" w:rsidRDefault="0059445B" w:rsidP="0059445B">
      <w:pPr>
        <w:pStyle w:val="consplusnonformat2"/>
        <w:spacing w:before="0" w:beforeAutospacing="0" w:after="0" w:afterAutospacing="0"/>
        <w:ind w:firstLine="633"/>
        <w:jc w:val="center"/>
        <w:rPr>
          <w:rFonts w:ascii="Arial Narrow" w:hAnsi="Arial Narrow" w:cs="Courier New"/>
          <w:color w:val="000000"/>
          <w:sz w:val="20"/>
          <w:szCs w:val="20"/>
        </w:rPr>
      </w:pPr>
      <w:r w:rsidRPr="0059445B">
        <w:rPr>
          <w:rFonts w:ascii="Arial Narrow" w:hAnsi="Arial Narrow" w:cs="Arial"/>
          <w:b/>
          <w:bCs/>
          <w:color w:val="000000"/>
          <w:sz w:val="20"/>
          <w:szCs w:val="20"/>
        </w:rPr>
        <w:t>ЗАЯВЛЕНИЕ</w:t>
      </w:r>
    </w:p>
    <w:p w:rsidR="0059445B" w:rsidRPr="0059445B" w:rsidRDefault="0059445B" w:rsidP="0059445B">
      <w:pPr>
        <w:pStyle w:val="consplusnonformat2"/>
        <w:spacing w:before="0" w:beforeAutospacing="0" w:after="0" w:afterAutospacing="0"/>
        <w:ind w:firstLine="633"/>
        <w:jc w:val="center"/>
        <w:rPr>
          <w:rFonts w:ascii="Arial Narrow" w:hAnsi="Arial Narrow" w:cs="Courier New"/>
          <w:color w:val="000000"/>
          <w:sz w:val="20"/>
          <w:szCs w:val="20"/>
        </w:rPr>
      </w:pPr>
    </w:p>
    <w:p w:rsidR="0059445B" w:rsidRPr="0059445B" w:rsidRDefault="0059445B" w:rsidP="00600DDE">
      <w:pPr>
        <w:pStyle w:val="consplusnonformat2"/>
        <w:spacing w:before="0" w:beforeAutospacing="0" w:after="0" w:afterAutospacing="0"/>
        <w:ind w:firstLine="709"/>
        <w:jc w:val="both"/>
        <w:rPr>
          <w:rFonts w:ascii="Arial Narrow" w:hAnsi="Arial Narrow" w:cs="Courier New"/>
          <w:color w:val="000000"/>
          <w:sz w:val="20"/>
          <w:szCs w:val="20"/>
        </w:rPr>
      </w:pPr>
      <w:r w:rsidRPr="0059445B">
        <w:rPr>
          <w:rFonts w:ascii="Arial Narrow" w:hAnsi="Arial Narrow" w:cs="Arial"/>
          <w:color w:val="000000"/>
          <w:sz w:val="20"/>
          <w:szCs w:val="20"/>
        </w:rPr>
        <w:t>Прошу предоставить земельный участок в безвозмездное пользование, из категории земель «Земли населенных пунктов», с кадастровым номером ___________________, расположенный по адресу: ______________________</w:t>
      </w:r>
    </w:p>
    <w:p w:rsidR="0059445B" w:rsidRPr="0059445B" w:rsidRDefault="0059445B" w:rsidP="0059445B">
      <w:pPr>
        <w:pStyle w:val="consplusnonformat2"/>
        <w:spacing w:before="0" w:beforeAutospacing="0" w:after="0" w:afterAutospacing="0"/>
        <w:ind w:firstLine="633"/>
        <w:jc w:val="both"/>
        <w:rPr>
          <w:rFonts w:ascii="Arial Narrow" w:hAnsi="Arial Narrow" w:cs="Courier New"/>
          <w:color w:val="000000"/>
          <w:sz w:val="20"/>
          <w:szCs w:val="20"/>
        </w:rPr>
      </w:pPr>
      <w:r w:rsidRPr="0059445B">
        <w:rPr>
          <w:rFonts w:ascii="Arial Narrow" w:hAnsi="Arial Narrow" w:cs="Arial"/>
          <w:color w:val="000000"/>
          <w:sz w:val="20"/>
          <w:szCs w:val="20"/>
        </w:rPr>
        <w:t>_______________________________________________________________</w:t>
      </w:r>
    </w:p>
    <w:p w:rsidR="0059445B" w:rsidRPr="0059445B" w:rsidRDefault="0059445B" w:rsidP="0059445B">
      <w:pPr>
        <w:pStyle w:val="consplusnonformat2"/>
        <w:spacing w:before="0" w:beforeAutospacing="0" w:after="0" w:afterAutospacing="0"/>
        <w:ind w:firstLine="633"/>
        <w:jc w:val="both"/>
        <w:rPr>
          <w:rFonts w:ascii="Arial Narrow" w:hAnsi="Arial Narrow" w:cs="Courier New"/>
          <w:color w:val="000000"/>
          <w:sz w:val="20"/>
          <w:szCs w:val="20"/>
        </w:rPr>
      </w:pPr>
      <w:r w:rsidRPr="0059445B">
        <w:rPr>
          <w:rFonts w:ascii="Arial Narrow" w:hAnsi="Arial Narrow" w:cs="Arial"/>
          <w:color w:val="000000"/>
          <w:sz w:val="20"/>
          <w:szCs w:val="20"/>
        </w:rPr>
        <w:t>площадью _________, разрешенное использование____________________________</w:t>
      </w:r>
    </w:p>
    <w:p w:rsidR="0059445B" w:rsidRPr="0059445B" w:rsidRDefault="0059445B" w:rsidP="0059445B">
      <w:pPr>
        <w:pStyle w:val="consplusnonformat2"/>
        <w:spacing w:before="0" w:beforeAutospacing="0" w:after="0" w:afterAutospacing="0"/>
        <w:ind w:firstLine="708"/>
        <w:jc w:val="both"/>
        <w:rPr>
          <w:rFonts w:ascii="Arial Narrow" w:hAnsi="Arial Narrow" w:cs="Courier New"/>
          <w:color w:val="000000"/>
          <w:sz w:val="20"/>
          <w:szCs w:val="20"/>
        </w:rPr>
      </w:pPr>
      <w:r w:rsidRPr="0059445B">
        <w:rPr>
          <w:rFonts w:ascii="Arial Narrow" w:hAnsi="Arial Narrow" w:cs="Arial"/>
          <w:color w:val="000000"/>
          <w:sz w:val="20"/>
          <w:szCs w:val="20"/>
        </w:rPr>
        <w:t> </w:t>
      </w:r>
    </w:p>
    <w:p w:rsidR="0059445B" w:rsidRPr="0059445B" w:rsidRDefault="0059445B" w:rsidP="0059445B">
      <w:pPr>
        <w:pStyle w:val="consplusnonformat2"/>
        <w:spacing w:before="0" w:beforeAutospacing="0" w:after="0" w:afterAutospacing="0"/>
        <w:ind w:firstLine="708"/>
        <w:jc w:val="both"/>
        <w:rPr>
          <w:rFonts w:ascii="Arial Narrow" w:hAnsi="Arial Narrow" w:cs="Courier New"/>
          <w:color w:val="000000"/>
          <w:sz w:val="20"/>
          <w:szCs w:val="20"/>
        </w:rPr>
      </w:pPr>
      <w:r w:rsidRPr="0059445B">
        <w:rPr>
          <w:rFonts w:ascii="Arial Narrow" w:hAnsi="Arial Narrow" w:cs="Arial"/>
          <w:color w:val="000000"/>
          <w:sz w:val="20"/>
          <w:szCs w:val="20"/>
        </w:rPr>
        <w:t>Приложение:</w:t>
      </w:r>
    </w:p>
    <w:p w:rsidR="0059445B" w:rsidRPr="0059445B" w:rsidRDefault="0059445B" w:rsidP="0059445B">
      <w:pPr>
        <w:pStyle w:val="consplusnonformat2"/>
        <w:spacing w:before="0" w:beforeAutospacing="0" w:after="0" w:afterAutospacing="0"/>
        <w:ind w:firstLine="633"/>
        <w:jc w:val="both"/>
        <w:rPr>
          <w:rFonts w:ascii="Arial Narrow" w:hAnsi="Arial Narrow" w:cs="Courier New"/>
          <w:color w:val="000000"/>
          <w:sz w:val="20"/>
          <w:szCs w:val="20"/>
        </w:rPr>
      </w:pPr>
      <w:r w:rsidRPr="0059445B">
        <w:rPr>
          <w:rFonts w:ascii="Arial Narrow" w:hAnsi="Arial Narrow" w:cs="Arial"/>
          <w:color w:val="000000"/>
          <w:sz w:val="20"/>
          <w:szCs w:val="20"/>
        </w:rPr>
        <w:t>(приводится перечень приложенных к заявлению документов, требуемых для предоставления муниципальной услуги</w:t>
      </w:r>
      <w:proofErr w:type="gramStart"/>
      <w:r w:rsidRPr="0059445B">
        <w:rPr>
          <w:rFonts w:ascii="Arial Narrow" w:hAnsi="Arial Narrow" w:cs="Arial"/>
          <w:color w:val="000000"/>
          <w:sz w:val="20"/>
          <w:szCs w:val="20"/>
        </w:rPr>
        <w:t xml:space="preserve"> )</w:t>
      </w:r>
      <w:proofErr w:type="gramEnd"/>
    </w:p>
    <w:p w:rsidR="0059445B" w:rsidRPr="0059445B" w:rsidRDefault="0059445B" w:rsidP="0059445B">
      <w:pPr>
        <w:pStyle w:val="consplusnonformat2"/>
        <w:spacing w:before="0" w:beforeAutospacing="0" w:after="0" w:afterAutospacing="0"/>
        <w:ind w:firstLine="633"/>
        <w:jc w:val="both"/>
        <w:rPr>
          <w:rFonts w:ascii="Arial Narrow" w:hAnsi="Arial Narrow" w:cs="Courier New"/>
          <w:color w:val="000000"/>
          <w:sz w:val="20"/>
          <w:szCs w:val="20"/>
        </w:rPr>
      </w:pPr>
      <w:r w:rsidRPr="0059445B">
        <w:rPr>
          <w:rFonts w:ascii="Arial Narrow" w:hAnsi="Arial Narrow" w:cs="Arial"/>
          <w:color w:val="000000"/>
          <w:sz w:val="20"/>
          <w:szCs w:val="20"/>
        </w:rPr>
        <w:t>__________________________________________________________________</w:t>
      </w:r>
    </w:p>
    <w:p w:rsidR="0059445B" w:rsidRPr="0059445B" w:rsidRDefault="0059445B" w:rsidP="0059445B">
      <w:pPr>
        <w:pStyle w:val="consplusnonformat2"/>
        <w:spacing w:before="0" w:beforeAutospacing="0" w:after="0" w:afterAutospacing="0"/>
        <w:ind w:firstLine="633"/>
        <w:jc w:val="both"/>
        <w:rPr>
          <w:rFonts w:ascii="Arial Narrow" w:hAnsi="Arial Narrow" w:cs="Courier New"/>
          <w:color w:val="000000"/>
          <w:sz w:val="20"/>
          <w:szCs w:val="20"/>
        </w:rPr>
      </w:pPr>
      <w:r w:rsidRPr="0059445B">
        <w:rPr>
          <w:rFonts w:ascii="Arial Narrow" w:hAnsi="Arial Narrow" w:cs="Arial"/>
          <w:color w:val="000000"/>
          <w:sz w:val="20"/>
          <w:szCs w:val="20"/>
        </w:rPr>
        <w:t>__________________________________________________________________</w:t>
      </w:r>
    </w:p>
    <w:p w:rsidR="0059445B" w:rsidRPr="0059445B" w:rsidRDefault="0059445B" w:rsidP="0059445B">
      <w:pPr>
        <w:pStyle w:val="consplusnonformat2"/>
        <w:spacing w:before="0" w:beforeAutospacing="0" w:after="0" w:afterAutospacing="0"/>
        <w:ind w:firstLine="633"/>
        <w:jc w:val="both"/>
        <w:rPr>
          <w:rFonts w:ascii="Arial Narrow" w:hAnsi="Arial Narrow" w:cs="Courier New"/>
          <w:color w:val="000000"/>
          <w:sz w:val="20"/>
          <w:szCs w:val="20"/>
        </w:rPr>
      </w:pPr>
      <w:r w:rsidRPr="0059445B">
        <w:rPr>
          <w:rFonts w:ascii="Arial Narrow" w:hAnsi="Arial Narrow" w:cs="Arial"/>
          <w:color w:val="000000"/>
          <w:sz w:val="20"/>
          <w:szCs w:val="20"/>
        </w:rPr>
        <w:t>__________________________________________________________________</w:t>
      </w:r>
    </w:p>
    <w:p w:rsidR="0059445B" w:rsidRPr="0059445B" w:rsidRDefault="0059445B" w:rsidP="0059445B">
      <w:pPr>
        <w:pStyle w:val="consplusnonformat2"/>
        <w:spacing w:before="0" w:beforeAutospacing="0" w:after="0" w:afterAutospacing="0"/>
        <w:ind w:firstLine="633"/>
        <w:jc w:val="both"/>
        <w:rPr>
          <w:rFonts w:ascii="Arial Narrow" w:hAnsi="Arial Narrow" w:cs="Courier New"/>
          <w:color w:val="000000"/>
          <w:sz w:val="20"/>
          <w:szCs w:val="20"/>
        </w:rPr>
      </w:pPr>
      <w:r w:rsidRPr="0059445B">
        <w:rPr>
          <w:rFonts w:ascii="Arial Narrow" w:hAnsi="Arial Narrow" w:cs="Arial"/>
          <w:color w:val="000000"/>
          <w:sz w:val="20"/>
          <w:szCs w:val="20"/>
        </w:rPr>
        <w:t>__________________________________________________________________</w:t>
      </w:r>
    </w:p>
    <w:p w:rsidR="0059445B" w:rsidRPr="0059445B" w:rsidRDefault="0059445B" w:rsidP="0059445B">
      <w:pPr>
        <w:pStyle w:val="consplusnonformat2"/>
        <w:spacing w:before="0" w:beforeAutospacing="0" w:after="0" w:afterAutospacing="0"/>
        <w:ind w:firstLine="633"/>
        <w:jc w:val="both"/>
        <w:rPr>
          <w:rFonts w:ascii="Arial Narrow" w:hAnsi="Arial Narrow" w:cs="Courier New"/>
          <w:color w:val="000000"/>
          <w:sz w:val="20"/>
          <w:szCs w:val="20"/>
        </w:rPr>
      </w:pPr>
      <w:r w:rsidRPr="0059445B">
        <w:rPr>
          <w:rFonts w:ascii="Arial Narrow" w:hAnsi="Arial Narrow" w:cs="Arial"/>
          <w:color w:val="000000"/>
          <w:sz w:val="20"/>
          <w:szCs w:val="20"/>
        </w:rPr>
        <w:t> </w:t>
      </w:r>
    </w:p>
    <w:p w:rsidR="0059445B" w:rsidRPr="0059445B" w:rsidRDefault="0059445B" w:rsidP="0059445B">
      <w:pPr>
        <w:pStyle w:val="af4"/>
        <w:spacing w:before="0" w:after="0"/>
        <w:ind w:firstLine="633"/>
        <w:jc w:val="both"/>
        <w:rPr>
          <w:rFonts w:ascii="Arial Narrow" w:hAnsi="Arial Narrow"/>
          <w:color w:val="000000"/>
          <w:sz w:val="20"/>
          <w:szCs w:val="20"/>
        </w:rPr>
      </w:pPr>
      <w:r w:rsidRPr="0059445B">
        <w:rPr>
          <w:rFonts w:ascii="Arial Narrow" w:hAnsi="Arial Narrow"/>
          <w:color w:val="000000"/>
          <w:sz w:val="20"/>
          <w:szCs w:val="20"/>
          <w:u w:val="single"/>
        </w:rPr>
        <w:lastRenderedPageBreak/>
        <w:t>«    »                20    </w:t>
      </w:r>
      <w:r w:rsidRPr="0059445B">
        <w:rPr>
          <w:rFonts w:ascii="Arial Narrow" w:hAnsi="Arial Narrow"/>
          <w:color w:val="000000"/>
          <w:sz w:val="20"/>
          <w:szCs w:val="20"/>
        </w:rPr>
        <w:t>г.                    ________________/_____________________</w:t>
      </w:r>
    </w:p>
    <w:p w:rsidR="0059445B" w:rsidRDefault="0059445B" w:rsidP="0059445B">
      <w:pPr>
        <w:pStyle w:val="af4"/>
        <w:spacing w:before="0" w:after="0"/>
        <w:ind w:firstLine="633"/>
        <w:jc w:val="both"/>
        <w:rPr>
          <w:rFonts w:ascii="Arial Narrow" w:hAnsi="Arial Narrow"/>
          <w:color w:val="000000"/>
          <w:sz w:val="20"/>
          <w:szCs w:val="20"/>
        </w:rPr>
      </w:pPr>
      <w:r w:rsidRPr="0059445B">
        <w:rPr>
          <w:rFonts w:ascii="Arial Narrow" w:hAnsi="Arial Narrow"/>
          <w:color w:val="000000"/>
          <w:sz w:val="20"/>
          <w:szCs w:val="20"/>
        </w:rPr>
        <w:t>                 (дата)</w:t>
      </w:r>
      <w:r w:rsidR="00600DDE">
        <w:rPr>
          <w:rFonts w:ascii="Arial Narrow" w:hAnsi="Arial Narrow"/>
          <w:color w:val="000000"/>
          <w:sz w:val="20"/>
          <w:szCs w:val="20"/>
        </w:rPr>
        <w:t>                           </w:t>
      </w:r>
      <w:r w:rsidRPr="0059445B">
        <w:rPr>
          <w:rFonts w:ascii="Arial Narrow" w:hAnsi="Arial Narrow"/>
          <w:color w:val="000000"/>
          <w:sz w:val="20"/>
          <w:szCs w:val="20"/>
        </w:rPr>
        <w:t>  (подпи</w:t>
      </w:r>
      <w:r w:rsidR="00600DDE">
        <w:rPr>
          <w:rFonts w:ascii="Arial Narrow" w:hAnsi="Arial Narrow"/>
          <w:color w:val="000000"/>
          <w:sz w:val="20"/>
          <w:szCs w:val="20"/>
        </w:rPr>
        <w:t>сь)     </w:t>
      </w:r>
      <w:r w:rsidRPr="0059445B">
        <w:rPr>
          <w:rFonts w:ascii="Arial Narrow" w:hAnsi="Arial Narrow"/>
          <w:color w:val="000000"/>
          <w:sz w:val="20"/>
          <w:szCs w:val="20"/>
        </w:rPr>
        <w:t>  (Расшифровка подписи)</w:t>
      </w:r>
    </w:p>
    <w:p w:rsidR="00600DDE" w:rsidRPr="0059445B" w:rsidRDefault="00600DDE" w:rsidP="0059445B">
      <w:pPr>
        <w:pStyle w:val="af4"/>
        <w:spacing w:before="0" w:after="0"/>
        <w:ind w:firstLine="633"/>
        <w:jc w:val="both"/>
        <w:rPr>
          <w:rFonts w:ascii="Arial Narrow" w:hAnsi="Arial Narrow"/>
          <w:color w:val="000000"/>
          <w:sz w:val="20"/>
          <w:szCs w:val="20"/>
        </w:rPr>
      </w:pPr>
    </w:p>
    <w:p w:rsidR="0059445B" w:rsidRPr="0059445B" w:rsidRDefault="0059445B" w:rsidP="0059445B">
      <w:pPr>
        <w:pStyle w:val="af4"/>
        <w:spacing w:before="0" w:after="0"/>
        <w:ind w:firstLine="633"/>
        <w:jc w:val="center"/>
        <w:rPr>
          <w:rFonts w:ascii="Arial Narrow" w:hAnsi="Arial Narrow"/>
          <w:color w:val="000000"/>
          <w:sz w:val="20"/>
          <w:szCs w:val="20"/>
        </w:rPr>
      </w:pPr>
      <w:r w:rsidRPr="0059445B">
        <w:rPr>
          <w:rFonts w:ascii="Arial Narrow" w:hAnsi="Arial Narrow"/>
          <w:color w:val="000000"/>
          <w:sz w:val="20"/>
          <w:szCs w:val="20"/>
        </w:rPr>
        <w:t>Согласие на обработку персональных данных</w:t>
      </w:r>
    </w:p>
    <w:p w:rsidR="0059445B" w:rsidRPr="0059445B" w:rsidRDefault="0059445B" w:rsidP="0059445B">
      <w:pPr>
        <w:pStyle w:val="af4"/>
        <w:spacing w:before="0" w:after="0"/>
        <w:ind w:firstLine="633"/>
        <w:jc w:val="both"/>
        <w:rPr>
          <w:rFonts w:ascii="Arial Narrow" w:hAnsi="Arial Narrow"/>
          <w:color w:val="000000"/>
          <w:sz w:val="20"/>
          <w:szCs w:val="20"/>
        </w:rPr>
      </w:pPr>
      <w:r w:rsidRPr="0059445B">
        <w:rPr>
          <w:rFonts w:ascii="Arial Narrow" w:hAnsi="Arial Narrow"/>
          <w:color w:val="000000"/>
          <w:sz w:val="20"/>
          <w:szCs w:val="20"/>
        </w:rPr>
        <w:t> </w:t>
      </w:r>
    </w:p>
    <w:p w:rsidR="0059445B" w:rsidRPr="0059445B" w:rsidRDefault="0059445B" w:rsidP="0059445B">
      <w:pPr>
        <w:pStyle w:val="af4"/>
        <w:spacing w:before="0" w:after="0"/>
        <w:ind w:firstLine="709"/>
        <w:jc w:val="both"/>
        <w:rPr>
          <w:rFonts w:ascii="Arial Narrow" w:hAnsi="Arial Narrow"/>
          <w:color w:val="000000"/>
          <w:sz w:val="20"/>
          <w:szCs w:val="20"/>
        </w:rPr>
      </w:pPr>
      <w:proofErr w:type="gramStart"/>
      <w:r w:rsidRPr="0059445B">
        <w:rPr>
          <w:rFonts w:ascii="Arial Narrow" w:hAnsi="Arial Narrow"/>
          <w:color w:val="000000"/>
          <w:sz w:val="20"/>
          <w:szCs w:val="20"/>
        </w:rPr>
        <w:t>В соответствии с Федеральным </w:t>
      </w:r>
      <w:hyperlink r:id="rId190" w:history="1">
        <w:r w:rsidRPr="0059445B">
          <w:rPr>
            <w:rStyle w:val="1ffd"/>
            <w:rFonts w:ascii="Arial Narrow" w:hAnsi="Arial Narrow"/>
            <w:color w:val="000000"/>
            <w:sz w:val="20"/>
            <w:szCs w:val="20"/>
          </w:rPr>
          <w:t>законом</w:t>
        </w:r>
      </w:hyperlink>
      <w:r w:rsidRPr="0059445B">
        <w:rPr>
          <w:rFonts w:ascii="Arial Narrow" w:hAnsi="Arial Narrow"/>
          <w:color w:val="000000"/>
          <w:sz w:val="20"/>
          <w:szCs w:val="20"/>
        </w:rPr>
        <w:t> от 27.07.2006 N 152-ФЗ "О персональных данных" даю согласие на обработку моих персональных данных (в том числе фамилии, имени, отчества, года, месяца, даты и места рождения, адреса, семейного, социального, имущественного положения, образования, профессии, доходов, другой информации),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w:t>
      </w:r>
      <w:proofErr w:type="gramEnd"/>
    </w:p>
    <w:p w:rsidR="0059445B" w:rsidRPr="0059445B" w:rsidRDefault="0059445B" w:rsidP="0059445B">
      <w:pPr>
        <w:pStyle w:val="af4"/>
        <w:spacing w:before="0" w:after="0"/>
        <w:ind w:firstLine="709"/>
        <w:jc w:val="both"/>
        <w:rPr>
          <w:rFonts w:ascii="Arial Narrow" w:hAnsi="Arial Narrow"/>
          <w:color w:val="000000"/>
          <w:sz w:val="20"/>
          <w:szCs w:val="20"/>
        </w:rPr>
      </w:pPr>
      <w:r w:rsidRPr="0059445B">
        <w:rPr>
          <w:rFonts w:ascii="Arial Narrow" w:hAnsi="Arial Narrow"/>
          <w:color w:val="000000"/>
          <w:sz w:val="20"/>
          <w:szCs w:val="20"/>
        </w:rPr>
        <w:t xml:space="preserve">Согласие действует в течение года. В случае если за один месяц </w:t>
      </w:r>
      <w:proofErr w:type="gramStart"/>
      <w:r w:rsidRPr="0059445B">
        <w:rPr>
          <w:rFonts w:ascii="Arial Narrow" w:hAnsi="Arial Narrow"/>
          <w:color w:val="000000"/>
          <w:sz w:val="20"/>
          <w:szCs w:val="20"/>
        </w:rPr>
        <w:t>до</w:t>
      </w:r>
      <w:proofErr w:type="gramEnd"/>
    </w:p>
    <w:p w:rsidR="0059445B" w:rsidRPr="0059445B" w:rsidRDefault="0059445B" w:rsidP="0059445B">
      <w:pPr>
        <w:pStyle w:val="af4"/>
        <w:spacing w:before="0" w:after="0"/>
        <w:ind w:firstLine="633"/>
        <w:jc w:val="both"/>
        <w:rPr>
          <w:rFonts w:ascii="Arial Narrow" w:hAnsi="Arial Narrow"/>
          <w:color w:val="000000"/>
          <w:sz w:val="20"/>
          <w:szCs w:val="20"/>
        </w:rPr>
      </w:pPr>
      <w:r w:rsidRPr="0059445B">
        <w:rPr>
          <w:rFonts w:ascii="Arial Narrow" w:hAnsi="Arial Narrow"/>
          <w:color w:val="000000"/>
          <w:sz w:val="20"/>
          <w:szCs w:val="20"/>
        </w:rPr>
        <w:t>истечения срока моего согласия на обработку персональных данных от меня не последует письменного заявления о его отзыве, настоящее согласие считается автоматически пролонгированным на каждый следующий год.</w:t>
      </w:r>
    </w:p>
    <w:p w:rsidR="0059445B" w:rsidRPr="0059445B" w:rsidRDefault="0059445B" w:rsidP="0059445B">
      <w:pPr>
        <w:pStyle w:val="af4"/>
        <w:spacing w:before="0" w:after="0"/>
        <w:ind w:firstLine="633"/>
        <w:jc w:val="both"/>
        <w:rPr>
          <w:rFonts w:ascii="Arial Narrow" w:hAnsi="Arial Narrow"/>
          <w:color w:val="000000"/>
          <w:sz w:val="20"/>
          <w:szCs w:val="20"/>
        </w:rPr>
      </w:pPr>
      <w:r w:rsidRPr="0059445B">
        <w:rPr>
          <w:rFonts w:ascii="Arial Narrow" w:hAnsi="Arial Narrow"/>
          <w:color w:val="000000"/>
          <w:sz w:val="20"/>
          <w:szCs w:val="20"/>
        </w:rPr>
        <w:t> </w:t>
      </w:r>
    </w:p>
    <w:p w:rsidR="0059445B" w:rsidRPr="0059445B" w:rsidRDefault="0059445B" w:rsidP="0059445B">
      <w:pPr>
        <w:pStyle w:val="af4"/>
        <w:spacing w:before="0" w:after="0"/>
        <w:ind w:firstLine="633"/>
        <w:jc w:val="both"/>
        <w:rPr>
          <w:rFonts w:ascii="Arial Narrow" w:hAnsi="Arial Narrow"/>
          <w:color w:val="000000"/>
          <w:sz w:val="20"/>
          <w:szCs w:val="20"/>
        </w:rPr>
      </w:pPr>
      <w:r w:rsidRPr="0059445B">
        <w:rPr>
          <w:rFonts w:ascii="Arial Narrow" w:hAnsi="Arial Narrow"/>
          <w:color w:val="000000"/>
          <w:sz w:val="20"/>
          <w:szCs w:val="20"/>
        </w:rPr>
        <w:t>"__" ___________ 20___ г.                                                 ___________________</w:t>
      </w:r>
    </w:p>
    <w:p w:rsidR="0059445B" w:rsidRPr="0059445B" w:rsidRDefault="0059445B" w:rsidP="0059445B">
      <w:pPr>
        <w:pStyle w:val="af4"/>
        <w:spacing w:before="0" w:after="0"/>
        <w:ind w:firstLine="633"/>
        <w:jc w:val="both"/>
        <w:rPr>
          <w:rFonts w:ascii="Arial Narrow" w:hAnsi="Arial Narrow"/>
          <w:color w:val="000000"/>
          <w:sz w:val="20"/>
          <w:szCs w:val="20"/>
        </w:rPr>
      </w:pPr>
      <w:r w:rsidRPr="0059445B">
        <w:rPr>
          <w:rFonts w:ascii="Arial Narrow" w:hAnsi="Arial Narrow"/>
          <w:color w:val="000000"/>
          <w:sz w:val="20"/>
          <w:szCs w:val="20"/>
        </w:rPr>
        <w:t>                                                                           (подпись заявителя)</w:t>
      </w:r>
    </w:p>
    <w:p w:rsidR="0059445B" w:rsidRPr="0059445B" w:rsidRDefault="0059445B" w:rsidP="0059445B">
      <w:pPr>
        <w:pStyle w:val="af4"/>
        <w:spacing w:before="0" w:after="0"/>
        <w:ind w:firstLine="633"/>
        <w:jc w:val="both"/>
        <w:rPr>
          <w:rFonts w:ascii="Arial Narrow" w:hAnsi="Arial Narrow"/>
          <w:color w:val="000000"/>
          <w:sz w:val="20"/>
          <w:szCs w:val="20"/>
        </w:rPr>
      </w:pPr>
      <w:r w:rsidRPr="0059445B">
        <w:rPr>
          <w:rFonts w:ascii="Arial Narrow" w:hAnsi="Arial Narrow"/>
          <w:color w:val="000000"/>
          <w:sz w:val="20"/>
          <w:szCs w:val="20"/>
        </w:rPr>
        <w:t>№ _____________________</w:t>
      </w:r>
    </w:p>
    <w:p w:rsidR="0059445B" w:rsidRPr="0059445B" w:rsidRDefault="0059445B" w:rsidP="0059445B">
      <w:pPr>
        <w:pStyle w:val="af4"/>
        <w:spacing w:before="0" w:after="0"/>
        <w:ind w:firstLine="633"/>
        <w:jc w:val="both"/>
        <w:rPr>
          <w:rFonts w:ascii="Arial Narrow" w:hAnsi="Arial Narrow"/>
          <w:color w:val="000000"/>
          <w:sz w:val="20"/>
          <w:szCs w:val="20"/>
        </w:rPr>
      </w:pPr>
      <w:r w:rsidRPr="0059445B">
        <w:rPr>
          <w:rFonts w:ascii="Arial Narrow" w:hAnsi="Arial Narrow"/>
          <w:color w:val="000000"/>
          <w:sz w:val="20"/>
          <w:szCs w:val="20"/>
        </w:rPr>
        <w:t>    рег. номер заявления</w:t>
      </w:r>
    </w:p>
    <w:tbl>
      <w:tblPr>
        <w:tblW w:w="0" w:type="auto"/>
        <w:tblInd w:w="4101" w:type="dxa"/>
        <w:tblCellMar>
          <w:left w:w="0" w:type="dxa"/>
          <w:right w:w="0" w:type="dxa"/>
        </w:tblCellMar>
        <w:tblLook w:val="04A0" w:firstRow="1" w:lastRow="0" w:firstColumn="1" w:lastColumn="0" w:noHBand="0" w:noVBand="1"/>
      </w:tblPr>
      <w:tblGrid>
        <w:gridCol w:w="2693"/>
        <w:gridCol w:w="2771"/>
      </w:tblGrid>
      <w:tr w:rsidR="0059445B" w:rsidRPr="0059445B" w:rsidTr="0059445B">
        <w:tc>
          <w:tcPr>
            <w:tcW w:w="546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59445B" w:rsidRDefault="0059445B" w:rsidP="0059445B">
            <w:pPr>
              <w:pStyle w:val="af4"/>
              <w:spacing w:before="0" w:after="0"/>
              <w:ind w:firstLine="567"/>
              <w:jc w:val="center"/>
              <w:rPr>
                <w:rFonts w:ascii="Arial Narrow" w:hAnsi="Arial Narrow"/>
                <w:sz w:val="20"/>
                <w:szCs w:val="20"/>
              </w:rPr>
            </w:pPr>
            <w:r w:rsidRPr="0059445B">
              <w:rPr>
                <w:rFonts w:ascii="Arial Narrow" w:hAnsi="Arial Narrow"/>
                <w:sz w:val="20"/>
                <w:szCs w:val="20"/>
              </w:rPr>
              <w:t>Принял документы</w:t>
            </w:r>
          </w:p>
        </w:tc>
      </w:tr>
      <w:tr w:rsidR="0059445B" w:rsidRPr="0059445B" w:rsidTr="0059445B">
        <w:tc>
          <w:tcPr>
            <w:tcW w:w="2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59445B" w:rsidRDefault="0059445B" w:rsidP="0059445B">
            <w:pPr>
              <w:pStyle w:val="af4"/>
              <w:spacing w:before="0" w:after="0"/>
              <w:ind w:firstLine="567"/>
              <w:jc w:val="center"/>
              <w:rPr>
                <w:rFonts w:ascii="Arial Narrow" w:hAnsi="Arial Narrow"/>
                <w:sz w:val="20"/>
                <w:szCs w:val="20"/>
              </w:rPr>
            </w:pPr>
            <w:r w:rsidRPr="0059445B">
              <w:rPr>
                <w:rFonts w:ascii="Arial Narrow" w:hAnsi="Arial Narrow"/>
                <w:sz w:val="20"/>
                <w:szCs w:val="20"/>
              </w:rPr>
              <w:t>Дата</w:t>
            </w:r>
          </w:p>
        </w:tc>
        <w:tc>
          <w:tcPr>
            <w:tcW w:w="27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59445B" w:rsidRDefault="0059445B" w:rsidP="0059445B">
            <w:pPr>
              <w:pStyle w:val="af4"/>
              <w:spacing w:before="0" w:after="0"/>
              <w:ind w:firstLine="567"/>
              <w:jc w:val="center"/>
              <w:rPr>
                <w:rFonts w:ascii="Arial Narrow" w:hAnsi="Arial Narrow"/>
                <w:sz w:val="20"/>
                <w:szCs w:val="20"/>
              </w:rPr>
            </w:pPr>
            <w:r w:rsidRPr="0059445B">
              <w:rPr>
                <w:rFonts w:ascii="Arial Narrow" w:hAnsi="Arial Narrow"/>
                <w:sz w:val="20"/>
                <w:szCs w:val="20"/>
              </w:rPr>
              <w:t>Подпись специалиста</w:t>
            </w:r>
          </w:p>
        </w:tc>
      </w:tr>
      <w:tr w:rsidR="0059445B" w:rsidRPr="0059445B" w:rsidTr="0059445B">
        <w:tc>
          <w:tcPr>
            <w:tcW w:w="2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59445B" w:rsidRDefault="0059445B" w:rsidP="0059445B">
            <w:pPr>
              <w:pStyle w:val="af4"/>
              <w:spacing w:before="0" w:after="0"/>
              <w:ind w:firstLine="567"/>
              <w:jc w:val="both"/>
              <w:rPr>
                <w:rFonts w:ascii="Arial Narrow" w:hAnsi="Arial Narrow"/>
                <w:sz w:val="20"/>
                <w:szCs w:val="20"/>
              </w:rPr>
            </w:pPr>
            <w:r w:rsidRPr="0059445B">
              <w:rPr>
                <w:rFonts w:ascii="Arial Narrow" w:hAnsi="Arial Narrow"/>
                <w:sz w:val="20"/>
                <w:szCs w:val="20"/>
              </w:rPr>
              <w:t> </w:t>
            </w:r>
          </w:p>
        </w:tc>
        <w:tc>
          <w:tcPr>
            <w:tcW w:w="27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59445B" w:rsidRDefault="0059445B" w:rsidP="0059445B">
            <w:pPr>
              <w:pStyle w:val="af4"/>
              <w:spacing w:before="0" w:after="0"/>
              <w:ind w:firstLine="567"/>
              <w:jc w:val="both"/>
              <w:rPr>
                <w:rFonts w:ascii="Arial Narrow" w:hAnsi="Arial Narrow"/>
                <w:sz w:val="20"/>
                <w:szCs w:val="20"/>
              </w:rPr>
            </w:pPr>
            <w:r w:rsidRPr="0059445B">
              <w:rPr>
                <w:rFonts w:ascii="Arial Narrow" w:hAnsi="Arial Narrow"/>
                <w:sz w:val="20"/>
                <w:szCs w:val="20"/>
              </w:rPr>
              <w:t> </w:t>
            </w:r>
          </w:p>
        </w:tc>
      </w:tr>
    </w:tbl>
    <w:p w:rsidR="0059445B" w:rsidRPr="0059445B" w:rsidRDefault="0059445B" w:rsidP="0059445B">
      <w:pPr>
        <w:pStyle w:val="af4"/>
        <w:spacing w:before="0" w:after="0"/>
        <w:ind w:firstLine="540"/>
        <w:jc w:val="both"/>
        <w:rPr>
          <w:rFonts w:ascii="Arial Narrow" w:hAnsi="Arial Narrow"/>
          <w:color w:val="000000"/>
          <w:sz w:val="20"/>
          <w:szCs w:val="20"/>
        </w:rPr>
      </w:pPr>
      <w:r w:rsidRPr="0059445B">
        <w:rPr>
          <w:rFonts w:ascii="Arial Narrow" w:hAnsi="Arial Narrow"/>
          <w:color w:val="000000"/>
          <w:sz w:val="20"/>
          <w:szCs w:val="20"/>
        </w:rPr>
        <w:t> </w:t>
      </w:r>
    </w:p>
    <w:p w:rsidR="0059445B" w:rsidRPr="0059445B" w:rsidRDefault="0059445B" w:rsidP="0059445B">
      <w:pPr>
        <w:pStyle w:val="af4"/>
        <w:spacing w:before="0" w:after="0"/>
        <w:ind w:firstLine="633"/>
        <w:jc w:val="both"/>
        <w:rPr>
          <w:rFonts w:ascii="Arial Narrow" w:hAnsi="Arial Narrow"/>
          <w:color w:val="000000"/>
          <w:sz w:val="20"/>
          <w:szCs w:val="20"/>
        </w:rPr>
      </w:pPr>
      <w:r w:rsidRPr="0059445B">
        <w:rPr>
          <w:rFonts w:ascii="Arial Narrow" w:hAnsi="Arial Narrow"/>
          <w:color w:val="000000"/>
          <w:sz w:val="20"/>
          <w:szCs w:val="20"/>
        </w:rPr>
        <w:t>- - - - - - - - - - - - - - - - - - - - - - - - - - - - - - - - - - - - - -</w:t>
      </w:r>
    </w:p>
    <w:p w:rsidR="0059445B" w:rsidRPr="0059445B" w:rsidRDefault="0059445B" w:rsidP="0059445B">
      <w:pPr>
        <w:pStyle w:val="af4"/>
        <w:spacing w:before="0" w:after="0"/>
        <w:ind w:firstLine="633"/>
        <w:jc w:val="both"/>
        <w:rPr>
          <w:rFonts w:ascii="Arial Narrow" w:hAnsi="Arial Narrow"/>
          <w:color w:val="000000"/>
          <w:sz w:val="20"/>
          <w:szCs w:val="20"/>
        </w:rPr>
      </w:pPr>
      <w:r w:rsidRPr="0059445B">
        <w:rPr>
          <w:rFonts w:ascii="Arial Narrow" w:hAnsi="Arial Narrow"/>
          <w:color w:val="000000"/>
          <w:sz w:val="20"/>
          <w:szCs w:val="20"/>
        </w:rPr>
        <w:t>                              (линия отрыва)</w:t>
      </w:r>
    </w:p>
    <w:p w:rsidR="0059445B" w:rsidRPr="0059445B" w:rsidRDefault="0059445B" w:rsidP="0059445B">
      <w:pPr>
        <w:pStyle w:val="af4"/>
        <w:spacing w:before="0" w:after="0"/>
        <w:ind w:firstLine="633"/>
        <w:jc w:val="both"/>
        <w:rPr>
          <w:rFonts w:ascii="Arial Narrow" w:hAnsi="Arial Narrow"/>
          <w:color w:val="000000"/>
          <w:sz w:val="20"/>
          <w:szCs w:val="20"/>
        </w:rPr>
      </w:pPr>
      <w:r w:rsidRPr="0059445B">
        <w:rPr>
          <w:rFonts w:ascii="Arial Narrow" w:hAnsi="Arial Narrow"/>
          <w:color w:val="000000"/>
          <w:sz w:val="20"/>
          <w:szCs w:val="20"/>
        </w:rPr>
        <w:t>        ОТРЫВНОЙ ТАЛОН К ЗАЯВЛЕНИЮ № ___ от __________ 201_ года</w:t>
      </w:r>
    </w:p>
    <w:p w:rsidR="0059445B" w:rsidRPr="0059445B" w:rsidRDefault="0059445B" w:rsidP="0059445B">
      <w:pPr>
        <w:pStyle w:val="af4"/>
        <w:spacing w:before="0" w:after="0"/>
        <w:ind w:firstLine="633"/>
        <w:jc w:val="both"/>
        <w:rPr>
          <w:rFonts w:ascii="Arial Narrow" w:hAnsi="Arial Narrow"/>
          <w:color w:val="000000"/>
          <w:sz w:val="20"/>
          <w:szCs w:val="20"/>
        </w:rPr>
      </w:pPr>
      <w:r w:rsidRPr="0059445B">
        <w:rPr>
          <w:rFonts w:ascii="Arial Narrow" w:hAnsi="Arial Narrow"/>
          <w:color w:val="000000"/>
          <w:sz w:val="20"/>
          <w:szCs w:val="20"/>
        </w:rPr>
        <w:t> </w:t>
      </w:r>
    </w:p>
    <w:p w:rsidR="0059445B" w:rsidRPr="0059445B" w:rsidRDefault="0059445B" w:rsidP="0059445B">
      <w:pPr>
        <w:pStyle w:val="af4"/>
        <w:spacing w:before="0" w:after="0"/>
        <w:ind w:firstLine="633"/>
        <w:jc w:val="both"/>
        <w:rPr>
          <w:rFonts w:ascii="Arial Narrow" w:hAnsi="Arial Narrow"/>
          <w:color w:val="000000"/>
          <w:sz w:val="20"/>
          <w:szCs w:val="20"/>
        </w:rPr>
      </w:pPr>
      <w:r w:rsidRPr="0059445B">
        <w:rPr>
          <w:rFonts w:ascii="Arial Narrow" w:hAnsi="Arial Narrow"/>
          <w:color w:val="000000"/>
          <w:sz w:val="20"/>
          <w:szCs w:val="20"/>
        </w:rPr>
        <w:t>     № _________________________________</w:t>
      </w:r>
    </w:p>
    <w:p w:rsidR="0059445B" w:rsidRPr="0059445B" w:rsidRDefault="0059445B" w:rsidP="0059445B">
      <w:pPr>
        <w:pStyle w:val="af4"/>
        <w:spacing w:before="0" w:after="0"/>
        <w:ind w:firstLine="633"/>
        <w:jc w:val="both"/>
        <w:rPr>
          <w:rFonts w:ascii="Arial Narrow" w:hAnsi="Arial Narrow"/>
          <w:color w:val="000000"/>
          <w:sz w:val="20"/>
          <w:szCs w:val="20"/>
        </w:rPr>
      </w:pPr>
      <w:r w:rsidRPr="0059445B">
        <w:rPr>
          <w:rFonts w:ascii="Arial Narrow" w:hAnsi="Arial Narrow"/>
          <w:color w:val="000000"/>
          <w:sz w:val="20"/>
          <w:szCs w:val="20"/>
        </w:rPr>
        <w:t>                         регистрационный номер заявления</w:t>
      </w:r>
    </w:p>
    <w:tbl>
      <w:tblPr>
        <w:tblW w:w="0" w:type="auto"/>
        <w:tblInd w:w="3676" w:type="dxa"/>
        <w:tblCellMar>
          <w:left w:w="0" w:type="dxa"/>
          <w:right w:w="0" w:type="dxa"/>
        </w:tblCellMar>
        <w:tblLook w:val="04A0" w:firstRow="1" w:lastRow="0" w:firstColumn="1" w:lastColumn="0" w:noHBand="0" w:noVBand="1"/>
      </w:tblPr>
      <w:tblGrid>
        <w:gridCol w:w="2268"/>
        <w:gridCol w:w="1559"/>
        <w:gridCol w:w="2062"/>
      </w:tblGrid>
      <w:tr w:rsidR="0059445B" w:rsidRPr="0059445B" w:rsidTr="0059445B">
        <w:tc>
          <w:tcPr>
            <w:tcW w:w="588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59445B" w:rsidRDefault="0059445B" w:rsidP="0059445B">
            <w:pPr>
              <w:pStyle w:val="af4"/>
              <w:spacing w:before="0" w:after="0"/>
              <w:ind w:firstLine="567"/>
              <w:jc w:val="center"/>
              <w:rPr>
                <w:rFonts w:ascii="Arial Narrow" w:hAnsi="Arial Narrow"/>
                <w:sz w:val="20"/>
                <w:szCs w:val="20"/>
              </w:rPr>
            </w:pPr>
            <w:r w:rsidRPr="0059445B">
              <w:rPr>
                <w:rFonts w:ascii="Arial Narrow" w:hAnsi="Arial Narrow"/>
                <w:sz w:val="20"/>
                <w:szCs w:val="20"/>
              </w:rPr>
              <w:t>Принял</w:t>
            </w:r>
          </w:p>
        </w:tc>
      </w:tr>
      <w:tr w:rsidR="0059445B" w:rsidRPr="0059445B" w:rsidTr="0059445B">
        <w:tc>
          <w:tcPr>
            <w:tcW w:w="22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59445B" w:rsidRDefault="0059445B" w:rsidP="0059445B">
            <w:pPr>
              <w:pStyle w:val="af4"/>
              <w:spacing w:before="0" w:after="0"/>
              <w:ind w:firstLine="567"/>
              <w:jc w:val="center"/>
              <w:rPr>
                <w:rFonts w:ascii="Arial Narrow" w:hAnsi="Arial Narrow"/>
                <w:sz w:val="20"/>
                <w:szCs w:val="20"/>
              </w:rPr>
            </w:pPr>
            <w:r w:rsidRPr="0059445B">
              <w:rPr>
                <w:rFonts w:ascii="Arial Narrow" w:hAnsi="Arial Narrow"/>
                <w:sz w:val="20"/>
                <w:szCs w:val="20"/>
              </w:rPr>
              <w:t>Количество документов</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59445B" w:rsidRDefault="0059445B" w:rsidP="0059445B">
            <w:pPr>
              <w:pStyle w:val="af4"/>
              <w:spacing w:before="0" w:after="0"/>
              <w:ind w:firstLine="567"/>
              <w:jc w:val="center"/>
              <w:rPr>
                <w:rFonts w:ascii="Arial Narrow" w:hAnsi="Arial Narrow"/>
                <w:sz w:val="20"/>
                <w:szCs w:val="20"/>
              </w:rPr>
            </w:pPr>
            <w:r w:rsidRPr="0059445B">
              <w:rPr>
                <w:rFonts w:ascii="Arial Narrow" w:hAnsi="Arial Narrow"/>
                <w:sz w:val="20"/>
                <w:szCs w:val="20"/>
              </w:rPr>
              <w:t>Дата</w:t>
            </w:r>
          </w:p>
        </w:tc>
        <w:tc>
          <w:tcPr>
            <w:tcW w:w="20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59445B" w:rsidRDefault="0059445B" w:rsidP="0059445B">
            <w:pPr>
              <w:pStyle w:val="af4"/>
              <w:spacing w:before="0" w:after="0"/>
              <w:ind w:firstLine="567"/>
              <w:jc w:val="center"/>
              <w:rPr>
                <w:rFonts w:ascii="Arial Narrow" w:hAnsi="Arial Narrow"/>
                <w:sz w:val="20"/>
                <w:szCs w:val="20"/>
              </w:rPr>
            </w:pPr>
            <w:r w:rsidRPr="0059445B">
              <w:rPr>
                <w:rFonts w:ascii="Arial Narrow" w:hAnsi="Arial Narrow"/>
                <w:sz w:val="20"/>
                <w:szCs w:val="20"/>
              </w:rPr>
              <w:t>Подпись</w:t>
            </w:r>
          </w:p>
        </w:tc>
      </w:tr>
      <w:tr w:rsidR="0059445B" w:rsidRPr="0059445B" w:rsidTr="0059445B">
        <w:tc>
          <w:tcPr>
            <w:tcW w:w="22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59445B" w:rsidRDefault="0059445B" w:rsidP="0059445B">
            <w:pPr>
              <w:pStyle w:val="af4"/>
              <w:spacing w:before="0" w:after="0"/>
              <w:ind w:firstLine="567"/>
              <w:jc w:val="both"/>
              <w:rPr>
                <w:rFonts w:ascii="Arial Narrow" w:hAnsi="Arial Narrow"/>
                <w:sz w:val="20"/>
                <w:szCs w:val="20"/>
              </w:rPr>
            </w:pPr>
            <w:r w:rsidRPr="0059445B">
              <w:rPr>
                <w:rFonts w:ascii="Arial Narrow" w:hAnsi="Arial Narrow"/>
                <w:sz w:val="20"/>
                <w:szCs w:val="20"/>
              </w:rPr>
              <w:t> </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59445B" w:rsidRDefault="0059445B" w:rsidP="0059445B">
            <w:pPr>
              <w:pStyle w:val="af4"/>
              <w:spacing w:before="0" w:after="0"/>
              <w:ind w:firstLine="567"/>
              <w:jc w:val="both"/>
              <w:rPr>
                <w:rFonts w:ascii="Arial Narrow" w:hAnsi="Arial Narrow"/>
                <w:sz w:val="20"/>
                <w:szCs w:val="20"/>
              </w:rPr>
            </w:pPr>
            <w:r w:rsidRPr="0059445B">
              <w:rPr>
                <w:rFonts w:ascii="Arial Narrow" w:hAnsi="Arial Narrow"/>
                <w:sz w:val="20"/>
                <w:szCs w:val="20"/>
              </w:rPr>
              <w:t> </w:t>
            </w:r>
          </w:p>
        </w:tc>
        <w:tc>
          <w:tcPr>
            <w:tcW w:w="20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445B" w:rsidRPr="0059445B" w:rsidRDefault="0059445B" w:rsidP="0059445B">
            <w:pPr>
              <w:pStyle w:val="af4"/>
              <w:spacing w:before="0" w:after="0"/>
              <w:ind w:firstLine="567"/>
              <w:jc w:val="both"/>
              <w:rPr>
                <w:rFonts w:ascii="Arial Narrow" w:hAnsi="Arial Narrow"/>
                <w:sz w:val="20"/>
                <w:szCs w:val="20"/>
              </w:rPr>
            </w:pPr>
            <w:r w:rsidRPr="0059445B">
              <w:rPr>
                <w:rFonts w:ascii="Arial Narrow" w:hAnsi="Arial Narrow"/>
                <w:sz w:val="20"/>
                <w:szCs w:val="20"/>
              </w:rPr>
              <w:t> </w:t>
            </w:r>
          </w:p>
        </w:tc>
      </w:tr>
    </w:tbl>
    <w:p w:rsidR="0059445B" w:rsidRPr="0059445B" w:rsidRDefault="0059445B" w:rsidP="0059445B">
      <w:pPr>
        <w:pStyle w:val="af4"/>
        <w:spacing w:before="0" w:after="0"/>
        <w:ind w:firstLine="633"/>
        <w:jc w:val="both"/>
        <w:rPr>
          <w:rFonts w:ascii="Arial Narrow" w:hAnsi="Arial Narrow"/>
          <w:color w:val="000000"/>
          <w:sz w:val="20"/>
          <w:szCs w:val="20"/>
        </w:rPr>
      </w:pPr>
      <w:r w:rsidRPr="0059445B">
        <w:rPr>
          <w:rFonts w:ascii="Arial Narrow" w:hAnsi="Arial Narrow"/>
          <w:color w:val="000000"/>
          <w:sz w:val="20"/>
          <w:szCs w:val="20"/>
        </w:rPr>
        <w:t> </w:t>
      </w:r>
    </w:p>
    <w:p w:rsidR="0059445B" w:rsidRPr="0059445B" w:rsidRDefault="0059445B" w:rsidP="0059445B">
      <w:pPr>
        <w:pStyle w:val="af4"/>
        <w:spacing w:before="0" w:after="0"/>
        <w:ind w:firstLine="633"/>
        <w:jc w:val="right"/>
        <w:rPr>
          <w:rFonts w:ascii="Arial Narrow" w:hAnsi="Arial Narrow"/>
          <w:color w:val="000000"/>
          <w:sz w:val="20"/>
          <w:szCs w:val="20"/>
        </w:rPr>
      </w:pPr>
      <w:r w:rsidRPr="0059445B">
        <w:rPr>
          <w:rFonts w:ascii="Arial Narrow" w:hAnsi="Arial Narrow"/>
          <w:color w:val="000000"/>
          <w:sz w:val="20"/>
          <w:szCs w:val="20"/>
        </w:rPr>
        <w:t> </w:t>
      </w:r>
    </w:p>
    <w:p w:rsidR="0059445B" w:rsidRPr="0059445B" w:rsidRDefault="0059445B" w:rsidP="0059445B">
      <w:pPr>
        <w:pStyle w:val="af4"/>
        <w:spacing w:before="0" w:after="0"/>
        <w:ind w:firstLine="633"/>
        <w:jc w:val="right"/>
        <w:rPr>
          <w:rFonts w:ascii="Arial Narrow" w:hAnsi="Arial Narrow"/>
          <w:color w:val="000000"/>
          <w:sz w:val="20"/>
          <w:szCs w:val="20"/>
        </w:rPr>
      </w:pPr>
      <w:r w:rsidRPr="0059445B">
        <w:rPr>
          <w:rFonts w:ascii="Arial Narrow" w:hAnsi="Arial Narrow"/>
          <w:color w:val="000000"/>
          <w:sz w:val="20"/>
          <w:szCs w:val="20"/>
        </w:rPr>
        <w:t>Приложение № 3.1</w:t>
      </w:r>
    </w:p>
    <w:p w:rsidR="0059445B" w:rsidRPr="0059445B" w:rsidRDefault="0059445B" w:rsidP="0059445B">
      <w:pPr>
        <w:pStyle w:val="af4"/>
        <w:spacing w:before="0" w:after="0"/>
        <w:ind w:firstLine="633"/>
        <w:jc w:val="right"/>
        <w:rPr>
          <w:rFonts w:ascii="Arial Narrow" w:hAnsi="Arial Narrow"/>
          <w:color w:val="000000"/>
          <w:sz w:val="20"/>
          <w:szCs w:val="20"/>
        </w:rPr>
      </w:pPr>
      <w:r w:rsidRPr="0059445B">
        <w:rPr>
          <w:rFonts w:ascii="Arial Narrow" w:hAnsi="Arial Narrow"/>
          <w:color w:val="000000"/>
          <w:sz w:val="20"/>
          <w:szCs w:val="20"/>
        </w:rPr>
        <w:t>к Административному регламенту</w:t>
      </w:r>
    </w:p>
    <w:p w:rsidR="0059445B" w:rsidRPr="0059445B" w:rsidRDefault="0059445B" w:rsidP="0059445B">
      <w:pPr>
        <w:pStyle w:val="af4"/>
        <w:spacing w:before="0" w:after="0"/>
        <w:ind w:firstLine="633"/>
        <w:jc w:val="center"/>
        <w:rPr>
          <w:rFonts w:ascii="Arial Narrow" w:hAnsi="Arial Narrow"/>
          <w:color w:val="000000"/>
          <w:sz w:val="20"/>
          <w:szCs w:val="20"/>
        </w:rPr>
      </w:pPr>
      <w:r w:rsidRPr="0059445B">
        <w:rPr>
          <w:rFonts w:ascii="Arial Narrow" w:hAnsi="Arial Narrow"/>
          <w:color w:val="000000"/>
          <w:sz w:val="20"/>
          <w:szCs w:val="20"/>
        </w:rPr>
        <w:t> </w:t>
      </w:r>
    </w:p>
    <w:p w:rsidR="0059445B" w:rsidRPr="0059445B" w:rsidRDefault="0059445B" w:rsidP="0059445B">
      <w:pPr>
        <w:pStyle w:val="af4"/>
        <w:spacing w:before="0" w:after="0"/>
        <w:ind w:firstLine="633"/>
        <w:jc w:val="center"/>
        <w:rPr>
          <w:rFonts w:ascii="Arial Narrow" w:hAnsi="Arial Narrow"/>
          <w:color w:val="000000"/>
          <w:sz w:val="20"/>
          <w:szCs w:val="20"/>
        </w:rPr>
      </w:pPr>
      <w:r w:rsidRPr="0059445B">
        <w:rPr>
          <w:rFonts w:ascii="Arial Narrow" w:hAnsi="Arial Narrow"/>
          <w:b/>
          <w:bCs/>
          <w:color w:val="000000"/>
          <w:sz w:val="20"/>
          <w:szCs w:val="20"/>
        </w:rPr>
        <w:t>Образец  заполнения заявления</w:t>
      </w:r>
    </w:p>
    <w:p w:rsidR="0059445B" w:rsidRPr="0059445B" w:rsidRDefault="0059445B" w:rsidP="0059445B">
      <w:pPr>
        <w:pStyle w:val="af4"/>
        <w:spacing w:before="0" w:after="0"/>
        <w:ind w:firstLine="633"/>
        <w:jc w:val="center"/>
        <w:rPr>
          <w:rFonts w:ascii="Arial Narrow" w:hAnsi="Arial Narrow"/>
          <w:color w:val="000000"/>
          <w:sz w:val="20"/>
          <w:szCs w:val="20"/>
        </w:rPr>
      </w:pPr>
      <w:r w:rsidRPr="0059445B">
        <w:rPr>
          <w:rFonts w:ascii="Arial Narrow" w:hAnsi="Arial Narrow"/>
          <w:b/>
          <w:bCs/>
          <w:color w:val="000000"/>
          <w:sz w:val="20"/>
          <w:szCs w:val="20"/>
        </w:rPr>
        <w:t>на предоставление муниципальной услуги</w:t>
      </w:r>
    </w:p>
    <w:tbl>
      <w:tblPr>
        <w:tblW w:w="10039" w:type="dxa"/>
        <w:tblCellMar>
          <w:left w:w="0" w:type="dxa"/>
          <w:right w:w="0" w:type="dxa"/>
        </w:tblCellMar>
        <w:tblLook w:val="04A0" w:firstRow="1" w:lastRow="0" w:firstColumn="1" w:lastColumn="0" w:noHBand="0" w:noVBand="1"/>
      </w:tblPr>
      <w:tblGrid>
        <w:gridCol w:w="4503"/>
        <w:gridCol w:w="5536"/>
      </w:tblGrid>
      <w:tr w:rsidR="0059445B" w:rsidRPr="0059445B" w:rsidTr="0059445B">
        <w:trPr>
          <w:trHeight w:val="3843"/>
        </w:trPr>
        <w:tc>
          <w:tcPr>
            <w:tcW w:w="4503" w:type="dxa"/>
            <w:tcMar>
              <w:top w:w="0" w:type="dxa"/>
              <w:left w:w="108" w:type="dxa"/>
              <w:bottom w:w="0" w:type="dxa"/>
              <w:right w:w="108" w:type="dxa"/>
            </w:tcMar>
            <w:hideMark/>
          </w:tcPr>
          <w:p w:rsidR="0059445B" w:rsidRPr="0059445B" w:rsidRDefault="0059445B" w:rsidP="0059445B">
            <w:pPr>
              <w:pStyle w:val="af4"/>
              <w:spacing w:before="0" w:after="0"/>
              <w:ind w:firstLine="567"/>
              <w:jc w:val="right"/>
              <w:rPr>
                <w:rFonts w:ascii="Arial Narrow" w:hAnsi="Arial Narrow"/>
                <w:sz w:val="20"/>
                <w:szCs w:val="20"/>
              </w:rPr>
            </w:pPr>
            <w:r w:rsidRPr="0059445B">
              <w:rPr>
                <w:rFonts w:ascii="Arial Narrow" w:hAnsi="Arial Narrow"/>
                <w:sz w:val="20"/>
                <w:szCs w:val="20"/>
              </w:rPr>
              <w:t> </w:t>
            </w:r>
          </w:p>
          <w:p w:rsidR="0059445B" w:rsidRPr="0059445B" w:rsidRDefault="0059445B" w:rsidP="0059445B">
            <w:pPr>
              <w:pStyle w:val="af4"/>
              <w:spacing w:before="0" w:after="0"/>
              <w:ind w:firstLine="567"/>
              <w:jc w:val="both"/>
              <w:rPr>
                <w:rFonts w:ascii="Arial Narrow" w:hAnsi="Arial Narrow"/>
                <w:sz w:val="20"/>
                <w:szCs w:val="20"/>
              </w:rPr>
            </w:pPr>
            <w:r w:rsidRPr="0059445B">
              <w:rPr>
                <w:rFonts w:ascii="Arial Narrow" w:hAnsi="Arial Narrow"/>
                <w:sz w:val="20"/>
                <w:szCs w:val="20"/>
              </w:rPr>
              <w:t> </w:t>
            </w:r>
          </w:p>
          <w:p w:rsidR="0059445B" w:rsidRPr="0059445B" w:rsidRDefault="0059445B" w:rsidP="0059445B">
            <w:pPr>
              <w:pStyle w:val="af4"/>
              <w:spacing w:before="0" w:after="0"/>
              <w:ind w:firstLine="567"/>
              <w:jc w:val="both"/>
              <w:rPr>
                <w:rFonts w:ascii="Arial Narrow" w:hAnsi="Arial Narrow"/>
                <w:sz w:val="20"/>
                <w:szCs w:val="20"/>
              </w:rPr>
            </w:pPr>
            <w:r w:rsidRPr="0059445B">
              <w:rPr>
                <w:rFonts w:ascii="Arial Narrow" w:hAnsi="Arial Narrow"/>
                <w:sz w:val="20"/>
                <w:szCs w:val="20"/>
              </w:rPr>
              <w:t> </w:t>
            </w:r>
          </w:p>
          <w:p w:rsidR="0059445B" w:rsidRPr="0059445B" w:rsidRDefault="0059445B" w:rsidP="0059445B">
            <w:pPr>
              <w:pStyle w:val="af4"/>
              <w:spacing w:before="0" w:after="0"/>
              <w:ind w:firstLine="567"/>
              <w:jc w:val="both"/>
              <w:rPr>
                <w:rFonts w:ascii="Arial Narrow" w:hAnsi="Arial Narrow"/>
                <w:sz w:val="20"/>
                <w:szCs w:val="20"/>
              </w:rPr>
            </w:pPr>
            <w:r w:rsidRPr="0059445B">
              <w:rPr>
                <w:rFonts w:ascii="Arial Narrow" w:hAnsi="Arial Narrow"/>
                <w:sz w:val="20"/>
                <w:szCs w:val="20"/>
              </w:rPr>
              <w:t> </w:t>
            </w:r>
          </w:p>
          <w:p w:rsidR="0059445B" w:rsidRPr="0059445B" w:rsidRDefault="0059445B" w:rsidP="0059445B">
            <w:pPr>
              <w:pStyle w:val="af4"/>
              <w:spacing w:before="0" w:after="0"/>
              <w:ind w:firstLine="567"/>
              <w:jc w:val="both"/>
              <w:rPr>
                <w:rFonts w:ascii="Arial Narrow" w:hAnsi="Arial Narrow"/>
                <w:sz w:val="20"/>
                <w:szCs w:val="20"/>
              </w:rPr>
            </w:pPr>
            <w:r w:rsidRPr="0059445B">
              <w:rPr>
                <w:rFonts w:ascii="Arial Narrow" w:hAnsi="Arial Narrow"/>
                <w:sz w:val="20"/>
                <w:szCs w:val="20"/>
              </w:rPr>
              <w:t> </w:t>
            </w:r>
          </w:p>
          <w:p w:rsidR="0059445B" w:rsidRPr="0059445B" w:rsidRDefault="0059445B" w:rsidP="0059445B">
            <w:pPr>
              <w:pStyle w:val="af4"/>
              <w:spacing w:before="0" w:after="0"/>
              <w:ind w:firstLine="567"/>
              <w:jc w:val="both"/>
              <w:rPr>
                <w:rFonts w:ascii="Arial Narrow" w:hAnsi="Arial Narrow"/>
                <w:sz w:val="20"/>
                <w:szCs w:val="20"/>
              </w:rPr>
            </w:pPr>
            <w:r w:rsidRPr="0059445B">
              <w:rPr>
                <w:rFonts w:ascii="Arial Narrow" w:hAnsi="Arial Narrow"/>
                <w:sz w:val="20"/>
                <w:szCs w:val="20"/>
              </w:rPr>
              <w:t> </w:t>
            </w:r>
          </w:p>
          <w:p w:rsidR="0059445B" w:rsidRPr="0059445B" w:rsidRDefault="0059445B" w:rsidP="0059445B">
            <w:pPr>
              <w:pStyle w:val="af4"/>
              <w:spacing w:before="0" w:after="0"/>
              <w:ind w:firstLine="567"/>
              <w:jc w:val="both"/>
              <w:rPr>
                <w:rFonts w:ascii="Arial Narrow" w:hAnsi="Arial Narrow"/>
                <w:sz w:val="20"/>
                <w:szCs w:val="20"/>
              </w:rPr>
            </w:pPr>
            <w:r w:rsidRPr="0059445B">
              <w:rPr>
                <w:rFonts w:ascii="Arial Narrow" w:hAnsi="Arial Narrow"/>
                <w:sz w:val="20"/>
                <w:szCs w:val="20"/>
              </w:rPr>
              <w:t> </w:t>
            </w:r>
          </w:p>
          <w:p w:rsidR="0059445B" w:rsidRPr="0059445B" w:rsidRDefault="0059445B" w:rsidP="0059445B">
            <w:pPr>
              <w:pStyle w:val="af4"/>
              <w:spacing w:before="0" w:after="0"/>
              <w:ind w:firstLine="567"/>
              <w:jc w:val="both"/>
              <w:rPr>
                <w:rFonts w:ascii="Arial Narrow" w:hAnsi="Arial Narrow"/>
                <w:sz w:val="20"/>
                <w:szCs w:val="20"/>
              </w:rPr>
            </w:pPr>
            <w:r w:rsidRPr="0059445B">
              <w:rPr>
                <w:rFonts w:ascii="Arial Narrow" w:hAnsi="Arial Narrow"/>
                <w:sz w:val="20"/>
                <w:szCs w:val="20"/>
              </w:rPr>
              <w:t> </w:t>
            </w:r>
          </w:p>
          <w:p w:rsidR="0059445B" w:rsidRPr="0059445B" w:rsidRDefault="0059445B" w:rsidP="0059445B">
            <w:pPr>
              <w:pStyle w:val="af4"/>
              <w:spacing w:before="0" w:after="0"/>
              <w:ind w:firstLine="567"/>
              <w:jc w:val="both"/>
              <w:rPr>
                <w:rFonts w:ascii="Arial Narrow" w:hAnsi="Arial Narrow"/>
                <w:sz w:val="20"/>
                <w:szCs w:val="20"/>
              </w:rPr>
            </w:pPr>
            <w:r w:rsidRPr="0059445B">
              <w:rPr>
                <w:rFonts w:ascii="Arial Narrow" w:hAnsi="Arial Narrow"/>
                <w:sz w:val="20"/>
                <w:szCs w:val="20"/>
              </w:rPr>
              <w:t> </w:t>
            </w:r>
          </w:p>
          <w:p w:rsidR="0059445B" w:rsidRPr="0059445B" w:rsidRDefault="0059445B" w:rsidP="0059445B">
            <w:pPr>
              <w:pStyle w:val="af4"/>
              <w:spacing w:before="0" w:after="0"/>
              <w:ind w:firstLine="567"/>
              <w:jc w:val="both"/>
              <w:rPr>
                <w:rFonts w:ascii="Arial Narrow" w:hAnsi="Arial Narrow"/>
                <w:sz w:val="20"/>
                <w:szCs w:val="20"/>
              </w:rPr>
            </w:pPr>
            <w:r w:rsidRPr="0059445B">
              <w:rPr>
                <w:rFonts w:ascii="Arial Narrow" w:hAnsi="Arial Narrow"/>
                <w:sz w:val="20"/>
                <w:szCs w:val="20"/>
              </w:rPr>
              <w:t> </w:t>
            </w:r>
          </w:p>
          <w:p w:rsidR="0059445B" w:rsidRPr="0059445B" w:rsidRDefault="0059445B" w:rsidP="0059445B">
            <w:pPr>
              <w:pStyle w:val="af4"/>
              <w:spacing w:before="0" w:after="0"/>
              <w:ind w:firstLine="567"/>
              <w:jc w:val="both"/>
              <w:rPr>
                <w:rFonts w:ascii="Arial Narrow" w:hAnsi="Arial Narrow"/>
                <w:sz w:val="20"/>
                <w:szCs w:val="20"/>
              </w:rPr>
            </w:pPr>
            <w:r w:rsidRPr="0059445B">
              <w:rPr>
                <w:rFonts w:ascii="Arial Narrow" w:hAnsi="Arial Narrow"/>
                <w:sz w:val="20"/>
                <w:szCs w:val="20"/>
              </w:rPr>
              <w:t> </w:t>
            </w:r>
          </w:p>
          <w:p w:rsidR="0059445B" w:rsidRPr="0059445B" w:rsidRDefault="0059445B" w:rsidP="0059445B">
            <w:pPr>
              <w:pStyle w:val="af4"/>
              <w:spacing w:before="0" w:after="0"/>
              <w:ind w:firstLine="567"/>
              <w:jc w:val="both"/>
              <w:rPr>
                <w:rFonts w:ascii="Arial Narrow" w:hAnsi="Arial Narrow"/>
                <w:sz w:val="20"/>
                <w:szCs w:val="20"/>
              </w:rPr>
            </w:pPr>
            <w:r w:rsidRPr="0059445B">
              <w:rPr>
                <w:rFonts w:ascii="Arial Narrow" w:hAnsi="Arial Narrow"/>
                <w:sz w:val="20"/>
                <w:szCs w:val="20"/>
              </w:rPr>
              <w:t> </w:t>
            </w:r>
          </w:p>
          <w:p w:rsidR="0059445B" w:rsidRPr="0059445B" w:rsidRDefault="0059445B" w:rsidP="0059445B">
            <w:pPr>
              <w:pStyle w:val="af4"/>
              <w:spacing w:before="0" w:after="0"/>
              <w:ind w:firstLine="567"/>
              <w:jc w:val="both"/>
              <w:rPr>
                <w:rFonts w:ascii="Arial Narrow" w:hAnsi="Arial Narrow"/>
                <w:sz w:val="20"/>
                <w:szCs w:val="20"/>
              </w:rPr>
            </w:pPr>
            <w:r w:rsidRPr="0059445B">
              <w:rPr>
                <w:rFonts w:ascii="Arial Narrow" w:hAnsi="Arial Narrow"/>
                <w:sz w:val="20"/>
                <w:szCs w:val="20"/>
              </w:rPr>
              <w:t> </w:t>
            </w:r>
          </w:p>
          <w:p w:rsidR="0059445B" w:rsidRPr="0059445B" w:rsidRDefault="0059445B" w:rsidP="0059445B">
            <w:pPr>
              <w:pStyle w:val="af4"/>
              <w:spacing w:before="0" w:after="0"/>
              <w:ind w:firstLine="567"/>
              <w:jc w:val="both"/>
              <w:rPr>
                <w:rFonts w:ascii="Arial Narrow" w:hAnsi="Arial Narrow"/>
                <w:sz w:val="20"/>
                <w:szCs w:val="20"/>
              </w:rPr>
            </w:pPr>
            <w:r w:rsidRPr="0059445B">
              <w:rPr>
                <w:rFonts w:ascii="Arial Narrow" w:hAnsi="Arial Narrow"/>
                <w:sz w:val="20"/>
                <w:szCs w:val="20"/>
              </w:rPr>
              <w:t> </w:t>
            </w:r>
          </w:p>
          <w:p w:rsidR="0059445B" w:rsidRPr="0059445B" w:rsidRDefault="0059445B" w:rsidP="0059445B">
            <w:pPr>
              <w:pStyle w:val="af4"/>
              <w:spacing w:before="0" w:after="0"/>
              <w:ind w:firstLine="567"/>
              <w:jc w:val="both"/>
              <w:rPr>
                <w:rFonts w:ascii="Arial Narrow" w:hAnsi="Arial Narrow"/>
                <w:sz w:val="20"/>
                <w:szCs w:val="20"/>
              </w:rPr>
            </w:pPr>
            <w:r w:rsidRPr="0059445B">
              <w:rPr>
                <w:rFonts w:ascii="Arial Narrow" w:hAnsi="Arial Narrow"/>
                <w:sz w:val="20"/>
                <w:szCs w:val="20"/>
              </w:rPr>
              <w:t> </w:t>
            </w:r>
          </w:p>
          <w:p w:rsidR="0059445B" w:rsidRPr="0059445B" w:rsidRDefault="0059445B" w:rsidP="0059445B">
            <w:pPr>
              <w:pStyle w:val="af4"/>
              <w:spacing w:before="0" w:after="0"/>
              <w:ind w:firstLine="567"/>
              <w:jc w:val="right"/>
              <w:rPr>
                <w:rFonts w:ascii="Arial Narrow" w:hAnsi="Arial Narrow"/>
                <w:sz w:val="20"/>
                <w:szCs w:val="20"/>
              </w:rPr>
            </w:pPr>
            <w:r w:rsidRPr="0059445B">
              <w:rPr>
                <w:rFonts w:ascii="Arial Narrow" w:hAnsi="Arial Narrow"/>
                <w:sz w:val="20"/>
                <w:szCs w:val="20"/>
              </w:rPr>
              <w:t> </w:t>
            </w:r>
          </w:p>
        </w:tc>
        <w:tc>
          <w:tcPr>
            <w:tcW w:w="5536" w:type="dxa"/>
            <w:tcMar>
              <w:top w:w="0" w:type="dxa"/>
              <w:left w:w="108" w:type="dxa"/>
              <w:bottom w:w="0" w:type="dxa"/>
              <w:right w:w="108" w:type="dxa"/>
            </w:tcMar>
            <w:hideMark/>
          </w:tcPr>
          <w:p w:rsidR="0059445B" w:rsidRPr="0059445B" w:rsidRDefault="0059445B" w:rsidP="0059445B">
            <w:pPr>
              <w:pStyle w:val="consplusnonformat2"/>
              <w:spacing w:before="0" w:beforeAutospacing="0" w:after="0" w:afterAutospacing="0"/>
              <w:rPr>
                <w:rFonts w:ascii="Arial Narrow" w:hAnsi="Arial Narrow" w:cs="Courier New"/>
                <w:sz w:val="20"/>
                <w:szCs w:val="20"/>
              </w:rPr>
            </w:pPr>
            <w:r w:rsidRPr="0059445B">
              <w:rPr>
                <w:rFonts w:ascii="Arial Narrow" w:hAnsi="Arial Narrow" w:cs="Arial"/>
                <w:sz w:val="20"/>
                <w:szCs w:val="20"/>
              </w:rPr>
              <w:t> </w:t>
            </w:r>
          </w:p>
          <w:p w:rsidR="0059445B" w:rsidRPr="0059445B" w:rsidRDefault="0059445B" w:rsidP="0059445B">
            <w:pPr>
              <w:pStyle w:val="consplusnonformat2"/>
              <w:spacing w:before="0" w:beforeAutospacing="0" w:after="0" w:afterAutospacing="0"/>
              <w:rPr>
                <w:rFonts w:ascii="Arial Narrow" w:hAnsi="Arial Narrow" w:cs="Courier New"/>
                <w:sz w:val="20"/>
                <w:szCs w:val="20"/>
              </w:rPr>
            </w:pPr>
            <w:r w:rsidRPr="0059445B">
              <w:rPr>
                <w:rFonts w:ascii="Arial Narrow" w:hAnsi="Arial Narrow" w:cs="Arial"/>
                <w:sz w:val="20"/>
                <w:szCs w:val="20"/>
              </w:rPr>
              <w:t xml:space="preserve">Главе Администрации поселка </w:t>
            </w:r>
            <w:proofErr w:type="spellStart"/>
            <w:r w:rsidRPr="0059445B">
              <w:rPr>
                <w:rFonts w:ascii="Arial Narrow" w:hAnsi="Arial Narrow" w:cs="Arial"/>
                <w:sz w:val="20"/>
                <w:szCs w:val="20"/>
              </w:rPr>
              <w:t>Эконда</w:t>
            </w:r>
            <w:proofErr w:type="spellEnd"/>
            <w:r w:rsidRPr="0059445B">
              <w:rPr>
                <w:rFonts w:ascii="Arial Narrow" w:hAnsi="Arial Narrow" w:cs="Arial"/>
                <w:sz w:val="20"/>
                <w:szCs w:val="20"/>
              </w:rPr>
              <w:t xml:space="preserve"> Эвенкийского муниципального района Красноярского края</w:t>
            </w:r>
          </w:p>
          <w:p w:rsidR="0059445B" w:rsidRPr="0059445B" w:rsidRDefault="0059445B" w:rsidP="0059445B">
            <w:pPr>
              <w:pStyle w:val="consplusnonformat2"/>
              <w:spacing w:before="0" w:beforeAutospacing="0" w:after="0" w:afterAutospacing="0"/>
              <w:rPr>
                <w:rFonts w:ascii="Arial Narrow" w:hAnsi="Arial Narrow" w:cs="Courier New"/>
                <w:sz w:val="20"/>
                <w:szCs w:val="20"/>
              </w:rPr>
            </w:pPr>
            <w:proofErr w:type="spellStart"/>
            <w:r w:rsidRPr="0059445B">
              <w:rPr>
                <w:rFonts w:ascii="Arial Narrow" w:hAnsi="Arial Narrow" w:cs="Arial"/>
                <w:sz w:val="20"/>
                <w:szCs w:val="20"/>
              </w:rPr>
              <w:t>от_</w:t>
            </w:r>
            <w:r w:rsidRPr="0059445B">
              <w:rPr>
                <w:rFonts w:ascii="Arial Narrow" w:hAnsi="Arial Narrow" w:cs="Arial"/>
                <w:sz w:val="20"/>
                <w:szCs w:val="20"/>
                <w:u w:val="single"/>
              </w:rPr>
              <w:t>Иванова</w:t>
            </w:r>
            <w:proofErr w:type="spellEnd"/>
            <w:r w:rsidRPr="0059445B">
              <w:rPr>
                <w:rFonts w:ascii="Arial Narrow" w:hAnsi="Arial Narrow" w:cs="Arial"/>
                <w:sz w:val="20"/>
                <w:szCs w:val="20"/>
                <w:u w:val="single"/>
              </w:rPr>
              <w:t xml:space="preserve"> Ивана Ивановича,                     </w:t>
            </w:r>
            <w:r w:rsidRPr="0059445B">
              <w:rPr>
                <w:rFonts w:ascii="Arial Narrow" w:hAnsi="Arial Narrow" w:cs="Arial"/>
                <w:sz w:val="20"/>
                <w:szCs w:val="20"/>
              </w:rPr>
              <w:t>_</w:t>
            </w:r>
          </w:p>
          <w:p w:rsidR="0059445B" w:rsidRPr="0059445B" w:rsidRDefault="0059445B" w:rsidP="0059445B">
            <w:pPr>
              <w:pStyle w:val="consplusnonformat2"/>
              <w:spacing w:before="0" w:beforeAutospacing="0" w:after="0" w:afterAutospacing="0"/>
              <w:rPr>
                <w:rFonts w:ascii="Arial Narrow" w:hAnsi="Arial Narrow" w:cs="Courier New"/>
                <w:sz w:val="20"/>
                <w:szCs w:val="20"/>
              </w:rPr>
            </w:pPr>
            <w:r w:rsidRPr="0059445B">
              <w:rPr>
                <w:rFonts w:ascii="Arial Narrow" w:hAnsi="Arial Narrow" w:cs="Arial"/>
                <w:sz w:val="20"/>
                <w:szCs w:val="20"/>
                <w:u w:val="single"/>
              </w:rPr>
              <w:t>действующего по доверенности №355 от   </w:t>
            </w:r>
            <w:r w:rsidRPr="0059445B">
              <w:rPr>
                <w:rFonts w:ascii="Arial Narrow" w:hAnsi="Arial Narrow" w:cs="Arial"/>
                <w:sz w:val="20"/>
                <w:szCs w:val="20"/>
              </w:rPr>
              <w:t>_</w:t>
            </w:r>
            <w:r w:rsidRPr="0059445B">
              <w:rPr>
                <w:rFonts w:ascii="Arial Narrow" w:hAnsi="Arial Narrow" w:cs="Arial"/>
                <w:sz w:val="20"/>
                <w:szCs w:val="20"/>
                <w:u w:val="single"/>
              </w:rPr>
              <w:t> 01.05.2001г.                                                </w:t>
            </w:r>
            <w:r w:rsidRPr="0059445B">
              <w:rPr>
                <w:rFonts w:ascii="Arial Narrow" w:hAnsi="Arial Narrow" w:cs="Arial"/>
                <w:sz w:val="20"/>
                <w:szCs w:val="20"/>
              </w:rPr>
              <w:t>___</w:t>
            </w:r>
          </w:p>
          <w:p w:rsidR="0059445B" w:rsidRPr="0059445B" w:rsidRDefault="0059445B" w:rsidP="0059445B">
            <w:pPr>
              <w:pStyle w:val="consplusnonformat2"/>
              <w:spacing w:before="0" w:beforeAutospacing="0" w:after="0" w:afterAutospacing="0"/>
              <w:jc w:val="center"/>
              <w:rPr>
                <w:rFonts w:ascii="Arial Narrow" w:hAnsi="Arial Narrow" w:cs="Courier New"/>
                <w:sz w:val="20"/>
                <w:szCs w:val="20"/>
              </w:rPr>
            </w:pPr>
            <w:r w:rsidRPr="0059445B">
              <w:rPr>
                <w:rFonts w:ascii="Arial Narrow" w:hAnsi="Arial Narrow" w:cs="Arial"/>
                <w:sz w:val="20"/>
                <w:szCs w:val="20"/>
                <w:vertAlign w:val="subscript"/>
              </w:rPr>
              <w:t>(ФИО заявителя, руководителя или представителя по доверенности)</w:t>
            </w:r>
          </w:p>
          <w:p w:rsidR="0059445B" w:rsidRPr="0059445B" w:rsidRDefault="0059445B" w:rsidP="0059445B">
            <w:pPr>
              <w:pStyle w:val="consplusnonformat2"/>
              <w:spacing w:before="0" w:beforeAutospacing="0" w:after="0" w:afterAutospacing="0"/>
              <w:rPr>
                <w:rFonts w:ascii="Arial Narrow" w:hAnsi="Arial Narrow" w:cs="Courier New"/>
                <w:sz w:val="20"/>
                <w:szCs w:val="20"/>
              </w:rPr>
            </w:pPr>
            <w:r w:rsidRPr="0059445B">
              <w:rPr>
                <w:rFonts w:ascii="Arial Narrow" w:hAnsi="Arial Narrow" w:cs="Arial"/>
                <w:sz w:val="20"/>
                <w:szCs w:val="20"/>
                <w:u w:val="single"/>
              </w:rPr>
              <w:t>Муниципального  бюджетного учреждения  «Комплексный центр социального               </w:t>
            </w:r>
            <w:r w:rsidRPr="0059445B">
              <w:rPr>
                <w:rFonts w:ascii="Arial Narrow" w:hAnsi="Arial Narrow" w:cs="Arial"/>
                <w:sz w:val="20"/>
                <w:szCs w:val="20"/>
              </w:rPr>
              <w:t>_</w:t>
            </w:r>
            <w:r w:rsidRPr="0059445B">
              <w:rPr>
                <w:rFonts w:ascii="Arial Narrow" w:hAnsi="Arial Narrow" w:cs="Arial"/>
                <w:sz w:val="20"/>
                <w:szCs w:val="20"/>
                <w:u w:val="single"/>
              </w:rPr>
              <w:t> обслуживания населения» Эвенкийского</w:t>
            </w:r>
          </w:p>
          <w:p w:rsidR="0059445B" w:rsidRPr="0059445B" w:rsidRDefault="0059445B" w:rsidP="0059445B">
            <w:pPr>
              <w:pStyle w:val="consplusnonformat2"/>
              <w:spacing w:before="0" w:beforeAutospacing="0" w:after="0" w:afterAutospacing="0"/>
              <w:rPr>
                <w:rFonts w:ascii="Arial Narrow" w:hAnsi="Arial Narrow" w:cs="Courier New"/>
                <w:sz w:val="20"/>
                <w:szCs w:val="20"/>
              </w:rPr>
            </w:pPr>
            <w:r w:rsidRPr="0059445B">
              <w:rPr>
                <w:rFonts w:ascii="Arial Narrow" w:hAnsi="Arial Narrow" w:cs="Arial"/>
                <w:sz w:val="20"/>
                <w:szCs w:val="20"/>
              </w:rPr>
              <w:t>_</w:t>
            </w:r>
            <w:r w:rsidRPr="0059445B">
              <w:rPr>
                <w:rFonts w:ascii="Arial Narrow" w:hAnsi="Arial Narrow" w:cs="Arial"/>
                <w:sz w:val="20"/>
                <w:szCs w:val="20"/>
                <w:u w:val="single"/>
              </w:rPr>
              <w:t> МР, Красноярского края,</w:t>
            </w:r>
          </w:p>
          <w:p w:rsidR="0059445B" w:rsidRPr="0059445B" w:rsidRDefault="0059445B" w:rsidP="0059445B">
            <w:pPr>
              <w:pStyle w:val="consplusnonformat2"/>
              <w:spacing w:before="0" w:beforeAutospacing="0" w:after="0" w:afterAutospacing="0"/>
              <w:rPr>
                <w:rFonts w:ascii="Arial Narrow" w:hAnsi="Arial Narrow" w:cs="Courier New"/>
                <w:sz w:val="20"/>
                <w:szCs w:val="20"/>
              </w:rPr>
            </w:pPr>
            <w:r w:rsidRPr="0059445B">
              <w:rPr>
                <w:rFonts w:ascii="Arial Narrow" w:hAnsi="Arial Narrow" w:cs="Arial"/>
                <w:sz w:val="20"/>
                <w:szCs w:val="20"/>
                <w:u w:val="single"/>
              </w:rPr>
              <w:t>ИНН 880541340; ОГРН 1058888016117</w:t>
            </w:r>
          </w:p>
          <w:p w:rsidR="0059445B" w:rsidRPr="0059445B" w:rsidRDefault="0059445B" w:rsidP="0059445B">
            <w:pPr>
              <w:pStyle w:val="consplusnonformat2"/>
              <w:spacing w:before="0" w:beforeAutospacing="0" w:after="0" w:afterAutospacing="0"/>
              <w:jc w:val="center"/>
              <w:rPr>
                <w:rFonts w:ascii="Arial Narrow" w:hAnsi="Arial Narrow" w:cs="Courier New"/>
                <w:sz w:val="20"/>
                <w:szCs w:val="20"/>
              </w:rPr>
            </w:pPr>
            <w:r w:rsidRPr="0059445B">
              <w:rPr>
                <w:rFonts w:ascii="Arial Narrow" w:hAnsi="Arial Narrow" w:cs="Arial"/>
                <w:sz w:val="20"/>
                <w:szCs w:val="20"/>
                <w:vertAlign w:val="subscript"/>
              </w:rPr>
              <w:t>(наименование организации, ИНН, ОГРН)</w:t>
            </w:r>
          </w:p>
          <w:p w:rsidR="0059445B" w:rsidRPr="0059445B" w:rsidRDefault="0059445B" w:rsidP="0059445B">
            <w:pPr>
              <w:pStyle w:val="af4"/>
              <w:spacing w:before="0" w:after="0"/>
              <w:ind w:firstLine="567"/>
              <w:jc w:val="both"/>
              <w:rPr>
                <w:rFonts w:ascii="Arial Narrow" w:hAnsi="Arial Narrow"/>
                <w:sz w:val="20"/>
                <w:szCs w:val="20"/>
              </w:rPr>
            </w:pPr>
            <w:r w:rsidRPr="0059445B">
              <w:rPr>
                <w:rFonts w:ascii="Arial Narrow" w:hAnsi="Arial Narrow"/>
                <w:sz w:val="20"/>
                <w:szCs w:val="20"/>
                <w:u w:val="single"/>
              </w:rPr>
              <w:t xml:space="preserve">648000, Красноярский край, Эвенкийский район, </w:t>
            </w:r>
            <w:proofErr w:type="spellStart"/>
            <w:r w:rsidRPr="0059445B">
              <w:rPr>
                <w:rFonts w:ascii="Arial Narrow" w:hAnsi="Arial Narrow"/>
                <w:sz w:val="20"/>
                <w:szCs w:val="20"/>
                <w:u w:val="single"/>
              </w:rPr>
              <w:t>п</w:t>
            </w:r>
            <w:proofErr w:type="gramStart"/>
            <w:r w:rsidRPr="0059445B">
              <w:rPr>
                <w:rFonts w:ascii="Arial Narrow" w:hAnsi="Arial Narrow"/>
                <w:sz w:val="20"/>
                <w:szCs w:val="20"/>
                <w:u w:val="single"/>
              </w:rPr>
              <w:t>.Т</w:t>
            </w:r>
            <w:proofErr w:type="gramEnd"/>
            <w:r w:rsidRPr="0059445B">
              <w:rPr>
                <w:rFonts w:ascii="Arial Narrow" w:hAnsi="Arial Narrow"/>
                <w:sz w:val="20"/>
                <w:szCs w:val="20"/>
                <w:u w:val="single"/>
              </w:rPr>
              <w:t>ура</w:t>
            </w:r>
            <w:proofErr w:type="spellEnd"/>
            <w:r w:rsidRPr="0059445B">
              <w:rPr>
                <w:rFonts w:ascii="Arial Narrow" w:hAnsi="Arial Narrow"/>
                <w:sz w:val="20"/>
                <w:szCs w:val="20"/>
                <w:u w:val="single"/>
              </w:rPr>
              <w:t>, ул. Борисова, 25.</w:t>
            </w:r>
          </w:p>
          <w:p w:rsidR="0059445B" w:rsidRPr="0059445B" w:rsidRDefault="0059445B" w:rsidP="0059445B">
            <w:pPr>
              <w:pStyle w:val="af4"/>
              <w:spacing w:before="0" w:after="0"/>
              <w:ind w:firstLine="567"/>
              <w:jc w:val="center"/>
              <w:rPr>
                <w:rFonts w:ascii="Arial Narrow" w:hAnsi="Arial Narrow"/>
                <w:sz w:val="20"/>
                <w:szCs w:val="20"/>
              </w:rPr>
            </w:pPr>
            <w:r w:rsidRPr="0059445B">
              <w:rPr>
                <w:rFonts w:ascii="Arial Narrow" w:hAnsi="Arial Narrow"/>
                <w:sz w:val="20"/>
                <w:szCs w:val="20"/>
                <w:vertAlign w:val="subscript"/>
              </w:rPr>
              <w:t>(адрес местонахождения организации)</w:t>
            </w:r>
          </w:p>
          <w:p w:rsidR="0059445B" w:rsidRPr="0059445B" w:rsidRDefault="0059445B" w:rsidP="0059445B">
            <w:pPr>
              <w:pStyle w:val="af4"/>
              <w:spacing w:before="0" w:after="0"/>
              <w:ind w:firstLine="567"/>
              <w:jc w:val="both"/>
              <w:rPr>
                <w:rFonts w:ascii="Arial Narrow" w:hAnsi="Arial Narrow"/>
                <w:sz w:val="20"/>
                <w:szCs w:val="20"/>
              </w:rPr>
            </w:pPr>
            <w:r w:rsidRPr="0059445B">
              <w:rPr>
                <w:rFonts w:ascii="Arial Narrow" w:hAnsi="Arial Narrow"/>
                <w:sz w:val="20"/>
                <w:szCs w:val="20"/>
              </w:rPr>
              <w:t>Почтовый адрес:_</w:t>
            </w:r>
            <w:r w:rsidRPr="0059445B">
              <w:rPr>
                <w:rFonts w:ascii="Arial Narrow" w:hAnsi="Arial Narrow"/>
                <w:sz w:val="20"/>
                <w:szCs w:val="20"/>
                <w:u w:val="single"/>
              </w:rPr>
              <w:t xml:space="preserve"> 648000, Красноярский край, Эвенкийский район, </w:t>
            </w:r>
            <w:proofErr w:type="spellStart"/>
            <w:r w:rsidRPr="0059445B">
              <w:rPr>
                <w:rFonts w:ascii="Arial Narrow" w:hAnsi="Arial Narrow"/>
                <w:sz w:val="20"/>
                <w:szCs w:val="20"/>
                <w:u w:val="single"/>
              </w:rPr>
              <w:t>п</w:t>
            </w:r>
            <w:proofErr w:type="gramStart"/>
            <w:r w:rsidRPr="0059445B">
              <w:rPr>
                <w:rFonts w:ascii="Arial Narrow" w:hAnsi="Arial Narrow"/>
                <w:sz w:val="20"/>
                <w:szCs w:val="20"/>
                <w:u w:val="single"/>
              </w:rPr>
              <w:t>.Т</w:t>
            </w:r>
            <w:proofErr w:type="gramEnd"/>
            <w:r w:rsidRPr="0059445B">
              <w:rPr>
                <w:rFonts w:ascii="Arial Narrow" w:hAnsi="Arial Narrow"/>
                <w:sz w:val="20"/>
                <w:szCs w:val="20"/>
                <w:u w:val="single"/>
              </w:rPr>
              <w:t>ура</w:t>
            </w:r>
            <w:proofErr w:type="spellEnd"/>
            <w:r w:rsidRPr="0059445B">
              <w:rPr>
                <w:rFonts w:ascii="Arial Narrow" w:hAnsi="Arial Narrow"/>
                <w:sz w:val="20"/>
                <w:szCs w:val="20"/>
                <w:u w:val="single"/>
              </w:rPr>
              <w:t>, ул. Борисова, 25.</w:t>
            </w:r>
          </w:p>
          <w:p w:rsidR="0059445B" w:rsidRPr="0059445B" w:rsidRDefault="0059445B" w:rsidP="0059445B">
            <w:pPr>
              <w:pStyle w:val="af4"/>
              <w:spacing w:before="0" w:after="0"/>
              <w:ind w:firstLine="567"/>
              <w:jc w:val="both"/>
              <w:rPr>
                <w:rFonts w:ascii="Arial Narrow" w:hAnsi="Arial Narrow"/>
                <w:sz w:val="20"/>
                <w:szCs w:val="20"/>
              </w:rPr>
            </w:pPr>
            <w:r w:rsidRPr="0059445B">
              <w:rPr>
                <w:rFonts w:ascii="Arial Narrow" w:hAnsi="Arial Narrow"/>
                <w:sz w:val="20"/>
                <w:szCs w:val="20"/>
              </w:rPr>
              <w:t>Телефон:_</w:t>
            </w:r>
            <w:r w:rsidRPr="0059445B">
              <w:rPr>
                <w:rFonts w:ascii="Arial Narrow" w:hAnsi="Arial Narrow"/>
                <w:sz w:val="20"/>
                <w:szCs w:val="20"/>
                <w:u w:val="single"/>
              </w:rPr>
              <w:t>8 (39170) 31-716</w:t>
            </w:r>
            <w:r w:rsidRPr="0059445B">
              <w:rPr>
                <w:rFonts w:ascii="Arial Narrow" w:hAnsi="Arial Narrow"/>
                <w:sz w:val="20"/>
                <w:szCs w:val="20"/>
              </w:rPr>
              <w:t xml:space="preserve">_______________ Адрес электронной </w:t>
            </w:r>
            <w:proofErr w:type="spellStart"/>
            <w:r w:rsidRPr="0059445B">
              <w:rPr>
                <w:rFonts w:ascii="Arial Narrow" w:hAnsi="Arial Narrow"/>
                <w:sz w:val="20"/>
                <w:szCs w:val="20"/>
              </w:rPr>
              <w:t>почты:_</w:t>
            </w:r>
            <w:r w:rsidRPr="0059445B">
              <w:rPr>
                <w:rFonts w:ascii="Arial Narrow" w:hAnsi="Arial Narrow"/>
                <w:sz w:val="20"/>
                <w:szCs w:val="20"/>
                <w:u w:val="single"/>
              </w:rPr>
              <w:t>centr@tura.evenkya.ru</w:t>
            </w:r>
            <w:proofErr w:type="spellEnd"/>
            <w:r w:rsidRPr="0059445B">
              <w:rPr>
                <w:rFonts w:ascii="Arial Narrow" w:hAnsi="Arial Narrow"/>
                <w:sz w:val="20"/>
                <w:szCs w:val="20"/>
              </w:rPr>
              <w:t>_</w:t>
            </w:r>
          </w:p>
        </w:tc>
      </w:tr>
    </w:tbl>
    <w:p w:rsidR="0059445B" w:rsidRPr="0059445B" w:rsidRDefault="0059445B" w:rsidP="0059445B">
      <w:pPr>
        <w:pStyle w:val="consplusnonformat2"/>
        <w:spacing w:before="0" w:beforeAutospacing="0" w:after="0" w:afterAutospacing="0"/>
        <w:ind w:firstLine="633"/>
        <w:jc w:val="center"/>
        <w:rPr>
          <w:rFonts w:ascii="Arial Narrow" w:hAnsi="Arial Narrow" w:cs="Courier New"/>
          <w:color w:val="000000"/>
          <w:sz w:val="20"/>
          <w:szCs w:val="20"/>
        </w:rPr>
      </w:pPr>
      <w:r w:rsidRPr="0059445B">
        <w:rPr>
          <w:rFonts w:ascii="Arial Narrow" w:hAnsi="Arial Narrow" w:cs="Arial"/>
          <w:color w:val="000000"/>
          <w:sz w:val="20"/>
          <w:szCs w:val="20"/>
        </w:rPr>
        <w:t> </w:t>
      </w:r>
    </w:p>
    <w:p w:rsidR="0059445B" w:rsidRPr="0059445B" w:rsidRDefault="0059445B" w:rsidP="0059445B">
      <w:pPr>
        <w:pStyle w:val="consplusnonformat2"/>
        <w:spacing w:before="0" w:beforeAutospacing="0" w:after="0" w:afterAutospacing="0"/>
        <w:ind w:firstLine="633"/>
        <w:jc w:val="center"/>
        <w:rPr>
          <w:rFonts w:ascii="Arial Narrow" w:hAnsi="Arial Narrow" w:cs="Courier New"/>
          <w:color w:val="000000"/>
          <w:sz w:val="20"/>
          <w:szCs w:val="20"/>
        </w:rPr>
      </w:pPr>
      <w:r w:rsidRPr="0059445B">
        <w:rPr>
          <w:rFonts w:ascii="Arial Narrow" w:hAnsi="Arial Narrow" w:cs="Arial"/>
          <w:b/>
          <w:bCs/>
          <w:color w:val="000000"/>
          <w:sz w:val="20"/>
          <w:szCs w:val="20"/>
        </w:rPr>
        <w:t>ЗАЯВЛЕНИЕ</w:t>
      </w:r>
    </w:p>
    <w:p w:rsidR="0059445B" w:rsidRPr="0059445B" w:rsidRDefault="0059445B" w:rsidP="00600DDE">
      <w:pPr>
        <w:pStyle w:val="consplusnonformat2"/>
        <w:spacing w:before="0" w:beforeAutospacing="0" w:after="0" w:afterAutospacing="0"/>
        <w:ind w:firstLine="709"/>
        <w:jc w:val="both"/>
        <w:rPr>
          <w:rFonts w:ascii="Arial Narrow" w:hAnsi="Arial Narrow" w:cs="Courier New"/>
          <w:color w:val="000000"/>
          <w:sz w:val="20"/>
          <w:szCs w:val="20"/>
        </w:rPr>
      </w:pPr>
      <w:r w:rsidRPr="0059445B">
        <w:rPr>
          <w:rFonts w:ascii="Arial Narrow" w:hAnsi="Arial Narrow" w:cs="Arial"/>
          <w:color w:val="000000"/>
          <w:sz w:val="20"/>
          <w:szCs w:val="20"/>
        </w:rPr>
        <w:lastRenderedPageBreak/>
        <w:t xml:space="preserve">Прошу предоставить земельный участок в безвозмездное пользование, из категории земель «Земли населенных пунктов», с кадастровым номером 88:01:0010105:125, расположенный по адресу: п. </w:t>
      </w:r>
      <w:proofErr w:type="spellStart"/>
      <w:r w:rsidRPr="0059445B">
        <w:rPr>
          <w:rFonts w:ascii="Arial Narrow" w:hAnsi="Arial Narrow" w:cs="Arial"/>
          <w:color w:val="000000"/>
          <w:sz w:val="20"/>
          <w:szCs w:val="20"/>
        </w:rPr>
        <w:t>Эконда</w:t>
      </w:r>
      <w:proofErr w:type="spellEnd"/>
      <w:r w:rsidRPr="0059445B">
        <w:rPr>
          <w:rFonts w:ascii="Arial Narrow" w:hAnsi="Arial Narrow" w:cs="Arial"/>
          <w:color w:val="000000"/>
          <w:sz w:val="20"/>
          <w:szCs w:val="20"/>
        </w:rPr>
        <w:t>, ул. ______, ___. Площадью 1000 </w:t>
      </w:r>
      <w:proofErr w:type="spellStart"/>
      <w:r w:rsidRPr="0059445B">
        <w:rPr>
          <w:rFonts w:ascii="Arial Narrow" w:hAnsi="Arial Narrow" w:cs="Arial"/>
          <w:color w:val="000000"/>
          <w:sz w:val="20"/>
          <w:szCs w:val="20"/>
        </w:rPr>
        <w:t>кв</w:t>
      </w:r>
      <w:proofErr w:type="gramStart"/>
      <w:r w:rsidRPr="0059445B">
        <w:rPr>
          <w:rFonts w:ascii="Arial Narrow" w:hAnsi="Arial Narrow" w:cs="Arial"/>
          <w:color w:val="000000"/>
          <w:sz w:val="20"/>
          <w:szCs w:val="20"/>
        </w:rPr>
        <w:t>.м</w:t>
      </w:r>
      <w:proofErr w:type="spellEnd"/>
      <w:proofErr w:type="gramEnd"/>
      <w:r w:rsidRPr="0059445B">
        <w:rPr>
          <w:rFonts w:ascii="Arial Narrow" w:hAnsi="Arial Narrow" w:cs="Arial"/>
          <w:color w:val="000000"/>
          <w:sz w:val="20"/>
          <w:szCs w:val="20"/>
        </w:rPr>
        <w:t>, разрешенное использование - для строительства административного здания.</w:t>
      </w:r>
    </w:p>
    <w:p w:rsidR="0059445B" w:rsidRPr="0059445B" w:rsidRDefault="0059445B" w:rsidP="0059445B">
      <w:pPr>
        <w:pStyle w:val="consplusnonformat2"/>
        <w:spacing w:before="0" w:beforeAutospacing="0" w:after="0" w:afterAutospacing="0"/>
        <w:ind w:firstLine="708"/>
        <w:jc w:val="both"/>
        <w:rPr>
          <w:rFonts w:ascii="Arial Narrow" w:hAnsi="Arial Narrow" w:cs="Courier New"/>
          <w:color w:val="000000"/>
          <w:sz w:val="20"/>
          <w:szCs w:val="20"/>
        </w:rPr>
      </w:pPr>
      <w:r w:rsidRPr="0059445B">
        <w:rPr>
          <w:rFonts w:ascii="Arial Narrow" w:hAnsi="Arial Narrow" w:cs="Arial"/>
          <w:color w:val="000000"/>
          <w:sz w:val="20"/>
          <w:szCs w:val="20"/>
        </w:rPr>
        <w:t> </w:t>
      </w:r>
    </w:p>
    <w:p w:rsidR="0059445B" w:rsidRPr="0059445B" w:rsidRDefault="0059445B" w:rsidP="0059445B">
      <w:pPr>
        <w:pStyle w:val="consplusnonformat2"/>
        <w:spacing w:before="0" w:beforeAutospacing="0" w:after="0" w:afterAutospacing="0"/>
        <w:ind w:firstLine="708"/>
        <w:jc w:val="both"/>
        <w:rPr>
          <w:rFonts w:ascii="Arial Narrow" w:hAnsi="Arial Narrow" w:cs="Courier New"/>
          <w:color w:val="000000"/>
          <w:sz w:val="20"/>
          <w:szCs w:val="20"/>
        </w:rPr>
      </w:pPr>
      <w:r w:rsidRPr="0059445B">
        <w:rPr>
          <w:rFonts w:ascii="Arial Narrow" w:hAnsi="Arial Narrow" w:cs="Arial"/>
          <w:color w:val="000000"/>
          <w:sz w:val="20"/>
          <w:szCs w:val="20"/>
        </w:rPr>
        <w:t>Приложение:</w:t>
      </w:r>
    </w:p>
    <w:p w:rsidR="0059445B" w:rsidRPr="0059445B" w:rsidRDefault="0059445B" w:rsidP="0059445B">
      <w:pPr>
        <w:numPr>
          <w:ilvl w:val="0"/>
          <w:numId w:val="47"/>
        </w:numPr>
        <w:ind w:left="0" w:firstLine="0"/>
        <w:jc w:val="both"/>
        <w:rPr>
          <w:rFonts w:ascii="Arial Narrow" w:hAnsi="Arial Narrow" w:cs="Arial"/>
          <w:color w:val="000000"/>
          <w:sz w:val="20"/>
          <w:szCs w:val="20"/>
        </w:rPr>
      </w:pPr>
      <w:r w:rsidRPr="0059445B">
        <w:rPr>
          <w:rFonts w:ascii="Arial Narrow" w:hAnsi="Arial Narrow" w:cs="Arial"/>
          <w:color w:val="000000"/>
          <w:sz w:val="20"/>
          <w:szCs w:val="20"/>
        </w:rPr>
        <w:t>Копия доверенности №3 от 01.05.2011г.</w:t>
      </w:r>
    </w:p>
    <w:p w:rsidR="0059445B" w:rsidRPr="0059445B" w:rsidRDefault="0059445B" w:rsidP="0059445B">
      <w:pPr>
        <w:numPr>
          <w:ilvl w:val="0"/>
          <w:numId w:val="47"/>
        </w:numPr>
        <w:ind w:left="0" w:firstLine="0"/>
        <w:jc w:val="both"/>
        <w:rPr>
          <w:rFonts w:ascii="Arial Narrow" w:hAnsi="Arial Narrow" w:cs="Arial"/>
          <w:color w:val="000000"/>
          <w:sz w:val="20"/>
          <w:szCs w:val="20"/>
        </w:rPr>
      </w:pPr>
      <w:r w:rsidRPr="0059445B">
        <w:rPr>
          <w:rFonts w:ascii="Arial Narrow" w:hAnsi="Arial Narrow" w:cs="Arial"/>
          <w:color w:val="000000"/>
          <w:sz w:val="20"/>
          <w:szCs w:val="20"/>
        </w:rPr>
        <w:t>Копия Акта выбора земельного участка.</w:t>
      </w:r>
    </w:p>
    <w:p w:rsidR="0059445B" w:rsidRPr="0059445B" w:rsidRDefault="0059445B" w:rsidP="0059445B">
      <w:pPr>
        <w:numPr>
          <w:ilvl w:val="0"/>
          <w:numId w:val="47"/>
        </w:numPr>
        <w:ind w:left="0" w:firstLine="0"/>
        <w:jc w:val="both"/>
        <w:rPr>
          <w:rFonts w:ascii="Arial Narrow" w:hAnsi="Arial Narrow" w:cs="Arial"/>
          <w:color w:val="000000"/>
          <w:sz w:val="20"/>
          <w:szCs w:val="20"/>
        </w:rPr>
      </w:pPr>
      <w:r w:rsidRPr="0059445B">
        <w:rPr>
          <w:rFonts w:ascii="Arial Narrow" w:hAnsi="Arial Narrow" w:cs="Arial"/>
          <w:color w:val="000000"/>
          <w:sz w:val="20"/>
          <w:szCs w:val="20"/>
        </w:rPr>
        <w:t>Копия паспорта Иванова И.И.</w:t>
      </w:r>
    </w:p>
    <w:p w:rsidR="0059445B" w:rsidRPr="0059445B" w:rsidRDefault="0059445B" w:rsidP="0059445B">
      <w:pPr>
        <w:numPr>
          <w:ilvl w:val="0"/>
          <w:numId w:val="47"/>
        </w:numPr>
        <w:ind w:left="0" w:firstLine="0"/>
        <w:jc w:val="both"/>
        <w:rPr>
          <w:rFonts w:ascii="Arial Narrow" w:hAnsi="Arial Narrow" w:cs="Arial"/>
          <w:color w:val="000000"/>
          <w:sz w:val="20"/>
          <w:szCs w:val="20"/>
        </w:rPr>
      </w:pPr>
      <w:r w:rsidRPr="0059445B">
        <w:rPr>
          <w:rFonts w:ascii="Arial Narrow" w:hAnsi="Arial Narrow" w:cs="Arial"/>
          <w:color w:val="000000"/>
          <w:sz w:val="20"/>
          <w:szCs w:val="20"/>
        </w:rPr>
        <w:t>Копия Муниципального контракта под строительство</w:t>
      </w:r>
    </w:p>
    <w:p w:rsidR="0059445B" w:rsidRPr="0059445B" w:rsidRDefault="0059445B" w:rsidP="0059445B">
      <w:pPr>
        <w:pStyle w:val="af4"/>
        <w:spacing w:before="0" w:after="0"/>
        <w:ind w:firstLine="633"/>
        <w:jc w:val="both"/>
        <w:rPr>
          <w:rFonts w:ascii="Arial Narrow" w:hAnsi="Arial Narrow"/>
          <w:color w:val="000000"/>
          <w:sz w:val="20"/>
          <w:szCs w:val="20"/>
        </w:rPr>
      </w:pPr>
      <w:r w:rsidRPr="0059445B">
        <w:rPr>
          <w:rFonts w:ascii="Arial Narrow" w:hAnsi="Arial Narrow"/>
          <w:color w:val="000000"/>
          <w:sz w:val="20"/>
          <w:szCs w:val="20"/>
        </w:rPr>
        <w:t> </w:t>
      </w:r>
    </w:p>
    <w:p w:rsidR="0059445B" w:rsidRPr="0059445B" w:rsidRDefault="0059445B" w:rsidP="0059445B">
      <w:pPr>
        <w:pStyle w:val="af4"/>
        <w:spacing w:before="0" w:after="0"/>
        <w:ind w:firstLine="633"/>
        <w:jc w:val="both"/>
        <w:rPr>
          <w:rFonts w:ascii="Arial Narrow" w:hAnsi="Arial Narrow"/>
          <w:color w:val="000000"/>
          <w:sz w:val="20"/>
          <w:szCs w:val="20"/>
        </w:rPr>
      </w:pPr>
      <w:r w:rsidRPr="0059445B">
        <w:rPr>
          <w:rFonts w:ascii="Arial Narrow" w:hAnsi="Arial Narrow"/>
          <w:color w:val="000000"/>
          <w:sz w:val="20"/>
          <w:szCs w:val="20"/>
          <w:u w:val="single"/>
        </w:rPr>
        <w:t>« 01»   октября    20  </w:t>
      </w:r>
      <w:r w:rsidRPr="0059445B">
        <w:rPr>
          <w:rFonts w:ascii="Arial Narrow" w:hAnsi="Arial Narrow"/>
          <w:color w:val="000000"/>
          <w:sz w:val="20"/>
          <w:szCs w:val="20"/>
        </w:rPr>
        <w:t>г.               ________________/_____________________</w:t>
      </w:r>
    </w:p>
    <w:p w:rsidR="0059445B" w:rsidRPr="0059445B" w:rsidRDefault="0059445B" w:rsidP="0059445B">
      <w:pPr>
        <w:pStyle w:val="af4"/>
        <w:spacing w:before="0" w:after="0"/>
        <w:ind w:firstLine="633"/>
        <w:jc w:val="both"/>
        <w:rPr>
          <w:rFonts w:ascii="Arial Narrow" w:hAnsi="Arial Narrow"/>
          <w:color w:val="000000"/>
          <w:sz w:val="20"/>
          <w:szCs w:val="20"/>
        </w:rPr>
      </w:pPr>
      <w:r w:rsidRPr="0059445B">
        <w:rPr>
          <w:rFonts w:ascii="Arial Narrow" w:hAnsi="Arial Narrow"/>
          <w:color w:val="000000"/>
          <w:sz w:val="20"/>
          <w:szCs w:val="20"/>
        </w:rPr>
        <w:t>                 (дата)                                                                        (подпись)                                          (Расшифровка подписи)</w:t>
      </w:r>
    </w:p>
    <w:p w:rsidR="0059445B" w:rsidRPr="0059445B" w:rsidRDefault="0059445B" w:rsidP="0059445B">
      <w:pPr>
        <w:pStyle w:val="af4"/>
        <w:spacing w:before="0" w:after="0"/>
        <w:rPr>
          <w:rFonts w:ascii="Arial Narrow" w:hAnsi="Arial Narrow"/>
          <w:color w:val="000000"/>
          <w:sz w:val="20"/>
          <w:szCs w:val="20"/>
        </w:rPr>
      </w:pPr>
      <w:r w:rsidRPr="0059445B">
        <w:rPr>
          <w:rFonts w:ascii="Arial Narrow" w:hAnsi="Arial Narrow"/>
          <w:color w:val="000000"/>
          <w:sz w:val="20"/>
          <w:szCs w:val="20"/>
        </w:rPr>
        <w:t> </w:t>
      </w:r>
    </w:p>
    <w:p w:rsidR="0059445B" w:rsidRPr="0059445B" w:rsidRDefault="0059445B" w:rsidP="0059445B">
      <w:pPr>
        <w:pStyle w:val="af4"/>
        <w:spacing w:before="0" w:after="0"/>
        <w:ind w:firstLine="633"/>
        <w:jc w:val="right"/>
        <w:rPr>
          <w:rFonts w:ascii="Arial Narrow" w:hAnsi="Arial Narrow"/>
          <w:color w:val="000000"/>
          <w:sz w:val="20"/>
          <w:szCs w:val="20"/>
        </w:rPr>
      </w:pPr>
      <w:r w:rsidRPr="0059445B">
        <w:rPr>
          <w:rFonts w:ascii="Arial Narrow" w:hAnsi="Arial Narrow"/>
          <w:color w:val="000000"/>
          <w:sz w:val="20"/>
          <w:szCs w:val="20"/>
        </w:rPr>
        <w:t>Приложение № 4</w:t>
      </w:r>
    </w:p>
    <w:p w:rsidR="0059445B" w:rsidRPr="0059445B" w:rsidRDefault="0059445B" w:rsidP="0059445B">
      <w:pPr>
        <w:pStyle w:val="af4"/>
        <w:spacing w:before="0" w:after="0"/>
        <w:ind w:firstLine="633"/>
        <w:jc w:val="right"/>
        <w:rPr>
          <w:rFonts w:ascii="Arial Narrow" w:hAnsi="Arial Narrow"/>
          <w:color w:val="000000"/>
          <w:sz w:val="20"/>
          <w:szCs w:val="20"/>
        </w:rPr>
      </w:pPr>
      <w:r w:rsidRPr="0059445B">
        <w:rPr>
          <w:rFonts w:ascii="Arial Narrow" w:hAnsi="Arial Narrow"/>
          <w:color w:val="000000"/>
          <w:sz w:val="20"/>
          <w:szCs w:val="20"/>
        </w:rPr>
        <w:t>к Административному регламенту</w:t>
      </w:r>
    </w:p>
    <w:p w:rsidR="0059445B" w:rsidRPr="0059445B" w:rsidRDefault="0059445B" w:rsidP="0059445B">
      <w:pPr>
        <w:pStyle w:val="af4"/>
        <w:spacing w:before="0" w:after="0"/>
        <w:ind w:firstLine="633"/>
        <w:jc w:val="both"/>
        <w:rPr>
          <w:rFonts w:ascii="Arial Narrow" w:hAnsi="Arial Narrow"/>
          <w:color w:val="000000"/>
          <w:sz w:val="20"/>
          <w:szCs w:val="20"/>
        </w:rPr>
      </w:pPr>
      <w:r w:rsidRPr="0059445B">
        <w:rPr>
          <w:rFonts w:ascii="Arial Narrow" w:hAnsi="Arial Narrow"/>
          <w:color w:val="000000"/>
          <w:sz w:val="20"/>
          <w:szCs w:val="20"/>
        </w:rPr>
        <w:t> </w:t>
      </w:r>
    </w:p>
    <w:p w:rsidR="0059445B" w:rsidRPr="0059445B" w:rsidRDefault="0059445B" w:rsidP="0059445B">
      <w:pPr>
        <w:pStyle w:val="af4"/>
        <w:spacing w:before="0" w:after="0"/>
        <w:ind w:firstLine="633"/>
        <w:jc w:val="center"/>
        <w:rPr>
          <w:rFonts w:ascii="Arial Narrow" w:hAnsi="Arial Narrow"/>
          <w:color w:val="000000"/>
          <w:sz w:val="20"/>
          <w:szCs w:val="20"/>
        </w:rPr>
      </w:pPr>
      <w:r w:rsidRPr="0059445B">
        <w:rPr>
          <w:rFonts w:ascii="Arial Narrow" w:hAnsi="Arial Narrow"/>
          <w:b/>
          <w:bCs/>
          <w:color w:val="000000"/>
          <w:sz w:val="20"/>
          <w:szCs w:val="20"/>
        </w:rPr>
        <w:t>БЛОК-СХЕМА</w:t>
      </w:r>
    </w:p>
    <w:p w:rsidR="0059445B" w:rsidRPr="0059445B" w:rsidRDefault="0059445B" w:rsidP="0059445B">
      <w:pPr>
        <w:pStyle w:val="consplustitle0"/>
        <w:spacing w:before="0" w:beforeAutospacing="0" w:after="0" w:afterAutospacing="0"/>
        <w:ind w:firstLine="633"/>
        <w:jc w:val="center"/>
        <w:rPr>
          <w:rFonts w:ascii="Arial Narrow" w:hAnsi="Arial Narrow"/>
          <w:b/>
          <w:bCs/>
          <w:color w:val="000000"/>
          <w:sz w:val="20"/>
          <w:szCs w:val="20"/>
        </w:rPr>
      </w:pPr>
      <w:r w:rsidRPr="0059445B">
        <w:rPr>
          <w:rFonts w:ascii="Arial Narrow" w:hAnsi="Arial Narrow" w:cs="Arial"/>
          <w:b/>
          <w:bCs/>
          <w:color w:val="000000"/>
          <w:sz w:val="20"/>
          <w:szCs w:val="20"/>
        </w:rPr>
        <w:t>Предоставление муниципальной услуги «Предоставление земельных участков,  находящихся в собственности муниципального образования Эвенкийский муниципальный район, в безвозмездное пользование»</w:t>
      </w:r>
    </w:p>
    <w:p w:rsidR="0059445B" w:rsidRPr="0059445B" w:rsidRDefault="0059445B" w:rsidP="00600DDE">
      <w:pPr>
        <w:pStyle w:val="af4"/>
        <w:spacing w:before="0" w:after="0"/>
        <w:ind w:firstLine="540"/>
        <w:jc w:val="both"/>
        <w:rPr>
          <w:rFonts w:ascii="Arial Narrow" w:hAnsi="Arial Narrow"/>
          <w:color w:val="000000"/>
          <w:sz w:val="20"/>
          <w:szCs w:val="20"/>
        </w:rPr>
      </w:pPr>
      <w:r w:rsidRPr="0059445B">
        <w:rPr>
          <w:rFonts w:ascii="Arial Narrow" w:hAnsi="Arial Narrow"/>
          <w:color w:val="000000"/>
          <w:sz w:val="20"/>
          <w:szCs w:val="20"/>
        </w:rPr>
        <w:t> </w:t>
      </w:r>
    </w:p>
    <w:p w:rsidR="0059445B" w:rsidRPr="0059445B" w:rsidRDefault="0059445B" w:rsidP="0059445B">
      <w:pPr>
        <w:pStyle w:val="af4"/>
        <w:spacing w:before="0" w:after="0"/>
        <w:ind w:firstLine="633"/>
        <w:jc w:val="both"/>
        <w:rPr>
          <w:rFonts w:ascii="Arial Narrow" w:hAnsi="Arial Narrow"/>
          <w:color w:val="000000"/>
          <w:sz w:val="20"/>
          <w:szCs w:val="20"/>
        </w:rPr>
      </w:pPr>
      <w:r w:rsidRPr="0059445B">
        <w:rPr>
          <w:rFonts w:ascii="Arial Narrow" w:hAnsi="Arial Narrow"/>
          <w:color w:val="000000"/>
          <w:sz w:val="20"/>
          <w:szCs w:val="20"/>
        </w:rPr>
        <w:t>Исправление</w:t>
      </w:r>
    </w:p>
    <w:p w:rsidR="0059445B" w:rsidRPr="0059445B" w:rsidRDefault="0059445B" w:rsidP="0059445B">
      <w:pPr>
        <w:pStyle w:val="af4"/>
        <w:spacing w:before="0" w:after="0"/>
        <w:ind w:firstLine="633"/>
        <w:jc w:val="both"/>
        <w:rPr>
          <w:rFonts w:ascii="Arial Narrow" w:hAnsi="Arial Narrow"/>
          <w:color w:val="000000"/>
          <w:sz w:val="20"/>
          <w:szCs w:val="20"/>
        </w:rPr>
      </w:pPr>
      <w:r w:rsidRPr="0059445B">
        <w:rPr>
          <w:rFonts w:ascii="Arial Narrow" w:hAnsi="Arial Narrow"/>
          <w:color w:val="000000"/>
          <w:sz w:val="20"/>
          <w:szCs w:val="20"/>
        </w:rPr>
        <w:t> замечаний</w:t>
      </w:r>
      <w:proofErr w:type="gramStart"/>
      <w:r w:rsidRPr="0059445B">
        <w:rPr>
          <w:rFonts w:ascii="Arial Narrow" w:hAnsi="Arial Narrow"/>
          <w:color w:val="000000"/>
          <w:sz w:val="20"/>
          <w:szCs w:val="20"/>
        </w:rPr>
        <w:t>              Н</w:t>
      </w:r>
      <w:proofErr w:type="gramEnd"/>
      <w:r w:rsidRPr="0059445B">
        <w:rPr>
          <w:rFonts w:ascii="Arial Narrow" w:hAnsi="Arial Narrow"/>
          <w:color w:val="000000"/>
          <w:sz w:val="20"/>
          <w:szCs w:val="20"/>
        </w:rPr>
        <w:t>ет              Да</w:t>
      </w:r>
    </w:p>
    <w:p w:rsidR="0059445B" w:rsidRPr="0059445B" w:rsidRDefault="0059445B" w:rsidP="0059445B">
      <w:pPr>
        <w:pStyle w:val="af4"/>
        <w:spacing w:before="0" w:after="0"/>
        <w:ind w:firstLine="633"/>
        <w:jc w:val="both"/>
        <w:rPr>
          <w:rFonts w:ascii="Arial Narrow" w:hAnsi="Arial Narrow"/>
          <w:color w:val="000000"/>
          <w:sz w:val="20"/>
          <w:szCs w:val="20"/>
        </w:rPr>
      </w:pPr>
      <w:r w:rsidRPr="0059445B">
        <w:rPr>
          <w:rFonts w:ascii="Arial Narrow" w:hAnsi="Arial Narrow"/>
          <w:color w:val="000000"/>
          <w:sz w:val="20"/>
          <w:szCs w:val="20"/>
        </w:rPr>
        <w:t>             </w:t>
      </w:r>
    </w:p>
    <w:p w:rsidR="0059445B" w:rsidRPr="0059445B" w:rsidRDefault="0059445B" w:rsidP="0059445B">
      <w:pPr>
        <w:pStyle w:val="af4"/>
        <w:spacing w:before="0" w:after="0"/>
        <w:ind w:firstLine="633"/>
        <w:jc w:val="both"/>
        <w:rPr>
          <w:rFonts w:ascii="Arial Narrow" w:hAnsi="Arial Narrow"/>
          <w:color w:val="000000"/>
          <w:sz w:val="20"/>
          <w:szCs w:val="20"/>
        </w:rPr>
      </w:pPr>
      <w:r w:rsidRPr="0059445B">
        <w:rPr>
          <w:rFonts w:ascii="Arial Narrow" w:hAnsi="Arial Narrow"/>
          <w:color w:val="000000"/>
          <w:sz w:val="20"/>
          <w:szCs w:val="20"/>
        </w:rPr>
        <w:t> </w:t>
      </w:r>
    </w:p>
    <w:p w:rsidR="0059445B" w:rsidRPr="0059445B" w:rsidRDefault="0059445B" w:rsidP="0059445B">
      <w:pPr>
        <w:pStyle w:val="af4"/>
        <w:spacing w:before="0" w:after="0"/>
        <w:ind w:firstLine="633"/>
        <w:jc w:val="both"/>
        <w:rPr>
          <w:rFonts w:ascii="Arial Narrow" w:hAnsi="Arial Narrow"/>
          <w:color w:val="000000"/>
          <w:sz w:val="20"/>
          <w:szCs w:val="20"/>
        </w:rPr>
      </w:pPr>
      <w:r w:rsidRPr="0059445B">
        <w:rPr>
          <w:rFonts w:ascii="Arial Narrow" w:hAnsi="Arial Narrow"/>
          <w:color w:val="000000"/>
          <w:sz w:val="20"/>
          <w:szCs w:val="20"/>
        </w:rPr>
        <w:t>                           </w:t>
      </w:r>
    </w:p>
    <w:p w:rsidR="0059445B" w:rsidRPr="0059445B" w:rsidRDefault="0059445B" w:rsidP="0059445B">
      <w:pPr>
        <w:pStyle w:val="af4"/>
        <w:spacing w:before="0" w:after="0"/>
        <w:ind w:firstLine="633"/>
        <w:jc w:val="both"/>
        <w:rPr>
          <w:rFonts w:ascii="Arial Narrow" w:hAnsi="Arial Narrow"/>
          <w:color w:val="000000"/>
          <w:sz w:val="20"/>
          <w:szCs w:val="20"/>
        </w:rPr>
      </w:pPr>
      <w:r w:rsidRPr="0059445B">
        <w:rPr>
          <w:rFonts w:ascii="Arial Narrow" w:hAnsi="Arial Narrow"/>
          <w:color w:val="000000"/>
          <w:sz w:val="20"/>
          <w:szCs w:val="20"/>
        </w:rPr>
        <w:t> </w:t>
      </w:r>
    </w:p>
    <w:p w:rsidR="0059445B" w:rsidRPr="0059445B" w:rsidRDefault="0059445B" w:rsidP="0059445B">
      <w:pPr>
        <w:pStyle w:val="af4"/>
        <w:spacing w:before="0" w:after="0"/>
        <w:ind w:firstLine="633"/>
        <w:jc w:val="both"/>
        <w:rPr>
          <w:rFonts w:ascii="Arial Narrow" w:hAnsi="Arial Narrow"/>
          <w:color w:val="000000"/>
          <w:sz w:val="20"/>
          <w:szCs w:val="20"/>
        </w:rPr>
      </w:pPr>
      <w:r w:rsidRPr="0059445B">
        <w:rPr>
          <w:rFonts w:ascii="Arial Narrow" w:hAnsi="Arial Narrow"/>
          <w:color w:val="000000"/>
          <w:sz w:val="20"/>
          <w:szCs w:val="20"/>
        </w:rPr>
        <w:t>              Нет</w:t>
      </w:r>
      <w:proofErr w:type="gramStart"/>
      <w:r w:rsidRPr="0059445B">
        <w:rPr>
          <w:rFonts w:ascii="Arial Narrow" w:hAnsi="Arial Narrow"/>
          <w:color w:val="000000"/>
          <w:sz w:val="20"/>
          <w:szCs w:val="20"/>
        </w:rPr>
        <w:t>              Д</w:t>
      </w:r>
      <w:proofErr w:type="gramEnd"/>
      <w:r w:rsidRPr="0059445B">
        <w:rPr>
          <w:rFonts w:ascii="Arial Narrow" w:hAnsi="Arial Narrow"/>
          <w:color w:val="000000"/>
          <w:sz w:val="20"/>
          <w:szCs w:val="20"/>
        </w:rPr>
        <w:t>а</w:t>
      </w:r>
    </w:p>
    <w:p w:rsidR="0059445B" w:rsidRPr="0059445B" w:rsidRDefault="0059445B" w:rsidP="00600DDE">
      <w:pPr>
        <w:pStyle w:val="af4"/>
        <w:spacing w:before="0" w:after="0"/>
        <w:ind w:firstLine="633"/>
        <w:jc w:val="both"/>
        <w:rPr>
          <w:rFonts w:ascii="Arial Narrow" w:hAnsi="Arial Narrow"/>
          <w:color w:val="000000"/>
          <w:sz w:val="20"/>
          <w:szCs w:val="20"/>
        </w:rPr>
      </w:pPr>
      <w:r w:rsidRPr="0059445B">
        <w:rPr>
          <w:rFonts w:ascii="Arial Narrow" w:hAnsi="Arial Narrow"/>
          <w:color w:val="000000"/>
          <w:sz w:val="20"/>
          <w:szCs w:val="20"/>
        </w:rPr>
        <w:t> </w:t>
      </w:r>
    </w:p>
    <w:p w:rsidR="0059445B" w:rsidRPr="0059445B" w:rsidRDefault="0059445B" w:rsidP="0059445B">
      <w:pPr>
        <w:pStyle w:val="af4"/>
        <w:spacing w:before="0" w:after="0"/>
        <w:ind w:firstLine="633"/>
        <w:jc w:val="right"/>
        <w:rPr>
          <w:rFonts w:ascii="Arial Narrow" w:hAnsi="Arial Narrow"/>
          <w:color w:val="000000"/>
          <w:sz w:val="20"/>
          <w:szCs w:val="20"/>
        </w:rPr>
      </w:pPr>
      <w:r w:rsidRPr="0059445B">
        <w:rPr>
          <w:rFonts w:ascii="Arial Narrow" w:hAnsi="Arial Narrow"/>
          <w:color w:val="000000"/>
          <w:sz w:val="20"/>
          <w:szCs w:val="20"/>
        </w:rPr>
        <w:t>Приложение № 5</w:t>
      </w:r>
    </w:p>
    <w:p w:rsidR="0059445B" w:rsidRPr="0059445B" w:rsidRDefault="0059445B" w:rsidP="0059445B">
      <w:pPr>
        <w:pStyle w:val="af4"/>
        <w:spacing w:before="0" w:after="0"/>
        <w:ind w:firstLine="633"/>
        <w:jc w:val="right"/>
        <w:rPr>
          <w:rFonts w:ascii="Arial Narrow" w:hAnsi="Arial Narrow"/>
          <w:color w:val="000000"/>
          <w:sz w:val="20"/>
          <w:szCs w:val="20"/>
        </w:rPr>
      </w:pPr>
      <w:r w:rsidRPr="0059445B">
        <w:rPr>
          <w:rFonts w:ascii="Arial Narrow" w:hAnsi="Arial Narrow"/>
          <w:color w:val="000000"/>
          <w:sz w:val="20"/>
          <w:szCs w:val="20"/>
        </w:rPr>
        <w:t>к Административному регламенту</w:t>
      </w:r>
    </w:p>
    <w:p w:rsidR="0059445B" w:rsidRPr="0059445B" w:rsidRDefault="0059445B" w:rsidP="0059445B">
      <w:pPr>
        <w:pStyle w:val="af4"/>
        <w:spacing w:before="0" w:after="0"/>
        <w:ind w:firstLine="633"/>
        <w:jc w:val="center"/>
        <w:rPr>
          <w:rFonts w:ascii="Arial Narrow" w:hAnsi="Arial Narrow"/>
          <w:color w:val="000000"/>
          <w:sz w:val="20"/>
          <w:szCs w:val="20"/>
        </w:rPr>
      </w:pPr>
      <w:r w:rsidRPr="0059445B">
        <w:rPr>
          <w:rFonts w:ascii="Arial Narrow" w:hAnsi="Arial Narrow"/>
          <w:color w:val="000000"/>
          <w:sz w:val="20"/>
          <w:szCs w:val="20"/>
        </w:rPr>
        <w:t> </w:t>
      </w:r>
    </w:p>
    <w:p w:rsidR="0059445B" w:rsidRPr="0059445B" w:rsidRDefault="0059445B" w:rsidP="0059445B">
      <w:pPr>
        <w:pStyle w:val="af4"/>
        <w:spacing w:before="0" w:after="0"/>
        <w:ind w:firstLine="633"/>
        <w:jc w:val="center"/>
        <w:rPr>
          <w:rFonts w:ascii="Arial Narrow" w:hAnsi="Arial Narrow"/>
          <w:color w:val="000000"/>
          <w:sz w:val="20"/>
          <w:szCs w:val="20"/>
        </w:rPr>
      </w:pPr>
      <w:r w:rsidRPr="0059445B">
        <w:rPr>
          <w:rFonts w:ascii="Arial Narrow" w:hAnsi="Arial Narrow"/>
          <w:b/>
          <w:bCs/>
          <w:color w:val="000000"/>
          <w:sz w:val="20"/>
          <w:szCs w:val="20"/>
        </w:rPr>
        <w:t>Образец уведомления об отказе/приостановлении в предоставлении муниципальной услуги</w:t>
      </w:r>
    </w:p>
    <w:tbl>
      <w:tblPr>
        <w:tblW w:w="9273" w:type="dxa"/>
        <w:tblCellMar>
          <w:left w:w="0" w:type="dxa"/>
          <w:right w:w="0" w:type="dxa"/>
        </w:tblCellMar>
        <w:tblLook w:val="04A0" w:firstRow="1" w:lastRow="0" w:firstColumn="1" w:lastColumn="0" w:noHBand="0" w:noVBand="1"/>
      </w:tblPr>
      <w:tblGrid>
        <w:gridCol w:w="4434"/>
        <w:gridCol w:w="264"/>
        <w:gridCol w:w="4575"/>
      </w:tblGrid>
      <w:tr w:rsidR="0059445B" w:rsidRPr="0059445B" w:rsidTr="0059445B">
        <w:trPr>
          <w:trHeight w:val="2035"/>
        </w:trPr>
        <w:tc>
          <w:tcPr>
            <w:tcW w:w="4439" w:type="dxa"/>
            <w:tcMar>
              <w:top w:w="0" w:type="dxa"/>
              <w:left w:w="108" w:type="dxa"/>
              <w:bottom w:w="0" w:type="dxa"/>
              <w:right w:w="108" w:type="dxa"/>
            </w:tcMar>
            <w:hideMark/>
          </w:tcPr>
          <w:p w:rsidR="0059445B" w:rsidRPr="0059445B" w:rsidRDefault="0059445B" w:rsidP="0059445B">
            <w:pPr>
              <w:pStyle w:val="af4"/>
              <w:spacing w:before="0" w:after="0"/>
              <w:ind w:firstLine="567"/>
              <w:jc w:val="center"/>
              <w:rPr>
                <w:rFonts w:ascii="Arial Narrow" w:hAnsi="Arial Narrow"/>
                <w:sz w:val="20"/>
                <w:szCs w:val="20"/>
              </w:rPr>
            </w:pPr>
            <w:r w:rsidRPr="0059445B">
              <w:rPr>
                <w:rFonts w:ascii="Arial Narrow" w:hAnsi="Arial Narrow"/>
                <w:b/>
                <w:bCs/>
                <w:sz w:val="20"/>
                <w:szCs w:val="20"/>
              </w:rPr>
              <w:t xml:space="preserve">Администрации поселка </w:t>
            </w:r>
            <w:proofErr w:type="spellStart"/>
            <w:r w:rsidRPr="0059445B">
              <w:rPr>
                <w:rFonts w:ascii="Arial Narrow" w:hAnsi="Arial Narrow"/>
                <w:b/>
                <w:bCs/>
                <w:sz w:val="20"/>
                <w:szCs w:val="20"/>
              </w:rPr>
              <w:t>Эконда</w:t>
            </w:r>
            <w:proofErr w:type="spellEnd"/>
            <w:r w:rsidRPr="0059445B">
              <w:rPr>
                <w:rFonts w:ascii="Arial Narrow" w:hAnsi="Arial Narrow"/>
                <w:b/>
                <w:bCs/>
                <w:sz w:val="20"/>
                <w:szCs w:val="20"/>
              </w:rPr>
              <w:t xml:space="preserve"> Эвенкийского муниципального района</w:t>
            </w:r>
          </w:p>
          <w:p w:rsidR="0059445B" w:rsidRPr="0059445B" w:rsidRDefault="0059445B" w:rsidP="0059445B">
            <w:pPr>
              <w:pStyle w:val="af4"/>
              <w:spacing w:before="0" w:after="0"/>
              <w:ind w:firstLine="567"/>
              <w:jc w:val="center"/>
              <w:rPr>
                <w:rFonts w:ascii="Arial Narrow" w:hAnsi="Arial Narrow"/>
                <w:sz w:val="20"/>
                <w:szCs w:val="20"/>
              </w:rPr>
            </w:pPr>
            <w:r w:rsidRPr="0059445B">
              <w:rPr>
                <w:rFonts w:ascii="Arial Narrow" w:hAnsi="Arial Narrow"/>
                <w:b/>
                <w:bCs/>
                <w:sz w:val="20"/>
                <w:szCs w:val="20"/>
              </w:rPr>
              <w:t>Красноярского края</w:t>
            </w:r>
          </w:p>
          <w:p w:rsidR="0059445B" w:rsidRPr="0059445B" w:rsidRDefault="0059445B" w:rsidP="0059445B">
            <w:pPr>
              <w:pStyle w:val="af4"/>
              <w:spacing w:before="0" w:after="0"/>
              <w:ind w:firstLine="567"/>
              <w:jc w:val="center"/>
              <w:rPr>
                <w:rFonts w:ascii="Arial Narrow" w:hAnsi="Arial Narrow"/>
                <w:sz w:val="20"/>
                <w:szCs w:val="20"/>
              </w:rPr>
            </w:pPr>
          </w:p>
          <w:p w:rsidR="0059445B" w:rsidRPr="0059445B" w:rsidRDefault="0059445B" w:rsidP="0059445B">
            <w:pPr>
              <w:pStyle w:val="af4"/>
              <w:spacing w:before="0" w:after="0"/>
              <w:ind w:firstLine="567"/>
              <w:jc w:val="both"/>
              <w:rPr>
                <w:rFonts w:ascii="Arial Narrow" w:hAnsi="Arial Narrow"/>
                <w:sz w:val="20"/>
                <w:szCs w:val="20"/>
              </w:rPr>
            </w:pPr>
            <w:r w:rsidRPr="0059445B">
              <w:rPr>
                <w:rFonts w:ascii="Arial Narrow" w:hAnsi="Arial Narrow"/>
                <w:sz w:val="20"/>
                <w:szCs w:val="20"/>
              </w:rPr>
              <w:t>                         от          №</w:t>
            </w:r>
          </w:p>
          <w:p w:rsidR="0059445B" w:rsidRPr="0059445B" w:rsidRDefault="0059445B" w:rsidP="0059445B">
            <w:pPr>
              <w:pStyle w:val="af4"/>
              <w:spacing w:before="0" w:after="0"/>
              <w:ind w:firstLine="567"/>
              <w:jc w:val="both"/>
              <w:rPr>
                <w:rFonts w:ascii="Arial Narrow" w:hAnsi="Arial Narrow"/>
                <w:sz w:val="20"/>
                <w:szCs w:val="20"/>
              </w:rPr>
            </w:pPr>
            <w:r w:rsidRPr="0059445B">
              <w:rPr>
                <w:rFonts w:ascii="Arial Narrow" w:hAnsi="Arial Narrow"/>
                <w:sz w:val="20"/>
                <w:szCs w:val="20"/>
              </w:rPr>
              <w:t>                      на №      от</w:t>
            </w:r>
          </w:p>
        </w:tc>
        <w:tc>
          <w:tcPr>
            <w:tcW w:w="253" w:type="dxa"/>
            <w:tcMar>
              <w:top w:w="0" w:type="dxa"/>
              <w:left w:w="108" w:type="dxa"/>
              <w:bottom w:w="0" w:type="dxa"/>
              <w:right w:w="108" w:type="dxa"/>
            </w:tcMar>
            <w:hideMark/>
          </w:tcPr>
          <w:p w:rsidR="0059445B" w:rsidRPr="0059445B" w:rsidRDefault="0059445B" w:rsidP="0059445B">
            <w:pPr>
              <w:pStyle w:val="af4"/>
              <w:spacing w:before="0" w:after="0"/>
              <w:ind w:firstLine="567"/>
              <w:jc w:val="center"/>
              <w:rPr>
                <w:rFonts w:ascii="Arial Narrow" w:hAnsi="Arial Narrow"/>
                <w:sz w:val="20"/>
                <w:szCs w:val="20"/>
              </w:rPr>
            </w:pPr>
            <w:r w:rsidRPr="0059445B">
              <w:rPr>
                <w:rFonts w:ascii="Arial Narrow" w:hAnsi="Arial Narrow"/>
                <w:sz w:val="20"/>
                <w:szCs w:val="20"/>
              </w:rPr>
              <w:t> </w:t>
            </w:r>
          </w:p>
        </w:tc>
        <w:tc>
          <w:tcPr>
            <w:tcW w:w="4581" w:type="dxa"/>
            <w:tcMar>
              <w:top w:w="0" w:type="dxa"/>
              <w:left w:w="108" w:type="dxa"/>
              <w:bottom w:w="0" w:type="dxa"/>
              <w:right w:w="108" w:type="dxa"/>
            </w:tcMar>
            <w:hideMark/>
          </w:tcPr>
          <w:p w:rsidR="0059445B" w:rsidRPr="0059445B" w:rsidRDefault="0059445B" w:rsidP="0059445B">
            <w:pPr>
              <w:pStyle w:val="af4"/>
              <w:spacing w:before="0" w:after="0"/>
              <w:ind w:firstLine="567"/>
              <w:jc w:val="center"/>
              <w:rPr>
                <w:rFonts w:ascii="Arial Narrow" w:hAnsi="Arial Narrow"/>
                <w:sz w:val="20"/>
                <w:szCs w:val="20"/>
              </w:rPr>
            </w:pPr>
            <w:r w:rsidRPr="0059445B">
              <w:rPr>
                <w:rFonts w:ascii="Arial Narrow" w:hAnsi="Arial Narrow"/>
                <w:sz w:val="20"/>
                <w:szCs w:val="20"/>
              </w:rPr>
              <w:t> </w:t>
            </w:r>
          </w:p>
          <w:p w:rsidR="0059445B" w:rsidRPr="0059445B" w:rsidRDefault="0059445B" w:rsidP="0059445B">
            <w:pPr>
              <w:pStyle w:val="af4"/>
              <w:spacing w:before="0" w:after="0"/>
              <w:ind w:firstLine="567"/>
              <w:jc w:val="both"/>
              <w:rPr>
                <w:rFonts w:ascii="Arial Narrow" w:hAnsi="Arial Narrow"/>
                <w:sz w:val="20"/>
                <w:szCs w:val="20"/>
              </w:rPr>
            </w:pPr>
            <w:r w:rsidRPr="0059445B">
              <w:rPr>
                <w:rFonts w:ascii="Arial Narrow" w:hAnsi="Arial Narrow"/>
                <w:sz w:val="20"/>
                <w:szCs w:val="20"/>
              </w:rPr>
              <w:t> </w:t>
            </w:r>
          </w:p>
          <w:p w:rsidR="0059445B" w:rsidRPr="0059445B" w:rsidRDefault="0059445B" w:rsidP="0059445B">
            <w:pPr>
              <w:pStyle w:val="af4"/>
              <w:spacing w:before="0" w:after="0"/>
              <w:ind w:firstLine="567"/>
              <w:jc w:val="both"/>
              <w:rPr>
                <w:rFonts w:ascii="Arial Narrow" w:hAnsi="Arial Narrow"/>
                <w:sz w:val="20"/>
                <w:szCs w:val="20"/>
              </w:rPr>
            </w:pPr>
            <w:r w:rsidRPr="0059445B">
              <w:rPr>
                <w:rFonts w:ascii="Arial Narrow" w:hAnsi="Arial Narrow"/>
                <w:sz w:val="20"/>
                <w:szCs w:val="20"/>
              </w:rPr>
              <w:t>Ф.И.О.  заявителя, почтовый адрес</w:t>
            </w:r>
          </w:p>
          <w:p w:rsidR="0059445B" w:rsidRPr="0059445B" w:rsidRDefault="0059445B" w:rsidP="0059445B">
            <w:pPr>
              <w:pStyle w:val="af4"/>
              <w:spacing w:before="0" w:after="0"/>
              <w:ind w:firstLine="567"/>
              <w:jc w:val="both"/>
              <w:rPr>
                <w:rFonts w:ascii="Arial Narrow" w:hAnsi="Arial Narrow"/>
                <w:sz w:val="20"/>
                <w:szCs w:val="20"/>
              </w:rPr>
            </w:pPr>
            <w:r w:rsidRPr="0059445B">
              <w:rPr>
                <w:rFonts w:ascii="Arial Narrow" w:hAnsi="Arial Narrow"/>
                <w:sz w:val="20"/>
                <w:szCs w:val="20"/>
              </w:rPr>
              <w:t>             </w:t>
            </w:r>
          </w:p>
        </w:tc>
      </w:tr>
    </w:tbl>
    <w:p w:rsidR="0059445B" w:rsidRPr="0059445B" w:rsidRDefault="0059445B" w:rsidP="0059445B">
      <w:pPr>
        <w:pStyle w:val="af4"/>
        <w:spacing w:before="0" w:after="0"/>
        <w:ind w:firstLine="633"/>
        <w:jc w:val="center"/>
        <w:rPr>
          <w:rFonts w:ascii="Arial Narrow" w:hAnsi="Arial Narrow"/>
          <w:color w:val="000000"/>
          <w:sz w:val="20"/>
          <w:szCs w:val="20"/>
        </w:rPr>
      </w:pPr>
      <w:r w:rsidRPr="0059445B">
        <w:rPr>
          <w:rFonts w:ascii="Arial Narrow" w:hAnsi="Arial Narrow"/>
          <w:color w:val="000000"/>
          <w:sz w:val="20"/>
          <w:szCs w:val="20"/>
        </w:rPr>
        <w:t> </w:t>
      </w:r>
    </w:p>
    <w:p w:rsidR="0059445B" w:rsidRPr="0059445B" w:rsidRDefault="0059445B" w:rsidP="0059445B">
      <w:pPr>
        <w:pStyle w:val="322"/>
        <w:spacing w:before="0" w:beforeAutospacing="0" w:after="0" w:afterAutospacing="0"/>
        <w:ind w:firstLine="633"/>
        <w:jc w:val="center"/>
        <w:rPr>
          <w:rFonts w:ascii="Arial Narrow" w:hAnsi="Arial Narrow" w:cs="Arial"/>
          <w:color w:val="000000"/>
          <w:sz w:val="20"/>
          <w:szCs w:val="20"/>
        </w:rPr>
      </w:pPr>
      <w:r w:rsidRPr="0059445B">
        <w:rPr>
          <w:rFonts w:ascii="Arial Narrow" w:hAnsi="Arial Narrow" w:cs="Arial"/>
          <w:color w:val="000000"/>
          <w:sz w:val="20"/>
          <w:szCs w:val="20"/>
        </w:rPr>
        <w:t>УВЕДОМЛЕНИЕ</w:t>
      </w:r>
    </w:p>
    <w:p w:rsidR="0059445B" w:rsidRPr="0059445B" w:rsidRDefault="0059445B" w:rsidP="0059445B">
      <w:pPr>
        <w:pStyle w:val="322"/>
        <w:spacing w:before="0" w:beforeAutospacing="0" w:after="0" w:afterAutospacing="0"/>
        <w:ind w:firstLine="633"/>
        <w:jc w:val="center"/>
        <w:rPr>
          <w:rFonts w:ascii="Arial Narrow" w:hAnsi="Arial Narrow" w:cs="Arial"/>
          <w:color w:val="000000"/>
          <w:sz w:val="20"/>
          <w:szCs w:val="20"/>
        </w:rPr>
      </w:pPr>
      <w:r w:rsidRPr="0059445B">
        <w:rPr>
          <w:rFonts w:ascii="Arial Narrow" w:hAnsi="Arial Narrow" w:cs="Arial"/>
          <w:color w:val="000000"/>
          <w:sz w:val="20"/>
          <w:szCs w:val="20"/>
        </w:rPr>
        <w:t>о приостановлении/отказе предоставления муниципальной услуги</w:t>
      </w:r>
    </w:p>
    <w:p w:rsidR="0059445B" w:rsidRPr="0059445B" w:rsidRDefault="0059445B" w:rsidP="0059445B">
      <w:pPr>
        <w:pStyle w:val="af4"/>
        <w:spacing w:before="0" w:after="0"/>
        <w:ind w:firstLine="633"/>
        <w:jc w:val="both"/>
        <w:rPr>
          <w:rFonts w:ascii="Arial Narrow" w:hAnsi="Arial Narrow"/>
          <w:color w:val="000000"/>
          <w:sz w:val="20"/>
          <w:szCs w:val="20"/>
        </w:rPr>
      </w:pPr>
      <w:r w:rsidRPr="0059445B">
        <w:rPr>
          <w:rFonts w:ascii="Arial Narrow" w:hAnsi="Arial Narrow"/>
          <w:color w:val="000000"/>
          <w:sz w:val="20"/>
          <w:szCs w:val="20"/>
        </w:rPr>
        <w:t> </w:t>
      </w:r>
    </w:p>
    <w:p w:rsidR="0059445B" w:rsidRPr="0059445B" w:rsidRDefault="0059445B" w:rsidP="0059445B">
      <w:pPr>
        <w:pStyle w:val="af4"/>
        <w:spacing w:before="0" w:after="0"/>
        <w:ind w:firstLine="709"/>
        <w:jc w:val="both"/>
        <w:rPr>
          <w:rFonts w:ascii="Arial Narrow" w:hAnsi="Arial Narrow"/>
          <w:color w:val="000000"/>
          <w:sz w:val="20"/>
          <w:szCs w:val="20"/>
        </w:rPr>
      </w:pPr>
      <w:r w:rsidRPr="0059445B">
        <w:rPr>
          <w:rFonts w:ascii="Arial Narrow" w:hAnsi="Arial Narrow"/>
          <w:color w:val="000000"/>
          <w:sz w:val="20"/>
          <w:szCs w:val="20"/>
        </w:rPr>
        <w:t>Департамент Администрации Эвенкийского муниципального района Красноярского края  информирует о том, что _____________________________________</w:t>
      </w:r>
    </w:p>
    <w:p w:rsidR="0059445B" w:rsidRPr="0059445B" w:rsidRDefault="0059445B" w:rsidP="0059445B">
      <w:pPr>
        <w:pStyle w:val="af4"/>
        <w:spacing w:before="0" w:after="0"/>
        <w:ind w:firstLine="633"/>
        <w:jc w:val="center"/>
        <w:rPr>
          <w:rFonts w:ascii="Arial Narrow" w:hAnsi="Arial Narrow"/>
          <w:color w:val="000000"/>
          <w:sz w:val="20"/>
          <w:szCs w:val="20"/>
        </w:rPr>
      </w:pPr>
      <w:r w:rsidRPr="0059445B">
        <w:rPr>
          <w:rFonts w:ascii="Arial Narrow" w:hAnsi="Arial Narrow"/>
          <w:color w:val="000000"/>
          <w:sz w:val="20"/>
          <w:szCs w:val="20"/>
        </w:rPr>
        <w:t>(фамилия, имя, отчество заявителя</w:t>
      </w:r>
      <w:proofErr w:type="gramStart"/>
      <w:r w:rsidRPr="0059445B">
        <w:rPr>
          <w:rFonts w:ascii="Arial Narrow" w:hAnsi="Arial Narrow"/>
          <w:color w:val="000000"/>
          <w:sz w:val="20"/>
          <w:szCs w:val="20"/>
        </w:rPr>
        <w:t>)(</w:t>
      </w:r>
      <w:proofErr w:type="gramEnd"/>
      <w:r w:rsidRPr="0059445B">
        <w:rPr>
          <w:rFonts w:ascii="Arial Narrow" w:hAnsi="Arial Narrow"/>
          <w:color w:val="000000"/>
          <w:sz w:val="20"/>
          <w:szCs w:val="20"/>
        </w:rPr>
        <w:t>полное наименование юридического лица)</w:t>
      </w:r>
    </w:p>
    <w:p w:rsidR="0059445B" w:rsidRPr="0059445B" w:rsidRDefault="0059445B" w:rsidP="0059445B">
      <w:pPr>
        <w:pStyle w:val="af4"/>
        <w:spacing w:before="0" w:after="0"/>
        <w:ind w:firstLine="633"/>
        <w:jc w:val="both"/>
        <w:rPr>
          <w:rFonts w:ascii="Arial Narrow" w:hAnsi="Arial Narrow"/>
          <w:color w:val="000000"/>
          <w:sz w:val="20"/>
          <w:szCs w:val="20"/>
        </w:rPr>
      </w:pPr>
      <w:proofErr w:type="gramStart"/>
      <w:r w:rsidRPr="0059445B">
        <w:rPr>
          <w:rFonts w:ascii="Arial Narrow" w:hAnsi="Arial Narrow"/>
          <w:color w:val="000000"/>
          <w:sz w:val="20"/>
          <w:szCs w:val="20"/>
        </w:rPr>
        <w:t>зарегистрированному по адресу:___________________________________</w:t>
      </w:r>
      <w:proofErr w:type="gramEnd"/>
    </w:p>
    <w:p w:rsidR="0059445B" w:rsidRPr="0059445B" w:rsidRDefault="0059445B" w:rsidP="0059445B">
      <w:pPr>
        <w:pStyle w:val="af4"/>
        <w:spacing w:before="0" w:after="0"/>
        <w:ind w:firstLine="633"/>
        <w:jc w:val="both"/>
        <w:rPr>
          <w:rFonts w:ascii="Arial Narrow" w:hAnsi="Arial Narrow"/>
          <w:color w:val="000000"/>
          <w:sz w:val="20"/>
          <w:szCs w:val="20"/>
        </w:rPr>
      </w:pPr>
      <w:r w:rsidRPr="0059445B">
        <w:rPr>
          <w:rFonts w:ascii="Arial Narrow" w:hAnsi="Arial Narrow"/>
          <w:color w:val="000000"/>
          <w:sz w:val="20"/>
          <w:szCs w:val="20"/>
        </w:rPr>
        <w:t>приостанавливается/отказано предоставление в безвозмездное пользование земельного участка по следующим причинам _______________________________</w:t>
      </w:r>
    </w:p>
    <w:p w:rsidR="0059445B" w:rsidRPr="0059445B" w:rsidRDefault="0059445B" w:rsidP="0059445B">
      <w:pPr>
        <w:pStyle w:val="af4"/>
        <w:spacing w:before="0" w:after="0"/>
        <w:ind w:firstLine="708"/>
        <w:jc w:val="both"/>
        <w:rPr>
          <w:rFonts w:ascii="Arial Narrow" w:hAnsi="Arial Narrow"/>
          <w:color w:val="000000"/>
          <w:sz w:val="20"/>
          <w:szCs w:val="20"/>
        </w:rPr>
      </w:pPr>
      <w:r w:rsidRPr="0059445B">
        <w:rPr>
          <w:rFonts w:ascii="Arial Narrow" w:hAnsi="Arial Narrow"/>
          <w:color w:val="000000"/>
          <w:sz w:val="20"/>
          <w:szCs w:val="20"/>
        </w:rPr>
        <w:t>Уведомление о приостановлении в предоставлении муниципальной услуги может быть обжаловано в установленном порядке.</w:t>
      </w:r>
    </w:p>
    <w:p w:rsidR="0059445B" w:rsidRPr="0059445B" w:rsidRDefault="0059445B" w:rsidP="0059445B">
      <w:pPr>
        <w:pStyle w:val="af4"/>
        <w:spacing w:before="0" w:after="0"/>
        <w:ind w:firstLine="708"/>
        <w:jc w:val="both"/>
        <w:rPr>
          <w:rFonts w:ascii="Arial Narrow" w:hAnsi="Arial Narrow"/>
          <w:color w:val="000000"/>
          <w:sz w:val="20"/>
          <w:szCs w:val="20"/>
        </w:rPr>
      </w:pPr>
      <w:r w:rsidRPr="0059445B">
        <w:rPr>
          <w:rFonts w:ascii="Arial Narrow" w:hAnsi="Arial Narrow"/>
          <w:color w:val="000000"/>
          <w:sz w:val="20"/>
          <w:szCs w:val="20"/>
        </w:rPr>
        <w:t> </w:t>
      </w:r>
    </w:p>
    <w:p w:rsidR="0059445B" w:rsidRPr="0059445B" w:rsidRDefault="0059445B" w:rsidP="0059445B">
      <w:pPr>
        <w:pStyle w:val="consplusnonformat2"/>
        <w:spacing w:before="0" w:beforeAutospacing="0" w:after="0" w:afterAutospacing="0"/>
        <w:ind w:firstLine="633"/>
        <w:jc w:val="both"/>
        <w:rPr>
          <w:rFonts w:ascii="Arial Narrow" w:hAnsi="Arial Narrow" w:cs="Courier New"/>
          <w:color w:val="000000"/>
          <w:sz w:val="20"/>
          <w:szCs w:val="20"/>
        </w:rPr>
      </w:pPr>
      <w:r w:rsidRPr="0059445B">
        <w:rPr>
          <w:rFonts w:ascii="Arial Narrow" w:hAnsi="Arial Narrow" w:cs="Arial"/>
          <w:color w:val="000000"/>
          <w:sz w:val="20"/>
          <w:szCs w:val="20"/>
        </w:rPr>
        <w:t>Глава Администрации                                         ____________________</w:t>
      </w:r>
    </w:p>
    <w:p w:rsidR="0059445B" w:rsidRPr="0059445B" w:rsidRDefault="0059445B" w:rsidP="0059445B">
      <w:pPr>
        <w:pStyle w:val="consplusnonformat2"/>
        <w:spacing w:before="0" w:beforeAutospacing="0" w:after="0" w:afterAutospacing="0"/>
        <w:ind w:firstLine="633"/>
        <w:jc w:val="both"/>
        <w:rPr>
          <w:rFonts w:ascii="Arial Narrow" w:hAnsi="Arial Narrow" w:cs="Courier New"/>
          <w:color w:val="000000"/>
          <w:sz w:val="20"/>
          <w:szCs w:val="20"/>
        </w:rPr>
      </w:pPr>
      <w:r w:rsidRPr="0059445B">
        <w:rPr>
          <w:rFonts w:ascii="Arial Narrow" w:hAnsi="Arial Narrow" w:cs="Arial"/>
          <w:color w:val="000000"/>
          <w:sz w:val="20"/>
          <w:szCs w:val="20"/>
        </w:rPr>
        <w:t>                                                 </w:t>
      </w:r>
      <w:r w:rsidR="00600DDE">
        <w:rPr>
          <w:rFonts w:ascii="Arial Narrow" w:hAnsi="Arial Narrow" w:cs="Arial"/>
          <w:color w:val="000000"/>
          <w:sz w:val="20"/>
          <w:szCs w:val="20"/>
        </w:rPr>
        <w:t>     </w:t>
      </w:r>
      <w:r w:rsidRPr="0059445B">
        <w:rPr>
          <w:rFonts w:ascii="Arial Narrow" w:hAnsi="Arial Narrow" w:cs="Arial"/>
          <w:color w:val="000000"/>
          <w:sz w:val="20"/>
          <w:szCs w:val="20"/>
        </w:rPr>
        <w:t>                   Ф.И.О.</w:t>
      </w:r>
    </w:p>
    <w:p w:rsidR="0059445B" w:rsidRPr="0059445B" w:rsidRDefault="0059445B" w:rsidP="0059445B">
      <w:pPr>
        <w:pStyle w:val="consplusnormal0"/>
        <w:jc w:val="both"/>
        <w:rPr>
          <w:rFonts w:ascii="Arial Narrow" w:hAnsi="Arial Narrow"/>
          <w:color w:val="000000"/>
        </w:rPr>
      </w:pPr>
      <w:r w:rsidRPr="0059445B">
        <w:rPr>
          <w:rFonts w:ascii="Arial Narrow" w:hAnsi="Arial Narrow"/>
          <w:color w:val="000000"/>
        </w:rPr>
        <w:t>________________________________________               ___________________</w:t>
      </w:r>
    </w:p>
    <w:p w:rsidR="000F4012" w:rsidRDefault="0059445B" w:rsidP="00BF082C">
      <w:pPr>
        <w:pStyle w:val="consplusnormal0"/>
        <w:jc w:val="both"/>
        <w:rPr>
          <w:rFonts w:ascii="Arial Narrow" w:hAnsi="Arial Narrow"/>
          <w:color w:val="000000"/>
        </w:rPr>
      </w:pPr>
      <w:r w:rsidRPr="0059445B">
        <w:rPr>
          <w:rFonts w:ascii="Arial Narrow" w:hAnsi="Arial Narrow"/>
          <w:color w:val="000000"/>
        </w:rPr>
        <w:t>(должность, Ф.И.О. подпись, телефон исполнителя (должностного лица), ответственного за подготовку документов)</w:t>
      </w:r>
    </w:p>
    <w:p w:rsidR="00D65539" w:rsidRDefault="00D65539" w:rsidP="00BF082C">
      <w:pPr>
        <w:pStyle w:val="consplusnormal0"/>
        <w:jc w:val="both"/>
        <w:rPr>
          <w:rFonts w:ascii="Arial Narrow" w:hAnsi="Arial Narrow"/>
          <w:color w:val="000000"/>
        </w:rPr>
      </w:pPr>
    </w:p>
    <w:p w:rsidR="00D65539" w:rsidRPr="002D4F25" w:rsidRDefault="002D4F25" w:rsidP="002D4F25">
      <w:pPr>
        <w:jc w:val="center"/>
        <w:rPr>
          <w:rFonts w:ascii="Arial Narrow" w:hAnsi="Arial Narrow"/>
          <w:b/>
          <w:sz w:val="20"/>
          <w:szCs w:val="20"/>
        </w:rPr>
      </w:pPr>
      <w:r w:rsidRPr="002D4F25">
        <w:rPr>
          <w:rFonts w:ascii="Arial Narrow" w:hAnsi="Arial Narrow"/>
          <w:b/>
          <w:sz w:val="20"/>
          <w:szCs w:val="20"/>
        </w:rPr>
        <w:t xml:space="preserve">КРАСНОЯРСКИЙ </w:t>
      </w:r>
      <w:r w:rsidR="00D65539" w:rsidRPr="002D4F25">
        <w:rPr>
          <w:rFonts w:ascii="Arial Narrow" w:hAnsi="Arial Narrow"/>
          <w:b/>
          <w:sz w:val="20"/>
          <w:szCs w:val="20"/>
        </w:rPr>
        <w:t>КРАЙ</w:t>
      </w:r>
    </w:p>
    <w:p w:rsidR="00D65539" w:rsidRPr="002D4F25" w:rsidRDefault="00D65539" w:rsidP="002D4F25">
      <w:pPr>
        <w:pStyle w:val="2"/>
        <w:spacing w:before="0" w:after="0"/>
        <w:jc w:val="center"/>
        <w:rPr>
          <w:rFonts w:ascii="Arial Narrow" w:hAnsi="Arial Narrow"/>
          <w:i w:val="0"/>
          <w:spacing w:val="60"/>
          <w:sz w:val="20"/>
          <w:szCs w:val="20"/>
        </w:rPr>
      </w:pPr>
      <w:r w:rsidRPr="002D4F25">
        <w:rPr>
          <w:rFonts w:ascii="Arial Narrow" w:hAnsi="Arial Narrow"/>
          <w:i w:val="0"/>
          <w:spacing w:val="60"/>
          <w:sz w:val="20"/>
          <w:szCs w:val="20"/>
        </w:rPr>
        <w:t>Эвенкийский муниципаль</w:t>
      </w:r>
      <w:r w:rsidR="002D4F25" w:rsidRPr="002D4F25">
        <w:rPr>
          <w:rFonts w:ascii="Arial Narrow" w:hAnsi="Arial Narrow"/>
          <w:i w:val="0"/>
          <w:spacing w:val="60"/>
          <w:sz w:val="20"/>
          <w:szCs w:val="20"/>
        </w:rPr>
        <w:t>ный</w:t>
      </w:r>
      <w:r w:rsidRPr="002D4F25">
        <w:rPr>
          <w:rFonts w:ascii="Arial Narrow" w:hAnsi="Arial Narrow"/>
          <w:i w:val="0"/>
          <w:spacing w:val="60"/>
          <w:sz w:val="20"/>
          <w:szCs w:val="20"/>
        </w:rPr>
        <w:t xml:space="preserve"> район</w:t>
      </w:r>
    </w:p>
    <w:p w:rsidR="00D65539" w:rsidRPr="002D4F25" w:rsidRDefault="00D65539" w:rsidP="002D4F25">
      <w:pPr>
        <w:jc w:val="center"/>
        <w:rPr>
          <w:rFonts w:ascii="Arial Narrow" w:hAnsi="Arial Narrow"/>
          <w:b/>
          <w:sz w:val="20"/>
          <w:szCs w:val="20"/>
        </w:rPr>
      </w:pPr>
      <w:r w:rsidRPr="002D4F25">
        <w:rPr>
          <w:rFonts w:ascii="Arial Narrow" w:hAnsi="Arial Narrow"/>
          <w:b/>
          <w:sz w:val="20"/>
          <w:szCs w:val="20"/>
        </w:rPr>
        <w:t>ЧИРИНДИНСКИЙ</w:t>
      </w:r>
    </w:p>
    <w:p w:rsidR="00D65539" w:rsidRPr="002D4F25" w:rsidRDefault="00D65539" w:rsidP="002D4F25">
      <w:pPr>
        <w:pBdr>
          <w:bottom w:val="single" w:sz="4" w:space="1" w:color="auto"/>
        </w:pBdr>
        <w:jc w:val="center"/>
        <w:rPr>
          <w:rFonts w:ascii="Arial Narrow" w:hAnsi="Arial Narrow"/>
          <w:b/>
          <w:sz w:val="20"/>
          <w:szCs w:val="20"/>
        </w:rPr>
      </w:pPr>
      <w:r w:rsidRPr="002D4F25">
        <w:rPr>
          <w:rFonts w:ascii="Arial Narrow" w:hAnsi="Arial Narrow"/>
          <w:b/>
          <w:sz w:val="20"/>
          <w:szCs w:val="20"/>
        </w:rPr>
        <w:t>ПОСЕЛКОВЫЙ СОВЕТ ДЕПУТАТОВ</w:t>
      </w:r>
    </w:p>
    <w:p w:rsidR="00D65539" w:rsidRPr="002D4F25" w:rsidRDefault="00D65539" w:rsidP="002D4F25">
      <w:pPr>
        <w:jc w:val="center"/>
        <w:rPr>
          <w:rFonts w:ascii="Arial Narrow" w:hAnsi="Arial Narrow"/>
          <w:b/>
          <w:sz w:val="20"/>
          <w:szCs w:val="20"/>
        </w:rPr>
      </w:pPr>
    </w:p>
    <w:p w:rsidR="00D65539" w:rsidRPr="002D4F25" w:rsidRDefault="00D65539" w:rsidP="002D4F25">
      <w:pPr>
        <w:jc w:val="center"/>
        <w:rPr>
          <w:rFonts w:ascii="Arial Narrow" w:hAnsi="Arial Narrow"/>
          <w:b/>
          <w:sz w:val="20"/>
          <w:szCs w:val="20"/>
        </w:rPr>
      </w:pPr>
      <w:r w:rsidRPr="002D4F25">
        <w:rPr>
          <w:rFonts w:ascii="Arial Narrow" w:hAnsi="Arial Narrow"/>
          <w:b/>
          <w:sz w:val="20"/>
          <w:szCs w:val="20"/>
        </w:rPr>
        <w:t>РЕШЕНИЕ</w:t>
      </w:r>
    </w:p>
    <w:p w:rsidR="00D65539" w:rsidRPr="002D4F25" w:rsidRDefault="00D65539" w:rsidP="002D4F25">
      <w:pPr>
        <w:rPr>
          <w:rFonts w:ascii="Arial Narrow" w:hAnsi="Arial Narrow"/>
          <w:sz w:val="20"/>
          <w:szCs w:val="20"/>
        </w:rPr>
      </w:pPr>
    </w:p>
    <w:p w:rsidR="00D65539" w:rsidRPr="002D4F25" w:rsidRDefault="00D65539" w:rsidP="002D4F25">
      <w:pPr>
        <w:jc w:val="both"/>
        <w:rPr>
          <w:rFonts w:ascii="Arial Narrow" w:hAnsi="Arial Narrow"/>
          <w:sz w:val="20"/>
          <w:szCs w:val="20"/>
        </w:rPr>
      </w:pPr>
      <w:r w:rsidRPr="002D4F25">
        <w:rPr>
          <w:rFonts w:ascii="Arial Narrow" w:hAnsi="Arial Narrow"/>
          <w:sz w:val="20"/>
          <w:szCs w:val="20"/>
        </w:rPr>
        <w:t>5 созыв</w:t>
      </w:r>
    </w:p>
    <w:p w:rsidR="00D65539" w:rsidRPr="002D4F25" w:rsidRDefault="00D65539" w:rsidP="002D4F25">
      <w:pPr>
        <w:jc w:val="both"/>
        <w:rPr>
          <w:rFonts w:ascii="Arial Narrow" w:hAnsi="Arial Narrow"/>
          <w:sz w:val="20"/>
          <w:szCs w:val="20"/>
        </w:rPr>
      </w:pPr>
      <w:r w:rsidRPr="002D4F25">
        <w:rPr>
          <w:rFonts w:ascii="Arial Narrow" w:hAnsi="Arial Narrow"/>
          <w:sz w:val="20"/>
          <w:szCs w:val="20"/>
        </w:rPr>
        <w:t>37 сессия внеочередная</w:t>
      </w:r>
    </w:p>
    <w:p w:rsidR="00D65539" w:rsidRPr="002D4F25" w:rsidRDefault="00D65539" w:rsidP="002D4F25">
      <w:pPr>
        <w:jc w:val="both"/>
        <w:rPr>
          <w:rFonts w:ascii="Arial Narrow" w:hAnsi="Arial Narrow"/>
          <w:sz w:val="20"/>
          <w:szCs w:val="20"/>
        </w:rPr>
      </w:pPr>
      <w:r w:rsidRPr="002D4F25">
        <w:rPr>
          <w:rFonts w:ascii="Arial Narrow" w:hAnsi="Arial Narrow"/>
          <w:sz w:val="20"/>
          <w:szCs w:val="20"/>
        </w:rPr>
        <w:t>«28</w:t>
      </w:r>
      <w:r w:rsidR="002D4F25">
        <w:rPr>
          <w:rFonts w:ascii="Arial Narrow" w:hAnsi="Arial Narrow"/>
          <w:sz w:val="20"/>
          <w:szCs w:val="20"/>
        </w:rPr>
        <w:t>» июня 2024</w:t>
      </w:r>
      <w:r w:rsidRPr="002D4F25">
        <w:rPr>
          <w:rFonts w:ascii="Arial Narrow" w:hAnsi="Arial Narrow"/>
          <w:sz w:val="20"/>
          <w:szCs w:val="20"/>
        </w:rPr>
        <w:t xml:space="preserve"> года                               </w:t>
      </w:r>
      <w:r w:rsidR="002D4F25">
        <w:rPr>
          <w:rFonts w:ascii="Arial Narrow" w:hAnsi="Arial Narrow"/>
          <w:sz w:val="20"/>
          <w:szCs w:val="20"/>
        </w:rPr>
        <w:t xml:space="preserve">                                      </w:t>
      </w:r>
      <w:r w:rsidRPr="002D4F25">
        <w:rPr>
          <w:rFonts w:ascii="Arial Narrow" w:hAnsi="Arial Narrow"/>
          <w:sz w:val="20"/>
          <w:szCs w:val="20"/>
        </w:rPr>
        <w:t xml:space="preserve">  № 119  </w:t>
      </w:r>
      <w:r w:rsidRPr="002D4F25">
        <w:rPr>
          <w:rFonts w:ascii="Arial Narrow" w:hAnsi="Arial Narrow"/>
          <w:bCs/>
          <w:sz w:val="20"/>
          <w:szCs w:val="20"/>
        </w:rPr>
        <w:t xml:space="preserve">                       </w:t>
      </w:r>
      <w:r w:rsidR="002D4F25">
        <w:rPr>
          <w:rFonts w:ascii="Arial Narrow" w:hAnsi="Arial Narrow"/>
          <w:bCs/>
          <w:sz w:val="20"/>
          <w:szCs w:val="20"/>
        </w:rPr>
        <w:t xml:space="preserve">                        </w:t>
      </w:r>
      <w:r w:rsidRPr="002D4F25">
        <w:rPr>
          <w:rFonts w:ascii="Arial Narrow" w:hAnsi="Arial Narrow"/>
          <w:bCs/>
          <w:sz w:val="20"/>
          <w:szCs w:val="20"/>
        </w:rPr>
        <w:t xml:space="preserve">                    </w:t>
      </w:r>
      <w:r w:rsidRPr="002D4F25">
        <w:rPr>
          <w:rFonts w:ascii="Arial Narrow" w:hAnsi="Arial Narrow"/>
          <w:sz w:val="20"/>
          <w:szCs w:val="20"/>
        </w:rPr>
        <w:t xml:space="preserve">п. </w:t>
      </w:r>
      <w:proofErr w:type="spellStart"/>
      <w:r w:rsidRPr="002D4F25">
        <w:rPr>
          <w:rFonts w:ascii="Arial Narrow" w:hAnsi="Arial Narrow"/>
          <w:sz w:val="20"/>
          <w:szCs w:val="20"/>
        </w:rPr>
        <w:t>Чиринда</w:t>
      </w:r>
      <w:proofErr w:type="spellEnd"/>
    </w:p>
    <w:p w:rsidR="00D65539" w:rsidRPr="002D4F25" w:rsidRDefault="00D65539" w:rsidP="002D4F25">
      <w:pPr>
        <w:jc w:val="both"/>
        <w:rPr>
          <w:rFonts w:ascii="Arial Narrow" w:hAnsi="Arial Narrow"/>
          <w:sz w:val="20"/>
          <w:szCs w:val="20"/>
        </w:rPr>
      </w:pPr>
    </w:p>
    <w:p w:rsidR="00D65539" w:rsidRPr="002D4F25" w:rsidRDefault="00D65539" w:rsidP="002D4F25">
      <w:pPr>
        <w:jc w:val="center"/>
        <w:outlineLvl w:val="0"/>
        <w:rPr>
          <w:rFonts w:ascii="Arial Narrow" w:hAnsi="Arial Narrow"/>
          <w:b/>
          <w:sz w:val="20"/>
          <w:szCs w:val="20"/>
        </w:rPr>
      </w:pPr>
      <w:r w:rsidRPr="002D4F25">
        <w:rPr>
          <w:rFonts w:ascii="Arial Narrow" w:hAnsi="Arial Narrow"/>
          <w:b/>
          <w:sz w:val="20"/>
          <w:szCs w:val="20"/>
        </w:rPr>
        <w:t>Об утверждении отчета об исполнении</w:t>
      </w:r>
      <w:r w:rsidR="002D4F25" w:rsidRPr="002D4F25">
        <w:rPr>
          <w:rFonts w:ascii="Arial Narrow" w:hAnsi="Arial Narrow"/>
          <w:b/>
          <w:sz w:val="20"/>
          <w:szCs w:val="20"/>
        </w:rPr>
        <w:t xml:space="preserve"> </w:t>
      </w:r>
      <w:r w:rsidRPr="002D4F25">
        <w:rPr>
          <w:rFonts w:ascii="Arial Narrow" w:hAnsi="Arial Narrow"/>
          <w:b/>
          <w:sz w:val="20"/>
          <w:szCs w:val="20"/>
        </w:rPr>
        <w:t xml:space="preserve">бюджета поселка </w:t>
      </w:r>
      <w:proofErr w:type="spellStart"/>
      <w:r w:rsidRPr="002D4F25">
        <w:rPr>
          <w:rFonts w:ascii="Arial Narrow" w:hAnsi="Arial Narrow"/>
          <w:b/>
          <w:sz w:val="20"/>
          <w:szCs w:val="20"/>
        </w:rPr>
        <w:t>Чиринда</w:t>
      </w:r>
      <w:proofErr w:type="spellEnd"/>
      <w:r w:rsidRPr="002D4F25">
        <w:rPr>
          <w:rFonts w:ascii="Arial Narrow" w:hAnsi="Arial Narrow"/>
          <w:b/>
          <w:sz w:val="20"/>
          <w:szCs w:val="20"/>
        </w:rPr>
        <w:t xml:space="preserve"> за 2023 год</w:t>
      </w:r>
    </w:p>
    <w:p w:rsidR="00D65539" w:rsidRPr="002D4F25" w:rsidRDefault="00D65539" w:rsidP="002D4F25">
      <w:pPr>
        <w:ind w:firstLine="900"/>
        <w:jc w:val="both"/>
        <w:rPr>
          <w:rFonts w:ascii="Arial Narrow" w:hAnsi="Arial Narrow"/>
          <w:sz w:val="20"/>
          <w:szCs w:val="20"/>
        </w:rPr>
      </w:pPr>
    </w:p>
    <w:p w:rsidR="00D65539" w:rsidRPr="002D4F25" w:rsidRDefault="00D65539" w:rsidP="002D4F25">
      <w:pPr>
        <w:ind w:firstLine="709"/>
        <w:jc w:val="both"/>
        <w:rPr>
          <w:rFonts w:ascii="Arial Narrow" w:hAnsi="Arial Narrow"/>
          <w:b/>
          <w:sz w:val="20"/>
          <w:szCs w:val="20"/>
        </w:rPr>
      </w:pPr>
      <w:r w:rsidRPr="002D4F25">
        <w:rPr>
          <w:rFonts w:ascii="Arial Narrow" w:hAnsi="Arial Narrow"/>
          <w:sz w:val="20"/>
          <w:szCs w:val="20"/>
        </w:rPr>
        <w:t xml:space="preserve">Рассмотрев отчет об исполнении бюджета поселка </w:t>
      </w:r>
      <w:proofErr w:type="spellStart"/>
      <w:r w:rsidRPr="002D4F25">
        <w:rPr>
          <w:rFonts w:ascii="Arial Narrow" w:hAnsi="Arial Narrow"/>
          <w:sz w:val="20"/>
          <w:szCs w:val="20"/>
        </w:rPr>
        <w:t>Чиринда</w:t>
      </w:r>
      <w:proofErr w:type="spellEnd"/>
      <w:r w:rsidRPr="002D4F25">
        <w:rPr>
          <w:rFonts w:ascii="Arial Narrow" w:hAnsi="Arial Narrow"/>
          <w:sz w:val="20"/>
          <w:szCs w:val="20"/>
        </w:rPr>
        <w:t xml:space="preserve"> за 2023 год, руководствуясь статьей 264.5 и 264.6 Бюджетного кодекса Российской Федерации </w:t>
      </w:r>
      <w:proofErr w:type="spellStart"/>
      <w:r w:rsidRPr="002D4F25">
        <w:rPr>
          <w:rFonts w:ascii="Arial Narrow" w:hAnsi="Arial Narrow"/>
          <w:sz w:val="20"/>
          <w:szCs w:val="20"/>
        </w:rPr>
        <w:t>Чириндинский</w:t>
      </w:r>
      <w:proofErr w:type="spellEnd"/>
      <w:r w:rsidRPr="002D4F25">
        <w:rPr>
          <w:rFonts w:ascii="Arial Narrow" w:hAnsi="Arial Narrow"/>
          <w:sz w:val="20"/>
          <w:szCs w:val="20"/>
        </w:rPr>
        <w:t xml:space="preserve"> поселковый Совет депутатов </w:t>
      </w:r>
      <w:r w:rsidRPr="002D4F25">
        <w:rPr>
          <w:rFonts w:ascii="Arial Narrow" w:hAnsi="Arial Narrow"/>
          <w:b/>
          <w:sz w:val="20"/>
          <w:szCs w:val="20"/>
        </w:rPr>
        <w:t>РЕШИЛ:</w:t>
      </w:r>
    </w:p>
    <w:p w:rsidR="00D65539" w:rsidRPr="002D4F25" w:rsidRDefault="00D65539" w:rsidP="002D4F25">
      <w:pPr>
        <w:numPr>
          <w:ilvl w:val="0"/>
          <w:numId w:val="48"/>
        </w:numPr>
        <w:tabs>
          <w:tab w:val="left" w:pos="709"/>
        </w:tabs>
        <w:ind w:left="0" w:firstLine="0"/>
        <w:jc w:val="both"/>
        <w:rPr>
          <w:rFonts w:ascii="Arial Narrow" w:hAnsi="Arial Narrow"/>
          <w:color w:val="000000"/>
          <w:sz w:val="20"/>
          <w:szCs w:val="20"/>
        </w:rPr>
      </w:pPr>
      <w:r w:rsidRPr="002D4F25">
        <w:rPr>
          <w:rFonts w:ascii="Arial Narrow" w:hAnsi="Arial Narrow"/>
          <w:color w:val="000000"/>
          <w:sz w:val="20"/>
          <w:szCs w:val="20"/>
        </w:rPr>
        <w:t xml:space="preserve">Утвердить исполнение бюджета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 xml:space="preserve"> за 2023 год по доходам в сум</w:t>
      </w:r>
      <w:r w:rsidR="002D4F25">
        <w:rPr>
          <w:rFonts w:ascii="Arial Narrow" w:hAnsi="Arial Narrow"/>
          <w:color w:val="000000"/>
          <w:sz w:val="20"/>
          <w:szCs w:val="20"/>
        </w:rPr>
        <w:t>ме</w:t>
      </w:r>
      <w:r w:rsidRPr="002D4F25">
        <w:rPr>
          <w:rFonts w:ascii="Arial Narrow" w:hAnsi="Arial Narrow"/>
          <w:color w:val="000000"/>
          <w:sz w:val="20"/>
          <w:szCs w:val="20"/>
        </w:rPr>
        <w:t xml:space="preserve"> </w:t>
      </w:r>
      <w:r w:rsidR="002D4F25">
        <w:rPr>
          <w:rFonts w:ascii="Arial Narrow" w:hAnsi="Arial Narrow"/>
          <w:sz w:val="20"/>
          <w:szCs w:val="20"/>
        </w:rPr>
        <w:t xml:space="preserve">15 191,4 </w:t>
      </w:r>
      <w:r w:rsidRPr="002D4F25">
        <w:rPr>
          <w:rFonts w:ascii="Arial Narrow" w:hAnsi="Arial Narrow"/>
          <w:sz w:val="20"/>
          <w:szCs w:val="20"/>
        </w:rPr>
        <w:t>тысяч</w:t>
      </w:r>
      <w:r w:rsidRPr="002D4F25">
        <w:rPr>
          <w:rFonts w:ascii="Arial Narrow" w:hAnsi="Arial Narrow"/>
          <w:color w:val="000000"/>
          <w:sz w:val="20"/>
          <w:szCs w:val="20"/>
        </w:rPr>
        <w:t xml:space="preserve"> рублей и по расходам в сумме 15 260,3 тысяч рублей.</w:t>
      </w:r>
    </w:p>
    <w:p w:rsidR="00D65539" w:rsidRPr="002D4F25" w:rsidRDefault="00D65539" w:rsidP="002D4F25">
      <w:pPr>
        <w:numPr>
          <w:ilvl w:val="0"/>
          <w:numId w:val="48"/>
        </w:numPr>
        <w:tabs>
          <w:tab w:val="left" w:pos="709"/>
        </w:tabs>
        <w:ind w:left="0" w:firstLine="0"/>
        <w:jc w:val="both"/>
        <w:rPr>
          <w:rFonts w:ascii="Arial Narrow" w:hAnsi="Arial Narrow"/>
          <w:color w:val="000000"/>
          <w:sz w:val="20"/>
          <w:szCs w:val="20"/>
        </w:rPr>
      </w:pPr>
      <w:r w:rsidRPr="002D4F25">
        <w:rPr>
          <w:rFonts w:ascii="Arial Narrow" w:hAnsi="Arial Narrow"/>
          <w:color w:val="000000"/>
          <w:sz w:val="20"/>
          <w:szCs w:val="20"/>
        </w:rPr>
        <w:t xml:space="preserve">Утвердить исполнение бюджета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 xml:space="preserve"> за 2023 год с дефицитом в сумме 68,9 тысяч рублей.</w:t>
      </w:r>
    </w:p>
    <w:p w:rsidR="00D65539" w:rsidRPr="002D4F25" w:rsidRDefault="002D4F25" w:rsidP="002D4F25">
      <w:pPr>
        <w:suppressAutoHyphens/>
        <w:jc w:val="both"/>
        <w:rPr>
          <w:rFonts w:ascii="Arial Narrow" w:hAnsi="Arial Narrow"/>
          <w:sz w:val="20"/>
          <w:szCs w:val="20"/>
        </w:rPr>
      </w:pPr>
      <w:r>
        <w:rPr>
          <w:rFonts w:ascii="Arial Narrow" w:hAnsi="Arial Narrow"/>
          <w:color w:val="000000"/>
          <w:sz w:val="20"/>
          <w:szCs w:val="20"/>
        </w:rPr>
        <w:t>3.</w:t>
      </w:r>
      <w:r>
        <w:rPr>
          <w:rFonts w:ascii="Arial Narrow" w:hAnsi="Arial Narrow"/>
          <w:color w:val="000000"/>
          <w:sz w:val="20"/>
          <w:szCs w:val="20"/>
        </w:rPr>
        <w:tab/>
      </w:r>
      <w:r w:rsidR="00D65539" w:rsidRPr="002D4F25">
        <w:rPr>
          <w:rFonts w:ascii="Arial Narrow" w:hAnsi="Arial Narrow"/>
          <w:color w:val="000000"/>
          <w:sz w:val="20"/>
          <w:szCs w:val="20"/>
        </w:rPr>
        <w:t xml:space="preserve">Утвердить отчет об исполнении бюджета поселка </w:t>
      </w:r>
      <w:proofErr w:type="spellStart"/>
      <w:r w:rsidR="00D65539" w:rsidRPr="002D4F25">
        <w:rPr>
          <w:rFonts w:ascii="Arial Narrow" w:hAnsi="Arial Narrow"/>
          <w:color w:val="000000"/>
          <w:sz w:val="20"/>
          <w:szCs w:val="20"/>
        </w:rPr>
        <w:t>Чиринда</w:t>
      </w:r>
      <w:proofErr w:type="spellEnd"/>
      <w:r w:rsidR="00D65539" w:rsidRPr="002D4F25">
        <w:rPr>
          <w:rFonts w:ascii="Arial Narrow" w:hAnsi="Arial Narrow"/>
          <w:color w:val="000000"/>
          <w:sz w:val="20"/>
          <w:szCs w:val="20"/>
        </w:rPr>
        <w:t xml:space="preserve"> за 2023 год</w:t>
      </w:r>
      <w:r w:rsidR="00D65539" w:rsidRPr="002D4F25">
        <w:rPr>
          <w:rFonts w:ascii="Arial Narrow" w:hAnsi="Arial Narrow"/>
          <w:sz w:val="20"/>
          <w:szCs w:val="20"/>
        </w:rPr>
        <w:t xml:space="preserve"> со следующими показателями:</w:t>
      </w:r>
    </w:p>
    <w:p w:rsidR="00D65539" w:rsidRPr="002D4F25" w:rsidRDefault="00D65539" w:rsidP="002D4F25">
      <w:pPr>
        <w:suppressAutoHyphens/>
        <w:jc w:val="both"/>
        <w:rPr>
          <w:rFonts w:ascii="Arial Narrow" w:hAnsi="Arial Narrow"/>
          <w:sz w:val="20"/>
          <w:szCs w:val="20"/>
        </w:rPr>
      </w:pPr>
      <w:r w:rsidRPr="002D4F25">
        <w:rPr>
          <w:rFonts w:ascii="Arial Narrow" w:hAnsi="Arial Narrow"/>
          <w:sz w:val="20"/>
          <w:szCs w:val="20"/>
        </w:rPr>
        <w:t>- источников финансирования дефи</w:t>
      </w:r>
      <w:r w:rsidR="002D4F25">
        <w:rPr>
          <w:rFonts w:ascii="Arial Narrow" w:hAnsi="Arial Narrow"/>
          <w:sz w:val="20"/>
          <w:szCs w:val="20"/>
        </w:rPr>
        <w:t>цита бюджета поселка по кодам</w:t>
      </w:r>
      <w:r w:rsidRPr="002D4F25">
        <w:rPr>
          <w:rFonts w:ascii="Arial Narrow" w:hAnsi="Arial Narrow"/>
          <w:sz w:val="20"/>
          <w:szCs w:val="20"/>
        </w:rPr>
        <w:t xml:space="preserve"> </w:t>
      </w:r>
      <w:proofErr w:type="gramStart"/>
      <w:r w:rsidRPr="002D4F25">
        <w:rPr>
          <w:rFonts w:ascii="Arial Narrow" w:hAnsi="Arial Narrow"/>
          <w:sz w:val="20"/>
          <w:szCs w:val="20"/>
        </w:rPr>
        <w:t>классификации источников финансирования дефицита бюджета</w:t>
      </w:r>
      <w:proofErr w:type="gramEnd"/>
      <w:r w:rsidRPr="002D4F25">
        <w:rPr>
          <w:rFonts w:ascii="Arial Narrow" w:hAnsi="Arial Narrow"/>
          <w:sz w:val="20"/>
          <w:szCs w:val="20"/>
        </w:rPr>
        <w:t xml:space="preserve"> согласно приложению 1 к настоящему Решению;</w:t>
      </w:r>
    </w:p>
    <w:p w:rsidR="00D65539" w:rsidRPr="002D4F25" w:rsidRDefault="00D65539" w:rsidP="002D4F25">
      <w:pPr>
        <w:suppressAutoHyphens/>
        <w:jc w:val="both"/>
        <w:rPr>
          <w:rFonts w:ascii="Arial Narrow" w:hAnsi="Arial Narrow"/>
          <w:sz w:val="20"/>
          <w:szCs w:val="20"/>
        </w:rPr>
      </w:pPr>
      <w:r w:rsidRPr="002D4F25">
        <w:rPr>
          <w:rFonts w:ascii="Arial Narrow" w:hAnsi="Arial Narrow"/>
          <w:sz w:val="20"/>
          <w:szCs w:val="20"/>
        </w:rPr>
        <w:t>- доходов бюджета по кодам классификации доходов бюджета согласно приложению 2 к настоящему Решению;</w:t>
      </w:r>
    </w:p>
    <w:p w:rsidR="00D65539" w:rsidRPr="002D4F25" w:rsidRDefault="002D4F25" w:rsidP="002D4F25">
      <w:pPr>
        <w:suppressAutoHyphens/>
        <w:jc w:val="both"/>
        <w:rPr>
          <w:rFonts w:ascii="Arial Narrow" w:hAnsi="Arial Narrow"/>
          <w:sz w:val="20"/>
          <w:szCs w:val="20"/>
        </w:rPr>
      </w:pPr>
      <w:r>
        <w:rPr>
          <w:rFonts w:ascii="Arial Narrow" w:hAnsi="Arial Narrow"/>
          <w:sz w:val="20"/>
          <w:szCs w:val="20"/>
        </w:rPr>
        <w:t>-</w:t>
      </w:r>
      <w:r w:rsidR="00D65539" w:rsidRPr="002D4F25">
        <w:rPr>
          <w:rFonts w:ascii="Arial Narrow" w:hAnsi="Arial Narrow"/>
          <w:sz w:val="20"/>
          <w:szCs w:val="20"/>
        </w:rPr>
        <w:t xml:space="preserve"> распределение бюджетных ассигнований по разделам и подразделам бюджетной классификации расходов бюджетов Российской Федерации за 2023 год согласно приложению 3 к настоящему Решению;</w:t>
      </w:r>
    </w:p>
    <w:p w:rsidR="00D65539" w:rsidRPr="002D4F25" w:rsidRDefault="00D65539" w:rsidP="002D4F25">
      <w:pPr>
        <w:suppressAutoHyphens/>
        <w:jc w:val="both"/>
        <w:rPr>
          <w:rFonts w:ascii="Arial Narrow" w:hAnsi="Arial Narrow"/>
          <w:sz w:val="20"/>
          <w:szCs w:val="20"/>
        </w:rPr>
      </w:pPr>
      <w:r w:rsidRPr="002D4F25">
        <w:rPr>
          <w:rFonts w:ascii="Arial Narrow" w:hAnsi="Arial Narrow"/>
          <w:sz w:val="20"/>
          <w:szCs w:val="20"/>
        </w:rPr>
        <w:t>- расходов бюджета поселка по ведомственной структуре расходов согласно приложению 4 к настоящему Решению;</w:t>
      </w:r>
    </w:p>
    <w:p w:rsidR="00D65539" w:rsidRPr="002D4F25" w:rsidRDefault="00D65539" w:rsidP="002D4F25">
      <w:pPr>
        <w:suppressAutoHyphens/>
        <w:jc w:val="both"/>
        <w:rPr>
          <w:rFonts w:ascii="Arial Narrow" w:hAnsi="Arial Narrow"/>
          <w:sz w:val="20"/>
          <w:szCs w:val="20"/>
        </w:rPr>
      </w:pPr>
      <w:r w:rsidRPr="002D4F25">
        <w:rPr>
          <w:rFonts w:ascii="Arial Narrow" w:hAnsi="Arial Narrow"/>
          <w:sz w:val="20"/>
          <w:szCs w:val="20"/>
        </w:rPr>
        <w:t>- другими показателями согласно приложениям 5,6,7,8</w:t>
      </w:r>
      <w:r w:rsidR="002D4F25">
        <w:rPr>
          <w:rFonts w:ascii="Arial Narrow" w:hAnsi="Arial Narrow"/>
          <w:sz w:val="20"/>
          <w:szCs w:val="20"/>
        </w:rPr>
        <w:t xml:space="preserve">,9 к настоящему </w:t>
      </w:r>
      <w:r w:rsidRPr="002D4F25">
        <w:rPr>
          <w:rFonts w:ascii="Arial Narrow" w:hAnsi="Arial Narrow"/>
          <w:sz w:val="20"/>
          <w:szCs w:val="20"/>
        </w:rPr>
        <w:t>Решению.</w:t>
      </w:r>
    </w:p>
    <w:p w:rsidR="00D65539" w:rsidRPr="002D4F25" w:rsidRDefault="002D4F25" w:rsidP="002D4F25">
      <w:pPr>
        <w:tabs>
          <w:tab w:val="left" w:pos="709"/>
        </w:tabs>
        <w:jc w:val="both"/>
        <w:rPr>
          <w:rFonts w:ascii="Arial Narrow" w:hAnsi="Arial Narrow"/>
          <w:color w:val="000000"/>
          <w:sz w:val="20"/>
          <w:szCs w:val="20"/>
        </w:rPr>
      </w:pPr>
      <w:r>
        <w:rPr>
          <w:rFonts w:ascii="Arial Narrow" w:hAnsi="Arial Narrow"/>
          <w:sz w:val="20"/>
          <w:szCs w:val="20"/>
        </w:rPr>
        <w:t>4.</w:t>
      </w:r>
      <w:r>
        <w:rPr>
          <w:rFonts w:ascii="Arial Narrow" w:hAnsi="Arial Narrow"/>
          <w:sz w:val="20"/>
          <w:szCs w:val="20"/>
        </w:rPr>
        <w:tab/>
      </w:r>
      <w:r w:rsidR="00D65539" w:rsidRPr="002D4F25">
        <w:rPr>
          <w:rFonts w:ascii="Arial Narrow" w:hAnsi="Arial Narrow"/>
          <w:sz w:val="20"/>
          <w:szCs w:val="20"/>
        </w:rPr>
        <w:t>Настоящее Решение вступает в силу после официального опубликования.</w:t>
      </w:r>
    </w:p>
    <w:p w:rsidR="00D65539" w:rsidRPr="002D4F25" w:rsidRDefault="00D65539" w:rsidP="002D4F25">
      <w:pPr>
        <w:jc w:val="both"/>
        <w:rPr>
          <w:rFonts w:ascii="Arial Narrow" w:hAnsi="Arial Narrow"/>
          <w:color w:val="000000"/>
          <w:sz w:val="20"/>
          <w:szCs w:val="20"/>
        </w:rPr>
      </w:pPr>
    </w:p>
    <w:p w:rsidR="00D65539" w:rsidRPr="002D4F25" w:rsidRDefault="00D65539" w:rsidP="002D4F25">
      <w:pPr>
        <w:widowControl w:val="0"/>
        <w:autoSpaceDE w:val="0"/>
        <w:autoSpaceDN w:val="0"/>
        <w:adjustRightInd w:val="0"/>
        <w:jc w:val="both"/>
        <w:rPr>
          <w:rFonts w:ascii="Arial Narrow" w:hAnsi="Arial Narrow"/>
          <w:sz w:val="20"/>
          <w:szCs w:val="20"/>
        </w:rPr>
      </w:pPr>
      <w:r w:rsidRPr="002D4F25">
        <w:rPr>
          <w:rFonts w:ascii="Arial Narrow" w:hAnsi="Arial Narrow"/>
          <w:sz w:val="20"/>
          <w:szCs w:val="20"/>
        </w:rPr>
        <w:t xml:space="preserve">Заместитель Председателя </w:t>
      </w:r>
      <w:proofErr w:type="spellStart"/>
      <w:r w:rsidRPr="002D4F25">
        <w:rPr>
          <w:rFonts w:ascii="Arial Narrow" w:hAnsi="Arial Narrow"/>
          <w:sz w:val="20"/>
          <w:szCs w:val="20"/>
        </w:rPr>
        <w:t>Чириндинского</w:t>
      </w:r>
      <w:proofErr w:type="spellEnd"/>
    </w:p>
    <w:p w:rsidR="00D65539" w:rsidRPr="002D4F25" w:rsidRDefault="00D65539" w:rsidP="002D4F25">
      <w:pPr>
        <w:pStyle w:val="consplusnormal0"/>
        <w:ind w:firstLine="0"/>
        <w:jc w:val="both"/>
        <w:rPr>
          <w:rFonts w:ascii="Arial Narrow" w:hAnsi="Arial Narrow"/>
          <w:color w:val="000000"/>
        </w:rPr>
      </w:pPr>
      <w:r w:rsidRPr="002D4F25">
        <w:rPr>
          <w:rFonts w:ascii="Arial Narrow" w:hAnsi="Arial Narrow"/>
        </w:rPr>
        <w:t xml:space="preserve">поселкового Совета депутатов              </w:t>
      </w:r>
      <w:r w:rsidR="002D4F25">
        <w:rPr>
          <w:rFonts w:ascii="Arial Narrow" w:hAnsi="Arial Narrow"/>
        </w:rPr>
        <w:t xml:space="preserve">           </w:t>
      </w:r>
      <w:r w:rsidRPr="002D4F25">
        <w:rPr>
          <w:rFonts w:ascii="Arial Narrow" w:hAnsi="Arial Narrow"/>
        </w:rPr>
        <w:t xml:space="preserve">                           </w:t>
      </w:r>
      <w:r w:rsidR="002D4F25">
        <w:rPr>
          <w:rFonts w:ascii="Arial Narrow" w:hAnsi="Arial Narrow"/>
        </w:rPr>
        <w:t xml:space="preserve">   </w:t>
      </w:r>
      <w:proofErr w:type="gramStart"/>
      <w:r w:rsidR="002D4F25">
        <w:rPr>
          <w:rFonts w:ascii="Arial Narrow" w:hAnsi="Arial Narrow"/>
        </w:rPr>
        <w:t>п</w:t>
      </w:r>
      <w:proofErr w:type="gramEnd"/>
      <w:r w:rsidR="002D4F25">
        <w:rPr>
          <w:rFonts w:ascii="Arial Narrow" w:hAnsi="Arial Narrow"/>
        </w:rPr>
        <w:t xml:space="preserve">/п                                                                </w:t>
      </w:r>
      <w:r w:rsidRPr="002D4F25">
        <w:rPr>
          <w:rFonts w:ascii="Arial Narrow" w:hAnsi="Arial Narrow"/>
        </w:rPr>
        <w:t xml:space="preserve">        Г.К. </w:t>
      </w:r>
      <w:proofErr w:type="spellStart"/>
      <w:r w:rsidRPr="002D4F25">
        <w:rPr>
          <w:rFonts w:ascii="Arial Narrow" w:hAnsi="Arial Narrow"/>
        </w:rPr>
        <w:t>Елдогир</w:t>
      </w:r>
      <w:proofErr w:type="spellEnd"/>
    </w:p>
    <w:p w:rsidR="00D65539" w:rsidRPr="002D4F25" w:rsidRDefault="00D65539" w:rsidP="002D4F25">
      <w:pPr>
        <w:pStyle w:val="consplusnormal0"/>
        <w:jc w:val="both"/>
        <w:rPr>
          <w:rFonts w:ascii="Arial Narrow" w:hAnsi="Arial Narrow"/>
          <w:color w:val="000000"/>
        </w:rPr>
      </w:pPr>
    </w:p>
    <w:p w:rsidR="00D65539" w:rsidRPr="002D4F25" w:rsidRDefault="00D65539" w:rsidP="002D4F25">
      <w:pPr>
        <w:pStyle w:val="consplusnormal0"/>
        <w:jc w:val="both"/>
        <w:rPr>
          <w:rFonts w:ascii="Arial Narrow" w:hAnsi="Arial Narrow"/>
          <w:color w:val="000000"/>
        </w:rPr>
      </w:pPr>
    </w:p>
    <w:p w:rsidR="00D65539" w:rsidRPr="002D4F25" w:rsidRDefault="00D65539" w:rsidP="002D4F25">
      <w:pPr>
        <w:pStyle w:val="consplusnormal0"/>
        <w:jc w:val="both"/>
        <w:rPr>
          <w:rFonts w:ascii="Arial Narrow" w:hAnsi="Arial Narrow"/>
          <w:color w:val="000000"/>
        </w:rPr>
        <w:sectPr w:rsidR="00D65539" w:rsidRPr="002D4F25" w:rsidSect="006A39CD">
          <w:pgSz w:w="11906" w:h="16838"/>
          <w:pgMar w:top="1134" w:right="851" w:bottom="1134" w:left="1701" w:header="720" w:footer="720" w:gutter="0"/>
          <w:cols w:space="720"/>
          <w:docGrid w:linePitch="600" w:charSpace="40960"/>
        </w:sectPr>
      </w:pPr>
    </w:p>
    <w:tbl>
      <w:tblPr>
        <w:tblW w:w="15546" w:type="dxa"/>
        <w:tblInd w:w="93" w:type="dxa"/>
        <w:tblLook w:val="04A0" w:firstRow="1" w:lastRow="0" w:firstColumn="1" w:lastColumn="0" w:noHBand="0" w:noVBand="1"/>
      </w:tblPr>
      <w:tblGrid>
        <w:gridCol w:w="1686"/>
        <w:gridCol w:w="3800"/>
        <w:gridCol w:w="5420"/>
        <w:gridCol w:w="1680"/>
        <w:gridCol w:w="1560"/>
        <w:gridCol w:w="1400"/>
      </w:tblGrid>
      <w:tr w:rsidR="00D65539" w:rsidRPr="002D4F25" w:rsidTr="00D65539">
        <w:trPr>
          <w:trHeight w:val="300"/>
        </w:trPr>
        <w:tc>
          <w:tcPr>
            <w:tcW w:w="168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380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542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168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960" w:type="dxa"/>
            <w:gridSpan w:val="2"/>
            <w:tcBorders>
              <w:top w:val="nil"/>
              <w:left w:val="nil"/>
              <w:bottom w:val="nil"/>
              <w:right w:val="nil"/>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 xml:space="preserve">Приложение 1   </w:t>
            </w:r>
          </w:p>
        </w:tc>
      </w:tr>
      <w:tr w:rsidR="00D65539" w:rsidRPr="002D4F25" w:rsidTr="00D65539">
        <w:trPr>
          <w:trHeight w:val="315"/>
        </w:trPr>
        <w:tc>
          <w:tcPr>
            <w:tcW w:w="168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380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10060" w:type="dxa"/>
            <w:gridSpan w:val="4"/>
            <w:tcBorders>
              <w:top w:val="nil"/>
              <w:left w:val="nil"/>
              <w:bottom w:val="nil"/>
              <w:right w:val="nil"/>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 xml:space="preserve">к Решению </w:t>
            </w:r>
            <w:proofErr w:type="spellStart"/>
            <w:r w:rsidRPr="002D4F25">
              <w:rPr>
                <w:rFonts w:ascii="Arial Narrow" w:hAnsi="Arial Narrow"/>
                <w:sz w:val="20"/>
                <w:szCs w:val="20"/>
              </w:rPr>
              <w:t>Чириндинского</w:t>
            </w:r>
            <w:proofErr w:type="spellEnd"/>
            <w:r w:rsidRPr="002D4F25">
              <w:rPr>
                <w:rFonts w:ascii="Arial Narrow" w:hAnsi="Arial Narrow"/>
                <w:sz w:val="20"/>
                <w:szCs w:val="20"/>
              </w:rPr>
              <w:t xml:space="preserve"> поселк</w:t>
            </w:r>
            <w:r w:rsidR="002D4F25">
              <w:rPr>
                <w:rFonts w:ascii="Arial Narrow" w:hAnsi="Arial Narrow"/>
                <w:sz w:val="20"/>
                <w:szCs w:val="20"/>
              </w:rPr>
              <w:t>ового Совета депутатов №119</w:t>
            </w:r>
            <w:r w:rsidRPr="002D4F25">
              <w:rPr>
                <w:rFonts w:ascii="Arial Narrow" w:hAnsi="Arial Narrow"/>
                <w:sz w:val="20"/>
                <w:szCs w:val="20"/>
              </w:rPr>
              <w:t xml:space="preserve"> от 28 июня 2024 года</w:t>
            </w:r>
          </w:p>
        </w:tc>
      </w:tr>
      <w:tr w:rsidR="00D65539" w:rsidRPr="002D4F25" w:rsidTr="00D65539">
        <w:trPr>
          <w:trHeight w:val="315"/>
        </w:trPr>
        <w:tc>
          <w:tcPr>
            <w:tcW w:w="168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3800" w:type="dxa"/>
            <w:tcBorders>
              <w:top w:val="nil"/>
              <w:left w:val="nil"/>
              <w:bottom w:val="nil"/>
              <w:right w:val="nil"/>
            </w:tcBorders>
            <w:shd w:val="clear" w:color="auto" w:fill="auto"/>
            <w:noWrap/>
            <w:vAlign w:val="center"/>
            <w:hideMark/>
          </w:tcPr>
          <w:p w:rsidR="00D65539" w:rsidRPr="002D4F25" w:rsidRDefault="00D65539" w:rsidP="002D4F25">
            <w:pPr>
              <w:jc w:val="center"/>
              <w:rPr>
                <w:rFonts w:ascii="Arial Narrow" w:hAnsi="Arial Narrow"/>
                <w:sz w:val="20"/>
                <w:szCs w:val="20"/>
              </w:rPr>
            </w:pPr>
          </w:p>
        </w:tc>
        <w:tc>
          <w:tcPr>
            <w:tcW w:w="542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168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156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140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70"/>
        </w:trPr>
        <w:tc>
          <w:tcPr>
            <w:tcW w:w="12586" w:type="dxa"/>
            <w:gridSpan w:val="4"/>
            <w:tcBorders>
              <w:top w:val="nil"/>
              <w:left w:val="nil"/>
              <w:bottom w:val="nil"/>
              <w:right w:val="nil"/>
            </w:tcBorders>
            <w:shd w:val="clear" w:color="auto" w:fill="auto"/>
            <w:vAlign w:val="center"/>
            <w:hideMark/>
          </w:tcPr>
          <w:p w:rsidR="00D65539" w:rsidRPr="002D4F25" w:rsidRDefault="00D65539" w:rsidP="002D4F25">
            <w:pPr>
              <w:jc w:val="center"/>
              <w:rPr>
                <w:rFonts w:ascii="Arial Narrow" w:hAnsi="Arial Narrow"/>
                <w:b/>
                <w:sz w:val="20"/>
                <w:szCs w:val="20"/>
              </w:rPr>
            </w:pPr>
            <w:r w:rsidRPr="002D4F25">
              <w:rPr>
                <w:rFonts w:ascii="Arial Narrow" w:hAnsi="Arial Narrow"/>
                <w:b/>
                <w:sz w:val="20"/>
                <w:szCs w:val="20"/>
              </w:rPr>
              <w:t>Источники внутреннего финансирования дефицита</w:t>
            </w:r>
          </w:p>
        </w:tc>
        <w:tc>
          <w:tcPr>
            <w:tcW w:w="156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140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70"/>
        </w:trPr>
        <w:tc>
          <w:tcPr>
            <w:tcW w:w="12586" w:type="dxa"/>
            <w:gridSpan w:val="4"/>
            <w:tcBorders>
              <w:top w:val="nil"/>
              <w:left w:val="nil"/>
              <w:bottom w:val="nil"/>
              <w:right w:val="nil"/>
            </w:tcBorders>
            <w:shd w:val="clear" w:color="auto" w:fill="auto"/>
            <w:vAlign w:val="center"/>
            <w:hideMark/>
          </w:tcPr>
          <w:p w:rsidR="00D65539" w:rsidRPr="002D4F25" w:rsidRDefault="00D65539" w:rsidP="002D4F25">
            <w:pPr>
              <w:jc w:val="center"/>
              <w:rPr>
                <w:rFonts w:ascii="Arial Narrow" w:hAnsi="Arial Narrow"/>
                <w:b/>
                <w:sz w:val="20"/>
                <w:szCs w:val="20"/>
              </w:rPr>
            </w:pPr>
            <w:r w:rsidRPr="002D4F25">
              <w:rPr>
                <w:rFonts w:ascii="Arial Narrow" w:hAnsi="Arial Narrow"/>
                <w:b/>
                <w:sz w:val="20"/>
                <w:szCs w:val="20"/>
              </w:rPr>
              <w:t>бюджета поселка за 2023 г.</w:t>
            </w:r>
          </w:p>
        </w:tc>
        <w:tc>
          <w:tcPr>
            <w:tcW w:w="156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140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D65539">
        <w:trPr>
          <w:trHeight w:val="450"/>
        </w:trPr>
        <w:tc>
          <w:tcPr>
            <w:tcW w:w="1686" w:type="dxa"/>
            <w:tcBorders>
              <w:top w:val="nil"/>
              <w:left w:val="nil"/>
              <w:bottom w:val="nil"/>
              <w:right w:val="nil"/>
            </w:tcBorders>
            <w:shd w:val="clear" w:color="auto" w:fill="auto"/>
            <w:noWrap/>
            <w:vAlign w:val="bottom"/>
            <w:hideMark/>
          </w:tcPr>
          <w:p w:rsidR="00D65539" w:rsidRPr="002D4F25" w:rsidRDefault="00D65539" w:rsidP="002D4F25">
            <w:pPr>
              <w:jc w:val="right"/>
              <w:rPr>
                <w:rFonts w:ascii="Arial Narrow" w:hAnsi="Arial Narrow"/>
                <w:color w:val="000000"/>
                <w:sz w:val="20"/>
                <w:szCs w:val="20"/>
              </w:rPr>
            </w:pPr>
          </w:p>
        </w:tc>
        <w:tc>
          <w:tcPr>
            <w:tcW w:w="3800" w:type="dxa"/>
            <w:tcBorders>
              <w:top w:val="nil"/>
              <w:left w:val="nil"/>
              <w:bottom w:val="nil"/>
              <w:right w:val="nil"/>
            </w:tcBorders>
            <w:shd w:val="clear" w:color="auto" w:fill="auto"/>
            <w:noWrap/>
            <w:vAlign w:val="bottom"/>
            <w:hideMark/>
          </w:tcPr>
          <w:p w:rsidR="00D65539" w:rsidRPr="002D4F25" w:rsidRDefault="00D65539" w:rsidP="002D4F25">
            <w:pPr>
              <w:jc w:val="right"/>
              <w:rPr>
                <w:rFonts w:ascii="Arial Narrow" w:hAnsi="Arial Narrow"/>
                <w:color w:val="000000"/>
                <w:sz w:val="20"/>
                <w:szCs w:val="20"/>
              </w:rPr>
            </w:pPr>
          </w:p>
        </w:tc>
        <w:tc>
          <w:tcPr>
            <w:tcW w:w="5420" w:type="dxa"/>
            <w:tcBorders>
              <w:top w:val="nil"/>
              <w:left w:val="nil"/>
              <w:bottom w:val="nil"/>
              <w:right w:val="nil"/>
            </w:tcBorders>
            <w:shd w:val="clear" w:color="auto" w:fill="auto"/>
            <w:noWrap/>
            <w:vAlign w:val="bottom"/>
            <w:hideMark/>
          </w:tcPr>
          <w:p w:rsidR="00D65539" w:rsidRPr="002D4F25" w:rsidRDefault="00D65539" w:rsidP="002D4F25">
            <w:pPr>
              <w:jc w:val="right"/>
              <w:rPr>
                <w:rFonts w:ascii="Arial Narrow" w:hAnsi="Arial Narrow"/>
                <w:color w:val="000000"/>
                <w:sz w:val="20"/>
                <w:szCs w:val="20"/>
              </w:rPr>
            </w:pPr>
          </w:p>
        </w:tc>
        <w:tc>
          <w:tcPr>
            <w:tcW w:w="1680" w:type="dxa"/>
            <w:tcBorders>
              <w:top w:val="nil"/>
              <w:left w:val="nil"/>
              <w:bottom w:val="nil"/>
              <w:right w:val="nil"/>
            </w:tcBorders>
            <w:shd w:val="clear" w:color="auto" w:fill="auto"/>
            <w:noWrap/>
            <w:vAlign w:val="bottom"/>
            <w:hideMark/>
          </w:tcPr>
          <w:p w:rsidR="00D65539" w:rsidRPr="002D4F25" w:rsidRDefault="00D65539" w:rsidP="002D4F25">
            <w:pPr>
              <w:jc w:val="right"/>
              <w:rPr>
                <w:rFonts w:ascii="Arial Narrow" w:hAnsi="Arial Narrow"/>
                <w:sz w:val="20"/>
                <w:szCs w:val="20"/>
              </w:rPr>
            </w:pPr>
          </w:p>
        </w:tc>
        <w:tc>
          <w:tcPr>
            <w:tcW w:w="1560" w:type="dxa"/>
            <w:tcBorders>
              <w:top w:val="nil"/>
              <w:left w:val="nil"/>
              <w:bottom w:val="nil"/>
              <w:right w:val="nil"/>
            </w:tcBorders>
            <w:shd w:val="clear" w:color="auto" w:fill="auto"/>
            <w:noWrap/>
            <w:vAlign w:val="bottom"/>
            <w:hideMark/>
          </w:tcPr>
          <w:p w:rsidR="00D65539" w:rsidRPr="002D4F25" w:rsidRDefault="00D65539" w:rsidP="002D4F25">
            <w:pPr>
              <w:jc w:val="right"/>
              <w:rPr>
                <w:rFonts w:ascii="Arial Narrow" w:hAnsi="Arial Narrow"/>
                <w:color w:val="000000"/>
                <w:sz w:val="20"/>
                <w:szCs w:val="20"/>
              </w:rPr>
            </w:pPr>
          </w:p>
        </w:tc>
        <w:tc>
          <w:tcPr>
            <w:tcW w:w="1400" w:type="dxa"/>
            <w:tcBorders>
              <w:top w:val="nil"/>
              <w:left w:val="nil"/>
              <w:bottom w:val="nil"/>
              <w:right w:val="nil"/>
            </w:tcBorders>
            <w:shd w:val="clear" w:color="auto" w:fill="auto"/>
            <w:noWrap/>
            <w:vAlign w:val="bottom"/>
            <w:hideMark/>
          </w:tcPr>
          <w:p w:rsidR="00D65539" w:rsidRPr="002D4F25" w:rsidRDefault="00D65539" w:rsidP="002D4F25">
            <w:pPr>
              <w:jc w:val="right"/>
              <w:rPr>
                <w:rFonts w:ascii="Arial Narrow" w:hAnsi="Arial Narrow"/>
                <w:color w:val="000000"/>
                <w:sz w:val="20"/>
                <w:szCs w:val="20"/>
              </w:rPr>
            </w:pPr>
            <w:r w:rsidRPr="002D4F25">
              <w:rPr>
                <w:rFonts w:ascii="Arial Narrow" w:hAnsi="Arial Narrow"/>
                <w:color w:val="000000"/>
                <w:sz w:val="20"/>
                <w:szCs w:val="20"/>
              </w:rPr>
              <w:t>(тыс. рублей)</w:t>
            </w:r>
          </w:p>
        </w:tc>
      </w:tr>
      <w:tr w:rsidR="00D65539" w:rsidRPr="002D4F25" w:rsidTr="00D65539">
        <w:trPr>
          <w:trHeight w:val="1230"/>
        </w:trPr>
        <w:tc>
          <w:tcPr>
            <w:tcW w:w="16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Код администратора</w:t>
            </w:r>
          </w:p>
        </w:tc>
        <w:tc>
          <w:tcPr>
            <w:tcW w:w="3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Код бюджетной классификации</w:t>
            </w:r>
          </w:p>
        </w:tc>
        <w:tc>
          <w:tcPr>
            <w:tcW w:w="5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Наименование показателя</w:t>
            </w:r>
          </w:p>
        </w:tc>
        <w:tc>
          <w:tcPr>
            <w:tcW w:w="16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 xml:space="preserve">Утверждено Решением о бюджете за 2023 г. </w:t>
            </w:r>
          </w:p>
        </w:tc>
        <w:tc>
          <w:tcPr>
            <w:tcW w:w="1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 xml:space="preserve">Исполнено </w:t>
            </w:r>
          </w:p>
        </w:tc>
        <w:tc>
          <w:tcPr>
            <w:tcW w:w="14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 исполнения</w:t>
            </w:r>
          </w:p>
        </w:tc>
      </w:tr>
      <w:tr w:rsidR="00D65539" w:rsidRPr="002D4F25" w:rsidTr="002D4F25">
        <w:trPr>
          <w:trHeight w:val="229"/>
        </w:trPr>
        <w:tc>
          <w:tcPr>
            <w:tcW w:w="1686" w:type="dxa"/>
            <w:vMerge/>
            <w:tcBorders>
              <w:top w:val="single" w:sz="4" w:space="0" w:color="auto"/>
              <w:left w:val="single" w:sz="4" w:space="0" w:color="auto"/>
              <w:bottom w:val="single" w:sz="4" w:space="0" w:color="000000"/>
              <w:right w:val="single" w:sz="4" w:space="0" w:color="auto"/>
            </w:tcBorders>
            <w:vAlign w:val="center"/>
            <w:hideMark/>
          </w:tcPr>
          <w:p w:rsidR="00D65539" w:rsidRPr="002D4F25" w:rsidRDefault="00D65539" w:rsidP="002D4F25">
            <w:pPr>
              <w:rPr>
                <w:rFonts w:ascii="Arial Narrow" w:hAnsi="Arial Narrow"/>
                <w:sz w:val="20"/>
                <w:szCs w:val="20"/>
              </w:rPr>
            </w:pPr>
          </w:p>
        </w:tc>
        <w:tc>
          <w:tcPr>
            <w:tcW w:w="3800" w:type="dxa"/>
            <w:vMerge/>
            <w:tcBorders>
              <w:top w:val="single" w:sz="4" w:space="0" w:color="auto"/>
              <w:left w:val="single" w:sz="4" w:space="0" w:color="auto"/>
              <w:bottom w:val="single" w:sz="4" w:space="0" w:color="auto"/>
              <w:right w:val="single" w:sz="4" w:space="0" w:color="auto"/>
            </w:tcBorders>
            <w:vAlign w:val="center"/>
            <w:hideMark/>
          </w:tcPr>
          <w:p w:rsidR="00D65539" w:rsidRPr="002D4F25" w:rsidRDefault="00D65539" w:rsidP="002D4F25">
            <w:pPr>
              <w:rPr>
                <w:rFonts w:ascii="Arial Narrow" w:hAnsi="Arial Narrow"/>
                <w:sz w:val="20"/>
                <w:szCs w:val="20"/>
              </w:rPr>
            </w:pPr>
          </w:p>
        </w:tc>
        <w:tc>
          <w:tcPr>
            <w:tcW w:w="5420" w:type="dxa"/>
            <w:vMerge/>
            <w:tcBorders>
              <w:top w:val="single" w:sz="4" w:space="0" w:color="auto"/>
              <w:left w:val="single" w:sz="4" w:space="0" w:color="auto"/>
              <w:bottom w:val="single" w:sz="4" w:space="0" w:color="auto"/>
              <w:right w:val="single" w:sz="4" w:space="0" w:color="auto"/>
            </w:tcBorders>
            <w:vAlign w:val="center"/>
            <w:hideMark/>
          </w:tcPr>
          <w:p w:rsidR="00D65539" w:rsidRPr="002D4F25" w:rsidRDefault="00D65539" w:rsidP="002D4F25">
            <w:pPr>
              <w:rPr>
                <w:rFonts w:ascii="Arial Narrow" w:hAnsi="Arial Narrow"/>
                <w:sz w:val="20"/>
                <w:szCs w:val="20"/>
              </w:rPr>
            </w:pPr>
          </w:p>
        </w:tc>
        <w:tc>
          <w:tcPr>
            <w:tcW w:w="1680" w:type="dxa"/>
            <w:vMerge/>
            <w:tcBorders>
              <w:top w:val="single" w:sz="4" w:space="0" w:color="auto"/>
              <w:left w:val="single" w:sz="4" w:space="0" w:color="auto"/>
              <w:bottom w:val="single" w:sz="4" w:space="0" w:color="000000"/>
              <w:right w:val="single" w:sz="4" w:space="0" w:color="auto"/>
            </w:tcBorders>
            <w:vAlign w:val="center"/>
            <w:hideMark/>
          </w:tcPr>
          <w:p w:rsidR="00D65539" w:rsidRPr="002D4F25" w:rsidRDefault="00D65539" w:rsidP="002D4F25">
            <w:pPr>
              <w:rPr>
                <w:rFonts w:ascii="Arial Narrow" w:hAnsi="Arial Narrow"/>
                <w:sz w:val="20"/>
                <w:szCs w:val="20"/>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rsidR="00D65539" w:rsidRPr="002D4F25" w:rsidRDefault="00D65539" w:rsidP="002D4F25">
            <w:pPr>
              <w:rPr>
                <w:rFonts w:ascii="Arial Narrow" w:hAnsi="Arial Narrow"/>
                <w:sz w:val="20"/>
                <w:szCs w:val="20"/>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D65539" w:rsidRPr="002D4F25" w:rsidRDefault="00D65539" w:rsidP="002D4F25">
            <w:pPr>
              <w:rPr>
                <w:rFonts w:ascii="Arial Narrow" w:hAnsi="Arial Narrow"/>
                <w:sz w:val="20"/>
                <w:szCs w:val="20"/>
              </w:rPr>
            </w:pPr>
          </w:p>
        </w:tc>
      </w:tr>
      <w:tr w:rsidR="00D65539" w:rsidRPr="002D4F25" w:rsidTr="002D4F25">
        <w:trPr>
          <w:trHeight w:val="60"/>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w:t>
            </w:r>
          </w:p>
        </w:tc>
        <w:tc>
          <w:tcPr>
            <w:tcW w:w="380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2</w:t>
            </w:r>
          </w:p>
        </w:tc>
        <w:tc>
          <w:tcPr>
            <w:tcW w:w="54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3</w:t>
            </w:r>
          </w:p>
        </w:tc>
        <w:tc>
          <w:tcPr>
            <w:tcW w:w="16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4</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5</w:t>
            </w:r>
          </w:p>
        </w:tc>
        <w:tc>
          <w:tcPr>
            <w:tcW w:w="140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6</w:t>
            </w:r>
          </w:p>
        </w:tc>
      </w:tr>
      <w:tr w:rsidR="00D65539" w:rsidRPr="002D4F25" w:rsidTr="002D4F25">
        <w:trPr>
          <w:trHeight w:val="60"/>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919</w:t>
            </w:r>
          </w:p>
        </w:tc>
        <w:tc>
          <w:tcPr>
            <w:tcW w:w="380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01 05 00 00 00 0000 500</w:t>
            </w:r>
          </w:p>
        </w:tc>
        <w:tc>
          <w:tcPr>
            <w:tcW w:w="54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Увеличение остатков средств бюджетов</w:t>
            </w:r>
          </w:p>
        </w:tc>
        <w:tc>
          <w:tcPr>
            <w:tcW w:w="1680" w:type="dxa"/>
            <w:tcBorders>
              <w:top w:val="nil"/>
              <w:left w:val="nil"/>
              <w:bottom w:val="single" w:sz="4" w:space="0" w:color="auto"/>
              <w:right w:val="single" w:sz="4" w:space="0" w:color="auto"/>
            </w:tcBorders>
            <w:shd w:val="clear" w:color="auto" w:fill="auto"/>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-15 430,2</w:t>
            </w:r>
          </w:p>
        </w:tc>
        <w:tc>
          <w:tcPr>
            <w:tcW w:w="1560" w:type="dxa"/>
            <w:tcBorders>
              <w:top w:val="nil"/>
              <w:left w:val="nil"/>
              <w:bottom w:val="single" w:sz="4" w:space="0" w:color="auto"/>
              <w:right w:val="single" w:sz="4" w:space="0" w:color="auto"/>
            </w:tcBorders>
            <w:shd w:val="clear" w:color="auto" w:fill="auto"/>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-15 469,4</w:t>
            </w:r>
          </w:p>
        </w:tc>
        <w:tc>
          <w:tcPr>
            <w:tcW w:w="1400"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100,3</w:t>
            </w:r>
          </w:p>
        </w:tc>
      </w:tr>
      <w:tr w:rsidR="00D65539" w:rsidRPr="002D4F25" w:rsidTr="002D4F25">
        <w:trPr>
          <w:trHeight w:val="60"/>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919</w:t>
            </w:r>
          </w:p>
        </w:tc>
        <w:tc>
          <w:tcPr>
            <w:tcW w:w="380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01 05 02 00 00 0000 500</w:t>
            </w:r>
          </w:p>
        </w:tc>
        <w:tc>
          <w:tcPr>
            <w:tcW w:w="54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Увеличение прочих остатков средств бюджетов</w:t>
            </w:r>
          </w:p>
        </w:tc>
        <w:tc>
          <w:tcPr>
            <w:tcW w:w="1680" w:type="dxa"/>
            <w:tcBorders>
              <w:top w:val="nil"/>
              <w:left w:val="nil"/>
              <w:bottom w:val="single" w:sz="4" w:space="0" w:color="auto"/>
              <w:right w:val="single" w:sz="4" w:space="0" w:color="auto"/>
            </w:tcBorders>
            <w:shd w:val="clear" w:color="auto" w:fill="auto"/>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-15 430,2</w:t>
            </w:r>
          </w:p>
        </w:tc>
        <w:tc>
          <w:tcPr>
            <w:tcW w:w="1560" w:type="dxa"/>
            <w:tcBorders>
              <w:top w:val="nil"/>
              <w:left w:val="nil"/>
              <w:bottom w:val="single" w:sz="4" w:space="0" w:color="auto"/>
              <w:right w:val="single" w:sz="4" w:space="0" w:color="auto"/>
            </w:tcBorders>
            <w:shd w:val="clear" w:color="auto" w:fill="auto"/>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-15 469,4</w:t>
            </w:r>
          </w:p>
        </w:tc>
        <w:tc>
          <w:tcPr>
            <w:tcW w:w="1400"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100,3</w:t>
            </w:r>
          </w:p>
        </w:tc>
      </w:tr>
      <w:tr w:rsidR="00D65539" w:rsidRPr="002D4F25" w:rsidTr="002D4F25">
        <w:trPr>
          <w:trHeight w:val="60"/>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919</w:t>
            </w:r>
          </w:p>
        </w:tc>
        <w:tc>
          <w:tcPr>
            <w:tcW w:w="380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01 05 02 01 10 0000 500</w:t>
            </w:r>
          </w:p>
        </w:tc>
        <w:tc>
          <w:tcPr>
            <w:tcW w:w="54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Увеличение прочих остатков денежных  средств бюджетов</w:t>
            </w:r>
          </w:p>
        </w:tc>
        <w:tc>
          <w:tcPr>
            <w:tcW w:w="1680" w:type="dxa"/>
            <w:tcBorders>
              <w:top w:val="nil"/>
              <w:left w:val="nil"/>
              <w:bottom w:val="single" w:sz="4" w:space="0" w:color="auto"/>
              <w:right w:val="single" w:sz="4" w:space="0" w:color="auto"/>
            </w:tcBorders>
            <w:shd w:val="clear" w:color="auto" w:fill="auto"/>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-15 430,2</w:t>
            </w:r>
          </w:p>
        </w:tc>
        <w:tc>
          <w:tcPr>
            <w:tcW w:w="1560" w:type="dxa"/>
            <w:tcBorders>
              <w:top w:val="nil"/>
              <w:left w:val="nil"/>
              <w:bottom w:val="single" w:sz="4" w:space="0" w:color="auto"/>
              <w:right w:val="single" w:sz="4" w:space="0" w:color="auto"/>
            </w:tcBorders>
            <w:shd w:val="clear" w:color="auto" w:fill="auto"/>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-15 469,4</w:t>
            </w:r>
          </w:p>
        </w:tc>
        <w:tc>
          <w:tcPr>
            <w:tcW w:w="1400"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100,3</w:t>
            </w:r>
          </w:p>
        </w:tc>
      </w:tr>
      <w:tr w:rsidR="00D65539" w:rsidRPr="002D4F25" w:rsidTr="002D4F25">
        <w:trPr>
          <w:trHeight w:val="60"/>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919</w:t>
            </w:r>
          </w:p>
        </w:tc>
        <w:tc>
          <w:tcPr>
            <w:tcW w:w="380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01 05 02 01 10 0000 510</w:t>
            </w:r>
          </w:p>
        </w:tc>
        <w:tc>
          <w:tcPr>
            <w:tcW w:w="54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Увеличение прочих остатков денежных  средств бюджетов поселений</w:t>
            </w:r>
          </w:p>
        </w:tc>
        <w:tc>
          <w:tcPr>
            <w:tcW w:w="1680" w:type="dxa"/>
            <w:tcBorders>
              <w:top w:val="nil"/>
              <w:left w:val="nil"/>
              <w:bottom w:val="single" w:sz="4" w:space="0" w:color="auto"/>
              <w:right w:val="single" w:sz="4" w:space="0" w:color="auto"/>
            </w:tcBorders>
            <w:shd w:val="clear" w:color="auto" w:fill="auto"/>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-15 430,2</w:t>
            </w:r>
          </w:p>
        </w:tc>
        <w:tc>
          <w:tcPr>
            <w:tcW w:w="1560"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-15 469,4</w:t>
            </w:r>
          </w:p>
        </w:tc>
        <w:tc>
          <w:tcPr>
            <w:tcW w:w="1400"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100,3</w:t>
            </w:r>
          </w:p>
        </w:tc>
      </w:tr>
      <w:tr w:rsidR="00D65539" w:rsidRPr="002D4F25" w:rsidTr="002D4F25">
        <w:trPr>
          <w:trHeight w:val="60"/>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919</w:t>
            </w:r>
          </w:p>
        </w:tc>
        <w:tc>
          <w:tcPr>
            <w:tcW w:w="380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01 05 00 00 00 0000 600</w:t>
            </w:r>
          </w:p>
        </w:tc>
        <w:tc>
          <w:tcPr>
            <w:tcW w:w="54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Уменьшение остатков средств бюджетов</w:t>
            </w:r>
          </w:p>
        </w:tc>
        <w:tc>
          <w:tcPr>
            <w:tcW w:w="1680" w:type="dxa"/>
            <w:tcBorders>
              <w:top w:val="nil"/>
              <w:left w:val="nil"/>
              <w:bottom w:val="single" w:sz="4" w:space="0" w:color="auto"/>
              <w:right w:val="single" w:sz="4" w:space="0" w:color="auto"/>
            </w:tcBorders>
            <w:shd w:val="clear" w:color="auto" w:fill="auto"/>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15 902,7</w:t>
            </w:r>
          </w:p>
        </w:tc>
        <w:tc>
          <w:tcPr>
            <w:tcW w:w="1560" w:type="dxa"/>
            <w:tcBorders>
              <w:top w:val="nil"/>
              <w:left w:val="nil"/>
              <w:bottom w:val="single" w:sz="4" w:space="0" w:color="auto"/>
              <w:right w:val="single" w:sz="4" w:space="0" w:color="auto"/>
            </w:tcBorders>
            <w:shd w:val="clear" w:color="auto" w:fill="auto"/>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15 538,3</w:t>
            </w:r>
          </w:p>
        </w:tc>
        <w:tc>
          <w:tcPr>
            <w:tcW w:w="1400"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97,7</w:t>
            </w:r>
          </w:p>
        </w:tc>
      </w:tr>
      <w:tr w:rsidR="00D65539" w:rsidRPr="002D4F25" w:rsidTr="002D4F25">
        <w:trPr>
          <w:trHeight w:val="60"/>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919</w:t>
            </w:r>
          </w:p>
        </w:tc>
        <w:tc>
          <w:tcPr>
            <w:tcW w:w="380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01 05 02 00 00 0000 600</w:t>
            </w:r>
          </w:p>
        </w:tc>
        <w:tc>
          <w:tcPr>
            <w:tcW w:w="54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Уменьшение прочих остатков средств бюджетов</w:t>
            </w:r>
          </w:p>
        </w:tc>
        <w:tc>
          <w:tcPr>
            <w:tcW w:w="1680" w:type="dxa"/>
            <w:tcBorders>
              <w:top w:val="nil"/>
              <w:left w:val="nil"/>
              <w:bottom w:val="single" w:sz="4" w:space="0" w:color="auto"/>
              <w:right w:val="single" w:sz="4" w:space="0" w:color="auto"/>
            </w:tcBorders>
            <w:shd w:val="clear" w:color="auto" w:fill="auto"/>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15 902,7</w:t>
            </w:r>
          </w:p>
        </w:tc>
        <w:tc>
          <w:tcPr>
            <w:tcW w:w="1560" w:type="dxa"/>
            <w:tcBorders>
              <w:top w:val="nil"/>
              <w:left w:val="nil"/>
              <w:bottom w:val="single" w:sz="4" w:space="0" w:color="auto"/>
              <w:right w:val="single" w:sz="4" w:space="0" w:color="auto"/>
            </w:tcBorders>
            <w:shd w:val="clear" w:color="auto" w:fill="auto"/>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15 538,3</w:t>
            </w:r>
          </w:p>
        </w:tc>
        <w:tc>
          <w:tcPr>
            <w:tcW w:w="1400"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97,7</w:t>
            </w:r>
          </w:p>
        </w:tc>
      </w:tr>
      <w:tr w:rsidR="00D65539" w:rsidRPr="002D4F25" w:rsidTr="002D4F25">
        <w:trPr>
          <w:trHeight w:val="60"/>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919</w:t>
            </w:r>
          </w:p>
        </w:tc>
        <w:tc>
          <w:tcPr>
            <w:tcW w:w="380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01 05 02 01 00 0000 600</w:t>
            </w:r>
          </w:p>
        </w:tc>
        <w:tc>
          <w:tcPr>
            <w:tcW w:w="54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Уменьшение прочих остатков денежных средств бюджетов</w:t>
            </w:r>
          </w:p>
        </w:tc>
        <w:tc>
          <w:tcPr>
            <w:tcW w:w="1680" w:type="dxa"/>
            <w:tcBorders>
              <w:top w:val="nil"/>
              <w:left w:val="nil"/>
              <w:bottom w:val="single" w:sz="4" w:space="0" w:color="auto"/>
              <w:right w:val="single" w:sz="4" w:space="0" w:color="auto"/>
            </w:tcBorders>
            <w:shd w:val="clear" w:color="auto" w:fill="auto"/>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15 902,7</w:t>
            </w:r>
          </w:p>
        </w:tc>
        <w:tc>
          <w:tcPr>
            <w:tcW w:w="1560" w:type="dxa"/>
            <w:tcBorders>
              <w:top w:val="nil"/>
              <w:left w:val="nil"/>
              <w:bottom w:val="single" w:sz="4" w:space="0" w:color="auto"/>
              <w:right w:val="single" w:sz="4" w:space="0" w:color="auto"/>
            </w:tcBorders>
            <w:shd w:val="clear" w:color="auto" w:fill="auto"/>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15 538,3</w:t>
            </w:r>
          </w:p>
        </w:tc>
        <w:tc>
          <w:tcPr>
            <w:tcW w:w="1400"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97,7</w:t>
            </w:r>
          </w:p>
        </w:tc>
      </w:tr>
      <w:tr w:rsidR="00D65539" w:rsidRPr="002D4F25" w:rsidTr="002D4F25">
        <w:trPr>
          <w:trHeight w:val="60"/>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919</w:t>
            </w:r>
          </w:p>
        </w:tc>
        <w:tc>
          <w:tcPr>
            <w:tcW w:w="380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01 05 02 01 10 0000 610</w:t>
            </w:r>
          </w:p>
        </w:tc>
        <w:tc>
          <w:tcPr>
            <w:tcW w:w="54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Уменьшение прочих остатков денежных средств бюджетов поселений</w:t>
            </w:r>
          </w:p>
        </w:tc>
        <w:tc>
          <w:tcPr>
            <w:tcW w:w="1680" w:type="dxa"/>
            <w:tcBorders>
              <w:top w:val="nil"/>
              <w:left w:val="nil"/>
              <w:bottom w:val="single" w:sz="4" w:space="0" w:color="auto"/>
              <w:right w:val="single" w:sz="4" w:space="0" w:color="auto"/>
            </w:tcBorders>
            <w:shd w:val="clear" w:color="auto" w:fill="auto"/>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15 902,7</w:t>
            </w:r>
          </w:p>
        </w:tc>
        <w:tc>
          <w:tcPr>
            <w:tcW w:w="1560"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15 538,3</w:t>
            </w:r>
          </w:p>
        </w:tc>
        <w:tc>
          <w:tcPr>
            <w:tcW w:w="1400"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97,7</w:t>
            </w:r>
          </w:p>
        </w:tc>
      </w:tr>
      <w:tr w:rsidR="00D65539" w:rsidRPr="002D4F25" w:rsidTr="002D4F25">
        <w:trPr>
          <w:trHeight w:val="60"/>
        </w:trPr>
        <w:tc>
          <w:tcPr>
            <w:tcW w:w="1090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Всего</w:t>
            </w:r>
          </w:p>
        </w:tc>
        <w:tc>
          <w:tcPr>
            <w:tcW w:w="1680" w:type="dxa"/>
            <w:tcBorders>
              <w:top w:val="nil"/>
              <w:left w:val="nil"/>
              <w:bottom w:val="single" w:sz="4" w:space="0" w:color="auto"/>
              <w:right w:val="single" w:sz="4" w:space="0" w:color="auto"/>
            </w:tcBorders>
            <w:shd w:val="clear" w:color="auto" w:fill="auto"/>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472,5</w:t>
            </w:r>
          </w:p>
        </w:tc>
        <w:tc>
          <w:tcPr>
            <w:tcW w:w="1560" w:type="dxa"/>
            <w:tcBorders>
              <w:top w:val="nil"/>
              <w:left w:val="nil"/>
              <w:bottom w:val="single" w:sz="4" w:space="0" w:color="auto"/>
              <w:right w:val="single" w:sz="4" w:space="0" w:color="auto"/>
            </w:tcBorders>
            <w:shd w:val="clear" w:color="auto" w:fill="auto"/>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68,9</w:t>
            </w:r>
          </w:p>
        </w:tc>
        <w:tc>
          <w:tcPr>
            <w:tcW w:w="1400"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14,6</w:t>
            </w:r>
          </w:p>
        </w:tc>
      </w:tr>
    </w:tbl>
    <w:p w:rsidR="00D65539" w:rsidRPr="002D4F25" w:rsidRDefault="00D65539" w:rsidP="002D4F25">
      <w:pPr>
        <w:pStyle w:val="consplusnormal0"/>
        <w:jc w:val="both"/>
        <w:rPr>
          <w:rFonts w:ascii="Arial Narrow" w:hAnsi="Arial Narrow"/>
          <w:color w:val="000000"/>
        </w:rPr>
      </w:pPr>
    </w:p>
    <w:tbl>
      <w:tblPr>
        <w:tblW w:w="15737" w:type="dxa"/>
        <w:tblInd w:w="-601" w:type="dxa"/>
        <w:tblLook w:val="04A0" w:firstRow="1" w:lastRow="0" w:firstColumn="1" w:lastColumn="0" w:noHBand="0" w:noVBand="1"/>
      </w:tblPr>
      <w:tblGrid>
        <w:gridCol w:w="720"/>
        <w:gridCol w:w="640"/>
        <w:gridCol w:w="199"/>
        <w:gridCol w:w="259"/>
        <w:gridCol w:w="458"/>
        <w:gridCol w:w="458"/>
        <w:gridCol w:w="384"/>
        <w:gridCol w:w="156"/>
        <w:gridCol w:w="458"/>
        <w:gridCol w:w="662"/>
        <w:gridCol w:w="1160"/>
        <w:gridCol w:w="5789"/>
        <w:gridCol w:w="1559"/>
        <w:gridCol w:w="1559"/>
        <w:gridCol w:w="1276"/>
      </w:tblGrid>
      <w:tr w:rsidR="002D4F25" w:rsidRPr="002D4F25" w:rsidTr="002D4F25">
        <w:trPr>
          <w:trHeight w:val="360"/>
        </w:trPr>
        <w:tc>
          <w:tcPr>
            <w:tcW w:w="1559" w:type="dxa"/>
            <w:gridSpan w:val="3"/>
            <w:tcBorders>
              <w:top w:val="nil"/>
              <w:left w:val="nil"/>
              <w:bottom w:val="nil"/>
              <w:right w:val="nil"/>
            </w:tcBorders>
            <w:shd w:val="clear" w:color="auto" w:fill="auto"/>
            <w:noWrap/>
            <w:vAlign w:val="bottom"/>
            <w:hideMark/>
          </w:tcPr>
          <w:p w:rsidR="002D4F25" w:rsidRPr="002D4F25" w:rsidRDefault="002D4F25" w:rsidP="002D4F25">
            <w:pPr>
              <w:jc w:val="right"/>
              <w:rPr>
                <w:rFonts w:ascii="Arial Narrow" w:hAnsi="Arial Narrow"/>
                <w:sz w:val="20"/>
                <w:szCs w:val="20"/>
              </w:rPr>
            </w:pPr>
          </w:p>
        </w:tc>
        <w:tc>
          <w:tcPr>
            <w:tcW w:w="1559" w:type="dxa"/>
            <w:gridSpan w:val="4"/>
            <w:tcBorders>
              <w:top w:val="nil"/>
              <w:left w:val="nil"/>
              <w:bottom w:val="nil"/>
              <w:right w:val="nil"/>
            </w:tcBorders>
            <w:shd w:val="clear" w:color="auto" w:fill="auto"/>
            <w:noWrap/>
            <w:vAlign w:val="bottom"/>
            <w:hideMark/>
          </w:tcPr>
          <w:p w:rsidR="002D4F25" w:rsidRPr="002D4F25" w:rsidRDefault="002D4F25" w:rsidP="002D4F25">
            <w:pPr>
              <w:rPr>
                <w:rFonts w:ascii="Arial Narrow" w:hAnsi="Arial Narrow"/>
                <w:sz w:val="20"/>
                <w:szCs w:val="20"/>
              </w:rPr>
            </w:pPr>
          </w:p>
        </w:tc>
        <w:tc>
          <w:tcPr>
            <w:tcW w:w="12619" w:type="dxa"/>
            <w:gridSpan w:val="8"/>
            <w:tcBorders>
              <w:top w:val="nil"/>
              <w:left w:val="nil"/>
              <w:bottom w:val="nil"/>
              <w:right w:val="nil"/>
            </w:tcBorders>
            <w:shd w:val="clear" w:color="auto" w:fill="auto"/>
            <w:noWrap/>
            <w:vAlign w:val="bottom"/>
            <w:hideMark/>
          </w:tcPr>
          <w:p w:rsidR="002D4F25" w:rsidRPr="002D4F25" w:rsidRDefault="002D4F25" w:rsidP="002D4F25">
            <w:pPr>
              <w:jc w:val="right"/>
              <w:rPr>
                <w:rFonts w:ascii="Arial Narrow" w:hAnsi="Arial Narrow"/>
                <w:sz w:val="20"/>
                <w:szCs w:val="20"/>
              </w:rPr>
            </w:pPr>
            <w:r>
              <w:rPr>
                <w:rFonts w:ascii="Arial Narrow" w:hAnsi="Arial Narrow"/>
                <w:sz w:val="20"/>
                <w:szCs w:val="20"/>
              </w:rPr>
              <w:t xml:space="preserve">Приложение </w:t>
            </w:r>
            <w:r w:rsidRPr="002D4F25">
              <w:rPr>
                <w:rFonts w:ascii="Arial Narrow" w:hAnsi="Arial Narrow"/>
                <w:sz w:val="20"/>
                <w:szCs w:val="20"/>
              </w:rPr>
              <w:t>2</w:t>
            </w:r>
          </w:p>
        </w:tc>
      </w:tr>
      <w:tr w:rsidR="00D65539" w:rsidRPr="002D4F25" w:rsidTr="002D4F25">
        <w:trPr>
          <w:trHeight w:val="70"/>
        </w:trPr>
        <w:tc>
          <w:tcPr>
            <w:tcW w:w="72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64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458"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54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662"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116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10183" w:type="dxa"/>
            <w:gridSpan w:val="4"/>
            <w:tcBorders>
              <w:top w:val="nil"/>
              <w:left w:val="nil"/>
              <w:bottom w:val="nil"/>
              <w:right w:val="nil"/>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 xml:space="preserve">к Решению </w:t>
            </w:r>
            <w:proofErr w:type="spellStart"/>
            <w:r w:rsidRPr="002D4F25">
              <w:rPr>
                <w:rFonts w:ascii="Arial Narrow" w:hAnsi="Arial Narrow"/>
                <w:sz w:val="20"/>
                <w:szCs w:val="20"/>
              </w:rPr>
              <w:t>Чириндинского</w:t>
            </w:r>
            <w:proofErr w:type="spellEnd"/>
            <w:r w:rsidRPr="002D4F25">
              <w:rPr>
                <w:rFonts w:ascii="Arial Narrow" w:hAnsi="Arial Narrow"/>
                <w:sz w:val="20"/>
                <w:szCs w:val="20"/>
              </w:rPr>
              <w:t xml:space="preserve"> поселково</w:t>
            </w:r>
            <w:r w:rsidR="002D4F25">
              <w:rPr>
                <w:rFonts w:ascii="Arial Narrow" w:hAnsi="Arial Narrow"/>
                <w:sz w:val="20"/>
                <w:szCs w:val="20"/>
              </w:rPr>
              <w:t xml:space="preserve">го Совета депутатов  №119 от </w:t>
            </w:r>
            <w:r w:rsidRPr="002D4F25">
              <w:rPr>
                <w:rFonts w:ascii="Arial Narrow" w:hAnsi="Arial Narrow"/>
                <w:sz w:val="20"/>
                <w:szCs w:val="20"/>
              </w:rPr>
              <w:t>28 июня 2024 года</w:t>
            </w:r>
          </w:p>
        </w:tc>
      </w:tr>
      <w:tr w:rsidR="00D65539" w:rsidRPr="002D4F25" w:rsidTr="002D4F25">
        <w:trPr>
          <w:trHeight w:val="70"/>
        </w:trPr>
        <w:tc>
          <w:tcPr>
            <w:tcW w:w="720" w:type="dxa"/>
            <w:tcBorders>
              <w:top w:val="nil"/>
              <w:left w:val="nil"/>
              <w:bottom w:val="nil"/>
              <w:right w:val="nil"/>
            </w:tcBorders>
            <w:shd w:val="clear" w:color="000000" w:fill="FFFFFF"/>
            <w:noWrap/>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w:t>
            </w:r>
          </w:p>
        </w:tc>
        <w:tc>
          <w:tcPr>
            <w:tcW w:w="640" w:type="dxa"/>
            <w:tcBorders>
              <w:top w:val="nil"/>
              <w:left w:val="nil"/>
              <w:bottom w:val="nil"/>
              <w:right w:val="nil"/>
            </w:tcBorders>
            <w:shd w:val="clear" w:color="000000" w:fill="FFFFFF"/>
            <w:noWrap/>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w:t>
            </w:r>
          </w:p>
        </w:tc>
        <w:tc>
          <w:tcPr>
            <w:tcW w:w="458" w:type="dxa"/>
            <w:gridSpan w:val="2"/>
            <w:tcBorders>
              <w:top w:val="nil"/>
              <w:left w:val="nil"/>
              <w:bottom w:val="nil"/>
              <w:right w:val="nil"/>
            </w:tcBorders>
            <w:shd w:val="clear" w:color="000000" w:fill="FFFFFF"/>
            <w:noWrap/>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w:t>
            </w:r>
          </w:p>
        </w:tc>
        <w:tc>
          <w:tcPr>
            <w:tcW w:w="458" w:type="dxa"/>
            <w:tcBorders>
              <w:top w:val="nil"/>
              <w:left w:val="nil"/>
              <w:bottom w:val="nil"/>
              <w:right w:val="nil"/>
            </w:tcBorders>
            <w:shd w:val="clear" w:color="000000" w:fill="FFFFFF"/>
            <w:noWrap/>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w:t>
            </w:r>
          </w:p>
        </w:tc>
        <w:tc>
          <w:tcPr>
            <w:tcW w:w="458" w:type="dxa"/>
            <w:tcBorders>
              <w:top w:val="nil"/>
              <w:left w:val="nil"/>
              <w:bottom w:val="nil"/>
              <w:right w:val="nil"/>
            </w:tcBorders>
            <w:shd w:val="clear" w:color="000000" w:fill="FFFFFF"/>
            <w:noWrap/>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w:t>
            </w:r>
          </w:p>
        </w:tc>
        <w:tc>
          <w:tcPr>
            <w:tcW w:w="540" w:type="dxa"/>
            <w:gridSpan w:val="2"/>
            <w:tcBorders>
              <w:top w:val="nil"/>
              <w:left w:val="nil"/>
              <w:bottom w:val="nil"/>
              <w:right w:val="nil"/>
            </w:tcBorders>
            <w:shd w:val="clear" w:color="000000" w:fill="FFFFFF"/>
            <w:noWrap/>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w:t>
            </w:r>
          </w:p>
        </w:tc>
        <w:tc>
          <w:tcPr>
            <w:tcW w:w="458" w:type="dxa"/>
            <w:tcBorders>
              <w:top w:val="nil"/>
              <w:left w:val="nil"/>
              <w:bottom w:val="nil"/>
              <w:right w:val="nil"/>
            </w:tcBorders>
            <w:shd w:val="clear" w:color="000000" w:fill="FFFFFF"/>
            <w:noWrap/>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w:t>
            </w:r>
          </w:p>
        </w:tc>
        <w:tc>
          <w:tcPr>
            <w:tcW w:w="662" w:type="dxa"/>
            <w:tcBorders>
              <w:top w:val="nil"/>
              <w:left w:val="nil"/>
              <w:bottom w:val="nil"/>
              <w:right w:val="nil"/>
            </w:tcBorders>
            <w:shd w:val="clear" w:color="000000" w:fill="FFFFFF"/>
            <w:noWrap/>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w:t>
            </w:r>
          </w:p>
        </w:tc>
        <w:tc>
          <w:tcPr>
            <w:tcW w:w="1160" w:type="dxa"/>
            <w:tcBorders>
              <w:top w:val="nil"/>
              <w:left w:val="nil"/>
              <w:bottom w:val="nil"/>
              <w:right w:val="nil"/>
            </w:tcBorders>
            <w:shd w:val="clear" w:color="000000" w:fill="FFFFFF"/>
            <w:noWrap/>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w:t>
            </w:r>
          </w:p>
        </w:tc>
        <w:tc>
          <w:tcPr>
            <w:tcW w:w="5789" w:type="dxa"/>
            <w:tcBorders>
              <w:top w:val="nil"/>
              <w:left w:val="nil"/>
              <w:bottom w:val="nil"/>
              <w:right w:val="nil"/>
            </w:tcBorders>
            <w:shd w:val="clear" w:color="000000" w:fill="FFFFFF"/>
            <w:noWrap/>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w:t>
            </w:r>
          </w:p>
        </w:tc>
        <w:tc>
          <w:tcPr>
            <w:tcW w:w="1559" w:type="dxa"/>
            <w:tcBorders>
              <w:top w:val="nil"/>
              <w:left w:val="nil"/>
              <w:bottom w:val="nil"/>
              <w:right w:val="nil"/>
            </w:tcBorders>
            <w:shd w:val="clear" w:color="000000" w:fill="FFFFFF"/>
            <w:noWrap/>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w:t>
            </w:r>
          </w:p>
        </w:tc>
        <w:tc>
          <w:tcPr>
            <w:tcW w:w="1559" w:type="dxa"/>
            <w:tcBorders>
              <w:top w:val="nil"/>
              <w:left w:val="nil"/>
              <w:bottom w:val="nil"/>
              <w:right w:val="nil"/>
            </w:tcBorders>
            <w:shd w:val="clear" w:color="000000" w:fill="FFFFFF"/>
            <w:noWrap/>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w:t>
            </w:r>
          </w:p>
        </w:tc>
        <w:tc>
          <w:tcPr>
            <w:tcW w:w="1276" w:type="dxa"/>
            <w:tcBorders>
              <w:top w:val="nil"/>
              <w:left w:val="nil"/>
              <w:bottom w:val="nil"/>
              <w:right w:val="nil"/>
            </w:tcBorders>
            <w:shd w:val="clear" w:color="000000" w:fill="FFFFFF"/>
            <w:noWrap/>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w:t>
            </w:r>
          </w:p>
        </w:tc>
      </w:tr>
      <w:tr w:rsidR="00D65539" w:rsidRPr="002D4F25" w:rsidTr="002D4F25">
        <w:trPr>
          <w:trHeight w:val="70"/>
        </w:trPr>
        <w:tc>
          <w:tcPr>
            <w:tcW w:w="720" w:type="dxa"/>
            <w:tcBorders>
              <w:top w:val="nil"/>
              <w:left w:val="nil"/>
              <w:bottom w:val="nil"/>
              <w:right w:val="nil"/>
            </w:tcBorders>
            <w:shd w:val="clear" w:color="000000" w:fill="FFFFFF"/>
            <w:noWrap/>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w:t>
            </w:r>
          </w:p>
        </w:tc>
        <w:tc>
          <w:tcPr>
            <w:tcW w:w="640" w:type="dxa"/>
            <w:tcBorders>
              <w:top w:val="nil"/>
              <w:left w:val="nil"/>
              <w:bottom w:val="nil"/>
              <w:right w:val="nil"/>
            </w:tcBorders>
            <w:shd w:val="clear" w:color="000000" w:fill="FFFFFF"/>
            <w:noWrap/>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w:t>
            </w:r>
          </w:p>
        </w:tc>
        <w:tc>
          <w:tcPr>
            <w:tcW w:w="458" w:type="dxa"/>
            <w:gridSpan w:val="2"/>
            <w:tcBorders>
              <w:top w:val="nil"/>
              <w:left w:val="nil"/>
              <w:bottom w:val="nil"/>
              <w:right w:val="nil"/>
            </w:tcBorders>
            <w:shd w:val="clear" w:color="000000" w:fill="FFFFFF"/>
            <w:noWrap/>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w:t>
            </w:r>
          </w:p>
        </w:tc>
        <w:tc>
          <w:tcPr>
            <w:tcW w:w="458" w:type="dxa"/>
            <w:tcBorders>
              <w:top w:val="nil"/>
              <w:left w:val="nil"/>
              <w:bottom w:val="nil"/>
              <w:right w:val="nil"/>
            </w:tcBorders>
            <w:shd w:val="clear" w:color="000000" w:fill="FFFFFF"/>
            <w:noWrap/>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w:t>
            </w:r>
          </w:p>
        </w:tc>
        <w:tc>
          <w:tcPr>
            <w:tcW w:w="458" w:type="dxa"/>
            <w:tcBorders>
              <w:top w:val="nil"/>
              <w:left w:val="nil"/>
              <w:bottom w:val="nil"/>
              <w:right w:val="nil"/>
            </w:tcBorders>
            <w:shd w:val="clear" w:color="000000" w:fill="FFFFFF"/>
            <w:noWrap/>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w:t>
            </w:r>
          </w:p>
        </w:tc>
        <w:tc>
          <w:tcPr>
            <w:tcW w:w="540" w:type="dxa"/>
            <w:gridSpan w:val="2"/>
            <w:tcBorders>
              <w:top w:val="nil"/>
              <w:left w:val="nil"/>
              <w:bottom w:val="nil"/>
              <w:right w:val="nil"/>
            </w:tcBorders>
            <w:shd w:val="clear" w:color="000000" w:fill="FFFFFF"/>
            <w:noWrap/>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w:t>
            </w:r>
          </w:p>
        </w:tc>
        <w:tc>
          <w:tcPr>
            <w:tcW w:w="458" w:type="dxa"/>
            <w:tcBorders>
              <w:top w:val="nil"/>
              <w:left w:val="nil"/>
              <w:bottom w:val="nil"/>
              <w:right w:val="nil"/>
            </w:tcBorders>
            <w:shd w:val="clear" w:color="000000" w:fill="FFFFFF"/>
            <w:noWrap/>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w:t>
            </w:r>
          </w:p>
        </w:tc>
        <w:tc>
          <w:tcPr>
            <w:tcW w:w="662" w:type="dxa"/>
            <w:tcBorders>
              <w:top w:val="nil"/>
              <w:left w:val="nil"/>
              <w:bottom w:val="nil"/>
              <w:right w:val="nil"/>
            </w:tcBorders>
            <w:shd w:val="clear" w:color="000000" w:fill="FFFFFF"/>
            <w:noWrap/>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w:t>
            </w:r>
          </w:p>
        </w:tc>
        <w:tc>
          <w:tcPr>
            <w:tcW w:w="1160" w:type="dxa"/>
            <w:tcBorders>
              <w:top w:val="nil"/>
              <w:left w:val="nil"/>
              <w:bottom w:val="nil"/>
              <w:right w:val="nil"/>
            </w:tcBorders>
            <w:shd w:val="clear" w:color="000000" w:fill="FFFFFF"/>
            <w:noWrap/>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w:t>
            </w:r>
          </w:p>
        </w:tc>
        <w:tc>
          <w:tcPr>
            <w:tcW w:w="5789" w:type="dxa"/>
            <w:tcBorders>
              <w:top w:val="nil"/>
              <w:left w:val="nil"/>
              <w:bottom w:val="nil"/>
              <w:right w:val="nil"/>
            </w:tcBorders>
            <w:shd w:val="clear" w:color="000000" w:fill="FFFFFF"/>
            <w:noWrap/>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w:t>
            </w:r>
          </w:p>
        </w:tc>
        <w:tc>
          <w:tcPr>
            <w:tcW w:w="1559" w:type="dxa"/>
            <w:tcBorders>
              <w:top w:val="nil"/>
              <w:left w:val="nil"/>
              <w:bottom w:val="nil"/>
              <w:right w:val="nil"/>
            </w:tcBorders>
            <w:shd w:val="clear" w:color="000000" w:fill="FFFFFF"/>
            <w:noWrap/>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w:t>
            </w:r>
          </w:p>
        </w:tc>
        <w:tc>
          <w:tcPr>
            <w:tcW w:w="1559" w:type="dxa"/>
            <w:tcBorders>
              <w:top w:val="nil"/>
              <w:left w:val="nil"/>
              <w:bottom w:val="nil"/>
              <w:right w:val="nil"/>
            </w:tcBorders>
            <w:shd w:val="clear" w:color="000000" w:fill="FFFFFF"/>
            <w:noWrap/>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w:t>
            </w:r>
          </w:p>
        </w:tc>
        <w:tc>
          <w:tcPr>
            <w:tcW w:w="1276" w:type="dxa"/>
            <w:tcBorders>
              <w:top w:val="nil"/>
              <w:left w:val="nil"/>
              <w:bottom w:val="nil"/>
              <w:right w:val="nil"/>
            </w:tcBorders>
            <w:shd w:val="clear" w:color="000000" w:fill="FFFFFF"/>
            <w:noWrap/>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w:t>
            </w:r>
          </w:p>
        </w:tc>
      </w:tr>
      <w:tr w:rsidR="00D65539" w:rsidRPr="002D4F25" w:rsidTr="002D4F25">
        <w:trPr>
          <w:trHeight w:val="70"/>
        </w:trPr>
        <w:tc>
          <w:tcPr>
            <w:tcW w:w="15737" w:type="dxa"/>
            <w:gridSpan w:val="15"/>
            <w:tcBorders>
              <w:top w:val="nil"/>
              <w:left w:val="nil"/>
              <w:bottom w:val="nil"/>
              <w:right w:val="nil"/>
            </w:tcBorders>
            <w:shd w:val="clear" w:color="auto" w:fill="auto"/>
            <w:hideMark/>
          </w:tcPr>
          <w:p w:rsidR="00D65539" w:rsidRPr="002D4F25" w:rsidRDefault="00D65539" w:rsidP="002D4F25">
            <w:pPr>
              <w:jc w:val="center"/>
              <w:rPr>
                <w:rFonts w:ascii="Arial Narrow" w:hAnsi="Arial Narrow"/>
                <w:b/>
                <w:sz w:val="20"/>
                <w:szCs w:val="20"/>
              </w:rPr>
            </w:pPr>
            <w:r w:rsidRPr="002D4F25">
              <w:rPr>
                <w:rFonts w:ascii="Arial Narrow" w:hAnsi="Arial Narrow"/>
                <w:b/>
                <w:sz w:val="20"/>
                <w:szCs w:val="20"/>
              </w:rPr>
              <w:t xml:space="preserve">Доходы бюджета поселка за 2023 год </w:t>
            </w:r>
          </w:p>
        </w:tc>
      </w:tr>
      <w:tr w:rsidR="00D65539" w:rsidRPr="002D4F25" w:rsidTr="002D4F25">
        <w:trPr>
          <w:trHeight w:val="70"/>
        </w:trPr>
        <w:tc>
          <w:tcPr>
            <w:tcW w:w="720" w:type="dxa"/>
            <w:tcBorders>
              <w:top w:val="nil"/>
              <w:left w:val="nil"/>
              <w:bottom w:val="nil"/>
              <w:right w:val="nil"/>
            </w:tcBorders>
            <w:shd w:val="clear" w:color="000000" w:fill="FFFFFF"/>
            <w:noWrap/>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w:t>
            </w:r>
          </w:p>
        </w:tc>
        <w:tc>
          <w:tcPr>
            <w:tcW w:w="64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458"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54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662"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116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5789" w:type="dxa"/>
            <w:tcBorders>
              <w:top w:val="nil"/>
              <w:left w:val="nil"/>
              <w:bottom w:val="nil"/>
              <w:right w:val="nil"/>
            </w:tcBorders>
            <w:shd w:val="clear" w:color="auto" w:fill="auto"/>
            <w:hideMark/>
          </w:tcPr>
          <w:p w:rsidR="00D65539" w:rsidRPr="002D4F25" w:rsidRDefault="00D65539" w:rsidP="002D4F25">
            <w:pPr>
              <w:jc w:val="right"/>
              <w:rPr>
                <w:rFonts w:ascii="Arial Narrow" w:hAnsi="Arial Narrow"/>
                <w:sz w:val="20"/>
                <w:szCs w:val="20"/>
              </w:rPr>
            </w:pPr>
          </w:p>
        </w:tc>
        <w:tc>
          <w:tcPr>
            <w:tcW w:w="1559" w:type="dxa"/>
            <w:tcBorders>
              <w:top w:val="nil"/>
              <w:left w:val="nil"/>
              <w:bottom w:val="nil"/>
              <w:right w:val="nil"/>
            </w:tcBorders>
            <w:shd w:val="clear" w:color="auto" w:fill="auto"/>
            <w:hideMark/>
          </w:tcPr>
          <w:p w:rsidR="00D65539" w:rsidRPr="002D4F25" w:rsidRDefault="00D65539" w:rsidP="002D4F25">
            <w:pPr>
              <w:jc w:val="right"/>
              <w:rPr>
                <w:rFonts w:ascii="Arial Narrow" w:hAnsi="Arial Narrow"/>
                <w:sz w:val="20"/>
                <w:szCs w:val="20"/>
              </w:rPr>
            </w:pPr>
          </w:p>
        </w:tc>
        <w:tc>
          <w:tcPr>
            <w:tcW w:w="1559" w:type="dxa"/>
            <w:tcBorders>
              <w:top w:val="nil"/>
              <w:left w:val="nil"/>
              <w:bottom w:val="nil"/>
              <w:right w:val="nil"/>
            </w:tcBorders>
            <w:shd w:val="clear" w:color="auto" w:fill="auto"/>
            <w:hideMark/>
          </w:tcPr>
          <w:p w:rsidR="00D65539" w:rsidRPr="002D4F25" w:rsidRDefault="00D65539" w:rsidP="002D4F25">
            <w:pPr>
              <w:jc w:val="right"/>
              <w:rPr>
                <w:rFonts w:ascii="Arial Narrow" w:hAnsi="Arial Narrow"/>
                <w:sz w:val="20"/>
                <w:szCs w:val="20"/>
              </w:rPr>
            </w:pPr>
          </w:p>
        </w:tc>
        <w:tc>
          <w:tcPr>
            <w:tcW w:w="1276" w:type="dxa"/>
            <w:tcBorders>
              <w:top w:val="nil"/>
              <w:left w:val="nil"/>
              <w:bottom w:val="nil"/>
              <w:right w:val="nil"/>
            </w:tcBorders>
            <w:shd w:val="clear" w:color="auto" w:fill="auto"/>
            <w:hideMark/>
          </w:tcPr>
          <w:p w:rsidR="00D65539" w:rsidRPr="002D4F25" w:rsidRDefault="00D65539" w:rsidP="002D4F25">
            <w:pPr>
              <w:jc w:val="right"/>
              <w:rPr>
                <w:rFonts w:ascii="Arial Narrow" w:hAnsi="Arial Narrow"/>
                <w:sz w:val="20"/>
                <w:szCs w:val="20"/>
              </w:rPr>
            </w:pPr>
          </w:p>
        </w:tc>
      </w:tr>
      <w:tr w:rsidR="00D65539" w:rsidRPr="002D4F25" w:rsidTr="002D4F25">
        <w:trPr>
          <w:trHeight w:val="315"/>
        </w:trPr>
        <w:tc>
          <w:tcPr>
            <w:tcW w:w="720" w:type="dxa"/>
            <w:tcBorders>
              <w:top w:val="nil"/>
              <w:left w:val="nil"/>
              <w:bottom w:val="nil"/>
              <w:right w:val="nil"/>
            </w:tcBorders>
            <w:shd w:val="clear" w:color="000000" w:fill="FFFFFF"/>
            <w:noWrap/>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w:t>
            </w:r>
          </w:p>
        </w:tc>
        <w:tc>
          <w:tcPr>
            <w:tcW w:w="640" w:type="dxa"/>
            <w:tcBorders>
              <w:top w:val="nil"/>
              <w:left w:val="nil"/>
              <w:bottom w:val="single" w:sz="4" w:space="0" w:color="auto"/>
              <w:right w:val="nil"/>
            </w:tcBorders>
            <w:shd w:val="clear" w:color="auto" w:fill="auto"/>
            <w:noWrap/>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w:t>
            </w:r>
          </w:p>
        </w:tc>
        <w:tc>
          <w:tcPr>
            <w:tcW w:w="458" w:type="dxa"/>
            <w:gridSpan w:val="2"/>
            <w:tcBorders>
              <w:top w:val="nil"/>
              <w:left w:val="nil"/>
              <w:bottom w:val="single" w:sz="4" w:space="0" w:color="auto"/>
              <w:right w:val="nil"/>
            </w:tcBorders>
            <w:shd w:val="clear" w:color="auto" w:fill="auto"/>
            <w:noWrap/>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w:t>
            </w:r>
          </w:p>
        </w:tc>
        <w:tc>
          <w:tcPr>
            <w:tcW w:w="458" w:type="dxa"/>
            <w:tcBorders>
              <w:top w:val="nil"/>
              <w:left w:val="nil"/>
              <w:bottom w:val="single" w:sz="4" w:space="0" w:color="auto"/>
              <w:right w:val="nil"/>
            </w:tcBorders>
            <w:shd w:val="clear" w:color="auto" w:fill="auto"/>
            <w:noWrap/>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w:t>
            </w:r>
          </w:p>
        </w:tc>
        <w:tc>
          <w:tcPr>
            <w:tcW w:w="458" w:type="dxa"/>
            <w:tcBorders>
              <w:top w:val="nil"/>
              <w:left w:val="nil"/>
              <w:bottom w:val="single" w:sz="4" w:space="0" w:color="auto"/>
              <w:right w:val="nil"/>
            </w:tcBorders>
            <w:shd w:val="clear" w:color="auto" w:fill="auto"/>
            <w:noWrap/>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w:t>
            </w:r>
          </w:p>
        </w:tc>
        <w:tc>
          <w:tcPr>
            <w:tcW w:w="540" w:type="dxa"/>
            <w:gridSpan w:val="2"/>
            <w:tcBorders>
              <w:top w:val="nil"/>
              <w:left w:val="nil"/>
              <w:bottom w:val="single" w:sz="4" w:space="0" w:color="auto"/>
              <w:right w:val="nil"/>
            </w:tcBorders>
            <w:shd w:val="clear" w:color="auto" w:fill="auto"/>
            <w:noWrap/>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w:t>
            </w:r>
          </w:p>
        </w:tc>
        <w:tc>
          <w:tcPr>
            <w:tcW w:w="458" w:type="dxa"/>
            <w:tcBorders>
              <w:top w:val="nil"/>
              <w:left w:val="nil"/>
              <w:bottom w:val="single" w:sz="4" w:space="0" w:color="auto"/>
              <w:right w:val="nil"/>
            </w:tcBorders>
            <w:shd w:val="clear" w:color="auto" w:fill="auto"/>
            <w:noWrap/>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w:t>
            </w:r>
          </w:p>
        </w:tc>
        <w:tc>
          <w:tcPr>
            <w:tcW w:w="662" w:type="dxa"/>
            <w:tcBorders>
              <w:top w:val="nil"/>
              <w:left w:val="nil"/>
              <w:bottom w:val="single" w:sz="4" w:space="0" w:color="auto"/>
              <w:right w:val="nil"/>
            </w:tcBorders>
            <w:shd w:val="clear" w:color="auto" w:fill="auto"/>
            <w:noWrap/>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w:t>
            </w:r>
          </w:p>
        </w:tc>
        <w:tc>
          <w:tcPr>
            <w:tcW w:w="1160" w:type="dxa"/>
            <w:tcBorders>
              <w:top w:val="nil"/>
              <w:left w:val="nil"/>
              <w:bottom w:val="single" w:sz="4" w:space="0" w:color="auto"/>
              <w:right w:val="nil"/>
            </w:tcBorders>
            <w:shd w:val="clear" w:color="auto" w:fill="auto"/>
            <w:noWrap/>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w:t>
            </w:r>
          </w:p>
        </w:tc>
        <w:tc>
          <w:tcPr>
            <w:tcW w:w="5789" w:type="dxa"/>
            <w:tcBorders>
              <w:top w:val="nil"/>
              <w:left w:val="nil"/>
              <w:bottom w:val="single" w:sz="4" w:space="0" w:color="auto"/>
              <w:right w:val="nil"/>
            </w:tcBorders>
            <w:shd w:val="clear" w:color="auto" w:fill="auto"/>
            <w:vAlign w:val="center"/>
            <w:hideMark/>
          </w:tcPr>
          <w:p w:rsidR="00D65539" w:rsidRPr="002D4F25" w:rsidRDefault="00D65539" w:rsidP="002D4F25">
            <w:pPr>
              <w:jc w:val="center"/>
              <w:rPr>
                <w:rFonts w:ascii="Arial Narrow" w:hAnsi="Arial Narrow"/>
                <w:b/>
                <w:bCs/>
                <w:sz w:val="20"/>
                <w:szCs w:val="20"/>
              </w:rPr>
            </w:pPr>
            <w:r w:rsidRPr="002D4F25">
              <w:rPr>
                <w:rFonts w:ascii="Arial Narrow" w:hAnsi="Arial Narrow"/>
                <w:b/>
                <w:bCs/>
                <w:sz w:val="20"/>
                <w:szCs w:val="20"/>
              </w:rPr>
              <w:t> </w:t>
            </w:r>
          </w:p>
        </w:tc>
        <w:tc>
          <w:tcPr>
            <w:tcW w:w="1559" w:type="dxa"/>
            <w:tcBorders>
              <w:top w:val="nil"/>
              <w:left w:val="nil"/>
              <w:bottom w:val="single" w:sz="4" w:space="0" w:color="auto"/>
              <w:right w:val="nil"/>
            </w:tcBorders>
            <w:shd w:val="clear" w:color="auto" w:fill="auto"/>
            <w:vAlign w:val="center"/>
            <w:hideMark/>
          </w:tcPr>
          <w:p w:rsidR="00D65539" w:rsidRPr="002D4F25" w:rsidRDefault="00D65539" w:rsidP="002D4F25">
            <w:pPr>
              <w:jc w:val="center"/>
              <w:rPr>
                <w:rFonts w:ascii="Arial Narrow" w:hAnsi="Arial Narrow"/>
                <w:b/>
                <w:bCs/>
                <w:sz w:val="20"/>
                <w:szCs w:val="20"/>
              </w:rPr>
            </w:pPr>
            <w:r w:rsidRPr="002D4F25">
              <w:rPr>
                <w:rFonts w:ascii="Arial Narrow" w:hAnsi="Arial Narrow"/>
                <w:b/>
                <w:bCs/>
                <w:sz w:val="20"/>
                <w:szCs w:val="20"/>
              </w:rPr>
              <w:t> </w:t>
            </w:r>
          </w:p>
        </w:tc>
        <w:tc>
          <w:tcPr>
            <w:tcW w:w="1559" w:type="dxa"/>
            <w:tcBorders>
              <w:top w:val="nil"/>
              <w:left w:val="nil"/>
              <w:bottom w:val="single" w:sz="4" w:space="0" w:color="auto"/>
              <w:right w:val="nil"/>
            </w:tcBorders>
            <w:shd w:val="clear" w:color="auto" w:fill="auto"/>
            <w:vAlign w:val="center"/>
            <w:hideMark/>
          </w:tcPr>
          <w:p w:rsidR="00D65539" w:rsidRPr="002D4F25" w:rsidRDefault="00D65539" w:rsidP="002D4F25">
            <w:pPr>
              <w:jc w:val="center"/>
              <w:rPr>
                <w:rFonts w:ascii="Arial Narrow" w:hAnsi="Arial Narrow"/>
                <w:b/>
                <w:bCs/>
                <w:sz w:val="20"/>
                <w:szCs w:val="20"/>
              </w:rPr>
            </w:pPr>
            <w:r w:rsidRPr="002D4F25">
              <w:rPr>
                <w:rFonts w:ascii="Arial Narrow" w:hAnsi="Arial Narrow"/>
                <w:b/>
                <w:bCs/>
                <w:sz w:val="20"/>
                <w:szCs w:val="20"/>
              </w:rPr>
              <w:t> </w:t>
            </w:r>
          </w:p>
        </w:tc>
        <w:tc>
          <w:tcPr>
            <w:tcW w:w="1276" w:type="dxa"/>
            <w:tcBorders>
              <w:top w:val="nil"/>
              <w:left w:val="nil"/>
              <w:bottom w:val="nil"/>
              <w:right w:val="nil"/>
            </w:tcBorders>
            <w:shd w:val="clear" w:color="auto" w:fill="auto"/>
            <w:noWrap/>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(тыс. рублей)</w:t>
            </w:r>
          </w:p>
        </w:tc>
      </w:tr>
      <w:tr w:rsidR="00D65539" w:rsidRPr="002D4F25" w:rsidTr="002D4F25">
        <w:trPr>
          <w:trHeight w:val="255"/>
        </w:trPr>
        <w:tc>
          <w:tcPr>
            <w:tcW w:w="720"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 строки</w:t>
            </w:r>
          </w:p>
        </w:tc>
        <w:tc>
          <w:tcPr>
            <w:tcW w:w="4834" w:type="dxa"/>
            <w:gridSpan w:val="10"/>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Код бюджетной классификации</w:t>
            </w:r>
          </w:p>
        </w:tc>
        <w:tc>
          <w:tcPr>
            <w:tcW w:w="5789" w:type="dxa"/>
            <w:vMerge w:val="restart"/>
            <w:tcBorders>
              <w:top w:val="nil"/>
              <w:left w:val="single" w:sz="4" w:space="0" w:color="auto"/>
              <w:bottom w:val="single" w:sz="4" w:space="0" w:color="000000"/>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 xml:space="preserve">Наименование групп, подгрупп, статей, подстатей, </w:t>
            </w:r>
            <w:r w:rsidRPr="002D4F25">
              <w:rPr>
                <w:rFonts w:ascii="Arial Narrow" w:hAnsi="Arial Narrow"/>
                <w:sz w:val="20"/>
                <w:szCs w:val="20"/>
              </w:rPr>
              <w:br/>
            </w:r>
            <w:r w:rsidRPr="002D4F25">
              <w:rPr>
                <w:rFonts w:ascii="Arial Narrow" w:hAnsi="Arial Narrow"/>
                <w:sz w:val="20"/>
                <w:szCs w:val="20"/>
              </w:rPr>
              <w:lastRenderedPageBreak/>
              <w:t xml:space="preserve">элементов, подвидов доходов, </w:t>
            </w:r>
            <w:r w:rsidRPr="002D4F25">
              <w:rPr>
                <w:rFonts w:ascii="Arial Narrow" w:hAnsi="Arial Narrow"/>
                <w:sz w:val="20"/>
                <w:szCs w:val="20"/>
              </w:rPr>
              <w:br/>
              <w:t xml:space="preserve">кодов классификации операций сектора государственного управления, </w:t>
            </w:r>
            <w:r w:rsidRPr="002D4F25">
              <w:rPr>
                <w:rFonts w:ascii="Arial Narrow" w:hAnsi="Arial Narrow"/>
                <w:sz w:val="20"/>
                <w:szCs w:val="20"/>
              </w:rPr>
              <w:br/>
              <w:t>относящихся к доходам бюджетов</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lastRenderedPageBreak/>
              <w:t xml:space="preserve">План доходы </w:t>
            </w:r>
            <w:r w:rsidRPr="002D4F25">
              <w:rPr>
                <w:rFonts w:ascii="Arial Narrow" w:hAnsi="Arial Narrow"/>
                <w:sz w:val="20"/>
                <w:szCs w:val="20"/>
              </w:rPr>
              <w:lastRenderedPageBreak/>
              <w:t xml:space="preserve">поселения за 2023 г.            </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lastRenderedPageBreak/>
              <w:t xml:space="preserve">Исполнено </w:t>
            </w:r>
            <w:r w:rsidRPr="002D4F25">
              <w:rPr>
                <w:rFonts w:ascii="Arial Narrow" w:hAnsi="Arial Narrow"/>
                <w:sz w:val="20"/>
                <w:szCs w:val="20"/>
              </w:rPr>
              <w:lastRenderedPageBreak/>
              <w:t xml:space="preserve">доходы поселения за 2023 г.            </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lastRenderedPageBreak/>
              <w:t xml:space="preserve">% </w:t>
            </w:r>
            <w:r w:rsidRPr="002D4F25">
              <w:rPr>
                <w:rFonts w:ascii="Arial Narrow" w:hAnsi="Arial Narrow"/>
                <w:sz w:val="20"/>
                <w:szCs w:val="20"/>
              </w:rPr>
              <w:lastRenderedPageBreak/>
              <w:t>исполнения</w:t>
            </w:r>
          </w:p>
        </w:tc>
      </w:tr>
      <w:tr w:rsidR="00D65539" w:rsidRPr="002D4F25" w:rsidTr="002D4F25">
        <w:trPr>
          <w:trHeight w:val="2625"/>
        </w:trPr>
        <w:tc>
          <w:tcPr>
            <w:tcW w:w="720" w:type="dxa"/>
            <w:vMerge/>
            <w:tcBorders>
              <w:top w:val="single" w:sz="4" w:space="0" w:color="auto"/>
              <w:left w:val="single" w:sz="4" w:space="0" w:color="auto"/>
              <w:bottom w:val="single" w:sz="4" w:space="0" w:color="auto"/>
              <w:right w:val="single" w:sz="4" w:space="0" w:color="auto"/>
            </w:tcBorders>
            <w:vAlign w:val="center"/>
            <w:hideMark/>
          </w:tcPr>
          <w:p w:rsidR="00D65539" w:rsidRPr="002D4F25" w:rsidRDefault="00D65539" w:rsidP="002D4F25">
            <w:pPr>
              <w:rPr>
                <w:rFonts w:ascii="Arial Narrow" w:hAnsi="Arial Narrow"/>
                <w:sz w:val="20"/>
                <w:szCs w:val="20"/>
              </w:rPr>
            </w:pPr>
          </w:p>
        </w:tc>
        <w:tc>
          <w:tcPr>
            <w:tcW w:w="640" w:type="dxa"/>
            <w:tcBorders>
              <w:top w:val="nil"/>
              <w:left w:val="nil"/>
              <w:bottom w:val="single" w:sz="4" w:space="0" w:color="auto"/>
              <w:right w:val="single" w:sz="4" w:space="0" w:color="auto"/>
            </w:tcBorders>
            <w:shd w:val="clear" w:color="auto" w:fill="auto"/>
            <w:textDirection w:val="btLr"/>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код главного администратора</w:t>
            </w:r>
          </w:p>
        </w:tc>
        <w:tc>
          <w:tcPr>
            <w:tcW w:w="458" w:type="dxa"/>
            <w:gridSpan w:val="2"/>
            <w:tcBorders>
              <w:top w:val="nil"/>
              <w:left w:val="nil"/>
              <w:bottom w:val="single" w:sz="4" w:space="0" w:color="auto"/>
              <w:right w:val="single" w:sz="4" w:space="0" w:color="auto"/>
            </w:tcBorders>
            <w:shd w:val="clear" w:color="auto" w:fill="auto"/>
            <w:textDirection w:val="btLr"/>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код группы</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код подгруппы</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код статьи</w:t>
            </w:r>
          </w:p>
        </w:tc>
        <w:tc>
          <w:tcPr>
            <w:tcW w:w="540" w:type="dxa"/>
            <w:gridSpan w:val="2"/>
            <w:tcBorders>
              <w:top w:val="nil"/>
              <w:left w:val="nil"/>
              <w:bottom w:val="single" w:sz="4" w:space="0" w:color="auto"/>
              <w:right w:val="single" w:sz="4" w:space="0" w:color="auto"/>
            </w:tcBorders>
            <w:shd w:val="clear" w:color="auto" w:fill="auto"/>
            <w:textDirection w:val="btLr"/>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код подстатьи</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код элемента</w:t>
            </w:r>
          </w:p>
        </w:tc>
        <w:tc>
          <w:tcPr>
            <w:tcW w:w="662" w:type="dxa"/>
            <w:tcBorders>
              <w:top w:val="nil"/>
              <w:left w:val="nil"/>
              <w:bottom w:val="single" w:sz="4" w:space="0" w:color="auto"/>
              <w:right w:val="single" w:sz="4" w:space="0" w:color="auto"/>
            </w:tcBorders>
            <w:shd w:val="clear" w:color="auto" w:fill="auto"/>
            <w:textDirection w:val="btLr"/>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код подвида доходов</w:t>
            </w:r>
          </w:p>
        </w:tc>
        <w:tc>
          <w:tcPr>
            <w:tcW w:w="1160" w:type="dxa"/>
            <w:tcBorders>
              <w:top w:val="nil"/>
              <w:left w:val="nil"/>
              <w:bottom w:val="single" w:sz="4" w:space="0" w:color="auto"/>
              <w:right w:val="single" w:sz="4" w:space="0" w:color="auto"/>
            </w:tcBorders>
            <w:shd w:val="clear" w:color="auto" w:fill="auto"/>
            <w:textDirection w:val="btLr"/>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код классификации операций сектора государственного управления, относящихся к доходам бюджетов</w:t>
            </w:r>
          </w:p>
        </w:tc>
        <w:tc>
          <w:tcPr>
            <w:tcW w:w="5789" w:type="dxa"/>
            <w:vMerge/>
            <w:tcBorders>
              <w:top w:val="nil"/>
              <w:left w:val="single" w:sz="4" w:space="0" w:color="auto"/>
              <w:bottom w:val="single" w:sz="4" w:space="0" w:color="000000"/>
              <w:right w:val="single" w:sz="4" w:space="0" w:color="auto"/>
            </w:tcBorders>
            <w:vAlign w:val="center"/>
            <w:hideMark/>
          </w:tcPr>
          <w:p w:rsidR="00D65539" w:rsidRPr="002D4F25" w:rsidRDefault="00D65539" w:rsidP="002D4F25">
            <w:pPr>
              <w:rPr>
                <w:rFonts w:ascii="Arial Narrow" w:hAnsi="Arial Narrow"/>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D65539" w:rsidRPr="002D4F25" w:rsidRDefault="00D65539" w:rsidP="002D4F25">
            <w:pPr>
              <w:rPr>
                <w:rFonts w:ascii="Arial Narrow" w:hAnsi="Arial Narrow"/>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D65539" w:rsidRPr="002D4F25" w:rsidRDefault="00D65539" w:rsidP="002D4F25">
            <w:pPr>
              <w:rPr>
                <w:rFonts w:ascii="Arial Narrow" w:hAnsi="Arial Narrow"/>
                <w:sz w:val="20"/>
                <w:szCs w:val="20"/>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D65539" w:rsidRPr="002D4F25" w:rsidRDefault="00D65539" w:rsidP="002D4F25">
            <w:pPr>
              <w:rPr>
                <w:rFonts w:ascii="Arial Narrow" w:hAnsi="Arial Narrow"/>
                <w:sz w:val="20"/>
                <w:szCs w:val="20"/>
              </w:rPr>
            </w:pPr>
          </w:p>
        </w:tc>
      </w:tr>
      <w:tr w:rsidR="00D65539" w:rsidRPr="002D4F25" w:rsidTr="002D4F25">
        <w:trPr>
          <w:trHeight w:val="315"/>
        </w:trPr>
        <w:tc>
          <w:tcPr>
            <w:tcW w:w="720" w:type="dxa"/>
            <w:tcBorders>
              <w:top w:val="nil"/>
              <w:left w:val="single" w:sz="4" w:space="0" w:color="auto"/>
              <w:bottom w:val="single" w:sz="4" w:space="0" w:color="auto"/>
              <w:right w:val="single" w:sz="4" w:space="0" w:color="auto"/>
            </w:tcBorders>
            <w:shd w:val="clear" w:color="000000" w:fill="FFFFFF"/>
            <w:noWrap/>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lastRenderedPageBreak/>
              <w:t> </w:t>
            </w:r>
          </w:p>
        </w:tc>
        <w:tc>
          <w:tcPr>
            <w:tcW w:w="640"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3</w:t>
            </w:r>
          </w:p>
        </w:tc>
        <w:tc>
          <w:tcPr>
            <w:tcW w:w="458"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4</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5</w:t>
            </w:r>
          </w:p>
        </w:tc>
        <w:tc>
          <w:tcPr>
            <w:tcW w:w="458"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6</w:t>
            </w:r>
          </w:p>
        </w:tc>
        <w:tc>
          <w:tcPr>
            <w:tcW w:w="662"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7</w:t>
            </w:r>
          </w:p>
        </w:tc>
        <w:tc>
          <w:tcPr>
            <w:tcW w:w="1160"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8</w:t>
            </w:r>
          </w:p>
        </w:tc>
        <w:tc>
          <w:tcPr>
            <w:tcW w:w="5789"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w:t>
            </w:r>
          </w:p>
        </w:tc>
        <w:tc>
          <w:tcPr>
            <w:tcW w:w="1559"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w:t>
            </w:r>
          </w:p>
        </w:tc>
        <w:tc>
          <w:tcPr>
            <w:tcW w:w="1559"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11</w:t>
            </w:r>
          </w:p>
        </w:tc>
        <w:tc>
          <w:tcPr>
            <w:tcW w:w="1276"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12</w:t>
            </w:r>
          </w:p>
        </w:tc>
      </w:tr>
      <w:tr w:rsidR="00D65539" w:rsidRPr="002D4F25" w:rsidTr="002D4F25">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w:t>
            </w:r>
          </w:p>
        </w:tc>
        <w:tc>
          <w:tcPr>
            <w:tcW w:w="640"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c>
          <w:tcPr>
            <w:tcW w:w="662"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0000</w:t>
            </w:r>
          </w:p>
        </w:tc>
        <w:tc>
          <w:tcPr>
            <w:tcW w:w="1160" w:type="dxa"/>
            <w:tcBorders>
              <w:top w:val="nil"/>
              <w:left w:val="nil"/>
              <w:bottom w:val="single" w:sz="4" w:space="0" w:color="auto"/>
              <w:right w:val="nil"/>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w:t>
            </w:r>
          </w:p>
        </w:tc>
        <w:tc>
          <w:tcPr>
            <w:tcW w:w="5789" w:type="dxa"/>
            <w:tcBorders>
              <w:top w:val="nil"/>
              <w:left w:val="single" w:sz="4" w:space="0" w:color="auto"/>
              <w:bottom w:val="single" w:sz="4" w:space="0" w:color="auto"/>
              <w:right w:val="single" w:sz="4" w:space="0" w:color="auto"/>
            </w:tcBorders>
            <w:shd w:val="clear" w:color="auto" w:fill="auto"/>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НАЛОГОВЫЕ И НЕНАЛОГОВЫЕ ДОХОДЫ</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202,1</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213,3</w:t>
            </w:r>
          </w:p>
        </w:tc>
        <w:tc>
          <w:tcPr>
            <w:tcW w:w="1276"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105,5</w:t>
            </w:r>
          </w:p>
        </w:tc>
      </w:tr>
      <w:tr w:rsidR="00D65539" w:rsidRPr="002D4F25" w:rsidTr="002D4F25">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2</w:t>
            </w:r>
          </w:p>
        </w:tc>
        <w:tc>
          <w:tcPr>
            <w:tcW w:w="640"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182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c>
          <w:tcPr>
            <w:tcW w:w="662"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0000</w:t>
            </w:r>
          </w:p>
        </w:tc>
        <w:tc>
          <w:tcPr>
            <w:tcW w:w="1160" w:type="dxa"/>
            <w:tcBorders>
              <w:top w:val="nil"/>
              <w:left w:val="nil"/>
              <w:bottom w:val="single" w:sz="4" w:space="0" w:color="auto"/>
              <w:right w:val="nil"/>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w:t>
            </w:r>
          </w:p>
        </w:tc>
        <w:tc>
          <w:tcPr>
            <w:tcW w:w="5789" w:type="dxa"/>
            <w:tcBorders>
              <w:top w:val="nil"/>
              <w:left w:val="single" w:sz="4" w:space="0" w:color="auto"/>
              <w:bottom w:val="single" w:sz="4" w:space="0" w:color="auto"/>
              <w:right w:val="single" w:sz="4" w:space="0" w:color="auto"/>
            </w:tcBorders>
            <w:shd w:val="clear" w:color="auto" w:fill="auto"/>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НАЛОГИ НА ПРИБЫЛЬ, ДОХОДЫ</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96,1</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101,9</w:t>
            </w:r>
          </w:p>
        </w:tc>
        <w:tc>
          <w:tcPr>
            <w:tcW w:w="1276"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106,0</w:t>
            </w:r>
          </w:p>
        </w:tc>
      </w:tr>
      <w:tr w:rsidR="00D65539" w:rsidRPr="002D4F25" w:rsidTr="002D4F25">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3</w:t>
            </w:r>
          </w:p>
        </w:tc>
        <w:tc>
          <w:tcPr>
            <w:tcW w:w="640"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182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02</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w:t>
            </w:r>
          </w:p>
        </w:tc>
        <w:tc>
          <w:tcPr>
            <w:tcW w:w="662"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0000</w:t>
            </w:r>
          </w:p>
        </w:tc>
        <w:tc>
          <w:tcPr>
            <w:tcW w:w="1160" w:type="dxa"/>
            <w:tcBorders>
              <w:top w:val="nil"/>
              <w:left w:val="nil"/>
              <w:bottom w:val="single" w:sz="4" w:space="0" w:color="auto"/>
              <w:right w:val="nil"/>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110</w:t>
            </w:r>
          </w:p>
        </w:tc>
        <w:tc>
          <w:tcPr>
            <w:tcW w:w="5789" w:type="dxa"/>
            <w:tcBorders>
              <w:top w:val="nil"/>
              <w:left w:val="single" w:sz="4" w:space="0" w:color="auto"/>
              <w:bottom w:val="single" w:sz="4" w:space="0" w:color="auto"/>
              <w:right w:val="single" w:sz="4" w:space="0" w:color="auto"/>
            </w:tcBorders>
            <w:shd w:val="clear" w:color="auto" w:fill="auto"/>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Налог на доходы физических лиц</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96,1</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101,9</w:t>
            </w:r>
          </w:p>
        </w:tc>
        <w:tc>
          <w:tcPr>
            <w:tcW w:w="1276"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106,0</w:t>
            </w:r>
          </w:p>
        </w:tc>
      </w:tr>
      <w:tr w:rsidR="00D65539" w:rsidRPr="002D4F25" w:rsidTr="002D4F25">
        <w:trPr>
          <w:trHeight w:val="30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4</w:t>
            </w:r>
          </w:p>
        </w:tc>
        <w:tc>
          <w:tcPr>
            <w:tcW w:w="640"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182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02</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010</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w:t>
            </w:r>
          </w:p>
        </w:tc>
        <w:tc>
          <w:tcPr>
            <w:tcW w:w="662"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0000</w:t>
            </w:r>
          </w:p>
        </w:tc>
        <w:tc>
          <w:tcPr>
            <w:tcW w:w="1160" w:type="dxa"/>
            <w:tcBorders>
              <w:top w:val="nil"/>
              <w:left w:val="nil"/>
              <w:bottom w:val="single" w:sz="4" w:space="0" w:color="auto"/>
              <w:right w:val="nil"/>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110</w:t>
            </w:r>
          </w:p>
        </w:tc>
        <w:tc>
          <w:tcPr>
            <w:tcW w:w="5789" w:type="dxa"/>
            <w:tcBorders>
              <w:top w:val="nil"/>
              <w:left w:val="single" w:sz="4" w:space="0" w:color="auto"/>
              <w:bottom w:val="single" w:sz="4" w:space="0" w:color="auto"/>
              <w:right w:val="single" w:sz="4" w:space="0" w:color="auto"/>
            </w:tcBorders>
            <w:shd w:val="clear" w:color="auto" w:fill="auto"/>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95,4</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102,1</w:t>
            </w:r>
          </w:p>
        </w:tc>
        <w:tc>
          <w:tcPr>
            <w:tcW w:w="1276"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107,0</w:t>
            </w:r>
          </w:p>
        </w:tc>
      </w:tr>
      <w:tr w:rsidR="00D65539" w:rsidRPr="002D4F25" w:rsidTr="002D4F25">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5</w:t>
            </w:r>
          </w:p>
        </w:tc>
        <w:tc>
          <w:tcPr>
            <w:tcW w:w="640" w:type="dxa"/>
            <w:tcBorders>
              <w:top w:val="nil"/>
              <w:left w:val="nil"/>
              <w:bottom w:val="single" w:sz="4" w:space="0" w:color="auto"/>
              <w:right w:val="single" w:sz="4" w:space="0" w:color="auto"/>
            </w:tcBorders>
            <w:shd w:val="clear" w:color="000000" w:fill="FFFFFF"/>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182</w:t>
            </w:r>
          </w:p>
        </w:tc>
        <w:tc>
          <w:tcPr>
            <w:tcW w:w="458" w:type="dxa"/>
            <w:gridSpan w:val="2"/>
            <w:tcBorders>
              <w:top w:val="nil"/>
              <w:left w:val="nil"/>
              <w:bottom w:val="single" w:sz="4" w:space="0" w:color="auto"/>
              <w:right w:val="single" w:sz="4" w:space="0" w:color="auto"/>
            </w:tcBorders>
            <w:shd w:val="clear" w:color="000000" w:fill="FFFFFF"/>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000000" w:fill="FFFFFF"/>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000000" w:fill="FFFFFF"/>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02</w:t>
            </w:r>
          </w:p>
        </w:tc>
        <w:tc>
          <w:tcPr>
            <w:tcW w:w="540" w:type="dxa"/>
            <w:gridSpan w:val="2"/>
            <w:tcBorders>
              <w:top w:val="nil"/>
              <w:left w:val="nil"/>
              <w:bottom w:val="single" w:sz="4" w:space="0" w:color="auto"/>
              <w:right w:val="single" w:sz="4" w:space="0" w:color="auto"/>
            </w:tcBorders>
            <w:shd w:val="clear" w:color="000000" w:fill="FFFFFF"/>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030</w:t>
            </w:r>
          </w:p>
        </w:tc>
        <w:tc>
          <w:tcPr>
            <w:tcW w:w="458" w:type="dxa"/>
            <w:tcBorders>
              <w:top w:val="nil"/>
              <w:left w:val="nil"/>
              <w:bottom w:val="single" w:sz="4" w:space="0" w:color="auto"/>
              <w:right w:val="single" w:sz="4" w:space="0" w:color="auto"/>
            </w:tcBorders>
            <w:shd w:val="clear" w:color="000000" w:fill="FFFFFF"/>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w:t>
            </w:r>
          </w:p>
        </w:tc>
        <w:tc>
          <w:tcPr>
            <w:tcW w:w="662" w:type="dxa"/>
            <w:tcBorders>
              <w:top w:val="nil"/>
              <w:left w:val="nil"/>
              <w:bottom w:val="single" w:sz="4" w:space="0" w:color="auto"/>
              <w:right w:val="single" w:sz="4" w:space="0" w:color="auto"/>
            </w:tcBorders>
            <w:shd w:val="clear" w:color="000000" w:fill="FFFFFF"/>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0000</w:t>
            </w:r>
          </w:p>
        </w:tc>
        <w:tc>
          <w:tcPr>
            <w:tcW w:w="1160" w:type="dxa"/>
            <w:tcBorders>
              <w:top w:val="nil"/>
              <w:left w:val="nil"/>
              <w:bottom w:val="single" w:sz="4" w:space="0" w:color="auto"/>
              <w:right w:val="single" w:sz="4" w:space="0" w:color="auto"/>
            </w:tcBorders>
            <w:shd w:val="clear" w:color="000000" w:fill="FFFFFF"/>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110</w:t>
            </w:r>
          </w:p>
        </w:tc>
        <w:tc>
          <w:tcPr>
            <w:tcW w:w="5789" w:type="dxa"/>
            <w:tcBorders>
              <w:top w:val="nil"/>
              <w:left w:val="nil"/>
              <w:bottom w:val="single" w:sz="4" w:space="0" w:color="auto"/>
              <w:right w:val="single" w:sz="4" w:space="0" w:color="auto"/>
            </w:tcBorders>
            <w:shd w:val="clear" w:color="000000" w:fill="FFFFFF"/>
            <w:hideMark/>
          </w:tcPr>
          <w:p w:rsidR="00D65539" w:rsidRPr="002D4F25" w:rsidRDefault="00D65539" w:rsidP="002D4F25">
            <w:pPr>
              <w:jc w:val="both"/>
              <w:rPr>
                <w:rFonts w:ascii="Arial Narrow" w:hAnsi="Arial Narrow"/>
                <w:sz w:val="20"/>
                <w:szCs w:val="20"/>
              </w:rPr>
            </w:pPr>
            <w:r w:rsidRPr="002D4F25">
              <w:rPr>
                <w:rFonts w:ascii="Arial Narrow" w:hAnsi="Arial Narrow"/>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559" w:type="dxa"/>
            <w:tcBorders>
              <w:top w:val="nil"/>
              <w:left w:val="nil"/>
              <w:bottom w:val="single" w:sz="4" w:space="0" w:color="auto"/>
              <w:right w:val="single" w:sz="4" w:space="0" w:color="auto"/>
            </w:tcBorders>
            <w:shd w:val="clear" w:color="000000" w:fill="FFFFFF"/>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c>
          <w:tcPr>
            <w:tcW w:w="1559" w:type="dxa"/>
            <w:tcBorders>
              <w:top w:val="nil"/>
              <w:left w:val="nil"/>
              <w:bottom w:val="single" w:sz="4" w:space="0" w:color="auto"/>
              <w:right w:val="single" w:sz="4" w:space="0" w:color="auto"/>
            </w:tcBorders>
            <w:shd w:val="clear" w:color="000000" w:fill="FFFFFF"/>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-1,6</w:t>
            </w:r>
          </w:p>
        </w:tc>
        <w:tc>
          <w:tcPr>
            <w:tcW w:w="1276" w:type="dxa"/>
            <w:tcBorders>
              <w:top w:val="nil"/>
              <w:left w:val="nil"/>
              <w:bottom w:val="single" w:sz="4" w:space="0" w:color="auto"/>
              <w:right w:val="single" w:sz="4" w:space="0" w:color="auto"/>
            </w:tcBorders>
            <w:shd w:val="clear" w:color="000000" w:fill="FFFFFF"/>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r>
      <w:tr w:rsidR="00D65539" w:rsidRPr="002D4F25" w:rsidTr="002D4F25">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6</w:t>
            </w:r>
          </w:p>
        </w:tc>
        <w:tc>
          <w:tcPr>
            <w:tcW w:w="640" w:type="dxa"/>
            <w:tcBorders>
              <w:top w:val="nil"/>
              <w:left w:val="nil"/>
              <w:bottom w:val="single" w:sz="4" w:space="0" w:color="auto"/>
              <w:right w:val="single" w:sz="4" w:space="0" w:color="auto"/>
            </w:tcBorders>
            <w:shd w:val="clear" w:color="000000" w:fill="FFFFFF"/>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182</w:t>
            </w:r>
          </w:p>
        </w:tc>
        <w:tc>
          <w:tcPr>
            <w:tcW w:w="458" w:type="dxa"/>
            <w:gridSpan w:val="2"/>
            <w:tcBorders>
              <w:top w:val="nil"/>
              <w:left w:val="nil"/>
              <w:bottom w:val="single" w:sz="4" w:space="0" w:color="auto"/>
              <w:right w:val="single" w:sz="4" w:space="0" w:color="auto"/>
            </w:tcBorders>
            <w:shd w:val="clear" w:color="000000" w:fill="FFFFFF"/>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000000" w:fill="FFFFFF"/>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000000" w:fill="FFFFFF"/>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02</w:t>
            </w:r>
          </w:p>
        </w:tc>
        <w:tc>
          <w:tcPr>
            <w:tcW w:w="540" w:type="dxa"/>
            <w:gridSpan w:val="2"/>
            <w:tcBorders>
              <w:top w:val="nil"/>
              <w:left w:val="nil"/>
              <w:bottom w:val="single" w:sz="4" w:space="0" w:color="auto"/>
              <w:right w:val="single" w:sz="4" w:space="0" w:color="auto"/>
            </w:tcBorders>
            <w:shd w:val="clear" w:color="000000" w:fill="FFFFFF"/>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130</w:t>
            </w:r>
          </w:p>
        </w:tc>
        <w:tc>
          <w:tcPr>
            <w:tcW w:w="458" w:type="dxa"/>
            <w:tcBorders>
              <w:top w:val="nil"/>
              <w:left w:val="nil"/>
              <w:bottom w:val="single" w:sz="4" w:space="0" w:color="auto"/>
              <w:right w:val="single" w:sz="4" w:space="0" w:color="auto"/>
            </w:tcBorders>
            <w:shd w:val="clear" w:color="000000" w:fill="FFFFFF"/>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w:t>
            </w:r>
          </w:p>
        </w:tc>
        <w:tc>
          <w:tcPr>
            <w:tcW w:w="662" w:type="dxa"/>
            <w:tcBorders>
              <w:top w:val="nil"/>
              <w:left w:val="nil"/>
              <w:bottom w:val="single" w:sz="4" w:space="0" w:color="auto"/>
              <w:right w:val="single" w:sz="4" w:space="0" w:color="auto"/>
            </w:tcBorders>
            <w:shd w:val="clear" w:color="000000" w:fill="FFFFFF"/>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0000</w:t>
            </w:r>
          </w:p>
        </w:tc>
        <w:tc>
          <w:tcPr>
            <w:tcW w:w="1160" w:type="dxa"/>
            <w:tcBorders>
              <w:top w:val="nil"/>
              <w:left w:val="nil"/>
              <w:bottom w:val="single" w:sz="4" w:space="0" w:color="auto"/>
              <w:right w:val="single" w:sz="4" w:space="0" w:color="auto"/>
            </w:tcBorders>
            <w:shd w:val="clear" w:color="000000" w:fill="FFFFFF"/>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110</w:t>
            </w:r>
          </w:p>
        </w:tc>
        <w:tc>
          <w:tcPr>
            <w:tcW w:w="5789"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1559" w:type="dxa"/>
            <w:tcBorders>
              <w:top w:val="nil"/>
              <w:left w:val="nil"/>
              <w:bottom w:val="single" w:sz="4" w:space="0" w:color="auto"/>
              <w:right w:val="single" w:sz="4" w:space="0" w:color="auto"/>
            </w:tcBorders>
            <w:shd w:val="clear" w:color="000000" w:fill="FFFFFF"/>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0,7</w:t>
            </w:r>
          </w:p>
        </w:tc>
        <w:tc>
          <w:tcPr>
            <w:tcW w:w="1559" w:type="dxa"/>
            <w:tcBorders>
              <w:top w:val="nil"/>
              <w:left w:val="nil"/>
              <w:bottom w:val="single" w:sz="4" w:space="0" w:color="auto"/>
              <w:right w:val="single" w:sz="4" w:space="0" w:color="auto"/>
            </w:tcBorders>
            <w:shd w:val="clear" w:color="000000" w:fill="FFFFFF"/>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1,4</w:t>
            </w:r>
          </w:p>
        </w:tc>
        <w:tc>
          <w:tcPr>
            <w:tcW w:w="1276"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200,0</w:t>
            </w:r>
          </w:p>
        </w:tc>
      </w:tr>
      <w:tr w:rsidR="00D65539" w:rsidRPr="002D4F25" w:rsidTr="002D4F25">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7</w:t>
            </w:r>
          </w:p>
        </w:tc>
        <w:tc>
          <w:tcPr>
            <w:tcW w:w="640"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c>
          <w:tcPr>
            <w:tcW w:w="662"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0000</w:t>
            </w:r>
          </w:p>
        </w:tc>
        <w:tc>
          <w:tcPr>
            <w:tcW w:w="1160" w:type="dxa"/>
            <w:tcBorders>
              <w:top w:val="nil"/>
              <w:left w:val="nil"/>
              <w:bottom w:val="single" w:sz="4" w:space="0" w:color="auto"/>
              <w:right w:val="nil"/>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w:t>
            </w:r>
          </w:p>
        </w:tc>
        <w:tc>
          <w:tcPr>
            <w:tcW w:w="5789" w:type="dxa"/>
            <w:tcBorders>
              <w:top w:val="nil"/>
              <w:left w:val="single" w:sz="4" w:space="0" w:color="auto"/>
              <w:bottom w:val="single" w:sz="4" w:space="0" w:color="auto"/>
              <w:right w:val="single" w:sz="4" w:space="0" w:color="auto"/>
            </w:tcBorders>
            <w:shd w:val="clear" w:color="auto" w:fill="auto"/>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НАЛОГИ НА ТОВАРЫ (РАБОТЫ, УСЛУГИ), РЕАЛИЗУЕМЫЕ НА ТЕРРИТОРИИ РОССИЙСКОЙ ФЕДЕРАЦИИ</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89,9</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95,2</w:t>
            </w:r>
          </w:p>
        </w:tc>
        <w:tc>
          <w:tcPr>
            <w:tcW w:w="1276"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105,9</w:t>
            </w:r>
          </w:p>
        </w:tc>
      </w:tr>
      <w:tr w:rsidR="00D65539" w:rsidRPr="002D4F25" w:rsidTr="002D4F25">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8</w:t>
            </w:r>
          </w:p>
        </w:tc>
        <w:tc>
          <w:tcPr>
            <w:tcW w:w="640"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02</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w:t>
            </w:r>
          </w:p>
        </w:tc>
        <w:tc>
          <w:tcPr>
            <w:tcW w:w="662"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0000</w:t>
            </w:r>
          </w:p>
        </w:tc>
        <w:tc>
          <w:tcPr>
            <w:tcW w:w="1160" w:type="dxa"/>
            <w:tcBorders>
              <w:top w:val="nil"/>
              <w:left w:val="nil"/>
              <w:bottom w:val="single" w:sz="4" w:space="0" w:color="auto"/>
              <w:right w:val="nil"/>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110</w:t>
            </w:r>
          </w:p>
        </w:tc>
        <w:tc>
          <w:tcPr>
            <w:tcW w:w="5789" w:type="dxa"/>
            <w:tcBorders>
              <w:top w:val="nil"/>
              <w:left w:val="single" w:sz="4" w:space="0" w:color="auto"/>
              <w:bottom w:val="single" w:sz="4" w:space="0" w:color="auto"/>
              <w:right w:val="single" w:sz="4" w:space="0" w:color="auto"/>
            </w:tcBorders>
            <w:shd w:val="clear" w:color="auto" w:fill="auto"/>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Акцизы по подакцизным товарам (продукции), производимым на территории Российской Федерации</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89,9</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95,2</w:t>
            </w:r>
          </w:p>
        </w:tc>
        <w:tc>
          <w:tcPr>
            <w:tcW w:w="1276"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105,9</w:t>
            </w:r>
          </w:p>
        </w:tc>
      </w:tr>
      <w:tr w:rsidR="00D65539" w:rsidRPr="002D4F25" w:rsidTr="002D4F25">
        <w:trPr>
          <w:trHeight w:val="100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w:t>
            </w:r>
          </w:p>
        </w:tc>
        <w:tc>
          <w:tcPr>
            <w:tcW w:w="640"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182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02</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230</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w:t>
            </w:r>
          </w:p>
        </w:tc>
        <w:tc>
          <w:tcPr>
            <w:tcW w:w="662"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0000</w:t>
            </w:r>
          </w:p>
        </w:tc>
        <w:tc>
          <w:tcPr>
            <w:tcW w:w="1160"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110</w:t>
            </w:r>
          </w:p>
        </w:tc>
        <w:tc>
          <w:tcPr>
            <w:tcW w:w="5789" w:type="dxa"/>
            <w:tcBorders>
              <w:top w:val="nil"/>
              <w:left w:val="nil"/>
              <w:bottom w:val="single" w:sz="4" w:space="0" w:color="auto"/>
              <w:right w:val="single" w:sz="4" w:space="0" w:color="auto"/>
            </w:tcBorders>
            <w:shd w:val="clear" w:color="auto" w:fill="auto"/>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46,8</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49,3</w:t>
            </w:r>
          </w:p>
        </w:tc>
        <w:tc>
          <w:tcPr>
            <w:tcW w:w="1276"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105,3</w:t>
            </w:r>
          </w:p>
        </w:tc>
      </w:tr>
      <w:tr w:rsidR="00D65539" w:rsidRPr="002D4F25" w:rsidTr="002D4F25">
        <w:trPr>
          <w:trHeight w:val="421"/>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w:t>
            </w:r>
          </w:p>
        </w:tc>
        <w:tc>
          <w:tcPr>
            <w:tcW w:w="640"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182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02</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231</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w:t>
            </w:r>
          </w:p>
        </w:tc>
        <w:tc>
          <w:tcPr>
            <w:tcW w:w="662"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0000</w:t>
            </w:r>
          </w:p>
        </w:tc>
        <w:tc>
          <w:tcPr>
            <w:tcW w:w="1160" w:type="dxa"/>
            <w:tcBorders>
              <w:top w:val="nil"/>
              <w:left w:val="nil"/>
              <w:bottom w:val="single" w:sz="4" w:space="0" w:color="auto"/>
              <w:right w:val="nil"/>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110</w:t>
            </w:r>
          </w:p>
        </w:tc>
        <w:tc>
          <w:tcPr>
            <w:tcW w:w="5789" w:type="dxa"/>
            <w:tcBorders>
              <w:top w:val="nil"/>
              <w:left w:val="single" w:sz="4" w:space="0" w:color="auto"/>
              <w:bottom w:val="single" w:sz="4" w:space="0" w:color="auto"/>
              <w:right w:val="single" w:sz="4" w:space="0" w:color="auto"/>
            </w:tcBorders>
            <w:shd w:val="clear" w:color="auto" w:fill="auto"/>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w:t>
            </w:r>
            <w:r w:rsidRPr="002D4F25">
              <w:rPr>
                <w:rFonts w:ascii="Arial Narrow" w:hAnsi="Arial Narrow"/>
                <w:sz w:val="20"/>
                <w:szCs w:val="20"/>
              </w:rPr>
              <w:lastRenderedPageBreak/>
              <w:t>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lastRenderedPageBreak/>
              <w:t>46,8</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49,3</w:t>
            </w:r>
          </w:p>
        </w:tc>
        <w:tc>
          <w:tcPr>
            <w:tcW w:w="1276"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105,3</w:t>
            </w:r>
          </w:p>
        </w:tc>
      </w:tr>
      <w:tr w:rsidR="00D65539" w:rsidRPr="002D4F25" w:rsidTr="002D4F25">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lastRenderedPageBreak/>
              <w:t>11</w:t>
            </w:r>
          </w:p>
        </w:tc>
        <w:tc>
          <w:tcPr>
            <w:tcW w:w="640"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182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02</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240</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w:t>
            </w:r>
          </w:p>
        </w:tc>
        <w:tc>
          <w:tcPr>
            <w:tcW w:w="662"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0000</w:t>
            </w:r>
          </w:p>
        </w:tc>
        <w:tc>
          <w:tcPr>
            <w:tcW w:w="1160"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110</w:t>
            </w:r>
          </w:p>
        </w:tc>
        <w:tc>
          <w:tcPr>
            <w:tcW w:w="5789" w:type="dxa"/>
            <w:tcBorders>
              <w:top w:val="nil"/>
              <w:left w:val="nil"/>
              <w:bottom w:val="single" w:sz="4" w:space="0" w:color="auto"/>
              <w:right w:val="single" w:sz="4" w:space="0" w:color="auto"/>
            </w:tcBorders>
            <w:shd w:val="clear" w:color="auto" w:fill="auto"/>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Доходы от уплаты акцизов на моторные масла для дизельных и (или) карбюраторных (</w:t>
            </w:r>
            <w:proofErr w:type="spellStart"/>
            <w:r w:rsidRPr="002D4F25">
              <w:rPr>
                <w:rFonts w:ascii="Arial Narrow" w:hAnsi="Arial Narrow"/>
                <w:sz w:val="20"/>
                <w:szCs w:val="20"/>
              </w:rPr>
              <w:t>инжекторных</w:t>
            </w:r>
            <w:proofErr w:type="spellEnd"/>
            <w:r w:rsidRPr="002D4F25">
              <w:rPr>
                <w:rFonts w:ascii="Arial Narrow" w:hAnsi="Arial Narrow"/>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0,3</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0,3</w:t>
            </w:r>
          </w:p>
        </w:tc>
        <w:tc>
          <w:tcPr>
            <w:tcW w:w="1276"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r>
      <w:tr w:rsidR="00D65539" w:rsidRPr="002D4F25" w:rsidTr="002D4F25">
        <w:trPr>
          <w:trHeight w:val="463"/>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12</w:t>
            </w:r>
          </w:p>
        </w:tc>
        <w:tc>
          <w:tcPr>
            <w:tcW w:w="640"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182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02</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241</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w:t>
            </w:r>
          </w:p>
        </w:tc>
        <w:tc>
          <w:tcPr>
            <w:tcW w:w="662"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0000</w:t>
            </w:r>
          </w:p>
        </w:tc>
        <w:tc>
          <w:tcPr>
            <w:tcW w:w="1160" w:type="dxa"/>
            <w:tcBorders>
              <w:top w:val="nil"/>
              <w:left w:val="nil"/>
              <w:bottom w:val="single" w:sz="4" w:space="0" w:color="auto"/>
              <w:right w:val="nil"/>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110</w:t>
            </w:r>
          </w:p>
        </w:tc>
        <w:tc>
          <w:tcPr>
            <w:tcW w:w="5789" w:type="dxa"/>
            <w:tcBorders>
              <w:top w:val="nil"/>
              <w:left w:val="single" w:sz="4" w:space="0" w:color="auto"/>
              <w:bottom w:val="single" w:sz="4" w:space="0" w:color="auto"/>
              <w:right w:val="single" w:sz="4" w:space="0" w:color="auto"/>
            </w:tcBorders>
            <w:shd w:val="clear" w:color="auto" w:fill="auto"/>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Доходы от уплаты акцизов на моторные масла для дизельных и (или) карбюраторных (</w:t>
            </w:r>
            <w:proofErr w:type="spellStart"/>
            <w:r w:rsidRPr="002D4F25">
              <w:rPr>
                <w:rFonts w:ascii="Arial Narrow" w:hAnsi="Arial Narrow"/>
                <w:sz w:val="20"/>
                <w:szCs w:val="20"/>
              </w:rPr>
              <w:t>инжекторных</w:t>
            </w:r>
            <w:proofErr w:type="spellEnd"/>
            <w:r w:rsidRPr="002D4F25">
              <w:rPr>
                <w:rFonts w:ascii="Arial Narrow" w:hAnsi="Arial Narrow"/>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0,3</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0,3</w:t>
            </w:r>
          </w:p>
        </w:tc>
        <w:tc>
          <w:tcPr>
            <w:tcW w:w="1276"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r>
      <w:tr w:rsidR="00D65539" w:rsidRPr="002D4F25" w:rsidTr="002D4F25">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13</w:t>
            </w:r>
          </w:p>
        </w:tc>
        <w:tc>
          <w:tcPr>
            <w:tcW w:w="640"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182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02</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250</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w:t>
            </w:r>
          </w:p>
        </w:tc>
        <w:tc>
          <w:tcPr>
            <w:tcW w:w="662"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0000</w:t>
            </w:r>
          </w:p>
        </w:tc>
        <w:tc>
          <w:tcPr>
            <w:tcW w:w="1160"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110</w:t>
            </w:r>
          </w:p>
        </w:tc>
        <w:tc>
          <w:tcPr>
            <w:tcW w:w="5789" w:type="dxa"/>
            <w:tcBorders>
              <w:top w:val="nil"/>
              <w:left w:val="nil"/>
              <w:bottom w:val="single" w:sz="4" w:space="0" w:color="auto"/>
              <w:right w:val="single" w:sz="4" w:space="0" w:color="auto"/>
            </w:tcBorders>
            <w:shd w:val="clear" w:color="auto" w:fill="auto"/>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47,9</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51,0</w:t>
            </w:r>
          </w:p>
        </w:tc>
        <w:tc>
          <w:tcPr>
            <w:tcW w:w="1276"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106,5</w:t>
            </w:r>
          </w:p>
        </w:tc>
      </w:tr>
      <w:tr w:rsidR="00D65539" w:rsidRPr="002D4F25" w:rsidTr="002D4F25">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14</w:t>
            </w:r>
          </w:p>
        </w:tc>
        <w:tc>
          <w:tcPr>
            <w:tcW w:w="640"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182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02</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251</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w:t>
            </w:r>
          </w:p>
        </w:tc>
        <w:tc>
          <w:tcPr>
            <w:tcW w:w="662"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0000</w:t>
            </w:r>
          </w:p>
        </w:tc>
        <w:tc>
          <w:tcPr>
            <w:tcW w:w="1160" w:type="dxa"/>
            <w:tcBorders>
              <w:top w:val="nil"/>
              <w:left w:val="nil"/>
              <w:bottom w:val="single" w:sz="4" w:space="0" w:color="auto"/>
              <w:right w:val="nil"/>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110</w:t>
            </w:r>
          </w:p>
        </w:tc>
        <w:tc>
          <w:tcPr>
            <w:tcW w:w="5789" w:type="dxa"/>
            <w:tcBorders>
              <w:top w:val="nil"/>
              <w:left w:val="single" w:sz="4" w:space="0" w:color="auto"/>
              <w:bottom w:val="single" w:sz="4" w:space="0" w:color="auto"/>
              <w:right w:val="single" w:sz="4" w:space="0" w:color="auto"/>
            </w:tcBorders>
            <w:shd w:val="clear" w:color="auto" w:fill="auto"/>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47,9</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51,0</w:t>
            </w:r>
          </w:p>
        </w:tc>
        <w:tc>
          <w:tcPr>
            <w:tcW w:w="1276"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106,5</w:t>
            </w:r>
          </w:p>
        </w:tc>
      </w:tr>
      <w:tr w:rsidR="00D65539" w:rsidRPr="002D4F25" w:rsidTr="002D4F25">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15</w:t>
            </w:r>
          </w:p>
        </w:tc>
        <w:tc>
          <w:tcPr>
            <w:tcW w:w="640"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182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02</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260</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w:t>
            </w:r>
          </w:p>
        </w:tc>
        <w:tc>
          <w:tcPr>
            <w:tcW w:w="662"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0000</w:t>
            </w:r>
          </w:p>
        </w:tc>
        <w:tc>
          <w:tcPr>
            <w:tcW w:w="1160"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110</w:t>
            </w:r>
          </w:p>
        </w:tc>
        <w:tc>
          <w:tcPr>
            <w:tcW w:w="5789" w:type="dxa"/>
            <w:tcBorders>
              <w:top w:val="nil"/>
              <w:left w:val="nil"/>
              <w:bottom w:val="single" w:sz="4" w:space="0" w:color="auto"/>
              <w:right w:val="single" w:sz="4" w:space="0" w:color="auto"/>
            </w:tcBorders>
            <w:shd w:val="clear" w:color="auto" w:fill="auto"/>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-5,1</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-5,4</w:t>
            </w:r>
          </w:p>
        </w:tc>
        <w:tc>
          <w:tcPr>
            <w:tcW w:w="1276"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105,9</w:t>
            </w:r>
          </w:p>
        </w:tc>
      </w:tr>
      <w:tr w:rsidR="00D65539" w:rsidRPr="002D4F25" w:rsidTr="002D4F25">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16</w:t>
            </w:r>
          </w:p>
        </w:tc>
        <w:tc>
          <w:tcPr>
            <w:tcW w:w="640"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182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02</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261</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w:t>
            </w:r>
          </w:p>
        </w:tc>
        <w:tc>
          <w:tcPr>
            <w:tcW w:w="662"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0000</w:t>
            </w:r>
          </w:p>
        </w:tc>
        <w:tc>
          <w:tcPr>
            <w:tcW w:w="1160" w:type="dxa"/>
            <w:tcBorders>
              <w:top w:val="nil"/>
              <w:left w:val="nil"/>
              <w:bottom w:val="single" w:sz="4" w:space="0" w:color="auto"/>
              <w:right w:val="nil"/>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110</w:t>
            </w:r>
          </w:p>
        </w:tc>
        <w:tc>
          <w:tcPr>
            <w:tcW w:w="5789" w:type="dxa"/>
            <w:tcBorders>
              <w:top w:val="nil"/>
              <w:left w:val="single" w:sz="4" w:space="0" w:color="auto"/>
              <w:bottom w:val="single" w:sz="4" w:space="0" w:color="auto"/>
              <w:right w:val="single" w:sz="4" w:space="0" w:color="auto"/>
            </w:tcBorders>
            <w:shd w:val="clear" w:color="auto" w:fill="auto"/>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-5,1</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-5,4</w:t>
            </w:r>
          </w:p>
        </w:tc>
        <w:tc>
          <w:tcPr>
            <w:tcW w:w="1276"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105,9</w:t>
            </w:r>
          </w:p>
        </w:tc>
      </w:tr>
      <w:tr w:rsidR="00D65539" w:rsidRPr="002D4F25" w:rsidTr="002D4F25">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17</w:t>
            </w:r>
          </w:p>
        </w:tc>
        <w:tc>
          <w:tcPr>
            <w:tcW w:w="640"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182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c>
          <w:tcPr>
            <w:tcW w:w="662"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0000</w:t>
            </w:r>
          </w:p>
        </w:tc>
        <w:tc>
          <w:tcPr>
            <w:tcW w:w="1160" w:type="dxa"/>
            <w:tcBorders>
              <w:top w:val="nil"/>
              <w:left w:val="nil"/>
              <w:bottom w:val="single" w:sz="4" w:space="0" w:color="auto"/>
              <w:right w:val="nil"/>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110</w:t>
            </w:r>
          </w:p>
        </w:tc>
        <w:tc>
          <w:tcPr>
            <w:tcW w:w="5789" w:type="dxa"/>
            <w:tcBorders>
              <w:top w:val="nil"/>
              <w:left w:val="single" w:sz="4" w:space="0" w:color="auto"/>
              <w:bottom w:val="single" w:sz="4" w:space="0" w:color="auto"/>
              <w:right w:val="single" w:sz="4" w:space="0" w:color="auto"/>
            </w:tcBorders>
            <w:shd w:val="clear" w:color="auto" w:fill="auto"/>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НАЛОГИ НА ИМУЩЕСТВО</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16,1</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16,2</w:t>
            </w:r>
          </w:p>
        </w:tc>
        <w:tc>
          <w:tcPr>
            <w:tcW w:w="1276"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100,6</w:t>
            </w:r>
          </w:p>
        </w:tc>
      </w:tr>
      <w:tr w:rsidR="00D65539" w:rsidRPr="002D4F25" w:rsidTr="002D4F25">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lastRenderedPageBreak/>
              <w:t>18</w:t>
            </w:r>
          </w:p>
        </w:tc>
        <w:tc>
          <w:tcPr>
            <w:tcW w:w="640"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182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c>
          <w:tcPr>
            <w:tcW w:w="662"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0000</w:t>
            </w:r>
          </w:p>
        </w:tc>
        <w:tc>
          <w:tcPr>
            <w:tcW w:w="1160" w:type="dxa"/>
            <w:tcBorders>
              <w:top w:val="nil"/>
              <w:left w:val="nil"/>
              <w:bottom w:val="single" w:sz="4" w:space="0" w:color="auto"/>
              <w:right w:val="nil"/>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110</w:t>
            </w:r>
          </w:p>
        </w:tc>
        <w:tc>
          <w:tcPr>
            <w:tcW w:w="5789"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Налог на имущество физических лиц</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14,6</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14,6</w:t>
            </w:r>
          </w:p>
        </w:tc>
        <w:tc>
          <w:tcPr>
            <w:tcW w:w="1276"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r>
      <w:tr w:rsidR="00D65539" w:rsidRPr="002D4F25" w:rsidTr="002D4F25">
        <w:trPr>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19</w:t>
            </w:r>
          </w:p>
        </w:tc>
        <w:tc>
          <w:tcPr>
            <w:tcW w:w="640"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182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030</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w:t>
            </w:r>
          </w:p>
        </w:tc>
        <w:tc>
          <w:tcPr>
            <w:tcW w:w="662"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0000</w:t>
            </w:r>
          </w:p>
        </w:tc>
        <w:tc>
          <w:tcPr>
            <w:tcW w:w="1160" w:type="dxa"/>
            <w:tcBorders>
              <w:top w:val="nil"/>
              <w:left w:val="nil"/>
              <w:bottom w:val="single" w:sz="4" w:space="0" w:color="auto"/>
              <w:right w:val="nil"/>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110</w:t>
            </w:r>
          </w:p>
        </w:tc>
        <w:tc>
          <w:tcPr>
            <w:tcW w:w="5789"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14,6</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14,6</w:t>
            </w:r>
          </w:p>
        </w:tc>
        <w:tc>
          <w:tcPr>
            <w:tcW w:w="1276"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r>
      <w:tr w:rsidR="00D65539" w:rsidRPr="002D4F25" w:rsidTr="002D4F25">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20</w:t>
            </w:r>
          </w:p>
        </w:tc>
        <w:tc>
          <w:tcPr>
            <w:tcW w:w="640"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182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06</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c>
          <w:tcPr>
            <w:tcW w:w="662"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0000</w:t>
            </w:r>
          </w:p>
        </w:tc>
        <w:tc>
          <w:tcPr>
            <w:tcW w:w="1160" w:type="dxa"/>
            <w:tcBorders>
              <w:top w:val="nil"/>
              <w:left w:val="nil"/>
              <w:bottom w:val="single" w:sz="4" w:space="0" w:color="auto"/>
              <w:right w:val="nil"/>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110</w:t>
            </w:r>
          </w:p>
        </w:tc>
        <w:tc>
          <w:tcPr>
            <w:tcW w:w="5789" w:type="dxa"/>
            <w:tcBorders>
              <w:top w:val="nil"/>
              <w:left w:val="single" w:sz="4" w:space="0" w:color="auto"/>
              <w:bottom w:val="single" w:sz="4" w:space="0" w:color="auto"/>
              <w:right w:val="single" w:sz="4" w:space="0" w:color="auto"/>
            </w:tcBorders>
            <w:shd w:val="clear" w:color="auto" w:fill="auto"/>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Земельный налог</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1,5</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1,6</w:t>
            </w:r>
          </w:p>
        </w:tc>
        <w:tc>
          <w:tcPr>
            <w:tcW w:w="1276"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106,7</w:t>
            </w:r>
          </w:p>
        </w:tc>
      </w:tr>
      <w:tr w:rsidR="00D65539" w:rsidRPr="002D4F25" w:rsidTr="002D4F25">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21</w:t>
            </w:r>
          </w:p>
        </w:tc>
        <w:tc>
          <w:tcPr>
            <w:tcW w:w="640"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182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06</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040</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w:t>
            </w:r>
          </w:p>
        </w:tc>
        <w:tc>
          <w:tcPr>
            <w:tcW w:w="662"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0000</w:t>
            </w:r>
          </w:p>
        </w:tc>
        <w:tc>
          <w:tcPr>
            <w:tcW w:w="1160"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110</w:t>
            </w:r>
          </w:p>
        </w:tc>
        <w:tc>
          <w:tcPr>
            <w:tcW w:w="5789"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Земельный налог с физических лиц</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1,5</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1,6</w:t>
            </w:r>
          </w:p>
        </w:tc>
        <w:tc>
          <w:tcPr>
            <w:tcW w:w="1276"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106,7</w:t>
            </w:r>
          </w:p>
        </w:tc>
      </w:tr>
      <w:tr w:rsidR="00D65539" w:rsidRPr="002D4F25" w:rsidTr="002D4F25">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22</w:t>
            </w:r>
          </w:p>
        </w:tc>
        <w:tc>
          <w:tcPr>
            <w:tcW w:w="640"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182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06</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043</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w:t>
            </w:r>
          </w:p>
        </w:tc>
        <w:tc>
          <w:tcPr>
            <w:tcW w:w="662"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0000</w:t>
            </w:r>
          </w:p>
        </w:tc>
        <w:tc>
          <w:tcPr>
            <w:tcW w:w="1160"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110</w:t>
            </w:r>
          </w:p>
        </w:tc>
        <w:tc>
          <w:tcPr>
            <w:tcW w:w="5789"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Земельный налог с физических лиц, обладающих земельным участком, расположенным в границах сельских поселений</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1,5</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1,6</w:t>
            </w:r>
          </w:p>
        </w:tc>
        <w:tc>
          <w:tcPr>
            <w:tcW w:w="1276"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106,7</w:t>
            </w:r>
          </w:p>
        </w:tc>
      </w:tr>
      <w:tr w:rsidR="00D65539" w:rsidRPr="002D4F25" w:rsidTr="002D4F25">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23</w:t>
            </w:r>
          </w:p>
        </w:tc>
        <w:tc>
          <w:tcPr>
            <w:tcW w:w="640"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919</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c>
          <w:tcPr>
            <w:tcW w:w="662"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0000</w:t>
            </w:r>
          </w:p>
        </w:tc>
        <w:tc>
          <w:tcPr>
            <w:tcW w:w="1160" w:type="dxa"/>
            <w:tcBorders>
              <w:top w:val="nil"/>
              <w:left w:val="nil"/>
              <w:bottom w:val="single" w:sz="4" w:space="0" w:color="auto"/>
              <w:right w:val="nil"/>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w:t>
            </w:r>
          </w:p>
        </w:tc>
        <w:tc>
          <w:tcPr>
            <w:tcW w:w="5789" w:type="dxa"/>
            <w:tcBorders>
              <w:top w:val="nil"/>
              <w:left w:val="single" w:sz="4" w:space="0" w:color="auto"/>
              <w:bottom w:val="single" w:sz="4" w:space="0" w:color="auto"/>
              <w:right w:val="single" w:sz="4" w:space="0" w:color="auto"/>
            </w:tcBorders>
            <w:shd w:val="clear" w:color="auto" w:fill="auto"/>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БЕЗВОЗМЕЗДНЫЕ ПОСТУПЛЕНИЯ</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15 228,1</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14 978,1</w:t>
            </w:r>
          </w:p>
        </w:tc>
        <w:tc>
          <w:tcPr>
            <w:tcW w:w="1276"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98,4</w:t>
            </w:r>
          </w:p>
        </w:tc>
      </w:tr>
      <w:tr w:rsidR="00D65539" w:rsidRPr="002D4F25" w:rsidTr="002D4F25">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24</w:t>
            </w:r>
          </w:p>
        </w:tc>
        <w:tc>
          <w:tcPr>
            <w:tcW w:w="640"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919</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c>
          <w:tcPr>
            <w:tcW w:w="662"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0000</w:t>
            </w:r>
          </w:p>
        </w:tc>
        <w:tc>
          <w:tcPr>
            <w:tcW w:w="1160" w:type="dxa"/>
            <w:tcBorders>
              <w:top w:val="nil"/>
              <w:left w:val="nil"/>
              <w:bottom w:val="single" w:sz="4" w:space="0" w:color="auto"/>
              <w:right w:val="nil"/>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w:t>
            </w:r>
          </w:p>
        </w:tc>
        <w:tc>
          <w:tcPr>
            <w:tcW w:w="5789" w:type="dxa"/>
            <w:tcBorders>
              <w:top w:val="nil"/>
              <w:left w:val="single" w:sz="4" w:space="0" w:color="auto"/>
              <w:bottom w:val="single" w:sz="4" w:space="0" w:color="auto"/>
              <w:right w:val="single" w:sz="4" w:space="0" w:color="auto"/>
            </w:tcBorders>
            <w:shd w:val="clear" w:color="auto" w:fill="auto"/>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Безвозмездные поступления от других бюджетов бюджетной системы Российской Федерации</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15 228,1</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14 978,1</w:t>
            </w:r>
          </w:p>
        </w:tc>
        <w:tc>
          <w:tcPr>
            <w:tcW w:w="1276"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98,4</w:t>
            </w:r>
          </w:p>
        </w:tc>
      </w:tr>
      <w:tr w:rsidR="00D65539" w:rsidRPr="002D4F25" w:rsidTr="002D4F25">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25</w:t>
            </w:r>
          </w:p>
        </w:tc>
        <w:tc>
          <w:tcPr>
            <w:tcW w:w="640"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919</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c>
          <w:tcPr>
            <w:tcW w:w="662"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0000</w:t>
            </w:r>
          </w:p>
        </w:tc>
        <w:tc>
          <w:tcPr>
            <w:tcW w:w="1160" w:type="dxa"/>
            <w:tcBorders>
              <w:top w:val="nil"/>
              <w:left w:val="nil"/>
              <w:bottom w:val="single" w:sz="4" w:space="0" w:color="auto"/>
              <w:right w:val="nil"/>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150</w:t>
            </w:r>
          </w:p>
        </w:tc>
        <w:tc>
          <w:tcPr>
            <w:tcW w:w="5789" w:type="dxa"/>
            <w:tcBorders>
              <w:top w:val="nil"/>
              <w:left w:val="single" w:sz="4" w:space="0" w:color="auto"/>
              <w:bottom w:val="single" w:sz="4" w:space="0" w:color="auto"/>
              <w:right w:val="single" w:sz="4" w:space="0" w:color="auto"/>
            </w:tcBorders>
            <w:shd w:val="clear" w:color="auto" w:fill="auto"/>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Дотации бюджетам бюджетной системы Российской Федерации</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4 195,6</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4 195,6</w:t>
            </w:r>
          </w:p>
        </w:tc>
        <w:tc>
          <w:tcPr>
            <w:tcW w:w="1276"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r>
      <w:tr w:rsidR="00D65539" w:rsidRPr="002D4F25" w:rsidTr="002D4F25">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26</w:t>
            </w:r>
          </w:p>
        </w:tc>
        <w:tc>
          <w:tcPr>
            <w:tcW w:w="640"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919</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16</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001</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c>
          <w:tcPr>
            <w:tcW w:w="662"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0000</w:t>
            </w:r>
          </w:p>
        </w:tc>
        <w:tc>
          <w:tcPr>
            <w:tcW w:w="1160" w:type="dxa"/>
            <w:tcBorders>
              <w:top w:val="nil"/>
              <w:left w:val="nil"/>
              <w:bottom w:val="single" w:sz="4" w:space="0" w:color="auto"/>
              <w:right w:val="nil"/>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150</w:t>
            </w:r>
          </w:p>
        </w:tc>
        <w:tc>
          <w:tcPr>
            <w:tcW w:w="5789" w:type="dxa"/>
            <w:tcBorders>
              <w:top w:val="nil"/>
              <w:left w:val="single" w:sz="4" w:space="0" w:color="auto"/>
              <w:bottom w:val="single" w:sz="4" w:space="0" w:color="auto"/>
              <w:right w:val="single" w:sz="4" w:space="0" w:color="auto"/>
            </w:tcBorders>
            <w:shd w:val="clear" w:color="auto" w:fill="auto"/>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Дотации на выравнивание бюджетной обеспеченности</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544,0</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544,0</w:t>
            </w:r>
          </w:p>
        </w:tc>
        <w:tc>
          <w:tcPr>
            <w:tcW w:w="1276"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r>
      <w:tr w:rsidR="00D65539" w:rsidRPr="002D4F25" w:rsidTr="002D4F25">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27</w:t>
            </w:r>
          </w:p>
        </w:tc>
        <w:tc>
          <w:tcPr>
            <w:tcW w:w="640"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919</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16</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001</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w:t>
            </w:r>
          </w:p>
        </w:tc>
        <w:tc>
          <w:tcPr>
            <w:tcW w:w="662"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0000</w:t>
            </w:r>
          </w:p>
        </w:tc>
        <w:tc>
          <w:tcPr>
            <w:tcW w:w="1160" w:type="dxa"/>
            <w:tcBorders>
              <w:top w:val="nil"/>
              <w:left w:val="nil"/>
              <w:bottom w:val="single" w:sz="4" w:space="0" w:color="auto"/>
              <w:right w:val="nil"/>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150</w:t>
            </w:r>
          </w:p>
        </w:tc>
        <w:tc>
          <w:tcPr>
            <w:tcW w:w="5789" w:type="dxa"/>
            <w:tcBorders>
              <w:top w:val="nil"/>
              <w:left w:val="single" w:sz="4" w:space="0" w:color="auto"/>
              <w:bottom w:val="single" w:sz="4" w:space="0" w:color="auto"/>
              <w:right w:val="single" w:sz="4" w:space="0" w:color="auto"/>
            </w:tcBorders>
            <w:shd w:val="clear" w:color="auto" w:fill="auto"/>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Дотации бюджетам сельских поселений на выравнивание бюджетной обеспеченности из бюджетов муниципальных районов</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544,0</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544,0</w:t>
            </w:r>
          </w:p>
        </w:tc>
        <w:tc>
          <w:tcPr>
            <w:tcW w:w="1276"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r>
      <w:tr w:rsidR="00D65539" w:rsidRPr="002D4F25" w:rsidTr="002D4F25">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28</w:t>
            </w:r>
          </w:p>
        </w:tc>
        <w:tc>
          <w:tcPr>
            <w:tcW w:w="640"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919</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19</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c>
          <w:tcPr>
            <w:tcW w:w="662"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0000</w:t>
            </w:r>
          </w:p>
        </w:tc>
        <w:tc>
          <w:tcPr>
            <w:tcW w:w="1160" w:type="dxa"/>
            <w:tcBorders>
              <w:top w:val="nil"/>
              <w:left w:val="nil"/>
              <w:bottom w:val="single" w:sz="4" w:space="0" w:color="auto"/>
              <w:right w:val="nil"/>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150</w:t>
            </w:r>
          </w:p>
        </w:tc>
        <w:tc>
          <w:tcPr>
            <w:tcW w:w="5789" w:type="dxa"/>
            <w:tcBorders>
              <w:top w:val="nil"/>
              <w:left w:val="single" w:sz="4" w:space="0" w:color="auto"/>
              <w:bottom w:val="single" w:sz="4" w:space="0" w:color="auto"/>
              <w:right w:val="single" w:sz="4" w:space="0" w:color="auto"/>
            </w:tcBorders>
            <w:shd w:val="clear" w:color="auto" w:fill="auto"/>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Прочие дотации</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3 651,6</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3 651,6</w:t>
            </w:r>
          </w:p>
        </w:tc>
        <w:tc>
          <w:tcPr>
            <w:tcW w:w="1276"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r>
      <w:tr w:rsidR="00D65539" w:rsidRPr="002D4F25" w:rsidTr="002D4F25">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29</w:t>
            </w:r>
          </w:p>
        </w:tc>
        <w:tc>
          <w:tcPr>
            <w:tcW w:w="640"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919</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19</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w:t>
            </w:r>
          </w:p>
        </w:tc>
        <w:tc>
          <w:tcPr>
            <w:tcW w:w="662"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0000</w:t>
            </w:r>
          </w:p>
        </w:tc>
        <w:tc>
          <w:tcPr>
            <w:tcW w:w="1160" w:type="dxa"/>
            <w:tcBorders>
              <w:top w:val="nil"/>
              <w:left w:val="nil"/>
              <w:bottom w:val="single" w:sz="4" w:space="0" w:color="auto"/>
              <w:right w:val="nil"/>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150</w:t>
            </w:r>
          </w:p>
        </w:tc>
        <w:tc>
          <w:tcPr>
            <w:tcW w:w="5789" w:type="dxa"/>
            <w:tcBorders>
              <w:top w:val="nil"/>
              <w:left w:val="single" w:sz="4" w:space="0" w:color="auto"/>
              <w:bottom w:val="single" w:sz="4" w:space="0" w:color="auto"/>
              <w:right w:val="single" w:sz="4" w:space="0" w:color="auto"/>
            </w:tcBorders>
            <w:shd w:val="clear" w:color="auto" w:fill="auto"/>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Прочие дотации бюджетам сельских поселений</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3 651,6</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3 651,6</w:t>
            </w:r>
          </w:p>
        </w:tc>
        <w:tc>
          <w:tcPr>
            <w:tcW w:w="1276"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r>
      <w:tr w:rsidR="00D65539" w:rsidRPr="002D4F25" w:rsidTr="002D4F25">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30</w:t>
            </w:r>
          </w:p>
        </w:tc>
        <w:tc>
          <w:tcPr>
            <w:tcW w:w="640"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919</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19</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w:t>
            </w:r>
          </w:p>
        </w:tc>
        <w:tc>
          <w:tcPr>
            <w:tcW w:w="662"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7601</w:t>
            </w:r>
          </w:p>
        </w:tc>
        <w:tc>
          <w:tcPr>
            <w:tcW w:w="1160" w:type="dxa"/>
            <w:tcBorders>
              <w:top w:val="nil"/>
              <w:left w:val="nil"/>
              <w:bottom w:val="single" w:sz="4" w:space="0" w:color="auto"/>
              <w:right w:val="nil"/>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150</w:t>
            </w:r>
          </w:p>
        </w:tc>
        <w:tc>
          <w:tcPr>
            <w:tcW w:w="5789" w:type="dxa"/>
            <w:tcBorders>
              <w:top w:val="nil"/>
              <w:left w:val="single" w:sz="4" w:space="0" w:color="auto"/>
              <w:bottom w:val="single" w:sz="4" w:space="0" w:color="auto"/>
              <w:right w:val="single" w:sz="4" w:space="0" w:color="auto"/>
            </w:tcBorders>
            <w:shd w:val="clear" w:color="000000" w:fill="FFFFFF"/>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xml:space="preserve">Прочие дотации бюджетам сельских поселений (на выравнивание бюджетной обеспеченности бюджетов сельских поселений исходя из численности населения за счет средств субвенции краевого бюджета) </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3 651,6</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3 651,6</w:t>
            </w:r>
          </w:p>
        </w:tc>
        <w:tc>
          <w:tcPr>
            <w:tcW w:w="1276"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r>
      <w:tr w:rsidR="00D65539" w:rsidRPr="002D4F25" w:rsidTr="002D4F25">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31</w:t>
            </w:r>
          </w:p>
        </w:tc>
        <w:tc>
          <w:tcPr>
            <w:tcW w:w="640"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919</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40</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c>
          <w:tcPr>
            <w:tcW w:w="662"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0000</w:t>
            </w:r>
          </w:p>
        </w:tc>
        <w:tc>
          <w:tcPr>
            <w:tcW w:w="1160" w:type="dxa"/>
            <w:tcBorders>
              <w:top w:val="nil"/>
              <w:left w:val="nil"/>
              <w:bottom w:val="single" w:sz="4" w:space="0" w:color="auto"/>
              <w:right w:val="nil"/>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150</w:t>
            </w:r>
          </w:p>
        </w:tc>
        <w:tc>
          <w:tcPr>
            <w:tcW w:w="5789" w:type="dxa"/>
            <w:tcBorders>
              <w:top w:val="nil"/>
              <w:left w:val="single" w:sz="4" w:space="0" w:color="auto"/>
              <w:bottom w:val="single" w:sz="4" w:space="0" w:color="auto"/>
              <w:right w:val="single" w:sz="4" w:space="0" w:color="auto"/>
            </w:tcBorders>
            <w:shd w:val="clear" w:color="auto" w:fill="auto"/>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Иные межбюджетные трансферты</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11 032,5</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10 782,5</w:t>
            </w:r>
          </w:p>
        </w:tc>
        <w:tc>
          <w:tcPr>
            <w:tcW w:w="1276"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97,7</w:t>
            </w:r>
          </w:p>
        </w:tc>
      </w:tr>
      <w:tr w:rsidR="00D65539" w:rsidRPr="002D4F25" w:rsidTr="002D4F25">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32</w:t>
            </w:r>
          </w:p>
        </w:tc>
        <w:tc>
          <w:tcPr>
            <w:tcW w:w="640"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919</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49</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c>
          <w:tcPr>
            <w:tcW w:w="662"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0000</w:t>
            </w:r>
          </w:p>
        </w:tc>
        <w:tc>
          <w:tcPr>
            <w:tcW w:w="1160" w:type="dxa"/>
            <w:tcBorders>
              <w:top w:val="nil"/>
              <w:left w:val="nil"/>
              <w:bottom w:val="single" w:sz="4" w:space="0" w:color="auto"/>
              <w:right w:val="nil"/>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150</w:t>
            </w:r>
          </w:p>
        </w:tc>
        <w:tc>
          <w:tcPr>
            <w:tcW w:w="5789" w:type="dxa"/>
            <w:tcBorders>
              <w:top w:val="nil"/>
              <w:left w:val="single" w:sz="4" w:space="0" w:color="auto"/>
              <w:bottom w:val="single" w:sz="4" w:space="0" w:color="auto"/>
              <w:right w:val="single" w:sz="4" w:space="0" w:color="auto"/>
            </w:tcBorders>
            <w:shd w:val="clear" w:color="auto" w:fill="auto"/>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Прочие межбюджетные трансферты, передаваемые бюджетам</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11 032,5</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10 782,5</w:t>
            </w:r>
          </w:p>
        </w:tc>
        <w:tc>
          <w:tcPr>
            <w:tcW w:w="1276"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97,7</w:t>
            </w:r>
          </w:p>
        </w:tc>
      </w:tr>
      <w:tr w:rsidR="00D65539" w:rsidRPr="002D4F25" w:rsidTr="002D4F25">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33</w:t>
            </w:r>
          </w:p>
        </w:tc>
        <w:tc>
          <w:tcPr>
            <w:tcW w:w="640"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919</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49</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w:t>
            </w:r>
          </w:p>
        </w:tc>
        <w:tc>
          <w:tcPr>
            <w:tcW w:w="662"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0000</w:t>
            </w:r>
          </w:p>
        </w:tc>
        <w:tc>
          <w:tcPr>
            <w:tcW w:w="1160" w:type="dxa"/>
            <w:tcBorders>
              <w:top w:val="nil"/>
              <w:left w:val="nil"/>
              <w:bottom w:val="single" w:sz="4" w:space="0" w:color="auto"/>
              <w:right w:val="nil"/>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150</w:t>
            </w:r>
          </w:p>
        </w:tc>
        <w:tc>
          <w:tcPr>
            <w:tcW w:w="5789" w:type="dxa"/>
            <w:tcBorders>
              <w:top w:val="nil"/>
              <w:left w:val="single" w:sz="4" w:space="0" w:color="auto"/>
              <w:bottom w:val="single" w:sz="4" w:space="0" w:color="auto"/>
              <w:right w:val="single" w:sz="4" w:space="0" w:color="auto"/>
            </w:tcBorders>
            <w:shd w:val="clear" w:color="auto" w:fill="auto"/>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Прочие межбюджетные трансферты, передаваемые бюджетам сельских поселений</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11 032,5</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10 782,5</w:t>
            </w:r>
          </w:p>
        </w:tc>
        <w:tc>
          <w:tcPr>
            <w:tcW w:w="1276"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97,7</w:t>
            </w:r>
          </w:p>
        </w:tc>
      </w:tr>
      <w:tr w:rsidR="00D65539" w:rsidRPr="002D4F25" w:rsidTr="002D4F25">
        <w:trPr>
          <w:trHeight w:val="94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34</w:t>
            </w:r>
          </w:p>
        </w:tc>
        <w:tc>
          <w:tcPr>
            <w:tcW w:w="640"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919</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49</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w:t>
            </w:r>
          </w:p>
        </w:tc>
        <w:tc>
          <w:tcPr>
            <w:tcW w:w="662"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1013</w:t>
            </w:r>
          </w:p>
        </w:tc>
        <w:tc>
          <w:tcPr>
            <w:tcW w:w="1160" w:type="dxa"/>
            <w:tcBorders>
              <w:top w:val="nil"/>
              <w:left w:val="nil"/>
              <w:bottom w:val="single" w:sz="4" w:space="0" w:color="auto"/>
              <w:right w:val="nil"/>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150</w:t>
            </w:r>
          </w:p>
        </w:tc>
        <w:tc>
          <w:tcPr>
            <w:tcW w:w="5789" w:type="dxa"/>
            <w:tcBorders>
              <w:top w:val="nil"/>
              <w:left w:val="single" w:sz="4" w:space="0" w:color="auto"/>
              <w:bottom w:val="single" w:sz="4" w:space="0" w:color="auto"/>
              <w:right w:val="single" w:sz="4" w:space="0" w:color="auto"/>
            </w:tcBorders>
            <w:shd w:val="clear" w:color="000000" w:fill="FFFFFF"/>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Прочие межбюджетные трансферты, передаваемые бюджетам сельских поселений  (на поддержку мер по обеспечению сбалансированности бюджетов сельских поселений Эвенкийского муниципального района)</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10 808,1</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10 558,1</w:t>
            </w:r>
          </w:p>
        </w:tc>
        <w:tc>
          <w:tcPr>
            <w:tcW w:w="1276"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97,7</w:t>
            </w:r>
          </w:p>
        </w:tc>
      </w:tr>
      <w:tr w:rsidR="00D65539" w:rsidRPr="002D4F25" w:rsidTr="002D4F25">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35</w:t>
            </w:r>
          </w:p>
        </w:tc>
        <w:tc>
          <w:tcPr>
            <w:tcW w:w="640"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919</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49</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w:t>
            </w:r>
          </w:p>
        </w:tc>
        <w:tc>
          <w:tcPr>
            <w:tcW w:w="662"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1059</w:t>
            </w:r>
          </w:p>
        </w:tc>
        <w:tc>
          <w:tcPr>
            <w:tcW w:w="1160" w:type="dxa"/>
            <w:tcBorders>
              <w:top w:val="nil"/>
              <w:left w:val="nil"/>
              <w:bottom w:val="single" w:sz="4" w:space="0" w:color="auto"/>
              <w:right w:val="nil"/>
            </w:tcBorders>
            <w:shd w:val="clear" w:color="000000" w:fill="FFFFFF"/>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150</w:t>
            </w:r>
          </w:p>
        </w:tc>
        <w:tc>
          <w:tcPr>
            <w:tcW w:w="5789" w:type="dxa"/>
            <w:tcBorders>
              <w:top w:val="nil"/>
              <w:left w:val="single" w:sz="4" w:space="0" w:color="auto"/>
              <w:bottom w:val="single" w:sz="4" w:space="0" w:color="auto"/>
              <w:right w:val="single" w:sz="4" w:space="0" w:color="auto"/>
            </w:tcBorders>
            <w:shd w:val="clear" w:color="000000" w:fill="FFFFFF"/>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Прочие межбюджетные трансферты, передаваемые бюджетам сельских поселений (на исполнение переданных полномочий в области обращения с твердыми коммунальными отходами)   </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167,0</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167,0</w:t>
            </w:r>
          </w:p>
        </w:tc>
        <w:tc>
          <w:tcPr>
            <w:tcW w:w="1276"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r>
      <w:tr w:rsidR="00D65539" w:rsidRPr="002D4F25" w:rsidTr="002D4F25">
        <w:trPr>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36</w:t>
            </w:r>
          </w:p>
        </w:tc>
        <w:tc>
          <w:tcPr>
            <w:tcW w:w="640"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919</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49</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w:t>
            </w:r>
          </w:p>
        </w:tc>
        <w:tc>
          <w:tcPr>
            <w:tcW w:w="662"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7412</w:t>
            </w:r>
          </w:p>
        </w:tc>
        <w:tc>
          <w:tcPr>
            <w:tcW w:w="1160" w:type="dxa"/>
            <w:tcBorders>
              <w:top w:val="nil"/>
              <w:left w:val="nil"/>
              <w:bottom w:val="single" w:sz="4" w:space="0" w:color="auto"/>
              <w:right w:val="nil"/>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150</w:t>
            </w:r>
          </w:p>
        </w:tc>
        <w:tc>
          <w:tcPr>
            <w:tcW w:w="5789" w:type="dxa"/>
            <w:tcBorders>
              <w:top w:val="nil"/>
              <w:left w:val="single" w:sz="4" w:space="0" w:color="auto"/>
              <w:bottom w:val="single" w:sz="4" w:space="0" w:color="auto"/>
              <w:right w:val="single" w:sz="4" w:space="0" w:color="auto"/>
            </w:tcBorders>
            <w:shd w:val="clear" w:color="000000" w:fill="FFFFFF"/>
            <w:vAlign w:val="center"/>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Прочие межбюджетные трансферты, передаваемые бюджетам сельских поселений (на обеспечение первичных мер пожарной безопасности)</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57,4</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57,4</w:t>
            </w:r>
          </w:p>
        </w:tc>
        <w:tc>
          <w:tcPr>
            <w:tcW w:w="1276"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r>
      <w:tr w:rsidR="00D65539" w:rsidRPr="002D4F25" w:rsidTr="002D4F25">
        <w:trPr>
          <w:trHeight w:val="60"/>
        </w:trPr>
        <w:tc>
          <w:tcPr>
            <w:tcW w:w="11343"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Всего:</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15 430,2</w:t>
            </w:r>
          </w:p>
        </w:tc>
        <w:tc>
          <w:tcPr>
            <w:tcW w:w="1559"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15 191,4</w:t>
            </w:r>
          </w:p>
        </w:tc>
        <w:tc>
          <w:tcPr>
            <w:tcW w:w="1276"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98,5</w:t>
            </w:r>
          </w:p>
        </w:tc>
      </w:tr>
    </w:tbl>
    <w:p w:rsidR="00D65539" w:rsidRPr="002D4F25" w:rsidRDefault="00D65539" w:rsidP="002D4F25">
      <w:pPr>
        <w:pStyle w:val="consplusnormal0"/>
        <w:jc w:val="both"/>
        <w:rPr>
          <w:rFonts w:ascii="Arial Narrow" w:hAnsi="Arial Narrow"/>
          <w:color w:val="000000"/>
        </w:rPr>
      </w:pPr>
    </w:p>
    <w:tbl>
      <w:tblPr>
        <w:tblW w:w="12783" w:type="dxa"/>
        <w:tblInd w:w="93" w:type="dxa"/>
        <w:tblLook w:val="04A0" w:firstRow="1" w:lastRow="0" w:firstColumn="1" w:lastColumn="0" w:noHBand="0" w:noVBand="1"/>
      </w:tblPr>
      <w:tblGrid>
        <w:gridCol w:w="719"/>
        <w:gridCol w:w="7801"/>
        <w:gridCol w:w="1084"/>
        <w:gridCol w:w="827"/>
        <w:gridCol w:w="1067"/>
        <w:gridCol w:w="1285"/>
      </w:tblGrid>
      <w:tr w:rsidR="002D4F25" w:rsidRPr="002D4F25" w:rsidTr="002D4F25">
        <w:trPr>
          <w:trHeight w:val="315"/>
        </w:trPr>
        <w:tc>
          <w:tcPr>
            <w:tcW w:w="12783" w:type="dxa"/>
            <w:gridSpan w:val="6"/>
            <w:tcBorders>
              <w:top w:val="nil"/>
              <w:left w:val="nil"/>
              <w:bottom w:val="nil"/>
              <w:right w:val="nil"/>
            </w:tcBorders>
            <w:shd w:val="clear" w:color="auto" w:fill="auto"/>
            <w:noWrap/>
            <w:vAlign w:val="bottom"/>
            <w:hideMark/>
          </w:tcPr>
          <w:p w:rsidR="002D4F25" w:rsidRPr="002D4F25" w:rsidRDefault="002D4F25" w:rsidP="002D4F25">
            <w:pPr>
              <w:jc w:val="right"/>
              <w:rPr>
                <w:rFonts w:ascii="Arial Narrow" w:hAnsi="Arial Narrow"/>
                <w:sz w:val="20"/>
                <w:szCs w:val="20"/>
              </w:rPr>
            </w:pPr>
            <w:r>
              <w:rPr>
                <w:rFonts w:ascii="Arial Narrow" w:hAnsi="Arial Narrow"/>
                <w:sz w:val="20"/>
                <w:szCs w:val="20"/>
              </w:rPr>
              <w:t>Приложение</w:t>
            </w:r>
            <w:r w:rsidRPr="002D4F25">
              <w:rPr>
                <w:rFonts w:ascii="Arial Narrow" w:hAnsi="Arial Narrow"/>
                <w:sz w:val="20"/>
                <w:szCs w:val="20"/>
              </w:rPr>
              <w:t xml:space="preserve"> 3</w:t>
            </w:r>
          </w:p>
        </w:tc>
      </w:tr>
      <w:tr w:rsidR="00D65539" w:rsidRPr="002D4F25" w:rsidTr="002D4F25">
        <w:trPr>
          <w:trHeight w:val="70"/>
        </w:trPr>
        <w:tc>
          <w:tcPr>
            <w:tcW w:w="719"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12064" w:type="dxa"/>
            <w:gridSpan w:val="5"/>
            <w:tcBorders>
              <w:top w:val="nil"/>
              <w:left w:val="nil"/>
              <w:bottom w:val="nil"/>
              <w:right w:val="nil"/>
            </w:tcBorders>
            <w:shd w:val="clear" w:color="auto" w:fill="auto"/>
            <w:noWrap/>
            <w:vAlign w:val="bottom"/>
            <w:hideMark/>
          </w:tcPr>
          <w:p w:rsidR="00D65539" w:rsidRPr="002D4F25" w:rsidRDefault="002D4F25" w:rsidP="002D4F25">
            <w:pPr>
              <w:jc w:val="right"/>
              <w:rPr>
                <w:rFonts w:ascii="Arial Narrow" w:hAnsi="Arial Narrow"/>
                <w:sz w:val="20"/>
                <w:szCs w:val="20"/>
              </w:rPr>
            </w:pPr>
            <w:r>
              <w:rPr>
                <w:rFonts w:ascii="Arial Narrow" w:hAnsi="Arial Narrow"/>
                <w:sz w:val="20"/>
                <w:szCs w:val="20"/>
              </w:rPr>
              <w:t>к</w:t>
            </w:r>
            <w:r w:rsidR="00D65539" w:rsidRPr="002D4F25">
              <w:rPr>
                <w:rFonts w:ascii="Arial Narrow" w:hAnsi="Arial Narrow"/>
                <w:sz w:val="20"/>
                <w:szCs w:val="20"/>
              </w:rPr>
              <w:t xml:space="preserve"> Решению </w:t>
            </w:r>
            <w:proofErr w:type="spellStart"/>
            <w:r w:rsidR="00D65539" w:rsidRPr="002D4F25">
              <w:rPr>
                <w:rFonts w:ascii="Arial Narrow" w:hAnsi="Arial Narrow"/>
                <w:sz w:val="20"/>
                <w:szCs w:val="20"/>
              </w:rPr>
              <w:t>Чириндинского</w:t>
            </w:r>
            <w:proofErr w:type="spellEnd"/>
            <w:r w:rsidR="00D65539" w:rsidRPr="002D4F25">
              <w:rPr>
                <w:rFonts w:ascii="Arial Narrow" w:hAnsi="Arial Narrow"/>
                <w:sz w:val="20"/>
                <w:szCs w:val="20"/>
              </w:rPr>
              <w:t xml:space="preserve"> поселкового Совета депутатов №119 от 28.06.2024года</w:t>
            </w:r>
          </w:p>
        </w:tc>
      </w:tr>
      <w:tr w:rsidR="00D65539" w:rsidRPr="002D4F25" w:rsidTr="002D4F25">
        <w:trPr>
          <w:trHeight w:val="315"/>
        </w:trPr>
        <w:tc>
          <w:tcPr>
            <w:tcW w:w="719"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7801"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1084"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827"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1067"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1285"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70"/>
        </w:trPr>
        <w:tc>
          <w:tcPr>
            <w:tcW w:w="12783" w:type="dxa"/>
            <w:gridSpan w:val="6"/>
            <w:tcBorders>
              <w:top w:val="nil"/>
              <w:left w:val="nil"/>
              <w:bottom w:val="nil"/>
              <w:right w:val="nil"/>
            </w:tcBorders>
            <w:shd w:val="clear" w:color="auto" w:fill="auto"/>
            <w:vAlign w:val="center"/>
            <w:hideMark/>
          </w:tcPr>
          <w:p w:rsidR="00D65539" w:rsidRPr="002D4F25" w:rsidRDefault="00D65539" w:rsidP="002D4F25">
            <w:pPr>
              <w:jc w:val="center"/>
              <w:rPr>
                <w:rFonts w:ascii="Arial Narrow" w:hAnsi="Arial Narrow"/>
                <w:b/>
                <w:sz w:val="20"/>
                <w:szCs w:val="20"/>
              </w:rPr>
            </w:pPr>
            <w:r w:rsidRPr="002D4F25">
              <w:rPr>
                <w:rFonts w:ascii="Arial Narrow" w:hAnsi="Arial Narrow"/>
                <w:b/>
                <w:sz w:val="20"/>
                <w:szCs w:val="20"/>
              </w:rPr>
              <w:lastRenderedPageBreak/>
              <w:t>Распределение бюджет</w:t>
            </w:r>
            <w:r w:rsidR="002D4F25" w:rsidRPr="002D4F25">
              <w:rPr>
                <w:rFonts w:ascii="Arial Narrow" w:hAnsi="Arial Narrow"/>
                <w:b/>
                <w:sz w:val="20"/>
                <w:szCs w:val="20"/>
              </w:rPr>
              <w:t xml:space="preserve">ных ассигнований по разделам и </w:t>
            </w:r>
            <w:r w:rsidRPr="002D4F25">
              <w:rPr>
                <w:rFonts w:ascii="Arial Narrow" w:hAnsi="Arial Narrow"/>
                <w:b/>
                <w:sz w:val="20"/>
                <w:szCs w:val="20"/>
              </w:rPr>
              <w:t xml:space="preserve">подразделам бюджетной классификации расходов бюджетов Российской Федерации за 2023 год </w:t>
            </w:r>
          </w:p>
        </w:tc>
      </w:tr>
      <w:tr w:rsidR="00D65539" w:rsidRPr="002D4F25" w:rsidTr="002D4F25">
        <w:trPr>
          <w:trHeight w:val="70"/>
        </w:trPr>
        <w:tc>
          <w:tcPr>
            <w:tcW w:w="719" w:type="dxa"/>
            <w:tcBorders>
              <w:top w:val="nil"/>
              <w:left w:val="nil"/>
              <w:bottom w:val="nil"/>
              <w:right w:val="nil"/>
            </w:tcBorders>
            <w:shd w:val="clear" w:color="auto" w:fill="auto"/>
            <w:hideMark/>
          </w:tcPr>
          <w:p w:rsidR="00D65539" w:rsidRPr="002D4F25" w:rsidRDefault="00D65539" w:rsidP="002D4F25">
            <w:pPr>
              <w:jc w:val="center"/>
              <w:rPr>
                <w:rFonts w:ascii="Arial Narrow" w:hAnsi="Arial Narrow"/>
                <w:b/>
                <w:bCs/>
                <w:sz w:val="20"/>
                <w:szCs w:val="20"/>
              </w:rPr>
            </w:pPr>
          </w:p>
        </w:tc>
        <w:tc>
          <w:tcPr>
            <w:tcW w:w="7801" w:type="dxa"/>
            <w:tcBorders>
              <w:top w:val="nil"/>
              <w:left w:val="nil"/>
              <w:bottom w:val="nil"/>
              <w:right w:val="nil"/>
            </w:tcBorders>
            <w:shd w:val="clear" w:color="auto" w:fill="auto"/>
            <w:hideMark/>
          </w:tcPr>
          <w:p w:rsidR="00D65539" w:rsidRPr="002D4F25" w:rsidRDefault="00D65539" w:rsidP="002D4F25">
            <w:pPr>
              <w:jc w:val="center"/>
              <w:rPr>
                <w:rFonts w:ascii="Arial Narrow" w:hAnsi="Arial Narrow"/>
                <w:b/>
                <w:bCs/>
                <w:sz w:val="20"/>
                <w:szCs w:val="20"/>
              </w:rPr>
            </w:pPr>
          </w:p>
        </w:tc>
        <w:tc>
          <w:tcPr>
            <w:tcW w:w="1084" w:type="dxa"/>
            <w:tcBorders>
              <w:top w:val="nil"/>
              <w:left w:val="nil"/>
              <w:bottom w:val="nil"/>
              <w:right w:val="nil"/>
            </w:tcBorders>
            <w:shd w:val="clear" w:color="auto" w:fill="auto"/>
            <w:vAlign w:val="center"/>
            <w:hideMark/>
          </w:tcPr>
          <w:p w:rsidR="00D65539" w:rsidRPr="002D4F25" w:rsidRDefault="00D65539" w:rsidP="002D4F25">
            <w:pPr>
              <w:jc w:val="center"/>
              <w:rPr>
                <w:rFonts w:ascii="Arial Narrow" w:hAnsi="Arial Narrow"/>
                <w:b/>
                <w:bCs/>
                <w:sz w:val="20"/>
                <w:szCs w:val="20"/>
              </w:rPr>
            </w:pPr>
          </w:p>
        </w:tc>
        <w:tc>
          <w:tcPr>
            <w:tcW w:w="827" w:type="dxa"/>
            <w:tcBorders>
              <w:top w:val="nil"/>
              <w:left w:val="nil"/>
              <w:bottom w:val="nil"/>
              <w:right w:val="nil"/>
            </w:tcBorders>
            <w:shd w:val="clear" w:color="auto" w:fill="auto"/>
            <w:vAlign w:val="center"/>
            <w:hideMark/>
          </w:tcPr>
          <w:p w:rsidR="00D65539" w:rsidRPr="002D4F25" w:rsidRDefault="00D65539" w:rsidP="002D4F25">
            <w:pPr>
              <w:jc w:val="center"/>
              <w:rPr>
                <w:rFonts w:ascii="Arial Narrow" w:hAnsi="Arial Narrow"/>
                <w:b/>
                <w:bCs/>
                <w:sz w:val="20"/>
                <w:szCs w:val="20"/>
              </w:rPr>
            </w:pPr>
          </w:p>
        </w:tc>
        <w:tc>
          <w:tcPr>
            <w:tcW w:w="1067" w:type="dxa"/>
            <w:tcBorders>
              <w:top w:val="nil"/>
              <w:left w:val="nil"/>
              <w:bottom w:val="nil"/>
              <w:right w:val="nil"/>
            </w:tcBorders>
            <w:shd w:val="clear" w:color="auto" w:fill="auto"/>
            <w:vAlign w:val="center"/>
            <w:hideMark/>
          </w:tcPr>
          <w:p w:rsidR="00D65539" w:rsidRPr="002D4F25" w:rsidRDefault="00D65539" w:rsidP="002D4F25">
            <w:pPr>
              <w:jc w:val="center"/>
              <w:rPr>
                <w:rFonts w:ascii="Arial Narrow" w:hAnsi="Arial Narrow"/>
                <w:b/>
                <w:bCs/>
                <w:sz w:val="20"/>
                <w:szCs w:val="20"/>
              </w:rPr>
            </w:pPr>
          </w:p>
        </w:tc>
        <w:tc>
          <w:tcPr>
            <w:tcW w:w="1285" w:type="dxa"/>
            <w:tcBorders>
              <w:top w:val="nil"/>
              <w:left w:val="nil"/>
              <w:bottom w:val="nil"/>
              <w:right w:val="nil"/>
            </w:tcBorders>
            <w:shd w:val="clear" w:color="auto" w:fill="auto"/>
            <w:vAlign w:val="center"/>
            <w:hideMark/>
          </w:tcPr>
          <w:p w:rsidR="00D65539" w:rsidRPr="002D4F25" w:rsidRDefault="00D65539" w:rsidP="002D4F25">
            <w:pPr>
              <w:jc w:val="center"/>
              <w:rPr>
                <w:rFonts w:ascii="Arial Narrow" w:hAnsi="Arial Narrow"/>
                <w:b/>
                <w:bCs/>
                <w:sz w:val="20"/>
                <w:szCs w:val="20"/>
              </w:rPr>
            </w:pPr>
          </w:p>
        </w:tc>
      </w:tr>
      <w:tr w:rsidR="00D65539" w:rsidRPr="002D4F25" w:rsidTr="002D4F25">
        <w:trPr>
          <w:trHeight w:val="70"/>
        </w:trPr>
        <w:tc>
          <w:tcPr>
            <w:tcW w:w="719" w:type="dxa"/>
            <w:tcBorders>
              <w:top w:val="nil"/>
              <w:left w:val="nil"/>
              <w:bottom w:val="nil"/>
              <w:right w:val="nil"/>
            </w:tcBorders>
            <w:shd w:val="clear" w:color="auto" w:fill="auto"/>
            <w:noWrap/>
            <w:hideMark/>
          </w:tcPr>
          <w:p w:rsidR="00D65539" w:rsidRPr="002D4F25" w:rsidRDefault="00D65539" w:rsidP="002D4F25">
            <w:pPr>
              <w:rPr>
                <w:rFonts w:ascii="Arial Narrow" w:hAnsi="Arial Narrow"/>
                <w:sz w:val="20"/>
                <w:szCs w:val="20"/>
              </w:rPr>
            </w:pPr>
          </w:p>
        </w:tc>
        <w:tc>
          <w:tcPr>
            <w:tcW w:w="7801" w:type="dxa"/>
            <w:tcBorders>
              <w:top w:val="nil"/>
              <w:left w:val="nil"/>
              <w:bottom w:val="nil"/>
              <w:right w:val="nil"/>
            </w:tcBorders>
            <w:shd w:val="clear" w:color="auto" w:fill="auto"/>
            <w:hideMark/>
          </w:tcPr>
          <w:p w:rsidR="00D65539" w:rsidRPr="002D4F25" w:rsidRDefault="00D65539" w:rsidP="002D4F25">
            <w:pPr>
              <w:rPr>
                <w:rFonts w:ascii="Arial Narrow" w:hAnsi="Arial Narrow"/>
                <w:sz w:val="20"/>
                <w:szCs w:val="20"/>
              </w:rPr>
            </w:pPr>
          </w:p>
        </w:tc>
        <w:tc>
          <w:tcPr>
            <w:tcW w:w="1084"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827" w:type="dxa"/>
            <w:tcBorders>
              <w:top w:val="nil"/>
              <w:left w:val="nil"/>
              <w:bottom w:val="nil"/>
              <w:right w:val="nil"/>
            </w:tcBorders>
            <w:shd w:val="clear" w:color="auto" w:fill="auto"/>
            <w:noWrap/>
            <w:vAlign w:val="bottom"/>
            <w:hideMark/>
          </w:tcPr>
          <w:p w:rsidR="00D65539" w:rsidRPr="002D4F25" w:rsidRDefault="00D65539" w:rsidP="002D4F25">
            <w:pPr>
              <w:jc w:val="right"/>
              <w:rPr>
                <w:rFonts w:ascii="Arial Narrow" w:hAnsi="Arial Narrow"/>
                <w:color w:val="000000"/>
                <w:sz w:val="20"/>
                <w:szCs w:val="20"/>
              </w:rPr>
            </w:pPr>
          </w:p>
        </w:tc>
        <w:tc>
          <w:tcPr>
            <w:tcW w:w="1067" w:type="dxa"/>
            <w:tcBorders>
              <w:top w:val="nil"/>
              <w:left w:val="nil"/>
              <w:bottom w:val="nil"/>
              <w:right w:val="nil"/>
            </w:tcBorders>
            <w:shd w:val="clear" w:color="auto" w:fill="auto"/>
            <w:noWrap/>
            <w:vAlign w:val="bottom"/>
            <w:hideMark/>
          </w:tcPr>
          <w:p w:rsidR="00D65539" w:rsidRPr="002D4F25" w:rsidRDefault="00D65539" w:rsidP="002D4F25">
            <w:pPr>
              <w:jc w:val="right"/>
              <w:rPr>
                <w:rFonts w:ascii="Arial Narrow" w:hAnsi="Arial Narrow"/>
                <w:color w:val="000000"/>
                <w:sz w:val="20"/>
                <w:szCs w:val="20"/>
              </w:rPr>
            </w:pPr>
          </w:p>
        </w:tc>
        <w:tc>
          <w:tcPr>
            <w:tcW w:w="1285" w:type="dxa"/>
            <w:tcBorders>
              <w:top w:val="nil"/>
              <w:left w:val="nil"/>
              <w:bottom w:val="nil"/>
              <w:right w:val="nil"/>
            </w:tcBorders>
            <w:shd w:val="clear" w:color="auto" w:fill="auto"/>
            <w:noWrap/>
            <w:vAlign w:val="bottom"/>
            <w:hideMark/>
          </w:tcPr>
          <w:p w:rsidR="00D65539" w:rsidRPr="002D4F25" w:rsidRDefault="00D65539" w:rsidP="002D4F25">
            <w:pPr>
              <w:jc w:val="right"/>
              <w:rPr>
                <w:rFonts w:ascii="Arial Narrow" w:hAnsi="Arial Narrow"/>
                <w:color w:val="000000"/>
                <w:sz w:val="20"/>
                <w:szCs w:val="20"/>
              </w:rPr>
            </w:pPr>
            <w:r w:rsidRPr="002D4F25">
              <w:rPr>
                <w:rFonts w:ascii="Arial Narrow" w:hAnsi="Arial Narrow"/>
                <w:color w:val="000000"/>
                <w:sz w:val="20"/>
                <w:szCs w:val="20"/>
              </w:rPr>
              <w:t>(тыс. рублей)</w:t>
            </w:r>
          </w:p>
        </w:tc>
      </w:tr>
      <w:tr w:rsidR="00D65539" w:rsidRPr="002D4F25" w:rsidTr="002D4F25">
        <w:trPr>
          <w:trHeight w:val="60"/>
        </w:trPr>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 строки</w:t>
            </w:r>
          </w:p>
        </w:tc>
        <w:tc>
          <w:tcPr>
            <w:tcW w:w="7801" w:type="dxa"/>
            <w:tcBorders>
              <w:top w:val="single" w:sz="4" w:space="0" w:color="auto"/>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Наименование показателя бюджетной классификации</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Раздел, подраздел</w:t>
            </w:r>
          </w:p>
        </w:tc>
        <w:tc>
          <w:tcPr>
            <w:tcW w:w="827" w:type="dxa"/>
            <w:tcBorders>
              <w:top w:val="single" w:sz="4" w:space="0" w:color="auto"/>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План за          2023 год</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Исполнено за 2023 год</w:t>
            </w:r>
          </w:p>
        </w:tc>
        <w:tc>
          <w:tcPr>
            <w:tcW w:w="1285" w:type="dxa"/>
            <w:tcBorders>
              <w:top w:val="single" w:sz="4" w:space="0" w:color="auto"/>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 исполнения</w:t>
            </w:r>
          </w:p>
        </w:tc>
      </w:tr>
      <w:tr w:rsidR="00D65539" w:rsidRPr="002D4F25" w:rsidTr="002D4F25">
        <w:trPr>
          <w:trHeight w:val="60"/>
        </w:trPr>
        <w:tc>
          <w:tcPr>
            <w:tcW w:w="719" w:type="dxa"/>
            <w:tcBorders>
              <w:top w:val="nil"/>
              <w:left w:val="single" w:sz="4" w:space="0" w:color="auto"/>
              <w:bottom w:val="single" w:sz="4" w:space="0" w:color="auto"/>
              <w:right w:val="single" w:sz="4" w:space="0" w:color="auto"/>
            </w:tcBorders>
            <w:shd w:val="clear" w:color="auto" w:fill="auto"/>
            <w:noWrap/>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 </w:t>
            </w:r>
          </w:p>
        </w:tc>
        <w:tc>
          <w:tcPr>
            <w:tcW w:w="7801" w:type="dxa"/>
            <w:tcBorders>
              <w:top w:val="nil"/>
              <w:left w:val="nil"/>
              <w:bottom w:val="single" w:sz="4" w:space="0" w:color="auto"/>
              <w:right w:val="single" w:sz="4" w:space="0" w:color="auto"/>
            </w:tcBorders>
            <w:shd w:val="clear" w:color="auto" w:fill="auto"/>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w:t>
            </w:r>
          </w:p>
        </w:tc>
        <w:tc>
          <w:tcPr>
            <w:tcW w:w="1084"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2</w:t>
            </w:r>
          </w:p>
        </w:tc>
        <w:tc>
          <w:tcPr>
            <w:tcW w:w="827"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3</w:t>
            </w:r>
          </w:p>
        </w:tc>
        <w:tc>
          <w:tcPr>
            <w:tcW w:w="1067"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4</w:t>
            </w:r>
          </w:p>
        </w:tc>
        <w:tc>
          <w:tcPr>
            <w:tcW w:w="1285"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5</w:t>
            </w:r>
          </w:p>
        </w:tc>
      </w:tr>
      <w:tr w:rsidR="00D65539" w:rsidRPr="002D4F25" w:rsidTr="002D4F25">
        <w:trPr>
          <w:trHeight w:val="60"/>
        </w:trPr>
        <w:tc>
          <w:tcPr>
            <w:tcW w:w="719"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w:t>
            </w:r>
          </w:p>
        </w:tc>
        <w:tc>
          <w:tcPr>
            <w:tcW w:w="7801"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ОБЩЕГОСУДАРСТВЕННЫЕ ВОПРОСЫ</w:t>
            </w:r>
          </w:p>
        </w:tc>
        <w:tc>
          <w:tcPr>
            <w:tcW w:w="1084"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0100</w:t>
            </w:r>
          </w:p>
        </w:tc>
        <w:tc>
          <w:tcPr>
            <w:tcW w:w="827"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8 623,8</w:t>
            </w:r>
          </w:p>
        </w:tc>
        <w:tc>
          <w:tcPr>
            <w:tcW w:w="1067"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8 235,5</w:t>
            </w:r>
          </w:p>
        </w:tc>
        <w:tc>
          <w:tcPr>
            <w:tcW w:w="1285"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95,5</w:t>
            </w:r>
          </w:p>
        </w:tc>
      </w:tr>
      <w:tr w:rsidR="00D65539" w:rsidRPr="002D4F25" w:rsidTr="002D4F25">
        <w:trPr>
          <w:trHeight w:val="60"/>
        </w:trPr>
        <w:tc>
          <w:tcPr>
            <w:tcW w:w="719"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2</w:t>
            </w:r>
          </w:p>
        </w:tc>
        <w:tc>
          <w:tcPr>
            <w:tcW w:w="7801"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084"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0102</w:t>
            </w:r>
          </w:p>
        </w:tc>
        <w:tc>
          <w:tcPr>
            <w:tcW w:w="827"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1 865,6</w:t>
            </w:r>
          </w:p>
        </w:tc>
        <w:tc>
          <w:tcPr>
            <w:tcW w:w="1067"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1 852,3</w:t>
            </w:r>
          </w:p>
        </w:tc>
        <w:tc>
          <w:tcPr>
            <w:tcW w:w="1285"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99,3</w:t>
            </w:r>
          </w:p>
        </w:tc>
      </w:tr>
      <w:tr w:rsidR="00D65539" w:rsidRPr="002D4F25" w:rsidTr="002D4F25">
        <w:trPr>
          <w:trHeight w:val="60"/>
        </w:trPr>
        <w:tc>
          <w:tcPr>
            <w:tcW w:w="719"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3</w:t>
            </w:r>
          </w:p>
        </w:tc>
        <w:tc>
          <w:tcPr>
            <w:tcW w:w="7801"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084"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0104</w:t>
            </w:r>
          </w:p>
        </w:tc>
        <w:tc>
          <w:tcPr>
            <w:tcW w:w="827"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5 773,8</w:t>
            </w:r>
          </w:p>
        </w:tc>
        <w:tc>
          <w:tcPr>
            <w:tcW w:w="1067"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5 488,4</w:t>
            </w:r>
          </w:p>
        </w:tc>
        <w:tc>
          <w:tcPr>
            <w:tcW w:w="1285"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95,1</w:t>
            </w:r>
          </w:p>
        </w:tc>
      </w:tr>
      <w:tr w:rsidR="00D65539" w:rsidRPr="002D4F25" w:rsidTr="002D4F25">
        <w:trPr>
          <w:trHeight w:val="60"/>
        </w:trPr>
        <w:tc>
          <w:tcPr>
            <w:tcW w:w="719"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4</w:t>
            </w:r>
          </w:p>
        </w:tc>
        <w:tc>
          <w:tcPr>
            <w:tcW w:w="7801"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Резервные фонды</w:t>
            </w:r>
          </w:p>
        </w:tc>
        <w:tc>
          <w:tcPr>
            <w:tcW w:w="1084"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0111</w:t>
            </w:r>
          </w:p>
        </w:tc>
        <w:tc>
          <w:tcPr>
            <w:tcW w:w="827"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86,4</w:t>
            </w:r>
          </w:p>
        </w:tc>
        <w:tc>
          <w:tcPr>
            <w:tcW w:w="1067"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0,0</w:t>
            </w:r>
          </w:p>
        </w:tc>
        <w:tc>
          <w:tcPr>
            <w:tcW w:w="1285"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r>
      <w:tr w:rsidR="00D65539" w:rsidRPr="002D4F25" w:rsidTr="002D4F25">
        <w:trPr>
          <w:trHeight w:val="60"/>
        </w:trPr>
        <w:tc>
          <w:tcPr>
            <w:tcW w:w="719"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5</w:t>
            </w:r>
          </w:p>
        </w:tc>
        <w:tc>
          <w:tcPr>
            <w:tcW w:w="7801"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Другие общегосударственные вопросы</w:t>
            </w:r>
          </w:p>
        </w:tc>
        <w:tc>
          <w:tcPr>
            <w:tcW w:w="1084"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0113</w:t>
            </w:r>
          </w:p>
        </w:tc>
        <w:tc>
          <w:tcPr>
            <w:tcW w:w="827"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898,0</w:t>
            </w:r>
          </w:p>
        </w:tc>
        <w:tc>
          <w:tcPr>
            <w:tcW w:w="1067"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894,8</w:t>
            </w:r>
          </w:p>
        </w:tc>
        <w:tc>
          <w:tcPr>
            <w:tcW w:w="1285"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99,6</w:t>
            </w:r>
          </w:p>
        </w:tc>
      </w:tr>
      <w:tr w:rsidR="00D65539" w:rsidRPr="002D4F25" w:rsidTr="002D4F25">
        <w:trPr>
          <w:trHeight w:val="60"/>
        </w:trPr>
        <w:tc>
          <w:tcPr>
            <w:tcW w:w="719"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6</w:t>
            </w:r>
          </w:p>
        </w:tc>
        <w:tc>
          <w:tcPr>
            <w:tcW w:w="7801"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НАЦИОНАЛЬНАЯ БЕЗОПАСНОСТЬ И ПРАВООХРАНИТЕЛЬНАЯ ДЕЯТЕЛЬНОСТЬ</w:t>
            </w:r>
          </w:p>
        </w:tc>
        <w:tc>
          <w:tcPr>
            <w:tcW w:w="1084"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0300</w:t>
            </w:r>
          </w:p>
        </w:tc>
        <w:tc>
          <w:tcPr>
            <w:tcW w:w="827"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258,3</w:t>
            </w:r>
          </w:p>
        </w:tc>
        <w:tc>
          <w:tcPr>
            <w:tcW w:w="1067"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258,3</w:t>
            </w:r>
          </w:p>
        </w:tc>
        <w:tc>
          <w:tcPr>
            <w:tcW w:w="1285"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r>
      <w:tr w:rsidR="00D65539" w:rsidRPr="002D4F25" w:rsidTr="002D4F25">
        <w:trPr>
          <w:trHeight w:val="60"/>
        </w:trPr>
        <w:tc>
          <w:tcPr>
            <w:tcW w:w="719"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7</w:t>
            </w:r>
          </w:p>
        </w:tc>
        <w:tc>
          <w:tcPr>
            <w:tcW w:w="7801"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084"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0310</w:t>
            </w:r>
          </w:p>
        </w:tc>
        <w:tc>
          <w:tcPr>
            <w:tcW w:w="827"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258,3</w:t>
            </w:r>
          </w:p>
        </w:tc>
        <w:tc>
          <w:tcPr>
            <w:tcW w:w="1067"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258,3</w:t>
            </w:r>
          </w:p>
        </w:tc>
        <w:tc>
          <w:tcPr>
            <w:tcW w:w="1285"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r>
      <w:tr w:rsidR="00D65539" w:rsidRPr="002D4F25" w:rsidTr="002D4F25">
        <w:trPr>
          <w:trHeight w:val="60"/>
        </w:trPr>
        <w:tc>
          <w:tcPr>
            <w:tcW w:w="719"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8</w:t>
            </w:r>
          </w:p>
        </w:tc>
        <w:tc>
          <w:tcPr>
            <w:tcW w:w="7801"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НАЦИОНАЛЬНАЯ ЭКОНОМИКА</w:t>
            </w:r>
          </w:p>
        </w:tc>
        <w:tc>
          <w:tcPr>
            <w:tcW w:w="1084"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0400</w:t>
            </w:r>
          </w:p>
        </w:tc>
        <w:tc>
          <w:tcPr>
            <w:tcW w:w="827"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878,5</w:t>
            </w:r>
          </w:p>
        </w:tc>
        <w:tc>
          <w:tcPr>
            <w:tcW w:w="1067"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626,0</w:t>
            </w:r>
          </w:p>
        </w:tc>
        <w:tc>
          <w:tcPr>
            <w:tcW w:w="1285"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71,3</w:t>
            </w:r>
          </w:p>
        </w:tc>
      </w:tr>
      <w:tr w:rsidR="00D65539" w:rsidRPr="002D4F25" w:rsidTr="002D4F25">
        <w:trPr>
          <w:trHeight w:val="60"/>
        </w:trPr>
        <w:tc>
          <w:tcPr>
            <w:tcW w:w="719"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w:t>
            </w:r>
          </w:p>
        </w:tc>
        <w:tc>
          <w:tcPr>
            <w:tcW w:w="7801"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Дорожное хозяйство (дорожные фонды)</w:t>
            </w:r>
          </w:p>
        </w:tc>
        <w:tc>
          <w:tcPr>
            <w:tcW w:w="1084"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0409</w:t>
            </w:r>
          </w:p>
        </w:tc>
        <w:tc>
          <w:tcPr>
            <w:tcW w:w="827"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702,5</w:t>
            </w:r>
          </w:p>
        </w:tc>
        <w:tc>
          <w:tcPr>
            <w:tcW w:w="1067"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450,0</w:t>
            </w:r>
          </w:p>
        </w:tc>
        <w:tc>
          <w:tcPr>
            <w:tcW w:w="1285"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64,1</w:t>
            </w:r>
          </w:p>
        </w:tc>
      </w:tr>
      <w:tr w:rsidR="00D65539" w:rsidRPr="002D4F25" w:rsidTr="002D4F25">
        <w:trPr>
          <w:trHeight w:val="60"/>
        </w:trPr>
        <w:tc>
          <w:tcPr>
            <w:tcW w:w="719"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11</w:t>
            </w:r>
          </w:p>
        </w:tc>
        <w:tc>
          <w:tcPr>
            <w:tcW w:w="7801" w:type="dxa"/>
            <w:tcBorders>
              <w:top w:val="nil"/>
              <w:left w:val="nil"/>
              <w:bottom w:val="single" w:sz="4" w:space="0" w:color="auto"/>
              <w:right w:val="single" w:sz="4" w:space="0" w:color="auto"/>
            </w:tcBorders>
            <w:shd w:val="clear" w:color="000000" w:fill="FFFFFF"/>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Другие вопросы в области национальной экономики</w:t>
            </w:r>
          </w:p>
        </w:tc>
        <w:tc>
          <w:tcPr>
            <w:tcW w:w="1084"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0412</w:t>
            </w:r>
          </w:p>
        </w:tc>
        <w:tc>
          <w:tcPr>
            <w:tcW w:w="827"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176,0</w:t>
            </w:r>
          </w:p>
        </w:tc>
        <w:tc>
          <w:tcPr>
            <w:tcW w:w="1067"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176,0</w:t>
            </w:r>
          </w:p>
        </w:tc>
        <w:tc>
          <w:tcPr>
            <w:tcW w:w="1285"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r>
      <w:tr w:rsidR="00D65539" w:rsidRPr="002D4F25" w:rsidTr="002D4F25">
        <w:trPr>
          <w:trHeight w:val="60"/>
        </w:trPr>
        <w:tc>
          <w:tcPr>
            <w:tcW w:w="719"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12</w:t>
            </w:r>
          </w:p>
        </w:tc>
        <w:tc>
          <w:tcPr>
            <w:tcW w:w="7801"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ЖИЛИЩНО-КОММУНАЛЬНОЕ ХОЗЯЙСТВО</w:t>
            </w:r>
          </w:p>
        </w:tc>
        <w:tc>
          <w:tcPr>
            <w:tcW w:w="1084"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0500</w:t>
            </w:r>
          </w:p>
        </w:tc>
        <w:tc>
          <w:tcPr>
            <w:tcW w:w="827"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5 721,5</w:t>
            </w:r>
          </w:p>
        </w:tc>
        <w:tc>
          <w:tcPr>
            <w:tcW w:w="1067"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5 719,9</w:t>
            </w:r>
          </w:p>
        </w:tc>
        <w:tc>
          <w:tcPr>
            <w:tcW w:w="1285"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r>
      <w:tr w:rsidR="00D65539" w:rsidRPr="002D4F25" w:rsidTr="002D4F25">
        <w:trPr>
          <w:trHeight w:val="60"/>
        </w:trPr>
        <w:tc>
          <w:tcPr>
            <w:tcW w:w="719"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13</w:t>
            </w:r>
          </w:p>
        </w:tc>
        <w:tc>
          <w:tcPr>
            <w:tcW w:w="7801"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Жилищное хозяйство</w:t>
            </w:r>
          </w:p>
        </w:tc>
        <w:tc>
          <w:tcPr>
            <w:tcW w:w="1084"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0501</w:t>
            </w:r>
          </w:p>
        </w:tc>
        <w:tc>
          <w:tcPr>
            <w:tcW w:w="827"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4 964,2</w:t>
            </w:r>
          </w:p>
        </w:tc>
        <w:tc>
          <w:tcPr>
            <w:tcW w:w="1067"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4 964,2</w:t>
            </w:r>
          </w:p>
        </w:tc>
        <w:tc>
          <w:tcPr>
            <w:tcW w:w="1285"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r>
      <w:tr w:rsidR="00D65539" w:rsidRPr="002D4F25" w:rsidTr="002D4F25">
        <w:trPr>
          <w:trHeight w:val="60"/>
        </w:trPr>
        <w:tc>
          <w:tcPr>
            <w:tcW w:w="719"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14</w:t>
            </w:r>
          </w:p>
        </w:tc>
        <w:tc>
          <w:tcPr>
            <w:tcW w:w="7801"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Благоустройство</w:t>
            </w:r>
          </w:p>
        </w:tc>
        <w:tc>
          <w:tcPr>
            <w:tcW w:w="1084"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0503</w:t>
            </w:r>
          </w:p>
        </w:tc>
        <w:tc>
          <w:tcPr>
            <w:tcW w:w="827"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757,3</w:t>
            </w:r>
          </w:p>
        </w:tc>
        <w:tc>
          <w:tcPr>
            <w:tcW w:w="1067"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755,7</w:t>
            </w:r>
          </w:p>
        </w:tc>
        <w:tc>
          <w:tcPr>
            <w:tcW w:w="1285"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99,8</w:t>
            </w:r>
          </w:p>
        </w:tc>
      </w:tr>
      <w:tr w:rsidR="00D65539" w:rsidRPr="002D4F25" w:rsidTr="002D4F25">
        <w:trPr>
          <w:trHeight w:val="60"/>
        </w:trPr>
        <w:tc>
          <w:tcPr>
            <w:tcW w:w="719"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15</w:t>
            </w:r>
          </w:p>
        </w:tc>
        <w:tc>
          <w:tcPr>
            <w:tcW w:w="7801"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084"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1400</w:t>
            </w:r>
          </w:p>
        </w:tc>
        <w:tc>
          <w:tcPr>
            <w:tcW w:w="827"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420,6</w:t>
            </w:r>
          </w:p>
        </w:tc>
        <w:tc>
          <w:tcPr>
            <w:tcW w:w="1067"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420,6</w:t>
            </w:r>
          </w:p>
        </w:tc>
        <w:tc>
          <w:tcPr>
            <w:tcW w:w="1285"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r>
      <w:tr w:rsidR="00D65539" w:rsidRPr="002D4F25" w:rsidTr="002D4F25">
        <w:trPr>
          <w:trHeight w:val="60"/>
        </w:trPr>
        <w:tc>
          <w:tcPr>
            <w:tcW w:w="719"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16</w:t>
            </w:r>
          </w:p>
        </w:tc>
        <w:tc>
          <w:tcPr>
            <w:tcW w:w="7801"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Прочие межбюджетные трансферты общего характера</w:t>
            </w:r>
          </w:p>
        </w:tc>
        <w:tc>
          <w:tcPr>
            <w:tcW w:w="1084"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1403</w:t>
            </w:r>
          </w:p>
        </w:tc>
        <w:tc>
          <w:tcPr>
            <w:tcW w:w="827"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420,6</w:t>
            </w:r>
          </w:p>
        </w:tc>
        <w:tc>
          <w:tcPr>
            <w:tcW w:w="1067"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420,6</w:t>
            </w:r>
          </w:p>
        </w:tc>
        <w:tc>
          <w:tcPr>
            <w:tcW w:w="1285"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r>
      <w:tr w:rsidR="00D65539" w:rsidRPr="002D4F25" w:rsidTr="002D4F25">
        <w:trPr>
          <w:trHeight w:val="60"/>
        </w:trPr>
        <w:tc>
          <w:tcPr>
            <w:tcW w:w="852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Всего</w:t>
            </w:r>
          </w:p>
        </w:tc>
        <w:tc>
          <w:tcPr>
            <w:tcW w:w="1084"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 </w:t>
            </w:r>
          </w:p>
        </w:tc>
        <w:tc>
          <w:tcPr>
            <w:tcW w:w="827"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w:t>
            </w:r>
          </w:p>
        </w:tc>
        <w:tc>
          <w:tcPr>
            <w:tcW w:w="1067"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15 260,3</w:t>
            </w:r>
          </w:p>
        </w:tc>
        <w:tc>
          <w:tcPr>
            <w:tcW w:w="1285"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96,0</w:t>
            </w:r>
          </w:p>
        </w:tc>
      </w:tr>
    </w:tbl>
    <w:p w:rsidR="00D65539" w:rsidRPr="002D4F25" w:rsidRDefault="00D65539" w:rsidP="002D4F25">
      <w:pPr>
        <w:pStyle w:val="consplusnormal0"/>
        <w:jc w:val="both"/>
        <w:rPr>
          <w:rFonts w:ascii="Arial Narrow" w:hAnsi="Arial Narrow"/>
          <w:color w:val="000000"/>
        </w:rPr>
      </w:pPr>
    </w:p>
    <w:tbl>
      <w:tblPr>
        <w:tblW w:w="15549" w:type="dxa"/>
        <w:tblInd w:w="93" w:type="dxa"/>
        <w:tblLook w:val="04A0" w:firstRow="1" w:lastRow="0" w:firstColumn="1" w:lastColumn="0" w:noHBand="0" w:noVBand="1"/>
      </w:tblPr>
      <w:tblGrid>
        <w:gridCol w:w="880"/>
        <w:gridCol w:w="3813"/>
        <w:gridCol w:w="1160"/>
        <w:gridCol w:w="1240"/>
        <w:gridCol w:w="1640"/>
        <w:gridCol w:w="1120"/>
        <w:gridCol w:w="1560"/>
        <w:gridCol w:w="1460"/>
        <w:gridCol w:w="1480"/>
        <w:gridCol w:w="121"/>
        <w:gridCol w:w="839"/>
        <w:gridCol w:w="236"/>
      </w:tblGrid>
      <w:tr w:rsidR="00D65539" w:rsidRPr="002D4F25" w:rsidTr="002D4F25">
        <w:trPr>
          <w:trHeight w:val="315"/>
        </w:trPr>
        <w:tc>
          <w:tcPr>
            <w:tcW w:w="88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3813" w:type="dxa"/>
            <w:tcBorders>
              <w:top w:val="nil"/>
              <w:left w:val="nil"/>
              <w:bottom w:val="nil"/>
              <w:right w:val="nil"/>
            </w:tcBorders>
            <w:shd w:val="clear" w:color="000000" w:fill="FFFFFF"/>
            <w:noWrap/>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w:t>
            </w:r>
          </w:p>
        </w:tc>
        <w:tc>
          <w:tcPr>
            <w:tcW w:w="116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124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D65539" w:rsidRPr="002D4F25" w:rsidRDefault="00D65539" w:rsidP="002D4F25">
            <w:pPr>
              <w:jc w:val="right"/>
              <w:rPr>
                <w:rFonts w:ascii="Arial Narrow" w:hAnsi="Arial Narrow"/>
                <w:sz w:val="20"/>
                <w:szCs w:val="20"/>
              </w:rPr>
            </w:pPr>
          </w:p>
        </w:tc>
        <w:tc>
          <w:tcPr>
            <w:tcW w:w="156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146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1480" w:type="dxa"/>
            <w:tcBorders>
              <w:top w:val="nil"/>
              <w:left w:val="nil"/>
              <w:bottom w:val="nil"/>
              <w:right w:val="nil"/>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Приложение  4</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gridAfter w:val="2"/>
          <w:wAfter w:w="1075" w:type="dxa"/>
          <w:trHeight w:val="70"/>
        </w:trPr>
        <w:tc>
          <w:tcPr>
            <w:tcW w:w="88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3813" w:type="dxa"/>
            <w:tcBorders>
              <w:top w:val="nil"/>
              <w:left w:val="nil"/>
              <w:bottom w:val="nil"/>
              <w:right w:val="nil"/>
            </w:tcBorders>
            <w:shd w:val="clear" w:color="000000" w:fill="FFFFFF"/>
            <w:noWrap/>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w:t>
            </w:r>
          </w:p>
        </w:tc>
        <w:tc>
          <w:tcPr>
            <w:tcW w:w="116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124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7381" w:type="dxa"/>
            <w:gridSpan w:val="6"/>
            <w:tcBorders>
              <w:top w:val="nil"/>
              <w:left w:val="nil"/>
              <w:bottom w:val="nil"/>
              <w:right w:val="nil"/>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 xml:space="preserve">к  Решению </w:t>
            </w:r>
            <w:proofErr w:type="spellStart"/>
            <w:r w:rsidRPr="002D4F25">
              <w:rPr>
                <w:rFonts w:ascii="Arial Narrow" w:hAnsi="Arial Narrow"/>
                <w:sz w:val="20"/>
                <w:szCs w:val="20"/>
              </w:rPr>
              <w:t>Чириндинского</w:t>
            </w:r>
            <w:proofErr w:type="spellEnd"/>
            <w:r w:rsidRPr="002D4F25">
              <w:rPr>
                <w:rFonts w:ascii="Arial Narrow" w:hAnsi="Arial Narrow"/>
                <w:sz w:val="20"/>
                <w:szCs w:val="20"/>
              </w:rPr>
              <w:t xml:space="preserve"> поселкового Совета депутатов №119 от 28.06.2024года</w:t>
            </w:r>
          </w:p>
        </w:tc>
      </w:tr>
      <w:tr w:rsidR="00D65539" w:rsidRPr="002D4F25" w:rsidTr="002D4F25">
        <w:trPr>
          <w:trHeight w:val="315"/>
        </w:trPr>
        <w:tc>
          <w:tcPr>
            <w:tcW w:w="88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3813" w:type="dxa"/>
            <w:tcBorders>
              <w:top w:val="nil"/>
              <w:left w:val="nil"/>
              <w:bottom w:val="nil"/>
              <w:right w:val="nil"/>
            </w:tcBorders>
            <w:shd w:val="clear" w:color="000000" w:fill="FFFFFF"/>
            <w:noWrap/>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w:t>
            </w:r>
          </w:p>
        </w:tc>
        <w:tc>
          <w:tcPr>
            <w:tcW w:w="116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124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156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146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148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2D4F25" w:rsidRPr="002D4F25" w:rsidTr="002D4F25">
        <w:trPr>
          <w:gridAfter w:val="10"/>
          <w:wAfter w:w="10856" w:type="dxa"/>
          <w:trHeight w:val="315"/>
        </w:trPr>
        <w:tc>
          <w:tcPr>
            <w:tcW w:w="4693" w:type="dxa"/>
            <w:gridSpan w:val="2"/>
            <w:tcBorders>
              <w:top w:val="nil"/>
              <w:left w:val="nil"/>
              <w:bottom w:val="nil"/>
              <w:right w:val="nil"/>
            </w:tcBorders>
            <w:shd w:val="clear" w:color="auto" w:fill="auto"/>
            <w:noWrap/>
            <w:vAlign w:val="bottom"/>
            <w:hideMark/>
          </w:tcPr>
          <w:p w:rsidR="002D4F25" w:rsidRPr="002D4F25" w:rsidRDefault="002D4F25" w:rsidP="002D4F25">
            <w:pPr>
              <w:jc w:val="center"/>
              <w:rPr>
                <w:rFonts w:ascii="Arial Narrow" w:hAnsi="Arial Narrow"/>
                <w:b/>
                <w:sz w:val="20"/>
                <w:szCs w:val="20"/>
              </w:rPr>
            </w:pPr>
            <w:r w:rsidRPr="002D4F25">
              <w:rPr>
                <w:rFonts w:ascii="Arial Narrow" w:hAnsi="Arial Narrow"/>
                <w:b/>
                <w:sz w:val="20"/>
                <w:szCs w:val="20"/>
              </w:rPr>
              <w:t xml:space="preserve">Ведомственная структура расходов  бюджета поселка </w:t>
            </w:r>
            <w:proofErr w:type="spellStart"/>
            <w:r w:rsidRPr="002D4F25">
              <w:rPr>
                <w:rFonts w:ascii="Arial Narrow" w:hAnsi="Arial Narrow"/>
                <w:b/>
                <w:sz w:val="20"/>
                <w:szCs w:val="20"/>
              </w:rPr>
              <w:t>Чиринда</w:t>
            </w:r>
            <w:proofErr w:type="spellEnd"/>
            <w:r w:rsidRPr="002D4F25">
              <w:rPr>
                <w:rFonts w:ascii="Arial Narrow" w:hAnsi="Arial Narrow"/>
                <w:b/>
                <w:sz w:val="20"/>
                <w:szCs w:val="20"/>
              </w:rPr>
              <w:t xml:space="preserve"> за 2023 год</w:t>
            </w:r>
          </w:p>
        </w:tc>
      </w:tr>
      <w:tr w:rsidR="002D4F25" w:rsidRPr="002D4F25" w:rsidTr="002D4F25">
        <w:trPr>
          <w:gridAfter w:val="10"/>
          <w:wAfter w:w="10856" w:type="dxa"/>
          <w:trHeight w:val="315"/>
        </w:trPr>
        <w:tc>
          <w:tcPr>
            <w:tcW w:w="4693" w:type="dxa"/>
            <w:gridSpan w:val="2"/>
            <w:tcBorders>
              <w:top w:val="nil"/>
              <w:left w:val="nil"/>
              <w:bottom w:val="nil"/>
              <w:right w:val="nil"/>
            </w:tcBorders>
            <w:shd w:val="clear" w:color="auto" w:fill="auto"/>
            <w:noWrap/>
            <w:vAlign w:val="bottom"/>
            <w:hideMark/>
          </w:tcPr>
          <w:p w:rsidR="002D4F25" w:rsidRPr="002D4F25" w:rsidRDefault="002D4F25" w:rsidP="002D4F25">
            <w:pPr>
              <w:rPr>
                <w:rFonts w:ascii="Arial Narrow" w:hAnsi="Arial Narrow"/>
                <w:sz w:val="20"/>
                <w:szCs w:val="20"/>
              </w:rPr>
            </w:pPr>
          </w:p>
        </w:tc>
      </w:tr>
      <w:tr w:rsidR="002D4F25" w:rsidRPr="002D4F25" w:rsidTr="002D4F25">
        <w:trPr>
          <w:gridAfter w:val="10"/>
          <w:wAfter w:w="10856" w:type="dxa"/>
          <w:trHeight w:val="315"/>
        </w:trPr>
        <w:tc>
          <w:tcPr>
            <w:tcW w:w="880" w:type="dxa"/>
            <w:tcBorders>
              <w:top w:val="nil"/>
              <w:left w:val="nil"/>
              <w:bottom w:val="nil"/>
              <w:right w:val="nil"/>
            </w:tcBorders>
            <w:shd w:val="clear" w:color="auto" w:fill="auto"/>
            <w:noWrap/>
            <w:hideMark/>
          </w:tcPr>
          <w:p w:rsidR="002D4F25" w:rsidRPr="002D4F25" w:rsidRDefault="002D4F25" w:rsidP="002D4F25">
            <w:pPr>
              <w:jc w:val="center"/>
              <w:rPr>
                <w:rFonts w:ascii="Arial Narrow" w:hAnsi="Arial Narrow"/>
                <w:b/>
                <w:bCs/>
                <w:sz w:val="20"/>
                <w:szCs w:val="20"/>
              </w:rPr>
            </w:pPr>
          </w:p>
        </w:tc>
        <w:tc>
          <w:tcPr>
            <w:tcW w:w="3813" w:type="dxa"/>
            <w:tcBorders>
              <w:top w:val="nil"/>
              <w:left w:val="nil"/>
              <w:bottom w:val="nil"/>
              <w:right w:val="nil"/>
            </w:tcBorders>
            <w:shd w:val="clear" w:color="auto" w:fill="auto"/>
            <w:noWrap/>
            <w:vAlign w:val="bottom"/>
            <w:hideMark/>
          </w:tcPr>
          <w:p w:rsidR="002D4F25" w:rsidRPr="002D4F25" w:rsidRDefault="002D4F25" w:rsidP="002D4F25">
            <w:pPr>
              <w:jc w:val="center"/>
              <w:rPr>
                <w:rFonts w:ascii="Arial Narrow" w:hAnsi="Arial Narrow"/>
                <w:b/>
                <w:bCs/>
                <w:sz w:val="20"/>
                <w:szCs w:val="20"/>
              </w:rPr>
            </w:pPr>
          </w:p>
        </w:tc>
      </w:tr>
      <w:tr w:rsidR="00D65539" w:rsidRPr="002D4F25" w:rsidTr="002D4F25">
        <w:trPr>
          <w:trHeight w:val="315"/>
        </w:trPr>
        <w:tc>
          <w:tcPr>
            <w:tcW w:w="880" w:type="dxa"/>
            <w:tcBorders>
              <w:top w:val="nil"/>
              <w:left w:val="nil"/>
              <w:bottom w:val="nil"/>
              <w:right w:val="nil"/>
            </w:tcBorders>
            <w:shd w:val="clear" w:color="auto" w:fill="auto"/>
            <w:noWrap/>
            <w:hideMark/>
          </w:tcPr>
          <w:p w:rsidR="00D65539" w:rsidRPr="002D4F25" w:rsidRDefault="00D65539" w:rsidP="002D4F25">
            <w:pPr>
              <w:jc w:val="center"/>
              <w:rPr>
                <w:rFonts w:ascii="Arial Narrow" w:hAnsi="Arial Narrow"/>
                <w:sz w:val="20"/>
                <w:szCs w:val="20"/>
              </w:rPr>
            </w:pPr>
          </w:p>
        </w:tc>
        <w:tc>
          <w:tcPr>
            <w:tcW w:w="3813"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116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1240" w:type="dxa"/>
            <w:tcBorders>
              <w:top w:val="nil"/>
              <w:left w:val="nil"/>
              <w:bottom w:val="nil"/>
              <w:right w:val="nil"/>
            </w:tcBorders>
            <w:shd w:val="clear" w:color="auto" w:fill="auto"/>
            <w:noWrap/>
            <w:vAlign w:val="bottom"/>
            <w:hideMark/>
          </w:tcPr>
          <w:p w:rsidR="00D65539" w:rsidRPr="002D4F25" w:rsidRDefault="00D65539" w:rsidP="002D4F25">
            <w:pPr>
              <w:jc w:val="cente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D65539" w:rsidRPr="002D4F25" w:rsidRDefault="00D65539" w:rsidP="002D4F25">
            <w:pPr>
              <w:jc w:val="cente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D65539" w:rsidRPr="002D4F25" w:rsidRDefault="00D65539" w:rsidP="002D4F25">
            <w:pPr>
              <w:jc w:val="center"/>
              <w:rPr>
                <w:rFonts w:ascii="Arial Narrow" w:hAnsi="Arial Narrow"/>
                <w:sz w:val="20"/>
                <w:szCs w:val="20"/>
              </w:rPr>
            </w:pPr>
          </w:p>
        </w:tc>
        <w:tc>
          <w:tcPr>
            <w:tcW w:w="4500" w:type="dxa"/>
            <w:gridSpan w:val="3"/>
            <w:tcBorders>
              <w:top w:val="nil"/>
              <w:left w:val="nil"/>
              <w:bottom w:val="single" w:sz="4" w:space="0" w:color="auto"/>
              <w:right w:val="nil"/>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(тыс. рублей)</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30"/>
        </w:trPr>
        <w:tc>
          <w:tcPr>
            <w:tcW w:w="880" w:type="dxa"/>
            <w:tcBorders>
              <w:top w:val="single" w:sz="4" w:space="0" w:color="auto"/>
              <w:left w:val="single" w:sz="4" w:space="0" w:color="auto"/>
              <w:bottom w:val="nil"/>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lastRenderedPageBreak/>
              <w:t>№ строки</w:t>
            </w:r>
          </w:p>
        </w:tc>
        <w:tc>
          <w:tcPr>
            <w:tcW w:w="3813" w:type="dxa"/>
            <w:tcBorders>
              <w:top w:val="single" w:sz="4" w:space="0" w:color="auto"/>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Наименование главных распорядителей и наименование показателей бюджетной классификации</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Код ведомства</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Раздел, подраздел</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Целевая статья</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Вид расходов</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2D4F25" w:rsidP="002D4F25">
            <w:pPr>
              <w:jc w:val="center"/>
              <w:rPr>
                <w:rFonts w:ascii="Arial Narrow" w:hAnsi="Arial Narrow"/>
                <w:sz w:val="20"/>
                <w:szCs w:val="20"/>
              </w:rPr>
            </w:pPr>
            <w:r>
              <w:rPr>
                <w:rFonts w:ascii="Arial Narrow" w:hAnsi="Arial Narrow"/>
                <w:sz w:val="20"/>
                <w:szCs w:val="20"/>
              </w:rPr>
              <w:t xml:space="preserve">План за </w:t>
            </w:r>
            <w:r w:rsidR="00D65539" w:rsidRPr="002D4F25">
              <w:rPr>
                <w:rFonts w:ascii="Arial Narrow" w:hAnsi="Arial Narrow"/>
                <w:sz w:val="20"/>
                <w:szCs w:val="20"/>
              </w:rPr>
              <w:t>2023 год</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Исполнено за 2023 год</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 исполнения</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0"/>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 </w:t>
            </w:r>
          </w:p>
        </w:tc>
        <w:tc>
          <w:tcPr>
            <w:tcW w:w="3813"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2</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3</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4</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5</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6</w:t>
            </w:r>
          </w:p>
        </w:tc>
        <w:tc>
          <w:tcPr>
            <w:tcW w:w="1460"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7</w:t>
            </w:r>
          </w:p>
        </w:tc>
        <w:tc>
          <w:tcPr>
            <w:tcW w:w="1480"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8</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xml:space="preserve">Администрация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 xml:space="preserve"> Эвенкийского муниципального района Красноярского края</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15 902,7</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15 260,3</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96,0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ОБЩЕГОСУДАРСТВЕННЫЕ ВОПРОСЫ</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01 00</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8 623,8</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8 235,5</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95,5</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3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3</w:t>
            </w:r>
          </w:p>
        </w:tc>
        <w:tc>
          <w:tcPr>
            <w:tcW w:w="3813"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Функционирование высшего  должностного лица субъекта Российской Федерации и муниципального образования</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01 02</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1 865,6</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1 852,3</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99,3</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31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w:t>
            </w:r>
          </w:p>
        </w:tc>
        <w:tc>
          <w:tcPr>
            <w:tcW w:w="3813"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Непрограммные расходы  органов местного самоуправления</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01 02</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81 0 00 00000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1 865,6</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1 852,3</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99,3</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31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5</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Функционирование Главы муниципального образования</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01 02</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81 1 00 00000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1 865,6</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1 852,3</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99,3</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3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6</w:t>
            </w:r>
          </w:p>
        </w:tc>
        <w:tc>
          <w:tcPr>
            <w:tcW w:w="3813" w:type="dxa"/>
            <w:tcBorders>
              <w:top w:val="nil"/>
              <w:left w:val="nil"/>
              <w:bottom w:val="single" w:sz="4" w:space="0" w:color="auto"/>
              <w:right w:val="single" w:sz="4" w:space="0" w:color="auto"/>
            </w:tcBorders>
            <w:shd w:val="clear" w:color="000000" w:fill="FFFFFF"/>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xml:space="preserve">Глава муниципального образования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 xml:space="preserve"> в рамках непрограммных расходов поселка </w:t>
            </w:r>
            <w:proofErr w:type="spellStart"/>
            <w:r w:rsidRPr="002D4F25">
              <w:rPr>
                <w:rFonts w:ascii="Arial Narrow" w:hAnsi="Arial Narrow"/>
                <w:color w:val="000000"/>
                <w:sz w:val="20"/>
                <w:szCs w:val="20"/>
              </w:rPr>
              <w:t>Чиринда</w:t>
            </w:r>
            <w:proofErr w:type="spellEnd"/>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01 02</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81 1 00 00230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1 865,6</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1 852,3</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99,3</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94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7</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01 02</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81 1 00 00230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100</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1 865,6</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1 852,3</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99,3</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31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8</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Расходы на выплаты персоналу государственных (муниципальных) органов</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01 02</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81 1 00 00230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120</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1 865,6</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1 852,3</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99,3</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94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01 04</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5 773,8</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5 488,4</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95,1</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46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10</w:t>
            </w:r>
          </w:p>
        </w:tc>
        <w:tc>
          <w:tcPr>
            <w:tcW w:w="3813"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Непрограммные расходы исполнительных органов местного самоуправления</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01 04</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91 0 00 00000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5 773,8</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5 488,4</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95,1</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3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11</w:t>
            </w:r>
          </w:p>
        </w:tc>
        <w:tc>
          <w:tcPr>
            <w:tcW w:w="3813" w:type="dxa"/>
            <w:tcBorders>
              <w:top w:val="nil"/>
              <w:left w:val="nil"/>
              <w:bottom w:val="single" w:sz="4" w:space="0" w:color="auto"/>
              <w:right w:val="single" w:sz="4" w:space="0" w:color="auto"/>
            </w:tcBorders>
            <w:shd w:val="clear" w:color="000000" w:fill="FFFFFF"/>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xml:space="preserve">Функционирование Администрации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 xml:space="preserve"> Эвенкийского муниципального района Красноярского края</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01 04</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91 1 00 00000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5 773,8</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5 488,4</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95,1</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94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lastRenderedPageBreak/>
              <w:t>12</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xml:space="preserve">Руководство и управление в сфере установленных функций органов местного самоуправления в рамках непрограммных расходов Администрации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 xml:space="preserve"> Красноярского края</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01 04</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91 1 00 00210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5 773,8</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5 488,4</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95,1</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94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13</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01 04</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91 1 00 00210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100</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3 301,2</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3 032,7</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91,9</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31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14</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Расходы на выплаты персоналу государственных (муниципальных) органов</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01 04</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91 1 00 00210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120</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3 301,2</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3 032,7</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91,9</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4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15</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01 04</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91 1 00 00210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2 166,6</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2 150,5</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99,3</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3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16</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01 04</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91 1 00 00210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2 166,6</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2 150,5</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99,3</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31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17</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Социальное обеспечение и иные выплаты населению</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01 04</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91 1 00 00210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300</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250,0</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250,0</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18</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Социальные выплаты гражданам, кроме публичных нормативных социальных выплат</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01 04</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91 1 00 00210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320</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250,0</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250,0</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31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19</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Иные бюджетные ассигнования</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01 04</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91 1 00 00210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800</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56,0</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55,2</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98,6</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20</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Уплата налогов, сборов и иных платежей</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01 04</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91 1 00 00210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850</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56,0</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55,2</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98,6</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21</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Резервные фонды</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01 11</w:t>
            </w:r>
          </w:p>
        </w:tc>
        <w:tc>
          <w:tcPr>
            <w:tcW w:w="164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12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86,4</w:t>
            </w:r>
          </w:p>
        </w:tc>
        <w:tc>
          <w:tcPr>
            <w:tcW w:w="146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0,0</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22</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Непрограммные расходы исполнительных органов местного самоуправления</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01 11</w:t>
            </w:r>
          </w:p>
        </w:tc>
        <w:tc>
          <w:tcPr>
            <w:tcW w:w="164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91 0 00 00000</w:t>
            </w:r>
          </w:p>
        </w:tc>
        <w:tc>
          <w:tcPr>
            <w:tcW w:w="112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86,4</w:t>
            </w:r>
          </w:p>
        </w:tc>
        <w:tc>
          <w:tcPr>
            <w:tcW w:w="146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0,0</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75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23</w:t>
            </w:r>
          </w:p>
        </w:tc>
        <w:tc>
          <w:tcPr>
            <w:tcW w:w="3813" w:type="dxa"/>
            <w:tcBorders>
              <w:top w:val="nil"/>
              <w:left w:val="nil"/>
              <w:bottom w:val="single" w:sz="4" w:space="0" w:color="auto"/>
              <w:right w:val="single" w:sz="4" w:space="0" w:color="auto"/>
            </w:tcBorders>
            <w:shd w:val="clear" w:color="000000" w:fill="FFFFFF"/>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xml:space="preserve">Функционирование Администрации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 xml:space="preserve"> Эвенкийского муниципального района Красноярского края</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01 11</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91 1 00 00000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86,4</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0,0</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94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24</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xml:space="preserve">Резервный фонд  Администрации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 xml:space="preserve">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01 11</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91 1 00 10910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86,4</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0,0</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25</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Иные бюджетные ассигнования</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01 11</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91 1 00 10910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800</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86,4</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0,0</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26</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Резервные средства</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01 11</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91 1 00 10910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870</w:t>
            </w:r>
          </w:p>
        </w:tc>
        <w:tc>
          <w:tcPr>
            <w:tcW w:w="1560"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86,4</w:t>
            </w:r>
          </w:p>
        </w:tc>
        <w:tc>
          <w:tcPr>
            <w:tcW w:w="1460"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0,0</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31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27</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Другие общегосударственные вопросы</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01 13</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898,0</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894,8</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99,6</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70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lastRenderedPageBreak/>
              <w:t>28</w:t>
            </w:r>
          </w:p>
        </w:tc>
        <w:tc>
          <w:tcPr>
            <w:tcW w:w="3813" w:type="dxa"/>
            <w:tcBorders>
              <w:top w:val="nil"/>
              <w:left w:val="nil"/>
              <w:bottom w:val="single" w:sz="4" w:space="0" w:color="auto"/>
              <w:right w:val="single" w:sz="4" w:space="0" w:color="auto"/>
            </w:tcBorders>
            <w:shd w:val="clear" w:color="000000" w:fill="FFFFFF"/>
            <w:vAlign w:val="bottom"/>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xml:space="preserve">Муниципальная программа «Устойчивое развитие  муниципального образования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01 13</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01 0 00 00000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898,0</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894,8</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99,6</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3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29</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xml:space="preserve">Подпрограмма «Владение, пользование и распоряжение имуществом, находящимся в муниципальной собственности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01 13</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01 1 00 00000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896,5</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894,8</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99,8</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70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30</w:t>
            </w:r>
          </w:p>
        </w:tc>
        <w:tc>
          <w:tcPr>
            <w:tcW w:w="3813" w:type="dxa"/>
            <w:tcBorders>
              <w:top w:val="nil"/>
              <w:left w:val="nil"/>
              <w:bottom w:val="single" w:sz="4" w:space="0" w:color="auto"/>
              <w:right w:val="single" w:sz="4" w:space="0" w:color="auto"/>
            </w:tcBorders>
            <w:shd w:val="clear" w:color="000000" w:fill="FFFFFF"/>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xml:space="preserve">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01 13</w:t>
            </w:r>
          </w:p>
        </w:tc>
        <w:tc>
          <w:tcPr>
            <w:tcW w:w="164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01 1 00 34033</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323,0</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323,0</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3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31</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01 13</w:t>
            </w:r>
          </w:p>
        </w:tc>
        <w:tc>
          <w:tcPr>
            <w:tcW w:w="164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01 1 00 34033</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323,0</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323,0</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3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32</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01 13</w:t>
            </w:r>
          </w:p>
        </w:tc>
        <w:tc>
          <w:tcPr>
            <w:tcW w:w="164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01 1 00 34033</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323,0</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323,0</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12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33</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xml:space="preserve">Расходы муниципального образования на управление государственной (муниципальной) собственностью в рамках Подпрограммы «Владение, пользование и распоряжение имуществом, находящимся в муниципальной собственности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01 13</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01 1 00 92100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573,5</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571,8</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99,7</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3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34</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01 13</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01 1 00 92100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573,5</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571,8</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99,7</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3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35</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01 13</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01 1 00 92100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573,5</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571,8</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99,7</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3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36</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xml:space="preserve">Подпрограмма «Противодействие экстремизму и профилактика терроризма на территории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 xml:space="preserve">» </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01 13</w:t>
            </w:r>
          </w:p>
        </w:tc>
        <w:tc>
          <w:tcPr>
            <w:tcW w:w="164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01 6 00 00000</w:t>
            </w:r>
          </w:p>
        </w:tc>
        <w:tc>
          <w:tcPr>
            <w:tcW w:w="112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1,5</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0,0</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94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37</w:t>
            </w:r>
          </w:p>
        </w:tc>
        <w:tc>
          <w:tcPr>
            <w:tcW w:w="3813" w:type="dxa"/>
            <w:tcBorders>
              <w:top w:val="nil"/>
              <w:left w:val="nil"/>
              <w:bottom w:val="single" w:sz="4" w:space="0" w:color="auto"/>
              <w:right w:val="single" w:sz="4" w:space="0" w:color="auto"/>
            </w:tcBorders>
            <w:shd w:val="clear" w:color="000000" w:fill="FFFFFF"/>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xml:space="preserve">Обеспечение материальными ресурсами для изготовления и размещения информационных памяток, плакатов по профилактике экстремизма и терроризма </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01 13</w:t>
            </w:r>
          </w:p>
        </w:tc>
        <w:tc>
          <w:tcPr>
            <w:tcW w:w="164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01 6 00 21011</w:t>
            </w:r>
          </w:p>
        </w:tc>
        <w:tc>
          <w:tcPr>
            <w:tcW w:w="112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1,5</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0,0</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3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38</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01 13</w:t>
            </w:r>
          </w:p>
        </w:tc>
        <w:tc>
          <w:tcPr>
            <w:tcW w:w="164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01 6 00 21011</w:t>
            </w:r>
          </w:p>
        </w:tc>
        <w:tc>
          <w:tcPr>
            <w:tcW w:w="112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1,5</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0,0</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3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lastRenderedPageBreak/>
              <w:t>39</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01 13</w:t>
            </w:r>
          </w:p>
        </w:tc>
        <w:tc>
          <w:tcPr>
            <w:tcW w:w="164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01 6 00 21011</w:t>
            </w:r>
          </w:p>
        </w:tc>
        <w:tc>
          <w:tcPr>
            <w:tcW w:w="112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1,5</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0,0</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40</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НАЦИОНАЛЬНАЯ БЕЗОПАСНОСТЬ И ПРАВООХРАНИТЕЛЬНАЯ ДЕЯТЕЛЬНОСТЬ</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03 00</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258,3</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258,3</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3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41</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03 10</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258,3</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258,3</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9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42</w:t>
            </w:r>
          </w:p>
        </w:tc>
        <w:tc>
          <w:tcPr>
            <w:tcW w:w="3813" w:type="dxa"/>
            <w:tcBorders>
              <w:top w:val="nil"/>
              <w:left w:val="nil"/>
              <w:bottom w:val="single" w:sz="4" w:space="0" w:color="auto"/>
              <w:right w:val="single" w:sz="4" w:space="0" w:color="auto"/>
            </w:tcBorders>
            <w:shd w:val="clear" w:color="000000" w:fill="FFFFFF"/>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Муниципальная программа</w:t>
            </w:r>
            <w:r w:rsidRPr="002D4F25">
              <w:rPr>
                <w:rFonts w:ascii="Arial Narrow" w:hAnsi="Arial Narrow"/>
                <w:color w:val="000000"/>
                <w:sz w:val="20"/>
                <w:szCs w:val="20"/>
              </w:rPr>
              <w:br/>
              <w:t xml:space="preserve">«Устойчивое развитие  муниципального образования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03 10</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01 0 00 00000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258,3</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258,3</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3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43</w:t>
            </w:r>
          </w:p>
        </w:tc>
        <w:tc>
          <w:tcPr>
            <w:tcW w:w="3813" w:type="dxa"/>
            <w:tcBorders>
              <w:top w:val="nil"/>
              <w:left w:val="nil"/>
              <w:bottom w:val="nil"/>
              <w:right w:val="nil"/>
            </w:tcBorders>
            <w:shd w:val="clear" w:color="auto" w:fill="auto"/>
            <w:vAlign w:val="bottom"/>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xml:space="preserve">Подпрограмма «Предупреждение и ликвидация последствий ЧС и обеспечение мер пожарной безопасности на территории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 xml:space="preserve">»  </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03 10</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01 5 00 00000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258,3</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258,3</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70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44</w:t>
            </w:r>
          </w:p>
        </w:tc>
        <w:tc>
          <w:tcPr>
            <w:tcW w:w="3813" w:type="dxa"/>
            <w:tcBorders>
              <w:top w:val="single" w:sz="4" w:space="0" w:color="auto"/>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Мероприятия по предупреждению и ликвидации последствий чрезвычайных ситуаций и стихийных бедствий за счет средств местного бюджета</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03 10</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01 5 00 21810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165,0</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165,0</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3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45</w:t>
            </w:r>
          </w:p>
        </w:tc>
        <w:tc>
          <w:tcPr>
            <w:tcW w:w="3813" w:type="dxa"/>
            <w:tcBorders>
              <w:top w:val="nil"/>
              <w:left w:val="nil"/>
              <w:bottom w:val="single" w:sz="4" w:space="0" w:color="auto"/>
              <w:right w:val="single" w:sz="4" w:space="0" w:color="auto"/>
            </w:tcBorders>
            <w:shd w:val="clear" w:color="000000" w:fill="FFFFFF"/>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03 10</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01 5 00 21810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165,0</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165,0</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3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46</w:t>
            </w:r>
          </w:p>
        </w:tc>
        <w:tc>
          <w:tcPr>
            <w:tcW w:w="3813" w:type="dxa"/>
            <w:tcBorders>
              <w:top w:val="nil"/>
              <w:left w:val="nil"/>
              <w:bottom w:val="single" w:sz="4" w:space="0" w:color="auto"/>
              <w:right w:val="single" w:sz="4" w:space="0" w:color="auto"/>
            </w:tcBorders>
            <w:shd w:val="clear" w:color="000000" w:fill="FFFFFF"/>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03 10</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01 5 00 21810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165,0</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165,0</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157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47</w:t>
            </w:r>
          </w:p>
        </w:tc>
        <w:tc>
          <w:tcPr>
            <w:tcW w:w="3813" w:type="dxa"/>
            <w:tcBorders>
              <w:top w:val="nil"/>
              <w:left w:val="nil"/>
              <w:bottom w:val="single" w:sz="4" w:space="0" w:color="auto"/>
              <w:right w:val="single" w:sz="4" w:space="0" w:color="auto"/>
            </w:tcBorders>
            <w:shd w:val="clear" w:color="000000" w:fill="FFFFFF"/>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xml:space="preserve">Создание резервов материальных ресурсов для открытия резервных пунктов пребывания граждан в случае ЧС в рамках подпрограммы  «Предупреждение и ликвидация последствий ЧС и обеспечение мер пожарной безопасности на территории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 xml:space="preserve">» муниципальной </w:t>
            </w:r>
            <w:proofErr w:type="spellStart"/>
            <w:r w:rsidRPr="002D4F25">
              <w:rPr>
                <w:rFonts w:ascii="Arial Narrow" w:hAnsi="Arial Narrow"/>
                <w:color w:val="000000"/>
                <w:sz w:val="20"/>
                <w:szCs w:val="20"/>
              </w:rPr>
              <w:t>программым</w:t>
            </w:r>
            <w:proofErr w:type="gramStart"/>
            <w:r w:rsidRPr="002D4F25">
              <w:rPr>
                <w:rFonts w:ascii="Arial Narrow" w:hAnsi="Arial Narrow"/>
                <w:color w:val="000000"/>
                <w:sz w:val="20"/>
                <w:szCs w:val="20"/>
              </w:rPr>
              <w:t>«У</w:t>
            </w:r>
            <w:proofErr w:type="gramEnd"/>
            <w:r w:rsidRPr="002D4F25">
              <w:rPr>
                <w:rFonts w:ascii="Arial Narrow" w:hAnsi="Arial Narrow"/>
                <w:color w:val="000000"/>
                <w:sz w:val="20"/>
                <w:szCs w:val="20"/>
              </w:rPr>
              <w:t>стойчивое</w:t>
            </w:r>
            <w:proofErr w:type="spellEnd"/>
            <w:r w:rsidRPr="002D4F25">
              <w:rPr>
                <w:rFonts w:ascii="Arial Narrow" w:hAnsi="Arial Narrow"/>
                <w:color w:val="000000"/>
                <w:sz w:val="20"/>
                <w:szCs w:val="20"/>
              </w:rPr>
              <w:t xml:space="preserve"> развитие муниципального образования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03 10</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01 5 00 21900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32,9</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32,9</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3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48</w:t>
            </w:r>
          </w:p>
        </w:tc>
        <w:tc>
          <w:tcPr>
            <w:tcW w:w="3813" w:type="dxa"/>
            <w:tcBorders>
              <w:top w:val="nil"/>
              <w:left w:val="nil"/>
              <w:bottom w:val="single" w:sz="4" w:space="0" w:color="auto"/>
              <w:right w:val="single" w:sz="4" w:space="0" w:color="auto"/>
            </w:tcBorders>
            <w:shd w:val="clear" w:color="000000" w:fill="FFFFFF"/>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03 10</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01 5 00 21900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32,9</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32,9</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3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lastRenderedPageBreak/>
              <w:t>49</w:t>
            </w:r>
          </w:p>
        </w:tc>
        <w:tc>
          <w:tcPr>
            <w:tcW w:w="3813" w:type="dxa"/>
            <w:tcBorders>
              <w:top w:val="nil"/>
              <w:left w:val="nil"/>
              <w:bottom w:val="single" w:sz="4" w:space="0" w:color="auto"/>
              <w:right w:val="single" w:sz="4" w:space="0" w:color="auto"/>
            </w:tcBorders>
            <w:shd w:val="clear" w:color="000000" w:fill="FFFFFF"/>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03 10</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01 5 00 21900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32,9</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32,9</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12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50</w:t>
            </w:r>
          </w:p>
        </w:tc>
        <w:tc>
          <w:tcPr>
            <w:tcW w:w="3813" w:type="dxa"/>
            <w:tcBorders>
              <w:top w:val="nil"/>
              <w:left w:val="nil"/>
              <w:bottom w:val="single" w:sz="4" w:space="0" w:color="auto"/>
              <w:right w:val="single" w:sz="4" w:space="0" w:color="auto"/>
            </w:tcBorders>
            <w:shd w:val="clear" w:color="000000" w:fill="FFFFFF"/>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xml:space="preserve">Распределение межбюджетных трансфертов бюджетам сельских поселений на обеспечение первичных мер пожарной безопасности муниципальной программы «Устойчивое развитие  муниципального образования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03 10</w:t>
            </w:r>
          </w:p>
        </w:tc>
        <w:tc>
          <w:tcPr>
            <w:tcW w:w="164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01 5 00 74120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57,4</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57,4</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3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51</w:t>
            </w:r>
          </w:p>
        </w:tc>
        <w:tc>
          <w:tcPr>
            <w:tcW w:w="3813" w:type="dxa"/>
            <w:tcBorders>
              <w:top w:val="nil"/>
              <w:left w:val="nil"/>
              <w:bottom w:val="single" w:sz="4" w:space="0" w:color="auto"/>
              <w:right w:val="single" w:sz="4" w:space="0" w:color="auto"/>
            </w:tcBorders>
            <w:shd w:val="clear" w:color="000000" w:fill="FFFFFF"/>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03 10</w:t>
            </w:r>
          </w:p>
        </w:tc>
        <w:tc>
          <w:tcPr>
            <w:tcW w:w="164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01 5 00 74120</w:t>
            </w:r>
          </w:p>
        </w:tc>
        <w:tc>
          <w:tcPr>
            <w:tcW w:w="112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57,4</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57,4</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3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52</w:t>
            </w:r>
          </w:p>
        </w:tc>
        <w:tc>
          <w:tcPr>
            <w:tcW w:w="3813" w:type="dxa"/>
            <w:tcBorders>
              <w:top w:val="nil"/>
              <w:left w:val="nil"/>
              <w:bottom w:val="single" w:sz="4" w:space="0" w:color="auto"/>
              <w:right w:val="single" w:sz="4" w:space="0" w:color="auto"/>
            </w:tcBorders>
            <w:shd w:val="clear" w:color="000000" w:fill="FFFFFF"/>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03 10</w:t>
            </w:r>
          </w:p>
        </w:tc>
        <w:tc>
          <w:tcPr>
            <w:tcW w:w="164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01 5 00 74120</w:t>
            </w:r>
          </w:p>
        </w:tc>
        <w:tc>
          <w:tcPr>
            <w:tcW w:w="112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57,4</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57,4</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3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53</w:t>
            </w:r>
          </w:p>
        </w:tc>
        <w:tc>
          <w:tcPr>
            <w:tcW w:w="3813" w:type="dxa"/>
            <w:tcBorders>
              <w:top w:val="nil"/>
              <w:left w:val="nil"/>
              <w:bottom w:val="single" w:sz="4" w:space="0" w:color="auto"/>
              <w:right w:val="single" w:sz="4" w:space="0" w:color="auto"/>
            </w:tcBorders>
            <w:shd w:val="clear" w:color="000000" w:fill="FFFFFF"/>
            <w:hideMark/>
          </w:tcPr>
          <w:p w:rsidR="00D65539" w:rsidRPr="002D4F25" w:rsidRDefault="00D65539" w:rsidP="002D4F25">
            <w:pPr>
              <w:rPr>
                <w:rFonts w:ascii="Arial Narrow" w:hAnsi="Arial Narrow"/>
                <w:color w:val="000000"/>
                <w:sz w:val="20"/>
                <w:szCs w:val="20"/>
              </w:rPr>
            </w:pPr>
            <w:proofErr w:type="spellStart"/>
            <w:r w:rsidRPr="002D4F25">
              <w:rPr>
                <w:rFonts w:ascii="Arial Narrow" w:hAnsi="Arial Narrow"/>
                <w:color w:val="000000"/>
                <w:sz w:val="20"/>
                <w:szCs w:val="20"/>
              </w:rPr>
              <w:t>Софинансирование</w:t>
            </w:r>
            <w:proofErr w:type="spellEnd"/>
            <w:r w:rsidRPr="002D4F25">
              <w:rPr>
                <w:rFonts w:ascii="Arial Narrow" w:hAnsi="Arial Narrow"/>
                <w:color w:val="000000"/>
                <w:sz w:val="20"/>
                <w:szCs w:val="20"/>
              </w:rPr>
              <w:t xml:space="preserve"> расходов на обеспечение первичных мер пожарной безопасности в границах поселка</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03 10</w:t>
            </w:r>
          </w:p>
        </w:tc>
        <w:tc>
          <w:tcPr>
            <w:tcW w:w="164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5 00 S4120</w:t>
            </w:r>
          </w:p>
        </w:tc>
        <w:tc>
          <w:tcPr>
            <w:tcW w:w="112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3,0</w:t>
            </w:r>
          </w:p>
        </w:tc>
        <w:tc>
          <w:tcPr>
            <w:tcW w:w="146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3,0</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58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54</w:t>
            </w:r>
          </w:p>
        </w:tc>
        <w:tc>
          <w:tcPr>
            <w:tcW w:w="3813" w:type="dxa"/>
            <w:tcBorders>
              <w:top w:val="nil"/>
              <w:left w:val="nil"/>
              <w:bottom w:val="single" w:sz="4" w:space="0" w:color="auto"/>
              <w:right w:val="single" w:sz="4" w:space="0" w:color="auto"/>
            </w:tcBorders>
            <w:shd w:val="clear" w:color="000000" w:fill="FFFFFF"/>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03 10</w:t>
            </w:r>
          </w:p>
        </w:tc>
        <w:tc>
          <w:tcPr>
            <w:tcW w:w="164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5 00 S4120</w:t>
            </w:r>
          </w:p>
        </w:tc>
        <w:tc>
          <w:tcPr>
            <w:tcW w:w="112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200</w:t>
            </w:r>
          </w:p>
        </w:tc>
        <w:tc>
          <w:tcPr>
            <w:tcW w:w="156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3,0</w:t>
            </w:r>
          </w:p>
        </w:tc>
        <w:tc>
          <w:tcPr>
            <w:tcW w:w="146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3,0</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3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55</w:t>
            </w:r>
          </w:p>
        </w:tc>
        <w:tc>
          <w:tcPr>
            <w:tcW w:w="3813" w:type="dxa"/>
            <w:tcBorders>
              <w:top w:val="nil"/>
              <w:left w:val="nil"/>
              <w:bottom w:val="single" w:sz="4" w:space="0" w:color="auto"/>
              <w:right w:val="single" w:sz="4" w:space="0" w:color="auto"/>
            </w:tcBorders>
            <w:shd w:val="clear" w:color="000000" w:fill="FFFFFF"/>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03 10</w:t>
            </w:r>
          </w:p>
        </w:tc>
        <w:tc>
          <w:tcPr>
            <w:tcW w:w="164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5 00 S4120</w:t>
            </w:r>
          </w:p>
        </w:tc>
        <w:tc>
          <w:tcPr>
            <w:tcW w:w="112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240</w:t>
            </w:r>
          </w:p>
        </w:tc>
        <w:tc>
          <w:tcPr>
            <w:tcW w:w="156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3,0</w:t>
            </w:r>
          </w:p>
        </w:tc>
        <w:tc>
          <w:tcPr>
            <w:tcW w:w="146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3,0</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56</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НАЦИОНАЛЬНАЯ ЭКОНОМИКА</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04 00</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878,5</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626,0</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71,3</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57</w:t>
            </w:r>
          </w:p>
        </w:tc>
        <w:tc>
          <w:tcPr>
            <w:tcW w:w="3813"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Дорожное хозяйство (дорожные фонды)</w:t>
            </w:r>
          </w:p>
        </w:tc>
        <w:tc>
          <w:tcPr>
            <w:tcW w:w="116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04 09</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702,5</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450,0</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64,1</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75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58</w:t>
            </w:r>
          </w:p>
        </w:tc>
        <w:tc>
          <w:tcPr>
            <w:tcW w:w="3813" w:type="dxa"/>
            <w:tcBorders>
              <w:top w:val="nil"/>
              <w:left w:val="nil"/>
              <w:bottom w:val="single" w:sz="4" w:space="0" w:color="auto"/>
              <w:right w:val="single" w:sz="4" w:space="0" w:color="auto"/>
            </w:tcBorders>
            <w:shd w:val="clear" w:color="000000" w:fill="FFFFFF"/>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Муниципальная программа</w:t>
            </w:r>
            <w:r w:rsidRPr="002D4F25">
              <w:rPr>
                <w:rFonts w:ascii="Arial Narrow" w:hAnsi="Arial Narrow"/>
                <w:color w:val="000000"/>
                <w:sz w:val="20"/>
                <w:szCs w:val="20"/>
              </w:rPr>
              <w:br/>
              <w:t xml:space="preserve">«Устойчивое развитие  муниципального образования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04 09</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01 0 00 00000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702,5</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450,0</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64,1</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76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59</w:t>
            </w:r>
          </w:p>
        </w:tc>
        <w:tc>
          <w:tcPr>
            <w:tcW w:w="3813" w:type="dxa"/>
            <w:tcBorders>
              <w:top w:val="nil"/>
              <w:left w:val="nil"/>
              <w:bottom w:val="nil"/>
              <w:right w:val="nil"/>
            </w:tcBorders>
            <w:shd w:val="clear" w:color="auto" w:fill="auto"/>
            <w:vAlign w:val="bottom"/>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xml:space="preserve">Подпрограмма  «Дорожная деятельность в отношении дорог местного значения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 xml:space="preserve"> и обеспечение безопасности дорожного движения»</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04 09</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xml:space="preserve">01 3 00 00000 </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702,5</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450,0</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64,1</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7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60</w:t>
            </w:r>
          </w:p>
        </w:tc>
        <w:tc>
          <w:tcPr>
            <w:tcW w:w="3813" w:type="dxa"/>
            <w:tcBorders>
              <w:top w:val="single" w:sz="4" w:space="0" w:color="auto"/>
              <w:left w:val="nil"/>
              <w:bottom w:val="single" w:sz="4" w:space="0" w:color="auto"/>
              <w:right w:val="single" w:sz="4" w:space="0" w:color="auto"/>
            </w:tcBorders>
            <w:shd w:val="clear" w:color="000000" w:fill="FFFFFF"/>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xml:space="preserve">Расходы муниципального образования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поселка </w:t>
            </w:r>
            <w:proofErr w:type="spellStart"/>
            <w:r w:rsidRPr="002D4F25">
              <w:rPr>
                <w:rFonts w:ascii="Arial Narrow" w:hAnsi="Arial Narrow"/>
                <w:color w:val="000000"/>
                <w:sz w:val="20"/>
                <w:szCs w:val="20"/>
              </w:rPr>
              <w:t>Чиринда</w:t>
            </w:r>
            <w:proofErr w:type="spellEnd"/>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04 09</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xml:space="preserve">01 3 00 60020 </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702,5</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450,0</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64,1</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3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lastRenderedPageBreak/>
              <w:t>61</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04 09</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xml:space="preserve">01 3 00 60020 </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702,5</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450,0</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64,1</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3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62</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04 09</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xml:space="preserve">01 3 00 60020 </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702,5</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450,0</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64,1</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49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63</w:t>
            </w:r>
          </w:p>
        </w:tc>
        <w:tc>
          <w:tcPr>
            <w:tcW w:w="3813" w:type="dxa"/>
            <w:tcBorders>
              <w:top w:val="nil"/>
              <w:left w:val="nil"/>
              <w:bottom w:val="single" w:sz="4" w:space="0" w:color="auto"/>
              <w:right w:val="single" w:sz="4" w:space="0" w:color="auto"/>
            </w:tcBorders>
            <w:shd w:val="clear" w:color="000000" w:fill="FFFFFF"/>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Другие вопросы в области национальной экономики</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04 12</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176,0</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176,0</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64</w:t>
            </w:r>
          </w:p>
        </w:tc>
        <w:tc>
          <w:tcPr>
            <w:tcW w:w="3813" w:type="dxa"/>
            <w:tcBorders>
              <w:top w:val="nil"/>
              <w:left w:val="nil"/>
              <w:bottom w:val="single" w:sz="4" w:space="0" w:color="auto"/>
              <w:right w:val="single" w:sz="4" w:space="0" w:color="auto"/>
            </w:tcBorders>
            <w:shd w:val="clear" w:color="000000" w:fill="FFFFFF"/>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Муниципальная программа</w:t>
            </w:r>
            <w:r w:rsidRPr="002D4F25">
              <w:rPr>
                <w:rFonts w:ascii="Arial Narrow" w:hAnsi="Arial Narrow"/>
                <w:color w:val="000000"/>
                <w:sz w:val="20"/>
                <w:szCs w:val="20"/>
              </w:rPr>
              <w:br/>
              <w:t xml:space="preserve">«Устойчивое развитие  муниципального образования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04 12</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01 0 00 00000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176,0</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176,0</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3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65</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xml:space="preserve">Подпрограмма «Владение, пользование и распоряжение имуществом, находящимся в муниципальной собственности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04 12</w:t>
            </w:r>
          </w:p>
        </w:tc>
        <w:tc>
          <w:tcPr>
            <w:tcW w:w="164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01 1 0000000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176,0</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176,0</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94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66</w:t>
            </w:r>
          </w:p>
        </w:tc>
        <w:tc>
          <w:tcPr>
            <w:tcW w:w="3813" w:type="dxa"/>
            <w:tcBorders>
              <w:top w:val="nil"/>
              <w:left w:val="nil"/>
              <w:bottom w:val="single" w:sz="4" w:space="0" w:color="auto"/>
              <w:right w:val="single" w:sz="4" w:space="0" w:color="auto"/>
            </w:tcBorders>
            <w:shd w:val="clear" w:color="000000" w:fill="FFFFFF"/>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xml:space="preserve">Мероприятия </w:t>
            </w:r>
            <w:proofErr w:type="gramStart"/>
            <w:r w:rsidRPr="002D4F25">
              <w:rPr>
                <w:rFonts w:ascii="Arial Narrow" w:hAnsi="Arial Narrow"/>
                <w:color w:val="000000"/>
                <w:sz w:val="20"/>
                <w:szCs w:val="20"/>
              </w:rPr>
              <w:t xml:space="preserve">по </w:t>
            </w:r>
            <w:proofErr w:type="spellStart"/>
            <w:r w:rsidRPr="002D4F25">
              <w:rPr>
                <w:rFonts w:ascii="Arial Narrow" w:hAnsi="Arial Narrow"/>
                <w:color w:val="000000"/>
                <w:sz w:val="20"/>
                <w:szCs w:val="20"/>
              </w:rPr>
              <w:t>земельно</w:t>
            </w:r>
            <w:proofErr w:type="spellEnd"/>
            <w:proofErr w:type="gramEnd"/>
            <w:r w:rsidRPr="002D4F25">
              <w:rPr>
                <w:rFonts w:ascii="Arial Narrow" w:hAnsi="Arial Narrow"/>
                <w:color w:val="000000"/>
                <w:sz w:val="20"/>
                <w:szCs w:val="20"/>
              </w:rPr>
              <w:t xml:space="preserve"> - имущественным отношениям в рамках Подпрограммы «Владение, пользование и распоряжение имуществом, находящимся в муниципальной собственности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04 12</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01 1 00 34030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176,0</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176,0</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3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67</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04 12</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01 1 00 34030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176,0</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176,0</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3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68</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04 12</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01 1 00 34030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176,0</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176,0</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4704F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69</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ЖИЛИЩНО-КОММУНАЛЬНОЕ ХОЗЯЙСТВО</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05 00</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5 721,5</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5 719,9</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4704F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70</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Жилищное хозяйство</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05 01</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4 964,2</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4 964,2</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4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71</w:t>
            </w:r>
          </w:p>
        </w:tc>
        <w:tc>
          <w:tcPr>
            <w:tcW w:w="3813" w:type="dxa"/>
            <w:tcBorders>
              <w:top w:val="nil"/>
              <w:left w:val="nil"/>
              <w:bottom w:val="single" w:sz="4" w:space="0" w:color="auto"/>
              <w:right w:val="single" w:sz="4" w:space="0" w:color="auto"/>
            </w:tcBorders>
            <w:shd w:val="clear" w:color="000000" w:fill="FFFFFF"/>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Муниципальная программа</w:t>
            </w:r>
            <w:r w:rsidRPr="002D4F25">
              <w:rPr>
                <w:rFonts w:ascii="Arial Narrow" w:hAnsi="Arial Narrow"/>
                <w:color w:val="000000"/>
                <w:sz w:val="20"/>
                <w:szCs w:val="20"/>
              </w:rPr>
              <w:br/>
              <w:t xml:space="preserve">«Устойчивое развитие  муниципального образования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05 01</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01 0 00 00000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4 964,2</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4 964,2</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12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72</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xml:space="preserve">Подпрограмма «Обеспечение проживающих в поселении и нуждающихся в жилых помещениях малоимущих граждан. Организация строительства, капитальный ремонт и содержание муниципального жилищного фонда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 xml:space="preserve">» </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05 01</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01 2 00 00000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4 964,2</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4 964,2</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31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73</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Мероприятия в области жилищного хозяйства</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05 01</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01 2 00 95020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4 964,2</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4 964,2</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3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lastRenderedPageBreak/>
              <w:t>74</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05 01</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01 2 00 95020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4 964,2</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4 964,2</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3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75</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05 01</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01 2 00 95020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4 964,2</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4 964,2</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4704F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76</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Благоустройство</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05 03</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757,3</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755,7</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99,8</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76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77</w:t>
            </w:r>
          </w:p>
        </w:tc>
        <w:tc>
          <w:tcPr>
            <w:tcW w:w="3813" w:type="dxa"/>
            <w:tcBorders>
              <w:top w:val="nil"/>
              <w:left w:val="nil"/>
              <w:bottom w:val="single" w:sz="4" w:space="0" w:color="auto"/>
              <w:right w:val="single" w:sz="4" w:space="0" w:color="auto"/>
            </w:tcBorders>
            <w:shd w:val="clear" w:color="000000" w:fill="FFFFFF"/>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Муниципальная программа</w:t>
            </w:r>
            <w:r w:rsidRPr="002D4F25">
              <w:rPr>
                <w:rFonts w:ascii="Arial Narrow" w:hAnsi="Arial Narrow"/>
                <w:color w:val="000000"/>
                <w:sz w:val="20"/>
                <w:szCs w:val="20"/>
              </w:rPr>
              <w:br/>
              <w:t xml:space="preserve">«Устойчивое развитие  муниципального образования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05 03</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01 0 00 00000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757,3</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755,7</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99,8</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3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78</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xml:space="preserve">Подпрограмма «Организация благоустройства территории, создание среды комфортной для проживания жителей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05 03</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01 4 00 00000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757,3</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755,7</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99,8</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12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79</w:t>
            </w:r>
          </w:p>
        </w:tc>
        <w:tc>
          <w:tcPr>
            <w:tcW w:w="3813"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xml:space="preserve">Организация деятельности по накоплению  и транспортированию твердых коммунальных отходов на территории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 xml:space="preserve"> муниципальной программы «Устойчивое развитие муниципального образования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05 03</w:t>
            </w:r>
          </w:p>
        </w:tc>
        <w:tc>
          <w:tcPr>
            <w:tcW w:w="164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01 4 00 10590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167,0</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167,0</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31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80</w:t>
            </w:r>
          </w:p>
        </w:tc>
        <w:tc>
          <w:tcPr>
            <w:tcW w:w="3813" w:type="dxa"/>
            <w:tcBorders>
              <w:top w:val="nil"/>
              <w:left w:val="nil"/>
              <w:bottom w:val="single" w:sz="4" w:space="0" w:color="auto"/>
              <w:right w:val="single" w:sz="4" w:space="0" w:color="auto"/>
            </w:tcBorders>
            <w:shd w:val="clear" w:color="000000" w:fill="FFFFFF"/>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05 03</w:t>
            </w:r>
          </w:p>
        </w:tc>
        <w:tc>
          <w:tcPr>
            <w:tcW w:w="164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01 4 00 10590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167,0</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167,0</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3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81</w:t>
            </w:r>
          </w:p>
        </w:tc>
        <w:tc>
          <w:tcPr>
            <w:tcW w:w="3813" w:type="dxa"/>
            <w:tcBorders>
              <w:top w:val="nil"/>
              <w:left w:val="nil"/>
              <w:bottom w:val="single" w:sz="4" w:space="0" w:color="auto"/>
              <w:right w:val="single" w:sz="4" w:space="0" w:color="auto"/>
            </w:tcBorders>
            <w:shd w:val="clear" w:color="000000" w:fill="FFFFFF"/>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05 03</w:t>
            </w:r>
          </w:p>
        </w:tc>
        <w:tc>
          <w:tcPr>
            <w:tcW w:w="164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01 4 00 10590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167,0</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167,0</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3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82</w:t>
            </w:r>
          </w:p>
        </w:tc>
        <w:tc>
          <w:tcPr>
            <w:tcW w:w="3813" w:type="dxa"/>
            <w:tcBorders>
              <w:top w:val="nil"/>
              <w:left w:val="nil"/>
              <w:bottom w:val="nil"/>
              <w:right w:val="nil"/>
            </w:tcBorders>
            <w:shd w:val="clear" w:color="auto" w:fill="auto"/>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xml:space="preserve">Расходы на уличное освещение муниципальной программы «Устойчивое развитие муниципального образования поселка </w:t>
            </w:r>
            <w:proofErr w:type="spellStart"/>
            <w:r w:rsidRPr="002D4F25">
              <w:rPr>
                <w:rFonts w:ascii="Arial Narrow" w:hAnsi="Arial Narrow"/>
                <w:sz w:val="20"/>
                <w:szCs w:val="20"/>
              </w:rPr>
              <w:t>Чиринда</w:t>
            </w:r>
            <w:proofErr w:type="spellEnd"/>
            <w:r w:rsidRPr="002D4F25">
              <w:rPr>
                <w:rFonts w:ascii="Arial Narrow" w:hAnsi="Arial Narrow"/>
                <w:sz w:val="20"/>
                <w:szCs w:val="20"/>
              </w:rPr>
              <w:t>»</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05 03</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01 4 00 60010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276,0</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274,4</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99,4</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31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83</w:t>
            </w:r>
          </w:p>
        </w:tc>
        <w:tc>
          <w:tcPr>
            <w:tcW w:w="3813" w:type="dxa"/>
            <w:tcBorders>
              <w:top w:val="single" w:sz="4" w:space="0" w:color="auto"/>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05 03</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01 4 00 60010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276,0</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274,4</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99,4</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4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84</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05 03</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01 4 00 60010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276,0</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274,4</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99,4</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94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85</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xml:space="preserve">Прочие мероприятия по благоустройству сельских поселений муниципальной программы «Устойчивое развитие муниципального образования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05 03</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01 4 00 60050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314,3</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314,3</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7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lastRenderedPageBreak/>
              <w:t>86</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05 03</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01 4 00 60050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314,3</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314,3</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3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87</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05 03</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01 4 00 60050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314,3</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314,3</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3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88</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МЕЖБЮДЖЕТНЫЕ ТРАНСФЕРТЫ ОБЩЕГО ХАРАКТЕРА БЮДЖЕТАМ БЮДЖЕТНОЙ СИСТЕМЫ РОССИЙСКОЙ ФЕДЕРАЦИИ</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14 00</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420,6</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420,6</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31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89</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Прочие межбюджетные трансферты общего характера</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14 03</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420,6</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420,6</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48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90</w:t>
            </w:r>
          </w:p>
        </w:tc>
        <w:tc>
          <w:tcPr>
            <w:tcW w:w="3813"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Непрограммные расходы исполнительных органов местного самоуправления</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14 03</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91 0 00 00000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420,6</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420,6</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63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w:t>
            </w:r>
          </w:p>
        </w:tc>
        <w:tc>
          <w:tcPr>
            <w:tcW w:w="3813" w:type="dxa"/>
            <w:tcBorders>
              <w:top w:val="nil"/>
              <w:left w:val="nil"/>
              <w:bottom w:val="single" w:sz="4" w:space="0" w:color="auto"/>
              <w:right w:val="single" w:sz="4" w:space="0" w:color="auto"/>
            </w:tcBorders>
            <w:shd w:val="clear" w:color="000000" w:fill="FFFFFF"/>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xml:space="preserve">Функционирование Администрации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 xml:space="preserve"> Эвенкийского муниципального района Красноярского края</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14 03</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91 1 00 00000</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420,6</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420,6</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19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92</w:t>
            </w:r>
          </w:p>
        </w:tc>
        <w:tc>
          <w:tcPr>
            <w:tcW w:w="3813" w:type="dxa"/>
            <w:tcBorders>
              <w:top w:val="nil"/>
              <w:left w:val="nil"/>
              <w:bottom w:val="single" w:sz="4" w:space="0" w:color="auto"/>
              <w:right w:val="single" w:sz="4" w:space="0" w:color="auto"/>
            </w:tcBorders>
            <w:shd w:val="clear" w:color="000000" w:fill="FFFFFF"/>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xml:space="preserve">Иные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w:t>
            </w:r>
            <w:proofErr w:type="gramStart"/>
            <w:r w:rsidRPr="002D4F25">
              <w:rPr>
                <w:rFonts w:ascii="Arial Narrow" w:hAnsi="Arial Narrow"/>
                <w:color w:val="000000"/>
                <w:sz w:val="20"/>
                <w:szCs w:val="20"/>
              </w:rPr>
              <w:t>контроля за</w:t>
            </w:r>
            <w:proofErr w:type="gramEnd"/>
            <w:r w:rsidRPr="002D4F25">
              <w:rPr>
                <w:rFonts w:ascii="Arial Narrow" w:hAnsi="Arial Narrow"/>
                <w:color w:val="000000"/>
                <w:sz w:val="20"/>
                <w:szCs w:val="20"/>
              </w:rPr>
              <w:t xml:space="preserve"> его исполнением, составление отчета об исполнении бюджета поселения</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14 03</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91 1 00 92111</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420,6</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420,6</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31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93</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xml:space="preserve">Межбюджетные трансферты </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14 03</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91 1 00 92111</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500</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420,6</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420,6</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31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94</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Иные межбюджетные трансферты</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14 03</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91 1 00 92111</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540</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420,6</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420,6</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2D4F25">
        <w:trPr>
          <w:trHeight w:val="31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95</w:t>
            </w:r>
          </w:p>
        </w:tc>
        <w:tc>
          <w:tcPr>
            <w:tcW w:w="3813"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ВСЕГО РАСХОДОВ</w:t>
            </w:r>
          </w:p>
        </w:tc>
        <w:tc>
          <w:tcPr>
            <w:tcW w:w="11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64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15 902,7</w:t>
            </w:r>
          </w:p>
        </w:tc>
        <w:tc>
          <w:tcPr>
            <w:tcW w:w="146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15 260,3</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96,0</w:t>
            </w:r>
          </w:p>
        </w:tc>
        <w:tc>
          <w:tcPr>
            <w:tcW w:w="96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bl>
    <w:p w:rsidR="00D65539" w:rsidRPr="002D4F25" w:rsidRDefault="00D65539" w:rsidP="002D4F25">
      <w:pPr>
        <w:pStyle w:val="consplusnormal0"/>
        <w:jc w:val="both"/>
        <w:rPr>
          <w:rFonts w:ascii="Arial Narrow" w:hAnsi="Arial Narrow"/>
          <w:color w:val="000000"/>
        </w:rPr>
      </w:pPr>
    </w:p>
    <w:tbl>
      <w:tblPr>
        <w:tblW w:w="14162" w:type="dxa"/>
        <w:tblInd w:w="93" w:type="dxa"/>
        <w:tblLook w:val="04A0" w:firstRow="1" w:lastRow="0" w:firstColumn="1" w:lastColumn="0" w:noHBand="0" w:noVBand="1"/>
      </w:tblPr>
      <w:tblGrid>
        <w:gridCol w:w="1720"/>
        <w:gridCol w:w="7220"/>
        <w:gridCol w:w="2274"/>
        <w:gridCol w:w="1620"/>
        <w:gridCol w:w="1328"/>
      </w:tblGrid>
      <w:tr w:rsidR="00D65539" w:rsidRPr="002D4F25" w:rsidTr="004704FC">
        <w:trPr>
          <w:trHeight w:val="360"/>
        </w:trPr>
        <w:tc>
          <w:tcPr>
            <w:tcW w:w="1720" w:type="dxa"/>
            <w:tcBorders>
              <w:top w:val="nil"/>
              <w:left w:val="nil"/>
              <w:bottom w:val="nil"/>
              <w:right w:val="nil"/>
            </w:tcBorders>
            <w:shd w:val="clear" w:color="auto" w:fill="auto"/>
            <w:noWrap/>
            <w:vAlign w:val="center"/>
            <w:hideMark/>
          </w:tcPr>
          <w:p w:rsidR="00D65539" w:rsidRPr="002D4F25" w:rsidRDefault="00D65539" w:rsidP="002D4F25">
            <w:pPr>
              <w:jc w:val="center"/>
              <w:rPr>
                <w:rFonts w:ascii="Arial Narrow" w:hAnsi="Arial Narrow"/>
                <w:sz w:val="20"/>
                <w:szCs w:val="20"/>
              </w:rPr>
            </w:pPr>
            <w:bookmarkStart w:id="190" w:name="RANGE!A1:E36"/>
            <w:bookmarkEnd w:id="190"/>
          </w:p>
        </w:tc>
        <w:tc>
          <w:tcPr>
            <w:tcW w:w="722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cs="Arial"/>
                <w:sz w:val="20"/>
                <w:szCs w:val="20"/>
              </w:rPr>
            </w:pPr>
          </w:p>
        </w:tc>
        <w:tc>
          <w:tcPr>
            <w:tcW w:w="2274"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cs="Arial"/>
                <w:sz w:val="20"/>
                <w:szCs w:val="20"/>
              </w:rPr>
            </w:pPr>
          </w:p>
        </w:tc>
        <w:tc>
          <w:tcPr>
            <w:tcW w:w="162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cs="Arial"/>
                <w:sz w:val="20"/>
                <w:szCs w:val="20"/>
              </w:rPr>
            </w:pPr>
          </w:p>
        </w:tc>
        <w:tc>
          <w:tcPr>
            <w:tcW w:w="1328" w:type="dxa"/>
            <w:tcBorders>
              <w:top w:val="nil"/>
              <w:left w:val="nil"/>
              <w:bottom w:val="nil"/>
              <w:right w:val="nil"/>
            </w:tcBorders>
            <w:shd w:val="clear" w:color="auto" w:fill="auto"/>
            <w:noWrap/>
            <w:vAlign w:val="bottom"/>
            <w:hideMark/>
          </w:tcPr>
          <w:p w:rsidR="00D65539" w:rsidRPr="002D4F25" w:rsidRDefault="00D65539" w:rsidP="004704FC">
            <w:pPr>
              <w:jc w:val="right"/>
              <w:rPr>
                <w:rFonts w:ascii="Arial Narrow" w:hAnsi="Arial Narrow"/>
                <w:sz w:val="20"/>
                <w:szCs w:val="20"/>
              </w:rPr>
            </w:pPr>
            <w:r w:rsidRPr="002D4F25">
              <w:rPr>
                <w:rFonts w:ascii="Arial Narrow" w:hAnsi="Arial Narrow"/>
                <w:sz w:val="20"/>
                <w:szCs w:val="20"/>
              </w:rPr>
              <w:t>Приложение 5</w:t>
            </w:r>
          </w:p>
        </w:tc>
      </w:tr>
      <w:tr w:rsidR="00D65539" w:rsidRPr="002D4F25" w:rsidTr="004704FC">
        <w:trPr>
          <w:trHeight w:val="70"/>
        </w:trPr>
        <w:tc>
          <w:tcPr>
            <w:tcW w:w="172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12442" w:type="dxa"/>
            <w:gridSpan w:val="4"/>
            <w:tcBorders>
              <w:top w:val="nil"/>
              <w:left w:val="nil"/>
              <w:bottom w:val="nil"/>
              <w:right w:val="nil"/>
            </w:tcBorders>
            <w:shd w:val="clear" w:color="auto" w:fill="auto"/>
            <w:noWrap/>
            <w:vAlign w:val="bottom"/>
            <w:hideMark/>
          </w:tcPr>
          <w:p w:rsidR="00D65539" w:rsidRPr="002D4F25" w:rsidRDefault="00D65539" w:rsidP="004704FC">
            <w:pPr>
              <w:jc w:val="right"/>
              <w:rPr>
                <w:rFonts w:ascii="Arial Narrow" w:hAnsi="Arial Narrow"/>
                <w:sz w:val="20"/>
                <w:szCs w:val="20"/>
              </w:rPr>
            </w:pPr>
            <w:r w:rsidRPr="002D4F25">
              <w:rPr>
                <w:rFonts w:ascii="Arial Narrow" w:hAnsi="Arial Narrow"/>
                <w:sz w:val="20"/>
                <w:szCs w:val="20"/>
              </w:rPr>
              <w:t xml:space="preserve">к  Решению </w:t>
            </w:r>
            <w:proofErr w:type="spellStart"/>
            <w:r w:rsidRPr="002D4F25">
              <w:rPr>
                <w:rFonts w:ascii="Arial Narrow" w:hAnsi="Arial Narrow"/>
                <w:sz w:val="20"/>
                <w:szCs w:val="20"/>
              </w:rPr>
              <w:t>Чириндинского</w:t>
            </w:r>
            <w:proofErr w:type="spellEnd"/>
            <w:r w:rsidRPr="002D4F25">
              <w:rPr>
                <w:rFonts w:ascii="Arial Narrow" w:hAnsi="Arial Narrow"/>
                <w:sz w:val="20"/>
                <w:szCs w:val="20"/>
              </w:rPr>
              <w:t xml:space="preserve"> поселкового Совета депутатов №119 от 28.06.2024года</w:t>
            </w:r>
          </w:p>
        </w:tc>
      </w:tr>
      <w:tr w:rsidR="00D65539" w:rsidRPr="002D4F25" w:rsidTr="004704FC">
        <w:trPr>
          <w:trHeight w:val="165"/>
        </w:trPr>
        <w:tc>
          <w:tcPr>
            <w:tcW w:w="1720" w:type="dxa"/>
            <w:tcBorders>
              <w:top w:val="nil"/>
              <w:left w:val="nil"/>
              <w:bottom w:val="nil"/>
              <w:right w:val="nil"/>
            </w:tcBorders>
            <w:shd w:val="clear" w:color="auto" w:fill="auto"/>
            <w:hideMark/>
          </w:tcPr>
          <w:p w:rsidR="00D65539" w:rsidRPr="002D4F25" w:rsidRDefault="00D65539" w:rsidP="002D4F25">
            <w:pPr>
              <w:rPr>
                <w:rFonts w:ascii="Arial Narrow" w:hAnsi="Arial Narrow"/>
                <w:sz w:val="20"/>
                <w:szCs w:val="20"/>
              </w:rPr>
            </w:pPr>
          </w:p>
        </w:tc>
        <w:tc>
          <w:tcPr>
            <w:tcW w:w="12442" w:type="dxa"/>
            <w:gridSpan w:val="4"/>
            <w:tcBorders>
              <w:top w:val="nil"/>
              <w:left w:val="nil"/>
              <w:bottom w:val="nil"/>
              <w:right w:val="nil"/>
            </w:tcBorders>
            <w:shd w:val="clear" w:color="auto" w:fill="auto"/>
            <w:hideMark/>
          </w:tcPr>
          <w:p w:rsidR="00D65539" w:rsidRPr="002D4F25" w:rsidRDefault="00D65539" w:rsidP="002D4F25">
            <w:pPr>
              <w:jc w:val="right"/>
              <w:rPr>
                <w:rFonts w:ascii="Arial Narrow" w:hAnsi="Arial Narrow"/>
                <w:sz w:val="20"/>
                <w:szCs w:val="20"/>
              </w:rPr>
            </w:pPr>
          </w:p>
        </w:tc>
      </w:tr>
      <w:tr w:rsidR="00D65539" w:rsidRPr="002D4F25" w:rsidTr="004704FC">
        <w:trPr>
          <w:trHeight w:val="252"/>
        </w:trPr>
        <w:tc>
          <w:tcPr>
            <w:tcW w:w="14162" w:type="dxa"/>
            <w:gridSpan w:val="5"/>
            <w:tcBorders>
              <w:top w:val="nil"/>
              <w:left w:val="nil"/>
              <w:bottom w:val="nil"/>
              <w:right w:val="nil"/>
            </w:tcBorders>
            <w:shd w:val="clear" w:color="auto" w:fill="auto"/>
            <w:hideMark/>
          </w:tcPr>
          <w:p w:rsidR="00D65539" w:rsidRPr="002D4F25" w:rsidRDefault="00D65539" w:rsidP="002D4F25">
            <w:pPr>
              <w:rPr>
                <w:rFonts w:ascii="Arial Narrow" w:hAnsi="Arial Narrow"/>
                <w:sz w:val="20"/>
                <w:szCs w:val="20"/>
              </w:rPr>
            </w:pPr>
          </w:p>
        </w:tc>
      </w:tr>
      <w:tr w:rsidR="00D65539" w:rsidRPr="002D4F25" w:rsidTr="004704FC">
        <w:trPr>
          <w:trHeight w:val="612"/>
        </w:trPr>
        <w:tc>
          <w:tcPr>
            <w:tcW w:w="8940" w:type="dxa"/>
            <w:gridSpan w:val="2"/>
            <w:tcBorders>
              <w:top w:val="nil"/>
              <w:left w:val="nil"/>
              <w:bottom w:val="nil"/>
              <w:right w:val="nil"/>
            </w:tcBorders>
            <w:shd w:val="clear" w:color="auto" w:fill="auto"/>
            <w:hideMark/>
          </w:tcPr>
          <w:p w:rsidR="00D65539" w:rsidRPr="004704FC" w:rsidRDefault="00D65539" w:rsidP="004704FC">
            <w:pPr>
              <w:jc w:val="center"/>
              <w:rPr>
                <w:rFonts w:ascii="Arial Narrow" w:hAnsi="Arial Narrow"/>
                <w:b/>
                <w:sz w:val="20"/>
                <w:szCs w:val="20"/>
              </w:rPr>
            </w:pPr>
            <w:r w:rsidRPr="004704FC">
              <w:rPr>
                <w:rFonts w:ascii="Arial Narrow" w:hAnsi="Arial Narrow"/>
                <w:b/>
                <w:sz w:val="20"/>
                <w:szCs w:val="20"/>
              </w:rPr>
              <w:t>Информация об исполнении муниципальных программ и непрограммных расходов поселка за 2023 год</w:t>
            </w:r>
          </w:p>
        </w:tc>
        <w:tc>
          <w:tcPr>
            <w:tcW w:w="2274" w:type="dxa"/>
            <w:tcBorders>
              <w:top w:val="nil"/>
              <w:left w:val="nil"/>
              <w:bottom w:val="nil"/>
              <w:right w:val="nil"/>
            </w:tcBorders>
            <w:shd w:val="clear" w:color="auto" w:fill="auto"/>
            <w:hideMark/>
          </w:tcPr>
          <w:p w:rsidR="00D65539" w:rsidRPr="002D4F25" w:rsidRDefault="00D65539" w:rsidP="002D4F25">
            <w:pPr>
              <w:rPr>
                <w:rFonts w:ascii="Arial Narrow" w:hAnsi="Arial Narrow"/>
                <w:b/>
                <w:bCs/>
                <w:sz w:val="20"/>
                <w:szCs w:val="20"/>
              </w:rPr>
            </w:pPr>
          </w:p>
        </w:tc>
        <w:tc>
          <w:tcPr>
            <w:tcW w:w="1620" w:type="dxa"/>
            <w:tcBorders>
              <w:top w:val="nil"/>
              <w:left w:val="nil"/>
              <w:bottom w:val="nil"/>
              <w:right w:val="nil"/>
            </w:tcBorders>
            <w:shd w:val="clear" w:color="auto" w:fill="auto"/>
            <w:hideMark/>
          </w:tcPr>
          <w:p w:rsidR="00D65539" w:rsidRPr="002D4F25" w:rsidRDefault="00D65539" w:rsidP="002D4F25">
            <w:pPr>
              <w:rPr>
                <w:rFonts w:ascii="Arial Narrow" w:hAnsi="Arial Narrow"/>
                <w:b/>
                <w:bCs/>
                <w:sz w:val="20"/>
                <w:szCs w:val="20"/>
              </w:rPr>
            </w:pPr>
          </w:p>
        </w:tc>
        <w:tc>
          <w:tcPr>
            <w:tcW w:w="1328" w:type="dxa"/>
            <w:tcBorders>
              <w:top w:val="nil"/>
              <w:left w:val="nil"/>
              <w:bottom w:val="nil"/>
              <w:right w:val="nil"/>
            </w:tcBorders>
            <w:shd w:val="clear" w:color="auto" w:fill="auto"/>
            <w:hideMark/>
          </w:tcPr>
          <w:p w:rsidR="00D65539" w:rsidRPr="002D4F25" w:rsidRDefault="00D65539" w:rsidP="002D4F25">
            <w:pPr>
              <w:rPr>
                <w:rFonts w:ascii="Arial Narrow" w:hAnsi="Arial Narrow"/>
                <w:sz w:val="20"/>
                <w:szCs w:val="20"/>
              </w:rPr>
            </w:pPr>
          </w:p>
        </w:tc>
      </w:tr>
      <w:tr w:rsidR="00D65539" w:rsidRPr="002D4F25" w:rsidTr="004704FC">
        <w:trPr>
          <w:trHeight w:val="330"/>
        </w:trPr>
        <w:tc>
          <w:tcPr>
            <w:tcW w:w="1720" w:type="dxa"/>
            <w:tcBorders>
              <w:top w:val="nil"/>
              <w:left w:val="nil"/>
              <w:bottom w:val="nil"/>
              <w:right w:val="nil"/>
            </w:tcBorders>
            <w:shd w:val="clear" w:color="auto" w:fill="auto"/>
            <w:hideMark/>
          </w:tcPr>
          <w:p w:rsidR="00D65539" w:rsidRPr="002D4F25" w:rsidRDefault="00D65539" w:rsidP="002D4F25">
            <w:pPr>
              <w:rPr>
                <w:rFonts w:ascii="Arial Narrow" w:hAnsi="Arial Narrow"/>
                <w:b/>
                <w:bCs/>
                <w:sz w:val="20"/>
                <w:szCs w:val="20"/>
              </w:rPr>
            </w:pPr>
          </w:p>
        </w:tc>
        <w:tc>
          <w:tcPr>
            <w:tcW w:w="7220" w:type="dxa"/>
            <w:tcBorders>
              <w:top w:val="nil"/>
              <w:left w:val="nil"/>
              <w:bottom w:val="nil"/>
              <w:right w:val="nil"/>
            </w:tcBorders>
            <w:shd w:val="clear" w:color="auto" w:fill="auto"/>
            <w:hideMark/>
          </w:tcPr>
          <w:p w:rsidR="00D65539" w:rsidRPr="002D4F25" w:rsidRDefault="00D65539" w:rsidP="002D4F25">
            <w:pPr>
              <w:rPr>
                <w:rFonts w:ascii="Arial Narrow" w:hAnsi="Arial Narrow"/>
                <w:b/>
                <w:bCs/>
                <w:sz w:val="20"/>
                <w:szCs w:val="20"/>
              </w:rPr>
            </w:pPr>
          </w:p>
        </w:tc>
        <w:tc>
          <w:tcPr>
            <w:tcW w:w="2274" w:type="dxa"/>
            <w:tcBorders>
              <w:top w:val="nil"/>
              <w:left w:val="nil"/>
              <w:bottom w:val="nil"/>
              <w:right w:val="nil"/>
            </w:tcBorders>
            <w:shd w:val="clear" w:color="auto" w:fill="auto"/>
            <w:hideMark/>
          </w:tcPr>
          <w:p w:rsidR="00D65539" w:rsidRPr="002D4F25" w:rsidRDefault="00D65539" w:rsidP="002D4F25">
            <w:pPr>
              <w:rPr>
                <w:rFonts w:ascii="Arial Narrow" w:hAnsi="Arial Narrow"/>
                <w:b/>
                <w:bCs/>
                <w:sz w:val="20"/>
                <w:szCs w:val="20"/>
              </w:rPr>
            </w:pPr>
          </w:p>
        </w:tc>
        <w:tc>
          <w:tcPr>
            <w:tcW w:w="1620" w:type="dxa"/>
            <w:tcBorders>
              <w:top w:val="nil"/>
              <w:left w:val="nil"/>
              <w:bottom w:val="nil"/>
              <w:right w:val="nil"/>
            </w:tcBorders>
            <w:shd w:val="clear" w:color="auto" w:fill="auto"/>
            <w:hideMark/>
          </w:tcPr>
          <w:p w:rsidR="00D65539" w:rsidRPr="002D4F25" w:rsidRDefault="00D65539" w:rsidP="002D4F25">
            <w:pPr>
              <w:rPr>
                <w:rFonts w:ascii="Arial Narrow" w:hAnsi="Arial Narrow"/>
                <w:b/>
                <w:bCs/>
                <w:sz w:val="20"/>
                <w:szCs w:val="20"/>
              </w:rPr>
            </w:pPr>
          </w:p>
        </w:tc>
        <w:tc>
          <w:tcPr>
            <w:tcW w:w="1328" w:type="dxa"/>
            <w:tcBorders>
              <w:top w:val="nil"/>
              <w:left w:val="nil"/>
              <w:bottom w:val="nil"/>
              <w:right w:val="nil"/>
            </w:tcBorders>
            <w:shd w:val="clear" w:color="auto" w:fill="auto"/>
            <w:hideMark/>
          </w:tcPr>
          <w:p w:rsidR="00D65539" w:rsidRPr="002D4F25" w:rsidRDefault="00D65539" w:rsidP="002D4F25">
            <w:pPr>
              <w:rPr>
                <w:rFonts w:ascii="Arial Narrow" w:hAnsi="Arial Narrow"/>
                <w:sz w:val="20"/>
                <w:szCs w:val="20"/>
              </w:rPr>
            </w:pPr>
          </w:p>
        </w:tc>
      </w:tr>
      <w:tr w:rsidR="00D65539" w:rsidRPr="002D4F25" w:rsidTr="004704FC">
        <w:trPr>
          <w:trHeight w:val="263"/>
        </w:trPr>
        <w:tc>
          <w:tcPr>
            <w:tcW w:w="1720" w:type="dxa"/>
            <w:tcBorders>
              <w:top w:val="nil"/>
              <w:left w:val="nil"/>
              <w:bottom w:val="single" w:sz="4" w:space="0" w:color="auto"/>
              <w:right w:val="nil"/>
            </w:tcBorders>
            <w:shd w:val="clear" w:color="auto" w:fill="auto"/>
            <w:hideMark/>
          </w:tcPr>
          <w:p w:rsidR="00D65539" w:rsidRPr="002D4F25" w:rsidRDefault="00D65539" w:rsidP="002D4F25">
            <w:pPr>
              <w:rPr>
                <w:rFonts w:ascii="Arial Narrow" w:hAnsi="Arial Narrow"/>
                <w:b/>
                <w:bCs/>
                <w:sz w:val="20"/>
                <w:szCs w:val="20"/>
              </w:rPr>
            </w:pPr>
            <w:r w:rsidRPr="002D4F25">
              <w:rPr>
                <w:rFonts w:ascii="Arial Narrow" w:hAnsi="Arial Narrow"/>
                <w:b/>
                <w:bCs/>
                <w:sz w:val="20"/>
                <w:szCs w:val="20"/>
              </w:rPr>
              <w:lastRenderedPageBreak/>
              <w:t> </w:t>
            </w:r>
          </w:p>
        </w:tc>
        <w:tc>
          <w:tcPr>
            <w:tcW w:w="7220" w:type="dxa"/>
            <w:tcBorders>
              <w:top w:val="nil"/>
              <w:left w:val="nil"/>
              <w:bottom w:val="single" w:sz="4" w:space="0" w:color="auto"/>
              <w:right w:val="nil"/>
            </w:tcBorders>
            <w:shd w:val="clear" w:color="auto" w:fill="auto"/>
            <w:hideMark/>
          </w:tcPr>
          <w:p w:rsidR="00D65539" w:rsidRPr="002D4F25" w:rsidRDefault="00D65539" w:rsidP="002D4F25">
            <w:pPr>
              <w:rPr>
                <w:rFonts w:ascii="Arial Narrow" w:hAnsi="Arial Narrow"/>
                <w:b/>
                <w:bCs/>
                <w:sz w:val="20"/>
                <w:szCs w:val="20"/>
              </w:rPr>
            </w:pPr>
            <w:r w:rsidRPr="002D4F25">
              <w:rPr>
                <w:rFonts w:ascii="Arial Narrow" w:hAnsi="Arial Narrow"/>
                <w:b/>
                <w:bCs/>
                <w:sz w:val="20"/>
                <w:szCs w:val="20"/>
              </w:rPr>
              <w:t> </w:t>
            </w:r>
          </w:p>
        </w:tc>
        <w:tc>
          <w:tcPr>
            <w:tcW w:w="2274" w:type="dxa"/>
            <w:tcBorders>
              <w:top w:val="nil"/>
              <w:left w:val="nil"/>
              <w:bottom w:val="single" w:sz="4" w:space="0" w:color="auto"/>
              <w:right w:val="nil"/>
            </w:tcBorders>
            <w:shd w:val="clear" w:color="auto" w:fill="auto"/>
            <w:hideMark/>
          </w:tcPr>
          <w:p w:rsidR="00D65539" w:rsidRPr="002D4F25" w:rsidRDefault="00D65539" w:rsidP="002D4F25">
            <w:pPr>
              <w:rPr>
                <w:rFonts w:ascii="Arial Narrow" w:hAnsi="Arial Narrow"/>
                <w:b/>
                <w:bCs/>
                <w:sz w:val="20"/>
                <w:szCs w:val="20"/>
              </w:rPr>
            </w:pPr>
            <w:r w:rsidRPr="002D4F25">
              <w:rPr>
                <w:rFonts w:ascii="Arial Narrow" w:hAnsi="Arial Narrow"/>
                <w:b/>
                <w:bCs/>
                <w:sz w:val="20"/>
                <w:szCs w:val="20"/>
              </w:rPr>
              <w:t> </w:t>
            </w:r>
          </w:p>
        </w:tc>
        <w:tc>
          <w:tcPr>
            <w:tcW w:w="1620" w:type="dxa"/>
            <w:tcBorders>
              <w:top w:val="nil"/>
              <w:left w:val="nil"/>
              <w:bottom w:val="single" w:sz="4" w:space="0" w:color="auto"/>
              <w:right w:val="nil"/>
            </w:tcBorders>
            <w:shd w:val="clear" w:color="auto" w:fill="auto"/>
            <w:hideMark/>
          </w:tcPr>
          <w:p w:rsidR="00D65539" w:rsidRPr="002D4F25" w:rsidRDefault="00D65539" w:rsidP="002D4F25">
            <w:pPr>
              <w:rPr>
                <w:rFonts w:ascii="Arial Narrow" w:hAnsi="Arial Narrow"/>
                <w:b/>
                <w:bCs/>
                <w:sz w:val="20"/>
                <w:szCs w:val="20"/>
              </w:rPr>
            </w:pPr>
            <w:r w:rsidRPr="002D4F25">
              <w:rPr>
                <w:rFonts w:ascii="Arial Narrow" w:hAnsi="Arial Narrow"/>
                <w:b/>
                <w:bCs/>
                <w:sz w:val="20"/>
                <w:szCs w:val="20"/>
              </w:rPr>
              <w:t> </w:t>
            </w:r>
          </w:p>
        </w:tc>
        <w:tc>
          <w:tcPr>
            <w:tcW w:w="1328" w:type="dxa"/>
            <w:tcBorders>
              <w:top w:val="nil"/>
              <w:left w:val="nil"/>
              <w:bottom w:val="nil"/>
              <w:right w:val="nil"/>
            </w:tcBorders>
            <w:shd w:val="clear" w:color="auto" w:fill="auto"/>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тыс. руб.</w:t>
            </w:r>
          </w:p>
        </w:tc>
      </w:tr>
      <w:tr w:rsidR="00D65539" w:rsidRPr="002D4F25" w:rsidTr="004704FC">
        <w:trPr>
          <w:trHeight w:val="60"/>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КЦСР</w:t>
            </w:r>
          </w:p>
        </w:tc>
        <w:tc>
          <w:tcPr>
            <w:tcW w:w="72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Наименование КЦСР</w:t>
            </w:r>
          </w:p>
        </w:tc>
        <w:tc>
          <w:tcPr>
            <w:tcW w:w="2274"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 xml:space="preserve">Утверждено Решением о бюджете за 2023 г. </w:t>
            </w:r>
          </w:p>
        </w:tc>
        <w:tc>
          <w:tcPr>
            <w:tcW w:w="16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 xml:space="preserve">Исполнено </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 исполнения</w:t>
            </w:r>
          </w:p>
        </w:tc>
      </w:tr>
      <w:tr w:rsidR="00D65539" w:rsidRPr="002D4F25" w:rsidTr="004704FC">
        <w:trPr>
          <w:trHeight w:val="60"/>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01 0 00 00000</w:t>
            </w:r>
          </w:p>
        </w:tc>
        <w:tc>
          <w:tcPr>
            <w:tcW w:w="7220" w:type="dxa"/>
            <w:tcBorders>
              <w:top w:val="nil"/>
              <w:left w:val="nil"/>
              <w:bottom w:val="single" w:sz="4" w:space="0" w:color="auto"/>
              <w:right w:val="single" w:sz="4" w:space="0" w:color="auto"/>
            </w:tcBorders>
            <w:shd w:val="clear" w:color="000000" w:fill="FFFFFF"/>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xml:space="preserve">Муниципальная программа «Устойчивое развитие  муниципального образования поселка </w:t>
            </w:r>
            <w:proofErr w:type="spellStart"/>
            <w:r w:rsidRPr="002D4F25">
              <w:rPr>
                <w:rFonts w:ascii="Arial Narrow" w:hAnsi="Arial Narrow"/>
                <w:sz w:val="20"/>
                <w:szCs w:val="20"/>
              </w:rPr>
              <w:t>Чиринда</w:t>
            </w:r>
            <w:proofErr w:type="spellEnd"/>
            <w:r w:rsidRPr="002D4F25">
              <w:rPr>
                <w:rFonts w:ascii="Arial Narrow" w:hAnsi="Arial Narrow"/>
                <w:sz w:val="20"/>
                <w:szCs w:val="20"/>
              </w:rPr>
              <w:t>»</w:t>
            </w:r>
          </w:p>
        </w:tc>
        <w:tc>
          <w:tcPr>
            <w:tcW w:w="2274"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7 756,3</w:t>
            </w:r>
          </w:p>
        </w:tc>
        <w:tc>
          <w:tcPr>
            <w:tcW w:w="1620"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7 499,0</w:t>
            </w:r>
          </w:p>
        </w:tc>
        <w:tc>
          <w:tcPr>
            <w:tcW w:w="1328"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96,7</w:t>
            </w:r>
          </w:p>
        </w:tc>
      </w:tr>
      <w:tr w:rsidR="00D65539" w:rsidRPr="002D4F25" w:rsidTr="004704FC">
        <w:trPr>
          <w:trHeight w:val="60"/>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01 1 00 00000</w:t>
            </w:r>
          </w:p>
        </w:tc>
        <w:tc>
          <w:tcPr>
            <w:tcW w:w="7220"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xml:space="preserve">Подпрограмма «Владение, пользование и распоряжение имуществом, находящимся в муниципальной собственности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w:t>
            </w:r>
          </w:p>
        </w:tc>
        <w:tc>
          <w:tcPr>
            <w:tcW w:w="2274"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1 072,5</w:t>
            </w:r>
          </w:p>
        </w:tc>
        <w:tc>
          <w:tcPr>
            <w:tcW w:w="1620"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1 070,8</w:t>
            </w:r>
          </w:p>
        </w:tc>
        <w:tc>
          <w:tcPr>
            <w:tcW w:w="1328"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99,8</w:t>
            </w:r>
          </w:p>
        </w:tc>
      </w:tr>
      <w:tr w:rsidR="00D65539" w:rsidRPr="002D4F25" w:rsidTr="004704FC">
        <w:trPr>
          <w:trHeight w:val="60"/>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01 1 00 34030</w:t>
            </w:r>
          </w:p>
        </w:tc>
        <w:tc>
          <w:tcPr>
            <w:tcW w:w="7220" w:type="dxa"/>
            <w:tcBorders>
              <w:top w:val="nil"/>
              <w:left w:val="nil"/>
              <w:bottom w:val="single" w:sz="4" w:space="0" w:color="auto"/>
              <w:right w:val="single" w:sz="4" w:space="0" w:color="auto"/>
            </w:tcBorders>
            <w:shd w:val="clear" w:color="000000" w:fill="FFFFFF"/>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xml:space="preserve">Мероприятия </w:t>
            </w:r>
            <w:proofErr w:type="gramStart"/>
            <w:r w:rsidRPr="002D4F25">
              <w:rPr>
                <w:rFonts w:ascii="Arial Narrow" w:hAnsi="Arial Narrow"/>
                <w:color w:val="000000"/>
                <w:sz w:val="20"/>
                <w:szCs w:val="20"/>
              </w:rPr>
              <w:t xml:space="preserve">по </w:t>
            </w:r>
            <w:proofErr w:type="spellStart"/>
            <w:r w:rsidRPr="002D4F25">
              <w:rPr>
                <w:rFonts w:ascii="Arial Narrow" w:hAnsi="Arial Narrow"/>
                <w:color w:val="000000"/>
                <w:sz w:val="20"/>
                <w:szCs w:val="20"/>
              </w:rPr>
              <w:t>земельно</w:t>
            </w:r>
            <w:proofErr w:type="spellEnd"/>
            <w:proofErr w:type="gramEnd"/>
            <w:r w:rsidRPr="002D4F25">
              <w:rPr>
                <w:rFonts w:ascii="Arial Narrow" w:hAnsi="Arial Narrow"/>
                <w:color w:val="000000"/>
                <w:sz w:val="20"/>
                <w:szCs w:val="20"/>
              </w:rPr>
              <w:t xml:space="preserve"> - имущественным отношениям в рамках Подпрограммы «Владение, пользование и распоряжение имуществом, находящимся в муниципальной собственности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w:t>
            </w:r>
          </w:p>
        </w:tc>
        <w:tc>
          <w:tcPr>
            <w:tcW w:w="2274"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176,0</w:t>
            </w:r>
          </w:p>
        </w:tc>
        <w:tc>
          <w:tcPr>
            <w:tcW w:w="1620"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176,0</w:t>
            </w:r>
          </w:p>
        </w:tc>
        <w:tc>
          <w:tcPr>
            <w:tcW w:w="1328"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100,0</w:t>
            </w:r>
          </w:p>
        </w:tc>
      </w:tr>
      <w:tr w:rsidR="00D65539" w:rsidRPr="002D4F25" w:rsidTr="004704FC">
        <w:trPr>
          <w:trHeight w:val="60"/>
        </w:trPr>
        <w:tc>
          <w:tcPr>
            <w:tcW w:w="1720" w:type="dxa"/>
            <w:tcBorders>
              <w:top w:val="nil"/>
              <w:left w:val="single" w:sz="4" w:space="0" w:color="auto"/>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01 1 00 34033</w:t>
            </w:r>
          </w:p>
        </w:tc>
        <w:tc>
          <w:tcPr>
            <w:tcW w:w="7220" w:type="dxa"/>
            <w:tcBorders>
              <w:top w:val="nil"/>
              <w:left w:val="nil"/>
              <w:bottom w:val="single" w:sz="4" w:space="0" w:color="auto"/>
              <w:right w:val="single" w:sz="4" w:space="0" w:color="auto"/>
            </w:tcBorders>
            <w:shd w:val="clear" w:color="000000" w:fill="FFFFFF"/>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xml:space="preserve">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w:t>
            </w:r>
          </w:p>
        </w:tc>
        <w:tc>
          <w:tcPr>
            <w:tcW w:w="2274"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323,0</w:t>
            </w:r>
          </w:p>
        </w:tc>
        <w:tc>
          <w:tcPr>
            <w:tcW w:w="1620"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323,0</w:t>
            </w:r>
          </w:p>
        </w:tc>
        <w:tc>
          <w:tcPr>
            <w:tcW w:w="1328"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100,0</w:t>
            </w:r>
          </w:p>
        </w:tc>
      </w:tr>
      <w:tr w:rsidR="00D65539" w:rsidRPr="002D4F25" w:rsidTr="004704FC">
        <w:trPr>
          <w:trHeight w:val="60"/>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01 1 00 92100</w:t>
            </w:r>
          </w:p>
        </w:tc>
        <w:tc>
          <w:tcPr>
            <w:tcW w:w="7220"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xml:space="preserve">Расходы муниципального образования на управление государственной (муниципальной) собственностью в рамках Подпрограммы «Владение, пользование и распоряжение имуществом, находящимся в муниципальной собственности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w:t>
            </w:r>
          </w:p>
        </w:tc>
        <w:tc>
          <w:tcPr>
            <w:tcW w:w="2274"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573,5</w:t>
            </w:r>
          </w:p>
        </w:tc>
        <w:tc>
          <w:tcPr>
            <w:tcW w:w="1620"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571,8</w:t>
            </w:r>
          </w:p>
        </w:tc>
        <w:tc>
          <w:tcPr>
            <w:tcW w:w="1328"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99,7</w:t>
            </w:r>
          </w:p>
        </w:tc>
      </w:tr>
      <w:tr w:rsidR="00D65539" w:rsidRPr="002D4F25" w:rsidTr="004704FC">
        <w:trPr>
          <w:trHeight w:val="331"/>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01 2 00 00000</w:t>
            </w:r>
          </w:p>
        </w:tc>
        <w:tc>
          <w:tcPr>
            <w:tcW w:w="7220"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xml:space="preserve">Подпрограмма «Обеспечение проживающих в поселении и нуждающихся в жилых помещениях малоимущих граждан. Организация строительства, капитальный ремонт и содержание муниципального жилищного фонда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 xml:space="preserve">» </w:t>
            </w:r>
          </w:p>
        </w:tc>
        <w:tc>
          <w:tcPr>
            <w:tcW w:w="2274"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4 964,2</w:t>
            </w:r>
          </w:p>
        </w:tc>
        <w:tc>
          <w:tcPr>
            <w:tcW w:w="1620"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4 964,2</w:t>
            </w:r>
          </w:p>
        </w:tc>
        <w:tc>
          <w:tcPr>
            <w:tcW w:w="1328"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100,0</w:t>
            </w:r>
          </w:p>
        </w:tc>
      </w:tr>
      <w:tr w:rsidR="00D65539" w:rsidRPr="002D4F25" w:rsidTr="004704FC">
        <w:trPr>
          <w:trHeight w:val="60"/>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01 2 00 95020</w:t>
            </w:r>
          </w:p>
        </w:tc>
        <w:tc>
          <w:tcPr>
            <w:tcW w:w="7220"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Мероприятия в области жилищного хозяйства</w:t>
            </w:r>
          </w:p>
        </w:tc>
        <w:tc>
          <w:tcPr>
            <w:tcW w:w="2274"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4 964,2</w:t>
            </w:r>
          </w:p>
        </w:tc>
        <w:tc>
          <w:tcPr>
            <w:tcW w:w="1620"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4 964,2</w:t>
            </w:r>
          </w:p>
        </w:tc>
        <w:tc>
          <w:tcPr>
            <w:tcW w:w="1328"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100,0</w:t>
            </w:r>
          </w:p>
        </w:tc>
      </w:tr>
      <w:tr w:rsidR="00D65539" w:rsidRPr="002D4F25" w:rsidTr="004704FC">
        <w:trPr>
          <w:trHeight w:val="60"/>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bookmarkStart w:id="191" w:name="RANGE!A16:E16"/>
            <w:r w:rsidRPr="002D4F25">
              <w:rPr>
                <w:rFonts w:ascii="Arial Narrow" w:hAnsi="Arial Narrow"/>
                <w:sz w:val="20"/>
                <w:szCs w:val="20"/>
              </w:rPr>
              <w:t>01 3 00 00000</w:t>
            </w:r>
            <w:bookmarkEnd w:id="191"/>
          </w:p>
        </w:tc>
        <w:tc>
          <w:tcPr>
            <w:tcW w:w="7220" w:type="dxa"/>
            <w:tcBorders>
              <w:top w:val="nil"/>
              <w:left w:val="nil"/>
              <w:bottom w:val="nil"/>
              <w:right w:val="nil"/>
            </w:tcBorders>
            <w:shd w:val="clear" w:color="auto" w:fill="auto"/>
            <w:vAlign w:val="bottom"/>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xml:space="preserve">Подпрограмма  «Дорожная деятельность в отношении дорог местного значения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 xml:space="preserve"> и обеспечение безопасности дорожного движения»</w:t>
            </w:r>
          </w:p>
        </w:tc>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702,5</w:t>
            </w:r>
          </w:p>
        </w:tc>
        <w:tc>
          <w:tcPr>
            <w:tcW w:w="1620"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450,0</w:t>
            </w:r>
          </w:p>
        </w:tc>
        <w:tc>
          <w:tcPr>
            <w:tcW w:w="1328"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64,1</w:t>
            </w:r>
          </w:p>
        </w:tc>
      </w:tr>
      <w:tr w:rsidR="00D65539" w:rsidRPr="002D4F25" w:rsidTr="004704FC">
        <w:trPr>
          <w:trHeight w:val="210"/>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01 3 00 60020</w:t>
            </w:r>
          </w:p>
        </w:tc>
        <w:tc>
          <w:tcPr>
            <w:tcW w:w="7220" w:type="dxa"/>
            <w:tcBorders>
              <w:top w:val="single" w:sz="4" w:space="0" w:color="auto"/>
              <w:left w:val="nil"/>
              <w:bottom w:val="single" w:sz="4" w:space="0" w:color="auto"/>
              <w:right w:val="single" w:sz="4" w:space="0" w:color="auto"/>
            </w:tcBorders>
            <w:shd w:val="clear" w:color="000000" w:fill="FFFFFF"/>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xml:space="preserve">Расходы муниципального образования  на дорожную деятельность в отношении дорог местного значения поселка в рамках Подпрограммы «Дорожная деятельность в отношении дорог местного значения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 xml:space="preserve"> и обеспечение безопасности дорожного движения» </w:t>
            </w:r>
          </w:p>
        </w:tc>
        <w:tc>
          <w:tcPr>
            <w:tcW w:w="2274"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702,5</w:t>
            </w:r>
          </w:p>
        </w:tc>
        <w:tc>
          <w:tcPr>
            <w:tcW w:w="1620"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450,0</w:t>
            </w:r>
          </w:p>
        </w:tc>
        <w:tc>
          <w:tcPr>
            <w:tcW w:w="1328"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64,1</w:t>
            </w:r>
          </w:p>
        </w:tc>
      </w:tr>
      <w:tr w:rsidR="00D65539" w:rsidRPr="002D4F25" w:rsidTr="004704FC">
        <w:trPr>
          <w:trHeight w:val="60"/>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01 4 00 00000</w:t>
            </w:r>
          </w:p>
        </w:tc>
        <w:tc>
          <w:tcPr>
            <w:tcW w:w="7220"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xml:space="preserve">Подпрограмма «Организация благоустройства территории, создание среды комфортной для проживания жителей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w:t>
            </w:r>
          </w:p>
        </w:tc>
        <w:tc>
          <w:tcPr>
            <w:tcW w:w="2274"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757,3</w:t>
            </w:r>
          </w:p>
        </w:tc>
        <w:tc>
          <w:tcPr>
            <w:tcW w:w="1620"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755,7</w:t>
            </w:r>
          </w:p>
        </w:tc>
        <w:tc>
          <w:tcPr>
            <w:tcW w:w="1328"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99,8</w:t>
            </w:r>
          </w:p>
        </w:tc>
      </w:tr>
      <w:tr w:rsidR="00D65539" w:rsidRPr="002D4F25" w:rsidTr="004704FC">
        <w:trPr>
          <w:trHeight w:val="60"/>
        </w:trPr>
        <w:tc>
          <w:tcPr>
            <w:tcW w:w="1720" w:type="dxa"/>
            <w:tcBorders>
              <w:top w:val="nil"/>
              <w:left w:val="single" w:sz="4" w:space="0" w:color="auto"/>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01 4 00 10590</w:t>
            </w:r>
          </w:p>
        </w:tc>
        <w:tc>
          <w:tcPr>
            <w:tcW w:w="7220" w:type="dxa"/>
            <w:tcBorders>
              <w:top w:val="nil"/>
              <w:left w:val="nil"/>
              <w:bottom w:val="single" w:sz="4" w:space="0" w:color="auto"/>
              <w:right w:val="single" w:sz="4" w:space="0" w:color="auto"/>
            </w:tcBorders>
            <w:shd w:val="clear" w:color="000000" w:fill="FFFFFF"/>
            <w:vAlign w:val="center"/>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xml:space="preserve">Организация деятельности по накоплению  и транспортированию твердых коммунальных отходов на территории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 xml:space="preserve"> муниципальной программы «Устойчивое развитие муниципального образования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w:t>
            </w:r>
          </w:p>
        </w:tc>
        <w:tc>
          <w:tcPr>
            <w:tcW w:w="2274"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167,0</w:t>
            </w:r>
          </w:p>
        </w:tc>
        <w:tc>
          <w:tcPr>
            <w:tcW w:w="1620"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167,0</w:t>
            </w:r>
          </w:p>
        </w:tc>
        <w:tc>
          <w:tcPr>
            <w:tcW w:w="1328"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100,0</w:t>
            </w:r>
          </w:p>
        </w:tc>
      </w:tr>
      <w:tr w:rsidR="00D65539" w:rsidRPr="002D4F25" w:rsidTr="004704FC">
        <w:trPr>
          <w:trHeight w:val="60"/>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01 4 00 60010</w:t>
            </w:r>
          </w:p>
        </w:tc>
        <w:tc>
          <w:tcPr>
            <w:tcW w:w="7220" w:type="dxa"/>
            <w:tcBorders>
              <w:top w:val="nil"/>
              <w:left w:val="nil"/>
              <w:bottom w:val="nil"/>
              <w:right w:val="nil"/>
            </w:tcBorders>
            <w:shd w:val="clear" w:color="auto" w:fill="auto"/>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xml:space="preserve">Расходы на уличное освещение муниципальной программы «Устойчивое развитие муниципального образования поселка </w:t>
            </w:r>
            <w:proofErr w:type="spellStart"/>
            <w:r w:rsidRPr="002D4F25">
              <w:rPr>
                <w:rFonts w:ascii="Arial Narrow" w:hAnsi="Arial Narrow"/>
                <w:sz w:val="20"/>
                <w:szCs w:val="20"/>
              </w:rPr>
              <w:t>Чиринда</w:t>
            </w:r>
            <w:proofErr w:type="spellEnd"/>
            <w:r w:rsidRPr="002D4F25">
              <w:rPr>
                <w:rFonts w:ascii="Arial Narrow" w:hAnsi="Arial Narrow"/>
                <w:sz w:val="20"/>
                <w:szCs w:val="20"/>
              </w:rPr>
              <w:t>»</w:t>
            </w:r>
          </w:p>
        </w:tc>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276,0</w:t>
            </w:r>
          </w:p>
        </w:tc>
        <w:tc>
          <w:tcPr>
            <w:tcW w:w="1620"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274,4</w:t>
            </w:r>
          </w:p>
        </w:tc>
        <w:tc>
          <w:tcPr>
            <w:tcW w:w="1328"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99,4</w:t>
            </w:r>
          </w:p>
        </w:tc>
      </w:tr>
      <w:tr w:rsidR="00D65539" w:rsidRPr="002D4F25" w:rsidTr="004704FC">
        <w:trPr>
          <w:trHeight w:val="60"/>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01 4 00 60050</w:t>
            </w:r>
          </w:p>
        </w:tc>
        <w:tc>
          <w:tcPr>
            <w:tcW w:w="7220" w:type="dxa"/>
            <w:tcBorders>
              <w:top w:val="single" w:sz="4" w:space="0" w:color="auto"/>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xml:space="preserve">Прочие мероприятия по благоустройству сельских поселений муниципальной программы «Устойчивое развитие муниципального образования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w:t>
            </w:r>
          </w:p>
        </w:tc>
        <w:tc>
          <w:tcPr>
            <w:tcW w:w="2274"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314,3</w:t>
            </w:r>
          </w:p>
        </w:tc>
        <w:tc>
          <w:tcPr>
            <w:tcW w:w="1620"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314,3</w:t>
            </w:r>
          </w:p>
        </w:tc>
        <w:tc>
          <w:tcPr>
            <w:tcW w:w="1328"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100,0</w:t>
            </w:r>
          </w:p>
        </w:tc>
      </w:tr>
      <w:tr w:rsidR="00D65539" w:rsidRPr="002D4F25" w:rsidTr="004704FC">
        <w:trPr>
          <w:trHeight w:val="60"/>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01 5 00 00000</w:t>
            </w:r>
          </w:p>
        </w:tc>
        <w:tc>
          <w:tcPr>
            <w:tcW w:w="7220" w:type="dxa"/>
            <w:tcBorders>
              <w:top w:val="nil"/>
              <w:left w:val="nil"/>
              <w:bottom w:val="nil"/>
              <w:right w:val="nil"/>
            </w:tcBorders>
            <w:shd w:val="clear" w:color="auto" w:fill="auto"/>
            <w:vAlign w:val="bottom"/>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xml:space="preserve">Подпрограмма «Предупреждение и ликвидация последствий ЧС и обеспечение мер пожарной безопасности на территории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 xml:space="preserve">»  </w:t>
            </w:r>
          </w:p>
        </w:tc>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258,3</w:t>
            </w:r>
          </w:p>
        </w:tc>
        <w:tc>
          <w:tcPr>
            <w:tcW w:w="1620"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258,3</w:t>
            </w:r>
          </w:p>
        </w:tc>
        <w:tc>
          <w:tcPr>
            <w:tcW w:w="1328"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100,0</w:t>
            </w:r>
          </w:p>
        </w:tc>
      </w:tr>
      <w:tr w:rsidR="00D65539" w:rsidRPr="002D4F25" w:rsidTr="004704FC">
        <w:trPr>
          <w:trHeight w:val="60"/>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01 5 00 21810</w:t>
            </w:r>
          </w:p>
        </w:tc>
        <w:tc>
          <w:tcPr>
            <w:tcW w:w="7220" w:type="dxa"/>
            <w:tcBorders>
              <w:top w:val="single" w:sz="4" w:space="0" w:color="auto"/>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Мероприятия по предупреждению и ликвидации последствий чрезвычайных ситуаций и стихийных бедствий за счет средств местного бюджета</w:t>
            </w:r>
          </w:p>
        </w:tc>
        <w:tc>
          <w:tcPr>
            <w:tcW w:w="2274"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165,0</w:t>
            </w:r>
          </w:p>
        </w:tc>
        <w:tc>
          <w:tcPr>
            <w:tcW w:w="1620"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165,0</w:t>
            </w:r>
          </w:p>
        </w:tc>
        <w:tc>
          <w:tcPr>
            <w:tcW w:w="1328"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100,0</w:t>
            </w:r>
          </w:p>
        </w:tc>
      </w:tr>
      <w:tr w:rsidR="00D65539" w:rsidRPr="002D4F25" w:rsidTr="004704FC">
        <w:trPr>
          <w:trHeight w:val="279"/>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lastRenderedPageBreak/>
              <w:t>01 5 00 21900</w:t>
            </w:r>
          </w:p>
        </w:tc>
        <w:tc>
          <w:tcPr>
            <w:tcW w:w="7220" w:type="dxa"/>
            <w:tcBorders>
              <w:top w:val="nil"/>
              <w:left w:val="nil"/>
              <w:bottom w:val="single" w:sz="4" w:space="0" w:color="auto"/>
              <w:right w:val="single" w:sz="4" w:space="0" w:color="auto"/>
            </w:tcBorders>
            <w:shd w:val="clear" w:color="000000" w:fill="FFFFFF"/>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xml:space="preserve">Создание резервов материальных ресурсов для открытия резервных пунктов пребывания граждан в случае ЧС в рамках подпрограммы  «Предупреждение и ликвидация последствий ЧС и обеспечение мер пожарной безопасности на территории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 муниципальной прогр</w:t>
            </w:r>
            <w:r w:rsidR="004704FC">
              <w:rPr>
                <w:rFonts w:ascii="Arial Narrow" w:hAnsi="Arial Narrow"/>
                <w:color w:val="000000"/>
                <w:sz w:val="20"/>
                <w:szCs w:val="20"/>
              </w:rPr>
              <w:t xml:space="preserve">аммы </w:t>
            </w:r>
            <w:r w:rsidRPr="002D4F25">
              <w:rPr>
                <w:rFonts w:ascii="Arial Narrow" w:hAnsi="Arial Narrow"/>
                <w:color w:val="000000"/>
                <w:sz w:val="20"/>
                <w:szCs w:val="20"/>
              </w:rPr>
              <w:t xml:space="preserve">«Устойчивое развитие муниципального образования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w:t>
            </w:r>
          </w:p>
        </w:tc>
        <w:tc>
          <w:tcPr>
            <w:tcW w:w="2274"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32,9</w:t>
            </w:r>
          </w:p>
        </w:tc>
        <w:tc>
          <w:tcPr>
            <w:tcW w:w="1620"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32,9</w:t>
            </w:r>
          </w:p>
        </w:tc>
        <w:tc>
          <w:tcPr>
            <w:tcW w:w="1328"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100,0</w:t>
            </w:r>
          </w:p>
        </w:tc>
      </w:tr>
      <w:tr w:rsidR="00D65539" w:rsidRPr="002D4F25" w:rsidTr="001432F2">
        <w:trPr>
          <w:trHeight w:val="60"/>
        </w:trPr>
        <w:tc>
          <w:tcPr>
            <w:tcW w:w="1720" w:type="dxa"/>
            <w:tcBorders>
              <w:top w:val="nil"/>
              <w:left w:val="single" w:sz="4" w:space="0" w:color="auto"/>
              <w:bottom w:val="single" w:sz="4" w:space="0" w:color="auto"/>
              <w:right w:val="single" w:sz="4" w:space="0" w:color="auto"/>
            </w:tcBorders>
            <w:shd w:val="clear" w:color="auto" w:fill="auto"/>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01 5 00 74120</w:t>
            </w:r>
          </w:p>
        </w:tc>
        <w:tc>
          <w:tcPr>
            <w:tcW w:w="7220"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xml:space="preserve">Распределение межбюджетных трансфертов бюджетам сельских поселений на обеспечение первичных мер пожарной безопасности муниципальной программы «Устойчивое развитие  муниципального образования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w:t>
            </w:r>
          </w:p>
        </w:tc>
        <w:tc>
          <w:tcPr>
            <w:tcW w:w="2274"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57,4</w:t>
            </w:r>
          </w:p>
        </w:tc>
        <w:tc>
          <w:tcPr>
            <w:tcW w:w="1620"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57,4</w:t>
            </w:r>
          </w:p>
        </w:tc>
        <w:tc>
          <w:tcPr>
            <w:tcW w:w="1328"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100,0</w:t>
            </w:r>
          </w:p>
        </w:tc>
      </w:tr>
      <w:tr w:rsidR="00D65539" w:rsidRPr="002D4F25" w:rsidTr="001432F2">
        <w:trPr>
          <w:trHeight w:val="60"/>
        </w:trPr>
        <w:tc>
          <w:tcPr>
            <w:tcW w:w="1720" w:type="dxa"/>
            <w:tcBorders>
              <w:top w:val="nil"/>
              <w:left w:val="single" w:sz="4" w:space="0" w:color="auto"/>
              <w:bottom w:val="single" w:sz="4" w:space="0" w:color="auto"/>
              <w:right w:val="single" w:sz="4" w:space="0" w:color="auto"/>
            </w:tcBorders>
            <w:shd w:val="clear" w:color="auto" w:fill="auto"/>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01 5 00 S4120</w:t>
            </w:r>
          </w:p>
        </w:tc>
        <w:tc>
          <w:tcPr>
            <w:tcW w:w="7220" w:type="dxa"/>
            <w:tcBorders>
              <w:top w:val="nil"/>
              <w:left w:val="nil"/>
              <w:bottom w:val="single" w:sz="4" w:space="0" w:color="auto"/>
              <w:right w:val="single" w:sz="4" w:space="0" w:color="auto"/>
            </w:tcBorders>
            <w:shd w:val="clear" w:color="000000" w:fill="FFFFFF"/>
            <w:hideMark/>
          </w:tcPr>
          <w:p w:rsidR="00D65539" w:rsidRPr="002D4F25" w:rsidRDefault="00D65539" w:rsidP="002D4F25">
            <w:pPr>
              <w:rPr>
                <w:rFonts w:ascii="Arial Narrow" w:hAnsi="Arial Narrow"/>
                <w:sz w:val="20"/>
                <w:szCs w:val="20"/>
              </w:rPr>
            </w:pPr>
            <w:proofErr w:type="spellStart"/>
            <w:r w:rsidRPr="002D4F25">
              <w:rPr>
                <w:rFonts w:ascii="Arial Narrow" w:hAnsi="Arial Narrow"/>
                <w:sz w:val="20"/>
                <w:szCs w:val="20"/>
              </w:rPr>
              <w:t>Софинансирование</w:t>
            </w:r>
            <w:proofErr w:type="spellEnd"/>
            <w:r w:rsidRPr="002D4F25">
              <w:rPr>
                <w:rFonts w:ascii="Arial Narrow" w:hAnsi="Arial Narrow"/>
                <w:sz w:val="20"/>
                <w:szCs w:val="20"/>
              </w:rPr>
              <w:t xml:space="preserve"> на обеспечение первичных мер пожарной безопасности в границах поселка</w:t>
            </w:r>
          </w:p>
        </w:tc>
        <w:tc>
          <w:tcPr>
            <w:tcW w:w="2274"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3,0</w:t>
            </w:r>
          </w:p>
        </w:tc>
        <w:tc>
          <w:tcPr>
            <w:tcW w:w="1620"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3,0</w:t>
            </w:r>
          </w:p>
        </w:tc>
        <w:tc>
          <w:tcPr>
            <w:tcW w:w="1328"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100,0</w:t>
            </w:r>
          </w:p>
        </w:tc>
      </w:tr>
      <w:tr w:rsidR="00D65539" w:rsidRPr="002D4F25" w:rsidTr="001432F2">
        <w:trPr>
          <w:trHeight w:val="60"/>
        </w:trPr>
        <w:tc>
          <w:tcPr>
            <w:tcW w:w="1720" w:type="dxa"/>
            <w:tcBorders>
              <w:top w:val="nil"/>
              <w:left w:val="single" w:sz="4" w:space="0" w:color="auto"/>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01 6 00 00000</w:t>
            </w:r>
          </w:p>
        </w:tc>
        <w:tc>
          <w:tcPr>
            <w:tcW w:w="7220"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xml:space="preserve">Подпрограмма «Противодействие экстремизму и профилактика терроризма на территории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 xml:space="preserve">» </w:t>
            </w:r>
          </w:p>
        </w:tc>
        <w:tc>
          <w:tcPr>
            <w:tcW w:w="2274"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1,5</w:t>
            </w:r>
          </w:p>
        </w:tc>
        <w:tc>
          <w:tcPr>
            <w:tcW w:w="1620"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0,0</w:t>
            </w:r>
          </w:p>
        </w:tc>
        <w:tc>
          <w:tcPr>
            <w:tcW w:w="1328"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0,0</w:t>
            </w:r>
          </w:p>
        </w:tc>
      </w:tr>
      <w:tr w:rsidR="00D65539" w:rsidRPr="002D4F25" w:rsidTr="001432F2">
        <w:trPr>
          <w:trHeight w:val="60"/>
        </w:trPr>
        <w:tc>
          <w:tcPr>
            <w:tcW w:w="1720" w:type="dxa"/>
            <w:tcBorders>
              <w:top w:val="nil"/>
              <w:left w:val="single" w:sz="4" w:space="0" w:color="auto"/>
              <w:bottom w:val="single" w:sz="4" w:space="0" w:color="auto"/>
              <w:right w:val="single" w:sz="4" w:space="0" w:color="auto"/>
            </w:tcBorders>
            <w:shd w:val="clear" w:color="000000" w:fill="FFFFFF"/>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01 6 00 21011</w:t>
            </w:r>
          </w:p>
        </w:tc>
        <w:tc>
          <w:tcPr>
            <w:tcW w:w="7220" w:type="dxa"/>
            <w:tcBorders>
              <w:top w:val="nil"/>
              <w:left w:val="nil"/>
              <w:bottom w:val="single" w:sz="4" w:space="0" w:color="auto"/>
              <w:right w:val="single" w:sz="4" w:space="0" w:color="auto"/>
            </w:tcBorders>
            <w:shd w:val="clear" w:color="000000" w:fill="FFFFFF"/>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xml:space="preserve">Обеспечение материальными ресурсами для изготовления и размещения информационных памяток, плакатов по профилактике экстремизма и терроризма </w:t>
            </w:r>
          </w:p>
        </w:tc>
        <w:tc>
          <w:tcPr>
            <w:tcW w:w="2274"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1,5</w:t>
            </w:r>
          </w:p>
        </w:tc>
        <w:tc>
          <w:tcPr>
            <w:tcW w:w="1620"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0,0</w:t>
            </w:r>
          </w:p>
        </w:tc>
        <w:tc>
          <w:tcPr>
            <w:tcW w:w="1328"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0,0</w:t>
            </w:r>
          </w:p>
        </w:tc>
      </w:tr>
      <w:tr w:rsidR="00D65539" w:rsidRPr="002D4F25" w:rsidTr="001432F2">
        <w:trPr>
          <w:trHeight w:val="60"/>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 </w:t>
            </w:r>
          </w:p>
        </w:tc>
        <w:tc>
          <w:tcPr>
            <w:tcW w:w="72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Непрограммные расходы органов местного самоуправления</w:t>
            </w:r>
          </w:p>
        </w:tc>
        <w:tc>
          <w:tcPr>
            <w:tcW w:w="2274"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8 146,4</w:t>
            </w:r>
          </w:p>
        </w:tc>
        <w:tc>
          <w:tcPr>
            <w:tcW w:w="1620"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7 761,3</w:t>
            </w:r>
          </w:p>
        </w:tc>
        <w:tc>
          <w:tcPr>
            <w:tcW w:w="1328"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95,3</w:t>
            </w:r>
          </w:p>
        </w:tc>
      </w:tr>
      <w:tr w:rsidR="00D65539" w:rsidRPr="002D4F25" w:rsidTr="001432F2">
        <w:trPr>
          <w:trHeight w:val="60"/>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81 0 00 00000</w:t>
            </w:r>
          </w:p>
        </w:tc>
        <w:tc>
          <w:tcPr>
            <w:tcW w:w="72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Непрограммные расходы органов местного самоуправления</w:t>
            </w:r>
          </w:p>
        </w:tc>
        <w:tc>
          <w:tcPr>
            <w:tcW w:w="2274"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1 865,6</w:t>
            </w:r>
          </w:p>
        </w:tc>
        <w:tc>
          <w:tcPr>
            <w:tcW w:w="1620"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1 852,3</w:t>
            </w:r>
          </w:p>
        </w:tc>
        <w:tc>
          <w:tcPr>
            <w:tcW w:w="1328"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99,3</w:t>
            </w:r>
          </w:p>
        </w:tc>
      </w:tr>
      <w:tr w:rsidR="00D65539" w:rsidRPr="002D4F25" w:rsidTr="001432F2">
        <w:trPr>
          <w:trHeight w:val="60"/>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81 1 00 00230</w:t>
            </w:r>
          </w:p>
        </w:tc>
        <w:tc>
          <w:tcPr>
            <w:tcW w:w="7220" w:type="dxa"/>
            <w:tcBorders>
              <w:top w:val="nil"/>
              <w:left w:val="nil"/>
              <w:bottom w:val="single" w:sz="4" w:space="0" w:color="auto"/>
              <w:right w:val="single" w:sz="4" w:space="0" w:color="auto"/>
            </w:tcBorders>
            <w:shd w:val="clear" w:color="000000" w:fill="FFFFFF"/>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xml:space="preserve">Глава муниципального образования поселка </w:t>
            </w:r>
            <w:proofErr w:type="spellStart"/>
            <w:r w:rsidRPr="002D4F25">
              <w:rPr>
                <w:rFonts w:ascii="Arial Narrow" w:hAnsi="Arial Narrow"/>
                <w:sz w:val="20"/>
                <w:szCs w:val="20"/>
              </w:rPr>
              <w:t>Чиринда</w:t>
            </w:r>
            <w:proofErr w:type="spellEnd"/>
            <w:r w:rsidRPr="002D4F25">
              <w:rPr>
                <w:rFonts w:ascii="Arial Narrow" w:hAnsi="Arial Narrow"/>
                <w:sz w:val="20"/>
                <w:szCs w:val="20"/>
              </w:rPr>
              <w:t xml:space="preserve"> в рамках непрограммных расходов поселка </w:t>
            </w:r>
            <w:proofErr w:type="spellStart"/>
            <w:r w:rsidRPr="002D4F25">
              <w:rPr>
                <w:rFonts w:ascii="Arial Narrow" w:hAnsi="Arial Narrow"/>
                <w:sz w:val="20"/>
                <w:szCs w:val="20"/>
              </w:rPr>
              <w:t>Чиринда</w:t>
            </w:r>
            <w:proofErr w:type="spellEnd"/>
          </w:p>
        </w:tc>
        <w:tc>
          <w:tcPr>
            <w:tcW w:w="2274" w:type="dxa"/>
            <w:tcBorders>
              <w:top w:val="nil"/>
              <w:left w:val="nil"/>
              <w:bottom w:val="single" w:sz="4" w:space="0" w:color="auto"/>
              <w:right w:val="single" w:sz="4" w:space="0" w:color="auto"/>
            </w:tcBorders>
            <w:shd w:val="clear" w:color="auto" w:fill="auto"/>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1 865,6</w:t>
            </w:r>
          </w:p>
        </w:tc>
        <w:tc>
          <w:tcPr>
            <w:tcW w:w="1620" w:type="dxa"/>
            <w:tcBorders>
              <w:top w:val="nil"/>
              <w:left w:val="nil"/>
              <w:bottom w:val="single" w:sz="4" w:space="0" w:color="auto"/>
              <w:right w:val="single" w:sz="4" w:space="0" w:color="auto"/>
            </w:tcBorders>
            <w:shd w:val="clear" w:color="auto" w:fill="auto"/>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1 852,3</w:t>
            </w:r>
          </w:p>
        </w:tc>
        <w:tc>
          <w:tcPr>
            <w:tcW w:w="1328"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99,3</w:t>
            </w:r>
          </w:p>
        </w:tc>
      </w:tr>
      <w:tr w:rsidR="00D65539" w:rsidRPr="002D4F25" w:rsidTr="001432F2">
        <w:trPr>
          <w:trHeight w:val="60"/>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91 0 00 00000</w:t>
            </w:r>
          </w:p>
        </w:tc>
        <w:tc>
          <w:tcPr>
            <w:tcW w:w="72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Непрограммные расходы исполнительных органов местного самоуправления</w:t>
            </w:r>
          </w:p>
        </w:tc>
        <w:tc>
          <w:tcPr>
            <w:tcW w:w="2274"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6 280,8</w:t>
            </w:r>
          </w:p>
        </w:tc>
        <w:tc>
          <w:tcPr>
            <w:tcW w:w="1620"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5 909,0</w:t>
            </w:r>
          </w:p>
        </w:tc>
        <w:tc>
          <w:tcPr>
            <w:tcW w:w="1328"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94,1</w:t>
            </w:r>
          </w:p>
        </w:tc>
      </w:tr>
      <w:tr w:rsidR="00D65539" w:rsidRPr="002D4F25" w:rsidTr="001432F2">
        <w:trPr>
          <w:trHeight w:val="60"/>
        </w:trPr>
        <w:tc>
          <w:tcPr>
            <w:tcW w:w="1720" w:type="dxa"/>
            <w:tcBorders>
              <w:top w:val="nil"/>
              <w:left w:val="nil"/>
              <w:bottom w:val="nil"/>
              <w:right w:val="nil"/>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91 1 00 00210</w:t>
            </w:r>
          </w:p>
        </w:tc>
        <w:tc>
          <w:tcPr>
            <w:tcW w:w="722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xml:space="preserve">Руководство и управление в сфере установленных функций органов местного самоуправления в рамках непрограммных расходов Администрации поселка </w:t>
            </w:r>
            <w:proofErr w:type="spellStart"/>
            <w:r w:rsidRPr="002D4F25">
              <w:rPr>
                <w:rFonts w:ascii="Arial Narrow" w:hAnsi="Arial Narrow"/>
                <w:sz w:val="20"/>
                <w:szCs w:val="20"/>
              </w:rPr>
              <w:t>Чиринда</w:t>
            </w:r>
            <w:proofErr w:type="spellEnd"/>
            <w:r w:rsidRPr="002D4F25">
              <w:rPr>
                <w:rFonts w:ascii="Arial Narrow" w:hAnsi="Arial Narrow"/>
                <w:sz w:val="20"/>
                <w:szCs w:val="20"/>
              </w:rPr>
              <w:t xml:space="preserve"> Красноярского края</w:t>
            </w:r>
          </w:p>
        </w:tc>
        <w:tc>
          <w:tcPr>
            <w:tcW w:w="2274" w:type="dxa"/>
            <w:tcBorders>
              <w:top w:val="nil"/>
              <w:left w:val="nil"/>
              <w:bottom w:val="single" w:sz="4" w:space="0" w:color="auto"/>
              <w:right w:val="single" w:sz="4" w:space="0" w:color="auto"/>
            </w:tcBorders>
            <w:shd w:val="clear" w:color="auto" w:fill="auto"/>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5 773,8</w:t>
            </w:r>
          </w:p>
        </w:tc>
        <w:tc>
          <w:tcPr>
            <w:tcW w:w="1620" w:type="dxa"/>
            <w:tcBorders>
              <w:top w:val="nil"/>
              <w:left w:val="nil"/>
              <w:bottom w:val="single" w:sz="4" w:space="0" w:color="auto"/>
              <w:right w:val="single" w:sz="4" w:space="0" w:color="auto"/>
            </w:tcBorders>
            <w:shd w:val="clear" w:color="auto" w:fill="auto"/>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5 488,4</w:t>
            </w:r>
          </w:p>
        </w:tc>
        <w:tc>
          <w:tcPr>
            <w:tcW w:w="1328"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95,1</w:t>
            </w:r>
          </w:p>
        </w:tc>
      </w:tr>
      <w:tr w:rsidR="00D65539" w:rsidRPr="002D4F25" w:rsidTr="001432F2">
        <w:trPr>
          <w:trHeight w:val="96"/>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91 1 00 10910</w:t>
            </w:r>
          </w:p>
        </w:tc>
        <w:tc>
          <w:tcPr>
            <w:tcW w:w="7220" w:type="dxa"/>
            <w:tcBorders>
              <w:top w:val="nil"/>
              <w:left w:val="nil"/>
              <w:bottom w:val="single" w:sz="4" w:space="0" w:color="auto"/>
              <w:right w:val="single" w:sz="4" w:space="0" w:color="auto"/>
            </w:tcBorders>
            <w:shd w:val="clear" w:color="000000" w:fill="FFFFFF"/>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xml:space="preserve">Резервный фонд  Администрации поселка </w:t>
            </w:r>
            <w:proofErr w:type="spellStart"/>
            <w:r w:rsidRPr="002D4F25">
              <w:rPr>
                <w:rFonts w:ascii="Arial Narrow" w:hAnsi="Arial Narrow"/>
                <w:sz w:val="20"/>
                <w:szCs w:val="20"/>
              </w:rPr>
              <w:t>Чиринда</w:t>
            </w:r>
            <w:proofErr w:type="spellEnd"/>
            <w:r w:rsidRPr="002D4F25">
              <w:rPr>
                <w:rFonts w:ascii="Arial Narrow" w:hAnsi="Arial Narrow"/>
                <w:sz w:val="20"/>
                <w:szCs w:val="20"/>
              </w:rPr>
              <w:t xml:space="preserve">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2274" w:type="dxa"/>
            <w:tcBorders>
              <w:top w:val="nil"/>
              <w:left w:val="nil"/>
              <w:bottom w:val="single" w:sz="4" w:space="0" w:color="auto"/>
              <w:right w:val="single" w:sz="4" w:space="0" w:color="auto"/>
            </w:tcBorders>
            <w:shd w:val="clear" w:color="auto" w:fill="auto"/>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86,4</w:t>
            </w:r>
          </w:p>
        </w:tc>
        <w:tc>
          <w:tcPr>
            <w:tcW w:w="1620" w:type="dxa"/>
            <w:tcBorders>
              <w:top w:val="nil"/>
              <w:left w:val="nil"/>
              <w:bottom w:val="single" w:sz="4" w:space="0" w:color="auto"/>
              <w:right w:val="single" w:sz="4" w:space="0" w:color="auto"/>
            </w:tcBorders>
            <w:shd w:val="clear" w:color="auto" w:fill="auto"/>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0,0</w:t>
            </w:r>
          </w:p>
        </w:tc>
        <w:tc>
          <w:tcPr>
            <w:tcW w:w="1328"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0,0</w:t>
            </w:r>
          </w:p>
        </w:tc>
      </w:tr>
      <w:tr w:rsidR="00D65539" w:rsidRPr="002D4F25" w:rsidTr="001432F2">
        <w:trPr>
          <w:trHeight w:val="531"/>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91 1 00 92111</w:t>
            </w:r>
          </w:p>
        </w:tc>
        <w:tc>
          <w:tcPr>
            <w:tcW w:w="7220" w:type="dxa"/>
            <w:tcBorders>
              <w:top w:val="nil"/>
              <w:left w:val="nil"/>
              <w:bottom w:val="single" w:sz="4" w:space="0" w:color="auto"/>
              <w:right w:val="single" w:sz="4" w:space="0" w:color="auto"/>
            </w:tcBorders>
            <w:shd w:val="clear" w:color="000000" w:fill="FFFFFF"/>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xml:space="preserve">Иные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w:t>
            </w:r>
            <w:proofErr w:type="gramStart"/>
            <w:r w:rsidRPr="002D4F25">
              <w:rPr>
                <w:rFonts w:ascii="Arial Narrow" w:hAnsi="Arial Narrow"/>
                <w:sz w:val="20"/>
                <w:szCs w:val="20"/>
              </w:rPr>
              <w:t>контроля за</w:t>
            </w:r>
            <w:proofErr w:type="gramEnd"/>
            <w:r w:rsidRPr="002D4F25">
              <w:rPr>
                <w:rFonts w:ascii="Arial Narrow" w:hAnsi="Arial Narrow"/>
                <w:sz w:val="20"/>
                <w:szCs w:val="20"/>
              </w:rPr>
              <w:t xml:space="preserve"> его исполнением, составление отчета об исполнении бюджета поселения</w:t>
            </w:r>
          </w:p>
        </w:tc>
        <w:tc>
          <w:tcPr>
            <w:tcW w:w="2274"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420,6</w:t>
            </w:r>
          </w:p>
        </w:tc>
        <w:tc>
          <w:tcPr>
            <w:tcW w:w="1620"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420,6</w:t>
            </w:r>
          </w:p>
        </w:tc>
        <w:tc>
          <w:tcPr>
            <w:tcW w:w="1328"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100,0</w:t>
            </w:r>
          </w:p>
        </w:tc>
      </w:tr>
      <w:tr w:rsidR="00D65539" w:rsidRPr="002D4F25" w:rsidTr="001432F2">
        <w:trPr>
          <w:trHeight w:val="6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Итого</w:t>
            </w:r>
          </w:p>
        </w:tc>
        <w:tc>
          <w:tcPr>
            <w:tcW w:w="7220"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w:t>
            </w:r>
          </w:p>
        </w:tc>
        <w:tc>
          <w:tcPr>
            <w:tcW w:w="2274"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15 902,7</w:t>
            </w:r>
          </w:p>
        </w:tc>
        <w:tc>
          <w:tcPr>
            <w:tcW w:w="1620"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15 260,3</w:t>
            </w:r>
          </w:p>
        </w:tc>
        <w:tc>
          <w:tcPr>
            <w:tcW w:w="1328"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96,0</w:t>
            </w:r>
          </w:p>
        </w:tc>
      </w:tr>
    </w:tbl>
    <w:p w:rsidR="00D65539" w:rsidRPr="002D4F25" w:rsidRDefault="00D65539" w:rsidP="002D4F25">
      <w:pPr>
        <w:pStyle w:val="consplusnormal0"/>
        <w:jc w:val="both"/>
        <w:rPr>
          <w:rFonts w:ascii="Arial Narrow" w:hAnsi="Arial Narrow"/>
          <w:color w:val="000000"/>
        </w:rPr>
      </w:pPr>
    </w:p>
    <w:tbl>
      <w:tblPr>
        <w:tblW w:w="12149" w:type="dxa"/>
        <w:tblInd w:w="93" w:type="dxa"/>
        <w:tblLook w:val="04A0" w:firstRow="1" w:lastRow="0" w:firstColumn="1" w:lastColumn="0" w:noHBand="0" w:noVBand="1"/>
      </w:tblPr>
      <w:tblGrid>
        <w:gridCol w:w="940"/>
        <w:gridCol w:w="6446"/>
        <w:gridCol w:w="1843"/>
        <w:gridCol w:w="1520"/>
        <w:gridCol w:w="1400"/>
      </w:tblGrid>
      <w:tr w:rsidR="00D65539" w:rsidRPr="002D4F25" w:rsidTr="001432F2">
        <w:trPr>
          <w:trHeight w:val="360"/>
        </w:trPr>
        <w:tc>
          <w:tcPr>
            <w:tcW w:w="940" w:type="dxa"/>
            <w:tcBorders>
              <w:top w:val="nil"/>
              <w:left w:val="nil"/>
              <w:bottom w:val="nil"/>
              <w:right w:val="nil"/>
            </w:tcBorders>
            <w:shd w:val="clear" w:color="auto" w:fill="auto"/>
            <w:noWrap/>
            <w:vAlign w:val="center"/>
            <w:hideMark/>
          </w:tcPr>
          <w:p w:rsidR="00D65539" w:rsidRPr="002D4F25" w:rsidRDefault="00D65539" w:rsidP="002D4F25">
            <w:pPr>
              <w:jc w:val="center"/>
              <w:rPr>
                <w:rFonts w:ascii="Arial Narrow" w:hAnsi="Arial Narrow"/>
                <w:sz w:val="20"/>
                <w:szCs w:val="20"/>
              </w:rPr>
            </w:pPr>
          </w:p>
        </w:tc>
        <w:tc>
          <w:tcPr>
            <w:tcW w:w="6446" w:type="dxa"/>
            <w:tcBorders>
              <w:top w:val="nil"/>
              <w:left w:val="nil"/>
              <w:bottom w:val="nil"/>
              <w:right w:val="nil"/>
            </w:tcBorders>
            <w:shd w:val="clear" w:color="auto" w:fill="auto"/>
            <w:noWrap/>
            <w:vAlign w:val="bottom"/>
            <w:hideMark/>
          </w:tcPr>
          <w:p w:rsidR="00D65539" w:rsidRPr="002D4F25" w:rsidRDefault="00D65539" w:rsidP="001432F2">
            <w:pPr>
              <w:jc w:val="right"/>
              <w:rPr>
                <w:rFonts w:ascii="Arial Narrow" w:hAnsi="Arial Narrow"/>
                <w:sz w:val="20"/>
                <w:szCs w:val="20"/>
              </w:rPr>
            </w:pPr>
          </w:p>
        </w:tc>
        <w:tc>
          <w:tcPr>
            <w:tcW w:w="1843" w:type="dxa"/>
            <w:tcBorders>
              <w:top w:val="nil"/>
              <w:left w:val="nil"/>
              <w:bottom w:val="nil"/>
              <w:right w:val="nil"/>
            </w:tcBorders>
            <w:shd w:val="clear" w:color="auto" w:fill="auto"/>
            <w:noWrap/>
            <w:vAlign w:val="bottom"/>
            <w:hideMark/>
          </w:tcPr>
          <w:p w:rsidR="00D65539" w:rsidRPr="002D4F25" w:rsidRDefault="00D65539" w:rsidP="001432F2">
            <w:pPr>
              <w:jc w:val="right"/>
              <w:rPr>
                <w:rFonts w:ascii="Arial Narrow" w:hAnsi="Arial Narrow"/>
                <w:sz w:val="20"/>
                <w:szCs w:val="20"/>
              </w:rPr>
            </w:pPr>
          </w:p>
        </w:tc>
        <w:tc>
          <w:tcPr>
            <w:tcW w:w="1520" w:type="dxa"/>
            <w:tcBorders>
              <w:top w:val="nil"/>
              <w:left w:val="nil"/>
              <w:bottom w:val="nil"/>
              <w:right w:val="nil"/>
            </w:tcBorders>
            <w:shd w:val="clear" w:color="auto" w:fill="auto"/>
            <w:noWrap/>
            <w:vAlign w:val="bottom"/>
            <w:hideMark/>
          </w:tcPr>
          <w:p w:rsidR="00D65539" w:rsidRPr="002D4F25" w:rsidRDefault="00D65539" w:rsidP="001432F2">
            <w:pPr>
              <w:jc w:val="right"/>
              <w:rPr>
                <w:rFonts w:ascii="Arial Narrow" w:hAnsi="Arial Narrow"/>
                <w:sz w:val="20"/>
                <w:szCs w:val="20"/>
              </w:rPr>
            </w:pPr>
          </w:p>
        </w:tc>
        <w:tc>
          <w:tcPr>
            <w:tcW w:w="1400" w:type="dxa"/>
            <w:tcBorders>
              <w:top w:val="nil"/>
              <w:left w:val="nil"/>
              <w:bottom w:val="nil"/>
              <w:right w:val="nil"/>
            </w:tcBorders>
            <w:shd w:val="clear" w:color="auto" w:fill="auto"/>
            <w:noWrap/>
            <w:vAlign w:val="bottom"/>
            <w:hideMark/>
          </w:tcPr>
          <w:p w:rsidR="00D65539" w:rsidRPr="002D4F25" w:rsidRDefault="00D65539" w:rsidP="001432F2">
            <w:pPr>
              <w:jc w:val="right"/>
              <w:rPr>
                <w:rFonts w:ascii="Arial Narrow" w:hAnsi="Arial Narrow"/>
                <w:sz w:val="20"/>
                <w:szCs w:val="20"/>
              </w:rPr>
            </w:pPr>
            <w:r w:rsidRPr="002D4F25">
              <w:rPr>
                <w:rFonts w:ascii="Arial Narrow" w:hAnsi="Arial Narrow"/>
                <w:sz w:val="20"/>
                <w:szCs w:val="20"/>
              </w:rPr>
              <w:t>Приложение 6</w:t>
            </w:r>
          </w:p>
        </w:tc>
      </w:tr>
      <w:tr w:rsidR="00D65539" w:rsidRPr="002D4F25" w:rsidTr="001432F2">
        <w:trPr>
          <w:trHeight w:val="70"/>
        </w:trPr>
        <w:tc>
          <w:tcPr>
            <w:tcW w:w="94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11209" w:type="dxa"/>
            <w:gridSpan w:val="4"/>
            <w:tcBorders>
              <w:top w:val="nil"/>
              <w:left w:val="nil"/>
              <w:bottom w:val="nil"/>
              <w:right w:val="nil"/>
            </w:tcBorders>
            <w:shd w:val="clear" w:color="auto" w:fill="auto"/>
            <w:noWrap/>
            <w:vAlign w:val="bottom"/>
            <w:hideMark/>
          </w:tcPr>
          <w:p w:rsidR="00D65539" w:rsidRPr="002D4F25" w:rsidRDefault="001432F2" w:rsidP="001432F2">
            <w:pPr>
              <w:jc w:val="right"/>
              <w:rPr>
                <w:rFonts w:ascii="Arial Narrow" w:hAnsi="Arial Narrow"/>
                <w:sz w:val="20"/>
                <w:szCs w:val="20"/>
              </w:rPr>
            </w:pPr>
            <w:r>
              <w:rPr>
                <w:rFonts w:ascii="Arial Narrow" w:hAnsi="Arial Narrow"/>
                <w:sz w:val="20"/>
                <w:szCs w:val="20"/>
              </w:rPr>
              <w:t xml:space="preserve">к </w:t>
            </w:r>
            <w:r w:rsidR="00D65539" w:rsidRPr="002D4F25">
              <w:rPr>
                <w:rFonts w:ascii="Arial Narrow" w:hAnsi="Arial Narrow"/>
                <w:sz w:val="20"/>
                <w:szCs w:val="20"/>
              </w:rPr>
              <w:t xml:space="preserve">Решению </w:t>
            </w:r>
            <w:proofErr w:type="spellStart"/>
            <w:r w:rsidR="00D65539" w:rsidRPr="002D4F25">
              <w:rPr>
                <w:rFonts w:ascii="Arial Narrow" w:hAnsi="Arial Narrow"/>
                <w:sz w:val="20"/>
                <w:szCs w:val="20"/>
              </w:rPr>
              <w:t>Чириндинского</w:t>
            </w:r>
            <w:proofErr w:type="spellEnd"/>
            <w:r w:rsidR="00D65539" w:rsidRPr="002D4F25">
              <w:rPr>
                <w:rFonts w:ascii="Arial Narrow" w:hAnsi="Arial Narrow"/>
                <w:sz w:val="20"/>
                <w:szCs w:val="20"/>
              </w:rPr>
              <w:t xml:space="preserve"> поселкового Совета депутатов №119 от 28.06.2024года</w:t>
            </w:r>
          </w:p>
        </w:tc>
      </w:tr>
      <w:tr w:rsidR="00D65539" w:rsidRPr="002D4F25" w:rsidTr="001432F2">
        <w:trPr>
          <w:trHeight w:val="315"/>
        </w:trPr>
        <w:tc>
          <w:tcPr>
            <w:tcW w:w="94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6446" w:type="dxa"/>
            <w:tcBorders>
              <w:top w:val="nil"/>
              <w:left w:val="nil"/>
              <w:bottom w:val="nil"/>
              <w:right w:val="nil"/>
            </w:tcBorders>
            <w:shd w:val="clear" w:color="auto" w:fill="auto"/>
            <w:noWrap/>
            <w:vAlign w:val="bottom"/>
            <w:hideMark/>
          </w:tcPr>
          <w:p w:rsidR="00D65539" w:rsidRPr="002D4F25" w:rsidRDefault="00D65539" w:rsidP="002D4F25">
            <w:pPr>
              <w:jc w:val="right"/>
              <w:rPr>
                <w:rFonts w:ascii="Arial Narrow" w:hAnsi="Arial Narrow"/>
                <w:sz w:val="20"/>
                <w:szCs w:val="20"/>
              </w:rPr>
            </w:pPr>
          </w:p>
        </w:tc>
        <w:tc>
          <w:tcPr>
            <w:tcW w:w="1843" w:type="dxa"/>
            <w:tcBorders>
              <w:top w:val="nil"/>
              <w:left w:val="nil"/>
              <w:bottom w:val="nil"/>
              <w:right w:val="nil"/>
            </w:tcBorders>
            <w:shd w:val="clear" w:color="auto" w:fill="auto"/>
            <w:noWrap/>
            <w:vAlign w:val="bottom"/>
            <w:hideMark/>
          </w:tcPr>
          <w:p w:rsidR="00D65539" w:rsidRPr="002D4F25" w:rsidRDefault="00D65539" w:rsidP="002D4F25">
            <w:pPr>
              <w:jc w:val="right"/>
              <w:rPr>
                <w:rFonts w:ascii="Arial Narrow" w:hAnsi="Arial Narrow"/>
                <w:sz w:val="20"/>
                <w:szCs w:val="20"/>
              </w:rPr>
            </w:pPr>
          </w:p>
        </w:tc>
        <w:tc>
          <w:tcPr>
            <w:tcW w:w="1520" w:type="dxa"/>
            <w:tcBorders>
              <w:top w:val="nil"/>
              <w:left w:val="nil"/>
              <w:bottom w:val="nil"/>
              <w:right w:val="nil"/>
            </w:tcBorders>
            <w:shd w:val="clear" w:color="auto" w:fill="auto"/>
            <w:noWrap/>
            <w:vAlign w:val="bottom"/>
            <w:hideMark/>
          </w:tcPr>
          <w:p w:rsidR="00D65539" w:rsidRPr="002D4F25" w:rsidRDefault="00D65539" w:rsidP="002D4F25">
            <w:pPr>
              <w:jc w:val="right"/>
              <w:rPr>
                <w:rFonts w:ascii="Arial Narrow" w:hAnsi="Arial Narrow"/>
                <w:sz w:val="20"/>
                <w:szCs w:val="20"/>
              </w:rPr>
            </w:pPr>
          </w:p>
        </w:tc>
        <w:tc>
          <w:tcPr>
            <w:tcW w:w="1400" w:type="dxa"/>
            <w:tcBorders>
              <w:top w:val="nil"/>
              <w:left w:val="nil"/>
              <w:bottom w:val="nil"/>
              <w:right w:val="nil"/>
            </w:tcBorders>
            <w:shd w:val="clear" w:color="auto" w:fill="auto"/>
            <w:noWrap/>
            <w:vAlign w:val="bottom"/>
            <w:hideMark/>
          </w:tcPr>
          <w:p w:rsidR="00D65539" w:rsidRPr="002D4F25" w:rsidRDefault="00D65539" w:rsidP="002D4F25">
            <w:pPr>
              <w:jc w:val="right"/>
              <w:rPr>
                <w:rFonts w:ascii="Arial Narrow" w:hAnsi="Arial Narrow"/>
                <w:sz w:val="20"/>
                <w:szCs w:val="20"/>
              </w:rPr>
            </w:pPr>
          </w:p>
        </w:tc>
      </w:tr>
      <w:tr w:rsidR="00D65539" w:rsidRPr="002D4F25" w:rsidTr="001432F2">
        <w:trPr>
          <w:trHeight w:val="70"/>
        </w:trPr>
        <w:tc>
          <w:tcPr>
            <w:tcW w:w="12149" w:type="dxa"/>
            <w:gridSpan w:val="5"/>
            <w:tcBorders>
              <w:top w:val="nil"/>
              <w:left w:val="nil"/>
              <w:bottom w:val="nil"/>
              <w:right w:val="nil"/>
            </w:tcBorders>
            <w:shd w:val="clear" w:color="auto" w:fill="auto"/>
            <w:vAlign w:val="center"/>
            <w:hideMark/>
          </w:tcPr>
          <w:p w:rsidR="00D65539" w:rsidRPr="001432F2" w:rsidRDefault="001432F2" w:rsidP="002D4F25">
            <w:pPr>
              <w:jc w:val="center"/>
              <w:rPr>
                <w:rFonts w:ascii="Arial Narrow" w:hAnsi="Arial Narrow"/>
                <w:b/>
                <w:sz w:val="20"/>
                <w:szCs w:val="20"/>
              </w:rPr>
            </w:pPr>
            <w:r w:rsidRPr="001432F2">
              <w:rPr>
                <w:rFonts w:ascii="Arial Narrow" w:hAnsi="Arial Narrow"/>
                <w:b/>
                <w:sz w:val="20"/>
                <w:szCs w:val="20"/>
              </w:rPr>
              <w:t xml:space="preserve">Распределение </w:t>
            </w:r>
            <w:r w:rsidR="00D65539" w:rsidRPr="001432F2">
              <w:rPr>
                <w:rFonts w:ascii="Arial Narrow" w:hAnsi="Arial Narrow"/>
                <w:b/>
                <w:sz w:val="20"/>
                <w:szCs w:val="20"/>
              </w:rPr>
              <w:t>иных межбюджетных трансферто</w:t>
            </w:r>
            <w:r>
              <w:rPr>
                <w:rFonts w:ascii="Arial Narrow" w:hAnsi="Arial Narrow"/>
                <w:b/>
                <w:sz w:val="20"/>
                <w:szCs w:val="20"/>
              </w:rPr>
              <w:t xml:space="preserve">в на исполнение администрацией </w:t>
            </w:r>
            <w:r w:rsidR="00D65539" w:rsidRPr="001432F2">
              <w:rPr>
                <w:rFonts w:ascii="Arial Narrow" w:hAnsi="Arial Narrow"/>
                <w:b/>
                <w:sz w:val="20"/>
                <w:szCs w:val="20"/>
              </w:rPr>
              <w:t>Эвенкийского муниципального района Красноя</w:t>
            </w:r>
            <w:r w:rsidRPr="001432F2">
              <w:rPr>
                <w:rFonts w:ascii="Arial Narrow" w:hAnsi="Arial Narrow"/>
                <w:b/>
                <w:sz w:val="20"/>
                <w:szCs w:val="20"/>
              </w:rPr>
              <w:t xml:space="preserve">рского края отдельных бюджетных </w:t>
            </w:r>
            <w:r w:rsidR="00D65539" w:rsidRPr="001432F2">
              <w:rPr>
                <w:rFonts w:ascii="Arial Narrow" w:hAnsi="Arial Narrow"/>
                <w:b/>
                <w:sz w:val="20"/>
                <w:szCs w:val="20"/>
              </w:rPr>
              <w:t>полномочий за 2023 год</w:t>
            </w:r>
          </w:p>
        </w:tc>
      </w:tr>
      <w:tr w:rsidR="00D65539" w:rsidRPr="002D4F25" w:rsidTr="001432F2">
        <w:trPr>
          <w:trHeight w:val="315"/>
        </w:trPr>
        <w:tc>
          <w:tcPr>
            <w:tcW w:w="940" w:type="dxa"/>
            <w:tcBorders>
              <w:top w:val="nil"/>
              <w:left w:val="nil"/>
              <w:bottom w:val="nil"/>
              <w:right w:val="nil"/>
            </w:tcBorders>
            <w:shd w:val="clear" w:color="auto" w:fill="auto"/>
            <w:vAlign w:val="bottom"/>
            <w:hideMark/>
          </w:tcPr>
          <w:p w:rsidR="00D65539" w:rsidRPr="002D4F25" w:rsidRDefault="00D65539" w:rsidP="002D4F25">
            <w:pPr>
              <w:rPr>
                <w:rFonts w:ascii="Arial Narrow" w:hAnsi="Arial Narrow"/>
                <w:b/>
                <w:bCs/>
                <w:sz w:val="20"/>
                <w:szCs w:val="20"/>
              </w:rPr>
            </w:pPr>
          </w:p>
        </w:tc>
        <w:tc>
          <w:tcPr>
            <w:tcW w:w="6446" w:type="dxa"/>
            <w:tcBorders>
              <w:top w:val="nil"/>
              <w:left w:val="nil"/>
              <w:bottom w:val="nil"/>
              <w:right w:val="nil"/>
            </w:tcBorders>
            <w:shd w:val="clear" w:color="auto" w:fill="auto"/>
            <w:vAlign w:val="bottom"/>
            <w:hideMark/>
          </w:tcPr>
          <w:p w:rsidR="00D65539" w:rsidRPr="002D4F25" w:rsidRDefault="00D65539" w:rsidP="002D4F25">
            <w:pPr>
              <w:rPr>
                <w:rFonts w:ascii="Arial Narrow" w:hAnsi="Arial Narrow"/>
                <w:b/>
                <w:bCs/>
                <w:sz w:val="20"/>
                <w:szCs w:val="20"/>
              </w:rPr>
            </w:pPr>
          </w:p>
        </w:tc>
        <w:tc>
          <w:tcPr>
            <w:tcW w:w="1843" w:type="dxa"/>
            <w:tcBorders>
              <w:top w:val="nil"/>
              <w:left w:val="nil"/>
              <w:bottom w:val="nil"/>
              <w:right w:val="nil"/>
            </w:tcBorders>
            <w:shd w:val="clear" w:color="auto" w:fill="auto"/>
            <w:vAlign w:val="bottom"/>
            <w:hideMark/>
          </w:tcPr>
          <w:p w:rsidR="00D65539" w:rsidRPr="002D4F25" w:rsidRDefault="00D65539" w:rsidP="002D4F25">
            <w:pPr>
              <w:rPr>
                <w:rFonts w:ascii="Arial Narrow" w:hAnsi="Arial Narrow"/>
                <w:b/>
                <w:bCs/>
                <w:sz w:val="20"/>
                <w:szCs w:val="20"/>
              </w:rPr>
            </w:pPr>
          </w:p>
        </w:tc>
        <w:tc>
          <w:tcPr>
            <w:tcW w:w="1520" w:type="dxa"/>
            <w:tcBorders>
              <w:top w:val="nil"/>
              <w:left w:val="nil"/>
              <w:bottom w:val="nil"/>
              <w:right w:val="nil"/>
            </w:tcBorders>
            <w:shd w:val="clear" w:color="auto" w:fill="auto"/>
            <w:vAlign w:val="bottom"/>
            <w:hideMark/>
          </w:tcPr>
          <w:p w:rsidR="00D65539" w:rsidRPr="002D4F25" w:rsidRDefault="00D65539" w:rsidP="002D4F25">
            <w:pPr>
              <w:rPr>
                <w:rFonts w:ascii="Arial Narrow" w:hAnsi="Arial Narrow"/>
                <w:b/>
                <w:bCs/>
                <w:sz w:val="20"/>
                <w:szCs w:val="20"/>
              </w:rPr>
            </w:pPr>
          </w:p>
        </w:tc>
        <w:tc>
          <w:tcPr>
            <w:tcW w:w="1400" w:type="dxa"/>
            <w:tcBorders>
              <w:top w:val="nil"/>
              <w:left w:val="nil"/>
              <w:bottom w:val="nil"/>
              <w:right w:val="nil"/>
            </w:tcBorders>
            <w:shd w:val="clear" w:color="auto" w:fill="auto"/>
            <w:vAlign w:val="bottom"/>
            <w:hideMark/>
          </w:tcPr>
          <w:p w:rsidR="00D65539" w:rsidRPr="002D4F25" w:rsidRDefault="00D65539" w:rsidP="002D4F25">
            <w:pPr>
              <w:rPr>
                <w:rFonts w:ascii="Arial Narrow" w:hAnsi="Arial Narrow"/>
                <w:b/>
                <w:bCs/>
                <w:sz w:val="20"/>
                <w:szCs w:val="20"/>
              </w:rPr>
            </w:pPr>
          </w:p>
        </w:tc>
      </w:tr>
      <w:tr w:rsidR="00D65539" w:rsidRPr="002D4F25" w:rsidTr="001432F2">
        <w:trPr>
          <w:trHeight w:val="315"/>
        </w:trPr>
        <w:tc>
          <w:tcPr>
            <w:tcW w:w="940" w:type="dxa"/>
            <w:tcBorders>
              <w:top w:val="nil"/>
              <w:left w:val="nil"/>
              <w:bottom w:val="nil"/>
              <w:right w:val="nil"/>
            </w:tcBorders>
            <w:shd w:val="clear" w:color="auto" w:fill="auto"/>
            <w:vAlign w:val="bottom"/>
            <w:hideMark/>
          </w:tcPr>
          <w:p w:rsidR="00D65539" w:rsidRPr="002D4F25" w:rsidRDefault="00D65539" w:rsidP="002D4F25">
            <w:pPr>
              <w:rPr>
                <w:rFonts w:ascii="Arial Narrow" w:hAnsi="Arial Narrow"/>
                <w:b/>
                <w:bCs/>
                <w:sz w:val="20"/>
                <w:szCs w:val="20"/>
              </w:rPr>
            </w:pPr>
          </w:p>
        </w:tc>
        <w:tc>
          <w:tcPr>
            <w:tcW w:w="6446" w:type="dxa"/>
            <w:tcBorders>
              <w:top w:val="nil"/>
              <w:left w:val="nil"/>
              <w:bottom w:val="nil"/>
              <w:right w:val="nil"/>
            </w:tcBorders>
            <w:shd w:val="clear" w:color="auto" w:fill="auto"/>
            <w:vAlign w:val="bottom"/>
            <w:hideMark/>
          </w:tcPr>
          <w:p w:rsidR="00D65539" w:rsidRPr="002D4F25" w:rsidRDefault="00D65539" w:rsidP="002D4F25">
            <w:pPr>
              <w:rPr>
                <w:rFonts w:ascii="Arial Narrow" w:hAnsi="Arial Narrow"/>
                <w:b/>
                <w:bCs/>
                <w:sz w:val="20"/>
                <w:szCs w:val="20"/>
              </w:rPr>
            </w:pPr>
          </w:p>
        </w:tc>
        <w:tc>
          <w:tcPr>
            <w:tcW w:w="1843" w:type="dxa"/>
            <w:tcBorders>
              <w:top w:val="nil"/>
              <w:left w:val="nil"/>
              <w:bottom w:val="nil"/>
              <w:right w:val="nil"/>
            </w:tcBorders>
            <w:shd w:val="clear" w:color="auto" w:fill="auto"/>
            <w:vAlign w:val="bottom"/>
            <w:hideMark/>
          </w:tcPr>
          <w:p w:rsidR="00D65539" w:rsidRPr="002D4F25" w:rsidRDefault="00D65539" w:rsidP="002D4F25">
            <w:pPr>
              <w:jc w:val="right"/>
              <w:rPr>
                <w:rFonts w:ascii="Arial Narrow" w:hAnsi="Arial Narrow"/>
                <w:sz w:val="20"/>
                <w:szCs w:val="20"/>
              </w:rPr>
            </w:pPr>
          </w:p>
        </w:tc>
        <w:tc>
          <w:tcPr>
            <w:tcW w:w="1520" w:type="dxa"/>
            <w:tcBorders>
              <w:top w:val="nil"/>
              <w:left w:val="nil"/>
              <w:bottom w:val="nil"/>
              <w:right w:val="nil"/>
            </w:tcBorders>
            <w:shd w:val="clear" w:color="auto" w:fill="auto"/>
            <w:vAlign w:val="bottom"/>
            <w:hideMark/>
          </w:tcPr>
          <w:p w:rsidR="00D65539" w:rsidRPr="002D4F25" w:rsidRDefault="00D65539" w:rsidP="002D4F25">
            <w:pPr>
              <w:rPr>
                <w:rFonts w:ascii="Arial Narrow" w:hAnsi="Arial Narrow"/>
                <w:b/>
                <w:bCs/>
                <w:sz w:val="20"/>
                <w:szCs w:val="20"/>
              </w:rPr>
            </w:pPr>
          </w:p>
        </w:tc>
        <w:tc>
          <w:tcPr>
            <w:tcW w:w="1400" w:type="dxa"/>
            <w:tcBorders>
              <w:top w:val="nil"/>
              <w:left w:val="nil"/>
              <w:bottom w:val="nil"/>
              <w:right w:val="nil"/>
            </w:tcBorders>
            <w:shd w:val="clear" w:color="auto" w:fill="auto"/>
            <w:noWrap/>
            <w:vAlign w:val="bottom"/>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(тыс. рублей)</w:t>
            </w:r>
          </w:p>
        </w:tc>
      </w:tr>
      <w:tr w:rsidR="00D65539" w:rsidRPr="002D4F25" w:rsidTr="001432F2">
        <w:trPr>
          <w:trHeight w:val="60"/>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 строки</w:t>
            </w:r>
          </w:p>
        </w:tc>
        <w:tc>
          <w:tcPr>
            <w:tcW w:w="6446" w:type="dxa"/>
            <w:tcBorders>
              <w:top w:val="single" w:sz="4" w:space="0" w:color="auto"/>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 xml:space="preserve">Наименование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 xml:space="preserve">Утверждено Решением о бюджете за 2023 г. </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 xml:space="preserve">Исполнено </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 исполнения</w:t>
            </w:r>
          </w:p>
        </w:tc>
      </w:tr>
      <w:tr w:rsidR="00D65539" w:rsidRPr="002D4F25" w:rsidTr="001432F2">
        <w:trPr>
          <w:trHeight w:val="60"/>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i/>
                <w:iCs/>
                <w:sz w:val="20"/>
                <w:szCs w:val="20"/>
              </w:rPr>
            </w:pPr>
            <w:r w:rsidRPr="002D4F25">
              <w:rPr>
                <w:rFonts w:ascii="Arial Narrow" w:hAnsi="Arial Narrow"/>
                <w:i/>
                <w:iCs/>
                <w:sz w:val="20"/>
                <w:szCs w:val="20"/>
              </w:rPr>
              <w:t> </w:t>
            </w:r>
          </w:p>
        </w:tc>
        <w:tc>
          <w:tcPr>
            <w:tcW w:w="6446"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w:t>
            </w:r>
          </w:p>
        </w:tc>
        <w:tc>
          <w:tcPr>
            <w:tcW w:w="1843" w:type="dxa"/>
            <w:tcBorders>
              <w:top w:val="nil"/>
              <w:left w:val="nil"/>
              <w:bottom w:val="single" w:sz="4" w:space="0" w:color="auto"/>
              <w:right w:val="nil"/>
            </w:tcBorders>
            <w:shd w:val="clear" w:color="auto" w:fill="auto"/>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2</w:t>
            </w:r>
          </w:p>
        </w:tc>
        <w:tc>
          <w:tcPr>
            <w:tcW w:w="1520" w:type="dxa"/>
            <w:tcBorders>
              <w:top w:val="nil"/>
              <w:left w:val="single" w:sz="4" w:space="0" w:color="auto"/>
              <w:bottom w:val="single" w:sz="4" w:space="0" w:color="auto"/>
              <w:right w:val="single" w:sz="4" w:space="0" w:color="auto"/>
            </w:tcBorders>
            <w:shd w:val="clear" w:color="auto" w:fill="auto"/>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3</w:t>
            </w:r>
          </w:p>
        </w:tc>
        <w:tc>
          <w:tcPr>
            <w:tcW w:w="1400" w:type="dxa"/>
            <w:tcBorders>
              <w:top w:val="nil"/>
              <w:left w:val="nil"/>
              <w:bottom w:val="single" w:sz="4" w:space="0" w:color="auto"/>
              <w:right w:val="single" w:sz="4" w:space="0" w:color="auto"/>
            </w:tcBorders>
            <w:shd w:val="clear" w:color="auto" w:fill="auto"/>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4</w:t>
            </w:r>
          </w:p>
        </w:tc>
      </w:tr>
      <w:tr w:rsidR="00D65539" w:rsidRPr="002D4F25" w:rsidTr="001432F2">
        <w:trPr>
          <w:trHeight w:val="1005"/>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w:t>
            </w:r>
          </w:p>
        </w:tc>
        <w:tc>
          <w:tcPr>
            <w:tcW w:w="6446" w:type="dxa"/>
            <w:tcBorders>
              <w:top w:val="nil"/>
              <w:left w:val="nil"/>
              <w:bottom w:val="single" w:sz="4" w:space="0" w:color="auto"/>
              <w:right w:val="single" w:sz="4" w:space="0" w:color="auto"/>
            </w:tcBorders>
            <w:shd w:val="clear" w:color="000000" w:fill="FFFFFF"/>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 xml:space="preserve">Иные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w:t>
            </w:r>
            <w:proofErr w:type="gramStart"/>
            <w:r w:rsidRPr="002D4F25">
              <w:rPr>
                <w:rFonts w:ascii="Arial Narrow" w:hAnsi="Arial Narrow"/>
                <w:sz w:val="20"/>
                <w:szCs w:val="20"/>
              </w:rPr>
              <w:t>контроля за</w:t>
            </w:r>
            <w:proofErr w:type="gramEnd"/>
            <w:r w:rsidRPr="002D4F25">
              <w:rPr>
                <w:rFonts w:ascii="Arial Narrow" w:hAnsi="Arial Narrow"/>
                <w:sz w:val="20"/>
                <w:szCs w:val="20"/>
              </w:rPr>
              <w:t xml:space="preserve"> его исполнением, составление отчета об исполнении бюджета поселения</w:t>
            </w:r>
          </w:p>
        </w:tc>
        <w:tc>
          <w:tcPr>
            <w:tcW w:w="1843" w:type="dxa"/>
            <w:tcBorders>
              <w:top w:val="nil"/>
              <w:left w:val="nil"/>
              <w:bottom w:val="single" w:sz="4" w:space="0" w:color="auto"/>
              <w:right w:val="nil"/>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420,6</w:t>
            </w:r>
          </w:p>
        </w:tc>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420,6</w:t>
            </w:r>
          </w:p>
        </w:tc>
        <w:tc>
          <w:tcPr>
            <w:tcW w:w="1400"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r>
      <w:tr w:rsidR="00D65539" w:rsidRPr="002D4F25" w:rsidTr="001432F2">
        <w:trPr>
          <w:trHeight w:val="60"/>
        </w:trPr>
        <w:tc>
          <w:tcPr>
            <w:tcW w:w="73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D65539" w:rsidRPr="002D4F25" w:rsidRDefault="00D65539" w:rsidP="002D4F25">
            <w:pPr>
              <w:rPr>
                <w:rFonts w:ascii="Arial Narrow" w:hAnsi="Arial Narrow"/>
                <w:sz w:val="20"/>
                <w:szCs w:val="20"/>
              </w:rPr>
            </w:pPr>
            <w:r w:rsidRPr="002D4F25">
              <w:rPr>
                <w:rFonts w:ascii="Arial Narrow" w:hAnsi="Arial Narrow"/>
                <w:sz w:val="20"/>
                <w:szCs w:val="20"/>
              </w:rPr>
              <w:t>Всего</w:t>
            </w:r>
          </w:p>
        </w:tc>
        <w:tc>
          <w:tcPr>
            <w:tcW w:w="1843" w:type="dxa"/>
            <w:tcBorders>
              <w:top w:val="nil"/>
              <w:left w:val="nil"/>
              <w:bottom w:val="single" w:sz="4" w:space="0" w:color="auto"/>
              <w:right w:val="nil"/>
            </w:tcBorders>
            <w:shd w:val="clear" w:color="auto" w:fill="auto"/>
            <w:noWrap/>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420,6</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420,6</w:t>
            </w:r>
          </w:p>
        </w:tc>
        <w:tc>
          <w:tcPr>
            <w:tcW w:w="1400"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r>
    </w:tbl>
    <w:p w:rsidR="00D65539" w:rsidRPr="002D4F25" w:rsidRDefault="00D65539" w:rsidP="002D4F25">
      <w:pPr>
        <w:pStyle w:val="consplusnormal0"/>
        <w:jc w:val="both"/>
        <w:rPr>
          <w:rFonts w:ascii="Arial Narrow" w:hAnsi="Arial Narrow"/>
          <w:color w:val="000000"/>
        </w:rPr>
      </w:pPr>
    </w:p>
    <w:tbl>
      <w:tblPr>
        <w:tblW w:w="15161" w:type="dxa"/>
        <w:tblInd w:w="93" w:type="dxa"/>
        <w:tblLook w:val="04A0" w:firstRow="1" w:lastRow="0" w:firstColumn="1" w:lastColumn="0" w:noHBand="0" w:noVBand="1"/>
      </w:tblPr>
      <w:tblGrid>
        <w:gridCol w:w="860"/>
        <w:gridCol w:w="6385"/>
        <w:gridCol w:w="2920"/>
        <w:gridCol w:w="1420"/>
        <w:gridCol w:w="1480"/>
        <w:gridCol w:w="1340"/>
        <w:gridCol w:w="69"/>
        <w:gridCol w:w="451"/>
        <w:gridCol w:w="236"/>
      </w:tblGrid>
      <w:tr w:rsidR="00D65539" w:rsidRPr="002D4F25" w:rsidTr="001432F2">
        <w:trPr>
          <w:trHeight w:val="315"/>
        </w:trPr>
        <w:tc>
          <w:tcPr>
            <w:tcW w:w="860" w:type="dxa"/>
            <w:tcBorders>
              <w:top w:val="nil"/>
              <w:left w:val="nil"/>
              <w:bottom w:val="nil"/>
              <w:right w:val="nil"/>
            </w:tcBorders>
            <w:shd w:val="clear" w:color="auto" w:fill="auto"/>
            <w:noWrap/>
            <w:vAlign w:val="bottom"/>
            <w:hideMark/>
          </w:tcPr>
          <w:p w:rsidR="00D65539" w:rsidRPr="002D4F25" w:rsidRDefault="00D65539" w:rsidP="002D4F25">
            <w:pPr>
              <w:jc w:val="right"/>
              <w:rPr>
                <w:rFonts w:ascii="Arial Narrow" w:hAnsi="Arial Narrow"/>
                <w:sz w:val="20"/>
                <w:szCs w:val="20"/>
              </w:rPr>
            </w:pPr>
            <w:bookmarkStart w:id="192" w:name="RANGE!A1:F14"/>
            <w:bookmarkEnd w:id="192"/>
          </w:p>
        </w:tc>
        <w:tc>
          <w:tcPr>
            <w:tcW w:w="6385"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92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142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820" w:type="dxa"/>
            <w:gridSpan w:val="2"/>
            <w:tcBorders>
              <w:top w:val="nil"/>
              <w:left w:val="nil"/>
              <w:bottom w:val="nil"/>
              <w:right w:val="nil"/>
            </w:tcBorders>
            <w:shd w:val="clear" w:color="auto" w:fill="auto"/>
            <w:noWrap/>
            <w:vAlign w:val="bottom"/>
            <w:hideMark/>
          </w:tcPr>
          <w:p w:rsidR="00D65539" w:rsidRPr="002D4F25" w:rsidRDefault="00D65539" w:rsidP="001432F2">
            <w:pPr>
              <w:jc w:val="right"/>
              <w:rPr>
                <w:rFonts w:ascii="Arial Narrow" w:hAnsi="Arial Narrow"/>
                <w:sz w:val="20"/>
                <w:szCs w:val="20"/>
              </w:rPr>
            </w:pPr>
            <w:r w:rsidRPr="002D4F25">
              <w:rPr>
                <w:rFonts w:ascii="Arial Narrow" w:hAnsi="Arial Narrow"/>
                <w:sz w:val="20"/>
                <w:szCs w:val="20"/>
              </w:rPr>
              <w:t>Приложение 7</w:t>
            </w:r>
          </w:p>
        </w:tc>
        <w:tc>
          <w:tcPr>
            <w:tcW w:w="52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1432F2">
        <w:trPr>
          <w:gridAfter w:val="2"/>
          <w:wAfter w:w="687" w:type="dxa"/>
          <w:trHeight w:val="70"/>
        </w:trPr>
        <w:tc>
          <w:tcPr>
            <w:tcW w:w="86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6385"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7229" w:type="dxa"/>
            <w:gridSpan w:val="5"/>
            <w:tcBorders>
              <w:top w:val="nil"/>
              <w:left w:val="nil"/>
              <w:bottom w:val="nil"/>
              <w:right w:val="nil"/>
            </w:tcBorders>
            <w:shd w:val="clear" w:color="auto" w:fill="auto"/>
            <w:noWrap/>
            <w:vAlign w:val="bottom"/>
            <w:hideMark/>
          </w:tcPr>
          <w:p w:rsidR="00D65539" w:rsidRPr="002D4F25" w:rsidRDefault="00D65539" w:rsidP="001432F2">
            <w:pPr>
              <w:jc w:val="right"/>
              <w:rPr>
                <w:rFonts w:ascii="Arial Narrow" w:hAnsi="Arial Narrow"/>
                <w:sz w:val="20"/>
                <w:szCs w:val="20"/>
              </w:rPr>
            </w:pPr>
            <w:r w:rsidRPr="002D4F25">
              <w:rPr>
                <w:rFonts w:ascii="Arial Narrow" w:hAnsi="Arial Narrow"/>
                <w:sz w:val="20"/>
                <w:szCs w:val="20"/>
              </w:rPr>
              <w:t xml:space="preserve">к  Решению </w:t>
            </w:r>
            <w:proofErr w:type="spellStart"/>
            <w:r w:rsidRPr="002D4F25">
              <w:rPr>
                <w:rFonts w:ascii="Arial Narrow" w:hAnsi="Arial Narrow"/>
                <w:sz w:val="20"/>
                <w:szCs w:val="20"/>
              </w:rPr>
              <w:t>Чириндинского</w:t>
            </w:r>
            <w:proofErr w:type="spellEnd"/>
            <w:r w:rsidRPr="002D4F25">
              <w:rPr>
                <w:rFonts w:ascii="Arial Narrow" w:hAnsi="Arial Narrow"/>
                <w:sz w:val="20"/>
                <w:szCs w:val="20"/>
              </w:rPr>
              <w:t xml:space="preserve"> поселкового Совета депутатов №119 от 28.06.2024года</w:t>
            </w:r>
          </w:p>
        </w:tc>
      </w:tr>
      <w:tr w:rsidR="00D65539" w:rsidRPr="002D4F25" w:rsidTr="001432F2">
        <w:trPr>
          <w:trHeight w:val="315"/>
        </w:trPr>
        <w:tc>
          <w:tcPr>
            <w:tcW w:w="86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6385"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92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142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1480" w:type="dxa"/>
            <w:tcBorders>
              <w:top w:val="nil"/>
              <w:left w:val="nil"/>
              <w:bottom w:val="nil"/>
              <w:right w:val="nil"/>
            </w:tcBorders>
            <w:shd w:val="clear" w:color="auto" w:fill="auto"/>
            <w:hideMark/>
          </w:tcPr>
          <w:p w:rsidR="00D65539" w:rsidRPr="002D4F25" w:rsidRDefault="00D65539" w:rsidP="002D4F25">
            <w:pPr>
              <w:rPr>
                <w:rFonts w:ascii="Arial Narrow" w:hAnsi="Arial Narrow"/>
                <w:color w:val="000000"/>
                <w:sz w:val="20"/>
                <w:szCs w:val="20"/>
              </w:rPr>
            </w:pPr>
          </w:p>
        </w:tc>
        <w:tc>
          <w:tcPr>
            <w:tcW w:w="134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52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1432F2">
        <w:trPr>
          <w:trHeight w:val="70"/>
        </w:trPr>
        <w:tc>
          <w:tcPr>
            <w:tcW w:w="13065" w:type="dxa"/>
            <w:gridSpan w:val="5"/>
            <w:tcBorders>
              <w:top w:val="nil"/>
              <w:left w:val="nil"/>
              <w:bottom w:val="nil"/>
              <w:right w:val="nil"/>
            </w:tcBorders>
            <w:shd w:val="clear" w:color="auto" w:fill="auto"/>
            <w:vAlign w:val="center"/>
            <w:hideMark/>
          </w:tcPr>
          <w:p w:rsidR="00D65539" w:rsidRPr="001432F2" w:rsidRDefault="00D65539" w:rsidP="002D4F25">
            <w:pPr>
              <w:jc w:val="center"/>
              <w:rPr>
                <w:rFonts w:ascii="Arial Narrow" w:hAnsi="Arial Narrow" w:cs="Times New Roman CYR"/>
                <w:b/>
                <w:color w:val="000000"/>
                <w:sz w:val="20"/>
                <w:szCs w:val="20"/>
              </w:rPr>
            </w:pPr>
            <w:r w:rsidRPr="001432F2">
              <w:rPr>
                <w:rFonts w:ascii="Arial Narrow" w:hAnsi="Arial Narrow" w:cs="Times New Roman CYR"/>
                <w:b/>
                <w:color w:val="000000"/>
                <w:sz w:val="20"/>
                <w:szCs w:val="20"/>
              </w:rPr>
              <w:t>Объем капитальных вложений в объекты муниципальной собственности в соответстви</w:t>
            </w:r>
            <w:r w:rsidR="001432F2" w:rsidRPr="001432F2">
              <w:rPr>
                <w:rFonts w:ascii="Arial Narrow" w:hAnsi="Arial Narrow" w:cs="Times New Roman CYR"/>
                <w:b/>
                <w:color w:val="000000"/>
                <w:sz w:val="20"/>
                <w:szCs w:val="20"/>
              </w:rPr>
              <w:t xml:space="preserve">и с перечнем строек и объектов </w:t>
            </w:r>
            <w:r w:rsidRPr="001432F2">
              <w:rPr>
                <w:rFonts w:ascii="Arial Narrow" w:hAnsi="Arial Narrow" w:cs="Times New Roman CYR"/>
                <w:b/>
                <w:color w:val="000000"/>
                <w:sz w:val="20"/>
                <w:szCs w:val="20"/>
              </w:rPr>
              <w:t xml:space="preserve">за 2023 год </w:t>
            </w:r>
          </w:p>
        </w:tc>
        <w:tc>
          <w:tcPr>
            <w:tcW w:w="134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52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1432F2">
        <w:trPr>
          <w:trHeight w:val="255"/>
        </w:trPr>
        <w:tc>
          <w:tcPr>
            <w:tcW w:w="13065" w:type="dxa"/>
            <w:gridSpan w:val="5"/>
            <w:tcBorders>
              <w:top w:val="nil"/>
              <w:left w:val="nil"/>
              <w:bottom w:val="nil"/>
              <w:right w:val="nil"/>
            </w:tcBorders>
            <w:shd w:val="clear" w:color="auto" w:fill="auto"/>
            <w:noWrap/>
            <w:hideMark/>
          </w:tcPr>
          <w:p w:rsidR="00D65539" w:rsidRPr="002D4F25" w:rsidRDefault="00D65539" w:rsidP="002D4F25">
            <w:pPr>
              <w:jc w:val="center"/>
              <w:rPr>
                <w:rFonts w:ascii="Arial Narrow" w:hAnsi="Arial Narrow" w:cs="Times New Roman CYR"/>
                <w:color w:val="000000"/>
                <w:sz w:val="20"/>
                <w:szCs w:val="20"/>
              </w:rPr>
            </w:pPr>
          </w:p>
        </w:tc>
        <w:tc>
          <w:tcPr>
            <w:tcW w:w="134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52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1432F2">
        <w:trPr>
          <w:trHeight w:val="70"/>
        </w:trPr>
        <w:tc>
          <w:tcPr>
            <w:tcW w:w="13065" w:type="dxa"/>
            <w:gridSpan w:val="5"/>
            <w:tcBorders>
              <w:top w:val="nil"/>
              <w:left w:val="nil"/>
              <w:bottom w:val="single" w:sz="4" w:space="0" w:color="auto"/>
              <w:right w:val="nil"/>
            </w:tcBorders>
            <w:shd w:val="clear" w:color="auto" w:fill="auto"/>
            <w:noWrap/>
            <w:hideMark/>
          </w:tcPr>
          <w:p w:rsidR="00D65539" w:rsidRPr="002D4F25" w:rsidRDefault="00D65539" w:rsidP="002D4F25">
            <w:pPr>
              <w:jc w:val="right"/>
              <w:rPr>
                <w:rFonts w:ascii="Arial Narrow" w:hAnsi="Arial Narrow"/>
                <w:sz w:val="20"/>
                <w:szCs w:val="20"/>
              </w:rPr>
            </w:pPr>
            <w:r w:rsidRPr="002D4F25">
              <w:rPr>
                <w:rFonts w:ascii="Arial Narrow" w:hAnsi="Arial Narrow"/>
                <w:sz w:val="20"/>
                <w:szCs w:val="20"/>
              </w:rPr>
              <w:t>(тыс. рублей)</w:t>
            </w:r>
          </w:p>
        </w:tc>
        <w:tc>
          <w:tcPr>
            <w:tcW w:w="1340"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52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1432F2">
        <w:trPr>
          <w:trHeight w:val="315"/>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s="Times New Roman CYR"/>
                <w:color w:val="000000"/>
                <w:sz w:val="20"/>
                <w:szCs w:val="20"/>
              </w:rPr>
            </w:pPr>
            <w:r w:rsidRPr="002D4F25">
              <w:rPr>
                <w:rFonts w:ascii="Arial Narrow" w:hAnsi="Arial Narrow" w:cs="Times New Roman CYR"/>
                <w:color w:val="000000"/>
                <w:sz w:val="20"/>
                <w:szCs w:val="20"/>
              </w:rPr>
              <w:t>№ строки</w:t>
            </w:r>
          </w:p>
        </w:tc>
        <w:tc>
          <w:tcPr>
            <w:tcW w:w="6385" w:type="dxa"/>
            <w:vMerge w:val="restart"/>
            <w:tcBorders>
              <w:top w:val="nil"/>
              <w:left w:val="single" w:sz="4" w:space="0" w:color="auto"/>
              <w:bottom w:val="single" w:sz="4" w:space="0" w:color="auto"/>
              <w:right w:val="nil"/>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Муниципальная программа</w:t>
            </w:r>
          </w:p>
        </w:tc>
        <w:tc>
          <w:tcPr>
            <w:tcW w:w="2920" w:type="dxa"/>
            <w:vMerge w:val="restart"/>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Код раздела, подраздела, целевой статьи, вида расходов</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Утверждено на 2023 год</w:t>
            </w:r>
          </w:p>
        </w:tc>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Исполнено за 2023 год</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 исполнения</w:t>
            </w:r>
          </w:p>
        </w:tc>
        <w:tc>
          <w:tcPr>
            <w:tcW w:w="52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1432F2">
        <w:trPr>
          <w:trHeight w:val="60"/>
        </w:trPr>
        <w:tc>
          <w:tcPr>
            <w:tcW w:w="860" w:type="dxa"/>
            <w:vMerge/>
            <w:tcBorders>
              <w:top w:val="nil"/>
              <w:left w:val="single" w:sz="4" w:space="0" w:color="auto"/>
              <w:bottom w:val="single" w:sz="4" w:space="0" w:color="auto"/>
              <w:right w:val="single" w:sz="4" w:space="0" w:color="auto"/>
            </w:tcBorders>
            <w:vAlign w:val="center"/>
            <w:hideMark/>
          </w:tcPr>
          <w:p w:rsidR="00D65539" w:rsidRPr="002D4F25" w:rsidRDefault="00D65539" w:rsidP="002D4F25">
            <w:pPr>
              <w:rPr>
                <w:rFonts w:ascii="Arial Narrow" w:hAnsi="Arial Narrow" w:cs="Times New Roman CYR"/>
                <w:color w:val="000000"/>
                <w:sz w:val="20"/>
                <w:szCs w:val="20"/>
              </w:rPr>
            </w:pPr>
          </w:p>
        </w:tc>
        <w:tc>
          <w:tcPr>
            <w:tcW w:w="6385" w:type="dxa"/>
            <w:vMerge/>
            <w:tcBorders>
              <w:top w:val="nil"/>
              <w:left w:val="single" w:sz="4" w:space="0" w:color="auto"/>
              <w:bottom w:val="single" w:sz="4" w:space="0" w:color="auto"/>
              <w:right w:val="nil"/>
            </w:tcBorders>
            <w:vAlign w:val="center"/>
            <w:hideMark/>
          </w:tcPr>
          <w:p w:rsidR="00D65539" w:rsidRPr="002D4F25" w:rsidRDefault="00D65539" w:rsidP="002D4F25">
            <w:pPr>
              <w:rPr>
                <w:rFonts w:ascii="Arial Narrow" w:hAnsi="Arial Narrow"/>
                <w:color w:val="000000"/>
                <w:sz w:val="20"/>
                <w:szCs w:val="20"/>
              </w:rPr>
            </w:pPr>
          </w:p>
        </w:tc>
        <w:tc>
          <w:tcPr>
            <w:tcW w:w="2920" w:type="dxa"/>
            <w:vMerge/>
            <w:tcBorders>
              <w:top w:val="nil"/>
              <w:left w:val="single" w:sz="4" w:space="0" w:color="auto"/>
              <w:bottom w:val="single" w:sz="4" w:space="0" w:color="auto"/>
              <w:right w:val="single" w:sz="4" w:space="0" w:color="auto"/>
            </w:tcBorders>
            <w:vAlign w:val="center"/>
            <w:hideMark/>
          </w:tcPr>
          <w:p w:rsidR="00D65539" w:rsidRPr="002D4F25" w:rsidRDefault="00D65539" w:rsidP="002D4F25">
            <w:pPr>
              <w:rPr>
                <w:rFonts w:ascii="Arial Narrow" w:hAnsi="Arial Narrow"/>
                <w:color w:val="000000"/>
                <w:sz w:val="20"/>
                <w:szCs w:val="20"/>
              </w:rPr>
            </w:pPr>
          </w:p>
        </w:tc>
        <w:tc>
          <w:tcPr>
            <w:tcW w:w="1420" w:type="dxa"/>
            <w:vMerge/>
            <w:tcBorders>
              <w:top w:val="nil"/>
              <w:left w:val="single" w:sz="4" w:space="0" w:color="auto"/>
              <w:bottom w:val="single" w:sz="4" w:space="0" w:color="auto"/>
              <w:right w:val="single" w:sz="4" w:space="0" w:color="auto"/>
            </w:tcBorders>
            <w:vAlign w:val="center"/>
            <w:hideMark/>
          </w:tcPr>
          <w:p w:rsidR="00D65539" w:rsidRPr="002D4F25" w:rsidRDefault="00D65539" w:rsidP="002D4F25">
            <w:pPr>
              <w:rPr>
                <w:rFonts w:ascii="Arial Narrow" w:hAnsi="Arial Narrow"/>
                <w:sz w:val="20"/>
                <w:szCs w:val="20"/>
              </w:rPr>
            </w:pPr>
          </w:p>
        </w:tc>
        <w:tc>
          <w:tcPr>
            <w:tcW w:w="1480" w:type="dxa"/>
            <w:vMerge/>
            <w:tcBorders>
              <w:top w:val="nil"/>
              <w:left w:val="single" w:sz="4" w:space="0" w:color="auto"/>
              <w:bottom w:val="single" w:sz="4" w:space="0" w:color="auto"/>
              <w:right w:val="single" w:sz="4" w:space="0" w:color="auto"/>
            </w:tcBorders>
            <w:vAlign w:val="center"/>
            <w:hideMark/>
          </w:tcPr>
          <w:p w:rsidR="00D65539" w:rsidRPr="002D4F25" w:rsidRDefault="00D65539" w:rsidP="002D4F25">
            <w:pPr>
              <w:rPr>
                <w:rFonts w:ascii="Arial Narrow" w:hAnsi="Arial Narrow"/>
                <w:sz w:val="20"/>
                <w:szCs w:val="20"/>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D65539" w:rsidRPr="002D4F25" w:rsidRDefault="00D65539" w:rsidP="002D4F25">
            <w:pPr>
              <w:rPr>
                <w:rFonts w:ascii="Arial Narrow" w:hAnsi="Arial Narrow"/>
                <w:sz w:val="20"/>
                <w:szCs w:val="20"/>
              </w:rPr>
            </w:pPr>
          </w:p>
        </w:tc>
        <w:tc>
          <w:tcPr>
            <w:tcW w:w="52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1432F2">
        <w:trPr>
          <w:trHeight w:val="60"/>
        </w:trPr>
        <w:tc>
          <w:tcPr>
            <w:tcW w:w="860" w:type="dxa"/>
            <w:tcBorders>
              <w:top w:val="nil"/>
              <w:left w:val="single" w:sz="4" w:space="0" w:color="auto"/>
              <w:bottom w:val="single" w:sz="4" w:space="0" w:color="auto"/>
              <w:right w:val="single" w:sz="4" w:space="0" w:color="auto"/>
            </w:tcBorders>
            <w:shd w:val="clear" w:color="auto" w:fill="auto"/>
            <w:hideMark/>
          </w:tcPr>
          <w:p w:rsidR="00D65539" w:rsidRPr="002D4F25" w:rsidRDefault="00D65539" w:rsidP="002D4F25">
            <w:pPr>
              <w:jc w:val="center"/>
              <w:rPr>
                <w:rFonts w:ascii="Arial Narrow" w:hAnsi="Arial Narrow" w:cs="Times New Roman CYR"/>
                <w:color w:val="000000"/>
                <w:sz w:val="20"/>
                <w:szCs w:val="20"/>
              </w:rPr>
            </w:pPr>
            <w:r w:rsidRPr="002D4F25">
              <w:rPr>
                <w:rFonts w:ascii="Arial Narrow" w:hAnsi="Arial Narrow" w:cs="Times New Roman CYR"/>
                <w:color w:val="000000"/>
                <w:sz w:val="20"/>
                <w:szCs w:val="20"/>
              </w:rPr>
              <w:t> </w:t>
            </w:r>
          </w:p>
        </w:tc>
        <w:tc>
          <w:tcPr>
            <w:tcW w:w="6385" w:type="dxa"/>
            <w:tcBorders>
              <w:top w:val="nil"/>
              <w:left w:val="nil"/>
              <w:bottom w:val="single" w:sz="4" w:space="0" w:color="auto"/>
              <w:right w:val="nil"/>
            </w:tcBorders>
            <w:shd w:val="clear" w:color="auto" w:fill="auto"/>
            <w:hideMark/>
          </w:tcPr>
          <w:p w:rsidR="00D65539" w:rsidRPr="002D4F25" w:rsidRDefault="00D65539" w:rsidP="002D4F25">
            <w:pPr>
              <w:jc w:val="center"/>
              <w:rPr>
                <w:rFonts w:ascii="Arial Narrow" w:hAnsi="Arial Narrow" w:cs="Times New Roman CYR"/>
                <w:color w:val="000000"/>
                <w:sz w:val="20"/>
                <w:szCs w:val="20"/>
              </w:rPr>
            </w:pPr>
            <w:r w:rsidRPr="002D4F25">
              <w:rPr>
                <w:rFonts w:ascii="Arial Narrow" w:hAnsi="Arial Narrow" w:cs="Times New Roman CYR"/>
                <w:color w:val="000000"/>
                <w:sz w:val="20"/>
                <w:szCs w:val="20"/>
              </w:rPr>
              <w:t>1</w:t>
            </w:r>
          </w:p>
        </w:tc>
        <w:tc>
          <w:tcPr>
            <w:tcW w:w="2920" w:type="dxa"/>
            <w:tcBorders>
              <w:top w:val="nil"/>
              <w:left w:val="single" w:sz="4" w:space="0" w:color="auto"/>
              <w:bottom w:val="single" w:sz="4" w:space="0" w:color="auto"/>
              <w:right w:val="single" w:sz="4" w:space="0" w:color="auto"/>
            </w:tcBorders>
            <w:shd w:val="clear" w:color="auto" w:fill="auto"/>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2</w:t>
            </w:r>
          </w:p>
        </w:tc>
        <w:tc>
          <w:tcPr>
            <w:tcW w:w="1420" w:type="dxa"/>
            <w:tcBorders>
              <w:top w:val="nil"/>
              <w:left w:val="nil"/>
              <w:bottom w:val="single" w:sz="4" w:space="0" w:color="auto"/>
              <w:right w:val="single" w:sz="4" w:space="0" w:color="auto"/>
            </w:tcBorders>
            <w:shd w:val="clear" w:color="auto" w:fill="auto"/>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3</w:t>
            </w:r>
          </w:p>
        </w:tc>
        <w:tc>
          <w:tcPr>
            <w:tcW w:w="1480" w:type="dxa"/>
            <w:tcBorders>
              <w:top w:val="nil"/>
              <w:left w:val="nil"/>
              <w:bottom w:val="single" w:sz="4" w:space="0" w:color="auto"/>
              <w:right w:val="single" w:sz="4" w:space="0" w:color="auto"/>
            </w:tcBorders>
            <w:shd w:val="clear" w:color="auto" w:fill="auto"/>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w:t>
            </w:r>
          </w:p>
        </w:tc>
        <w:tc>
          <w:tcPr>
            <w:tcW w:w="1340" w:type="dxa"/>
            <w:tcBorders>
              <w:top w:val="nil"/>
              <w:left w:val="nil"/>
              <w:bottom w:val="single" w:sz="4" w:space="0" w:color="auto"/>
              <w:right w:val="single" w:sz="4" w:space="0" w:color="auto"/>
            </w:tcBorders>
            <w:shd w:val="clear" w:color="auto" w:fill="auto"/>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5</w:t>
            </w:r>
          </w:p>
        </w:tc>
        <w:tc>
          <w:tcPr>
            <w:tcW w:w="52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1432F2">
        <w:trPr>
          <w:trHeight w:val="60"/>
        </w:trPr>
        <w:tc>
          <w:tcPr>
            <w:tcW w:w="860" w:type="dxa"/>
            <w:tcBorders>
              <w:top w:val="nil"/>
              <w:left w:val="single" w:sz="4" w:space="0" w:color="auto"/>
              <w:bottom w:val="single" w:sz="4" w:space="0" w:color="auto"/>
              <w:right w:val="single" w:sz="4" w:space="0" w:color="auto"/>
            </w:tcBorders>
            <w:shd w:val="clear" w:color="auto" w:fill="auto"/>
            <w:vAlign w:val="bottom"/>
            <w:hideMark/>
          </w:tcPr>
          <w:p w:rsidR="00D65539" w:rsidRPr="002D4F25" w:rsidRDefault="00D65539" w:rsidP="002D4F25">
            <w:pPr>
              <w:jc w:val="center"/>
              <w:rPr>
                <w:rFonts w:ascii="Arial Narrow" w:hAnsi="Arial Narrow" w:cs="Times New Roman CYR"/>
                <w:color w:val="000000"/>
                <w:sz w:val="20"/>
                <w:szCs w:val="20"/>
              </w:rPr>
            </w:pPr>
            <w:r w:rsidRPr="002D4F25">
              <w:rPr>
                <w:rFonts w:ascii="Arial Narrow" w:hAnsi="Arial Narrow" w:cs="Times New Roman CYR"/>
                <w:color w:val="000000"/>
                <w:sz w:val="20"/>
                <w:szCs w:val="20"/>
              </w:rPr>
              <w:t>1</w:t>
            </w:r>
          </w:p>
        </w:tc>
        <w:tc>
          <w:tcPr>
            <w:tcW w:w="6385" w:type="dxa"/>
            <w:tcBorders>
              <w:top w:val="nil"/>
              <w:left w:val="nil"/>
              <w:bottom w:val="single" w:sz="4" w:space="0" w:color="auto"/>
              <w:right w:val="nil"/>
            </w:tcBorders>
            <w:shd w:val="clear" w:color="auto" w:fill="auto"/>
            <w:vAlign w:val="center"/>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xml:space="preserve">КАПИТАЛЬНЫЕ ВЛОЖЕНИЯ - ВСЕГО, в </w:t>
            </w:r>
            <w:proofErr w:type="spellStart"/>
            <w:r w:rsidRPr="002D4F25">
              <w:rPr>
                <w:rFonts w:ascii="Arial Narrow" w:hAnsi="Arial Narrow"/>
                <w:color w:val="000000"/>
                <w:sz w:val="20"/>
                <w:szCs w:val="20"/>
              </w:rPr>
              <w:t>т.ч</w:t>
            </w:r>
            <w:proofErr w:type="spellEnd"/>
            <w:r w:rsidRPr="002D4F25">
              <w:rPr>
                <w:rFonts w:ascii="Arial Narrow" w:hAnsi="Arial Narrow"/>
                <w:color w:val="000000"/>
                <w:sz w:val="20"/>
                <w:szCs w:val="20"/>
              </w:rPr>
              <w:t>.</w:t>
            </w:r>
          </w:p>
        </w:tc>
        <w:tc>
          <w:tcPr>
            <w:tcW w:w="292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4 964,2</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4 964,2</w:t>
            </w:r>
          </w:p>
        </w:tc>
        <w:tc>
          <w:tcPr>
            <w:tcW w:w="1340"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52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1432F2">
        <w:trPr>
          <w:trHeight w:val="60"/>
        </w:trPr>
        <w:tc>
          <w:tcPr>
            <w:tcW w:w="860" w:type="dxa"/>
            <w:tcBorders>
              <w:top w:val="nil"/>
              <w:left w:val="single" w:sz="4" w:space="0" w:color="auto"/>
              <w:bottom w:val="single" w:sz="4" w:space="0" w:color="auto"/>
              <w:right w:val="single" w:sz="4" w:space="0" w:color="auto"/>
            </w:tcBorders>
            <w:shd w:val="clear" w:color="auto" w:fill="auto"/>
            <w:vAlign w:val="bottom"/>
            <w:hideMark/>
          </w:tcPr>
          <w:p w:rsidR="00D65539" w:rsidRPr="002D4F25" w:rsidRDefault="00D65539" w:rsidP="002D4F25">
            <w:pPr>
              <w:jc w:val="center"/>
              <w:rPr>
                <w:rFonts w:ascii="Arial Narrow" w:hAnsi="Arial Narrow" w:cs="Times New Roman CYR"/>
                <w:color w:val="000000"/>
                <w:sz w:val="20"/>
                <w:szCs w:val="20"/>
              </w:rPr>
            </w:pPr>
            <w:r w:rsidRPr="002D4F25">
              <w:rPr>
                <w:rFonts w:ascii="Arial Narrow" w:hAnsi="Arial Narrow" w:cs="Times New Roman CYR"/>
                <w:color w:val="000000"/>
                <w:sz w:val="20"/>
                <w:szCs w:val="20"/>
              </w:rPr>
              <w:t>2</w:t>
            </w:r>
          </w:p>
        </w:tc>
        <w:tc>
          <w:tcPr>
            <w:tcW w:w="6385" w:type="dxa"/>
            <w:tcBorders>
              <w:top w:val="nil"/>
              <w:left w:val="nil"/>
              <w:bottom w:val="single" w:sz="4" w:space="0" w:color="auto"/>
              <w:right w:val="nil"/>
            </w:tcBorders>
            <w:shd w:val="clear" w:color="auto" w:fill="auto"/>
            <w:vAlign w:val="center"/>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за счет средств местного бюджета</w:t>
            </w:r>
          </w:p>
        </w:tc>
        <w:tc>
          <w:tcPr>
            <w:tcW w:w="292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4 964,2</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4 964,2</w:t>
            </w:r>
          </w:p>
        </w:tc>
        <w:tc>
          <w:tcPr>
            <w:tcW w:w="1340"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52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1432F2">
        <w:trPr>
          <w:trHeight w:val="60"/>
        </w:trPr>
        <w:tc>
          <w:tcPr>
            <w:tcW w:w="860" w:type="dxa"/>
            <w:tcBorders>
              <w:top w:val="nil"/>
              <w:left w:val="single" w:sz="4" w:space="0" w:color="auto"/>
              <w:bottom w:val="single" w:sz="4" w:space="0" w:color="auto"/>
              <w:right w:val="single" w:sz="4" w:space="0" w:color="auto"/>
            </w:tcBorders>
            <w:shd w:val="clear" w:color="auto" w:fill="auto"/>
            <w:vAlign w:val="bottom"/>
            <w:hideMark/>
          </w:tcPr>
          <w:p w:rsidR="00D65539" w:rsidRPr="002D4F25" w:rsidRDefault="00D65539" w:rsidP="002D4F25">
            <w:pPr>
              <w:jc w:val="center"/>
              <w:rPr>
                <w:rFonts w:ascii="Arial Narrow" w:hAnsi="Arial Narrow" w:cs="Times New Roman CYR"/>
                <w:color w:val="000000"/>
                <w:sz w:val="20"/>
                <w:szCs w:val="20"/>
              </w:rPr>
            </w:pPr>
            <w:r w:rsidRPr="002D4F25">
              <w:rPr>
                <w:rFonts w:ascii="Arial Narrow" w:hAnsi="Arial Narrow" w:cs="Times New Roman CYR"/>
                <w:color w:val="000000"/>
                <w:sz w:val="20"/>
                <w:szCs w:val="20"/>
              </w:rPr>
              <w:t>3</w:t>
            </w:r>
          </w:p>
        </w:tc>
        <w:tc>
          <w:tcPr>
            <w:tcW w:w="6385" w:type="dxa"/>
            <w:tcBorders>
              <w:top w:val="nil"/>
              <w:left w:val="nil"/>
              <w:bottom w:val="single" w:sz="4" w:space="0" w:color="auto"/>
              <w:right w:val="nil"/>
            </w:tcBorders>
            <w:shd w:val="clear" w:color="auto" w:fill="auto"/>
            <w:vAlign w:val="center"/>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за счет средств регионального бюджета</w:t>
            </w:r>
          </w:p>
        </w:tc>
        <w:tc>
          <w:tcPr>
            <w:tcW w:w="292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0,0</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0,0</w:t>
            </w:r>
          </w:p>
        </w:tc>
        <w:tc>
          <w:tcPr>
            <w:tcW w:w="1340" w:type="dxa"/>
            <w:tcBorders>
              <w:top w:val="nil"/>
              <w:left w:val="nil"/>
              <w:bottom w:val="single" w:sz="4" w:space="0" w:color="auto"/>
              <w:right w:val="single" w:sz="4" w:space="0" w:color="auto"/>
            </w:tcBorders>
            <w:shd w:val="clear" w:color="auto" w:fill="auto"/>
            <w:noWrap/>
            <w:vAlign w:val="bottom"/>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 </w:t>
            </w:r>
          </w:p>
        </w:tc>
        <w:tc>
          <w:tcPr>
            <w:tcW w:w="52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1432F2">
        <w:trPr>
          <w:trHeight w:val="945"/>
        </w:trPr>
        <w:tc>
          <w:tcPr>
            <w:tcW w:w="860" w:type="dxa"/>
            <w:tcBorders>
              <w:top w:val="nil"/>
              <w:left w:val="single" w:sz="4" w:space="0" w:color="auto"/>
              <w:bottom w:val="single" w:sz="4" w:space="0" w:color="auto"/>
              <w:right w:val="single" w:sz="4" w:space="0" w:color="auto"/>
            </w:tcBorders>
            <w:shd w:val="clear" w:color="auto" w:fill="auto"/>
            <w:vAlign w:val="bottom"/>
            <w:hideMark/>
          </w:tcPr>
          <w:p w:rsidR="00D65539" w:rsidRPr="002D4F25" w:rsidRDefault="00D65539" w:rsidP="002D4F25">
            <w:pPr>
              <w:jc w:val="center"/>
              <w:rPr>
                <w:rFonts w:ascii="Arial Narrow" w:hAnsi="Arial Narrow" w:cs="Times New Roman CYR"/>
                <w:color w:val="000000"/>
                <w:sz w:val="20"/>
                <w:szCs w:val="20"/>
              </w:rPr>
            </w:pPr>
            <w:r w:rsidRPr="002D4F25">
              <w:rPr>
                <w:rFonts w:ascii="Arial Narrow" w:hAnsi="Arial Narrow" w:cs="Times New Roman CYR"/>
                <w:color w:val="000000"/>
                <w:sz w:val="20"/>
                <w:szCs w:val="20"/>
              </w:rPr>
              <w:t>4</w:t>
            </w:r>
          </w:p>
        </w:tc>
        <w:tc>
          <w:tcPr>
            <w:tcW w:w="6385" w:type="dxa"/>
            <w:tcBorders>
              <w:top w:val="nil"/>
              <w:left w:val="nil"/>
              <w:bottom w:val="single" w:sz="4" w:space="0" w:color="auto"/>
              <w:right w:val="single" w:sz="4" w:space="0" w:color="auto"/>
            </w:tcBorders>
            <w:shd w:val="clear" w:color="auto" w:fill="auto"/>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xml:space="preserve">Подпрограмма «Обеспечение проживающих в поселении и нуждающихся в жилых помещениях малоимущих граждан. Организация строительства, капитальный ремонт и содержание муниципального жилищного фонда поселка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 xml:space="preserve">» </w:t>
            </w:r>
          </w:p>
        </w:tc>
        <w:tc>
          <w:tcPr>
            <w:tcW w:w="29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4 964,2</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4 964,2</w:t>
            </w:r>
          </w:p>
        </w:tc>
        <w:tc>
          <w:tcPr>
            <w:tcW w:w="1340"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52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r w:rsidR="00D65539" w:rsidRPr="002D4F25" w:rsidTr="001432F2">
        <w:trPr>
          <w:trHeight w:val="60"/>
        </w:trPr>
        <w:tc>
          <w:tcPr>
            <w:tcW w:w="860" w:type="dxa"/>
            <w:tcBorders>
              <w:top w:val="nil"/>
              <w:left w:val="single" w:sz="4" w:space="0" w:color="auto"/>
              <w:bottom w:val="single" w:sz="4" w:space="0" w:color="auto"/>
              <w:right w:val="single" w:sz="4" w:space="0" w:color="auto"/>
            </w:tcBorders>
            <w:shd w:val="clear" w:color="auto" w:fill="auto"/>
            <w:vAlign w:val="bottom"/>
            <w:hideMark/>
          </w:tcPr>
          <w:p w:rsidR="00D65539" w:rsidRPr="002D4F25" w:rsidRDefault="00D65539" w:rsidP="002D4F25">
            <w:pPr>
              <w:jc w:val="center"/>
              <w:rPr>
                <w:rFonts w:ascii="Arial Narrow" w:hAnsi="Arial Narrow" w:cs="Times New Roman CYR"/>
                <w:color w:val="000000"/>
                <w:sz w:val="20"/>
                <w:szCs w:val="20"/>
              </w:rPr>
            </w:pPr>
            <w:r w:rsidRPr="002D4F25">
              <w:rPr>
                <w:rFonts w:ascii="Arial Narrow" w:hAnsi="Arial Narrow" w:cs="Times New Roman CYR"/>
                <w:color w:val="000000"/>
                <w:sz w:val="20"/>
                <w:szCs w:val="20"/>
              </w:rPr>
              <w:t>5</w:t>
            </w:r>
          </w:p>
        </w:tc>
        <w:tc>
          <w:tcPr>
            <w:tcW w:w="6385" w:type="dxa"/>
            <w:tcBorders>
              <w:top w:val="nil"/>
              <w:left w:val="nil"/>
              <w:bottom w:val="single" w:sz="4" w:space="0" w:color="auto"/>
              <w:right w:val="nil"/>
            </w:tcBorders>
            <w:shd w:val="clear" w:color="auto" w:fill="auto"/>
            <w:vAlign w:val="center"/>
            <w:hideMark/>
          </w:tcPr>
          <w:p w:rsidR="00D65539" w:rsidRPr="002D4F25" w:rsidRDefault="00D65539" w:rsidP="002D4F25">
            <w:pPr>
              <w:rPr>
                <w:rFonts w:ascii="Arial Narrow" w:hAnsi="Arial Narrow"/>
                <w:color w:val="000000"/>
                <w:sz w:val="20"/>
                <w:szCs w:val="20"/>
              </w:rPr>
            </w:pPr>
            <w:r w:rsidRPr="002D4F25">
              <w:rPr>
                <w:rFonts w:ascii="Arial Narrow" w:hAnsi="Arial Narrow"/>
                <w:color w:val="000000"/>
                <w:sz w:val="20"/>
                <w:szCs w:val="20"/>
              </w:rPr>
              <w:t xml:space="preserve">Капитальный ремонт ж/дома п. </w:t>
            </w:r>
            <w:proofErr w:type="spellStart"/>
            <w:r w:rsidRPr="002D4F25">
              <w:rPr>
                <w:rFonts w:ascii="Arial Narrow" w:hAnsi="Arial Narrow"/>
                <w:color w:val="000000"/>
                <w:sz w:val="20"/>
                <w:szCs w:val="20"/>
              </w:rPr>
              <w:t>Чиринда</w:t>
            </w:r>
            <w:proofErr w:type="spellEnd"/>
            <w:r w:rsidRPr="002D4F25">
              <w:rPr>
                <w:rFonts w:ascii="Arial Narrow" w:hAnsi="Arial Narrow"/>
                <w:color w:val="000000"/>
                <w:sz w:val="20"/>
                <w:szCs w:val="20"/>
              </w:rPr>
              <w:t xml:space="preserve"> ул. </w:t>
            </w:r>
            <w:proofErr w:type="gramStart"/>
            <w:r w:rsidRPr="002D4F25">
              <w:rPr>
                <w:rFonts w:ascii="Arial Narrow" w:hAnsi="Arial Narrow"/>
                <w:color w:val="000000"/>
                <w:sz w:val="20"/>
                <w:szCs w:val="20"/>
              </w:rPr>
              <w:t>Центральная</w:t>
            </w:r>
            <w:proofErr w:type="gramEnd"/>
            <w:r w:rsidRPr="002D4F25">
              <w:rPr>
                <w:rFonts w:ascii="Arial Narrow" w:hAnsi="Arial Narrow"/>
                <w:color w:val="000000"/>
                <w:sz w:val="20"/>
                <w:szCs w:val="20"/>
              </w:rPr>
              <w:t xml:space="preserve"> д. 10 кв. 1,2,3</w:t>
            </w:r>
          </w:p>
        </w:tc>
        <w:tc>
          <w:tcPr>
            <w:tcW w:w="2920" w:type="dxa"/>
            <w:tcBorders>
              <w:top w:val="nil"/>
              <w:left w:val="single" w:sz="4" w:space="0" w:color="auto"/>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919 0501 0120095020 240</w:t>
            </w:r>
          </w:p>
        </w:tc>
        <w:tc>
          <w:tcPr>
            <w:tcW w:w="142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4 964,2</w:t>
            </w:r>
          </w:p>
        </w:tc>
        <w:tc>
          <w:tcPr>
            <w:tcW w:w="1480" w:type="dxa"/>
            <w:tcBorders>
              <w:top w:val="nil"/>
              <w:left w:val="nil"/>
              <w:bottom w:val="single" w:sz="4" w:space="0" w:color="auto"/>
              <w:right w:val="single" w:sz="4" w:space="0" w:color="auto"/>
            </w:tcBorders>
            <w:shd w:val="clear" w:color="auto" w:fill="auto"/>
            <w:vAlign w:val="center"/>
            <w:hideMark/>
          </w:tcPr>
          <w:p w:rsidR="00D65539" w:rsidRPr="002D4F25" w:rsidRDefault="00D65539" w:rsidP="002D4F25">
            <w:pPr>
              <w:jc w:val="center"/>
              <w:rPr>
                <w:rFonts w:ascii="Arial Narrow" w:hAnsi="Arial Narrow"/>
                <w:color w:val="000000"/>
                <w:sz w:val="20"/>
                <w:szCs w:val="20"/>
              </w:rPr>
            </w:pPr>
            <w:r w:rsidRPr="002D4F25">
              <w:rPr>
                <w:rFonts w:ascii="Arial Narrow" w:hAnsi="Arial Narrow"/>
                <w:color w:val="000000"/>
                <w:sz w:val="20"/>
                <w:szCs w:val="20"/>
              </w:rPr>
              <w:t>4 964,2</w:t>
            </w:r>
          </w:p>
        </w:tc>
        <w:tc>
          <w:tcPr>
            <w:tcW w:w="1340" w:type="dxa"/>
            <w:tcBorders>
              <w:top w:val="nil"/>
              <w:left w:val="nil"/>
              <w:bottom w:val="single" w:sz="4" w:space="0" w:color="auto"/>
              <w:right w:val="single" w:sz="4" w:space="0" w:color="auto"/>
            </w:tcBorders>
            <w:shd w:val="clear" w:color="auto" w:fill="auto"/>
            <w:noWrap/>
            <w:vAlign w:val="center"/>
            <w:hideMark/>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100,0</w:t>
            </w:r>
          </w:p>
        </w:tc>
        <w:tc>
          <w:tcPr>
            <w:tcW w:w="520" w:type="dxa"/>
            <w:gridSpan w:val="2"/>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65539" w:rsidRPr="002D4F25" w:rsidRDefault="00D65539" w:rsidP="002D4F25">
            <w:pPr>
              <w:rPr>
                <w:rFonts w:ascii="Arial Narrow" w:hAnsi="Arial Narrow"/>
                <w:sz w:val="20"/>
                <w:szCs w:val="20"/>
              </w:rPr>
            </w:pPr>
          </w:p>
        </w:tc>
      </w:tr>
    </w:tbl>
    <w:p w:rsidR="00D65539" w:rsidRPr="002D4F25" w:rsidRDefault="00D65539" w:rsidP="002D4F25">
      <w:pPr>
        <w:pStyle w:val="consplusnormal0"/>
        <w:jc w:val="both"/>
        <w:rPr>
          <w:rFonts w:ascii="Arial Narrow" w:hAnsi="Arial Narrow"/>
          <w:color w:val="000000"/>
        </w:rPr>
      </w:pPr>
    </w:p>
    <w:p w:rsidR="00D65539" w:rsidRPr="002D4F25" w:rsidRDefault="00D65539" w:rsidP="002D4F25">
      <w:pPr>
        <w:pStyle w:val="consplusnormal0"/>
        <w:jc w:val="both"/>
        <w:rPr>
          <w:rFonts w:ascii="Arial Narrow" w:hAnsi="Arial Narrow"/>
          <w:color w:val="000000"/>
        </w:rPr>
      </w:pPr>
    </w:p>
    <w:p w:rsidR="00D65539" w:rsidRPr="002D4F25" w:rsidRDefault="00D65539" w:rsidP="002D4F25">
      <w:pPr>
        <w:pStyle w:val="consplusnormal0"/>
        <w:jc w:val="both"/>
        <w:rPr>
          <w:rFonts w:ascii="Arial Narrow" w:hAnsi="Arial Narrow"/>
          <w:color w:val="000000"/>
        </w:rPr>
      </w:pPr>
    </w:p>
    <w:p w:rsidR="00D65539" w:rsidRPr="002D4F25" w:rsidRDefault="00D65539" w:rsidP="002D4F25">
      <w:pPr>
        <w:pStyle w:val="consplusnormal0"/>
        <w:jc w:val="both"/>
        <w:rPr>
          <w:rFonts w:ascii="Arial Narrow" w:hAnsi="Arial Narrow"/>
          <w:color w:val="000000"/>
        </w:rPr>
      </w:pPr>
    </w:p>
    <w:p w:rsidR="00D65539" w:rsidRPr="002D4F25" w:rsidRDefault="00D65539" w:rsidP="002D4F25">
      <w:pPr>
        <w:pStyle w:val="consplusnormal0"/>
        <w:jc w:val="both"/>
        <w:rPr>
          <w:rFonts w:ascii="Arial Narrow" w:hAnsi="Arial Narrow"/>
          <w:color w:val="000000"/>
        </w:rPr>
      </w:pPr>
    </w:p>
    <w:p w:rsidR="00D65539" w:rsidRPr="002D4F25" w:rsidRDefault="00D65539" w:rsidP="002D4F25">
      <w:pPr>
        <w:pStyle w:val="consplusnormal0"/>
        <w:jc w:val="both"/>
        <w:rPr>
          <w:rFonts w:ascii="Arial Narrow" w:hAnsi="Arial Narrow"/>
          <w:color w:val="000000"/>
        </w:rPr>
      </w:pPr>
    </w:p>
    <w:p w:rsidR="00D65539" w:rsidRPr="002D4F25" w:rsidRDefault="00D65539" w:rsidP="002D4F25">
      <w:pPr>
        <w:pStyle w:val="consplusnormal0"/>
        <w:jc w:val="both"/>
        <w:rPr>
          <w:rFonts w:ascii="Arial Narrow" w:hAnsi="Arial Narrow"/>
          <w:color w:val="000000"/>
        </w:rPr>
      </w:pPr>
    </w:p>
    <w:p w:rsidR="00D65539" w:rsidRPr="002D4F25" w:rsidRDefault="00D65539" w:rsidP="002D4F25">
      <w:pPr>
        <w:pStyle w:val="consplusnormal0"/>
        <w:jc w:val="both"/>
        <w:rPr>
          <w:rFonts w:ascii="Arial Narrow" w:hAnsi="Arial Narrow"/>
          <w:color w:val="000000"/>
        </w:rPr>
      </w:pPr>
    </w:p>
    <w:p w:rsidR="00D65539" w:rsidRPr="002D4F25" w:rsidRDefault="00D65539" w:rsidP="002D4F25">
      <w:pPr>
        <w:pStyle w:val="consplusnormal0"/>
        <w:jc w:val="both"/>
        <w:rPr>
          <w:rFonts w:ascii="Arial Narrow" w:hAnsi="Arial Narrow"/>
          <w:color w:val="000000"/>
        </w:rPr>
        <w:sectPr w:rsidR="00D65539" w:rsidRPr="002D4F25" w:rsidSect="00D65539">
          <w:pgSz w:w="16838" w:h="11906" w:orient="landscape"/>
          <w:pgMar w:top="1701" w:right="1134" w:bottom="851" w:left="1134" w:header="720" w:footer="720" w:gutter="0"/>
          <w:cols w:space="720"/>
          <w:docGrid w:linePitch="600" w:charSpace="40960"/>
        </w:sectPr>
      </w:pPr>
    </w:p>
    <w:p w:rsidR="00D65539" w:rsidRPr="002D4F25" w:rsidRDefault="001432F2" w:rsidP="002D4F25">
      <w:pPr>
        <w:jc w:val="right"/>
        <w:rPr>
          <w:rFonts w:ascii="Arial Narrow" w:hAnsi="Arial Narrow"/>
          <w:sz w:val="20"/>
          <w:szCs w:val="20"/>
        </w:rPr>
      </w:pPr>
      <w:r>
        <w:rPr>
          <w:rFonts w:ascii="Arial Narrow" w:hAnsi="Arial Narrow"/>
          <w:sz w:val="20"/>
          <w:szCs w:val="20"/>
        </w:rPr>
        <w:lastRenderedPageBreak/>
        <w:t xml:space="preserve">Приложение </w:t>
      </w:r>
      <w:r w:rsidR="00D65539" w:rsidRPr="002D4F25">
        <w:rPr>
          <w:rFonts w:ascii="Arial Narrow" w:hAnsi="Arial Narrow"/>
          <w:sz w:val="20"/>
          <w:szCs w:val="20"/>
        </w:rPr>
        <w:t>8</w:t>
      </w:r>
    </w:p>
    <w:p w:rsidR="00D65539" w:rsidRPr="002D4F25" w:rsidRDefault="00D65539" w:rsidP="002D4F25">
      <w:pPr>
        <w:jc w:val="right"/>
        <w:rPr>
          <w:rFonts w:ascii="Arial Narrow" w:hAnsi="Arial Narrow"/>
          <w:sz w:val="20"/>
          <w:szCs w:val="20"/>
        </w:rPr>
      </w:pPr>
      <w:r w:rsidRPr="002D4F25">
        <w:rPr>
          <w:rFonts w:ascii="Arial Narrow" w:hAnsi="Arial Narrow"/>
          <w:sz w:val="20"/>
          <w:szCs w:val="20"/>
        </w:rPr>
        <w:t xml:space="preserve">к Решению </w:t>
      </w:r>
      <w:proofErr w:type="spellStart"/>
      <w:r w:rsidRPr="002D4F25">
        <w:rPr>
          <w:rFonts w:ascii="Arial Narrow" w:hAnsi="Arial Narrow"/>
          <w:sz w:val="20"/>
          <w:szCs w:val="20"/>
        </w:rPr>
        <w:t>Чириндинского</w:t>
      </w:r>
      <w:proofErr w:type="spellEnd"/>
      <w:r w:rsidR="001432F2">
        <w:rPr>
          <w:rFonts w:ascii="Arial Narrow" w:hAnsi="Arial Narrow"/>
          <w:sz w:val="20"/>
          <w:szCs w:val="20"/>
        </w:rPr>
        <w:t xml:space="preserve"> </w:t>
      </w:r>
      <w:proofErr w:type="gramStart"/>
      <w:r w:rsidR="001432F2">
        <w:rPr>
          <w:rFonts w:ascii="Arial Narrow" w:hAnsi="Arial Narrow"/>
          <w:sz w:val="20"/>
          <w:szCs w:val="20"/>
        </w:rPr>
        <w:t>поселкового</w:t>
      </w:r>
      <w:proofErr w:type="gramEnd"/>
    </w:p>
    <w:p w:rsidR="00D65539" w:rsidRPr="002D4F25" w:rsidRDefault="00D65539" w:rsidP="002D4F25">
      <w:pPr>
        <w:jc w:val="right"/>
        <w:rPr>
          <w:rFonts w:ascii="Arial Narrow" w:hAnsi="Arial Narrow"/>
          <w:sz w:val="20"/>
          <w:szCs w:val="20"/>
        </w:rPr>
      </w:pPr>
      <w:r w:rsidRPr="002D4F25">
        <w:rPr>
          <w:rFonts w:ascii="Arial Narrow" w:hAnsi="Arial Narrow"/>
          <w:sz w:val="20"/>
          <w:szCs w:val="20"/>
        </w:rPr>
        <w:t>Совета</w:t>
      </w:r>
      <w:r w:rsidR="001432F2">
        <w:rPr>
          <w:rFonts w:ascii="Arial Narrow" w:hAnsi="Arial Narrow"/>
          <w:sz w:val="20"/>
          <w:szCs w:val="20"/>
        </w:rPr>
        <w:t xml:space="preserve"> депутатов от </w:t>
      </w:r>
      <w:r w:rsidRPr="002D4F25">
        <w:rPr>
          <w:rFonts w:ascii="Arial Narrow" w:hAnsi="Arial Narrow"/>
          <w:sz w:val="20"/>
          <w:szCs w:val="20"/>
        </w:rPr>
        <w:t>№119</w:t>
      </w:r>
      <w:r w:rsidR="001432F2">
        <w:rPr>
          <w:rFonts w:ascii="Arial Narrow" w:hAnsi="Arial Narrow"/>
          <w:sz w:val="20"/>
          <w:szCs w:val="20"/>
        </w:rPr>
        <w:t xml:space="preserve"> </w:t>
      </w:r>
      <w:r w:rsidRPr="002D4F25">
        <w:rPr>
          <w:rFonts w:ascii="Arial Narrow" w:hAnsi="Arial Narrow"/>
          <w:sz w:val="20"/>
          <w:szCs w:val="20"/>
        </w:rPr>
        <w:t>от 28.06. 2024 года</w:t>
      </w:r>
    </w:p>
    <w:p w:rsidR="00D65539" w:rsidRPr="002D4F25" w:rsidRDefault="00D65539" w:rsidP="002D4F25">
      <w:pPr>
        <w:pStyle w:val="2"/>
        <w:spacing w:before="0" w:after="0"/>
        <w:rPr>
          <w:rFonts w:ascii="Arial Narrow" w:hAnsi="Arial Narrow"/>
          <w:b w:val="0"/>
          <w:sz w:val="20"/>
          <w:szCs w:val="20"/>
        </w:rPr>
      </w:pPr>
    </w:p>
    <w:p w:rsidR="00D65539" w:rsidRDefault="00D65539" w:rsidP="002D4F25">
      <w:pPr>
        <w:pStyle w:val="2"/>
        <w:spacing w:before="0" w:after="0"/>
        <w:rPr>
          <w:rFonts w:ascii="Arial Narrow" w:hAnsi="Arial Narrow"/>
          <w:i w:val="0"/>
          <w:sz w:val="20"/>
          <w:szCs w:val="20"/>
        </w:rPr>
      </w:pPr>
      <w:r w:rsidRPr="001432F2">
        <w:rPr>
          <w:rFonts w:ascii="Arial Narrow" w:hAnsi="Arial Narrow"/>
          <w:i w:val="0"/>
          <w:sz w:val="20"/>
          <w:szCs w:val="20"/>
        </w:rPr>
        <w:t>Программа</w:t>
      </w:r>
    </w:p>
    <w:p w:rsidR="001432F2" w:rsidRPr="001432F2" w:rsidRDefault="001432F2" w:rsidP="001432F2"/>
    <w:p w:rsidR="00D65539" w:rsidRPr="001432F2" w:rsidRDefault="00D65539" w:rsidP="002D4F25">
      <w:pPr>
        <w:jc w:val="center"/>
        <w:rPr>
          <w:rFonts w:ascii="Arial Narrow" w:hAnsi="Arial Narrow"/>
          <w:b/>
          <w:sz w:val="20"/>
          <w:szCs w:val="20"/>
        </w:rPr>
      </w:pPr>
      <w:r w:rsidRPr="001432F2">
        <w:rPr>
          <w:rFonts w:ascii="Arial Narrow" w:hAnsi="Arial Narrow"/>
          <w:b/>
          <w:sz w:val="20"/>
          <w:szCs w:val="20"/>
        </w:rPr>
        <w:t>муниципальных внутренних заимствований</w:t>
      </w:r>
      <w:r w:rsidR="001432F2" w:rsidRPr="001432F2">
        <w:rPr>
          <w:rFonts w:ascii="Arial Narrow" w:hAnsi="Arial Narrow"/>
          <w:b/>
          <w:sz w:val="20"/>
          <w:szCs w:val="20"/>
        </w:rPr>
        <w:t xml:space="preserve"> </w:t>
      </w:r>
      <w:r w:rsidRPr="001432F2">
        <w:rPr>
          <w:rFonts w:ascii="Arial Narrow" w:hAnsi="Arial Narrow"/>
          <w:b/>
          <w:sz w:val="20"/>
          <w:szCs w:val="20"/>
        </w:rPr>
        <w:t xml:space="preserve">поселка </w:t>
      </w:r>
      <w:proofErr w:type="spellStart"/>
      <w:r w:rsidRPr="001432F2">
        <w:rPr>
          <w:rFonts w:ascii="Arial Narrow" w:hAnsi="Arial Narrow"/>
          <w:b/>
          <w:sz w:val="20"/>
          <w:szCs w:val="20"/>
        </w:rPr>
        <w:t>Чиринда</w:t>
      </w:r>
      <w:proofErr w:type="spellEnd"/>
      <w:r w:rsidR="001432F2" w:rsidRPr="001432F2">
        <w:rPr>
          <w:rFonts w:ascii="Arial Narrow" w:hAnsi="Arial Narrow"/>
          <w:b/>
          <w:sz w:val="20"/>
          <w:szCs w:val="20"/>
        </w:rPr>
        <w:t xml:space="preserve"> </w:t>
      </w:r>
      <w:r w:rsidRPr="001432F2">
        <w:rPr>
          <w:rFonts w:ascii="Arial Narrow" w:hAnsi="Arial Narrow"/>
          <w:b/>
          <w:sz w:val="20"/>
          <w:szCs w:val="20"/>
        </w:rPr>
        <w:t>за 2023</w:t>
      </w:r>
      <w:r w:rsidR="001432F2" w:rsidRPr="001432F2">
        <w:rPr>
          <w:rFonts w:ascii="Arial Narrow" w:hAnsi="Arial Narrow"/>
          <w:b/>
          <w:sz w:val="20"/>
          <w:szCs w:val="20"/>
        </w:rPr>
        <w:t xml:space="preserve"> год</w:t>
      </w:r>
    </w:p>
    <w:p w:rsidR="00D65539" w:rsidRPr="002D4F25" w:rsidRDefault="00D65539" w:rsidP="002D4F25">
      <w:pPr>
        <w:jc w:val="center"/>
        <w:rPr>
          <w:rFonts w:ascii="Arial Narrow" w:hAnsi="Arial Narrow"/>
          <w:sz w:val="20"/>
          <w:szCs w:val="20"/>
        </w:rPr>
      </w:pPr>
    </w:p>
    <w:p w:rsidR="00D65539" w:rsidRPr="002D4F25" w:rsidRDefault="00D65539" w:rsidP="001432F2">
      <w:pPr>
        <w:jc w:val="right"/>
        <w:rPr>
          <w:rFonts w:ascii="Arial Narrow" w:hAnsi="Arial Narrow"/>
          <w:sz w:val="20"/>
          <w:szCs w:val="20"/>
        </w:rPr>
      </w:pPr>
      <w:r w:rsidRPr="002D4F25">
        <w:rPr>
          <w:rFonts w:ascii="Arial Narrow" w:hAnsi="Arial Narrow"/>
          <w:sz w:val="20"/>
          <w:szCs w:val="20"/>
        </w:rPr>
        <w:t>(тыс. рублей)</w:t>
      </w:r>
    </w:p>
    <w:tbl>
      <w:tblPr>
        <w:tblW w:w="9377"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
        <w:gridCol w:w="3921"/>
        <w:gridCol w:w="1701"/>
        <w:gridCol w:w="1701"/>
        <w:gridCol w:w="1418"/>
      </w:tblGrid>
      <w:tr w:rsidR="00D65539" w:rsidRPr="002D4F25" w:rsidTr="009F1C10">
        <w:trPr>
          <w:cantSplit/>
          <w:trHeight w:val="60"/>
        </w:trPr>
        <w:tc>
          <w:tcPr>
            <w:tcW w:w="636" w:type="dxa"/>
            <w:vAlign w:val="center"/>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 xml:space="preserve">№ </w:t>
            </w:r>
            <w:proofErr w:type="gramStart"/>
            <w:r w:rsidRPr="002D4F25">
              <w:rPr>
                <w:rFonts w:ascii="Arial Narrow" w:hAnsi="Arial Narrow"/>
                <w:sz w:val="20"/>
                <w:szCs w:val="20"/>
              </w:rPr>
              <w:t>п</w:t>
            </w:r>
            <w:proofErr w:type="gramEnd"/>
            <w:r w:rsidRPr="002D4F25">
              <w:rPr>
                <w:rFonts w:ascii="Arial Narrow" w:hAnsi="Arial Narrow"/>
                <w:sz w:val="20"/>
                <w:szCs w:val="20"/>
              </w:rPr>
              <w:t>/п</w:t>
            </w:r>
          </w:p>
        </w:tc>
        <w:tc>
          <w:tcPr>
            <w:tcW w:w="3921" w:type="dxa"/>
            <w:vAlign w:val="center"/>
          </w:tcPr>
          <w:p w:rsidR="00D65539" w:rsidRPr="001432F2" w:rsidRDefault="00D65539" w:rsidP="002D4F25">
            <w:pPr>
              <w:jc w:val="center"/>
              <w:rPr>
                <w:rFonts w:ascii="Arial Narrow" w:hAnsi="Arial Narrow"/>
                <w:sz w:val="20"/>
                <w:szCs w:val="20"/>
              </w:rPr>
            </w:pPr>
            <w:r w:rsidRPr="001432F2">
              <w:rPr>
                <w:rFonts w:ascii="Arial Narrow" w:hAnsi="Arial Narrow"/>
                <w:sz w:val="20"/>
                <w:szCs w:val="20"/>
              </w:rPr>
              <w:t>Внутренние заимствования</w:t>
            </w:r>
          </w:p>
          <w:p w:rsidR="00D65539" w:rsidRPr="001432F2" w:rsidRDefault="00D65539" w:rsidP="002D4F25">
            <w:pPr>
              <w:jc w:val="center"/>
              <w:rPr>
                <w:rFonts w:ascii="Arial Narrow" w:hAnsi="Arial Narrow"/>
                <w:sz w:val="20"/>
                <w:szCs w:val="20"/>
              </w:rPr>
            </w:pPr>
            <w:r w:rsidRPr="001432F2">
              <w:rPr>
                <w:rFonts w:ascii="Arial Narrow" w:hAnsi="Arial Narrow"/>
                <w:sz w:val="20"/>
                <w:szCs w:val="20"/>
              </w:rPr>
              <w:t>(привлечение/ погашение)</w:t>
            </w:r>
          </w:p>
        </w:tc>
        <w:tc>
          <w:tcPr>
            <w:tcW w:w="1701" w:type="dxa"/>
            <w:vAlign w:val="center"/>
          </w:tcPr>
          <w:p w:rsidR="00D65539" w:rsidRPr="001432F2" w:rsidRDefault="00D65539" w:rsidP="002D4F25">
            <w:pPr>
              <w:pStyle w:val="2"/>
              <w:spacing w:before="0" w:after="0"/>
              <w:rPr>
                <w:rFonts w:ascii="Arial Narrow" w:hAnsi="Arial Narrow"/>
                <w:b w:val="0"/>
                <w:i w:val="0"/>
                <w:sz w:val="20"/>
                <w:szCs w:val="20"/>
              </w:rPr>
            </w:pPr>
            <w:r w:rsidRPr="001432F2">
              <w:rPr>
                <w:rFonts w:ascii="Arial Narrow" w:hAnsi="Arial Narrow"/>
                <w:b w:val="0"/>
                <w:i w:val="0"/>
                <w:sz w:val="20"/>
                <w:szCs w:val="20"/>
              </w:rPr>
              <w:t>Утверждено на 2023 год</w:t>
            </w:r>
          </w:p>
        </w:tc>
        <w:tc>
          <w:tcPr>
            <w:tcW w:w="1701" w:type="dxa"/>
            <w:vAlign w:val="center"/>
          </w:tcPr>
          <w:p w:rsidR="00D65539" w:rsidRPr="001432F2" w:rsidRDefault="00D65539" w:rsidP="002D4F25">
            <w:pPr>
              <w:pStyle w:val="2"/>
              <w:spacing w:before="0" w:after="0"/>
              <w:rPr>
                <w:rFonts w:ascii="Arial Narrow" w:hAnsi="Arial Narrow"/>
                <w:b w:val="0"/>
                <w:i w:val="0"/>
                <w:sz w:val="20"/>
                <w:szCs w:val="20"/>
              </w:rPr>
            </w:pPr>
            <w:r w:rsidRPr="001432F2">
              <w:rPr>
                <w:rFonts w:ascii="Arial Narrow" w:hAnsi="Arial Narrow"/>
                <w:b w:val="0"/>
                <w:i w:val="0"/>
                <w:sz w:val="20"/>
                <w:szCs w:val="20"/>
              </w:rPr>
              <w:t>Исполнено за  2023 год</w:t>
            </w:r>
          </w:p>
        </w:tc>
        <w:tc>
          <w:tcPr>
            <w:tcW w:w="1418" w:type="dxa"/>
            <w:vAlign w:val="center"/>
          </w:tcPr>
          <w:p w:rsidR="00D65539" w:rsidRPr="001432F2" w:rsidRDefault="00D65539" w:rsidP="002D4F25">
            <w:pPr>
              <w:pStyle w:val="2"/>
              <w:spacing w:before="0" w:after="0"/>
              <w:rPr>
                <w:rFonts w:ascii="Arial Narrow" w:hAnsi="Arial Narrow"/>
                <w:b w:val="0"/>
                <w:i w:val="0"/>
                <w:sz w:val="20"/>
                <w:szCs w:val="20"/>
              </w:rPr>
            </w:pPr>
            <w:r w:rsidRPr="001432F2">
              <w:rPr>
                <w:rFonts w:ascii="Arial Narrow" w:hAnsi="Arial Narrow"/>
                <w:b w:val="0"/>
                <w:i w:val="0"/>
                <w:sz w:val="20"/>
                <w:szCs w:val="20"/>
              </w:rPr>
              <w:t>% исполнения</w:t>
            </w:r>
          </w:p>
        </w:tc>
      </w:tr>
      <w:tr w:rsidR="00D65539" w:rsidRPr="002D4F25" w:rsidTr="009F1C10">
        <w:trPr>
          <w:cantSplit/>
          <w:trHeight w:val="346"/>
        </w:trPr>
        <w:tc>
          <w:tcPr>
            <w:tcW w:w="636" w:type="dxa"/>
            <w:vAlign w:val="center"/>
          </w:tcPr>
          <w:p w:rsidR="00D65539" w:rsidRPr="002D4F25" w:rsidRDefault="00D65539" w:rsidP="002D4F25">
            <w:pPr>
              <w:jc w:val="center"/>
              <w:rPr>
                <w:rFonts w:ascii="Arial Narrow" w:hAnsi="Arial Narrow"/>
                <w:sz w:val="20"/>
                <w:szCs w:val="20"/>
              </w:rPr>
            </w:pPr>
          </w:p>
        </w:tc>
        <w:tc>
          <w:tcPr>
            <w:tcW w:w="3921" w:type="dxa"/>
            <w:vAlign w:val="center"/>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w:t>
            </w:r>
          </w:p>
        </w:tc>
        <w:tc>
          <w:tcPr>
            <w:tcW w:w="1701" w:type="dxa"/>
            <w:vAlign w:val="center"/>
          </w:tcPr>
          <w:p w:rsidR="00D65539" w:rsidRPr="009F1C10" w:rsidRDefault="00D65539" w:rsidP="002D4F25">
            <w:pPr>
              <w:pStyle w:val="2"/>
              <w:spacing w:before="0" w:after="0"/>
              <w:rPr>
                <w:rFonts w:ascii="Arial Narrow" w:hAnsi="Arial Narrow"/>
                <w:b w:val="0"/>
                <w:i w:val="0"/>
                <w:sz w:val="20"/>
                <w:szCs w:val="20"/>
              </w:rPr>
            </w:pPr>
            <w:r w:rsidRPr="009F1C10">
              <w:rPr>
                <w:rFonts w:ascii="Arial Narrow" w:hAnsi="Arial Narrow"/>
                <w:b w:val="0"/>
                <w:i w:val="0"/>
                <w:sz w:val="20"/>
                <w:szCs w:val="20"/>
              </w:rPr>
              <w:t>2</w:t>
            </w:r>
          </w:p>
        </w:tc>
        <w:tc>
          <w:tcPr>
            <w:tcW w:w="1701" w:type="dxa"/>
            <w:vAlign w:val="center"/>
          </w:tcPr>
          <w:p w:rsidR="00D65539" w:rsidRPr="009F1C10" w:rsidRDefault="00D65539" w:rsidP="002D4F25">
            <w:pPr>
              <w:pStyle w:val="2"/>
              <w:spacing w:before="0" w:after="0"/>
              <w:rPr>
                <w:rFonts w:ascii="Arial Narrow" w:hAnsi="Arial Narrow"/>
                <w:b w:val="0"/>
                <w:i w:val="0"/>
                <w:sz w:val="20"/>
                <w:szCs w:val="20"/>
              </w:rPr>
            </w:pPr>
            <w:r w:rsidRPr="009F1C10">
              <w:rPr>
                <w:rFonts w:ascii="Arial Narrow" w:hAnsi="Arial Narrow"/>
                <w:b w:val="0"/>
                <w:i w:val="0"/>
                <w:sz w:val="20"/>
                <w:szCs w:val="20"/>
              </w:rPr>
              <w:t>3</w:t>
            </w:r>
          </w:p>
        </w:tc>
        <w:tc>
          <w:tcPr>
            <w:tcW w:w="1418" w:type="dxa"/>
            <w:vAlign w:val="center"/>
          </w:tcPr>
          <w:p w:rsidR="00D65539" w:rsidRPr="009F1C10" w:rsidRDefault="00D65539" w:rsidP="002D4F25">
            <w:pPr>
              <w:pStyle w:val="2"/>
              <w:spacing w:before="0" w:after="0"/>
              <w:rPr>
                <w:rFonts w:ascii="Arial Narrow" w:hAnsi="Arial Narrow"/>
                <w:b w:val="0"/>
                <w:i w:val="0"/>
                <w:sz w:val="20"/>
                <w:szCs w:val="20"/>
              </w:rPr>
            </w:pPr>
            <w:r w:rsidRPr="009F1C10">
              <w:rPr>
                <w:rFonts w:ascii="Arial Narrow" w:hAnsi="Arial Narrow"/>
                <w:b w:val="0"/>
                <w:i w:val="0"/>
                <w:sz w:val="20"/>
                <w:szCs w:val="20"/>
              </w:rPr>
              <w:t>4</w:t>
            </w:r>
          </w:p>
        </w:tc>
      </w:tr>
      <w:tr w:rsidR="00D65539" w:rsidRPr="002D4F25" w:rsidTr="009F1C10">
        <w:trPr>
          <w:cantSplit/>
        </w:trPr>
        <w:tc>
          <w:tcPr>
            <w:tcW w:w="636" w:type="dxa"/>
            <w:tcBorders>
              <w:top w:val="single" w:sz="4" w:space="0" w:color="auto"/>
              <w:left w:val="single" w:sz="4" w:space="0" w:color="auto"/>
              <w:bottom w:val="single" w:sz="4" w:space="0" w:color="auto"/>
              <w:right w:val="single" w:sz="4" w:space="0" w:color="auto"/>
            </w:tcBorders>
          </w:tcPr>
          <w:p w:rsidR="00D65539" w:rsidRPr="002D4F25" w:rsidRDefault="00D65539" w:rsidP="002D4F25">
            <w:pPr>
              <w:tabs>
                <w:tab w:val="left" w:pos="1215"/>
              </w:tabs>
              <w:jc w:val="center"/>
              <w:rPr>
                <w:rFonts w:ascii="Arial Narrow" w:hAnsi="Arial Narrow"/>
                <w:sz w:val="20"/>
                <w:szCs w:val="20"/>
              </w:rPr>
            </w:pPr>
            <w:r w:rsidRPr="002D4F25">
              <w:rPr>
                <w:rFonts w:ascii="Arial Narrow" w:hAnsi="Arial Narrow"/>
                <w:sz w:val="20"/>
                <w:szCs w:val="20"/>
              </w:rPr>
              <w:t>1</w:t>
            </w:r>
          </w:p>
        </w:tc>
        <w:tc>
          <w:tcPr>
            <w:tcW w:w="3921" w:type="dxa"/>
            <w:tcBorders>
              <w:left w:val="single" w:sz="4" w:space="0" w:color="auto"/>
            </w:tcBorders>
          </w:tcPr>
          <w:p w:rsidR="00D65539" w:rsidRPr="002D4F25" w:rsidRDefault="00D65539" w:rsidP="002D4F25">
            <w:pPr>
              <w:tabs>
                <w:tab w:val="left" w:pos="1215"/>
              </w:tabs>
              <w:rPr>
                <w:rFonts w:ascii="Arial Narrow" w:hAnsi="Arial Narrow"/>
                <w:sz w:val="20"/>
                <w:szCs w:val="20"/>
              </w:rPr>
            </w:pPr>
            <w:r w:rsidRPr="002D4F25">
              <w:rPr>
                <w:rFonts w:ascii="Arial Narrow" w:hAnsi="Arial Narrow"/>
                <w:sz w:val="20"/>
                <w:szCs w:val="20"/>
              </w:rPr>
              <w:t>Бюджетные кредиты от других бюджетов бюджетной системы Российской Федерации</w:t>
            </w:r>
          </w:p>
        </w:tc>
        <w:tc>
          <w:tcPr>
            <w:tcW w:w="1701" w:type="dxa"/>
            <w:vAlign w:val="center"/>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c>
          <w:tcPr>
            <w:tcW w:w="1701" w:type="dxa"/>
            <w:vAlign w:val="center"/>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c>
          <w:tcPr>
            <w:tcW w:w="1418" w:type="dxa"/>
            <w:vAlign w:val="center"/>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r>
      <w:tr w:rsidR="00D65539" w:rsidRPr="002D4F25" w:rsidTr="009F1C10">
        <w:trPr>
          <w:cantSplit/>
        </w:trPr>
        <w:tc>
          <w:tcPr>
            <w:tcW w:w="636" w:type="dxa"/>
            <w:tcBorders>
              <w:top w:val="single" w:sz="4" w:space="0" w:color="auto"/>
              <w:left w:val="single" w:sz="4" w:space="0" w:color="auto"/>
              <w:bottom w:val="single" w:sz="4" w:space="0" w:color="auto"/>
              <w:right w:val="single" w:sz="4" w:space="0" w:color="auto"/>
            </w:tcBorders>
          </w:tcPr>
          <w:p w:rsidR="00D65539" w:rsidRPr="002D4F25" w:rsidRDefault="00D65539" w:rsidP="002D4F25">
            <w:pPr>
              <w:tabs>
                <w:tab w:val="left" w:pos="1215"/>
              </w:tabs>
              <w:jc w:val="center"/>
              <w:rPr>
                <w:rFonts w:ascii="Arial Narrow" w:hAnsi="Arial Narrow"/>
                <w:sz w:val="20"/>
                <w:szCs w:val="20"/>
              </w:rPr>
            </w:pPr>
            <w:r w:rsidRPr="002D4F25">
              <w:rPr>
                <w:rFonts w:ascii="Arial Narrow" w:hAnsi="Arial Narrow"/>
                <w:sz w:val="20"/>
                <w:szCs w:val="20"/>
              </w:rPr>
              <w:t>1.1.</w:t>
            </w:r>
          </w:p>
        </w:tc>
        <w:tc>
          <w:tcPr>
            <w:tcW w:w="3921" w:type="dxa"/>
            <w:tcBorders>
              <w:left w:val="single" w:sz="4" w:space="0" w:color="auto"/>
              <w:bottom w:val="nil"/>
            </w:tcBorders>
          </w:tcPr>
          <w:p w:rsidR="00D65539" w:rsidRPr="002D4F25" w:rsidRDefault="00D65539" w:rsidP="002D4F25">
            <w:pPr>
              <w:tabs>
                <w:tab w:val="left" w:pos="1215"/>
              </w:tabs>
              <w:rPr>
                <w:rFonts w:ascii="Arial Narrow" w:hAnsi="Arial Narrow"/>
                <w:sz w:val="20"/>
                <w:szCs w:val="20"/>
              </w:rPr>
            </w:pPr>
            <w:r w:rsidRPr="002D4F25">
              <w:rPr>
                <w:rFonts w:ascii="Arial Narrow" w:hAnsi="Arial Narrow"/>
                <w:sz w:val="20"/>
                <w:szCs w:val="20"/>
              </w:rPr>
              <w:t>получение:</w:t>
            </w:r>
          </w:p>
        </w:tc>
        <w:tc>
          <w:tcPr>
            <w:tcW w:w="1701" w:type="dxa"/>
            <w:tcBorders>
              <w:bottom w:val="nil"/>
            </w:tcBorders>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c>
          <w:tcPr>
            <w:tcW w:w="1701" w:type="dxa"/>
            <w:tcBorders>
              <w:bottom w:val="nil"/>
            </w:tcBorders>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c>
          <w:tcPr>
            <w:tcW w:w="1418" w:type="dxa"/>
            <w:tcBorders>
              <w:bottom w:val="nil"/>
            </w:tcBorders>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r>
      <w:tr w:rsidR="00D65539" w:rsidRPr="002D4F25" w:rsidTr="009F1C10">
        <w:trPr>
          <w:cantSplit/>
        </w:trPr>
        <w:tc>
          <w:tcPr>
            <w:tcW w:w="636" w:type="dxa"/>
            <w:tcBorders>
              <w:top w:val="single" w:sz="4" w:space="0" w:color="auto"/>
              <w:left w:val="single" w:sz="4" w:space="0" w:color="auto"/>
              <w:bottom w:val="single" w:sz="4" w:space="0" w:color="auto"/>
              <w:right w:val="single" w:sz="4" w:space="0" w:color="auto"/>
            </w:tcBorders>
          </w:tcPr>
          <w:p w:rsidR="00D65539" w:rsidRPr="002D4F25" w:rsidRDefault="00D65539" w:rsidP="002D4F25">
            <w:pPr>
              <w:tabs>
                <w:tab w:val="left" w:pos="1215"/>
              </w:tabs>
              <w:jc w:val="center"/>
              <w:rPr>
                <w:rFonts w:ascii="Arial Narrow" w:hAnsi="Arial Narrow"/>
                <w:sz w:val="20"/>
                <w:szCs w:val="20"/>
              </w:rPr>
            </w:pPr>
            <w:r w:rsidRPr="002D4F25">
              <w:rPr>
                <w:rFonts w:ascii="Arial Narrow" w:hAnsi="Arial Narrow"/>
                <w:sz w:val="20"/>
                <w:szCs w:val="20"/>
              </w:rPr>
              <w:t>1.2.</w:t>
            </w:r>
          </w:p>
        </w:tc>
        <w:tc>
          <w:tcPr>
            <w:tcW w:w="3921" w:type="dxa"/>
            <w:tcBorders>
              <w:left w:val="single" w:sz="4" w:space="0" w:color="auto"/>
              <w:bottom w:val="nil"/>
            </w:tcBorders>
          </w:tcPr>
          <w:p w:rsidR="00D65539" w:rsidRPr="002D4F25" w:rsidRDefault="00D65539" w:rsidP="002D4F25">
            <w:pPr>
              <w:tabs>
                <w:tab w:val="left" w:pos="1215"/>
              </w:tabs>
              <w:rPr>
                <w:rFonts w:ascii="Arial Narrow" w:hAnsi="Arial Narrow"/>
                <w:sz w:val="20"/>
                <w:szCs w:val="20"/>
              </w:rPr>
            </w:pPr>
            <w:r w:rsidRPr="002D4F25">
              <w:rPr>
                <w:rFonts w:ascii="Arial Narrow" w:hAnsi="Arial Narrow"/>
                <w:sz w:val="20"/>
                <w:szCs w:val="20"/>
              </w:rPr>
              <w:t>погашение:</w:t>
            </w:r>
          </w:p>
        </w:tc>
        <w:tc>
          <w:tcPr>
            <w:tcW w:w="1701" w:type="dxa"/>
            <w:tcBorders>
              <w:bottom w:val="nil"/>
            </w:tcBorders>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c>
          <w:tcPr>
            <w:tcW w:w="1701" w:type="dxa"/>
            <w:tcBorders>
              <w:bottom w:val="nil"/>
            </w:tcBorders>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c>
          <w:tcPr>
            <w:tcW w:w="1418" w:type="dxa"/>
            <w:tcBorders>
              <w:bottom w:val="nil"/>
            </w:tcBorders>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r>
      <w:tr w:rsidR="00D65539" w:rsidRPr="002D4F25" w:rsidTr="009F1C10">
        <w:trPr>
          <w:cantSplit/>
        </w:trPr>
        <w:tc>
          <w:tcPr>
            <w:tcW w:w="636" w:type="dxa"/>
            <w:tcBorders>
              <w:top w:val="single" w:sz="4" w:space="0" w:color="auto"/>
              <w:left w:val="single" w:sz="4" w:space="0" w:color="auto"/>
              <w:bottom w:val="single" w:sz="4" w:space="0" w:color="auto"/>
              <w:right w:val="single" w:sz="4" w:space="0" w:color="auto"/>
            </w:tcBorders>
          </w:tcPr>
          <w:p w:rsidR="00D65539" w:rsidRPr="002D4F25" w:rsidRDefault="00D65539" w:rsidP="002D4F25">
            <w:pPr>
              <w:tabs>
                <w:tab w:val="left" w:pos="197"/>
              </w:tabs>
              <w:suppressAutoHyphens/>
              <w:jc w:val="center"/>
              <w:rPr>
                <w:rFonts w:ascii="Arial Narrow" w:hAnsi="Arial Narrow"/>
                <w:sz w:val="20"/>
                <w:szCs w:val="20"/>
              </w:rPr>
            </w:pPr>
            <w:r w:rsidRPr="002D4F25">
              <w:rPr>
                <w:rFonts w:ascii="Arial Narrow" w:hAnsi="Arial Narrow"/>
                <w:sz w:val="20"/>
                <w:szCs w:val="20"/>
              </w:rPr>
              <w:t>2</w:t>
            </w:r>
          </w:p>
        </w:tc>
        <w:tc>
          <w:tcPr>
            <w:tcW w:w="3921" w:type="dxa"/>
            <w:tcBorders>
              <w:left w:val="single" w:sz="4" w:space="0" w:color="auto"/>
            </w:tcBorders>
          </w:tcPr>
          <w:p w:rsidR="00D65539" w:rsidRPr="002D4F25" w:rsidRDefault="00D65539" w:rsidP="002D4F25">
            <w:pPr>
              <w:tabs>
                <w:tab w:val="left" w:pos="197"/>
              </w:tabs>
              <w:suppressAutoHyphens/>
              <w:rPr>
                <w:rFonts w:ascii="Arial Narrow" w:hAnsi="Arial Narrow"/>
                <w:sz w:val="20"/>
                <w:szCs w:val="20"/>
              </w:rPr>
            </w:pPr>
            <w:r w:rsidRPr="002D4F25">
              <w:rPr>
                <w:rFonts w:ascii="Arial Narrow" w:hAnsi="Arial Narrow"/>
                <w:sz w:val="20"/>
                <w:szCs w:val="20"/>
              </w:rPr>
              <w:t>Общий объем заимствований, направляемых на покрытие дефицита бюджета поселка и погашение муниципальных долговых обязательств</w:t>
            </w:r>
          </w:p>
        </w:tc>
        <w:tc>
          <w:tcPr>
            <w:tcW w:w="1701" w:type="dxa"/>
            <w:vAlign w:val="center"/>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c>
          <w:tcPr>
            <w:tcW w:w="1701" w:type="dxa"/>
            <w:vAlign w:val="center"/>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c>
          <w:tcPr>
            <w:tcW w:w="1418" w:type="dxa"/>
            <w:vAlign w:val="center"/>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r>
      <w:tr w:rsidR="00D65539" w:rsidRPr="002D4F25" w:rsidTr="009F1C10">
        <w:trPr>
          <w:cantSplit/>
        </w:trPr>
        <w:tc>
          <w:tcPr>
            <w:tcW w:w="636" w:type="dxa"/>
            <w:tcBorders>
              <w:top w:val="single" w:sz="4" w:space="0" w:color="auto"/>
              <w:left w:val="single" w:sz="4" w:space="0" w:color="auto"/>
              <w:bottom w:val="single" w:sz="4" w:space="0" w:color="auto"/>
              <w:right w:val="single" w:sz="4" w:space="0" w:color="auto"/>
            </w:tcBorders>
          </w:tcPr>
          <w:p w:rsidR="00D65539" w:rsidRPr="002D4F25" w:rsidRDefault="00D65539" w:rsidP="002D4F25">
            <w:pPr>
              <w:tabs>
                <w:tab w:val="left" w:pos="197"/>
              </w:tabs>
              <w:suppressAutoHyphens/>
              <w:jc w:val="center"/>
              <w:rPr>
                <w:rFonts w:ascii="Arial Narrow" w:hAnsi="Arial Narrow"/>
                <w:sz w:val="20"/>
                <w:szCs w:val="20"/>
              </w:rPr>
            </w:pPr>
            <w:r w:rsidRPr="002D4F25">
              <w:rPr>
                <w:rFonts w:ascii="Arial Narrow" w:hAnsi="Arial Narrow"/>
                <w:sz w:val="20"/>
                <w:szCs w:val="20"/>
              </w:rPr>
              <w:t>2.1.</w:t>
            </w:r>
          </w:p>
        </w:tc>
        <w:tc>
          <w:tcPr>
            <w:tcW w:w="3921" w:type="dxa"/>
            <w:tcBorders>
              <w:left w:val="single" w:sz="4" w:space="0" w:color="auto"/>
            </w:tcBorders>
          </w:tcPr>
          <w:p w:rsidR="00D65539" w:rsidRPr="002D4F25" w:rsidRDefault="00D65539" w:rsidP="002D4F25">
            <w:pPr>
              <w:tabs>
                <w:tab w:val="left" w:pos="197"/>
              </w:tabs>
              <w:suppressAutoHyphens/>
              <w:jc w:val="both"/>
              <w:rPr>
                <w:rFonts w:ascii="Arial Narrow" w:hAnsi="Arial Narrow"/>
                <w:sz w:val="20"/>
                <w:szCs w:val="20"/>
              </w:rPr>
            </w:pPr>
            <w:r w:rsidRPr="002D4F25">
              <w:rPr>
                <w:rFonts w:ascii="Arial Narrow" w:hAnsi="Arial Narrow"/>
                <w:sz w:val="20"/>
                <w:szCs w:val="20"/>
              </w:rPr>
              <w:t>получение</w:t>
            </w:r>
          </w:p>
        </w:tc>
        <w:tc>
          <w:tcPr>
            <w:tcW w:w="1701" w:type="dxa"/>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c>
          <w:tcPr>
            <w:tcW w:w="1701" w:type="dxa"/>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c>
          <w:tcPr>
            <w:tcW w:w="1418" w:type="dxa"/>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r>
      <w:tr w:rsidR="00D65539" w:rsidRPr="002D4F25" w:rsidTr="009F1C10">
        <w:trPr>
          <w:cantSplit/>
        </w:trPr>
        <w:tc>
          <w:tcPr>
            <w:tcW w:w="636" w:type="dxa"/>
            <w:tcBorders>
              <w:top w:val="single" w:sz="4" w:space="0" w:color="auto"/>
              <w:left w:val="single" w:sz="4" w:space="0" w:color="auto"/>
              <w:bottom w:val="single" w:sz="4" w:space="0" w:color="auto"/>
              <w:right w:val="single" w:sz="4" w:space="0" w:color="auto"/>
            </w:tcBorders>
          </w:tcPr>
          <w:p w:rsidR="00D65539" w:rsidRPr="002D4F25" w:rsidRDefault="00D65539" w:rsidP="002D4F25">
            <w:pPr>
              <w:tabs>
                <w:tab w:val="left" w:pos="197"/>
              </w:tabs>
              <w:jc w:val="center"/>
              <w:rPr>
                <w:rFonts w:ascii="Arial Narrow" w:hAnsi="Arial Narrow"/>
                <w:sz w:val="20"/>
                <w:szCs w:val="20"/>
              </w:rPr>
            </w:pPr>
            <w:r w:rsidRPr="002D4F25">
              <w:rPr>
                <w:rFonts w:ascii="Arial Narrow" w:hAnsi="Arial Narrow"/>
                <w:sz w:val="20"/>
                <w:szCs w:val="20"/>
              </w:rPr>
              <w:t>2.2.</w:t>
            </w:r>
          </w:p>
        </w:tc>
        <w:tc>
          <w:tcPr>
            <w:tcW w:w="3921" w:type="dxa"/>
            <w:tcBorders>
              <w:left w:val="single" w:sz="4" w:space="0" w:color="auto"/>
            </w:tcBorders>
          </w:tcPr>
          <w:p w:rsidR="00D65539" w:rsidRPr="002D4F25" w:rsidRDefault="00D65539" w:rsidP="002D4F25">
            <w:pPr>
              <w:tabs>
                <w:tab w:val="left" w:pos="197"/>
              </w:tabs>
              <w:jc w:val="both"/>
              <w:rPr>
                <w:rFonts w:ascii="Arial Narrow" w:hAnsi="Arial Narrow"/>
                <w:sz w:val="20"/>
                <w:szCs w:val="20"/>
              </w:rPr>
            </w:pPr>
            <w:r w:rsidRPr="002D4F25">
              <w:rPr>
                <w:rFonts w:ascii="Arial Narrow" w:hAnsi="Arial Narrow"/>
                <w:sz w:val="20"/>
                <w:szCs w:val="20"/>
              </w:rPr>
              <w:t>погашение</w:t>
            </w:r>
          </w:p>
        </w:tc>
        <w:tc>
          <w:tcPr>
            <w:tcW w:w="1701" w:type="dxa"/>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c>
          <w:tcPr>
            <w:tcW w:w="1701" w:type="dxa"/>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c>
          <w:tcPr>
            <w:tcW w:w="1418" w:type="dxa"/>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0,0</w:t>
            </w:r>
          </w:p>
        </w:tc>
      </w:tr>
    </w:tbl>
    <w:p w:rsidR="00D65539" w:rsidRPr="002D4F25" w:rsidRDefault="00D65539" w:rsidP="002D4F25">
      <w:pPr>
        <w:jc w:val="both"/>
        <w:rPr>
          <w:rFonts w:ascii="Arial Narrow" w:hAnsi="Arial Narrow"/>
          <w:sz w:val="20"/>
          <w:szCs w:val="20"/>
        </w:rPr>
      </w:pPr>
    </w:p>
    <w:p w:rsidR="00D65539" w:rsidRPr="002D4F25" w:rsidRDefault="009F1C10" w:rsidP="002D4F25">
      <w:pPr>
        <w:jc w:val="right"/>
        <w:rPr>
          <w:rFonts w:ascii="Arial Narrow" w:hAnsi="Arial Narrow"/>
          <w:sz w:val="20"/>
          <w:szCs w:val="20"/>
        </w:rPr>
      </w:pPr>
      <w:r>
        <w:rPr>
          <w:rFonts w:ascii="Arial Narrow" w:hAnsi="Arial Narrow"/>
          <w:sz w:val="20"/>
          <w:szCs w:val="20"/>
        </w:rPr>
        <w:t>Приложение</w:t>
      </w:r>
      <w:r w:rsidR="00D65539" w:rsidRPr="002D4F25">
        <w:rPr>
          <w:rFonts w:ascii="Arial Narrow" w:hAnsi="Arial Narrow"/>
          <w:sz w:val="20"/>
          <w:szCs w:val="20"/>
        </w:rPr>
        <w:t xml:space="preserve"> 9</w:t>
      </w:r>
    </w:p>
    <w:p w:rsidR="00D65539" w:rsidRPr="002D4F25" w:rsidRDefault="00D65539" w:rsidP="002D4F25">
      <w:pPr>
        <w:jc w:val="right"/>
        <w:rPr>
          <w:rFonts w:ascii="Arial Narrow" w:hAnsi="Arial Narrow"/>
          <w:color w:val="000000"/>
          <w:sz w:val="20"/>
          <w:szCs w:val="20"/>
        </w:rPr>
      </w:pPr>
      <w:r w:rsidRPr="002D4F25">
        <w:rPr>
          <w:rFonts w:ascii="Arial Narrow" w:hAnsi="Arial Narrow"/>
          <w:color w:val="000000"/>
          <w:sz w:val="20"/>
          <w:szCs w:val="20"/>
        </w:rPr>
        <w:t>к Решени</w:t>
      </w:r>
      <w:r w:rsidR="009F1C10">
        <w:rPr>
          <w:rFonts w:ascii="Arial Narrow" w:hAnsi="Arial Narrow"/>
          <w:color w:val="000000"/>
          <w:sz w:val="20"/>
          <w:szCs w:val="20"/>
        </w:rPr>
        <w:t xml:space="preserve">ю </w:t>
      </w:r>
      <w:proofErr w:type="spellStart"/>
      <w:r w:rsidR="009F1C10">
        <w:rPr>
          <w:rFonts w:ascii="Arial Narrow" w:hAnsi="Arial Narrow"/>
          <w:color w:val="000000"/>
          <w:sz w:val="20"/>
          <w:szCs w:val="20"/>
        </w:rPr>
        <w:t>Чириндинского</w:t>
      </w:r>
      <w:proofErr w:type="spellEnd"/>
      <w:r w:rsidR="009F1C10">
        <w:rPr>
          <w:rFonts w:ascii="Arial Narrow" w:hAnsi="Arial Narrow"/>
          <w:color w:val="000000"/>
          <w:sz w:val="20"/>
          <w:szCs w:val="20"/>
        </w:rPr>
        <w:t xml:space="preserve"> </w:t>
      </w:r>
      <w:proofErr w:type="gramStart"/>
      <w:r w:rsidR="009F1C10">
        <w:rPr>
          <w:rFonts w:ascii="Arial Narrow" w:hAnsi="Arial Narrow"/>
          <w:color w:val="000000"/>
          <w:sz w:val="20"/>
          <w:szCs w:val="20"/>
        </w:rPr>
        <w:t>поселкового</w:t>
      </w:r>
      <w:proofErr w:type="gramEnd"/>
    </w:p>
    <w:p w:rsidR="00D65539" w:rsidRPr="002D4F25" w:rsidRDefault="009F1C10" w:rsidP="002D4F25">
      <w:pPr>
        <w:jc w:val="right"/>
        <w:rPr>
          <w:rFonts w:ascii="Arial Narrow" w:hAnsi="Arial Narrow"/>
          <w:sz w:val="20"/>
          <w:szCs w:val="20"/>
        </w:rPr>
      </w:pPr>
      <w:r>
        <w:rPr>
          <w:rFonts w:ascii="Arial Narrow" w:hAnsi="Arial Narrow"/>
          <w:color w:val="000000"/>
          <w:sz w:val="20"/>
          <w:szCs w:val="20"/>
        </w:rPr>
        <w:t>Совета депутатов</w:t>
      </w:r>
      <w:r w:rsidR="00D65539" w:rsidRPr="002D4F25">
        <w:rPr>
          <w:rFonts w:ascii="Arial Narrow" w:hAnsi="Arial Narrow"/>
          <w:color w:val="000000"/>
          <w:sz w:val="20"/>
          <w:szCs w:val="20"/>
        </w:rPr>
        <w:t xml:space="preserve"> №</w:t>
      </w:r>
      <w:r>
        <w:rPr>
          <w:rFonts w:ascii="Arial Narrow" w:hAnsi="Arial Narrow"/>
          <w:sz w:val="20"/>
          <w:szCs w:val="20"/>
        </w:rPr>
        <w:t xml:space="preserve"> 119 </w:t>
      </w:r>
      <w:r w:rsidR="00D65539" w:rsidRPr="002D4F25">
        <w:rPr>
          <w:rFonts w:ascii="Arial Narrow" w:hAnsi="Arial Narrow"/>
          <w:sz w:val="20"/>
          <w:szCs w:val="20"/>
        </w:rPr>
        <w:t>от 28.06.2024 года</w:t>
      </w:r>
    </w:p>
    <w:p w:rsidR="00D65539" w:rsidRPr="009F1C10" w:rsidRDefault="00D65539" w:rsidP="009F1C10">
      <w:pPr>
        <w:jc w:val="right"/>
        <w:rPr>
          <w:rFonts w:ascii="Arial Narrow" w:hAnsi="Arial Narrow"/>
          <w:sz w:val="20"/>
          <w:szCs w:val="20"/>
        </w:rPr>
      </w:pPr>
    </w:p>
    <w:p w:rsidR="00D65539" w:rsidRPr="009F1C10" w:rsidRDefault="00D65539" w:rsidP="002D4F25">
      <w:pPr>
        <w:jc w:val="center"/>
        <w:rPr>
          <w:rFonts w:ascii="Arial Narrow" w:hAnsi="Arial Narrow"/>
          <w:b/>
          <w:sz w:val="20"/>
          <w:szCs w:val="20"/>
        </w:rPr>
      </w:pPr>
      <w:r w:rsidRPr="009F1C10">
        <w:rPr>
          <w:rFonts w:ascii="Arial Narrow" w:hAnsi="Arial Narrow"/>
          <w:b/>
          <w:sz w:val="20"/>
          <w:szCs w:val="20"/>
        </w:rPr>
        <w:t>Распределение бюджетных инвестиций юридическим лицам,</w:t>
      </w:r>
      <w:r w:rsidR="009F1C10" w:rsidRPr="009F1C10">
        <w:rPr>
          <w:rFonts w:ascii="Arial Narrow" w:hAnsi="Arial Narrow"/>
          <w:b/>
          <w:sz w:val="20"/>
          <w:szCs w:val="20"/>
        </w:rPr>
        <w:t xml:space="preserve"> </w:t>
      </w:r>
      <w:r w:rsidRPr="009F1C10">
        <w:rPr>
          <w:rFonts w:ascii="Arial Narrow" w:hAnsi="Arial Narrow"/>
          <w:b/>
          <w:sz w:val="20"/>
          <w:szCs w:val="20"/>
        </w:rPr>
        <w:t>не являющимся муниципальными учреждениями и муниципальными унитарными предприятиями за 2023 год</w:t>
      </w:r>
    </w:p>
    <w:p w:rsidR="00D65539" w:rsidRPr="002D4F25" w:rsidRDefault="00D65539" w:rsidP="002D4F25">
      <w:pPr>
        <w:rPr>
          <w:rFonts w:ascii="Arial Narrow" w:hAnsi="Arial Narrow"/>
          <w:sz w:val="20"/>
          <w:szCs w:val="20"/>
        </w:rPr>
      </w:pPr>
    </w:p>
    <w:p w:rsidR="00D65539" w:rsidRPr="002D4F25" w:rsidRDefault="00D65539" w:rsidP="009F1C10">
      <w:pPr>
        <w:jc w:val="right"/>
        <w:rPr>
          <w:rFonts w:ascii="Arial Narrow" w:hAnsi="Arial Narrow"/>
          <w:sz w:val="20"/>
          <w:szCs w:val="20"/>
        </w:rPr>
      </w:pPr>
      <w:r w:rsidRPr="002D4F25">
        <w:rPr>
          <w:rFonts w:ascii="Arial Narrow" w:hAnsi="Arial Narrow"/>
          <w:sz w:val="20"/>
          <w:szCs w:val="20"/>
        </w:rPr>
        <w:t>(тыс. рублей)</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4655"/>
        <w:gridCol w:w="2126"/>
        <w:gridCol w:w="1843"/>
      </w:tblGrid>
      <w:tr w:rsidR="00D65539" w:rsidRPr="002D4F25" w:rsidTr="009F1C10">
        <w:trPr>
          <w:trHeight w:val="60"/>
        </w:trPr>
        <w:tc>
          <w:tcPr>
            <w:tcW w:w="1016" w:type="dxa"/>
          </w:tcPr>
          <w:p w:rsidR="00D65539" w:rsidRPr="002D4F25" w:rsidRDefault="00D65539" w:rsidP="002D4F25">
            <w:pPr>
              <w:autoSpaceDE w:val="0"/>
              <w:autoSpaceDN w:val="0"/>
              <w:adjustRightInd w:val="0"/>
              <w:jc w:val="center"/>
              <w:outlineLvl w:val="2"/>
              <w:rPr>
                <w:rFonts w:ascii="Arial Narrow" w:hAnsi="Arial Narrow"/>
                <w:sz w:val="20"/>
                <w:szCs w:val="20"/>
              </w:rPr>
            </w:pPr>
            <w:r w:rsidRPr="002D4F25">
              <w:rPr>
                <w:rFonts w:ascii="Arial Narrow" w:hAnsi="Arial Narrow"/>
                <w:sz w:val="20"/>
                <w:szCs w:val="20"/>
              </w:rPr>
              <w:t>№ строки</w:t>
            </w:r>
          </w:p>
        </w:tc>
        <w:tc>
          <w:tcPr>
            <w:tcW w:w="4655" w:type="dxa"/>
            <w:vAlign w:val="center"/>
          </w:tcPr>
          <w:p w:rsidR="00D65539" w:rsidRPr="002D4F25" w:rsidRDefault="00D65539" w:rsidP="002D4F25">
            <w:pPr>
              <w:autoSpaceDE w:val="0"/>
              <w:autoSpaceDN w:val="0"/>
              <w:adjustRightInd w:val="0"/>
              <w:jc w:val="center"/>
              <w:outlineLvl w:val="2"/>
              <w:rPr>
                <w:rFonts w:ascii="Arial Narrow" w:hAnsi="Arial Narrow"/>
                <w:sz w:val="20"/>
                <w:szCs w:val="20"/>
              </w:rPr>
            </w:pPr>
            <w:r w:rsidRPr="002D4F25">
              <w:rPr>
                <w:rFonts w:ascii="Arial Narrow" w:hAnsi="Arial Narrow"/>
                <w:sz w:val="20"/>
                <w:szCs w:val="20"/>
              </w:rPr>
              <w:t xml:space="preserve">Наименование </w:t>
            </w:r>
          </w:p>
        </w:tc>
        <w:tc>
          <w:tcPr>
            <w:tcW w:w="2126" w:type="dxa"/>
            <w:vAlign w:val="center"/>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Утверждено на 2023 год</w:t>
            </w:r>
          </w:p>
        </w:tc>
        <w:tc>
          <w:tcPr>
            <w:tcW w:w="1843" w:type="dxa"/>
            <w:vAlign w:val="center"/>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Исполнено за 2023 год</w:t>
            </w:r>
          </w:p>
        </w:tc>
      </w:tr>
      <w:tr w:rsidR="00D65539" w:rsidRPr="002D4F25" w:rsidTr="009F1C10">
        <w:tc>
          <w:tcPr>
            <w:tcW w:w="1016" w:type="dxa"/>
          </w:tcPr>
          <w:p w:rsidR="00D65539" w:rsidRPr="002D4F25" w:rsidRDefault="00D65539" w:rsidP="002D4F25">
            <w:pPr>
              <w:autoSpaceDE w:val="0"/>
              <w:autoSpaceDN w:val="0"/>
              <w:adjustRightInd w:val="0"/>
              <w:jc w:val="center"/>
              <w:outlineLvl w:val="2"/>
              <w:rPr>
                <w:rFonts w:ascii="Arial Narrow" w:hAnsi="Arial Narrow"/>
                <w:sz w:val="20"/>
                <w:szCs w:val="20"/>
              </w:rPr>
            </w:pPr>
          </w:p>
        </w:tc>
        <w:tc>
          <w:tcPr>
            <w:tcW w:w="4655" w:type="dxa"/>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1</w:t>
            </w:r>
          </w:p>
        </w:tc>
        <w:tc>
          <w:tcPr>
            <w:tcW w:w="2126" w:type="dxa"/>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2</w:t>
            </w:r>
          </w:p>
        </w:tc>
        <w:tc>
          <w:tcPr>
            <w:tcW w:w="1843" w:type="dxa"/>
          </w:tcPr>
          <w:p w:rsidR="00D65539" w:rsidRPr="002D4F25" w:rsidRDefault="00D65539" w:rsidP="002D4F25">
            <w:pPr>
              <w:jc w:val="center"/>
              <w:rPr>
                <w:rFonts w:ascii="Arial Narrow" w:hAnsi="Arial Narrow"/>
                <w:sz w:val="20"/>
                <w:szCs w:val="20"/>
              </w:rPr>
            </w:pPr>
            <w:r w:rsidRPr="002D4F25">
              <w:rPr>
                <w:rFonts w:ascii="Arial Narrow" w:hAnsi="Arial Narrow"/>
                <w:sz w:val="20"/>
                <w:szCs w:val="20"/>
              </w:rPr>
              <w:t>3</w:t>
            </w:r>
          </w:p>
        </w:tc>
      </w:tr>
      <w:tr w:rsidR="00D65539" w:rsidRPr="002D4F25" w:rsidTr="009F1C10">
        <w:tc>
          <w:tcPr>
            <w:tcW w:w="1016" w:type="dxa"/>
          </w:tcPr>
          <w:p w:rsidR="00D65539" w:rsidRPr="002D4F25" w:rsidRDefault="00D65539" w:rsidP="002D4F25">
            <w:pPr>
              <w:autoSpaceDE w:val="0"/>
              <w:autoSpaceDN w:val="0"/>
              <w:adjustRightInd w:val="0"/>
              <w:jc w:val="center"/>
              <w:outlineLvl w:val="2"/>
              <w:rPr>
                <w:rFonts w:ascii="Arial Narrow" w:hAnsi="Arial Narrow"/>
                <w:sz w:val="20"/>
                <w:szCs w:val="20"/>
              </w:rPr>
            </w:pPr>
            <w:r w:rsidRPr="002D4F25">
              <w:rPr>
                <w:rFonts w:ascii="Arial Narrow" w:hAnsi="Arial Narrow"/>
                <w:sz w:val="20"/>
                <w:szCs w:val="20"/>
              </w:rPr>
              <w:t>1</w:t>
            </w:r>
          </w:p>
        </w:tc>
        <w:tc>
          <w:tcPr>
            <w:tcW w:w="4655" w:type="dxa"/>
          </w:tcPr>
          <w:p w:rsidR="00D65539" w:rsidRPr="002D4F25" w:rsidRDefault="00D65539" w:rsidP="002D4F25">
            <w:pPr>
              <w:autoSpaceDE w:val="0"/>
              <w:autoSpaceDN w:val="0"/>
              <w:adjustRightInd w:val="0"/>
              <w:outlineLvl w:val="2"/>
              <w:rPr>
                <w:rFonts w:ascii="Arial Narrow" w:hAnsi="Arial Narrow"/>
                <w:sz w:val="20"/>
                <w:szCs w:val="20"/>
              </w:rPr>
            </w:pPr>
            <w:r w:rsidRPr="002D4F25">
              <w:rPr>
                <w:rFonts w:ascii="Arial Narrow" w:hAnsi="Arial Narrow"/>
                <w:sz w:val="20"/>
                <w:szCs w:val="20"/>
              </w:rPr>
              <w:t xml:space="preserve">Увеличение уставного капитала </w:t>
            </w:r>
          </w:p>
        </w:tc>
        <w:tc>
          <w:tcPr>
            <w:tcW w:w="2126" w:type="dxa"/>
          </w:tcPr>
          <w:p w:rsidR="00D65539" w:rsidRPr="002D4F25" w:rsidRDefault="00D65539" w:rsidP="002D4F25">
            <w:pPr>
              <w:autoSpaceDE w:val="0"/>
              <w:autoSpaceDN w:val="0"/>
              <w:adjustRightInd w:val="0"/>
              <w:jc w:val="center"/>
              <w:outlineLvl w:val="2"/>
              <w:rPr>
                <w:rFonts w:ascii="Arial Narrow" w:hAnsi="Arial Narrow"/>
                <w:sz w:val="20"/>
                <w:szCs w:val="20"/>
              </w:rPr>
            </w:pPr>
            <w:r w:rsidRPr="002D4F25">
              <w:rPr>
                <w:rFonts w:ascii="Arial Narrow" w:hAnsi="Arial Narrow"/>
                <w:sz w:val="20"/>
                <w:szCs w:val="20"/>
              </w:rPr>
              <w:t>0,0</w:t>
            </w:r>
          </w:p>
        </w:tc>
        <w:tc>
          <w:tcPr>
            <w:tcW w:w="1843" w:type="dxa"/>
          </w:tcPr>
          <w:p w:rsidR="00D65539" w:rsidRPr="002D4F25" w:rsidRDefault="00D65539" w:rsidP="002D4F25">
            <w:pPr>
              <w:autoSpaceDE w:val="0"/>
              <w:autoSpaceDN w:val="0"/>
              <w:adjustRightInd w:val="0"/>
              <w:jc w:val="center"/>
              <w:outlineLvl w:val="2"/>
              <w:rPr>
                <w:rFonts w:ascii="Arial Narrow" w:hAnsi="Arial Narrow"/>
                <w:sz w:val="20"/>
                <w:szCs w:val="20"/>
              </w:rPr>
            </w:pPr>
            <w:r w:rsidRPr="002D4F25">
              <w:rPr>
                <w:rFonts w:ascii="Arial Narrow" w:hAnsi="Arial Narrow"/>
                <w:sz w:val="20"/>
                <w:szCs w:val="20"/>
              </w:rPr>
              <w:t>0,0</w:t>
            </w:r>
          </w:p>
        </w:tc>
      </w:tr>
      <w:tr w:rsidR="00D65539" w:rsidRPr="002D4F25" w:rsidTr="009F1C10">
        <w:tc>
          <w:tcPr>
            <w:tcW w:w="5671" w:type="dxa"/>
            <w:gridSpan w:val="2"/>
          </w:tcPr>
          <w:p w:rsidR="00D65539" w:rsidRPr="002D4F25" w:rsidRDefault="00D65539" w:rsidP="002D4F25">
            <w:pPr>
              <w:autoSpaceDE w:val="0"/>
              <w:autoSpaceDN w:val="0"/>
              <w:adjustRightInd w:val="0"/>
              <w:outlineLvl w:val="2"/>
              <w:rPr>
                <w:rFonts w:ascii="Arial Narrow" w:hAnsi="Arial Narrow"/>
                <w:sz w:val="20"/>
                <w:szCs w:val="20"/>
              </w:rPr>
            </w:pPr>
            <w:r w:rsidRPr="002D4F25">
              <w:rPr>
                <w:rFonts w:ascii="Arial Narrow" w:hAnsi="Arial Narrow"/>
                <w:sz w:val="20"/>
                <w:szCs w:val="20"/>
              </w:rPr>
              <w:t>Всего</w:t>
            </w:r>
          </w:p>
        </w:tc>
        <w:tc>
          <w:tcPr>
            <w:tcW w:w="2126" w:type="dxa"/>
          </w:tcPr>
          <w:p w:rsidR="00D65539" w:rsidRPr="002D4F25" w:rsidRDefault="00D65539" w:rsidP="002D4F25">
            <w:pPr>
              <w:autoSpaceDE w:val="0"/>
              <w:autoSpaceDN w:val="0"/>
              <w:adjustRightInd w:val="0"/>
              <w:jc w:val="center"/>
              <w:outlineLvl w:val="2"/>
              <w:rPr>
                <w:rFonts w:ascii="Arial Narrow" w:hAnsi="Arial Narrow"/>
                <w:sz w:val="20"/>
                <w:szCs w:val="20"/>
              </w:rPr>
            </w:pPr>
            <w:r w:rsidRPr="002D4F25">
              <w:rPr>
                <w:rFonts w:ascii="Arial Narrow" w:hAnsi="Arial Narrow"/>
                <w:sz w:val="20"/>
                <w:szCs w:val="20"/>
              </w:rPr>
              <w:t>0,0</w:t>
            </w:r>
          </w:p>
        </w:tc>
        <w:tc>
          <w:tcPr>
            <w:tcW w:w="1843" w:type="dxa"/>
          </w:tcPr>
          <w:p w:rsidR="00D65539" w:rsidRPr="002D4F25" w:rsidRDefault="00D65539" w:rsidP="002D4F25">
            <w:pPr>
              <w:autoSpaceDE w:val="0"/>
              <w:autoSpaceDN w:val="0"/>
              <w:adjustRightInd w:val="0"/>
              <w:jc w:val="center"/>
              <w:outlineLvl w:val="2"/>
              <w:rPr>
                <w:rFonts w:ascii="Arial Narrow" w:hAnsi="Arial Narrow"/>
                <w:sz w:val="20"/>
                <w:szCs w:val="20"/>
              </w:rPr>
            </w:pPr>
            <w:r w:rsidRPr="002D4F25">
              <w:rPr>
                <w:rFonts w:ascii="Arial Narrow" w:hAnsi="Arial Narrow"/>
                <w:sz w:val="20"/>
                <w:szCs w:val="20"/>
              </w:rPr>
              <w:t>0,0</w:t>
            </w:r>
          </w:p>
        </w:tc>
      </w:tr>
    </w:tbl>
    <w:p w:rsidR="00D65539" w:rsidRPr="002D4F25" w:rsidRDefault="00D65539" w:rsidP="002D4F25">
      <w:pPr>
        <w:rPr>
          <w:rFonts w:ascii="Arial Narrow" w:hAnsi="Arial Narrow"/>
          <w:sz w:val="20"/>
          <w:szCs w:val="20"/>
        </w:rPr>
      </w:pPr>
    </w:p>
    <w:p w:rsidR="00D65539" w:rsidRPr="002D4F25" w:rsidRDefault="00D65539" w:rsidP="009F1C10">
      <w:pPr>
        <w:jc w:val="center"/>
        <w:outlineLvl w:val="0"/>
        <w:rPr>
          <w:rFonts w:ascii="Arial Narrow" w:hAnsi="Arial Narrow"/>
          <w:b/>
          <w:sz w:val="20"/>
          <w:szCs w:val="20"/>
        </w:rPr>
      </w:pPr>
      <w:r w:rsidRPr="002D4F25">
        <w:rPr>
          <w:rFonts w:ascii="Arial Narrow" w:hAnsi="Arial Narrow"/>
          <w:b/>
          <w:sz w:val="20"/>
          <w:szCs w:val="20"/>
        </w:rPr>
        <w:t>КРАСНОЯРСКИЙ КРАЙ</w:t>
      </w:r>
    </w:p>
    <w:p w:rsidR="00D65539" w:rsidRPr="002D4F25" w:rsidRDefault="00D65539" w:rsidP="009F1C10">
      <w:pPr>
        <w:jc w:val="center"/>
        <w:outlineLvl w:val="0"/>
        <w:rPr>
          <w:rFonts w:ascii="Arial Narrow" w:hAnsi="Arial Narrow"/>
          <w:b/>
          <w:sz w:val="20"/>
          <w:szCs w:val="20"/>
        </w:rPr>
      </w:pPr>
      <w:r w:rsidRPr="002D4F25">
        <w:rPr>
          <w:rFonts w:ascii="Arial Narrow" w:hAnsi="Arial Narrow"/>
          <w:b/>
          <w:sz w:val="20"/>
          <w:szCs w:val="20"/>
        </w:rPr>
        <w:t>ЭВЕНКИЙСКИЙ МУНИЦИПАЛЬНЫЙ РАЙОН</w:t>
      </w:r>
    </w:p>
    <w:p w:rsidR="00D65539" w:rsidRPr="002D4F25" w:rsidRDefault="00D65539" w:rsidP="009F1C10">
      <w:pPr>
        <w:jc w:val="center"/>
        <w:outlineLvl w:val="0"/>
        <w:rPr>
          <w:rFonts w:ascii="Arial Narrow" w:hAnsi="Arial Narrow"/>
          <w:b/>
          <w:sz w:val="20"/>
          <w:szCs w:val="20"/>
        </w:rPr>
      </w:pPr>
      <w:r w:rsidRPr="002D4F25">
        <w:rPr>
          <w:rFonts w:ascii="Arial Narrow" w:hAnsi="Arial Narrow"/>
          <w:b/>
          <w:sz w:val="20"/>
          <w:szCs w:val="20"/>
        </w:rPr>
        <w:t>ЧИРИНДИНСКИЙЙ</w:t>
      </w:r>
    </w:p>
    <w:p w:rsidR="00D65539" w:rsidRPr="002D4F25" w:rsidRDefault="00D65539" w:rsidP="009F1C10">
      <w:pPr>
        <w:jc w:val="center"/>
        <w:outlineLvl w:val="0"/>
        <w:rPr>
          <w:rFonts w:ascii="Arial Narrow" w:hAnsi="Arial Narrow"/>
          <w:b/>
          <w:sz w:val="20"/>
          <w:szCs w:val="20"/>
        </w:rPr>
      </w:pPr>
      <w:r w:rsidRPr="002D4F25">
        <w:rPr>
          <w:rFonts w:ascii="Arial Narrow" w:hAnsi="Arial Narrow"/>
          <w:b/>
          <w:sz w:val="20"/>
          <w:szCs w:val="20"/>
        </w:rPr>
        <w:t>ПОСЕЛКОВЫЙ СОВЕТ ДЕПУТАТОВ</w:t>
      </w:r>
    </w:p>
    <w:p w:rsidR="00D65539" w:rsidRPr="002D4F25" w:rsidRDefault="00D65539" w:rsidP="009F1C10">
      <w:pPr>
        <w:jc w:val="center"/>
        <w:rPr>
          <w:rFonts w:ascii="Arial Narrow" w:hAnsi="Arial Narrow"/>
          <w:bCs/>
          <w:sz w:val="20"/>
          <w:szCs w:val="20"/>
        </w:rPr>
      </w:pPr>
    </w:p>
    <w:p w:rsidR="00D65539" w:rsidRPr="002D4F25" w:rsidRDefault="00D65539" w:rsidP="009F1C10">
      <w:pPr>
        <w:jc w:val="center"/>
        <w:outlineLvl w:val="0"/>
        <w:rPr>
          <w:rFonts w:ascii="Arial Narrow" w:hAnsi="Arial Narrow"/>
          <w:b/>
          <w:bCs/>
          <w:sz w:val="20"/>
          <w:szCs w:val="20"/>
        </w:rPr>
      </w:pPr>
      <w:r w:rsidRPr="002D4F25">
        <w:rPr>
          <w:rFonts w:ascii="Arial Narrow" w:hAnsi="Arial Narrow"/>
          <w:b/>
          <w:bCs/>
          <w:sz w:val="20"/>
          <w:szCs w:val="20"/>
        </w:rPr>
        <w:t>РЕШЕНИЕ</w:t>
      </w:r>
    </w:p>
    <w:p w:rsidR="00D65539" w:rsidRPr="002D4F25" w:rsidRDefault="00D65539" w:rsidP="002D4F25">
      <w:pPr>
        <w:rPr>
          <w:rFonts w:ascii="Arial Narrow" w:hAnsi="Arial Narrow"/>
          <w:b/>
          <w:bCs/>
          <w:sz w:val="20"/>
          <w:szCs w:val="20"/>
        </w:rPr>
      </w:pPr>
    </w:p>
    <w:p w:rsidR="00D65539" w:rsidRPr="009F1C10" w:rsidRDefault="00D65539" w:rsidP="009F1C10">
      <w:pPr>
        <w:jc w:val="both"/>
        <w:outlineLvl w:val="0"/>
        <w:rPr>
          <w:rFonts w:ascii="Arial Narrow" w:hAnsi="Arial Narrow"/>
          <w:bCs/>
          <w:sz w:val="20"/>
          <w:szCs w:val="20"/>
        </w:rPr>
      </w:pPr>
      <w:r w:rsidRPr="009F1C10">
        <w:rPr>
          <w:rFonts w:ascii="Arial Narrow" w:hAnsi="Arial Narrow"/>
          <w:bCs/>
          <w:sz w:val="20"/>
          <w:szCs w:val="20"/>
        </w:rPr>
        <w:t>5 созыв</w:t>
      </w:r>
    </w:p>
    <w:p w:rsidR="00D65539" w:rsidRPr="009F1C10" w:rsidRDefault="00D65539" w:rsidP="009F1C10">
      <w:pPr>
        <w:jc w:val="both"/>
        <w:outlineLvl w:val="0"/>
        <w:rPr>
          <w:rFonts w:ascii="Arial Narrow" w:hAnsi="Arial Narrow"/>
          <w:bCs/>
          <w:sz w:val="20"/>
          <w:szCs w:val="20"/>
        </w:rPr>
      </w:pPr>
      <w:r w:rsidRPr="009F1C10">
        <w:rPr>
          <w:rFonts w:ascii="Arial Narrow" w:hAnsi="Arial Narrow"/>
          <w:bCs/>
          <w:sz w:val="20"/>
          <w:szCs w:val="20"/>
        </w:rPr>
        <w:t>37 сессия внеочередная</w:t>
      </w:r>
    </w:p>
    <w:p w:rsidR="00D65539" w:rsidRPr="009F1C10" w:rsidRDefault="009F1C10" w:rsidP="009F1C10">
      <w:pPr>
        <w:jc w:val="both"/>
        <w:rPr>
          <w:rFonts w:ascii="Arial Narrow" w:hAnsi="Arial Narrow"/>
          <w:sz w:val="20"/>
          <w:szCs w:val="20"/>
        </w:rPr>
      </w:pPr>
      <w:r w:rsidRPr="009F1C10">
        <w:rPr>
          <w:rFonts w:ascii="Arial Narrow" w:hAnsi="Arial Narrow"/>
          <w:bCs/>
          <w:sz w:val="20"/>
          <w:szCs w:val="20"/>
        </w:rPr>
        <w:t>«28</w:t>
      </w:r>
      <w:r w:rsidR="00D65539" w:rsidRPr="009F1C10">
        <w:rPr>
          <w:rFonts w:ascii="Arial Narrow" w:hAnsi="Arial Narrow"/>
          <w:bCs/>
          <w:sz w:val="20"/>
          <w:szCs w:val="20"/>
        </w:rPr>
        <w:t>» июня</w:t>
      </w:r>
      <w:r w:rsidRPr="009F1C10">
        <w:rPr>
          <w:rFonts w:ascii="Arial Narrow" w:hAnsi="Arial Narrow"/>
          <w:bCs/>
          <w:sz w:val="20"/>
          <w:szCs w:val="20"/>
        </w:rPr>
        <w:t xml:space="preserve"> </w:t>
      </w:r>
      <w:r w:rsidR="00D65539" w:rsidRPr="009F1C10">
        <w:rPr>
          <w:rFonts w:ascii="Arial Narrow" w:hAnsi="Arial Narrow"/>
          <w:bCs/>
          <w:sz w:val="20"/>
          <w:szCs w:val="20"/>
        </w:rPr>
        <w:t>2024</w:t>
      </w:r>
      <w:r w:rsidRPr="009F1C10">
        <w:rPr>
          <w:rFonts w:ascii="Arial Narrow" w:hAnsi="Arial Narrow"/>
          <w:bCs/>
          <w:sz w:val="20"/>
          <w:szCs w:val="20"/>
        </w:rPr>
        <w:t xml:space="preserve"> </w:t>
      </w:r>
      <w:r w:rsidR="00D65539" w:rsidRPr="009F1C10">
        <w:rPr>
          <w:rFonts w:ascii="Arial Narrow" w:hAnsi="Arial Narrow"/>
          <w:bCs/>
          <w:sz w:val="20"/>
          <w:szCs w:val="20"/>
        </w:rPr>
        <w:t xml:space="preserve">года                               </w:t>
      </w:r>
      <w:r>
        <w:rPr>
          <w:rFonts w:ascii="Arial Narrow" w:hAnsi="Arial Narrow"/>
          <w:bCs/>
          <w:sz w:val="20"/>
          <w:szCs w:val="20"/>
        </w:rPr>
        <w:t xml:space="preserve">                                         </w:t>
      </w:r>
      <w:r w:rsidR="00D65539" w:rsidRPr="009F1C10">
        <w:rPr>
          <w:rFonts w:ascii="Arial Narrow" w:hAnsi="Arial Narrow"/>
          <w:bCs/>
          <w:sz w:val="20"/>
          <w:szCs w:val="20"/>
        </w:rPr>
        <w:t xml:space="preserve">№ 120                     </w:t>
      </w:r>
      <w:r>
        <w:rPr>
          <w:rFonts w:ascii="Arial Narrow" w:hAnsi="Arial Narrow"/>
          <w:bCs/>
          <w:sz w:val="20"/>
          <w:szCs w:val="20"/>
        </w:rPr>
        <w:t xml:space="preserve">                      </w:t>
      </w:r>
      <w:r w:rsidR="00D65539" w:rsidRPr="009F1C10">
        <w:rPr>
          <w:rFonts w:ascii="Arial Narrow" w:hAnsi="Arial Narrow"/>
          <w:bCs/>
          <w:sz w:val="20"/>
          <w:szCs w:val="20"/>
        </w:rPr>
        <w:t xml:space="preserve">                         п. </w:t>
      </w:r>
      <w:proofErr w:type="spellStart"/>
      <w:r w:rsidR="00D65539" w:rsidRPr="009F1C10">
        <w:rPr>
          <w:rFonts w:ascii="Arial Narrow" w:hAnsi="Arial Narrow"/>
          <w:bCs/>
          <w:sz w:val="20"/>
          <w:szCs w:val="20"/>
        </w:rPr>
        <w:t>Чиринда</w:t>
      </w:r>
      <w:proofErr w:type="spellEnd"/>
    </w:p>
    <w:p w:rsidR="00D65539" w:rsidRPr="002D4F25" w:rsidRDefault="00D65539" w:rsidP="002D4F25">
      <w:pPr>
        <w:rPr>
          <w:rFonts w:ascii="Arial Narrow" w:hAnsi="Arial Narrow"/>
          <w:b/>
          <w:sz w:val="20"/>
          <w:szCs w:val="20"/>
        </w:rPr>
      </w:pPr>
    </w:p>
    <w:p w:rsidR="00D65539" w:rsidRPr="002D4F25" w:rsidRDefault="00D65539" w:rsidP="009F1C10">
      <w:pPr>
        <w:keepNext/>
        <w:jc w:val="center"/>
        <w:outlineLvl w:val="0"/>
        <w:rPr>
          <w:rFonts w:ascii="Arial Narrow" w:hAnsi="Arial Narrow"/>
          <w:b/>
          <w:sz w:val="20"/>
          <w:szCs w:val="20"/>
        </w:rPr>
      </w:pPr>
      <w:r w:rsidRPr="002D4F25">
        <w:rPr>
          <w:rFonts w:ascii="Arial Narrow" w:hAnsi="Arial Narrow"/>
          <w:b/>
          <w:sz w:val="20"/>
          <w:szCs w:val="20"/>
        </w:rPr>
        <w:t>О внесении изменений</w:t>
      </w:r>
      <w:r w:rsidR="009F1C10">
        <w:rPr>
          <w:rFonts w:ascii="Arial Narrow" w:hAnsi="Arial Narrow"/>
          <w:b/>
          <w:sz w:val="20"/>
          <w:szCs w:val="20"/>
        </w:rPr>
        <w:t xml:space="preserve"> </w:t>
      </w:r>
      <w:r w:rsidRPr="002D4F25">
        <w:rPr>
          <w:rFonts w:ascii="Arial Narrow" w:hAnsi="Arial Narrow"/>
          <w:b/>
          <w:sz w:val="20"/>
          <w:szCs w:val="20"/>
        </w:rPr>
        <w:t xml:space="preserve">и дополнений в Устав поселка </w:t>
      </w:r>
      <w:proofErr w:type="spellStart"/>
      <w:r w:rsidRPr="002D4F25">
        <w:rPr>
          <w:rFonts w:ascii="Arial Narrow" w:hAnsi="Arial Narrow"/>
          <w:b/>
          <w:sz w:val="20"/>
          <w:szCs w:val="20"/>
        </w:rPr>
        <w:t>Чиринда</w:t>
      </w:r>
      <w:proofErr w:type="spellEnd"/>
    </w:p>
    <w:p w:rsidR="00D65539" w:rsidRPr="002D4F25" w:rsidRDefault="00D65539" w:rsidP="002D4F25">
      <w:pPr>
        <w:rPr>
          <w:rFonts w:ascii="Arial Narrow" w:hAnsi="Arial Narrow"/>
          <w:sz w:val="20"/>
          <w:szCs w:val="20"/>
        </w:rPr>
      </w:pPr>
    </w:p>
    <w:p w:rsidR="00D65539" w:rsidRPr="009F1C10" w:rsidRDefault="00D65539" w:rsidP="009F1C10">
      <w:pPr>
        <w:ind w:firstLine="709"/>
        <w:jc w:val="both"/>
        <w:rPr>
          <w:rFonts w:ascii="Arial Narrow" w:hAnsi="Arial Narrow"/>
          <w:sz w:val="20"/>
          <w:szCs w:val="20"/>
        </w:rPr>
      </w:pPr>
      <w:r w:rsidRPr="002D4F25">
        <w:rPr>
          <w:rFonts w:ascii="Arial Narrow" w:hAnsi="Arial Narrow"/>
          <w:sz w:val="20"/>
          <w:szCs w:val="20"/>
        </w:rPr>
        <w:t xml:space="preserve">В целях приведения Устава поселка </w:t>
      </w:r>
      <w:proofErr w:type="spellStart"/>
      <w:r w:rsidRPr="002D4F25">
        <w:rPr>
          <w:rFonts w:ascii="Arial Narrow" w:hAnsi="Arial Narrow"/>
          <w:sz w:val="20"/>
          <w:szCs w:val="20"/>
        </w:rPr>
        <w:t>Чиринда</w:t>
      </w:r>
      <w:proofErr w:type="spellEnd"/>
      <w:r w:rsidRPr="002D4F25">
        <w:rPr>
          <w:rFonts w:ascii="Arial Narrow" w:hAnsi="Arial Narrow"/>
          <w:sz w:val="20"/>
          <w:szCs w:val="20"/>
        </w:rPr>
        <w:t xml:space="preserve"> Эвенкийского муниципального района Красноярского края в соответствие с требованиями Федерального закона от 06.10.2003 № 131-ФЗ «Об общих принципах организации местного самоуправления в Российской Федерации», руководствуясь статьей 38 Устава поселка </w:t>
      </w:r>
      <w:proofErr w:type="spellStart"/>
      <w:r w:rsidRPr="002D4F25">
        <w:rPr>
          <w:rFonts w:ascii="Arial Narrow" w:hAnsi="Arial Narrow"/>
          <w:sz w:val="20"/>
          <w:szCs w:val="20"/>
        </w:rPr>
        <w:t>Чиринда</w:t>
      </w:r>
      <w:proofErr w:type="spellEnd"/>
      <w:r w:rsidRPr="002D4F25">
        <w:rPr>
          <w:rFonts w:ascii="Arial Narrow" w:hAnsi="Arial Narrow"/>
          <w:sz w:val="20"/>
          <w:szCs w:val="20"/>
        </w:rPr>
        <w:t xml:space="preserve">, </w:t>
      </w:r>
      <w:proofErr w:type="spellStart"/>
      <w:r w:rsidRPr="002D4F25">
        <w:rPr>
          <w:rFonts w:ascii="Arial Narrow" w:hAnsi="Arial Narrow"/>
          <w:sz w:val="20"/>
          <w:szCs w:val="20"/>
        </w:rPr>
        <w:t>Чириндинский</w:t>
      </w:r>
      <w:proofErr w:type="spellEnd"/>
      <w:r w:rsidRPr="002D4F25">
        <w:rPr>
          <w:rFonts w:ascii="Arial Narrow" w:hAnsi="Arial Narrow"/>
          <w:sz w:val="20"/>
          <w:szCs w:val="20"/>
        </w:rPr>
        <w:t xml:space="preserve"> поселковый Совет депутатов </w:t>
      </w:r>
      <w:r w:rsidRPr="002D4F25">
        <w:rPr>
          <w:rFonts w:ascii="Arial Narrow" w:hAnsi="Arial Narrow"/>
          <w:b/>
          <w:sz w:val="20"/>
          <w:szCs w:val="20"/>
        </w:rPr>
        <w:t>РЕШИЛ:</w:t>
      </w:r>
    </w:p>
    <w:p w:rsidR="00D65539" w:rsidRPr="009F1C10" w:rsidRDefault="00D65539" w:rsidP="009F1C10">
      <w:pPr>
        <w:jc w:val="both"/>
        <w:rPr>
          <w:rFonts w:ascii="Arial Narrow" w:hAnsi="Arial Narrow"/>
          <w:color w:val="1A1A1A" w:themeColor="background1" w:themeShade="1A"/>
          <w:sz w:val="20"/>
          <w:szCs w:val="20"/>
        </w:rPr>
      </w:pPr>
      <w:r w:rsidRPr="009F1C10">
        <w:rPr>
          <w:rFonts w:ascii="Arial Narrow" w:hAnsi="Arial Narrow"/>
          <w:color w:val="1A1A1A" w:themeColor="background1" w:themeShade="1A"/>
          <w:sz w:val="20"/>
          <w:szCs w:val="20"/>
        </w:rPr>
        <w:t>1.</w:t>
      </w:r>
      <w:r w:rsidR="009F1C10">
        <w:rPr>
          <w:rFonts w:ascii="Arial Narrow" w:hAnsi="Arial Narrow"/>
          <w:color w:val="1A1A1A" w:themeColor="background1" w:themeShade="1A"/>
          <w:sz w:val="20"/>
          <w:szCs w:val="20"/>
        </w:rPr>
        <w:tab/>
      </w:r>
      <w:r w:rsidRPr="009F1C10">
        <w:rPr>
          <w:rFonts w:ascii="Arial Narrow" w:hAnsi="Arial Narrow"/>
          <w:color w:val="1A1A1A" w:themeColor="background1" w:themeShade="1A"/>
          <w:sz w:val="20"/>
          <w:szCs w:val="20"/>
        </w:rPr>
        <w:t xml:space="preserve">Внести в Устав поселка </w:t>
      </w:r>
      <w:proofErr w:type="spellStart"/>
      <w:r w:rsidRPr="009F1C10">
        <w:rPr>
          <w:rFonts w:ascii="Arial Narrow" w:hAnsi="Arial Narrow"/>
          <w:color w:val="1A1A1A" w:themeColor="background1" w:themeShade="1A"/>
          <w:sz w:val="20"/>
          <w:szCs w:val="20"/>
        </w:rPr>
        <w:t>Чиринда</w:t>
      </w:r>
      <w:proofErr w:type="spellEnd"/>
      <w:r w:rsidRPr="009F1C10">
        <w:rPr>
          <w:rFonts w:ascii="Arial Narrow" w:hAnsi="Arial Narrow"/>
          <w:color w:val="1A1A1A" w:themeColor="background1" w:themeShade="1A"/>
          <w:sz w:val="20"/>
          <w:szCs w:val="20"/>
        </w:rPr>
        <w:t xml:space="preserve"> Эвенкийского муниципального района Красноярского края (далее Устав) следующие изменения:</w:t>
      </w:r>
    </w:p>
    <w:p w:rsidR="00D65539" w:rsidRPr="009F1C10" w:rsidRDefault="009F1C10" w:rsidP="009F1C10">
      <w:pPr>
        <w:autoSpaceDE w:val="0"/>
        <w:autoSpaceDN w:val="0"/>
        <w:adjustRightInd w:val="0"/>
        <w:jc w:val="both"/>
        <w:rPr>
          <w:rFonts w:ascii="Arial Narrow" w:hAnsi="Arial Narrow"/>
          <w:color w:val="1A1A1A" w:themeColor="background1" w:themeShade="1A"/>
          <w:sz w:val="20"/>
          <w:szCs w:val="20"/>
        </w:rPr>
      </w:pPr>
      <w:r>
        <w:rPr>
          <w:rFonts w:ascii="Arial Narrow" w:hAnsi="Arial Narrow"/>
          <w:color w:val="1A1A1A" w:themeColor="background1" w:themeShade="1A"/>
          <w:sz w:val="20"/>
          <w:szCs w:val="20"/>
        </w:rPr>
        <w:t>1.1.</w:t>
      </w:r>
      <w:r>
        <w:rPr>
          <w:rFonts w:ascii="Arial Narrow" w:hAnsi="Arial Narrow"/>
          <w:color w:val="1A1A1A" w:themeColor="background1" w:themeShade="1A"/>
          <w:sz w:val="20"/>
          <w:szCs w:val="20"/>
        </w:rPr>
        <w:tab/>
      </w:r>
      <w:r w:rsidR="00D65539" w:rsidRPr="009F1C10">
        <w:rPr>
          <w:rFonts w:ascii="Arial Narrow" w:hAnsi="Arial Narrow"/>
          <w:color w:val="1A1A1A" w:themeColor="background1" w:themeShade="1A"/>
          <w:sz w:val="20"/>
          <w:szCs w:val="20"/>
        </w:rPr>
        <w:t>статью 30 Устава дополнить частью 6 следующего содержания:</w:t>
      </w:r>
    </w:p>
    <w:p w:rsidR="00D65539" w:rsidRPr="009F1C10" w:rsidRDefault="00D65539" w:rsidP="009F1C10">
      <w:pPr>
        <w:autoSpaceDE w:val="0"/>
        <w:autoSpaceDN w:val="0"/>
        <w:adjustRightInd w:val="0"/>
        <w:jc w:val="both"/>
        <w:rPr>
          <w:rFonts w:ascii="Arial Narrow" w:hAnsi="Arial Narrow"/>
          <w:color w:val="1A1A1A" w:themeColor="background1" w:themeShade="1A"/>
          <w:sz w:val="20"/>
          <w:szCs w:val="20"/>
        </w:rPr>
      </w:pPr>
      <w:r w:rsidRPr="009F1C10">
        <w:rPr>
          <w:rFonts w:ascii="Arial Narrow" w:hAnsi="Arial Narrow"/>
          <w:color w:val="1A1A1A" w:themeColor="background1" w:themeShade="1A"/>
          <w:sz w:val="20"/>
          <w:szCs w:val="20"/>
        </w:rPr>
        <w:t xml:space="preserve">«6. В случае досрочного прекращения полномочий Главы поселка </w:t>
      </w:r>
      <w:proofErr w:type="spellStart"/>
      <w:r w:rsidRPr="009F1C10">
        <w:rPr>
          <w:rFonts w:ascii="Arial Narrow" w:hAnsi="Arial Narrow"/>
          <w:color w:val="1A1A1A" w:themeColor="background1" w:themeShade="1A"/>
          <w:sz w:val="20"/>
          <w:szCs w:val="20"/>
        </w:rPr>
        <w:t>Чиринда</w:t>
      </w:r>
      <w:proofErr w:type="spellEnd"/>
      <w:r w:rsidRPr="009F1C10">
        <w:rPr>
          <w:rFonts w:ascii="Arial Narrow" w:hAnsi="Arial Narrow"/>
          <w:color w:val="1A1A1A" w:themeColor="background1" w:themeShade="1A"/>
          <w:sz w:val="20"/>
          <w:szCs w:val="20"/>
        </w:rPr>
        <w:t xml:space="preserve">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Главы поселка </w:t>
      </w:r>
      <w:proofErr w:type="spellStart"/>
      <w:r w:rsidRPr="009F1C10">
        <w:rPr>
          <w:rFonts w:ascii="Arial Narrow" w:hAnsi="Arial Narrow"/>
          <w:color w:val="1A1A1A" w:themeColor="background1" w:themeShade="1A"/>
          <w:sz w:val="20"/>
          <w:szCs w:val="20"/>
        </w:rPr>
        <w:t>Чиринда</w:t>
      </w:r>
      <w:proofErr w:type="spellEnd"/>
      <w:r w:rsidRPr="009F1C10">
        <w:rPr>
          <w:rFonts w:ascii="Arial Narrow" w:hAnsi="Arial Narrow"/>
          <w:color w:val="1A1A1A" w:themeColor="background1" w:themeShade="1A"/>
          <w:sz w:val="20"/>
          <w:szCs w:val="20"/>
        </w:rPr>
        <w:t>.»;</w:t>
      </w:r>
    </w:p>
    <w:p w:rsidR="00D65539" w:rsidRPr="009F1C10" w:rsidRDefault="00D65539" w:rsidP="009F1C10">
      <w:pPr>
        <w:autoSpaceDE w:val="0"/>
        <w:autoSpaceDN w:val="0"/>
        <w:adjustRightInd w:val="0"/>
        <w:jc w:val="both"/>
        <w:rPr>
          <w:rFonts w:ascii="Arial Narrow" w:hAnsi="Arial Narrow"/>
          <w:color w:val="1A1A1A" w:themeColor="background1" w:themeShade="1A"/>
          <w:sz w:val="20"/>
          <w:szCs w:val="20"/>
        </w:rPr>
      </w:pPr>
      <w:r w:rsidRPr="009F1C10">
        <w:rPr>
          <w:rFonts w:ascii="Arial Narrow" w:hAnsi="Arial Narrow"/>
          <w:color w:val="1A1A1A" w:themeColor="background1" w:themeShade="1A"/>
          <w:sz w:val="20"/>
          <w:szCs w:val="20"/>
        </w:rPr>
        <w:lastRenderedPageBreak/>
        <w:t>1.2.</w:t>
      </w:r>
      <w:r w:rsidR="009F1C10">
        <w:rPr>
          <w:rFonts w:ascii="Arial Narrow" w:hAnsi="Arial Narrow"/>
          <w:color w:val="1A1A1A" w:themeColor="background1" w:themeShade="1A"/>
          <w:sz w:val="20"/>
          <w:szCs w:val="20"/>
        </w:rPr>
        <w:tab/>
      </w:r>
      <w:r w:rsidRPr="009F1C10">
        <w:rPr>
          <w:rFonts w:ascii="Arial Narrow" w:hAnsi="Arial Narrow"/>
          <w:color w:val="1A1A1A" w:themeColor="background1" w:themeShade="1A"/>
          <w:sz w:val="20"/>
          <w:szCs w:val="20"/>
        </w:rPr>
        <w:t xml:space="preserve">статью 33.1 Устава, введенную Решением </w:t>
      </w:r>
      <w:proofErr w:type="spellStart"/>
      <w:r w:rsidRPr="009F1C10">
        <w:rPr>
          <w:rFonts w:ascii="Arial Narrow" w:hAnsi="Arial Narrow"/>
          <w:color w:val="1A1A1A" w:themeColor="background1" w:themeShade="1A"/>
          <w:sz w:val="20"/>
          <w:szCs w:val="20"/>
        </w:rPr>
        <w:t>Чириндинского</w:t>
      </w:r>
      <w:proofErr w:type="spellEnd"/>
      <w:r w:rsidRPr="009F1C10">
        <w:rPr>
          <w:rFonts w:ascii="Arial Narrow" w:hAnsi="Arial Narrow"/>
          <w:color w:val="1A1A1A" w:themeColor="background1" w:themeShade="1A"/>
          <w:sz w:val="20"/>
          <w:szCs w:val="20"/>
        </w:rPr>
        <w:t xml:space="preserve"> поселкового Совета депутатов от 10.12.2018 №78, исключить из Устава;</w:t>
      </w:r>
    </w:p>
    <w:p w:rsidR="00D65539" w:rsidRPr="009F1C10" w:rsidRDefault="009F1C10" w:rsidP="009F1C10">
      <w:pPr>
        <w:autoSpaceDE w:val="0"/>
        <w:autoSpaceDN w:val="0"/>
        <w:adjustRightInd w:val="0"/>
        <w:jc w:val="both"/>
        <w:rPr>
          <w:rFonts w:ascii="Arial Narrow" w:hAnsi="Arial Narrow"/>
          <w:color w:val="1A1A1A" w:themeColor="background1" w:themeShade="1A"/>
          <w:sz w:val="20"/>
          <w:szCs w:val="20"/>
        </w:rPr>
      </w:pPr>
      <w:r>
        <w:rPr>
          <w:rFonts w:ascii="Arial Narrow" w:hAnsi="Arial Narrow"/>
          <w:color w:val="1A1A1A" w:themeColor="background1" w:themeShade="1A"/>
          <w:sz w:val="20"/>
          <w:szCs w:val="20"/>
        </w:rPr>
        <w:t>1.3.</w:t>
      </w:r>
      <w:r>
        <w:rPr>
          <w:rFonts w:ascii="Arial Narrow" w:hAnsi="Arial Narrow"/>
          <w:color w:val="1A1A1A" w:themeColor="background1" w:themeShade="1A"/>
          <w:sz w:val="20"/>
          <w:szCs w:val="20"/>
        </w:rPr>
        <w:tab/>
      </w:r>
      <w:r w:rsidR="00D65539" w:rsidRPr="009F1C10">
        <w:rPr>
          <w:rFonts w:ascii="Arial Narrow" w:hAnsi="Arial Narrow"/>
          <w:color w:val="1A1A1A" w:themeColor="background1" w:themeShade="1A"/>
          <w:sz w:val="20"/>
          <w:szCs w:val="20"/>
        </w:rPr>
        <w:t xml:space="preserve">статью 33.1 Устава, введенную Решением </w:t>
      </w:r>
      <w:proofErr w:type="spellStart"/>
      <w:r w:rsidR="00D65539" w:rsidRPr="009F1C10">
        <w:rPr>
          <w:rFonts w:ascii="Arial Narrow" w:hAnsi="Arial Narrow"/>
          <w:color w:val="1A1A1A" w:themeColor="background1" w:themeShade="1A"/>
          <w:sz w:val="20"/>
          <w:szCs w:val="20"/>
        </w:rPr>
        <w:t>Чириндинского</w:t>
      </w:r>
      <w:proofErr w:type="spellEnd"/>
      <w:r w:rsidR="00D65539" w:rsidRPr="009F1C10">
        <w:rPr>
          <w:rFonts w:ascii="Arial Narrow" w:hAnsi="Arial Narrow"/>
          <w:color w:val="1A1A1A" w:themeColor="background1" w:themeShade="1A"/>
          <w:sz w:val="20"/>
          <w:szCs w:val="20"/>
        </w:rPr>
        <w:t xml:space="preserve"> поселкового Совета депутатов от 06.05.2013 №1, изложить в следующей редакции:</w:t>
      </w:r>
    </w:p>
    <w:p w:rsidR="00D65539" w:rsidRPr="009F1C10" w:rsidRDefault="00D65539" w:rsidP="009F1C10">
      <w:pPr>
        <w:autoSpaceDE w:val="0"/>
        <w:autoSpaceDN w:val="0"/>
        <w:adjustRightInd w:val="0"/>
        <w:jc w:val="both"/>
        <w:rPr>
          <w:rFonts w:ascii="Arial Narrow" w:hAnsi="Arial Narrow"/>
          <w:color w:val="1A1A1A" w:themeColor="background1" w:themeShade="1A"/>
          <w:sz w:val="20"/>
          <w:szCs w:val="20"/>
        </w:rPr>
      </w:pPr>
      <w:r w:rsidRPr="009F1C10">
        <w:rPr>
          <w:rFonts w:ascii="Arial Narrow" w:hAnsi="Arial Narrow"/>
          <w:color w:val="1A1A1A" w:themeColor="background1" w:themeShade="1A"/>
          <w:sz w:val="20"/>
          <w:szCs w:val="20"/>
        </w:rPr>
        <w:t>«Статья 33.1. Муниципальный контроль.</w:t>
      </w:r>
    </w:p>
    <w:p w:rsidR="00D65539" w:rsidRPr="009F1C10" w:rsidRDefault="009F1C10" w:rsidP="009F1C10">
      <w:pPr>
        <w:autoSpaceDE w:val="0"/>
        <w:autoSpaceDN w:val="0"/>
        <w:adjustRightInd w:val="0"/>
        <w:jc w:val="both"/>
        <w:rPr>
          <w:rFonts w:ascii="Arial Narrow" w:hAnsi="Arial Narrow"/>
          <w:color w:val="1A1A1A" w:themeColor="background1" w:themeShade="1A"/>
          <w:sz w:val="20"/>
          <w:szCs w:val="20"/>
        </w:rPr>
      </w:pPr>
      <w:r>
        <w:rPr>
          <w:rFonts w:ascii="Arial Narrow" w:hAnsi="Arial Narrow"/>
          <w:color w:val="1A1A1A" w:themeColor="background1" w:themeShade="1A"/>
          <w:sz w:val="20"/>
          <w:szCs w:val="20"/>
        </w:rPr>
        <w:t>1.</w:t>
      </w:r>
      <w:r>
        <w:rPr>
          <w:rFonts w:ascii="Arial Narrow" w:hAnsi="Arial Narrow"/>
          <w:color w:val="1A1A1A" w:themeColor="background1" w:themeShade="1A"/>
          <w:sz w:val="20"/>
          <w:szCs w:val="20"/>
        </w:rPr>
        <w:tab/>
      </w:r>
      <w:proofErr w:type="gramStart"/>
      <w:r w:rsidR="00D65539" w:rsidRPr="009F1C10">
        <w:rPr>
          <w:rFonts w:ascii="Arial Narrow" w:hAnsi="Arial Narrow"/>
          <w:color w:val="1A1A1A" w:themeColor="background1" w:themeShade="1A"/>
          <w:sz w:val="20"/>
          <w:szCs w:val="20"/>
        </w:rPr>
        <w:t xml:space="preserve">Администрация поселка </w:t>
      </w:r>
      <w:proofErr w:type="spellStart"/>
      <w:r w:rsidR="00D65539" w:rsidRPr="009F1C10">
        <w:rPr>
          <w:rFonts w:ascii="Arial Narrow" w:hAnsi="Arial Narrow"/>
          <w:color w:val="1A1A1A" w:themeColor="background1" w:themeShade="1A"/>
          <w:sz w:val="20"/>
          <w:szCs w:val="20"/>
        </w:rPr>
        <w:t>Чиринда</w:t>
      </w:r>
      <w:proofErr w:type="spellEnd"/>
      <w:r w:rsidR="00D65539" w:rsidRPr="009F1C10">
        <w:rPr>
          <w:rFonts w:ascii="Arial Narrow" w:hAnsi="Arial Narrow"/>
          <w:color w:val="1A1A1A" w:themeColor="background1" w:themeShade="1A"/>
          <w:sz w:val="20"/>
          <w:szCs w:val="20"/>
        </w:rPr>
        <w:t xml:space="preserve"> организует и осуществляет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Красноярского края.</w:t>
      </w:r>
      <w:proofErr w:type="gramEnd"/>
    </w:p>
    <w:p w:rsidR="00D65539" w:rsidRPr="009F1C10" w:rsidRDefault="009F1C10" w:rsidP="009F1C10">
      <w:pPr>
        <w:autoSpaceDE w:val="0"/>
        <w:autoSpaceDN w:val="0"/>
        <w:adjustRightInd w:val="0"/>
        <w:jc w:val="both"/>
        <w:rPr>
          <w:rFonts w:ascii="Arial Narrow" w:hAnsi="Arial Narrow"/>
          <w:color w:val="1A1A1A" w:themeColor="background1" w:themeShade="1A"/>
          <w:sz w:val="20"/>
          <w:szCs w:val="20"/>
        </w:rPr>
      </w:pPr>
      <w:r>
        <w:rPr>
          <w:rFonts w:ascii="Arial Narrow" w:hAnsi="Arial Narrow"/>
          <w:color w:val="1A1A1A" w:themeColor="background1" w:themeShade="1A"/>
          <w:sz w:val="20"/>
          <w:szCs w:val="20"/>
        </w:rPr>
        <w:t>2.</w:t>
      </w:r>
      <w:r>
        <w:rPr>
          <w:rFonts w:ascii="Arial Narrow" w:hAnsi="Arial Narrow"/>
          <w:color w:val="1A1A1A" w:themeColor="background1" w:themeShade="1A"/>
          <w:sz w:val="20"/>
          <w:szCs w:val="20"/>
        </w:rPr>
        <w:tab/>
      </w:r>
      <w:r w:rsidR="00D65539" w:rsidRPr="009F1C10">
        <w:rPr>
          <w:rFonts w:ascii="Arial Narrow" w:hAnsi="Arial Narrow"/>
          <w:color w:val="1A1A1A" w:themeColor="background1" w:themeShade="1A"/>
          <w:sz w:val="20"/>
          <w:szCs w:val="20"/>
        </w:rPr>
        <w:t>К полномочиям Администрации поселка по осуществлению функции муниципального контроля относятся:</w:t>
      </w:r>
    </w:p>
    <w:p w:rsidR="00D65539" w:rsidRPr="009F1C10" w:rsidRDefault="00D65539" w:rsidP="009F1C10">
      <w:pPr>
        <w:autoSpaceDE w:val="0"/>
        <w:autoSpaceDN w:val="0"/>
        <w:adjustRightInd w:val="0"/>
        <w:jc w:val="both"/>
        <w:rPr>
          <w:rFonts w:ascii="Arial Narrow" w:hAnsi="Arial Narrow"/>
          <w:color w:val="1A1A1A" w:themeColor="background1" w:themeShade="1A"/>
          <w:sz w:val="20"/>
          <w:szCs w:val="20"/>
        </w:rPr>
      </w:pPr>
      <w:proofErr w:type="gramStart"/>
      <w:r w:rsidRPr="009F1C10">
        <w:rPr>
          <w:rFonts w:ascii="Arial Narrow" w:hAnsi="Arial Narrow"/>
          <w:color w:val="1A1A1A" w:themeColor="background1" w:themeShade="1A"/>
          <w:sz w:val="20"/>
          <w:szCs w:val="20"/>
        </w:rPr>
        <w:t>1) организация и осуществление муниципального контроля на соответствующей территории, в том числе проведение плановых, а в случаях предусмотренных Законом, также внеплановых проверок соблюдения юридическими лицами, индивидуальными предпринимателями требований, установленных муниципальными правовыми актами, а также требований, установленных федеральными законами, законами Красноярского края, в случаях, если соответствующие виды контроля относятся к вопросам местного значения;</w:t>
      </w:r>
      <w:proofErr w:type="gramEnd"/>
    </w:p>
    <w:p w:rsidR="00D65539" w:rsidRPr="009F1C10" w:rsidRDefault="00D65539" w:rsidP="009F1C10">
      <w:pPr>
        <w:autoSpaceDE w:val="0"/>
        <w:autoSpaceDN w:val="0"/>
        <w:adjustRightInd w:val="0"/>
        <w:jc w:val="both"/>
        <w:rPr>
          <w:rFonts w:ascii="Arial Narrow" w:hAnsi="Arial Narrow"/>
          <w:color w:val="1A1A1A" w:themeColor="background1" w:themeShade="1A"/>
          <w:sz w:val="20"/>
          <w:szCs w:val="20"/>
        </w:rPr>
      </w:pPr>
      <w:r w:rsidRPr="009F1C10">
        <w:rPr>
          <w:rFonts w:ascii="Arial Narrow" w:hAnsi="Arial Narrow"/>
          <w:color w:val="1A1A1A" w:themeColor="background1" w:themeShade="1A"/>
          <w:sz w:val="20"/>
          <w:szCs w:val="20"/>
        </w:rPr>
        <w:t>2) организация и осуществление регионального государственного контроля (надзора), полномочиями, по осуществлению которого наделены органы местного самоуправления;</w:t>
      </w:r>
    </w:p>
    <w:p w:rsidR="00D65539" w:rsidRPr="009F1C10" w:rsidRDefault="00D65539" w:rsidP="009F1C10">
      <w:pPr>
        <w:autoSpaceDE w:val="0"/>
        <w:autoSpaceDN w:val="0"/>
        <w:adjustRightInd w:val="0"/>
        <w:jc w:val="both"/>
        <w:rPr>
          <w:rFonts w:ascii="Arial Narrow" w:hAnsi="Arial Narrow"/>
          <w:color w:val="1A1A1A" w:themeColor="background1" w:themeShade="1A"/>
          <w:sz w:val="20"/>
          <w:szCs w:val="20"/>
        </w:rPr>
      </w:pPr>
      <w:r w:rsidRPr="009F1C10">
        <w:rPr>
          <w:rFonts w:ascii="Arial Narrow" w:hAnsi="Arial Narrow"/>
          <w:color w:val="1A1A1A" w:themeColor="background1" w:themeShade="1A"/>
          <w:sz w:val="20"/>
          <w:szCs w:val="20"/>
        </w:rPr>
        <w:t xml:space="preserve">3) разработка административных регламентов осуществления муниципального контроля в соответствующих сферах деятельности, разработка в соответствии с типовыми административными регламентами, утверждаемыми уполномоченными органами исполнительной власти Красноярского края, административных регламентов осуществления регионального государственного контроля (надзора), </w:t>
      </w:r>
      <w:proofErr w:type="gramStart"/>
      <w:r w:rsidRPr="009F1C10">
        <w:rPr>
          <w:rFonts w:ascii="Arial Narrow" w:hAnsi="Arial Narrow"/>
          <w:color w:val="1A1A1A" w:themeColor="background1" w:themeShade="1A"/>
          <w:sz w:val="20"/>
          <w:szCs w:val="20"/>
        </w:rPr>
        <w:t>полномочиями</w:t>
      </w:r>
      <w:proofErr w:type="gramEnd"/>
      <w:r w:rsidRPr="009F1C10">
        <w:rPr>
          <w:rFonts w:ascii="Arial Narrow" w:hAnsi="Arial Narrow"/>
          <w:color w:val="1A1A1A" w:themeColor="background1" w:themeShade="1A"/>
          <w:sz w:val="20"/>
          <w:szCs w:val="20"/>
        </w:rPr>
        <w:t xml:space="preserve"> по осуществлению которого наделены органы местного самоуправления. Разработка и принятие указанных административных регламентов осуществляются в порядке, установленном нормативными правовыми актами Красноярского края;</w:t>
      </w:r>
    </w:p>
    <w:p w:rsidR="00D65539" w:rsidRPr="009F1C10" w:rsidRDefault="00D65539" w:rsidP="009F1C10">
      <w:pPr>
        <w:autoSpaceDE w:val="0"/>
        <w:autoSpaceDN w:val="0"/>
        <w:adjustRightInd w:val="0"/>
        <w:jc w:val="both"/>
        <w:rPr>
          <w:rFonts w:ascii="Arial Narrow" w:hAnsi="Arial Narrow"/>
          <w:color w:val="1A1A1A" w:themeColor="background1" w:themeShade="1A"/>
          <w:sz w:val="20"/>
          <w:szCs w:val="20"/>
        </w:rPr>
      </w:pPr>
      <w:r w:rsidRPr="009F1C10">
        <w:rPr>
          <w:rFonts w:ascii="Arial Narrow" w:hAnsi="Arial Narrow"/>
          <w:color w:val="1A1A1A" w:themeColor="background1" w:themeShade="1A"/>
          <w:sz w:val="20"/>
          <w:szCs w:val="20"/>
        </w:rPr>
        <w:t>4) осуществление иных предусмотренных федеральными законами, законами и иными нормативными правовыми актами Красноярского края полномочий.</w:t>
      </w:r>
    </w:p>
    <w:p w:rsidR="00D65539" w:rsidRPr="009F1C10" w:rsidRDefault="009F1C10" w:rsidP="009F1C10">
      <w:pPr>
        <w:autoSpaceDE w:val="0"/>
        <w:autoSpaceDN w:val="0"/>
        <w:adjustRightInd w:val="0"/>
        <w:jc w:val="both"/>
        <w:rPr>
          <w:rFonts w:ascii="Arial Narrow" w:hAnsi="Arial Narrow"/>
          <w:color w:val="1A1A1A" w:themeColor="background1" w:themeShade="1A"/>
          <w:sz w:val="20"/>
          <w:szCs w:val="20"/>
        </w:rPr>
      </w:pPr>
      <w:r>
        <w:rPr>
          <w:rFonts w:ascii="Arial Narrow" w:hAnsi="Arial Narrow"/>
          <w:color w:val="1A1A1A" w:themeColor="background1" w:themeShade="1A"/>
          <w:sz w:val="20"/>
          <w:szCs w:val="20"/>
        </w:rPr>
        <w:t>3.</w:t>
      </w:r>
      <w:r>
        <w:rPr>
          <w:rFonts w:ascii="Arial Narrow" w:hAnsi="Arial Narrow"/>
          <w:color w:val="1A1A1A" w:themeColor="background1" w:themeShade="1A"/>
          <w:sz w:val="20"/>
          <w:szCs w:val="20"/>
        </w:rPr>
        <w:tab/>
      </w:r>
      <w:r w:rsidR="00D65539" w:rsidRPr="009F1C10">
        <w:rPr>
          <w:rFonts w:ascii="Arial Narrow" w:hAnsi="Arial Narrow"/>
          <w:color w:val="1A1A1A" w:themeColor="background1" w:themeShade="1A"/>
          <w:sz w:val="20"/>
          <w:szCs w:val="20"/>
        </w:rPr>
        <w:t xml:space="preserve">Главным муниципальным инспектором является Глава поселка </w:t>
      </w:r>
      <w:proofErr w:type="spellStart"/>
      <w:r w:rsidR="00D65539" w:rsidRPr="009F1C10">
        <w:rPr>
          <w:rFonts w:ascii="Arial Narrow" w:hAnsi="Arial Narrow"/>
          <w:color w:val="1A1A1A" w:themeColor="background1" w:themeShade="1A"/>
          <w:sz w:val="20"/>
          <w:szCs w:val="20"/>
        </w:rPr>
        <w:t>Чиринда</w:t>
      </w:r>
      <w:proofErr w:type="spellEnd"/>
      <w:r w:rsidR="00D65539" w:rsidRPr="009F1C10">
        <w:rPr>
          <w:rFonts w:ascii="Arial Narrow" w:hAnsi="Arial Narrow"/>
          <w:color w:val="1A1A1A" w:themeColor="background1" w:themeShade="1A"/>
          <w:sz w:val="20"/>
          <w:szCs w:val="20"/>
        </w:rPr>
        <w:t>, к полномочиям которого относится:</w:t>
      </w:r>
    </w:p>
    <w:p w:rsidR="00D65539" w:rsidRPr="009F1C10" w:rsidRDefault="00D65539" w:rsidP="009F1C10">
      <w:pPr>
        <w:autoSpaceDE w:val="0"/>
        <w:autoSpaceDN w:val="0"/>
        <w:adjustRightInd w:val="0"/>
        <w:jc w:val="both"/>
        <w:rPr>
          <w:rFonts w:ascii="Arial Narrow" w:hAnsi="Arial Narrow"/>
          <w:color w:val="1A1A1A" w:themeColor="background1" w:themeShade="1A"/>
          <w:sz w:val="20"/>
          <w:szCs w:val="20"/>
        </w:rPr>
      </w:pPr>
      <w:r w:rsidRPr="009F1C10">
        <w:rPr>
          <w:rFonts w:ascii="Arial Narrow" w:hAnsi="Arial Narrow"/>
          <w:color w:val="1A1A1A" w:themeColor="background1" w:themeShade="1A"/>
          <w:sz w:val="20"/>
          <w:szCs w:val="20"/>
        </w:rPr>
        <w:t>1) дача муниципальным инспекторам обязательных для исполнения указаний;</w:t>
      </w:r>
    </w:p>
    <w:p w:rsidR="00D65539" w:rsidRPr="009F1C10" w:rsidRDefault="00D65539" w:rsidP="009F1C10">
      <w:pPr>
        <w:autoSpaceDE w:val="0"/>
        <w:autoSpaceDN w:val="0"/>
        <w:adjustRightInd w:val="0"/>
        <w:jc w:val="both"/>
        <w:rPr>
          <w:rFonts w:ascii="Arial Narrow" w:hAnsi="Arial Narrow"/>
          <w:color w:val="1A1A1A" w:themeColor="background1" w:themeShade="1A"/>
          <w:sz w:val="20"/>
          <w:szCs w:val="20"/>
        </w:rPr>
      </w:pPr>
      <w:r w:rsidRPr="009F1C10">
        <w:rPr>
          <w:rFonts w:ascii="Arial Narrow" w:hAnsi="Arial Narrow"/>
          <w:color w:val="1A1A1A" w:themeColor="background1" w:themeShade="1A"/>
          <w:sz w:val="20"/>
          <w:szCs w:val="20"/>
        </w:rPr>
        <w:t>2) привлечение научно-исследовательских, проектно-изыскательских и других организаций для проведения соответствующих анализов, проб, осмотров и подготовки заключений, связанных с предметом проводимой проверки;</w:t>
      </w:r>
    </w:p>
    <w:p w:rsidR="00D65539" w:rsidRPr="009F1C10" w:rsidRDefault="00D65539" w:rsidP="009F1C10">
      <w:pPr>
        <w:autoSpaceDE w:val="0"/>
        <w:autoSpaceDN w:val="0"/>
        <w:adjustRightInd w:val="0"/>
        <w:jc w:val="both"/>
        <w:rPr>
          <w:rFonts w:ascii="Arial Narrow" w:hAnsi="Arial Narrow"/>
          <w:color w:val="1A1A1A" w:themeColor="background1" w:themeShade="1A"/>
          <w:sz w:val="20"/>
          <w:szCs w:val="20"/>
        </w:rPr>
      </w:pPr>
      <w:r w:rsidRPr="009F1C10">
        <w:rPr>
          <w:rFonts w:ascii="Arial Narrow" w:hAnsi="Arial Narrow"/>
          <w:color w:val="1A1A1A" w:themeColor="background1" w:themeShade="1A"/>
          <w:sz w:val="20"/>
          <w:szCs w:val="20"/>
        </w:rPr>
        <w:t>3) издание распоряжений о проведении мероприятий по муниципальному контролю.</w:t>
      </w:r>
    </w:p>
    <w:p w:rsidR="00D65539" w:rsidRPr="009F1C10" w:rsidRDefault="009F1C10" w:rsidP="009F1C10">
      <w:pPr>
        <w:autoSpaceDE w:val="0"/>
        <w:autoSpaceDN w:val="0"/>
        <w:adjustRightInd w:val="0"/>
        <w:jc w:val="both"/>
        <w:rPr>
          <w:rFonts w:ascii="Arial Narrow" w:hAnsi="Arial Narrow"/>
          <w:color w:val="1A1A1A" w:themeColor="background1" w:themeShade="1A"/>
          <w:sz w:val="20"/>
          <w:szCs w:val="20"/>
        </w:rPr>
      </w:pPr>
      <w:r>
        <w:rPr>
          <w:rFonts w:ascii="Arial Narrow" w:hAnsi="Arial Narrow"/>
          <w:color w:val="1A1A1A" w:themeColor="background1" w:themeShade="1A"/>
          <w:sz w:val="20"/>
          <w:szCs w:val="20"/>
        </w:rPr>
        <w:t>4.</w:t>
      </w:r>
      <w:r>
        <w:rPr>
          <w:rFonts w:ascii="Arial Narrow" w:hAnsi="Arial Narrow"/>
          <w:color w:val="1A1A1A" w:themeColor="background1" w:themeShade="1A"/>
          <w:sz w:val="20"/>
          <w:szCs w:val="20"/>
        </w:rPr>
        <w:tab/>
      </w:r>
      <w:r w:rsidR="00D65539" w:rsidRPr="009F1C10">
        <w:rPr>
          <w:rFonts w:ascii="Arial Narrow" w:hAnsi="Arial Narrow"/>
          <w:color w:val="1A1A1A" w:themeColor="background1" w:themeShade="1A"/>
          <w:sz w:val="20"/>
          <w:szCs w:val="20"/>
        </w:rPr>
        <w:t>Муниципальные служащие при проведении мероприятий по муниципальному контролю являются муниципальными инспекторами, к полномочиям которых относится:</w:t>
      </w:r>
    </w:p>
    <w:p w:rsidR="00D65539" w:rsidRPr="009F1C10" w:rsidRDefault="00D65539" w:rsidP="009F1C10">
      <w:pPr>
        <w:autoSpaceDE w:val="0"/>
        <w:autoSpaceDN w:val="0"/>
        <w:adjustRightInd w:val="0"/>
        <w:jc w:val="both"/>
        <w:rPr>
          <w:rFonts w:ascii="Arial Narrow" w:hAnsi="Arial Narrow"/>
          <w:color w:val="1A1A1A" w:themeColor="background1" w:themeShade="1A"/>
          <w:sz w:val="20"/>
          <w:szCs w:val="20"/>
        </w:rPr>
      </w:pPr>
      <w:r w:rsidRPr="009F1C10">
        <w:rPr>
          <w:rFonts w:ascii="Arial Narrow" w:hAnsi="Arial Narrow"/>
          <w:color w:val="1A1A1A" w:themeColor="background1" w:themeShade="1A"/>
          <w:sz w:val="20"/>
          <w:szCs w:val="20"/>
        </w:rPr>
        <w:t>1) осуществление проверок требований, установленных муниципальными правовыми актами, а также требований, установленных федеральными законами, законами Красноярского края, в случаях, если соответствующие виды контроля относятся к вопросам местного значения;</w:t>
      </w:r>
    </w:p>
    <w:p w:rsidR="00D65539" w:rsidRPr="009F1C10" w:rsidRDefault="00D65539" w:rsidP="009F1C10">
      <w:pPr>
        <w:autoSpaceDE w:val="0"/>
        <w:autoSpaceDN w:val="0"/>
        <w:adjustRightInd w:val="0"/>
        <w:jc w:val="both"/>
        <w:rPr>
          <w:rFonts w:ascii="Arial Narrow" w:hAnsi="Arial Narrow"/>
          <w:color w:val="1A1A1A" w:themeColor="background1" w:themeShade="1A"/>
          <w:sz w:val="20"/>
          <w:szCs w:val="20"/>
        </w:rPr>
      </w:pPr>
      <w:proofErr w:type="gramStart"/>
      <w:r w:rsidRPr="009F1C10">
        <w:rPr>
          <w:rFonts w:ascii="Arial Narrow" w:hAnsi="Arial Narrow"/>
          <w:color w:val="1A1A1A" w:themeColor="background1" w:themeShade="1A"/>
          <w:sz w:val="20"/>
          <w:szCs w:val="20"/>
        </w:rPr>
        <w:t>2) по результатам проверок составление актов (по типовой форме, установленной уполномоченным Правительством Российской Федерации федеральным органом исполнительной власти) и предоставление их для ознакомления гражданам, в том числе индивидуальным предпринимателям (далее - граждане), а также юридическим лицам;</w:t>
      </w:r>
      <w:proofErr w:type="gramEnd"/>
    </w:p>
    <w:p w:rsidR="00D65539" w:rsidRPr="009F1C10" w:rsidRDefault="00D65539" w:rsidP="009F1C10">
      <w:pPr>
        <w:autoSpaceDE w:val="0"/>
        <w:autoSpaceDN w:val="0"/>
        <w:adjustRightInd w:val="0"/>
        <w:jc w:val="both"/>
        <w:rPr>
          <w:rFonts w:ascii="Arial Narrow" w:hAnsi="Arial Narrow"/>
          <w:color w:val="1A1A1A" w:themeColor="background1" w:themeShade="1A"/>
          <w:sz w:val="20"/>
          <w:szCs w:val="20"/>
        </w:rPr>
      </w:pPr>
      <w:proofErr w:type="gramStart"/>
      <w:r w:rsidRPr="009F1C10">
        <w:rPr>
          <w:rFonts w:ascii="Arial Narrow" w:hAnsi="Arial Narrow"/>
          <w:color w:val="1A1A1A" w:themeColor="background1" w:themeShade="1A"/>
          <w:sz w:val="20"/>
          <w:szCs w:val="20"/>
        </w:rPr>
        <w:t>3) выдача предписаний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w:t>
      </w:r>
      <w:proofErr w:type="gramEnd"/>
      <w:r w:rsidRPr="009F1C10">
        <w:rPr>
          <w:rFonts w:ascii="Arial Narrow" w:hAnsi="Arial Narrow"/>
          <w:color w:val="1A1A1A" w:themeColor="background1" w:themeShade="1A"/>
          <w:sz w:val="20"/>
          <w:szCs w:val="20"/>
        </w:rPr>
        <w:t xml:space="preserve"> техногенного характера, а также других мероприятий, предусмотренных федеральными законами;</w:t>
      </w:r>
    </w:p>
    <w:p w:rsidR="00D65539" w:rsidRPr="009F1C10" w:rsidRDefault="00D65539" w:rsidP="009F1C10">
      <w:pPr>
        <w:autoSpaceDE w:val="0"/>
        <w:autoSpaceDN w:val="0"/>
        <w:adjustRightInd w:val="0"/>
        <w:jc w:val="both"/>
        <w:rPr>
          <w:rFonts w:ascii="Arial Narrow" w:hAnsi="Arial Narrow"/>
          <w:color w:val="1A1A1A" w:themeColor="background1" w:themeShade="1A"/>
          <w:sz w:val="20"/>
          <w:szCs w:val="20"/>
        </w:rPr>
      </w:pPr>
      <w:proofErr w:type="gramStart"/>
      <w:r w:rsidRPr="009F1C10">
        <w:rPr>
          <w:rFonts w:ascii="Arial Narrow" w:hAnsi="Arial Narrow"/>
          <w:color w:val="1A1A1A" w:themeColor="background1" w:themeShade="1A"/>
          <w:sz w:val="20"/>
          <w:szCs w:val="20"/>
        </w:rPr>
        <w:t>4) принятие мер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roofErr w:type="gramEnd"/>
    </w:p>
    <w:p w:rsidR="00D65539" w:rsidRPr="009F1C10" w:rsidRDefault="009F1C10" w:rsidP="009F1C10">
      <w:pPr>
        <w:autoSpaceDE w:val="0"/>
        <w:autoSpaceDN w:val="0"/>
        <w:adjustRightInd w:val="0"/>
        <w:jc w:val="both"/>
        <w:rPr>
          <w:rFonts w:ascii="Arial Narrow" w:hAnsi="Arial Narrow"/>
          <w:color w:val="1A1A1A" w:themeColor="background1" w:themeShade="1A"/>
          <w:sz w:val="20"/>
          <w:szCs w:val="20"/>
        </w:rPr>
      </w:pPr>
      <w:r>
        <w:rPr>
          <w:rFonts w:ascii="Arial Narrow" w:hAnsi="Arial Narrow"/>
          <w:color w:val="1A1A1A" w:themeColor="background1" w:themeShade="1A"/>
          <w:sz w:val="20"/>
          <w:szCs w:val="20"/>
        </w:rPr>
        <w:t>5.</w:t>
      </w:r>
      <w:r>
        <w:rPr>
          <w:rFonts w:ascii="Arial Narrow" w:hAnsi="Arial Narrow"/>
          <w:color w:val="1A1A1A" w:themeColor="background1" w:themeShade="1A"/>
          <w:sz w:val="20"/>
          <w:szCs w:val="20"/>
        </w:rPr>
        <w:tab/>
      </w:r>
      <w:r w:rsidR="00D65539" w:rsidRPr="009F1C10">
        <w:rPr>
          <w:rFonts w:ascii="Arial Narrow" w:hAnsi="Arial Narrow"/>
          <w:color w:val="1A1A1A" w:themeColor="background1" w:themeShade="1A"/>
          <w:sz w:val="20"/>
          <w:szCs w:val="20"/>
        </w:rPr>
        <w:t>Финансирование деятельности по муниципальному контролю осуществляется из местного бюджета в порядке, определенном бюджетным законодательством.</w:t>
      </w:r>
    </w:p>
    <w:p w:rsidR="00D65539" w:rsidRPr="009F1C10" w:rsidRDefault="009F1C10" w:rsidP="009F1C10">
      <w:pPr>
        <w:autoSpaceDE w:val="0"/>
        <w:autoSpaceDN w:val="0"/>
        <w:adjustRightInd w:val="0"/>
        <w:jc w:val="both"/>
        <w:rPr>
          <w:rFonts w:ascii="Arial Narrow" w:hAnsi="Arial Narrow"/>
          <w:color w:val="1A1A1A" w:themeColor="background1" w:themeShade="1A"/>
          <w:sz w:val="20"/>
          <w:szCs w:val="20"/>
        </w:rPr>
      </w:pPr>
      <w:r>
        <w:rPr>
          <w:rFonts w:ascii="Arial Narrow" w:hAnsi="Arial Narrow"/>
          <w:color w:val="1A1A1A" w:themeColor="background1" w:themeShade="1A"/>
          <w:sz w:val="20"/>
          <w:szCs w:val="20"/>
        </w:rPr>
        <w:t>6.</w:t>
      </w:r>
      <w:r>
        <w:rPr>
          <w:rFonts w:ascii="Arial Narrow" w:hAnsi="Arial Narrow"/>
          <w:color w:val="1A1A1A" w:themeColor="background1" w:themeShade="1A"/>
          <w:sz w:val="20"/>
          <w:szCs w:val="20"/>
        </w:rPr>
        <w:tab/>
      </w:r>
      <w:r w:rsidR="00D65539" w:rsidRPr="009F1C10">
        <w:rPr>
          <w:rFonts w:ascii="Arial Narrow" w:hAnsi="Arial Narrow"/>
          <w:color w:val="1A1A1A" w:themeColor="background1" w:themeShade="1A"/>
          <w:sz w:val="20"/>
          <w:szCs w:val="20"/>
        </w:rPr>
        <w:t>Муниципальный контроль может осуществляться во взаимодействии с природоохранными, правоохранительными и другими заинтересованными территориальными органами исполнительной власти Российской Федерации и Красноярского края, в соответствии с их компетенцией, определенной утвержденными положениями о них</w:t>
      </w:r>
      <w:proofErr w:type="gramStart"/>
      <w:r w:rsidR="00D65539" w:rsidRPr="009F1C10">
        <w:rPr>
          <w:rFonts w:ascii="Arial Narrow" w:hAnsi="Arial Narrow"/>
          <w:color w:val="1A1A1A" w:themeColor="background1" w:themeShade="1A"/>
          <w:sz w:val="20"/>
          <w:szCs w:val="20"/>
        </w:rPr>
        <w:t>.».</w:t>
      </w:r>
      <w:proofErr w:type="gramEnd"/>
    </w:p>
    <w:p w:rsidR="00D65539" w:rsidRPr="009F1C10" w:rsidRDefault="009F1C10" w:rsidP="009F1C10">
      <w:pPr>
        <w:jc w:val="both"/>
        <w:rPr>
          <w:rFonts w:ascii="Arial Narrow" w:hAnsi="Arial Narrow"/>
          <w:color w:val="1A1A1A" w:themeColor="background1" w:themeShade="1A"/>
          <w:sz w:val="20"/>
          <w:szCs w:val="20"/>
        </w:rPr>
      </w:pPr>
      <w:r>
        <w:rPr>
          <w:rFonts w:ascii="Arial Narrow" w:hAnsi="Arial Narrow"/>
          <w:color w:val="1A1A1A" w:themeColor="background1" w:themeShade="1A"/>
          <w:sz w:val="20"/>
          <w:szCs w:val="20"/>
        </w:rPr>
        <w:t>2.</w:t>
      </w:r>
      <w:r>
        <w:rPr>
          <w:rFonts w:ascii="Arial Narrow" w:hAnsi="Arial Narrow"/>
          <w:color w:val="1A1A1A" w:themeColor="background1" w:themeShade="1A"/>
          <w:sz w:val="20"/>
          <w:szCs w:val="20"/>
        </w:rPr>
        <w:tab/>
        <w:t xml:space="preserve">Главе поселка </w:t>
      </w:r>
      <w:proofErr w:type="spellStart"/>
      <w:r w:rsidR="00D65539" w:rsidRPr="009F1C10">
        <w:rPr>
          <w:rFonts w:ascii="Arial Narrow" w:hAnsi="Arial Narrow"/>
          <w:color w:val="1A1A1A" w:themeColor="background1" w:themeShade="1A"/>
          <w:sz w:val="20"/>
          <w:szCs w:val="20"/>
        </w:rPr>
        <w:t>Чиринда</w:t>
      </w:r>
      <w:proofErr w:type="spellEnd"/>
      <w:r w:rsidR="00D65539" w:rsidRPr="009F1C10">
        <w:rPr>
          <w:rFonts w:ascii="Arial Narrow" w:hAnsi="Arial Narrow"/>
          <w:color w:val="1A1A1A" w:themeColor="background1" w:themeShade="1A"/>
          <w:sz w:val="20"/>
          <w:szCs w:val="20"/>
        </w:rPr>
        <w:t>:</w:t>
      </w:r>
    </w:p>
    <w:p w:rsidR="00D65539" w:rsidRPr="009F1C10" w:rsidRDefault="009F1C10" w:rsidP="009F1C10">
      <w:pPr>
        <w:jc w:val="both"/>
        <w:rPr>
          <w:rFonts w:ascii="Arial Narrow" w:hAnsi="Arial Narrow"/>
          <w:color w:val="1A1A1A" w:themeColor="background1" w:themeShade="1A"/>
          <w:sz w:val="20"/>
          <w:szCs w:val="20"/>
        </w:rPr>
      </w:pPr>
      <w:r>
        <w:rPr>
          <w:rFonts w:ascii="Arial Narrow" w:hAnsi="Arial Narrow"/>
          <w:color w:val="1A1A1A" w:themeColor="background1" w:themeShade="1A"/>
          <w:sz w:val="20"/>
          <w:szCs w:val="20"/>
        </w:rPr>
        <w:t>2.1.</w:t>
      </w:r>
      <w:r>
        <w:rPr>
          <w:rFonts w:ascii="Arial Narrow" w:hAnsi="Arial Narrow"/>
          <w:color w:val="1A1A1A" w:themeColor="background1" w:themeShade="1A"/>
          <w:sz w:val="20"/>
          <w:szCs w:val="20"/>
        </w:rPr>
        <w:tab/>
      </w:r>
      <w:r w:rsidR="00D65539" w:rsidRPr="009F1C10">
        <w:rPr>
          <w:rFonts w:ascii="Arial Narrow" w:hAnsi="Arial Narrow"/>
          <w:color w:val="1A1A1A" w:themeColor="background1" w:themeShade="1A"/>
          <w:sz w:val="20"/>
          <w:szCs w:val="20"/>
        </w:rPr>
        <w:t>в течение 15 дней со дня принятия направить настоящее Решение на государственную регистрацию в Управление Министерства юстиции Российской Федерации по Красноярскому краю;</w:t>
      </w:r>
    </w:p>
    <w:p w:rsidR="00D65539" w:rsidRPr="009F1C10" w:rsidRDefault="009F1C10" w:rsidP="009F1C10">
      <w:pPr>
        <w:jc w:val="both"/>
        <w:rPr>
          <w:rFonts w:ascii="Arial Narrow" w:hAnsi="Arial Narrow"/>
          <w:color w:val="1A1A1A" w:themeColor="background1" w:themeShade="1A"/>
          <w:sz w:val="20"/>
          <w:szCs w:val="20"/>
        </w:rPr>
      </w:pPr>
      <w:r>
        <w:rPr>
          <w:rFonts w:ascii="Arial Narrow" w:hAnsi="Arial Narrow"/>
          <w:color w:val="1A1A1A" w:themeColor="background1" w:themeShade="1A"/>
          <w:sz w:val="20"/>
          <w:szCs w:val="20"/>
        </w:rPr>
        <w:t>2.2.</w:t>
      </w:r>
      <w:r>
        <w:rPr>
          <w:rFonts w:ascii="Arial Narrow" w:hAnsi="Arial Narrow"/>
          <w:color w:val="1A1A1A" w:themeColor="background1" w:themeShade="1A"/>
          <w:sz w:val="20"/>
          <w:szCs w:val="20"/>
        </w:rPr>
        <w:tab/>
      </w:r>
      <w:r w:rsidR="00D65539" w:rsidRPr="009F1C10">
        <w:rPr>
          <w:rFonts w:ascii="Arial Narrow" w:hAnsi="Arial Narrow"/>
          <w:color w:val="1A1A1A" w:themeColor="background1" w:themeShade="1A"/>
          <w:sz w:val="20"/>
          <w:szCs w:val="20"/>
        </w:rPr>
        <w:t>после государственной регистрации обеспечить официальное опубликование настоящего Решения.</w:t>
      </w:r>
    </w:p>
    <w:p w:rsidR="00D65539" w:rsidRPr="009F1C10" w:rsidRDefault="00D65539" w:rsidP="009F1C10">
      <w:pPr>
        <w:autoSpaceDE w:val="0"/>
        <w:autoSpaceDN w:val="0"/>
        <w:adjustRightInd w:val="0"/>
        <w:jc w:val="both"/>
        <w:rPr>
          <w:rFonts w:ascii="Arial Narrow" w:hAnsi="Arial Narrow"/>
          <w:sz w:val="20"/>
          <w:szCs w:val="20"/>
        </w:rPr>
      </w:pPr>
      <w:r w:rsidRPr="009F1C10">
        <w:rPr>
          <w:rFonts w:ascii="Arial Narrow" w:hAnsi="Arial Narrow"/>
          <w:color w:val="1A1A1A" w:themeColor="background1" w:themeShade="1A"/>
          <w:sz w:val="20"/>
          <w:szCs w:val="20"/>
        </w:rPr>
        <w:lastRenderedPageBreak/>
        <w:t>3.</w:t>
      </w:r>
      <w:r w:rsidR="009F1C10">
        <w:rPr>
          <w:rFonts w:ascii="Arial Narrow" w:hAnsi="Arial Narrow"/>
          <w:color w:val="1A1A1A" w:themeColor="background1" w:themeShade="1A"/>
          <w:sz w:val="20"/>
          <w:szCs w:val="20"/>
        </w:rPr>
        <w:tab/>
      </w:r>
      <w:proofErr w:type="gramStart"/>
      <w:r w:rsidRPr="009F1C10">
        <w:rPr>
          <w:rFonts w:ascii="Arial Narrow" w:hAnsi="Arial Narrow"/>
          <w:color w:val="1A1A1A" w:themeColor="background1" w:themeShade="1A"/>
          <w:sz w:val="20"/>
          <w:szCs w:val="20"/>
        </w:rPr>
        <w:t xml:space="preserve">Часть 2 настоящего Решения вступает в силу со дня принятия, часть 1 настоящего Решения вступает в силу в день, следующий за днем официального опубликования </w:t>
      </w:r>
      <w:r w:rsidRPr="009F1C10">
        <w:rPr>
          <w:rFonts w:ascii="Arial Narrow" w:hAnsi="Arial Narrow"/>
          <w:sz w:val="20"/>
          <w:szCs w:val="20"/>
        </w:rPr>
        <w:t>в периодическом печатном средстве массовой информации «Официальный вестник Эвенкийского муниципального района»</w:t>
      </w:r>
      <w:r w:rsidRPr="009F1C10">
        <w:rPr>
          <w:rFonts w:ascii="Arial Narrow" w:hAnsi="Arial Narrow"/>
          <w:color w:val="1A1A1A" w:themeColor="background1" w:themeShade="1A"/>
          <w:sz w:val="20"/>
          <w:szCs w:val="20"/>
        </w:rPr>
        <w:t>, осуществляемого после его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w:t>
      </w:r>
      <w:proofErr w:type="gramEnd"/>
    </w:p>
    <w:p w:rsidR="00D65539" w:rsidRPr="009F1C10" w:rsidRDefault="00D65539" w:rsidP="009F1C10">
      <w:pPr>
        <w:jc w:val="both"/>
        <w:rPr>
          <w:rFonts w:ascii="Arial Narrow" w:hAnsi="Arial Narrow"/>
          <w:sz w:val="20"/>
          <w:szCs w:val="20"/>
        </w:rPr>
      </w:pPr>
    </w:p>
    <w:p w:rsidR="00D65539" w:rsidRPr="009F1C10" w:rsidRDefault="00D65539" w:rsidP="009F1C10">
      <w:pPr>
        <w:jc w:val="both"/>
        <w:rPr>
          <w:rFonts w:ascii="Arial Narrow" w:hAnsi="Arial Narrow"/>
          <w:sz w:val="20"/>
          <w:szCs w:val="20"/>
        </w:rPr>
      </w:pPr>
      <w:r w:rsidRPr="009F1C10">
        <w:rPr>
          <w:rFonts w:ascii="Arial Narrow" w:hAnsi="Arial Narrow"/>
          <w:sz w:val="20"/>
          <w:szCs w:val="20"/>
        </w:rPr>
        <w:t xml:space="preserve">Заместитель Председателя </w:t>
      </w:r>
      <w:proofErr w:type="spellStart"/>
      <w:r w:rsidRPr="009F1C10">
        <w:rPr>
          <w:rFonts w:ascii="Arial Narrow" w:hAnsi="Arial Narrow"/>
          <w:sz w:val="20"/>
          <w:szCs w:val="20"/>
        </w:rPr>
        <w:t>Чириндинского</w:t>
      </w:r>
      <w:proofErr w:type="spellEnd"/>
    </w:p>
    <w:p w:rsidR="00D65539" w:rsidRPr="009F1C10" w:rsidRDefault="00D65539" w:rsidP="009F1C10">
      <w:pPr>
        <w:jc w:val="both"/>
        <w:rPr>
          <w:rFonts w:ascii="Arial Narrow" w:hAnsi="Arial Narrow"/>
          <w:sz w:val="20"/>
          <w:szCs w:val="20"/>
        </w:rPr>
      </w:pPr>
      <w:r w:rsidRPr="009F1C10">
        <w:rPr>
          <w:rFonts w:ascii="Arial Narrow" w:hAnsi="Arial Narrow"/>
          <w:sz w:val="20"/>
          <w:szCs w:val="20"/>
        </w:rPr>
        <w:t xml:space="preserve">поселкового Совета депутатов                          </w:t>
      </w:r>
      <w:r w:rsidR="009F1C10">
        <w:rPr>
          <w:rFonts w:ascii="Arial Narrow" w:hAnsi="Arial Narrow"/>
          <w:sz w:val="20"/>
          <w:szCs w:val="20"/>
        </w:rPr>
        <w:t xml:space="preserve">                              </w:t>
      </w:r>
      <w:r w:rsidRPr="009F1C10">
        <w:rPr>
          <w:rFonts w:ascii="Arial Narrow" w:hAnsi="Arial Narrow"/>
          <w:sz w:val="20"/>
          <w:szCs w:val="20"/>
        </w:rPr>
        <w:t xml:space="preserve">             </w:t>
      </w:r>
      <w:proofErr w:type="gramStart"/>
      <w:r w:rsidR="009F1C10">
        <w:rPr>
          <w:rFonts w:ascii="Arial Narrow" w:hAnsi="Arial Narrow"/>
          <w:sz w:val="20"/>
          <w:szCs w:val="20"/>
        </w:rPr>
        <w:t>п</w:t>
      </w:r>
      <w:proofErr w:type="gramEnd"/>
      <w:r w:rsidR="009F1C10">
        <w:rPr>
          <w:rFonts w:ascii="Arial Narrow" w:hAnsi="Arial Narrow"/>
          <w:sz w:val="20"/>
          <w:szCs w:val="20"/>
        </w:rPr>
        <w:t xml:space="preserve">/п                                                     </w:t>
      </w:r>
      <w:r w:rsidRPr="009F1C10">
        <w:rPr>
          <w:rFonts w:ascii="Arial Narrow" w:hAnsi="Arial Narrow"/>
          <w:sz w:val="20"/>
          <w:szCs w:val="20"/>
        </w:rPr>
        <w:t xml:space="preserve">     Г.К. </w:t>
      </w:r>
      <w:proofErr w:type="spellStart"/>
      <w:r w:rsidRPr="009F1C10">
        <w:rPr>
          <w:rFonts w:ascii="Arial Narrow" w:hAnsi="Arial Narrow"/>
          <w:sz w:val="20"/>
          <w:szCs w:val="20"/>
        </w:rPr>
        <w:t>Елдогир</w:t>
      </w:r>
      <w:proofErr w:type="spellEnd"/>
    </w:p>
    <w:p w:rsidR="00D65539" w:rsidRPr="002D4F25" w:rsidRDefault="00D65539" w:rsidP="002D4F25">
      <w:pPr>
        <w:rPr>
          <w:rFonts w:ascii="Arial Narrow" w:hAnsi="Arial Narrow"/>
          <w:sz w:val="20"/>
          <w:szCs w:val="20"/>
        </w:rPr>
      </w:pPr>
    </w:p>
    <w:p w:rsidR="00D65539" w:rsidRPr="009F1C10" w:rsidRDefault="00D65539" w:rsidP="002D4F25">
      <w:pPr>
        <w:pStyle w:val="afffffffe"/>
        <w:rPr>
          <w:rFonts w:ascii="Arial Narrow" w:hAnsi="Arial Narrow"/>
          <w:b/>
          <w:sz w:val="20"/>
        </w:rPr>
      </w:pPr>
      <w:r w:rsidRPr="009F1C10">
        <w:rPr>
          <w:rFonts w:ascii="Arial Narrow" w:hAnsi="Arial Narrow"/>
          <w:b/>
          <w:sz w:val="20"/>
        </w:rPr>
        <w:t>ПРОТОКОЛ</w:t>
      </w:r>
    </w:p>
    <w:p w:rsidR="00D65539" w:rsidRPr="009F1C10" w:rsidRDefault="00D65539" w:rsidP="002D4F25">
      <w:pPr>
        <w:jc w:val="center"/>
        <w:rPr>
          <w:rFonts w:ascii="Arial Narrow" w:hAnsi="Arial Narrow"/>
          <w:b/>
          <w:sz w:val="20"/>
          <w:szCs w:val="20"/>
        </w:rPr>
      </w:pPr>
      <w:r w:rsidRPr="009F1C10">
        <w:rPr>
          <w:rFonts w:ascii="Arial Narrow" w:hAnsi="Arial Narrow"/>
          <w:b/>
          <w:sz w:val="20"/>
          <w:szCs w:val="20"/>
        </w:rPr>
        <w:t xml:space="preserve">публичных слушаний по вопросу </w:t>
      </w:r>
    </w:p>
    <w:p w:rsidR="00D65539" w:rsidRPr="009F1C10" w:rsidRDefault="00D65539" w:rsidP="002D4F25">
      <w:pPr>
        <w:jc w:val="center"/>
        <w:rPr>
          <w:rFonts w:ascii="Arial Narrow" w:hAnsi="Arial Narrow"/>
          <w:b/>
          <w:sz w:val="20"/>
          <w:szCs w:val="20"/>
        </w:rPr>
      </w:pPr>
      <w:r w:rsidRPr="009F1C10">
        <w:rPr>
          <w:rFonts w:ascii="Arial Narrow" w:hAnsi="Arial Narrow"/>
          <w:b/>
          <w:sz w:val="20"/>
          <w:szCs w:val="20"/>
        </w:rPr>
        <w:t>«</w:t>
      </w:r>
      <w:r w:rsidRPr="009F1C10">
        <w:rPr>
          <w:rFonts w:ascii="Arial Narrow" w:hAnsi="Arial Narrow"/>
          <w:b/>
          <w:color w:val="000000"/>
          <w:sz w:val="20"/>
          <w:szCs w:val="20"/>
        </w:rPr>
        <w:t xml:space="preserve">О внесении изменений и дополнений в Устав п. </w:t>
      </w:r>
      <w:proofErr w:type="spellStart"/>
      <w:r w:rsidRPr="009F1C10">
        <w:rPr>
          <w:rFonts w:ascii="Arial Narrow" w:hAnsi="Arial Narrow"/>
          <w:b/>
          <w:color w:val="000000"/>
          <w:sz w:val="20"/>
          <w:szCs w:val="20"/>
        </w:rPr>
        <w:t>Чиринда</w:t>
      </w:r>
      <w:proofErr w:type="spellEnd"/>
      <w:r w:rsidRPr="009F1C10">
        <w:rPr>
          <w:rFonts w:ascii="Arial Narrow" w:hAnsi="Arial Narrow"/>
          <w:b/>
          <w:sz w:val="20"/>
          <w:szCs w:val="20"/>
        </w:rPr>
        <w:t>»</w:t>
      </w:r>
    </w:p>
    <w:p w:rsidR="00D65539" w:rsidRPr="002D4F25" w:rsidRDefault="00D65539" w:rsidP="002D4F25">
      <w:pPr>
        <w:jc w:val="both"/>
        <w:rPr>
          <w:rFonts w:ascii="Arial Narrow" w:hAnsi="Arial Narrow"/>
          <w:sz w:val="20"/>
          <w:szCs w:val="20"/>
        </w:rPr>
      </w:pPr>
    </w:p>
    <w:p w:rsidR="00D65539" w:rsidRPr="002D4F25" w:rsidRDefault="00D65539" w:rsidP="009F1C10">
      <w:pPr>
        <w:tabs>
          <w:tab w:val="left" w:pos="708"/>
          <w:tab w:val="left" w:pos="1416"/>
          <w:tab w:val="left" w:pos="2124"/>
          <w:tab w:val="left" w:pos="2832"/>
          <w:tab w:val="left" w:pos="3540"/>
          <w:tab w:val="left" w:pos="4248"/>
          <w:tab w:val="left" w:pos="4956"/>
          <w:tab w:val="left" w:pos="8360"/>
        </w:tabs>
        <w:jc w:val="both"/>
        <w:rPr>
          <w:rFonts w:ascii="Arial Narrow" w:hAnsi="Arial Narrow"/>
          <w:sz w:val="20"/>
          <w:szCs w:val="20"/>
        </w:rPr>
      </w:pPr>
      <w:r w:rsidRPr="002D4F25">
        <w:rPr>
          <w:rFonts w:ascii="Arial Narrow" w:hAnsi="Arial Narrow"/>
          <w:sz w:val="20"/>
          <w:szCs w:val="20"/>
        </w:rPr>
        <w:t xml:space="preserve">28 июня 2024 года                                                              </w:t>
      </w:r>
      <w:r w:rsidR="009F1C10">
        <w:rPr>
          <w:rFonts w:ascii="Arial Narrow" w:hAnsi="Arial Narrow"/>
          <w:sz w:val="20"/>
          <w:szCs w:val="20"/>
        </w:rPr>
        <w:t xml:space="preserve">                                                                                </w:t>
      </w:r>
      <w:r w:rsidRPr="002D4F25">
        <w:rPr>
          <w:rFonts w:ascii="Arial Narrow" w:hAnsi="Arial Narrow"/>
          <w:sz w:val="20"/>
          <w:szCs w:val="20"/>
        </w:rPr>
        <w:t xml:space="preserve">             п. </w:t>
      </w:r>
      <w:proofErr w:type="spellStart"/>
      <w:r w:rsidRPr="002D4F25">
        <w:rPr>
          <w:rFonts w:ascii="Arial Narrow" w:hAnsi="Arial Narrow"/>
          <w:sz w:val="20"/>
          <w:szCs w:val="20"/>
        </w:rPr>
        <w:t>Чиринда</w:t>
      </w:r>
      <w:proofErr w:type="spellEnd"/>
    </w:p>
    <w:p w:rsidR="00D65539" w:rsidRPr="002D4F25" w:rsidRDefault="00D65539" w:rsidP="009F1C10">
      <w:pPr>
        <w:tabs>
          <w:tab w:val="left" w:pos="708"/>
          <w:tab w:val="left" w:pos="1416"/>
          <w:tab w:val="left" w:pos="2124"/>
          <w:tab w:val="left" w:pos="2832"/>
          <w:tab w:val="left" w:pos="3540"/>
          <w:tab w:val="left" w:pos="4248"/>
          <w:tab w:val="left" w:pos="4956"/>
          <w:tab w:val="left" w:pos="8360"/>
        </w:tabs>
        <w:jc w:val="both"/>
        <w:rPr>
          <w:rFonts w:ascii="Arial Narrow" w:hAnsi="Arial Narrow"/>
          <w:sz w:val="20"/>
          <w:szCs w:val="20"/>
        </w:rPr>
      </w:pPr>
    </w:p>
    <w:p w:rsidR="00D65539" w:rsidRPr="009F1C10" w:rsidRDefault="00D65539" w:rsidP="009F1C10">
      <w:pPr>
        <w:ind w:firstLine="709"/>
        <w:jc w:val="both"/>
        <w:rPr>
          <w:rFonts w:ascii="Arial Narrow" w:hAnsi="Arial Narrow"/>
          <w:sz w:val="20"/>
          <w:szCs w:val="20"/>
        </w:rPr>
      </w:pPr>
      <w:r w:rsidRPr="009F1C10">
        <w:rPr>
          <w:rFonts w:ascii="Arial Narrow" w:hAnsi="Arial Narrow"/>
          <w:sz w:val="20"/>
          <w:szCs w:val="20"/>
        </w:rPr>
        <w:t xml:space="preserve">Председатель: </w:t>
      </w:r>
    </w:p>
    <w:p w:rsidR="00D65539" w:rsidRPr="009F1C10" w:rsidRDefault="00D65539" w:rsidP="009F1C10">
      <w:pPr>
        <w:ind w:firstLine="709"/>
        <w:jc w:val="both"/>
        <w:rPr>
          <w:rFonts w:ascii="Arial Narrow" w:hAnsi="Arial Narrow"/>
          <w:sz w:val="20"/>
          <w:szCs w:val="20"/>
        </w:rPr>
      </w:pPr>
      <w:proofErr w:type="spellStart"/>
      <w:r w:rsidRPr="009F1C10">
        <w:rPr>
          <w:rFonts w:ascii="Arial Narrow" w:hAnsi="Arial Narrow"/>
          <w:sz w:val="20"/>
          <w:szCs w:val="20"/>
        </w:rPr>
        <w:t>Елдогир</w:t>
      </w:r>
      <w:proofErr w:type="spellEnd"/>
      <w:r w:rsidRPr="009F1C10">
        <w:rPr>
          <w:rFonts w:ascii="Arial Narrow" w:hAnsi="Arial Narrow"/>
          <w:sz w:val="20"/>
          <w:szCs w:val="20"/>
        </w:rPr>
        <w:t xml:space="preserve"> Галина Константиновна – Заместитель Председателя </w:t>
      </w:r>
      <w:proofErr w:type="spellStart"/>
      <w:r w:rsidRPr="009F1C10">
        <w:rPr>
          <w:rFonts w:ascii="Arial Narrow" w:hAnsi="Arial Narrow"/>
          <w:sz w:val="20"/>
          <w:szCs w:val="20"/>
        </w:rPr>
        <w:t>Чириндинского</w:t>
      </w:r>
      <w:proofErr w:type="spellEnd"/>
    </w:p>
    <w:p w:rsidR="00D65539" w:rsidRPr="009F1C10" w:rsidRDefault="00D65539" w:rsidP="009F1C10">
      <w:pPr>
        <w:ind w:firstLine="709"/>
        <w:jc w:val="both"/>
        <w:rPr>
          <w:rFonts w:ascii="Arial Narrow" w:hAnsi="Arial Narrow"/>
          <w:sz w:val="20"/>
          <w:szCs w:val="20"/>
        </w:rPr>
      </w:pPr>
      <w:r w:rsidRPr="009F1C10">
        <w:rPr>
          <w:rFonts w:ascii="Arial Narrow" w:hAnsi="Arial Narrow"/>
          <w:sz w:val="20"/>
          <w:szCs w:val="20"/>
        </w:rPr>
        <w:t xml:space="preserve">поселкового Совета депутатов                                                                            </w:t>
      </w:r>
    </w:p>
    <w:p w:rsidR="00D65539" w:rsidRPr="009F1C10" w:rsidRDefault="00D65539" w:rsidP="009F1C10">
      <w:pPr>
        <w:ind w:firstLine="709"/>
        <w:jc w:val="both"/>
        <w:rPr>
          <w:rFonts w:ascii="Arial Narrow" w:hAnsi="Arial Narrow"/>
          <w:sz w:val="20"/>
          <w:szCs w:val="20"/>
        </w:rPr>
      </w:pPr>
      <w:r w:rsidRPr="009F1C10">
        <w:rPr>
          <w:rFonts w:ascii="Arial Narrow" w:hAnsi="Arial Narrow"/>
          <w:sz w:val="20"/>
          <w:szCs w:val="20"/>
        </w:rPr>
        <w:t xml:space="preserve">Секретарь: </w:t>
      </w:r>
    </w:p>
    <w:p w:rsidR="00D65539" w:rsidRPr="009F1C10" w:rsidRDefault="00D65539" w:rsidP="009F1C10">
      <w:pPr>
        <w:ind w:firstLine="709"/>
        <w:jc w:val="both"/>
        <w:rPr>
          <w:rFonts w:ascii="Arial Narrow" w:hAnsi="Arial Narrow"/>
          <w:sz w:val="20"/>
          <w:szCs w:val="20"/>
        </w:rPr>
      </w:pPr>
      <w:proofErr w:type="spellStart"/>
      <w:r w:rsidRPr="009F1C10">
        <w:rPr>
          <w:rFonts w:ascii="Arial Narrow" w:hAnsi="Arial Narrow"/>
          <w:sz w:val="20"/>
          <w:szCs w:val="20"/>
        </w:rPr>
        <w:t>Боягир</w:t>
      </w:r>
      <w:proofErr w:type="spellEnd"/>
      <w:r w:rsidRPr="009F1C10">
        <w:rPr>
          <w:rFonts w:ascii="Arial Narrow" w:hAnsi="Arial Narrow"/>
          <w:sz w:val="20"/>
          <w:szCs w:val="20"/>
        </w:rPr>
        <w:t xml:space="preserve"> Дарья Романовна, депутат поселкового совета</w:t>
      </w:r>
    </w:p>
    <w:p w:rsidR="00D65539" w:rsidRPr="009F1C10" w:rsidRDefault="00D65539" w:rsidP="009F1C10">
      <w:pPr>
        <w:ind w:firstLine="709"/>
        <w:jc w:val="both"/>
        <w:rPr>
          <w:rFonts w:ascii="Arial Narrow" w:hAnsi="Arial Narrow"/>
          <w:sz w:val="20"/>
          <w:szCs w:val="20"/>
        </w:rPr>
      </w:pPr>
    </w:p>
    <w:p w:rsidR="00D65539" w:rsidRPr="009F1C10" w:rsidRDefault="00D65539" w:rsidP="009F1C10">
      <w:pPr>
        <w:ind w:firstLine="709"/>
        <w:jc w:val="both"/>
        <w:rPr>
          <w:rFonts w:ascii="Arial Narrow" w:hAnsi="Arial Narrow"/>
          <w:sz w:val="20"/>
          <w:szCs w:val="20"/>
        </w:rPr>
      </w:pPr>
      <w:r w:rsidRPr="009F1C10">
        <w:rPr>
          <w:rFonts w:ascii="Arial Narrow" w:hAnsi="Arial Narrow"/>
          <w:sz w:val="20"/>
          <w:szCs w:val="20"/>
        </w:rPr>
        <w:t>Присутствовало: 26 человек</w:t>
      </w:r>
    </w:p>
    <w:p w:rsidR="00D65539" w:rsidRPr="009F1C10" w:rsidRDefault="00D65539" w:rsidP="009F1C10">
      <w:pPr>
        <w:ind w:firstLine="709"/>
        <w:jc w:val="both"/>
        <w:rPr>
          <w:rFonts w:ascii="Arial Narrow" w:hAnsi="Arial Narrow"/>
          <w:sz w:val="20"/>
          <w:szCs w:val="20"/>
        </w:rPr>
      </w:pPr>
    </w:p>
    <w:p w:rsidR="00D65539" w:rsidRPr="009F1C10" w:rsidRDefault="00D65539" w:rsidP="009F1C10">
      <w:pPr>
        <w:ind w:firstLine="709"/>
        <w:jc w:val="both"/>
        <w:rPr>
          <w:rFonts w:ascii="Arial Narrow" w:hAnsi="Arial Narrow"/>
          <w:sz w:val="20"/>
          <w:szCs w:val="20"/>
        </w:rPr>
      </w:pPr>
      <w:r w:rsidRPr="009F1C10">
        <w:rPr>
          <w:rFonts w:ascii="Arial Narrow" w:hAnsi="Arial Narrow"/>
          <w:sz w:val="20"/>
          <w:szCs w:val="20"/>
        </w:rPr>
        <w:t>Повестка заседания:</w:t>
      </w:r>
    </w:p>
    <w:p w:rsidR="00D65539" w:rsidRPr="009F1C10" w:rsidRDefault="00D65539" w:rsidP="009F1C10">
      <w:pPr>
        <w:ind w:firstLine="709"/>
        <w:jc w:val="both"/>
        <w:rPr>
          <w:rFonts w:ascii="Arial Narrow" w:hAnsi="Arial Narrow"/>
          <w:sz w:val="20"/>
          <w:szCs w:val="20"/>
        </w:rPr>
      </w:pPr>
      <w:r w:rsidRPr="009F1C10">
        <w:rPr>
          <w:rFonts w:ascii="Arial Narrow" w:hAnsi="Arial Narrow"/>
          <w:color w:val="000000"/>
          <w:sz w:val="20"/>
          <w:szCs w:val="20"/>
        </w:rPr>
        <w:t xml:space="preserve">- </w:t>
      </w:r>
      <w:r w:rsidRPr="009F1C10">
        <w:rPr>
          <w:rFonts w:ascii="Arial Narrow" w:hAnsi="Arial Narrow"/>
          <w:sz w:val="20"/>
          <w:szCs w:val="20"/>
        </w:rPr>
        <w:t xml:space="preserve">О внесении изменений и дополнений в Устав посёлка </w:t>
      </w:r>
      <w:proofErr w:type="spellStart"/>
      <w:r w:rsidRPr="009F1C10">
        <w:rPr>
          <w:rFonts w:ascii="Arial Narrow" w:hAnsi="Arial Narrow"/>
          <w:sz w:val="20"/>
          <w:szCs w:val="20"/>
        </w:rPr>
        <w:t>Чиринда</w:t>
      </w:r>
      <w:proofErr w:type="spellEnd"/>
      <w:r w:rsidRPr="009F1C10">
        <w:rPr>
          <w:rFonts w:ascii="Arial Narrow" w:hAnsi="Arial Narrow"/>
          <w:sz w:val="20"/>
          <w:szCs w:val="20"/>
        </w:rPr>
        <w:t xml:space="preserve"> Эвенкийского муниципального района Красноярского края.</w:t>
      </w:r>
    </w:p>
    <w:p w:rsidR="00D65539" w:rsidRPr="009F1C10" w:rsidRDefault="00D65539" w:rsidP="009F1C10">
      <w:pPr>
        <w:ind w:firstLine="709"/>
        <w:jc w:val="both"/>
        <w:rPr>
          <w:rFonts w:ascii="Arial Narrow" w:hAnsi="Arial Narrow"/>
          <w:sz w:val="20"/>
          <w:szCs w:val="20"/>
        </w:rPr>
      </w:pPr>
      <w:proofErr w:type="spellStart"/>
      <w:r w:rsidRPr="009F1C10">
        <w:rPr>
          <w:rFonts w:ascii="Arial Narrow" w:hAnsi="Arial Narrow"/>
          <w:sz w:val="20"/>
          <w:szCs w:val="20"/>
        </w:rPr>
        <w:t>Докл</w:t>
      </w:r>
      <w:proofErr w:type="spellEnd"/>
      <w:r w:rsidRPr="009F1C10">
        <w:rPr>
          <w:rFonts w:ascii="Arial Narrow" w:hAnsi="Arial Narrow"/>
          <w:sz w:val="20"/>
          <w:szCs w:val="20"/>
        </w:rPr>
        <w:t xml:space="preserve">. </w:t>
      </w:r>
      <w:proofErr w:type="spellStart"/>
      <w:r w:rsidRPr="009F1C10">
        <w:rPr>
          <w:rFonts w:ascii="Arial Narrow" w:hAnsi="Arial Narrow"/>
          <w:color w:val="000000"/>
          <w:sz w:val="20"/>
          <w:szCs w:val="20"/>
        </w:rPr>
        <w:t>Елдогир</w:t>
      </w:r>
      <w:proofErr w:type="spellEnd"/>
      <w:r w:rsidRPr="009F1C10">
        <w:rPr>
          <w:rFonts w:ascii="Arial Narrow" w:hAnsi="Arial Narrow"/>
          <w:color w:val="000000"/>
          <w:sz w:val="20"/>
          <w:szCs w:val="20"/>
        </w:rPr>
        <w:t xml:space="preserve"> Г.К. </w:t>
      </w:r>
      <w:r w:rsidRPr="009F1C10">
        <w:rPr>
          <w:rFonts w:ascii="Arial Narrow" w:hAnsi="Arial Narrow"/>
          <w:sz w:val="20"/>
          <w:szCs w:val="20"/>
        </w:rPr>
        <w:t>– председатель публичных слушаний</w:t>
      </w:r>
    </w:p>
    <w:p w:rsidR="00D65539" w:rsidRPr="009F1C10" w:rsidRDefault="00D65539" w:rsidP="009F1C10">
      <w:pPr>
        <w:pStyle w:val="ConsTitle"/>
        <w:widowControl/>
        <w:ind w:right="0" w:firstLine="709"/>
        <w:jc w:val="both"/>
        <w:rPr>
          <w:rFonts w:ascii="Arial Narrow" w:hAnsi="Arial Narrow"/>
          <w:b w:val="0"/>
          <w:sz w:val="20"/>
          <w:szCs w:val="20"/>
        </w:rPr>
      </w:pPr>
    </w:p>
    <w:p w:rsidR="00D65539" w:rsidRPr="009F1C10" w:rsidRDefault="00D65539" w:rsidP="009F1C10">
      <w:pPr>
        <w:pStyle w:val="ConsTitle"/>
        <w:widowControl/>
        <w:ind w:right="0" w:firstLine="709"/>
        <w:jc w:val="both"/>
        <w:rPr>
          <w:rFonts w:ascii="Arial Narrow" w:hAnsi="Arial Narrow"/>
          <w:b w:val="0"/>
          <w:sz w:val="20"/>
          <w:szCs w:val="20"/>
        </w:rPr>
      </w:pPr>
      <w:r w:rsidRPr="009F1C10">
        <w:rPr>
          <w:rFonts w:ascii="Arial Narrow" w:hAnsi="Arial Narrow"/>
          <w:b w:val="0"/>
          <w:sz w:val="20"/>
          <w:szCs w:val="20"/>
        </w:rPr>
        <w:t>СЛУШАЛИ:</w:t>
      </w:r>
    </w:p>
    <w:p w:rsidR="00D65539" w:rsidRPr="009F1C10" w:rsidRDefault="00D65539" w:rsidP="009F1C10">
      <w:pPr>
        <w:ind w:firstLine="709"/>
        <w:jc w:val="both"/>
        <w:rPr>
          <w:rFonts w:ascii="Arial Narrow" w:hAnsi="Arial Narrow"/>
          <w:sz w:val="20"/>
          <w:szCs w:val="20"/>
        </w:rPr>
      </w:pPr>
    </w:p>
    <w:p w:rsidR="00D65539" w:rsidRPr="009F1C10" w:rsidRDefault="00D65539" w:rsidP="009F1C10">
      <w:pPr>
        <w:ind w:firstLine="709"/>
        <w:jc w:val="both"/>
        <w:rPr>
          <w:rFonts w:ascii="Arial Narrow" w:hAnsi="Arial Narrow"/>
          <w:sz w:val="20"/>
          <w:szCs w:val="20"/>
        </w:rPr>
      </w:pPr>
      <w:proofErr w:type="spellStart"/>
      <w:r w:rsidRPr="009F1C10">
        <w:rPr>
          <w:rFonts w:ascii="Arial Narrow" w:hAnsi="Arial Narrow"/>
          <w:sz w:val="20"/>
          <w:szCs w:val="20"/>
        </w:rPr>
        <w:t>Докл</w:t>
      </w:r>
      <w:proofErr w:type="spellEnd"/>
      <w:r w:rsidRPr="009F1C10">
        <w:rPr>
          <w:rFonts w:ascii="Arial Narrow" w:hAnsi="Arial Narrow"/>
          <w:sz w:val="20"/>
          <w:szCs w:val="20"/>
        </w:rPr>
        <w:t xml:space="preserve">. </w:t>
      </w:r>
      <w:proofErr w:type="spellStart"/>
      <w:r w:rsidRPr="009F1C10">
        <w:rPr>
          <w:rFonts w:ascii="Arial Narrow" w:hAnsi="Arial Narrow"/>
          <w:color w:val="000000"/>
          <w:sz w:val="20"/>
          <w:szCs w:val="20"/>
        </w:rPr>
        <w:t>Елдогир</w:t>
      </w:r>
      <w:proofErr w:type="spellEnd"/>
      <w:r w:rsidRPr="009F1C10">
        <w:rPr>
          <w:rFonts w:ascii="Arial Narrow" w:hAnsi="Arial Narrow"/>
          <w:color w:val="000000"/>
          <w:sz w:val="20"/>
          <w:szCs w:val="20"/>
        </w:rPr>
        <w:t xml:space="preserve"> Г.К.</w:t>
      </w:r>
      <w:r w:rsidRPr="009F1C10">
        <w:rPr>
          <w:rFonts w:ascii="Arial Narrow" w:hAnsi="Arial Narrow"/>
          <w:sz w:val="20"/>
          <w:szCs w:val="20"/>
        </w:rPr>
        <w:t>:</w:t>
      </w:r>
    </w:p>
    <w:p w:rsidR="00D65539" w:rsidRPr="009F1C10" w:rsidRDefault="00D65539" w:rsidP="009F1C10">
      <w:pPr>
        <w:ind w:firstLine="709"/>
        <w:jc w:val="both"/>
        <w:rPr>
          <w:rFonts w:ascii="Arial Narrow" w:hAnsi="Arial Narrow"/>
          <w:sz w:val="20"/>
          <w:szCs w:val="20"/>
        </w:rPr>
      </w:pPr>
      <w:r w:rsidRPr="009F1C10">
        <w:rPr>
          <w:rFonts w:ascii="Arial Narrow" w:hAnsi="Arial Narrow"/>
          <w:sz w:val="20"/>
          <w:szCs w:val="20"/>
        </w:rPr>
        <w:t xml:space="preserve"> – Уважаемые депутаты и жители поселка назрела необходимость внесения изменений и дополнений в Устав посёлка </w:t>
      </w:r>
      <w:proofErr w:type="spellStart"/>
      <w:r w:rsidRPr="009F1C10">
        <w:rPr>
          <w:rFonts w:ascii="Arial Narrow" w:hAnsi="Arial Narrow"/>
          <w:sz w:val="20"/>
          <w:szCs w:val="20"/>
        </w:rPr>
        <w:t>Чиринда</w:t>
      </w:r>
      <w:proofErr w:type="spellEnd"/>
      <w:r w:rsidRPr="009F1C10">
        <w:rPr>
          <w:rFonts w:ascii="Arial Narrow" w:hAnsi="Arial Narrow"/>
          <w:sz w:val="20"/>
          <w:szCs w:val="20"/>
        </w:rPr>
        <w:t xml:space="preserve"> для приведения его в соответствие с федеральным законодательством.</w:t>
      </w:r>
    </w:p>
    <w:p w:rsidR="00D65539" w:rsidRPr="009F1C10" w:rsidRDefault="00D65539" w:rsidP="009F1C10">
      <w:pPr>
        <w:ind w:firstLine="709"/>
        <w:jc w:val="both"/>
        <w:rPr>
          <w:rFonts w:ascii="Arial Narrow" w:hAnsi="Arial Narrow"/>
          <w:sz w:val="20"/>
          <w:szCs w:val="20"/>
        </w:rPr>
      </w:pPr>
      <w:r w:rsidRPr="009F1C10">
        <w:rPr>
          <w:rFonts w:ascii="Arial Narrow" w:hAnsi="Arial Narrow"/>
          <w:sz w:val="20"/>
          <w:szCs w:val="20"/>
        </w:rPr>
        <w:t xml:space="preserve">Проект решения и порядок учета предложений был опубликован в официальном вестнике Эвенкийского муниципального района  № 21 (781) 31 мая  2024 года. Поскольку не поступило предложений в соответствии с порядком учета предложений по проекту решения, предлагаю обсудить и поддержать </w:t>
      </w:r>
      <w:proofErr w:type="spellStart"/>
      <w:r w:rsidRPr="009F1C10">
        <w:rPr>
          <w:rFonts w:ascii="Arial Narrow" w:hAnsi="Arial Narrow"/>
          <w:sz w:val="20"/>
          <w:szCs w:val="20"/>
        </w:rPr>
        <w:t>попунктно</w:t>
      </w:r>
      <w:proofErr w:type="spellEnd"/>
      <w:r w:rsidRPr="009F1C10">
        <w:rPr>
          <w:rFonts w:ascii="Arial Narrow" w:hAnsi="Arial Narrow"/>
          <w:sz w:val="20"/>
          <w:szCs w:val="20"/>
        </w:rPr>
        <w:t xml:space="preserve"> проект решения «О внесении изменений и дополнений в Устав посёлка </w:t>
      </w:r>
      <w:proofErr w:type="spellStart"/>
      <w:r w:rsidRPr="009F1C10">
        <w:rPr>
          <w:rFonts w:ascii="Arial Narrow" w:hAnsi="Arial Narrow"/>
          <w:sz w:val="20"/>
          <w:szCs w:val="20"/>
        </w:rPr>
        <w:t>Чиринда</w:t>
      </w:r>
      <w:proofErr w:type="spellEnd"/>
      <w:r w:rsidRPr="009F1C10">
        <w:rPr>
          <w:rFonts w:ascii="Arial Narrow" w:hAnsi="Arial Narrow"/>
          <w:sz w:val="20"/>
          <w:szCs w:val="20"/>
        </w:rPr>
        <w:t xml:space="preserve"> Эвенкийского муниципального района Красноярского края» (в части касающихся предложенных изменений).</w:t>
      </w:r>
    </w:p>
    <w:p w:rsidR="00D65539" w:rsidRPr="009F1C10" w:rsidRDefault="009F1C10" w:rsidP="009F1C10">
      <w:pPr>
        <w:suppressAutoHyphens/>
        <w:jc w:val="both"/>
        <w:rPr>
          <w:rFonts w:ascii="Arial Narrow" w:hAnsi="Arial Narrow"/>
          <w:color w:val="1A1A1A"/>
          <w:sz w:val="20"/>
          <w:szCs w:val="20"/>
        </w:rPr>
      </w:pPr>
      <w:r>
        <w:rPr>
          <w:rFonts w:ascii="Arial Narrow" w:hAnsi="Arial Narrow"/>
          <w:color w:val="1A1A1A"/>
          <w:sz w:val="20"/>
          <w:szCs w:val="20"/>
        </w:rPr>
        <w:t>1.1.</w:t>
      </w:r>
      <w:r>
        <w:rPr>
          <w:rFonts w:ascii="Arial Narrow" w:hAnsi="Arial Narrow"/>
          <w:color w:val="1A1A1A"/>
          <w:sz w:val="20"/>
          <w:szCs w:val="20"/>
        </w:rPr>
        <w:tab/>
      </w:r>
      <w:r w:rsidR="00D65539" w:rsidRPr="009F1C10">
        <w:rPr>
          <w:rFonts w:ascii="Arial Narrow" w:hAnsi="Arial Narrow"/>
          <w:color w:val="1A1A1A"/>
          <w:sz w:val="20"/>
          <w:szCs w:val="20"/>
        </w:rPr>
        <w:t>статью 30 Устава дополнить частью 6 следующего содержания:</w:t>
      </w:r>
    </w:p>
    <w:p w:rsidR="00D65539" w:rsidRPr="009F1C10" w:rsidRDefault="00D65539" w:rsidP="009F1C10">
      <w:pPr>
        <w:suppressAutoHyphens/>
        <w:jc w:val="both"/>
        <w:rPr>
          <w:rFonts w:ascii="Arial Narrow" w:hAnsi="Arial Narrow"/>
          <w:color w:val="1A1A1A"/>
          <w:sz w:val="20"/>
          <w:szCs w:val="20"/>
        </w:rPr>
      </w:pPr>
      <w:r w:rsidRPr="009F1C10">
        <w:rPr>
          <w:rFonts w:ascii="Arial Narrow" w:hAnsi="Arial Narrow"/>
          <w:color w:val="1A1A1A"/>
          <w:sz w:val="20"/>
          <w:szCs w:val="20"/>
        </w:rPr>
        <w:t xml:space="preserve">«6. В случае досрочного прекращения полномочий Главы поселка </w:t>
      </w:r>
      <w:proofErr w:type="spellStart"/>
      <w:r w:rsidRPr="009F1C10">
        <w:rPr>
          <w:rFonts w:ascii="Arial Narrow" w:hAnsi="Arial Narrow"/>
          <w:color w:val="1A1A1A"/>
          <w:sz w:val="20"/>
          <w:szCs w:val="20"/>
        </w:rPr>
        <w:t>Чиринда</w:t>
      </w:r>
      <w:proofErr w:type="spellEnd"/>
      <w:r w:rsidRPr="009F1C10">
        <w:rPr>
          <w:rFonts w:ascii="Arial Narrow" w:hAnsi="Arial Narrow"/>
          <w:color w:val="1A1A1A"/>
          <w:sz w:val="20"/>
          <w:szCs w:val="20"/>
        </w:rPr>
        <w:t xml:space="preserve">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Главы поселка </w:t>
      </w:r>
      <w:proofErr w:type="spellStart"/>
      <w:r w:rsidRPr="009F1C10">
        <w:rPr>
          <w:rFonts w:ascii="Arial Narrow" w:hAnsi="Arial Narrow"/>
          <w:color w:val="1A1A1A"/>
          <w:sz w:val="20"/>
          <w:szCs w:val="20"/>
        </w:rPr>
        <w:t>Чиринда</w:t>
      </w:r>
      <w:proofErr w:type="spellEnd"/>
      <w:r w:rsidRPr="009F1C10">
        <w:rPr>
          <w:rFonts w:ascii="Arial Narrow" w:hAnsi="Arial Narrow"/>
          <w:color w:val="1A1A1A"/>
          <w:sz w:val="20"/>
          <w:szCs w:val="20"/>
        </w:rPr>
        <w:t>.»;</w:t>
      </w:r>
    </w:p>
    <w:p w:rsidR="00D65539" w:rsidRPr="009F1C10" w:rsidRDefault="009F1C10" w:rsidP="009F1C10">
      <w:pPr>
        <w:suppressAutoHyphens/>
        <w:jc w:val="both"/>
        <w:rPr>
          <w:rFonts w:ascii="Arial Narrow" w:hAnsi="Arial Narrow"/>
          <w:color w:val="1A1A1A"/>
          <w:sz w:val="20"/>
          <w:szCs w:val="20"/>
        </w:rPr>
      </w:pPr>
      <w:r>
        <w:rPr>
          <w:rFonts w:ascii="Arial Narrow" w:hAnsi="Arial Narrow"/>
          <w:color w:val="1A1A1A"/>
          <w:sz w:val="20"/>
          <w:szCs w:val="20"/>
        </w:rPr>
        <w:t>1.2.</w:t>
      </w:r>
      <w:r>
        <w:rPr>
          <w:rFonts w:ascii="Arial Narrow" w:hAnsi="Arial Narrow"/>
          <w:color w:val="1A1A1A"/>
          <w:sz w:val="20"/>
          <w:szCs w:val="20"/>
        </w:rPr>
        <w:tab/>
      </w:r>
      <w:r w:rsidR="00D65539" w:rsidRPr="009F1C10">
        <w:rPr>
          <w:rFonts w:ascii="Arial Narrow" w:hAnsi="Arial Narrow"/>
          <w:color w:val="1A1A1A"/>
          <w:sz w:val="20"/>
          <w:szCs w:val="20"/>
        </w:rPr>
        <w:t xml:space="preserve">статью 33.1 Устава, введенную Решением </w:t>
      </w:r>
      <w:proofErr w:type="spellStart"/>
      <w:r w:rsidR="00D65539" w:rsidRPr="009F1C10">
        <w:rPr>
          <w:rFonts w:ascii="Arial Narrow" w:hAnsi="Arial Narrow"/>
          <w:color w:val="1A1A1A"/>
          <w:sz w:val="20"/>
          <w:szCs w:val="20"/>
        </w:rPr>
        <w:t>Чириндинского</w:t>
      </w:r>
      <w:proofErr w:type="spellEnd"/>
      <w:r w:rsidR="00D65539" w:rsidRPr="009F1C10">
        <w:rPr>
          <w:rFonts w:ascii="Arial Narrow" w:hAnsi="Arial Narrow"/>
          <w:color w:val="1A1A1A"/>
          <w:sz w:val="20"/>
          <w:szCs w:val="20"/>
        </w:rPr>
        <w:t xml:space="preserve"> поселкового Совета депутатов от 10.12.2018 №78, исключить из Устава;</w:t>
      </w:r>
    </w:p>
    <w:p w:rsidR="00D65539" w:rsidRPr="009F1C10" w:rsidRDefault="009F1C10" w:rsidP="009F1C10">
      <w:pPr>
        <w:suppressAutoHyphens/>
        <w:jc w:val="both"/>
        <w:rPr>
          <w:rFonts w:ascii="Arial Narrow" w:hAnsi="Arial Narrow"/>
          <w:color w:val="1A1A1A"/>
          <w:sz w:val="20"/>
          <w:szCs w:val="20"/>
        </w:rPr>
      </w:pPr>
      <w:r>
        <w:rPr>
          <w:rFonts w:ascii="Arial Narrow" w:hAnsi="Arial Narrow"/>
          <w:color w:val="1A1A1A"/>
          <w:sz w:val="20"/>
          <w:szCs w:val="20"/>
        </w:rPr>
        <w:t>1.3.</w:t>
      </w:r>
      <w:r>
        <w:rPr>
          <w:rFonts w:ascii="Arial Narrow" w:hAnsi="Arial Narrow"/>
          <w:color w:val="1A1A1A"/>
          <w:sz w:val="20"/>
          <w:szCs w:val="20"/>
        </w:rPr>
        <w:tab/>
      </w:r>
      <w:r w:rsidR="00D65539" w:rsidRPr="009F1C10">
        <w:rPr>
          <w:rFonts w:ascii="Arial Narrow" w:hAnsi="Arial Narrow"/>
          <w:color w:val="1A1A1A"/>
          <w:sz w:val="20"/>
          <w:szCs w:val="20"/>
        </w:rPr>
        <w:t xml:space="preserve">статью 33.1 Устава, введенную Решением </w:t>
      </w:r>
      <w:proofErr w:type="spellStart"/>
      <w:r w:rsidR="00D65539" w:rsidRPr="009F1C10">
        <w:rPr>
          <w:rFonts w:ascii="Arial Narrow" w:hAnsi="Arial Narrow"/>
          <w:color w:val="1A1A1A"/>
          <w:sz w:val="20"/>
          <w:szCs w:val="20"/>
        </w:rPr>
        <w:t>Чириндинского</w:t>
      </w:r>
      <w:proofErr w:type="spellEnd"/>
      <w:r w:rsidR="00D65539" w:rsidRPr="009F1C10">
        <w:rPr>
          <w:rFonts w:ascii="Arial Narrow" w:hAnsi="Arial Narrow"/>
          <w:color w:val="1A1A1A"/>
          <w:sz w:val="20"/>
          <w:szCs w:val="20"/>
        </w:rPr>
        <w:t xml:space="preserve"> поселкового Совета депутатов от 06.05.2013 №1, изложить в следующей редакции:</w:t>
      </w:r>
    </w:p>
    <w:p w:rsidR="00D65539" w:rsidRPr="009F1C10" w:rsidRDefault="00D65539" w:rsidP="009F1C10">
      <w:pPr>
        <w:suppressAutoHyphens/>
        <w:ind w:firstLine="709"/>
        <w:jc w:val="both"/>
        <w:rPr>
          <w:rFonts w:ascii="Arial Narrow" w:hAnsi="Arial Narrow"/>
          <w:color w:val="1A1A1A"/>
          <w:sz w:val="20"/>
          <w:szCs w:val="20"/>
        </w:rPr>
      </w:pPr>
      <w:r w:rsidRPr="009F1C10">
        <w:rPr>
          <w:rFonts w:ascii="Arial Narrow" w:hAnsi="Arial Narrow"/>
          <w:color w:val="1A1A1A"/>
          <w:sz w:val="20"/>
          <w:szCs w:val="20"/>
        </w:rPr>
        <w:t>«Статья 33.1. Муниципальный контроль.</w:t>
      </w:r>
    </w:p>
    <w:p w:rsidR="00D65539" w:rsidRPr="009F1C10" w:rsidRDefault="00D65539" w:rsidP="009F1C10">
      <w:pPr>
        <w:suppressAutoHyphens/>
        <w:ind w:firstLine="709"/>
        <w:jc w:val="both"/>
        <w:rPr>
          <w:rFonts w:ascii="Arial Narrow" w:hAnsi="Arial Narrow"/>
          <w:sz w:val="20"/>
          <w:szCs w:val="20"/>
        </w:rPr>
      </w:pPr>
      <w:r w:rsidRPr="009F1C10">
        <w:rPr>
          <w:rFonts w:ascii="Arial Narrow" w:hAnsi="Arial Narrow"/>
          <w:sz w:val="20"/>
          <w:szCs w:val="20"/>
        </w:rPr>
        <w:t>проект решения поддержать в предложенной редакции:</w:t>
      </w:r>
    </w:p>
    <w:p w:rsidR="00D65539" w:rsidRPr="009F1C10" w:rsidRDefault="00D65539" w:rsidP="009F1C10">
      <w:pPr>
        <w:tabs>
          <w:tab w:val="num" w:pos="0"/>
        </w:tabs>
        <w:ind w:firstLine="709"/>
        <w:jc w:val="both"/>
        <w:rPr>
          <w:rFonts w:ascii="Arial Narrow" w:hAnsi="Arial Narrow"/>
          <w:sz w:val="20"/>
          <w:szCs w:val="20"/>
        </w:rPr>
      </w:pPr>
      <w:r w:rsidRPr="009F1C10">
        <w:rPr>
          <w:rFonts w:ascii="Arial Narrow" w:hAnsi="Arial Narrow"/>
          <w:sz w:val="20"/>
          <w:szCs w:val="20"/>
        </w:rPr>
        <w:t>Голосование: «за» - 26; «против» - 0; «воздержались» - 0</w:t>
      </w:r>
    </w:p>
    <w:p w:rsidR="00D65539" w:rsidRPr="009F1C10" w:rsidRDefault="00D65539" w:rsidP="009F1C10">
      <w:pPr>
        <w:tabs>
          <w:tab w:val="num" w:pos="0"/>
        </w:tabs>
        <w:ind w:firstLine="709"/>
        <w:jc w:val="both"/>
        <w:rPr>
          <w:rFonts w:ascii="Arial Narrow" w:hAnsi="Arial Narrow"/>
          <w:sz w:val="20"/>
          <w:szCs w:val="20"/>
        </w:rPr>
      </w:pPr>
      <w:r w:rsidRPr="009F1C10">
        <w:rPr>
          <w:rFonts w:ascii="Arial Narrow" w:hAnsi="Arial Narrow"/>
          <w:sz w:val="20"/>
          <w:szCs w:val="20"/>
        </w:rPr>
        <w:t>Проект решения поддержать в предложенной редакции:</w:t>
      </w:r>
    </w:p>
    <w:p w:rsidR="00D65539" w:rsidRPr="009F1C10" w:rsidRDefault="00D65539" w:rsidP="009F1C10">
      <w:pPr>
        <w:tabs>
          <w:tab w:val="num" w:pos="0"/>
        </w:tabs>
        <w:ind w:firstLine="709"/>
        <w:jc w:val="both"/>
        <w:rPr>
          <w:rFonts w:ascii="Arial Narrow" w:hAnsi="Arial Narrow"/>
          <w:sz w:val="20"/>
          <w:szCs w:val="20"/>
        </w:rPr>
      </w:pPr>
      <w:r w:rsidRPr="009F1C10">
        <w:rPr>
          <w:rFonts w:ascii="Arial Narrow" w:hAnsi="Arial Narrow"/>
          <w:sz w:val="20"/>
          <w:szCs w:val="20"/>
        </w:rPr>
        <w:t>Голосование: «за» - 26; «против» - 0; «воздержались» - 0</w:t>
      </w:r>
    </w:p>
    <w:p w:rsidR="00D65539" w:rsidRPr="009F1C10" w:rsidRDefault="00D65539" w:rsidP="009F1C10">
      <w:pPr>
        <w:suppressAutoHyphens/>
        <w:ind w:firstLine="709"/>
        <w:jc w:val="both"/>
        <w:rPr>
          <w:rFonts w:ascii="Arial Narrow" w:hAnsi="Arial Narrow"/>
          <w:sz w:val="20"/>
          <w:szCs w:val="20"/>
        </w:rPr>
      </w:pPr>
      <w:r w:rsidRPr="009F1C10">
        <w:rPr>
          <w:rFonts w:ascii="Arial Narrow" w:hAnsi="Arial Narrow"/>
          <w:sz w:val="20"/>
          <w:szCs w:val="20"/>
        </w:rPr>
        <w:t xml:space="preserve">– По результату поддержки изменений и дополнений в Устав поселка </w:t>
      </w:r>
      <w:proofErr w:type="spellStart"/>
      <w:r w:rsidRPr="009F1C10">
        <w:rPr>
          <w:rFonts w:ascii="Arial Narrow" w:hAnsi="Arial Narrow"/>
          <w:sz w:val="20"/>
          <w:szCs w:val="20"/>
        </w:rPr>
        <w:t>Чиринда</w:t>
      </w:r>
      <w:proofErr w:type="spellEnd"/>
      <w:r w:rsidRPr="009F1C10">
        <w:rPr>
          <w:rFonts w:ascii="Arial Narrow" w:hAnsi="Arial Narrow"/>
          <w:sz w:val="20"/>
          <w:szCs w:val="20"/>
        </w:rPr>
        <w:t xml:space="preserve"> Эвенкийского муниципального района Красноярского края внести на голосование итоговую резолюцию публичных слушаний:</w:t>
      </w:r>
    </w:p>
    <w:p w:rsidR="00D65539" w:rsidRPr="009F1C10" w:rsidRDefault="00D65539" w:rsidP="009F1C10">
      <w:pPr>
        <w:suppressAutoHyphens/>
        <w:ind w:firstLine="709"/>
        <w:jc w:val="both"/>
        <w:rPr>
          <w:rFonts w:ascii="Arial Narrow" w:hAnsi="Arial Narrow"/>
          <w:sz w:val="20"/>
          <w:szCs w:val="20"/>
        </w:rPr>
      </w:pPr>
      <w:r w:rsidRPr="009F1C10">
        <w:rPr>
          <w:rFonts w:ascii="Arial Narrow" w:hAnsi="Arial Narrow"/>
          <w:sz w:val="20"/>
          <w:szCs w:val="20"/>
        </w:rPr>
        <w:t xml:space="preserve">Рекомендовать </w:t>
      </w:r>
      <w:proofErr w:type="spellStart"/>
      <w:r w:rsidRPr="009F1C10">
        <w:rPr>
          <w:rFonts w:ascii="Arial Narrow" w:hAnsi="Arial Narrow"/>
          <w:sz w:val="20"/>
          <w:szCs w:val="20"/>
        </w:rPr>
        <w:t>Чириндинскому</w:t>
      </w:r>
      <w:proofErr w:type="spellEnd"/>
      <w:r w:rsidRPr="009F1C10">
        <w:rPr>
          <w:rFonts w:ascii="Arial Narrow" w:hAnsi="Arial Narrow"/>
          <w:sz w:val="20"/>
          <w:szCs w:val="20"/>
        </w:rPr>
        <w:t xml:space="preserve"> поселковому Совету депутатов принять Решение «О внесении изменений и дополнений в Устав посёлка </w:t>
      </w:r>
      <w:proofErr w:type="spellStart"/>
      <w:r w:rsidRPr="009F1C10">
        <w:rPr>
          <w:rFonts w:ascii="Arial Narrow" w:hAnsi="Arial Narrow"/>
          <w:sz w:val="20"/>
          <w:szCs w:val="20"/>
        </w:rPr>
        <w:t>Чиринда</w:t>
      </w:r>
      <w:proofErr w:type="spellEnd"/>
      <w:r w:rsidRPr="009F1C10">
        <w:rPr>
          <w:rFonts w:ascii="Arial Narrow" w:hAnsi="Arial Narrow"/>
          <w:sz w:val="20"/>
          <w:szCs w:val="20"/>
        </w:rPr>
        <w:t xml:space="preserve"> Эвенкийского муниципального района Красноярского края»</w:t>
      </w:r>
    </w:p>
    <w:p w:rsidR="00D65539" w:rsidRPr="009F1C10" w:rsidRDefault="00D65539" w:rsidP="009F1C10">
      <w:pPr>
        <w:tabs>
          <w:tab w:val="num" w:pos="0"/>
        </w:tabs>
        <w:ind w:firstLine="709"/>
        <w:jc w:val="both"/>
        <w:rPr>
          <w:rFonts w:ascii="Arial Narrow" w:hAnsi="Arial Narrow"/>
          <w:sz w:val="20"/>
          <w:szCs w:val="20"/>
        </w:rPr>
      </w:pPr>
      <w:r w:rsidRPr="009F1C10">
        <w:rPr>
          <w:rFonts w:ascii="Arial Narrow" w:hAnsi="Arial Narrow"/>
          <w:sz w:val="20"/>
          <w:szCs w:val="20"/>
        </w:rPr>
        <w:t>Голосование: «за» - 26; «против» - 0; «воздержались» - 0</w:t>
      </w:r>
    </w:p>
    <w:p w:rsidR="00D65539" w:rsidRPr="009F1C10" w:rsidRDefault="00D65539" w:rsidP="009F1C10">
      <w:pPr>
        <w:tabs>
          <w:tab w:val="num" w:pos="0"/>
        </w:tabs>
        <w:ind w:firstLine="709"/>
        <w:jc w:val="both"/>
        <w:rPr>
          <w:rFonts w:ascii="Arial Narrow" w:hAnsi="Arial Narrow"/>
          <w:sz w:val="20"/>
          <w:szCs w:val="20"/>
        </w:rPr>
      </w:pPr>
      <w:r w:rsidRPr="009F1C10">
        <w:rPr>
          <w:rFonts w:ascii="Arial Narrow" w:hAnsi="Arial Narrow"/>
          <w:sz w:val="20"/>
          <w:szCs w:val="20"/>
        </w:rPr>
        <w:t>РЕЗОЛЮЦИЯ  ПРИНЯТА единогласно</w:t>
      </w:r>
    </w:p>
    <w:p w:rsidR="00D65539" w:rsidRPr="009F1C10" w:rsidRDefault="00D65539" w:rsidP="009F1C10">
      <w:pPr>
        <w:jc w:val="both"/>
        <w:rPr>
          <w:rFonts w:ascii="Arial Narrow" w:hAnsi="Arial Narrow"/>
          <w:sz w:val="20"/>
          <w:szCs w:val="20"/>
        </w:rPr>
      </w:pPr>
    </w:p>
    <w:p w:rsidR="00D65539" w:rsidRPr="009F1C10" w:rsidRDefault="00D65539" w:rsidP="009F1C10">
      <w:pPr>
        <w:jc w:val="both"/>
        <w:rPr>
          <w:rFonts w:ascii="Arial Narrow" w:hAnsi="Arial Narrow"/>
          <w:sz w:val="20"/>
          <w:szCs w:val="20"/>
        </w:rPr>
      </w:pPr>
      <w:r w:rsidRPr="009F1C10">
        <w:rPr>
          <w:rFonts w:ascii="Arial Narrow" w:hAnsi="Arial Narrow"/>
          <w:sz w:val="20"/>
          <w:szCs w:val="20"/>
        </w:rPr>
        <w:t xml:space="preserve">Заместитель Председателя:                                     </w:t>
      </w:r>
      <w:r w:rsidR="009F1C10">
        <w:rPr>
          <w:rFonts w:ascii="Arial Narrow" w:hAnsi="Arial Narrow"/>
          <w:sz w:val="20"/>
          <w:szCs w:val="20"/>
        </w:rPr>
        <w:t xml:space="preserve">                             </w:t>
      </w:r>
      <w:proofErr w:type="gramStart"/>
      <w:r w:rsidR="009F1C10">
        <w:rPr>
          <w:rFonts w:ascii="Arial Narrow" w:hAnsi="Arial Narrow"/>
          <w:sz w:val="20"/>
          <w:szCs w:val="20"/>
        </w:rPr>
        <w:t>п</w:t>
      </w:r>
      <w:proofErr w:type="gramEnd"/>
      <w:r w:rsidR="009F1C10">
        <w:rPr>
          <w:rFonts w:ascii="Arial Narrow" w:hAnsi="Arial Narrow"/>
          <w:sz w:val="20"/>
          <w:szCs w:val="20"/>
        </w:rPr>
        <w:t xml:space="preserve">/п                                                               </w:t>
      </w:r>
      <w:r w:rsidRPr="009F1C10">
        <w:rPr>
          <w:rFonts w:ascii="Arial Narrow" w:hAnsi="Arial Narrow"/>
          <w:sz w:val="20"/>
          <w:szCs w:val="20"/>
        </w:rPr>
        <w:t xml:space="preserve">  </w:t>
      </w:r>
      <w:proofErr w:type="spellStart"/>
      <w:r w:rsidRPr="009F1C10">
        <w:rPr>
          <w:rFonts w:ascii="Arial Narrow" w:hAnsi="Arial Narrow"/>
          <w:color w:val="000000"/>
          <w:sz w:val="20"/>
          <w:szCs w:val="20"/>
        </w:rPr>
        <w:t>Елдогир</w:t>
      </w:r>
      <w:proofErr w:type="spellEnd"/>
      <w:r w:rsidRPr="009F1C10">
        <w:rPr>
          <w:rFonts w:ascii="Arial Narrow" w:hAnsi="Arial Narrow"/>
          <w:color w:val="000000"/>
          <w:sz w:val="20"/>
          <w:szCs w:val="20"/>
        </w:rPr>
        <w:t xml:space="preserve"> Г.К.</w:t>
      </w:r>
    </w:p>
    <w:p w:rsidR="00D65539" w:rsidRPr="009F1C10" w:rsidRDefault="00D65539" w:rsidP="009F1C10">
      <w:pPr>
        <w:jc w:val="both"/>
        <w:rPr>
          <w:rFonts w:ascii="Arial Narrow" w:hAnsi="Arial Narrow"/>
          <w:sz w:val="20"/>
          <w:szCs w:val="20"/>
        </w:rPr>
      </w:pPr>
    </w:p>
    <w:p w:rsidR="00D65539" w:rsidRPr="009F1C10" w:rsidRDefault="00D65539" w:rsidP="009F1C10">
      <w:pPr>
        <w:jc w:val="both"/>
        <w:rPr>
          <w:rFonts w:ascii="Arial Narrow" w:hAnsi="Arial Narrow"/>
          <w:sz w:val="20"/>
          <w:szCs w:val="20"/>
        </w:rPr>
      </w:pPr>
      <w:r w:rsidRPr="009F1C10">
        <w:rPr>
          <w:rFonts w:ascii="Arial Narrow" w:hAnsi="Arial Narrow"/>
          <w:sz w:val="20"/>
          <w:szCs w:val="20"/>
        </w:rPr>
        <w:t xml:space="preserve">Секретарь:                                                                 </w:t>
      </w:r>
      <w:r w:rsidR="009F1C10">
        <w:rPr>
          <w:rFonts w:ascii="Arial Narrow" w:hAnsi="Arial Narrow"/>
          <w:sz w:val="20"/>
          <w:szCs w:val="20"/>
        </w:rPr>
        <w:t xml:space="preserve">               </w:t>
      </w:r>
      <w:proofErr w:type="gramStart"/>
      <w:r w:rsidR="009F1C10">
        <w:rPr>
          <w:rFonts w:ascii="Arial Narrow" w:hAnsi="Arial Narrow"/>
          <w:sz w:val="20"/>
          <w:szCs w:val="20"/>
        </w:rPr>
        <w:t>п</w:t>
      </w:r>
      <w:proofErr w:type="gramEnd"/>
      <w:r w:rsidR="009F1C10">
        <w:rPr>
          <w:rFonts w:ascii="Arial Narrow" w:hAnsi="Arial Narrow"/>
          <w:sz w:val="20"/>
          <w:szCs w:val="20"/>
        </w:rPr>
        <w:t xml:space="preserve">/п                                                                                 </w:t>
      </w:r>
      <w:r w:rsidRPr="009F1C10">
        <w:rPr>
          <w:rFonts w:ascii="Arial Narrow" w:hAnsi="Arial Narrow"/>
          <w:sz w:val="20"/>
          <w:szCs w:val="20"/>
        </w:rPr>
        <w:t xml:space="preserve"> </w:t>
      </w:r>
      <w:proofErr w:type="spellStart"/>
      <w:r w:rsidRPr="009F1C10">
        <w:rPr>
          <w:rFonts w:ascii="Arial Narrow" w:hAnsi="Arial Narrow"/>
          <w:sz w:val="20"/>
          <w:szCs w:val="20"/>
        </w:rPr>
        <w:t>Боягир</w:t>
      </w:r>
      <w:proofErr w:type="spellEnd"/>
      <w:r w:rsidRPr="009F1C10">
        <w:rPr>
          <w:rFonts w:ascii="Arial Narrow" w:hAnsi="Arial Narrow"/>
          <w:sz w:val="20"/>
          <w:szCs w:val="20"/>
        </w:rPr>
        <w:t xml:space="preserve"> Д.Р.</w:t>
      </w:r>
    </w:p>
    <w:p w:rsidR="00D65539" w:rsidRPr="002D4F25" w:rsidRDefault="00D65539" w:rsidP="002D4F25">
      <w:pPr>
        <w:pStyle w:val="consplusnormal0"/>
        <w:jc w:val="both"/>
        <w:rPr>
          <w:rFonts w:ascii="Arial Narrow" w:hAnsi="Arial Narrow"/>
          <w:color w:val="000000"/>
        </w:rPr>
      </w:pPr>
    </w:p>
    <w:p w:rsidR="00D65539" w:rsidRPr="009F1C10" w:rsidRDefault="00D65539" w:rsidP="002D4F25">
      <w:pPr>
        <w:jc w:val="center"/>
        <w:rPr>
          <w:rFonts w:ascii="Arial Narrow" w:hAnsi="Arial Narrow"/>
          <w:b/>
          <w:sz w:val="20"/>
          <w:szCs w:val="20"/>
        </w:rPr>
      </w:pPr>
      <w:r w:rsidRPr="009F1C10">
        <w:rPr>
          <w:rFonts w:ascii="Arial Narrow" w:hAnsi="Arial Narrow"/>
          <w:b/>
          <w:sz w:val="20"/>
          <w:szCs w:val="20"/>
        </w:rPr>
        <w:t>ВЫПИСКА ИЗ ПРОТОКОЛА</w:t>
      </w:r>
    </w:p>
    <w:p w:rsidR="00D65539" w:rsidRPr="009F1C10" w:rsidRDefault="00D65539" w:rsidP="002D4F25">
      <w:pPr>
        <w:jc w:val="center"/>
        <w:rPr>
          <w:rFonts w:ascii="Arial Narrow" w:hAnsi="Arial Narrow"/>
          <w:b/>
          <w:sz w:val="20"/>
          <w:szCs w:val="20"/>
        </w:rPr>
      </w:pPr>
      <w:r w:rsidRPr="009F1C10">
        <w:rPr>
          <w:rFonts w:ascii="Arial Narrow" w:hAnsi="Arial Narrow"/>
          <w:b/>
          <w:sz w:val="20"/>
          <w:szCs w:val="20"/>
        </w:rPr>
        <w:t xml:space="preserve">заседания </w:t>
      </w:r>
      <w:proofErr w:type="spellStart"/>
      <w:r w:rsidRPr="009F1C10">
        <w:rPr>
          <w:rFonts w:ascii="Arial Narrow" w:hAnsi="Arial Narrow"/>
          <w:b/>
          <w:sz w:val="20"/>
          <w:szCs w:val="20"/>
        </w:rPr>
        <w:t>Чириндинского</w:t>
      </w:r>
      <w:proofErr w:type="spellEnd"/>
      <w:r w:rsidRPr="009F1C10">
        <w:rPr>
          <w:rFonts w:ascii="Arial Narrow" w:hAnsi="Arial Narrow"/>
          <w:b/>
          <w:sz w:val="20"/>
          <w:szCs w:val="20"/>
        </w:rPr>
        <w:t xml:space="preserve"> поселкового Совета депутатов</w:t>
      </w:r>
    </w:p>
    <w:p w:rsidR="00D65539" w:rsidRPr="002D4F25" w:rsidRDefault="00D65539" w:rsidP="002D4F25">
      <w:pPr>
        <w:jc w:val="center"/>
        <w:rPr>
          <w:rFonts w:ascii="Arial Narrow" w:hAnsi="Arial Narrow"/>
          <w:sz w:val="20"/>
          <w:szCs w:val="20"/>
        </w:rPr>
      </w:pPr>
    </w:p>
    <w:p w:rsidR="00D65539" w:rsidRPr="009F1C10" w:rsidRDefault="00D65539" w:rsidP="009F1C10">
      <w:pPr>
        <w:jc w:val="both"/>
        <w:rPr>
          <w:rFonts w:ascii="Arial Narrow" w:hAnsi="Arial Narrow"/>
          <w:sz w:val="20"/>
          <w:szCs w:val="20"/>
        </w:rPr>
      </w:pPr>
      <w:r w:rsidRPr="009F1C10">
        <w:rPr>
          <w:rFonts w:ascii="Arial Narrow" w:hAnsi="Arial Narrow"/>
          <w:sz w:val="20"/>
          <w:szCs w:val="20"/>
        </w:rPr>
        <w:t>28.06.2024</w:t>
      </w:r>
      <w:r w:rsidR="009F1C10">
        <w:rPr>
          <w:rFonts w:ascii="Arial Narrow" w:hAnsi="Arial Narrow"/>
          <w:sz w:val="20"/>
          <w:szCs w:val="20"/>
        </w:rPr>
        <w:t xml:space="preserve"> года</w:t>
      </w:r>
      <w:r w:rsidRPr="009F1C10">
        <w:rPr>
          <w:rFonts w:ascii="Arial Narrow" w:hAnsi="Arial Narrow"/>
          <w:sz w:val="20"/>
          <w:szCs w:val="20"/>
        </w:rPr>
        <w:t xml:space="preserve">               </w:t>
      </w:r>
      <w:r w:rsidR="009F1C10">
        <w:rPr>
          <w:rFonts w:ascii="Arial Narrow" w:hAnsi="Arial Narrow"/>
          <w:sz w:val="20"/>
          <w:szCs w:val="20"/>
        </w:rPr>
        <w:t xml:space="preserve">        </w:t>
      </w:r>
      <w:r w:rsidRPr="009F1C10">
        <w:rPr>
          <w:rFonts w:ascii="Arial Narrow" w:hAnsi="Arial Narrow"/>
          <w:sz w:val="20"/>
          <w:szCs w:val="20"/>
        </w:rPr>
        <w:t xml:space="preserve">                   </w:t>
      </w:r>
      <w:r w:rsidR="009F1C10">
        <w:rPr>
          <w:rFonts w:ascii="Arial Narrow" w:hAnsi="Arial Narrow"/>
          <w:sz w:val="20"/>
          <w:szCs w:val="20"/>
        </w:rPr>
        <w:t xml:space="preserve">                                                                                     </w:t>
      </w:r>
      <w:r w:rsidRPr="009F1C10">
        <w:rPr>
          <w:rFonts w:ascii="Arial Narrow" w:hAnsi="Arial Narrow"/>
          <w:sz w:val="20"/>
          <w:szCs w:val="20"/>
        </w:rPr>
        <w:t xml:space="preserve">          </w:t>
      </w:r>
      <w:r w:rsidR="009F1C10">
        <w:rPr>
          <w:rFonts w:ascii="Arial Narrow" w:hAnsi="Arial Narrow"/>
          <w:sz w:val="20"/>
          <w:szCs w:val="20"/>
        </w:rPr>
        <w:t xml:space="preserve">          </w:t>
      </w:r>
      <w:r w:rsidRPr="009F1C10">
        <w:rPr>
          <w:rFonts w:ascii="Arial Narrow" w:hAnsi="Arial Narrow"/>
          <w:sz w:val="20"/>
          <w:szCs w:val="20"/>
        </w:rPr>
        <w:t xml:space="preserve">             п. </w:t>
      </w:r>
      <w:proofErr w:type="spellStart"/>
      <w:r w:rsidRPr="009F1C10">
        <w:rPr>
          <w:rFonts w:ascii="Arial Narrow" w:hAnsi="Arial Narrow"/>
          <w:sz w:val="20"/>
          <w:szCs w:val="20"/>
        </w:rPr>
        <w:t>Чиринда</w:t>
      </w:r>
      <w:proofErr w:type="spellEnd"/>
    </w:p>
    <w:p w:rsidR="00D65539" w:rsidRPr="009F1C10" w:rsidRDefault="00D65539" w:rsidP="009F1C10">
      <w:pPr>
        <w:ind w:firstLine="709"/>
        <w:jc w:val="both"/>
        <w:rPr>
          <w:rFonts w:ascii="Arial Narrow" w:hAnsi="Arial Narrow"/>
          <w:sz w:val="20"/>
          <w:szCs w:val="20"/>
        </w:rPr>
      </w:pPr>
      <w:r w:rsidRPr="009F1C10">
        <w:rPr>
          <w:rFonts w:ascii="Arial Narrow" w:hAnsi="Arial Narrow"/>
          <w:sz w:val="20"/>
          <w:szCs w:val="20"/>
        </w:rPr>
        <w:t>5 созыв</w:t>
      </w:r>
    </w:p>
    <w:p w:rsidR="00D65539" w:rsidRPr="009F1C10" w:rsidRDefault="00D65539" w:rsidP="009F1C10">
      <w:pPr>
        <w:ind w:firstLine="709"/>
        <w:jc w:val="both"/>
        <w:rPr>
          <w:rFonts w:ascii="Arial Narrow" w:hAnsi="Arial Narrow"/>
          <w:sz w:val="20"/>
          <w:szCs w:val="20"/>
        </w:rPr>
      </w:pPr>
      <w:r w:rsidRPr="009F1C10">
        <w:rPr>
          <w:rFonts w:ascii="Arial Narrow" w:hAnsi="Arial Narrow"/>
          <w:sz w:val="20"/>
          <w:szCs w:val="20"/>
        </w:rPr>
        <w:t>37 сессия внеочередная</w:t>
      </w:r>
    </w:p>
    <w:p w:rsidR="00D65539" w:rsidRPr="009F1C10" w:rsidRDefault="00D65539" w:rsidP="009F1C10">
      <w:pPr>
        <w:ind w:firstLine="709"/>
        <w:jc w:val="both"/>
        <w:rPr>
          <w:rFonts w:ascii="Arial Narrow" w:hAnsi="Arial Narrow"/>
          <w:sz w:val="20"/>
          <w:szCs w:val="20"/>
        </w:rPr>
      </w:pPr>
    </w:p>
    <w:p w:rsidR="00D65539" w:rsidRPr="009F1C10" w:rsidRDefault="00D65539" w:rsidP="009F1C10">
      <w:pPr>
        <w:ind w:firstLine="709"/>
        <w:jc w:val="both"/>
        <w:rPr>
          <w:rFonts w:ascii="Arial Narrow" w:hAnsi="Arial Narrow"/>
          <w:color w:val="000000"/>
          <w:sz w:val="20"/>
          <w:szCs w:val="20"/>
        </w:rPr>
      </w:pPr>
      <w:r w:rsidRPr="009F1C10">
        <w:rPr>
          <w:rFonts w:ascii="Arial Narrow" w:hAnsi="Arial Narrow"/>
          <w:color w:val="000000"/>
          <w:sz w:val="20"/>
          <w:szCs w:val="20"/>
        </w:rPr>
        <w:t>Всего депутатов: 5 человек</w:t>
      </w:r>
    </w:p>
    <w:p w:rsidR="00D65539" w:rsidRPr="009F1C10" w:rsidRDefault="00D65539" w:rsidP="009F1C10">
      <w:pPr>
        <w:ind w:firstLine="709"/>
        <w:jc w:val="both"/>
        <w:rPr>
          <w:rFonts w:ascii="Arial Narrow" w:hAnsi="Arial Narrow"/>
          <w:sz w:val="20"/>
          <w:szCs w:val="20"/>
        </w:rPr>
      </w:pPr>
      <w:r w:rsidRPr="009F1C10">
        <w:rPr>
          <w:rFonts w:ascii="Arial Narrow" w:hAnsi="Arial Narrow"/>
          <w:color w:val="000000"/>
          <w:sz w:val="20"/>
          <w:szCs w:val="20"/>
        </w:rPr>
        <w:t>Присутствовали: 5 депутатов</w:t>
      </w:r>
    </w:p>
    <w:p w:rsidR="00D65539" w:rsidRPr="009F1C10" w:rsidRDefault="00D65539" w:rsidP="009F1C10">
      <w:pPr>
        <w:ind w:firstLine="709"/>
        <w:jc w:val="both"/>
        <w:rPr>
          <w:rFonts w:ascii="Arial Narrow" w:hAnsi="Arial Narrow"/>
          <w:sz w:val="20"/>
          <w:szCs w:val="20"/>
        </w:rPr>
      </w:pPr>
    </w:p>
    <w:p w:rsidR="00D65539" w:rsidRPr="009F1C10" w:rsidRDefault="00D65539" w:rsidP="009F1C10">
      <w:pPr>
        <w:ind w:firstLine="709"/>
        <w:jc w:val="both"/>
        <w:rPr>
          <w:rFonts w:ascii="Arial Narrow" w:hAnsi="Arial Narrow"/>
          <w:sz w:val="20"/>
          <w:szCs w:val="20"/>
        </w:rPr>
      </w:pPr>
      <w:r w:rsidRPr="009F1C10">
        <w:rPr>
          <w:rFonts w:ascii="Arial Narrow" w:hAnsi="Arial Narrow"/>
          <w:sz w:val="20"/>
          <w:szCs w:val="20"/>
        </w:rPr>
        <w:t xml:space="preserve">Заместитель Председателя заседания: </w:t>
      </w:r>
      <w:proofErr w:type="spellStart"/>
      <w:r w:rsidRPr="009F1C10">
        <w:rPr>
          <w:rFonts w:ascii="Arial Narrow" w:hAnsi="Arial Narrow"/>
          <w:sz w:val="20"/>
          <w:szCs w:val="20"/>
        </w:rPr>
        <w:t>Елдогир</w:t>
      </w:r>
      <w:proofErr w:type="spellEnd"/>
      <w:r w:rsidRPr="009F1C10">
        <w:rPr>
          <w:rFonts w:ascii="Arial Narrow" w:hAnsi="Arial Narrow"/>
          <w:sz w:val="20"/>
          <w:szCs w:val="20"/>
        </w:rPr>
        <w:t xml:space="preserve"> Галина Константиновна – Заместитель Председателя </w:t>
      </w:r>
      <w:proofErr w:type="spellStart"/>
      <w:r w:rsidRPr="009F1C10">
        <w:rPr>
          <w:rFonts w:ascii="Arial Narrow" w:hAnsi="Arial Narrow"/>
          <w:sz w:val="20"/>
          <w:szCs w:val="20"/>
        </w:rPr>
        <w:t>Чириндинского</w:t>
      </w:r>
      <w:proofErr w:type="spellEnd"/>
      <w:r w:rsidRPr="009F1C10">
        <w:rPr>
          <w:rFonts w:ascii="Arial Narrow" w:hAnsi="Arial Narrow"/>
          <w:sz w:val="20"/>
          <w:szCs w:val="20"/>
        </w:rPr>
        <w:t xml:space="preserve"> поселкового Совета депутатов</w:t>
      </w:r>
    </w:p>
    <w:p w:rsidR="00D65539" w:rsidRPr="009F1C10" w:rsidRDefault="00D65539" w:rsidP="009F1C10">
      <w:pPr>
        <w:ind w:firstLine="709"/>
        <w:jc w:val="both"/>
        <w:rPr>
          <w:rFonts w:ascii="Arial Narrow" w:hAnsi="Arial Narrow"/>
          <w:sz w:val="20"/>
          <w:szCs w:val="20"/>
        </w:rPr>
      </w:pPr>
      <w:r w:rsidRPr="009F1C10">
        <w:rPr>
          <w:rFonts w:ascii="Arial Narrow" w:hAnsi="Arial Narrow"/>
          <w:sz w:val="20"/>
          <w:szCs w:val="20"/>
        </w:rPr>
        <w:t xml:space="preserve">Секретарь: </w:t>
      </w:r>
      <w:proofErr w:type="spellStart"/>
      <w:r w:rsidRPr="009F1C10">
        <w:rPr>
          <w:rFonts w:ascii="Arial Narrow" w:hAnsi="Arial Narrow"/>
          <w:sz w:val="20"/>
          <w:szCs w:val="20"/>
        </w:rPr>
        <w:t>Боягир</w:t>
      </w:r>
      <w:proofErr w:type="spellEnd"/>
      <w:r w:rsidRPr="009F1C10">
        <w:rPr>
          <w:rFonts w:ascii="Arial Narrow" w:hAnsi="Arial Narrow"/>
          <w:sz w:val="20"/>
          <w:szCs w:val="20"/>
        </w:rPr>
        <w:t xml:space="preserve"> Дарья Романовна-депутат </w:t>
      </w:r>
      <w:proofErr w:type="spellStart"/>
      <w:r w:rsidRPr="009F1C10">
        <w:rPr>
          <w:rFonts w:ascii="Arial Narrow" w:hAnsi="Arial Narrow"/>
          <w:sz w:val="20"/>
          <w:szCs w:val="20"/>
        </w:rPr>
        <w:t>Чириндинского</w:t>
      </w:r>
      <w:proofErr w:type="spellEnd"/>
      <w:r w:rsidRPr="009F1C10">
        <w:rPr>
          <w:rFonts w:ascii="Arial Narrow" w:hAnsi="Arial Narrow"/>
          <w:sz w:val="20"/>
          <w:szCs w:val="20"/>
        </w:rPr>
        <w:t xml:space="preserve"> поселкового Совета депутатов</w:t>
      </w:r>
    </w:p>
    <w:p w:rsidR="00D65539" w:rsidRPr="009F1C10" w:rsidRDefault="00D65539" w:rsidP="009F1C10">
      <w:pPr>
        <w:jc w:val="both"/>
        <w:rPr>
          <w:rFonts w:ascii="Arial Narrow" w:hAnsi="Arial Narrow"/>
          <w:sz w:val="20"/>
          <w:szCs w:val="20"/>
        </w:rPr>
      </w:pPr>
    </w:p>
    <w:p w:rsidR="00D65539" w:rsidRPr="009F1C10" w:rsidRDefault="00D65539" w:rsidP="009F1C10">
      <w:pPr>
        <w:ind w:firstLine="709"/>
        <w:jc w:val="both"/>
        <w:rPr>
          <w:rFonts w:ascii="Arial Narrow" w:hAnsi="Arial Narrow"/>
          <w:sz w:val="20"/>
          <w:szCs w:val="20"/>
        </w:rPr>
      </w:pPr>
      <w:r w:rsidRPr="009F1C10">
        <w:rPr>
          <w:rFonts w:ascii="Arial Narrow" w:hAnsi="Arial Narrow"/>
          <w:sz w:val="20"/>
          <w:szCs w:val="20"/>
        </w:rPr>
        <w:t>ПОВЕСТКА ДНЯ</w:t>
      </w:r>
    </w:p>
    <w:p w:rsidR="00D65539" w:rsidRPr="009F1C10" w:rsidRDefault="009F1C10" w:rsidP="009F1C10">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D65539" w:rsidRPr="009F1C10">
        <w:rPr>
          <w:rFonts w:ascii="Arial Narrow" w:hAnsi="Arial Narrow"/>
          <w:sz w:val="20"/>
          <w:szCs w:val="20"/>
        </w:rPr>
        <w:t xml:space="preserve">«О внесении изменений и дополнений в Устав посёлка </w:t>
      </w:r>
      <w:proofErr w:type="spellStart"/>
      <w:r w:rsidR="00D65539" w:rsidRPr="009F1C10">
        <w:rPr>
          <w:rFonts w:ascii="Arial Narrow" w:hAnsi="Arial Narrow"/>
          <w:sz w:val="20"/>
          <w:szCs w:val="20"/>
        </w:rPr>
        <w:t>Чиринда</w:t>
      </w:r>
      <w:proofErr w:type="spellEnd"/>
      <w:r w:rsidR="00D65539" w:rsidRPr="009F1C10">
        <w:rPr>
          <w:rFonts w:ascii="Arial Narrow" w:hAnsi="Arial Narrow"/>
          <w:sz w:val="20"/>
          <w:szCs w:val="20"/>
        </w:rPr>
        <w:t xml:space="preserve"> Эвенкийского муниципального района Красноярского края»</w:t>
      </w:r>
    </w:p>
    <w:p w:rsidR="00D65539" w:rsidRPr="009F1C10" w:rsidRDefault="00D65539" w:rsidP="009F1C10">
      <w:pPr>
        <w:ind w:firstLine="709"/>
        <w:jc w:val="both"/>
        <w:rPr>
          <w:rFonts w:ascii="Arial Narrow" w:hAnsi="Arial Narrow"/>
          <w:sz w:val="20"/>
          <w:szCs w:val="20"/>
        </w:rPr>
      </w:pPr>
      <w:r w:rsidRPr="009F1C10">
        <w:rPr>
          <w:rFonts w:ascii="Arial Narrow" w:hAnsi="Arial Narrow"/>
          <w:sz w:val="20"/>
          <w:szCs w:val="20"/>
        </w:rPr>
        <w:t xml:space="preserve">Докладчик: </w:t>
      </w:r>
      <w:proofErr w:type="spellStart"/>
      <w:r w:rsidRPr="009F1C10">
        <w:rPr>
          <w:rFonts w:ascii="Arial Narrow" w:hAnsi="Arial Narrow"/>
          <w:sz w:val="20"/>
          <w:szCs w:val="20"/>
        </w:rPr>
        <w:t>Елдогир</w:t>
      </w:r>
      <w:proofErr w:type="spellEnd"/>
      <w:r w:rsidRPr="009F1C10">
        <w:rPr>
          <w:rFonts w:ascii="Arial Narrow" w:hAnsi="Arial Narrow"/>
          <w:sz w:val="20"/>
          <w:szCs w:val="20"/>
        </w:rPr>
        <w:t xml:space="preserve"> Г.К. – Заместитель председателя </w:t>
      </w:r>
      <w:proofErr w:type="spellStart"/>
      <w:r w:rsidRPr="009F1C10">
        <w:rPr>
          <w:rFonts w:ascii="Arial Narrow" w:hAnsi="Arial Narrow"/>
          <w:sz w:val="20"/>
          <w:szCs w:val="20"/>
        </w:rPr>
        <w:t>Чириндинского</w:t>
      </w:r>
      <w:proofErr w:type="spellEnd"/>
      <w:r w:rsidRPr="009F1C10">
        <w:rPr>
          <w:rFonts w:ascii="Arial Narrow" w:hAnsi="Arial Narrow"/>
          <w:sz w:val="20"/>
          <w:szCs w:val="20"/>
        </w:rPr>
        <w:t xml:space="preserve"> Совета депутатов</w:t>
      </w:r>
    </w:p>
    <w:p w:rsidR="00D65539" w:rsidRPr="009F1C10" w:rsidRDefault="00D65539" w:rsidP="009F1C10">
      <w:pPr>
        <w:ind w:firstLine="709"/>
        <w:jc w:val="both"/>
        <w:rPr>
          <w:rFonts w:ascii="Arial Narrow" w:hAnsi="Arial Narrow"/>
          <w:sz w:val="20"/>
          <w:szCs w:val="20"/>
        </w:rPr>
      </w:pPr>
      <w:r w:rsidRPr="009F1C10">
        <w:rPr>
          <w:rFonts w:ascii="Arial Narrow" w:hAnsi="Arial Narrow"/>
          <w:sz w:val="20"/>
          <w:szCs w:val="20"/>
        </w:rPr>
        <w:t>СЛУШАЛИ:</w:t>
      </w:r>
    </w:p>
    <w:p w:rsidR="00D65539" w:rsidRPr="009F1C10" w:rsidRDefault="00D65539" w:rsidP="009F1C10">
      <w:pPr>
        <w:ind w:firstLine="709"/>
        <w:jc w:val="both"/>
        <w:rPr>
          <w:rFonts w:ascii="Arial Narrow" w:hAnsi="Arial Narrow"/>
          <w:sz w:val="20"/>
          <w:szCs w:val="20"/>
        </w:rPr>
      </w:pPr>
      <w:r w:rsidRPr="009F1C10">
        <w:rPr>
          <w:rFonts w:ascii="Arial Narrow" w:hAnsi="Arial Narrow"/>
          <w:sz w:val="20"/>
          <w:szCs w:val="20"/>
        </w:rPr>
        <w:t>По вопросу 1: «О в</w:t>
      </w:r>
      <w:r w:rsidR="00A446AC">
        <w:rPr>
          <w:rFonts w:ascii="Arial Narrow" w:hAnsi="Arial Narrow"/>
          <w:sz w:val="20"/>
          <w:szCs w:val="20"/>
        </w:rPr>
        <w:t xml:space="preserve">несении изменений и дополнений </w:t>
      </w:r>
      <w:r w:rsidRPr="009F1C10">
        <w:rPr>
          <w:rFonts w:ascii="Arial Narrow" w:hAnsi="Arial Narrow"/>
          <w:sz w:val="20"/>
          <w:szCs w:val="20"/>
        </w:rPr>
        <w:t xml:space="preserve">в Устав поселка </w:t>
      </w:r>
      <w:proofErr w:type="spellStart"/>
      <w:r w:rsidRPr="009F1C10">
        <w:rPr>
          <w:rFonts w:ascii="Arial Narrow" w:hAnsi="Arial Narrow"/>
          <w:sz w:val="20"/>
          <w:szCs w:val="20"/>
        </w:rPr>
        <w:t>Чиринда</w:t>
      </w:r>
      <w:proofErr w:type="spellEnd"/>
      <w:r w:rsidRPr="009F1C10">
        <w:rPr>
          <w:rFonts w:ascii="Arial Narrow" w:hAnsi="Arial Narrow"/>
          <w:sz w:val="20"/>
          <w:szCs w:val="20"/>
        </w:rPr>
        <w:t xml:space="preserve"> Эвенкийского муниципального  района Красноярского края»</w:t>
      </w:r>
    </w:p>
    <w:p w:rsidR="00D65539" w:rsidRPr="009F1C10" w:rsidRDefault="00D65539" w:rsidP="009F1C10">
      <w:pPr>
        <w:ind w:firstLine="709"/>
        <w:jc w:val="both"/>
        <w:rPr>
          <w:rFonts w:ascii="Arial Narrow" w:hAnsi="Arial Narrow"/>
          <w:sz w:val="20"/>
          <w:szCs w:val="20"/>
        </w:rPr>
      </w:pPr>
      <w:r w:rsidRPr="009F1C10">
        <w:rPr>
          <w:rFonts w:ascii="Arial Narrow" w:hAnsi="Arial Narrow"/>
          <w:sz w:val="20"/>
          <w:szCs w:val="20"/>
        </w:rPr>
        <w:t xml:space="preserve">Докладчик: </w:t>
      </w:r>
      <w:proofErr w:type="spellStart"/>
      <w:r w:rsidRPr="009F1C10">
        <w:rPr>
          <w:rFonts w:ascii="Arial Narrow" w:hAnsi="Arial Narrow"/>
          <w:sz w:val="20"/>
          <w:szCs w:val="20"/>
        </w:rPr>
        <w:t>Елдогир</w:t>
      </w:r>
      <w:proofErr w:type="spellEnd"/>
      <w:r w:rsidRPr="009F1C10">
        <w:rPr>
          <w:rFonts w:ascii="Arial Narrow" w:hAnsi="Arial Narrow"/>
          <w:sz w:val="20"/>
          <w:szCs w:val="20"/>
        </w:rPr>
        <w:t xml:space="preserve"> Г.К. – Заместитель председателя </w:t>
      </w:r>
      <w:proofErr w:type="spellStart"/>
      <w:r w:rsidRPr="009F1C10">
        <w:rPr>
          <w:rFonts w:ascii="Arial Narrow" w:hAnsi="Arial Narrow"/>
          <w:sz w:val="20"/>
          <w:szCs w:val="20"/>
        </w:rPr>
        <w:t>Чириндинского</w:t>
      </w:r>
      <w:proofErr w:type="spellEnd"/>
      <w:r w:rsidRPr="009F1C10">
        <w:rPr>
          <w:rFonts w:ascii="Arial Narrow" w:hAnsi="Arial Narrow"/>
          <w:sz w:val="20"/>
          <w:szCs w:val="20"/>
        </w:rPr>
        <w:t xml:space="preserve"> Совета депутатов</w:t>
      </w:r>
    </w:p>
    <w:p w:rsidR="00D65539" w:rsidRPr="009F1C10" w:rsidRDefault="00D65539" w:rsidP="009F1C10">
      <w:pPr>
        <w:ind w:firstLine="709"/>
        <w:jc w:val="both"/>
        <w:rPr>
          <w:rFonts w:ascii="Arial Narrow" w:hAnsi="Arial Narrow"/>
          <w:bCs/>
          <w:sz w:val="20"/>
          <w:szCs w:val="20"/>
        </w:rPr>
      </w:pPr>
      <w:r w:rsidRPr="009F1C10">
        <w:rPr>
          <w:rFonts w:ascii="Arial Narrow" w:hAnsi="Arial Narrow"/>
          <w:bCs/>
          <w:sz w:val="20"/>
          <w:szCs w:val="20"/>
        </w:rPr>
        <w:t xml:space="preserve">Председатель заседания: </w:t>
      </w:r>
      <w:proofErr w:type="spellStart"/>
      <w:r w:rsidRPr="009F1C10">
        <w:rPr>
          <w:rFonts w:ascii="Arial Narrow" w:hAnsi="Arial Narrow"/>
          <w:sz w:val="20"/>
          <w:szCs w:val="20"/>
        </w:rPr>
        <w:t>Елдогир</w:t>
      </w:r>
      <w:proofErr w:type="spellEnd"/>
      <w:r w:rsidRPr="009F1C10">
        <w:rPr>
          <w:rFonts w:ascii="Arial Narrow" w:hAnsi="Arial Narrow"/>
          <w:sz w:val="20"/>
          <w:szCs w:val="20"/>
        </w:rPr>
        <w:t xml:space="preserve"> Г.К.</w:t>
      </w:r>
    </w:p>
    <w:p w:rsidR="00D65539" w:rsidRPr="009F1C10" w:rsidRDefault="00D65539" w:rsidP="009F1C10">
      <w:pPr>
        <w:jc w:val="both"/>
        <w:rPr>
          <w:rFonts w:ascii="Arial Narrow" w:hAnsi="Arial Narrow"/>
          <w:sz w:val="20"/>
          <w:szCs w:val="20"/>
        </w:rPr>
      </w:pPr>
      <w:r w:rsidRPr="009F1C10">
        <w:rPr>
          <w:rFonts w:ascii="Arial Narrow" w:hAnsi="Arial Narrow"/>
          <w:sz w:val="20"/>
          <w:szCs w:val="20"/>
        </w:rPr>
        <w:t xml:space="preserve">- Предлагаю проголосовать за принятие изменений и дополнений в Устав п. </w:t>
      </w:r>
      <w:proofErr w:type="spellStart"/>
      <w:r w:rsidRPr="009F1C10">
        <w:rPr>
          <w:rFonts w:ascii="Arial Narrow" w:hAnsi="Arial Narrow"/>
          <w:sz w:val="20"/>
          <w:szCs w:val="20"/>
        </w:rPr>
        <w:t>Чиринда</w:t>
      </w:r>
      <w:proofErr w:type="spellEnd"/>
      <w:r w:rsidRPr="009F1C10">
        <w:rPr>
          <w:rFonts w:ascii="Arial Narrow" w:hAnsi="Arial Narrow"/>
          <w:sz w:val="20"/>
          <w:szCs w:val="20"/>
        </w:rPr>
        <w:t>.</w:t>
      </w:r>
    </w:p>
    <w:p w:rsidR="00D65539" w:rsidRPr="009F1C10" w:rsidRDefault="00D65539" w:rsidP="009F1C10">
      <w:pPr>
        <w:ind w:firstLine="709"/>
        <w:jc w:val="both"/>
        <w:rPr>
          <w:rFonts w:ascii="Arial Narrow" w:hAnsi="Arial Narrow"/>
          <w:sz w:val="20"/>
          <w:szCs w:val="20"/>
        </w:rPr>
      </w:pPr>
      <w:r w:rsidRPr="009F1C10">
        <w:rPr>
          <w:rFonts w:ascii="Arial Narrow" w:hAnsi="Arial Narrow"/>
          <w:sz w:val="20"/>
          <w:szCs w:val="20"/>
        </w:rPr>
        <w:t>Голосование: «за» - 5;  «против» - 0; «воздержались» - 0.</w:t>
      </w:r>
    </w:p>
    <w:p w:rsidR="00D65539" w:rsidRPr="009F1C10" w:rsidRDefault="00D65539" w:rsidP="009F1C10">
      <w:pPr>
        <w:ind w:firstLine="709"/>
        <w:jc w:val="both"/>
        <w:rPr>
          <w:rFonts w:ascii="Arial Narrow" w:hAnsi="Arial Narrow"/>
          <w:sz w:val="20"/>
          <w:szCs w:val="20"/>
        </w:rPr>
      </w:pPr>
      <w:r w:rsidRPr="009F1C10">
        <w:rPr>
          <w:rFonts w:ascii="Arial Narrow" w:hAnsi="Arial Narrow"/>
          <w:sz w:val="20"/>
          <w:szCs w:val="20"/>
        </w:rPr>
        <w:t xml:space="preserve">По данному вопросу принято Решение № 120 от 28.06.2024г  «О внесении изменений и дополнений  в Устав поселка </w:t>
      </w:r>
      <w:proofErr w:type="spellStart"/>
      <w:r w:rsidRPr="009F1C10">
        <w:rPr>
          <w:rFonts w:ascii="Arial Narrow" w:hAnsi="Arial Narrow"/>
          <w:sz w:val="20"/>
          <w:szCs w:val="20"/>
        </w:rPr>
        <w:t>Чиринда</w:t>
      </w:r>
      <w:proofErr w:type="spellEnd"/>
      <w:r w:rsidRPr="009F1C10">
        <w:rPr>
          <w:rFonts w:ascii="Arial Narrow" w:hAnsi="Arial Narrow"/>
          <w:sz w:val="20"/>
          <w:szCs w:val="20"/>
        </w:rPr>
        <w:t>».</w:t>
      </w:r>
    </w:p>
    <w:p w:rsidR="00D65539" w:rsidRPr="009F1C10" w:rsidRDefault="00D65539" w:rsidP="009F1C10">
      <w:pPr>
        <w:jc w:val="both"/>
        <w:rPr>
          <w:rFonts w:ascii="Arial Narrow" w:hAnsi="Arial Narrow"/>
          <w:sz w:val="20"/>
          <w:szCs w:val="20"/>
        </w:rPr>
      </w:pPr>
    </w:p>
    <w:p w:rsidR="00D65539" w:rsidRPr="009F1C10" w:rsidRDefault="00D65539" w:rsidP="009F1C10">
      <w:pPr>
        <w:jc w:val="both"/>
        <w:rPr>
          <w:rFonts w:ascii="Arial Narrow" w:hAnsi="Arial Narrow"/>
          <w:bCs/>
          <w:sz w:val="20"/>
          <w:szCs w:val="20"/>
        </w:rPr>
      </w:pPr>
      <w:r w:rsidRPr="009F1C10">
        <w:rPr>
          <w:rFonts w:ascii="Arial Narrow" w:hAnsi="Arial Narrow"/>
          <w:bCs/>
          <w:sz w:val="20"/>
          <w:szCs w:val="20"/>
        </w:rPr>
        <w:t xml:space="preserve">Заместитель Председателя заседания                                                  </w:t>
      </w:r>
      <w:r w:rsidR="009F1C10">
        <w:rPr>
          <w:rFonts w:ascii="Arial Narrow" w:hAnsi="Arial Narrow"/>
          <w:bCs/>
          <w:sz w:val="20"/>
          <w:szCs w:val="20"/>
        </w:rPr>
        <w:t xml:space="preserve"> </w:t>
      </w:r>
      <w:r w:rsidRPr="009F1C10">
        <w:rPr>
          <w:rFonts w:ascii="Arial Narrow" w:hAnsi="Arial Narrow"/>
          <w:bCs/>
          <w:sz w:val="20"/>
          <w:szCs w:val="20"/>
        </w:rPr>
        <w:t xml:space="preserve"> </w:t>
      </w:r>
      <w:proofErr w:type="gramStart"/>
      <w:r w:rsidR="009F1C10">
        <w:rPr>
          <w:rFonts w:ascii="Arial Narrow" w:hAnsi="Arial Narrow"/>
          <w:bCs/>
          <w:sz w:val="20"/>
          <w:szCs w:val="20"/>
        </w:rPr>
        <w:t>п</w:t>
      </w:r>
      <w:proofErr w:type="gramEnd"/>
      <w:r w:rsidR="009F1C10">
        <w:rPr>
          <w:rFonts w:ascii="Arial Narrow" w:hAnsi="Arial Narrow"/>
          <w:bCs/>
          <w:sz w:val="20"/>
          <w:szCs w:val="20"/>
        </w:rPr>
        <w:t xml:space="preserve">/п                                                       </w:t>
      </w:r>
      <w:r w:rsidRPr="009F1C10">
        <w:rPr>
          <w:rFonts w:ascii="Arial Narrow" w:hAnsi="Arial Narrow"/>
          <w:bCs/>
          <w:sz w:val="20"/>
          <w:szCs w:val="20"/>
        </w:rPr>
        <w:t xml:space="preserve">      Г.К. </w:t>
      </w:r>
      <w:proofErr w:type="spellStart"/>
      <w:r w:rsidRPr="009F1C10">
        <w:rPr>
          <w:rFonts w:ascii="Arial Narrow" w:hAnsi="Arial Narrow"/>
          <w:bCs/>
          <w:sz w:val="20"/>
          <w:szCs w:val="20"/>
        </w:rPr>
        <w:t>Елдогир</w:t>
      </w:r>
      <w:proofErr w:type="spellEnd"/>
    </w:p>
    <w:p w:rsidR="00D65539" w:rsidRPr="009F1C10" w:rsidRDefault="00D65539" w:rsidP="009F1C10">
      <w:pPr>
        <w:jc w:val="both"/>
        <w:rPr>
          <w:rFonts w:ascii="Arial Narrow" w:hAnsi="Arial Narrow"/>
          <w:bCs/>
          <w:sz w:val="20"/>
          <w:szCs w:val="20"/>
        </w:rPr>
      </w:pPr>
    </w:p>
    <w:p w:rsidR="00D65539" w:rsidRPr="009F1C10" w:rsidRDefault="009F1C10" w:rsidP="009F1C10">
      <w:pPr>
        <w:jc w:val="both"/>
        <w:rPr>
          <w:rFonts w:ascii="Arial Narrow" w:hAnsi="Arial Narrow"/>
          <w:bCs/>
          <w:sz w:val="20"/>
          <w:szCs w:val="20"/>
        </w:rPr>
      </w:pPr>
      <w:r>
        <w:rPr>
          <w:rFonts w:ascii="Arial Narrow" w:hAnsi="Arial Narrow"/>
          <w:bCs/>
          <w:sz w:val="20"/>
          <w:szCs w:val="20"/>
        </w:rPr>
        <w:t xml:space="preserve">Секретарь: </w:t>
      </w:r>
      <w:r w:rsidR="00D65539" w:rsidRPr="009F1C10">
        <w:rPr>
          <w:rFonts w:ascii="Arial Narrow" w:hAnsi="Arial Narrow"/>
          <w:bCs/>
          <w:sz w:val="20"/>
          <w:szCs w:val="20"/>
        </w:rPr>
        <w:t xml:space="preserve">                                            </w:t>
      </w:r>
      <w:r>
        <w:rPr>
          <w:rFonts w:ascii="Arial Narrow" w:hAnsi="Arial Narrow"/>
          <w:bCs/>
          <w:sz w:val="20"/>
          <w:szCs w:val="20"/>
        </w:rPr>
        <w:t xml:space="preserve">                      </w:t>
      </w:r>
      <w:r w:rsidR="00D65539" w:rsidRPr="009F1C10">
        <w:rPr>
          <w:rFonts w:ascii="Arial Narrow" w:hAnsi="Arial Narrow"/>
          <w:bCs/>
          <w:sz w:val="20"/>
          <w:szCs w:val="20"/>
        </w:rPr>
        <w:t xml:space="preserve">                </w:t>
      </w:r>
      <w:proofErr w:type="gramStart"/>
      <w:r>
        <w:rPr>
          <w:rFonts w:ascii="Arial Narrow" w:hAnsi="Arial Narrow"/>
          <w:bCs/>
          <w:sz w:val="20"/>
          <w:szCs w:val="20"/>
        </w:rPr>
        <w:t>п</w:t>
      </w:r>
      <w:proofErr w:type="gramEnd"/>
      <w:r>
        <w:rPr>
          <w:rFonts w:ascii="Arial Narrow" w:hAnsi="Arial Narrow"/>
          <w:bCs/>
          <w:sz w:val="20"/>
          <w:szCs w:val="20"/>
        </w:rPr>
        <w:t xml:space="preserve">/п                                                                           </w:t>
      </w:r>
      <w:r w:rsidR="00D65539" w:rsidRPr="009F1C10">
        <w:rPr>
          <w:rFonts w:ascii="Arial Narrow" w:hAnsi="Arial Narrow"/>
          <w:bCs/>
          <w:sz w:val="20"/>
          <w:szCs w:val="20"/>
        </w:rPr>
        <w:t xml:space="preserve">    Д.Р. </w:t>
      </w:r>
      <w:proofErr w:type="spellStart"/>
      <w:r w:rsidR="00D65539" w:rsidRPr="009F1C10">
        <w:rPr>
          <w:rFonts w:ascii="Arial Narrow" w:hAnsi="Arial Narrow"/>
          <w:bCs/>
          <w:sz w:val="20"/>
          <w:szCs w:val="20"/>
        </w:rPr>
        <w:t>Боягир</w:t>
      </w:r>
      <w:proofErr w:type="spellEnd"/>
    </w:p>
    <w:p w:rsidR="00D65539" w:rsidRPr="009F1C10" w:rsidRDefault="00D65539" w:rsidP="002D4F25">
      <w:pPr>
        <w:tabs>
          <w:tab w:val="left" w:pos="6990"/>
        </w:tabs>
        <w:jc w:val="both"/>
        <w:rPr>
          <w:rFonts w:ascii="Arial Narrow" w:hAnsi="Arial Narrow"/>
          <w:bCs/>
          <w:sz w:val="20"/>
          <w:szCs w:val="20"/>
        </w:rPr>
      </w:pPr>
    </w:p>
    <w:p w:rsidR="002D4F25" w:rsidRPr="009F1C10" w:rsidRDefault="002D4F25" w:rsidP="002D4F25">
      <w:pPr>
        <w:jc w:val="center"/>
        <w:rPr>
          <w:rFonts w:ascii="Arial Narrow" w:hAnsi="Arial Narrow"/>
          <w:b/>
          <w:sz w:val="20"/>
          <w:szCs w:val="20"/>
        </w:rPr>
      </w:pPr>
      <w:r w:rsidRPr="009F1C10">
        <w:rPr>
          <w:rFonts w:ascii="Arial Narrow" w:hAnsi="Arial Narrow"/>
          <w:b/>
          <w:sz w:val="20"/>
          <w:szCs w:val="20"/>
        </w:rPr>
        <w:t>ПРОТОКОЛ</w:t>
      </w:r>
    </w:p>
    <w:p w:rsidR="002D4F25" w:rsidRPr="009F1C10" w:rsidRDefault="002D4F25" w:rsidP="002D4F25">
      <w:pPr>
        <w:jc w:val="center"/>
        <w:rPr>
          <w:rFonts w:ascii="Arial Narrow" w:hAnsi="Arial Narrow"/>
          <w:b/>
          <w:sz w:val="20"/>
          <w:szCs w:val="20"/>
        </w:rPr>
      </w:pPr>
      <w:r w:rsidRPr="009F1C10">
        <w:rPr>
          <w:rFonts w:ascii="Arial Narrow" w:hAnsi="Arial Narrow"/>
          <w:b/>
          <w:sz w:val="20"/>
          <w:szCs w:val="20"/>
        </w:rPr>
        <w:t xml:space="preserve">заседания </w:t>
      </w:r>
      <w:proofErr w:type="spellStart"/>
      <w:r w:rsidRPr="009F1C10">
        <w:rPr>
          <w:rFonts w:ascii="Arial Narrow" w:hAnsi="Arial Narrow"/>
          <w:b/>
          <w:sz w:val="20"/>
          <w:szCs w:val="20"/>
        </w:rPr>
        <w:t>Чириндинского</w:t>
      </w:r>
      <w:proofErr w:type="spellEnd"/>
      <w:r w:rsidRPr="009F1C10">
        <w:rPr>
          <w:rFonts w:ascii="Arial Narrow" w:hAnsi="Arial Narrow"/>
          <w:b/>
          <w:sz w:val="20"/>
          <w:szCs w:val="20"/>
        </w:rPr>
        <w:t xml:space="preserve"> поселкового Совета депутатов</w:t>
      </w:r>
    </w:p>
    <w:p w:rsidR="002D4F25" w:rsidRPr="009F1C10" w:rsidRDefault="002D4F25" w:rsidP="009F1C10">
      <w:pPr>
        <w:jc w:val="both"/>
        <w:rPr>
          <w:rFonts w:ascii="Arial Narrow" w:hAnsi="Arial Narrow"/>
          <w:sz w:val="20"/>
          <w:szCs w:val="20"/>
        </w:rPr>
      </w:pPr>
    </w:p>
    <w:p w:rsidR="002D4F25" w:rsidRPr="009F1C10" w:rsidRDefault="002D4F25" w:rsidP="009F1C10">
      <w:pPr>
        <w:jc w:val="both"/>
        <w:rPr>
          <w:rFonts w:ascii="Arial Narrow" w:hAnsi="Arial Narrow"/>
          <w:sz w:val="20"/>
          <w:szCs w:val="20"/>
        </w:rPr>
      </w:pPr>
      <w:r w:rsidRPr="009F1C10">
        <w:rPr>
          <w:rFonts w:ascii="Arial Narrow" w:hAnsi="Arial Narrow"/>
          <w:sz w:val="20"/>
          <w:szCs w:val="20"/>
        </w:rPr>
        <w:t>28.06.2024</w:t>
      </w:r>
      <w:r w:rsidR="009F1C10">
        <w:rPr>
          <w:rFonts w:ascii="Arial Narrow" w:hAnsi="Arial Narrow"/>
          <w:sz w:val="20"/>
          <w:szCs w:val="20"/>
        </w:rPr>
        <w:t xml:space="preserve"> года</w:t>
      </w:r>
      <w:r w:rsidRPr="009F1C10">
        <w:rPr>
          <w:rFonts w:ascii="Arial Narrow" w:hAnsi="Arial Narrow"/>
          <w:sz w:val="20"/>
          <w:szCs w:val="20"/>
        </w:rPr>
        <w:t xml:space="preserve">               </w:t>
      </w:r>
      <w:r w:rsidR="009F1C10">
        <w:rPr>
          <w:rFonts w:ascii="Arial Narrow" w:hAnsi="Arial Narrow"/>
          <w:sz w:val="20"/>
          <w:szCs w:val="20"/>
        </w:rPr>
        <w:t xml:space="preserve">        </w:t>
      </w:r>
      <w:r w:rsidRPr="009F1C10">
        <w:rPr>
          <w:rFonts w:ascii="Arial Narrow" w:hAnsi="Arial Narrow"/>
          <w:sz w:val="20"/>
          <w:szCs w:val="20"/>
        </w:rPr>
        <w:t xml:space="preserve">                                          </w:t>
      </w:r>
      <w:r w:rsidR="009F1C10">
        <w:rPr>
          <w:rFonts w:ascii="Arial Narrow" w:hAnsi="Arial Narrow"/>
          <w:sz w:val="20"/>
          <w:szCs w:val="20"/>
        </w:rPr>
        <w:t xml:space="preserve">                                                                                              </w:t>
      </w:r>
      <w:r w:rsidRPr="009F1C10">
        <w:rPr>
          <w:rFonts w:ascii="Arial Narrow" w:hAnsi="Arial Narrow"/>
          <w:sz w:val="20"/>
          <w:szCs w:val="20"/>
        </w:rPr>
        <w:t xml:space="preserve"> п. </w:t>
      </w:r>
      <w:proofErr w:type="spellStart"/>
      <w:r w:rsidRPr="009F1C10">
        <w:rPr>
          <w:rFonts w:ascii="Arial Narrow" w:hAnsi="Arial Narrow"/>
          <w:sz w:val="20"/>
          <w:szCs w:val="20"/>
        </w:rPr>
        <w:t>Чиринда</w:t>
      </w:r>
      <w:proofErr w:type="spellEnd"/>
    </w:p>
    <w:p w:rsidR="002D4F25" w:rsidRPr="009F1C10" w:rsidRDefault="002D4F25" w:rsidP="009F1C10">
      <w:pPr>
        <w:jc w:val="both"/>
        <w:rPr>
          <w:rFonts w:ascii="Arial Narrow" w:hAnsi="Arial Narrow"/>
          <w:sz w:val="20"/>
          <w:szCs w:val="20"/>
        </w:rPr>
      </w:pPr>
      <w:r w:rsidRPr="009F1C10">
        <w:rPr>
          <w:rFonts w:ascii="Arial Narrow" w:hAnsi="Arial Narrow"/>
          <w:sz w:val="20"/>
          <w:szCs w:val="20"/>
        </w:rPr>
        <w:t>5 созыв</w:t>
      </w:r>
    </w:p>
    <w:p w:rsidR="002D4F25" w:rsidRPr="009F1C10" w:rsidRDefault="002D4F25" w:rsidP="009F1C10">
      <w:pPr>
        <w:jc w:val="both"/>
        <w:rPr>
          <w:rFonts w:ascii="Arial Narrow" w:hAnsi="Arial Narrow"/>
          <w:sz w:val="20"/>
          <w:szCs w:val="20"/>
        </w:rPr>
      </w:pPr>
      <w:r w:rsidRPr="009F1C10">
        <w:rPr>
          <w:rFonts w:ascii="Arial Narrow" w:hAnsi="Arial Narrow"/>
          <w:sz w:val="20"/>
          <w:szCs w:val="20"/>
        </w:rPr>
        <w:t>37 сессия внеочередная</w:t>
      </w:r>
    </w:p>
    <w:p w:rsidR="002D4F25" w:rsidRPr="009F1C10" w:rsidRDefault="002D4F25" w:rsidP="009F1C10">
      <w:pPr>
        <w:jc w:val="both"/>
        <w:rPr>
          <w:rFonts w:ascii="Arial Narrow" w:hAnsi="Arial Narrow"/>
          <w:sz w:val="20"/>
          <w:szCs w:val="20"/>
        </w:rPr>
      </w:pPr>
    </w:p>
    <w:p w:rsidR="002D4F25" w:rsidRPr="009F1C10" w:rsidRDefault="002D4F25" w:rsidP="009F1C10">
      <w:pPr>
        <w:ind w:firstLine="709"/>
        <w:jc w:val="both"/>
        <w:rPr>
          <w:rFonts w:ascii="Arial Narrow" w:hAnsi="Arial Narrow"/>
          <w:color w:val="000000"/>
          <w:sz w:val="20"/>
          <w:szCs w:val="20"/>
        </w:rPr>
      </w:pPr>
      <w:r w:rsidRPr="009F1C10">
        <w:rPr>
          <w:rFonts w:ascii="Arial Narrow" w:hAnsi="Arial Narrow"/>
          <w:color w:val="000000"/>
          <w:sz w:val="20"/>
          <w:szCs w:val="20"/>
        </w:rPr>
        <w:t>Всего депутатов: 5 человек</w:t>
      </w:r>
    </w:p>
    <w:p w:rsidR="002D4F25" w:rsidRPr="009F1C10" w:rsidRDefault="002D4F25" w:rsidP="009F1C10">
      <w:pPr>
        <w:ind w:firstLine="709"/>
        <w:jc w:val="both"/>
        <w:rPr>
          <w:rFonts w:ascii="Arial Narrow" w:hAnsi="Arial Narrow"/>
          <w:sz w:val="20"/>
          <w:szCs w:val="20"/>
        </w:rPr>
      </w:pPr>
      <w:r w:rsidRPr="009F1C10">
        <w:rPr>
          <w:rFonts w:ascii="Arial Narrow" w:hAnsi="Arial Narrow"/>
          <w:color w:val="000000"/>
          <w:sz w:val="20"/>
          <w:szCs w:val="20"/>
        </w:rPr>
        <w:t>Присутствовали: 5 депутатов</w:t>
      </w:r>
    </w:p>
    <w:p w:rsidR="002D4F25" w:rsidRPr="009F1C10" w:rsidRDefault="002D4F25" w:rsidP="009F1C10">
      <w:pPr>
        <w:ind w:firstLine="709"/>
        <w:jc w:val="both"/>
        <w:rPr>
          <w:rFonts w:ascii="Arial Narrow" w:hAnsi="Arial Narrow"/>
          <w:sz w:val="20"/>
          <w:szCs w:val="20"/>
        </w:rPr>
      </w:pPr>
    </w:p>
    <w:p w:rsidR="002D4F25" w:rsidRPr="009F1C10" w:rsidRDefault="002D4F25" w:rsidP="009F1C10">
      <w:pPr>
        <w:ind w:firstLine="709"/>
        <w:jc w:val="both"/>
        <w:rPr>
          <w:rFonts w:ascii="Arial Narrow" w:hAnsi="Arial Narrow"/>
          <w:sz w:val="20"/>
          <w:szCs w:val="20"/>
        </w:rPr>
      </w:pPr>
      <w:r w:rsidRPr="009F1C10">
        <w:rPr>
          <w:rFonts w:ascii="Arial Narrow" w:hAnsi="Arial Narrow"/>
          <w:sz w:val="20"/>
          <w:szCs w:val="20"/>
        </w:rPr>
        <w:t xml:space="preserve">Заместитель Председателя </w:t>
      </w:r>
      <w:proofErr w:type="spellStart"/>
      <w:r w:rsidRPr="009F1C10">
        <w:rPr>
          <w:rFonts w:ascii="Arial Narrow" w:hAnsi="Arial Narrow"/>
          <w:sz w:val="20"/>
          <w:szCs w:val="20"/>
        </w:rPr>
        <w:t>Чириндинского</w:t>
      </w:r>
      <w:proofErr w:type="spellEnd"/>
    </w:p>
    <w:p w:rsidR="002D4F25" w:rsidRPr="009F1C10" w:rsidRDefault="002D4F25" w:rsidP="009F1C10">
      <w:pPr>
        <w:ind w:firstLine="709"/>
        <w:jc w:val="both"/>
        <w:rPr>
          <w:rFonts w:ascii="Arial Narrow" w:hAnsi="Arial Narrow"/>
          <w:sz w:val="20"/>
          <w:szCs w:val="20"/>
        </w:rPr>
      </w:pPr>
      <w:r w:rsidRPr="009F1C10">
        <w:rPr>
          <w:rFonts w:ascii="Arial Narrow" w:hAnsi="Arial Narrow"/>
          <w:sz w:val="20"/>
          <w:szCs w:val="20"/>
        </w:rPr>
        <w:t xml:space="preserve">поселкового Совета депутатов:                              </w:t>
      </w:r>
      <w:proofErr w:type="spellStart"/>
      <w:r w:rsidRPr="009F1C10">
        <w:rPr>
          <w:rFonts w:ascii="Arial Narrow" w:hAnsi="Arial Narrow"/>
          <w:sz w:val="20"/>
          <w:szCs w:val="20"/>
        </w:rPr>
        <w:t>Елдогир</w:t>
      </w:r>
      <w:proofErr w:type="spellEnd"/>
      <w:r w:rsidRPr="009F1C10">
        <w:rPr>
          <w:rFonts w:ascii="Arial Narrow" w:hAnsi="Arial Narrow"/>
          <w:sz w:val="20"/>
          <w:szCs w:val="20"/>
        </w:rPr>
        <w:t xml:space="preserve"> Галина Константиновна</w:t>
      </w:r>
    </w:p>
    <w:p w:rsidR="002D4F25" w:rsidRPr="009F1C10" w:rsidRDefault="002D4F25" w:rsidP="009F1C10">
      <w:pPr>
        <w:ind w:firstLine="709"/>
        <w:jc w:val="both"/>
        <w:rPr>
          <w:rFonts w:ascii="Arial Narrow" w:hAnsi="Arial Narrow"/>
          <w:sz w:val="20"/>
          <w:szCs w:val="20"/>
        </w:rPr>
      </w:pPr>
      <w:r w:rsidRPr="009F1C10">
        <w:rPr>
          <w:rFonts w:ascii="Arial Narrow" w:hAnsi="Arial Narrow"/>
          <w:sz w:val="20"/>
          <w:szCs w:val="20"/>
        </w:rPr>
        <w:t xml:space="preserve">Секретарь:                                                  </w:t>
      </w:r>
      <w:proofErr w:type="spellStart"/>
      <w:r w:rsidRPr="009F1C10">
        <w:rPr>
          <w:rFonts w:ascii="Arial Narrow" w:hAnsi="Arial Narrow"/>
          <w:sz w:val="20"/>
          <w:szCs w:val="20"/>
        </w:rPr>
        <w:t>Боягир</w:t>
      </w:r>
      <w:proofErr w:type="spellEnd"/>
      <w:r w:rsidRPr="009F1C10">
        <w:rPr>
          <w:rFonts w:ascii="Arial Narrow" w:hAnsi="Arial Narrow"/>
          <w:sz w:val="20"/>
          <w:szCs w:val="20"/>
        </w:rPr>
        <w:t xml:space="preserve"> Дарья Романовна</w:t>
      </w:r>
    </w:p>
    <w:p w:rsidR="002D4F25" w:rsidRPr="009F1C10" w:rsidRDefault="002D4F25" w:rsidP="009F1C10">
      <w:pPr>
        <w:ind w:firstLine="709"/>
        <w:jc w:val="both"/>
        <w:rPr>
          <w:rFonts w:ascii="Arial Narrow" w:hAnsi="Arial Narrow"/>
          <w:sz w:val="20"/>
          <w:szCs w:val="20"/>
        </w:rPr>
      </w:pPr>
    </w:p>
    <w:p w:rsidR="002D4F25" w:rsidRPr="009F1C10" w:rsidRDefault="002D4F25" w:rsidP="009F1C10">
      <w:pPr>
        <w:ind w:firstLine="709"/>
        <w:jc w:val="both"/>
        <w:rPr>
          <w:rFonts w:ascii="Arial Narrow" w:hAnsi="Arial Narrow"/>
          <w:sz w:val="20"/>
          <w:szCs w:val="20"/>
        </w:rPr>
      </w:pPr>
      <w:r w:rsidRPr="009F1C10">
        <w:rPr>
          <w:rFonts w:ascii="Arial Narrow" w:hAnsi="Arial Narrow"/>
          <w:sz w:val="20"/>
          <w:szCs w:val="20"/>
        </w:rPr>
        <w:t>ПОВЕСТКА ДНЯ</w:t>
      </w:r>
    </w:p>
    <w:p w:rsidR="002D4F25" w:rsidRPr="009F1C10" w:rsidRDefault="009F1C10" w:rsidP="009F1C10">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2D4F25" w:rsidRPr="009F1C10">
        <w:rPr>
          <w:rFonts w:ascii="Arial Narrow" w:hAnsi="Arial Narrow"/>
          <w:sz w:val="20"/>
          <w:szCs w:val="20"/>
        </w:rPr>
        <w:t xml:space="preserve">«О внесении изменений и дополнений в Устав посёлка </w:t>
      </w:r>
      <w:proofErr w:type="spellStart"/>
      <w:r w:rsidR="002D4F25" w:rsidRPr="009F1C10">
        <w:rPr>
          <w:rFonts w:ascii="Arial Narrow" w:hAnsi="Arial Narrow"/>
          <w:sz w:val="20"/>
          <w:szCs w:val="20"/>
        </w:rPr>
        <w:t>Чиринда</w:t>
      </w:r>
      <w:proofErr w:type="spellEnd"/>
      <w:r w:rsidR="002D4F25" w:rsidRPr="009F1C10">
        <w:rPr>
          <w:rFonts w:ascii="Arial Narrow" w:hAnsi="Arial Narrow"/>
          <w:sz w:val="20"/>
          <w:szCs w:val="20"/>
        </w:rPr>
        <w:t xml:space="preserve"> Эвенкийского муниципального района Красноярского края»</w:t>
      </w:r>
    </w:p>
    <w:p w:rsidR="002D4F25" w:rsidRPr="009F1C10" w:rsidRDefault="002D4F25" w:rsidP="009F1C10">
      <w:pPr>
        <w:ind w:firstLine="709"/>
        <w:jc w:val="both"/>
        <w:rPr>
          <w:rFonts w:ascii="Arial Narrow" w:hAnsi="Arial Narrow"/>
          <w:sz w:val="20"/>
          <w:szCs w:val="20"/>
        </w:rPr>
      </w:pPr>
      <w:r w:rsidRPr="009F1C10">
        <w:rPr>
          <w:rFonts w:ascii="Arial Narrow" w:hAnsi="Arial Narrow"/>
          <w:sz w:val="20"/>
          <w:szCs w:val="20"/>
        </w:rPr>
        <w:t xml:space="preserve">Докладчик: </w:t>
      </w:r>
      <w:proofErr w:type="spellStart"/>
      <w:r w:rsidRPr="009F1C10">
        <w:rPr>
          <w:rFonts w:ascii="Arial Narrow" w:hAnsi="Arial Narrow"/>
          <w:sz w:val="20"/>
          <w:szCs w:val="20"/>
        </w:rPr>
        <w:t>Елдогир</w:t>
      </w:r>
      <w:proofErr w:type="spellEnd"/>
      <w:r w:rsidRPr="009F1C10">
        <w:rPr>
          <w:rFonts w:ascii="Arial Narrow" w:hAnsi="Arial Narrow"/>
          <w:sz w:val="20"/>
          <w:szCs w:val="20"/>
        </w:rPr>
        <w:t xml:space="preserve"> Г.К. – Заместитель Председателя </w:t>
      </w:r>
      <w:proofErr w:type="spellStart"/>
      <w:r w:rsidRPr="009F1C10">
        <w:rPr>
          <w:rFonts w:ascii="Arial Narrow" w:hAnsi="Arial Narrow"/>
          <w:sz w:val="20"/>
          <w:szCs w:val="20"/>
        </w:rPr>
        <w:t>Чириндинского</w:t>
      </w:r>
      <w:proofErr w:type="spellEnd"/>
      <w:r w:rsidRPr="009F1C10">
        <w:rPr>
          <w:rFonts w:ascii="Arial Narrow" w:hAnsi="Arial Narrow"/>
          <w:sz w:val="20"/>
          <w:szCs w:val="20"/>
        </w:rPr>
        <w:t xml:space="preserve"> поселкового Совета депутатов</w:t>
      </w:r>
    </w:p>
    <w:p w:rsidR="002D4F25" w:rsidRPr="009F1C10" w:rsidRDefault="002D4F25" w:rsidP="009F1C10">
      <w:pPr>
        <w:ind w:firstLine="709"/>
        <w:jc w:val="both"/>
        <w:rPr>
          <w:rFonts w:ascii="Arial Narrow" w:hAnsi="Arial Narrow"/>
          <w:sz w:val="20"/>
          <w:szCs w:val="20"/>
        </w:rPr>
      </w:pPr>
    </w:p>
    <w:p w:rsidR="002D4F25" w:rsidRPr="009F1C10" w:rsidRDefault="002D4F25" w:rsidP="009F1C10">
      <w:pPr>
        <w:ind w:firstLine="709"/>
        <w:jc w:val="both"/>
        <w:rPr>
          <w:rFonts w:ascii="Arial Narrow" w:hAnsi="Arial Narrow"/>
          <w:sz w:val="20"/>
          <w:szCs w:val="20"/>
        </w:rPr>
      </w:pPr>
      <w:r w:rsidRPr="009F1C10">
        <w:rPr>
          <w:rFonts w:ascii="Arial Narrow" w:hAnsi="Arial Narrow"/>
          <w:sz w:val="20"/>
          <w:szCs w:val="20"/>
        </w:rPr>
        <w:t>СЛУШАЛИ:</w:t>
      </w:r>
    </w:p>
    <w:p w:rsidR="002D4F25" w:rsidRPr="009F1C10" w:rsidRDefault="002D4F25" w:rsidP="009F1C10">
      <w:pPr>
        <w:ind w:firstLine="709"/>
        <w:jc w:val="both"/>
        <w:rPr>
          <w:rFonts w:ascii="Arial Narrow" w:hAnsi="Arial Narrow"/>
          <w:sz w:val="20"/>
          <w:szCs w:val="20"/>
        </w:rPr>
      </w:pPr>
      <w:r w:rsidRPr="009F1C10">
        <w:rPr>
          <w:rFonts w:ascii="Arial Narrow" w:hAnsi="Arial Narrow"/>
          <w:sz w:val="20"/>
          <w:szCs w:val="20"/>
        </w:rPr>
        <w:t xml:space="preserve">По вопросу 1: «О внесении изменений и дополнений  в Устав поселка </w:t>
      </w:r>
      <w:proofErr w:type="spellStart"/>
      <w:r w:rsidRPr="009F1C10">
        <w:rPr>
          <w:rFonts w:ascii="Arial Narrow" w:hAnsi="Arial Narrow"/>
          <w:sz w:val="20"/>
          <w:szCs w:val="20"/>
        </w:rPr>
        <w:t>Чиринда</w:t>
      </w:r>
      <w:proofErr w:type="spellEnd"/>
      <w:r w:rsidRPr="009F1C10">
        <w:rPr>
          <w:rFonts w:ascii="Arial Narrow" w:hAnsi="Arial Narrow"/>
          <w:sz w:val="20"/>
          <w:szCs w:val="20"/>
        </w:rPr>
        <w:t xml:space="preserve"> Эвенкийского муниципального  района Красноярского края»</w:t>
      </w:r>
    </w:p>
    <w:p w:rsidR="002D4F25" w:rsidRPr="009F1C10" w:rsidRDefault="002D4F25" w:rsidP="009F1C10">
      <w:pPr>
        <w:ind w:firstLine="709"/>
        <w:jc w:val="both"/>
        <w:rPr>
          <w:rFonts w:ascii="Arial Narrow" w:hAnsi="Arial Narrow"/>
          <w:sz w:val="20"/>
          <w:szCs w:val="20"/>
        </w:rPr>
      </w:pPr>
      <w:r w:rsidRPr="009F1C10">
        <w:rPr>
          <w:rFonts w:ascii="Arial Narrow" w:hAnsi="Arial Narrow"/>
          <w:sz w:val="20"/>
          <w:szCs w:val="20"/>
        </w:rPr>
        <w:t xml:space="preserve">Докладчик: </w:t>
      </w:r>
      <w:proofErr w:type="spellStart"/>
      <w:r w:rsidRPr="009F1C10">
        <w:rPr>
          <w:rFonts w:ascii="Arial Narrow" w:hAnsi="Arial Narrow"/>
          <w:sz w:val="20"/>
          <w:szCs w:val="20"/>
        </w:rPr>
        <w:t>Елдогир</w:t>
      </w:r>
      <w:proofErr w:type="spellEnd"/>
      <w:r w:rsidRPr="009F1C10">
        <w:rPr>
          <w:rFonts w:ascii="Arial Narrow" w:hAnsi="Arial Narrow"/>
          <w:sz w:val="20"/>
          <w:szCs w:val="20"/>
        </w:rPr>
        <w:t xml:space="preserve"> Г.К.  Заместитель Председателя </w:t>
      </w:r>
      <w:proofErr w:type="spellStart"/>
      <w:r w:rsidRPr="009F1C10">
        <w:rPr>
          <w:rFonts w:ascii="Arial Narrow" w:hAnsi="Arial Narrow"/>
          <w:sz w:val="20"/>
          <w:szCs w:val="20"/>
        </w:rPr>
        <w:t>Чириндинского</w:t>
      </w:r>
      <w:proofErr w:type="spellEnd"/>
      <w:r w:rsidRPr="009F1C10">
        <w:rPr>
          <w:rFonts w:ascii="Arial Narrow" w:hAnsi="Arial Narrow"/>
          <w:sz w:val="20"/>
          <w:szCs w:val="20"/>
        </w:rPr>
        <w:t xml:space="preserve"> поселкового Совета депутатов</w:t>
      </w:r>
    </w:p>
    <w:p w:rsidR="002D4F25" w:rsidRPr="009F1C10" w:rsidRDefault="002D4F25" w:rsidP="009F1C10">
      <w:pPr>
        <w:ind w:firstLine="709"/>
        <w:jc w:val="both"/>
        <w:rPr>
          <w:rFonts w:ascii="Arial Narrow" w:hAnsi="Arial Narrow"/>
          <w:sz w:val="20"/>
          <w:szCs w:val="20"/>
        </w:rPr>
      </w:pPr>
    </w:p>
    <w:p w:rsidR="002D4F25" w:rsidRPr="009F1C10" w:rsidRDefault="002D4F25" w:rsidP="009F1C10">
      <w:pPr>
        <w:ind w:firstLine="709"/>
        <w:jc w:val="both"/>
        <w:rPr>
          <w:rFonts w:ascii="Arial Narrow" w:hAnsi="Arial Narrow"/>
          <w:bCs/>
          <w:sz w:val="20"/>
          <w:szCs w:val="20"/>
        </w:rPr>
      </w:pPr>
      <w:r w:rsidRPr="009F1C10">
        <w:rPr>
          <w:rFonts w:ascii="Arial Narrow" w:hAnsi="Arial Narrow"/>
          <w:bCs/>
          <w:sz w:val="20"/>
          <w:szCs w:val="20"/>
        </w:rPr>
        <w:t xml:space="preserve">Председатель заседания: </w:t>
      </w:r>
      <w:proofErr w:type="spellStart"/>
      <w:r w:rsidRPr="009F1C10">
        <w:rPr>
          <w:rFonts w:ascii="Arial Narrow" w:hAnsi="Arial Narrow"/>
          <w:sz w:val="20"/>
          <w:szCs w:val="20"/>
        </w:rPr>
        <w:t>Елдогир</w:t>
      </w:r>
      <w:proofErr w:type="spellEnd"/>
      <w:r w:rsidRPr="009F1C10">
        <w:rPr>
          <w:rFonts w:ascii="Arial Narrow" w:hAnsi="Arial Narrow"/>
          <w:sz w:val="20"/>
          <w:szCs w:val="20"/>
        </w:rPr>
        <w:t xml:space="preserve"> Г.К. Заместитель Председателя </w:t>
      </w:r>
      <w:proofErr w:type="spellStart"/>
      <w:r w:rsidRPr="009F1C10">
        <w:rPr>
          <w:rFonts w:ascii="Arial Narrow" w:hAnsi="Arial Narrow"/>
          <w:sz w:val="20"/>
          <w:szCs w:val="20"/>
        </w:rPr>
        <w:t>Чириндинского</w:t>
      </w:r>
      <w:proofErr w:type="spellEnd"/>
      <w:r w:rsidRPr="009F1C10">
        <w:rPr>
          <w:rFonts w:ascii="Arial Narrow" w:hAnsi="Arial Narrow"/>
          <w:sz w:val="20"/>
          <w:szCs w:val="20"/>
        </w:rPr>
        <w:t xml:space="preserve"> поселкового Совета депутатов</w:t>
      </w:r>
    </w:p>
    <w:p w:rsidR="002D4F25" w:rsidRPr="009F1C10" w:rsidRDefault="002D4F25" w:rsidP="009F1C10">
      <w:pPr>
        <w:jc w:val="both"/>
        <w:rPr>
          <w:rFonts w:ascii="Arial Narrow" w:hAnsi="Arial Narrow"/>
          <w:sz w:val="20"/>
          <w:szCs w:val="20"/>
        </w:rPr>
      </w:pPr>
      <w:r w:rsidRPr="009F1C10">
        <w:rPr>
          <w:rFonts w:ascii="Arial Narrow" w:hAnsi="Arial Narrow"/>
          <w:sz w:val="20"/>
          <w:szCs w:val="20"/>
        </w:rPr>
        <w:t xml:space="preserve">- Предлагаю проголосовать за принятие изменений и дополнений в Устав п. </w:t>
      </w:r>
      <w:proofErr w:type="spellStart"/>
      <w:r w:rsidRPr="009F1C10">
        <w:rPr>
          <w:rFonts w:ascii="Arial Narrow" w:hAnsi="Arial Narrow"/>
          <w:sz w:val="20"/>
          <w:szCs w:val="20"/>
        </w:rPr>
        <w:t>Чиринда</w:t>
      </w:r>
      <w:proofErr w:type="spellEnd"/>
      <w:r w:rsidRPr="009F1C10">
        <w:rPr>
          <w:rFonts w:ascii="Arial Narrow" w:hAnsi="Arial Narrow"/>
          <w:sz w:val="20"/>
          <w:szCs w:val="20"/>
        </w:rPr>
        <w:t>.</w:t>
      </w:r>
    </w:p>
    <w:p w:rsidR="002D4F25" w:rsidRPr="009F1C10" w:rsidRDefault="002D4F25" w:rsidP="009F1C10">
      <w:pPr>
        <w:jc w:val="both"/>
        <w:rPr>
          <w:rFonts w:ascii="Arial Narrow" w:hAnsi="Arial Narrow"/>
          <w:sz w:val="20"/>
          <w:szCs w:val="20"/>
        </w:rPr>
      </w:pPr>
    </w:p>
    <w:p w:rsidR="002D4F25" w:rsidRPr="009F1C10" w:rsidRDefault="002D4F25" w:rsidP="009F1C10">
      <w:pPr>
        <w:ind w:firstLine="709"/>
        <w:jc w:val="both"/>
        <w:rPr>
          <w:rFonts w:ascii="Arial Narrow" w:hAnsi="Arial Narrow"/>
          <w:sz w:val="20"/>
          <w:szCs w:val="20"/>
        </w:rPr>
      </w:pPr>
      <w:r w:rsidRPr="009F1C10">
        <w:rPr>
          <w:rFonts w:ascii="Arial Narrow" w:hAnsi="Arial Narrow"/>
          <w:sz w:val="20"/>
          <w:szCs w:val="20"/>
        </w:rPr>
        <w:lastRenderedPageBreak/>
        <w:t>Голосование: «за» - 5;  «против» - 0; «воздержались» - 0.</w:t>
      </w:r>
    </w:p>
    <w:p w:rsidR="002D4F25" w:rsidRPr="009F1C10" w:rsidRDefault="002D4F25" w:rsidP="009F1C10">
      <w:pPr>
        <w:ind w:firstLine="709"/>
        <w:jc w:val="both"/>
        <w:rPr>
          <w:rFonts w:ascii="Arial Narrow" w:hAnsi="Arial Narrow"/>
          <w:sz w:val="20"/>
          <w:szCs w:val="20"/>
        </w:rPr>
      </w:pPr>
      <w:r w:rsidRPr="009F1C10">
        <w:rPr>
          <w:rFonts w:ascii="Arial Narrow" w:hAnsi="Arial Narrow"/>
          <w:sz w:val="20"/>
          <w:szCs w:val="20"/>
        </w:rPr>
        <w:t xml:space="preserve">По данному вопросу принято Решение № 120 от 28.06.2024г «О внесении изменений и дополнений  в Устав поселка </w:t>
      </w:r>
      <w:proofErr w:type="spellStart"/>
      <w:r w:rsidRPr="009F1C10">
        <w:rPr>
          <w:rFonts w:ascii="Arial Narrow" w:hAnsi="Arial Narrow"/>
          <w:sz w:val="20"/>
          <w:szCs w:val="20"/>
        </w:rPr>
        <w:t>Чиринда</w:t>
      </w:r>
      <w:proofErr w:type="spellEnd"/>
      <w:r w:rsidRPr="009F1C10">
        <w:rPr>
          <w:rFonts w:ascii="Arial Narrow" w:hAnsi="Arial Narrow"/>
          <w:sz w:val="20"/>
          <w:szCs w:val="20"/>
        </w:rPr>
        <w:t>».</w:t>
      </w:r>
    </w:p>
    <w:p w:rsidR="002D4F25" w:rsidRPr="009F1C10" w:rsidRDefault="002D4F25" w:rsidP="009F1C10">
      <w:pPr>
        <w:jc w:val="both"/>
        <w:rPr>
          <w:rFonts w:ascii="Arial Narrow" w:hAnsi="Arial Narrow"/>
          <w:sz w:val="20"/>
          <w:szCs w:val="20"/>
        </w:rPr>
      </w:pPr>
    </w:p>
    <w:p w:rsidR="002D4F25" w:rsidRPr="009F1C10" w:rsidRDefault="002D4F25" w:rsidP="009F1C10">
      <w:pPr>
        <w:jc w:val="both"/>
        <w:rPr>
          <w:rFonts w:ascii="Arial Narrow" w:hAnsi="Arial Narrow"/>
          <w:bCs/>
          <w:sz w:val="20"/>
          <w:szCs w:val="20"/>
        </w:rPr>
      </w:pPr>
      <w:r w:rsidRPr="009F1C10">
        <w:rPr>
          <w:rFonts w:ascii="Arial Narrow" w:hAnsi="Arial Narrow"/>
          <w:bCs/>
          <w:sz w:val="20"/>
          <w:szCs w:val="20"/>
        </w:rPr>
        <w:t>Заместитель Председателя</w:t>
      </w:r>
    </w:p>
    <w:p w:rsidR="002D4F25" w:rsidRPr="009F1C10" w:rsidRDefault="002D4F25" w:rsidP="009F1C10">
      <w:pPr>
        <w:jc w:val="both"/>
        <w:rPr>
          <w:rFonts w:ascii="Arial Narrow" w:hAnsi="Arial Narrow"/>
          <w:bCs/>
          <w:sz w:val="20"/>
          <w:szCs w:val="20"/>
        </w:rPr>
      </w:pPr>
      <w:proofErr w:type="spellStart"/>
      <w:r w:rsidRPr="009F1C10">
        <w:rPr>
          <w:rFonts w:ascii="Arial Narrow" w:hAnsi="Arial Narrow"/>
          <w:bCs/>
          <w:sz w:val="20"/>
          <w:szCs w:val="20"/>
        </w:rPr>
        <w:t>Чириндинского</w:t>
      </w:r>
      <w:proofErr w:type="spellEnd"/>
      <w:r w:rsidRPr="009F1C10">
        <w:rPr>
          <w:rFonts w:ascii="Arial Narrow" w:hAnsi="Arial Narrow"/>
          <w:bCs/>
          <w:sz w:val="20"/>
          <w:szCs w:val="20"/>
        </w:rPr>
        <w:t xml:space="preserve"> поселкового Совета</w:t>
      </w:r>
    </w:p>
    <w:p w:rsidR="002D4F25" w:rsidRPr="009F1C10" w:rsidRDefault="002D4F25" w:rsidP="009F1C10">
      <w:pPr>
        <w:jc w:val="both"/>
        <w:rPr>
          <w:rFonts w:ascii="Arial Narrow" w:hAnsi="Arial Narrow"/>
          <w:bCs/>
          <w:sz w:val="20"/>
          <w:szCs w:val="20"/>
        </w:rPr>
      </w:pPr>
      <w:r w:rsidRPr="009F1C10">
        <w:rPr>
          <w:rFonts w:ascii="Arial Narrow" w:hAnsi="Arial Narrow"/>
          <w:bCs/>
          <w:sz w:val="20"/>
          <w:szCs w:val="20"/>
        </w:rPr>
        <w:t xml:space="preserve">депутатов:                                                                    </w:t>
      </w:r>
      <w:r w:rsidR="009F1C10">
        <w:rPr>
          <w:rFonts w:ascii="Arial Narrow" w:hAnsi="Arial Narrow"/>
          <w:bCs/>
          <w:sz w:val="20"/>
          <w:szCs w:val="20"/>
        </w:rPr>
        <w:t xml:space="preserve">         </w:t>
      </w:r>
      <w:r w:rsidRPr="009F1C10">
        <w:rPr>
          <w:rFonts w:ascii="Arial Narrow" w:hAnsi="Arial Narrow"/>
          <w:bCs/>
          <w:sz w:val="20"/>
          <w:szCs w:val="20"/>
        </w:rPr>
        <w:t xml:space="preserve">         </w:t>
      </w:r>
      <w:proofErr w:type="gramStart"/>
      <w:r w:rsidR="009F1C10">
        <w:rPr>
          <w:rFonts w:ascii="Arial Narrow" w:hAnsi="Arial Narrow"/>
          <w:bCs/>
          <w:sz w:val="20"/>
          <w:szCs w:val="20"/>
        </w:rPr>
        <w:t>п</w:t>
      </w:r>
      <w:proofErr w:type="gramEnd"/>
      <w:r w:rsidR="009F1C10">
        <w:rPr>
          <w:rFonts w:ascii="Arial Narrow" w:hAnsi="Arial Narrow"/>
          <w:bCs/>
          <w:sz w:val="20"/>
          <w:szCs w:val="20"/>
        </w:rPr>
        <w:t xml:space="preserve">/п                                                                 </w:t>
      </w:r>
      <w:r w:rsidRPr="009F1C10">
        <w:rPr>
          <w:rFonts w:ascii="Arial Narrow" w:hAnsi="Arial Narrow"/>
          <w:bCs/>
          <w:sz w:val="20"/>
          <w:szCs w:val="20"/>
        </w:rPr>
        <w:t xml:space="preserve">          </w:t>
      </w:r>
      <w:r w:rsidRPr="009F1C10">
        <w:rPr>
          <w:rFonts w:ascii="Arial Narrow" w:hAnsi="Arial Narrow"/>
          <w:sz w:val="20"/>
          <w:szCs w:val="20"/>
        </w:rPr>
        <w:t xml:space="preserve">Г.К. </w:t>
      </w:r>
      <w:proofErr w:type="spellStart"/>
      <w:r w:rsidRPr="009F1C10">
        <w:rPr>
          <w:rFonts w:ascii="Arial Narrow" w:hAnsi="Arial Narrow"/>
          <w:sz w:val="20"/>
          <w:szCs w:val="20"/>
        </w:rPr>
        <w:t>Елдогир</w:t>
      </w:r>
      <w:proofErr w:type="spellEnd"/>
    </w:p>
    <w:p w:rsidR="002D4F25" w:rsidRPr="009F1C10" w:rsidRDefault="002D4F25" w:rsidP="009F1C10">
      <w:pPr>
        <w:jc w:val="both"/>
        <w:rPr>
          <w:rFonts w:ascii="Arial Narrow" w:hAnsi="Arial Narrow"/>
          <w:bCs/>
          <w:sz w:val="20"/>
          <w:szCs w:val="20"/>
        </w:rPr>
      </w:pPr>
    </w:p>
    <w:p w:rsidR="00D65539" w:rsidRPr="00A446AC" w:rsidRDefault="009F1C10" w:rsidP="00A446AC">
      <w:pPr>
        <w:jc w:val="both"/>
        <w:rPr>
          <w:rFonts w:ascii="Arial Narrow" w:hAnsi="Arial Narrow"/>
          <w:bCs/>
          <w:sz w:val="20"/>
          <w:szCs w:val="20"/>
        </w:rPr>
      </w:pPr>
      <w:r>
        <w:rPr>
          <w:rFonts w:ascii="Arial Narrow" w:hAnsi="Arial Narrow"/>
          <w:bCs/>
          <w:sz w:val="20"/>
          <w:szCs w:val="20"/>
        </w:rPr>
        <w:t xml:space="preserve">Секретарь: </w:t>
      </w:r>
      <w:r w:rsidR="002D4F25" w:rsidRPr="009F1C10">
        <w:rPr>
          <w:rFonts w:ascii="Arial Narrow" w:hAnsi="Arial Narrow"/>
          <w:bCs/>
          <w:sz w:val="20"/>
          <w:szCs w:val="20"/>
        </w:rPr>
        <w:t xml:space="preserve">                                                                             </w:t>
      </w:r>
      <w:r>
        <w:rPr>
          <w:rFonts w:ascii="Arial Narrow" w:hAnsi="Arial Narrow"/>
          <w:bCs/>
          <w:sz w:val="20"/>
          <w:szCs w:val="20"/>
        </w:rPr>
        <w:t xml:space="preserve"> </w:t>
      </w:r>
      <w:r w:rsidR="002D4F25" w:rsidRPr="009F1C10">
        <w:rPr>
          <w:rFonts w:ascii="Arial Narrow" w:hAnsi="Arial Narrow"/>
          <w:bCs/>
          <w:sz w:val="20"/>
          <w:szCs w:val="20"/>
        </w:rPr>
        <w:t xml:space="preserve">    </w:t>
      </w:r>
      <w:proofErr w:type="gramStart"/>
      <w:r>
        <w:rPr>
          <w:rFonts w:ascii="Arial Narrow" w:hAnsi="Arial Narrow"/>
          <w:bCs/>
          <w:sz w:val="20"/>
          <w:szCs w:val="20"/>
        </w:rPr>
        <w:t>п</w:t>
      </w:r>
      <w:proofErr w:type="gramEnd"/>
      <w:r>
        <w:rPr>
          <w:rFonts w:ascii="Arial Narrow" w:hAnsi="Arial Narrow"/>
          <w:bCs/>
          <w:sz w:val="20"/>
          <w:szCs w:val="20"/>
        </w:rPr>
        <w:t xml:space="preserve">/п                                                             </w:t>
      </w:r>
      <w:r w:rsidR="002D4F25" w:rsidRPr="009F1C10">
        <w:rPr>
          <w:rFonts w:ascii="Arial Narrow" w:hAnsi="Arial Narrow"/>
          <w:bCs/>
          <w:sz w:val="20"/>
          <w:szCs w:val="20"/>
        </w:rPr>
        <w:t xml:space="preserve">                  Д.Р. </w:t>
      </w:r>
      <w:proofErr w:type="spellStart"/>
      <w:r w:rsidR="002D4F25" w:rsidRPr="009F1C10">
        <w:rPr>
          <w:rFonts w:ascii="Arial Narrow" w:hAnsi="Arial Narrow"/>
          <w:sz w:val="20"/>
          <w:szCs w:val="20"/>
        </w:rPr>
        <w:t>Боягир</w:t>
      </w:r>
      <w:proofErr w:type="spellEnd"/>
    </w:p>
    <w:sectPr w:rsidR="00D65539" w:rsidRPr="00A446AC" w:rsidSect="006A39CD">
      <w:pgSz w:w="11906" w:h="16838"/>
      <w:pgMar w:top="1134" w:right="851" w:bottom="1134" w:left="1701" w:header="720" w:footer="720" w:gutter="0"/>
      <w:cols w:space="720"/>
      <w:docGrid w:linePitch="600" w:charSpace="409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01B0" w:rsidRDefault="004901B0">
      <w:r>
        <w:separator/>
      </w:r>
    </w:p>
  </w:endnote>
  <w:endnote w:type="continuationSeparator" w:id="0">
    <w:p w:rsidR="004901B0" w:rsidRDefault="00490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00000000" w:usb2="00000000"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Lucida Sans">
    <w:altName w:val="Lucida Sans Unicode"/>
    <w:charset w:val="00"/>
    <w:family w:val="swiss"/>
    <w:pitch w:val="variable"/>
    <w:sig w:usb0="00000003" w:usb1="00000000" w:usb2="00000000" w:usb3="00000000" w:csb0="00000001" w:csb1="00000000"/>
  </w:font>
  <w:font w:name="OpenSymbol">
    <w:altName w:val="Arial Unicode MS"/>
    <w:charset w:val="00"/>
    <w:family w:val="auto"/>
    <w:pitch w:val="variable"/>
    <w:sig w:usb0="800000AF" w:usb1="1001ECEA" w:usb2="00000000" w:usb3="00000000" w:csb0="00000001" w:csb1="00000000"/>
  </w:font>
  <w:font w:name="ヒラギノ角ゴ Pro W3">
    <w:charset w:val="00"/>
    <w:family w:val="roman"/>
    <w:pitch w:val="default"/>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Baltica">
    <w:altName w:val="Arial"/>
    <w:charset w:val="00"/>
    <w:family w:val="swiss"/>
    <w:pitch w:val="variable"/>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NSimSun">
    <w:panose1 w:val="02010609030101010101"/>
    <w:charset w:val="86"/>
    <w:family w:val="modern"/>
    <w:pitch w:val="fixed"/>
    <w:sig w:usb0="00000283" w:usb1="288F0000" w:usb2="00000016" w:usb3="00000000" w:csb0="00040001" w:csb1="00000000"/>
  </w:font>
  <w:font w:name="SimSun1">
    <w:panose1 w:val="00000000000000000000"/>
    <w:charset w:val="00"/>
    <w:family w:val="roman"/>
    <w:notTrueType/>
    <w:pitch w:val="default"/>
  </w:font>
  <w:font w:name="TimesDL">
    <w:panose1 w:val="00000000000000000000"/>
    <w:charset w:val="CC"/>
    <w:family w:val="auto"/>
    <w:notTrueType/>
    <w:pitch w:val="variable"/>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font257">
    <w:altName w:val="Times New Roman"/>
    <w:charset w:val="CC"/>
    <w:family w:val="auto"/>
    <w:pitch w:val="variable"/>
  </w:font>
  <w:font w:name="font259">
    <w:altName w:val="Times New Roman"/>
    <w:charset w:val="CC"/>
    <w:family w:val="auto"/>
    <w:pitch w:val="variable"/>
  </w:font>
  <w:font w:name="ISOCPEUR">
    <w:altName w:val="Arial"/>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DejaVu Sans">
    <w:altName w:val="Times New Roman"/>
    <w:charset w:val="00"/>
    <w:family w:val="auto"/>
    <w:pitch w:val="default"/>
  </w:font>
  <w:font w:name="font537">
    <w:altName w:val="Times New Roman"/>
    <w:charset w:val="CC"/>
    <w:family w:val="auto"/>
    <w:pitch w:val="variable"/>
  </w:font>
  <w:font w:name="PragmaticaC">
    <w:altName w:val="Arial"/>
    <w:panose1 w:val="00000000000000000000"/>
    <w:charset w:val="CC"/>
    <w:family w:val="swiss"/>
    <w:notTrueType/>
    <w:pitch w:val="default"/>
    <w:sig w:usb0="00000201" w:usb1="00000000" w:usb2="00000000" w:usb3="00000000" w:csb0="00000005" w:csb1="00000000"/>
  </w:font>
  <w:font w:name="Liberation Serif">
    <w:altName w:val="Times New Roman"/>
    <w:charset w:val="00"/>
    <w:family w:val="roman"/>
    <w:pitch w:val="variable"/>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PT Serif">
    <w:altName w:val="Times New Roman"/>
    <w:charset w:val="CC"/>
    <w:family w:val="roman"/>
    <w:pitch w:val="variable"/>
    <w:sig w:usb0="00000001" w:usb1="5000204B" w:usb2="0000000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01B0" w:rsidRDefault="004901B0">
      <w:r>
        <w:separator/>
      </w:r>
    </w:p>
  </w:footnote>
  <w:footnote w:type="continuationSeparator" w:id="0">
    <w:p w:rsidR="004901B0" w:rsidRDefault="004901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48B" w:rsidRPr="00B90AD0" w:rsidRDefault="00C9148B" w:rsidP="00A96B7D">
    <w:pPr>
      <w:pStyle w:val="a6"/>
      <w:jc w:val="both"/>
      <w:rPr>
        <w:rStyle w:val="af0"/>
        <w:rFonts w:ascii="Impact" w:hAnsi="Impact"/>
        <w:sz w:val="28"/>
        <w:szCs w:val="28"/>
      </w:rPr>
    </w:pPr>
    <w:r>
      <w:rPr>
        <w:b/>
        <w:sz w:val="20"/>
        <w:szCs w:val="20"/>
      </w:rPr>
      <w:t xml:space="preserve">№ 25 (785)  28 июня 2024 г.  </w:t>
    </w:r>
    <w:r w:rsidRPr="00826497">
      <w:rPr>
        <w:b/>
        <w:sz w:val="20"/>
        <w:szCs w:val="20"/>
      </w:rPr>
      <w:t xml:space="preserve">Официальный вестник Эвенкийского муниципального района </w:t>
    </w:r>
    <w:r>
      <w:rPr>
        <w:b/>
        <w:sz w:val="20"/>
        <w:szCs w:val="20"/>
      </w:rPr>
      <w:t xml:space="preserve">      </w:t>
    </w:r>
    <w:r w:rsidRPr="00B90AD0">
      <w:rPr>
        <w:rStyle w:val="af0"/>
        <w:rFonts w:ascii="Impact" w:hAnsi="Impact"/>
        <w:sz w:val="28"/>
        <w:szCs w:val="28"/>
      </w:rPr>
      <w:fldChar w:fldCharType="begin"/>
    </w:r>
    <w:r w:rsidRPr="00B90AD0">
      <w:rPr>
        <w:rStyle w:val="af0"/>
        <w:rFonts w:ascii="Impact" w:hAnsi="Impact"/>
        <w:sz w:val="28"/>
        <w:szCs w:val="28"/>
      </w:rPr>
      <w:instrText xml:space="preserve">PAGE  </w:instrText>
    </w:r>
    <w:r w:rsidRPr="00B90AD0">
      <w:rPr>
        <w:rStyle w:val="af0"/>
        <w:rFonts w:ascii="Impact" w:hAnsi="Impact"/>
        <w:sz w:val="28"/>
        <w:szCs w:val="28"/>
      </w:rPr>
      <w:fldChar w:fldCharType="separate"/>
    </w:r>
    <w:r w:rsidR="005A01B1">
      <w:rPr>
        <w:rStyle w:val="af0"/>
        <w:rFonts w:ascii="Impact" w:hAnsi="Impact"/>
        <w:noProof/>
        <w:sz w:val="28"/>
        <w:szCs w:val="28"/>
      </w:rPr>
      <w:t>2</w:t>
    </w:r>
    <w:r w:rsidRPr="00B90AD0">
      <w:rPr>
        <w:rStyle w:val="af0"/>
        <w:rFonts w:ascii="Impact" w:hAnsi="Impact"/>
        <w:sz w:val="28"/>
        <w:szCs w:val="28"/>
      </w:rPr>
      <w:fldChar w:fldCharType="end"/>
    </w:r>
  </w:p>
  <w:p w:rsidR="00C9148B" w:rsidRPr="00A1641F" w:rsidRDefault="00C9148B" w:rsidP="00A96B7D">
    <w:pPr>
      <w:tabs>
        <w:tab w:val="left" w:pos="1665"/>
      </w:tabs>
      <w:ind w:right="360"/>
      <w:jc w:val="both"/>
      <w:rPr>
        <w:b/>
        <w:sz w:val="20"/>
        <w:szCs w:val="20"/>
      </w:rPr>
    </w:pPr>
  </w:p>
  <w:p w:rsidR="00C9148B" w:rsidRPr="00560497" w:rsidRDefault="00C9148B">
    <w:pPr>
      <w:pStyle w:val="a6"/>
    </w:pPr>
    <w:r>
      <w:rPr>
        <w:noProof/>
      </w:rPr>
      <w:pict>
        <v:line id="Line 3" o:spid="_x0000_s2050" style="position:absolute;flip:y;z-index:251653632;visibility:visible;mso-wrap-distance-top:-6e-5mm;mso-wrap-distance-bottom:-6e-5mm" from="-50.8pt,6.25pt" to="471.2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" strokecolor="maroon" strokeweight="6pt">
          <v:stroke linestyle="thickBetweenThin"/>
        </v:lin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48B" w:rsidRPr="00D97790" w:rsidRDefault="00C9148B" w:rsidP="00D97790">
    <w:pPr>
      <w:pStyle w:val="a6"/>
      <w:ind w:left="-142"/>
      <w:jc w:val="both"/>
      <w:rPr>
        <w:rFonts w:ascii="Impact" w:hAnsi="Impact"/>
        <w:sz w:val="28"/>
        <w:szCs w:val="28"/>
      </w:rPr>
    </w:pPr>
    <w:r>
      <w:rPr>
        <w:b/>
        <w:sz w:val="20"/>
        <w:szCs w:val="20"/>
      </w:rPr>
      <w:t xml:space="preserve">№ 25 (785)  28 июня 2024 г. </w:t>
    </w:r>
    <w:r w:rsidRPr="00826497">
      <w:rPr>
        <w:b/>
        <w:sz w:val="20"/>
        <w:szCs w:val="20"/>
      </w:rPr>
      <w:t xml:space="preserve">Официальный вестник Эвенкийского муниципального района </w:t>
    </w:r>
    <w:r w:rsidRPr="00B90AD0">
      <w:rPr>
        <w:rStyle w:val="af0"/>
        <w:rFonts w:ascii="Impact" w:hAnsi="Impact"/>
        <w:sz w:val="28"/>
        <w:szCs w:val="28"/>
      </w:rPr>
      <w:fldChar w:fldCharType="begin"/>
    </w:r>
    <w:r w:rsidRPr="00B90AD0">
      <w:rPr>
        <w:rStyle w:val="af0"/>
        <w:rFonts w:ascii="Impact" w:hAnsi="Impact"/>
        <w:sz w:val="28"/>
        <w:szCs w:val="28"/>
      </w:rPr>
      <w:instrText xml:space="preserve">PAGE  </w:instrText>
    </w:r>
    <w:r w:rsidRPr="00B90AD0">
      <w:rPr>
        <w:rStyle w:val="af0"/>
        <w:rFonts w:ascii="Impact" w:hAnsi="Impact"/>
        <w:sz w:val="28"/>
        <w:szCs w:val="28"/>
      </w:rPr>
      <w:fldChar w:fldCharType="separate"/>
    </w:r>
    <w:r w:rsidR="005A01B1">
      <w:rPr>
        <w:rStyle w:val="af0"/>
        <w:rFonts w:ascii="Impact" w:hAnsi="Impact"/>
        <w:noProof/>
        <w:sz w:val="28"/>
        <w:szCs w:val="28"/>
      </w:rPr>
      <w:t>1</w:t>
    </w:r>
    <w:r w:rsidRPr="00B90AD0">
      <w:rPr>
        <w:rStyle w:val="af0"/>
        <w:rFonts w:ascii="Impact" w:hAnsi="Impact"/>
        <w:sz w:val="28"/>
        <w:szCs w:val="28"/>
      </w:rPr>
      <w:fldChar w:fldCharType="end"/>
    </w:r>
  </w:p>
  <w:p w:rsidR="00C9148B" w:rsidRPr="00686943" w:rsidRDefault="00C9148B" w:rsidP="00686943">
    <w:pPr>
      <w:pStyle w:val="a6"/>
    </w:pPr>
    <w:r>
      <w:rPr>
        <w:noProof/>
      </w:rPr>
      <w:pict>
        <v:line id="_x0000_s2049" style="position:absolute;flip:y;z-index:251661824;visibility:visible;mso-wrap-distance-top:-6e-5mm;mso-wrap-distance-bottom:-6e-5mm" from="-41.9pt,6.3pt" to="480.1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" strokecolor="maroon" strokeweight="6pt">
          <v:stroke linestyle="thickBetweenThin"/>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lvl w:ilvl="0">
      <w:start w:val="1"/>
      <w:numFmt w:val="bullet"/>
      <w:pStyle w:val="1"/>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lvl>
    <w:lvl w:ilvl="1">
      <w:start w:val="4"/>
      <w:numFmt w:val="decimal"/>
      <w:lvlText w:val="%2."/>
      <w:lvlJc w:val="left"/>
      <w:pPr>
        <w:tabs>
          <w:tab w:val="num" w:pos="1080"/>
        </w:tabs>
        <w:ind w:left="1080" w:hanging="360"/>
      </w:pPr>
      <w:rPr>
        <w:rFonts w:cs="Times New Roman"/>
        <w:caps w:val="0"/>
        <w:smallCap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B010D0CA"/>
    <w:name w:val="WW8Num4"/>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7BC84A1C"/>
    <w:name w:val="WW8Num5"/>
    <w:lvl w:ilvl="0">
      <w:start w:val="1"/>
      <w:numFmt w:val="decimal"/>
      <w:lvlText w:val="%1."/>
      <w:lvlJc w:val="left"/>
      <w:pPr>
        <w:tabs>
          <w:tab w:val="num" w:pos="720"/>
        </w:tabs>
        <w:ind w:left="720" w:hanging="360"/>
      </w:pPr>
    </w:lvl>
    <w:lvl w:ilvl="1">
      <w:start w:val="4"/>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8"/>
    <w:multiLevelType w:val="multilevel"/>
    <w:tmpl w:val="00000008"/>
    <w:name w:val="WW8Num2"/>
    <w:lvl w:ilvl="0">
      <w:start w:val="1"/>
      <w:numFmt w:val="bullet"/>
      <w:lvlText w:val=""/>
      <w:lvlJc w:val="left"/>
      <w:pPr>
        <w:tabs>
          <w:tab w:val="num" w:pos="720"/>
        </w:tabs>
        <w:ind w:left="720" w:hanging="360"/>
      </w:pPr>
      <w:rPr>
        <w:rFonts w:ascii="Symbol" w:hAnsi="Symbol" w:cs="Symbol"/>
        <w:sz w:val="22"/>
        <w:szCs w:val="22"/>
      </w:rPr>
    </w:lvl>
    <w:lvl w:ilvl="1">
      <w:start w:val="1"/>
      <w:numFmt w:val="bullet"/>
      <w:lvlText w:val="o"/>
      <w:lvlJc w:val="left"/>
      <w:pPr>
        <w:tabs>
          <w:tab w:val="num" w:pos="1440"/>
        </w:tabs>
        <w:ind w:left="1440" w:hanging="360"/>
      </w:pPr>
      <w:rPr>
        <w:rFonts w:ascii="Courier New" w:hAnsi="Courier New"/>
        <w:sz w:val="22"/>
        <w:szCs w:val="22"/>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6">
    <w:nsid w:val="00000009"/>
    <w:multiLevelType w:val="multilevel"/>
    <w:tmpl w:val="00000009"/>
    <w:name w:val="WWNum2"/>
    <w:lvl w:ilvl="0">
      <w:start w:val="1"/>
      <w:numFmt w:val="bullet"/>
      <w:lvlText w:val=""/>
      <w:lvlJc w:val="left"/>
      <w:pPr>
        <w:tabs>
          <w:tab w:val="num" w:pos="720"/>
        </w:tabs>
        <w:ind w:left="720" w:hanging="360"/>
      </w:pPr>
      <w:rPr>
        <w:rFonts w:ascii="Symbol" w:hAnsi="Symbol" w:cs="Symbol"/>
        <w:sz w:val="20"/>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7">
    <w:nsid w:val="0000000A"/>
    <w:multiLevelType w:val="multilevel"/>
    <w:tmpl w:val="0000000A"/>
    <w:name w:val="WWNum3"/>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8">
    <w:nsid w:val="0000000B"/>
    <w:multiLevelType w:val="multilevel"/>
    <w:tmpl w:val="0000000B"/>
    <w:name w:val="WWNum4"/>
    <w:lvl w:ilvl="0">
      <w:start w:val="1"/>
      <w:numFmt w:val="bullet"/>
      <w:lvlText w:val=""/>
      <w:lvlJc w:val="left"/>
      <w:pPr>
        <w:tabs>
          <w:tab w:val="num" w:pos="720"/>
        </w:tabs>
        <w:ind w:left="720" w:hanging="360"/>
      </w:pPr>
      <w:rPr>
        <w:rFonts w:ascii="Symbol" w:hAnsi="Symbol" w:cs="Symbol"/>
        <w:sz w:val="20"/>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9">
    <w:nsid w:val="0000000C"/>
    <w:multiLevelType w:val="multilevel"/>
    <w:tmpl w:val="0000000C"/>
    <w:name w:val="WWNum5"/>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10">
    <w:nsid w:val="0000000D"/>
    <w:multiLevelType w:val="multilevel"/>
    <w:tmpl w:val="0000000D"/>
    <w:name w:val="WWNum6"/>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1">
    <w:nsid w:val="0000000E"/>
    <w:multiLevelType w:val="multilevel"/>
    <w:tmpl w:val="0000000E"/>
    <w:name w:val="WWNum7"/>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2">
    <w:nsid w:val="0000000F"/>
    <w:multiLevelType w:val="multilevel"/>
    <w:tmpl w:val="0000000F"/>
    <w:name w:val="WWNum8"/>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3">
    <w:nsid w:val="00000010"/>
    <w:multiLevelType w:val="multilevel"/>
    <w:tmpl w:val="00000010"/>
    <w:name w:val="WWNum9"/>
    <w:lvl w:ilvl="0">
      <w:start w:val="1"/>
      <w:numFmt w:val="bullet"/>
      <w:lvlText w:val=""/>
      <w:lvlJc w:val="left"/>
      <w:pPr>
        <w:tabs>
          <w:tab w:val="num" w:pos="720"/>
        </w:tabs>
        <w:ind w:left="720" w:hanging="360"/>
      </w:pPr>
      <w:rPr>
        <w:rFonts w:ascii="Symbol" w:hAnsi="Symbol"/>
        <w:b w:val="0"/>
        <w:sz w:val="24"/>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4">
    <w:nsid w:val="00000020"/>
    <w:multiLevelType w:val="multilevel"/>
    <w:tmpl w:val="5DD411F8"/>
    <w:name w:val="WWNum81"/>
    <w:lvl w:ilvl="0">
      <w:start w:val="4"/>
      <w:numFmt w:val="decimal"/>
      <w:lvlText w:val="%1."/>
      <w:lvlJc w:val="left"/>
      <w:pPr>
        <w:tabs>
          <w:tab w:val="num" w:pos="-708"/>
        </w:tabs>
        <w:ind w:left="360" w:hanging="360"/>
      </w:pPr>
      <w:rPr>
        <w:rFonts w:hint="default"/>
        <w:b w:val="0"/>
      </w:rPr>
    </w:lvl>
    <w:lvl w:ilvl="1">
      <w:start w:val="1"/>
      <w:numFmt w:val="lowerLetter"/>
      <w:lvlText w:val="%2."/>
      <w:lvlJc w:val="left"/>
      <w:pPr>
        <w:tabs>
          <w:tab w:val="num" w:pos="-708"/>
        </w:tabs>
        <w:ind w:left="1080" w:hanging="360"/>
      </w:pPr>
      <w:rPr>
        <w:rFonts w:hint="default"/>
      </w:rPr>
    </w:lvl>
    <w:lvl w:ilvl="2">
      <w:start w:val="1"/>
      <w:numFmt w:val="lowerRoman"/>
      <w:lvlText w:val="%3."/>
      <w:lvlJc w:val="right"/>
      <w:pPr>
        <w:tabs>
          <w:tab w:val="num" w:pos="-708"/>
        </w:tabs>
        <w:ind w:left="1800" w:hanging="180"/>
      </w:pPr>
      <w:rPr>
        <w:rFonts w:hint="default"/>
      </w:rPr>
    </w:lvl>
    <w:lvl w:ilvl="3">
      <w:start w:val="1"/>
      <w:numFmt w:val="decimal"/>
      <w:lvlText w:val="%4."/>
      <w:lvlJc w:val="left"/>
      <w:pPr>
        <w:tabs>
          <w:tab w:val="num" w:pos="-708"/>
        </w:tabs>
        <w:ind w:left="2520" w:hanging="360"/>
      </w:pPr>
      <w:rPr>
        <w:rFonts w:hint="default"/>
      </w:rPr>
    </w:lvl>
    <w:lvl w:ilvl="4">
      <w:start w:val="1"/>
      <w:numFmt w:val="lowerLetter"/>
      <w:lvlText w:val="%5."/>
      <w:lvlJc w:val="left"/>
      <w:pPr>
        <w:tabs>
          <w:tab w:val="num" w:pos="-708"/>
        </w:tabs>
        <w:ind w:left="3240" w:hanging="360"/>
      </w:pPr>
      <w:rPr>
        <w:rFonts w:hint="default"/>
      </w:rPr>
    </w:lvl>
    <w:lvl w:ilvl="5">
      <w:start w:val="1"/>
      <w:numFmt w:val="lowerRoman"/>
      <w:lvlText w:val="%6."/>
      <w:lvlJc w:val="right"/>
      <w:pPr>
        <w:tabs>
          <w:tab w:val="num" w:pos="-708"/>
        </w:tabs>
        <w:ind w:left="3960" w:hanging="180"/>
      </w:pPr>
      <w:rPr>
        <w:rFonts w:hint="default"/>
      </w:rPr>
    </w:lvl>
    <w:lvl w:ilvl="6">
      <w:start w:val="1"/>
      <w:numFmt w:val="decimal"/>
      <w:lvlText w:val="%7."/>
      <w:lvlJc w:val="left"/>
      <w:pPr>
        <w:tabs>
          <w:tab w:val="num" w:pos="-708"/>
        </w:tabs>
        <w:ind w:left="4680" w:hanging="360"/>
      </w:pPr>
      <w:rPr>
        <w:rFonts w:hint="default"/>
      </w:rPr>
    </w:lvl>
    <w:lvl w:ilvl="7">
      <w:start w:val="1"/>
      <w:numFmt w:val="lowerLetter"/>
      <w:lvlText w:val="%8."/>
      <w:lvlJc w:val="left"/>
      <w:pPr>
        <w:tabs>
          <w:tab w:val="num" w:pos="-708"/>
        </w:tabs>
        <w:ind w:left="5400" w:hanging="360"/>
      </w:pPr>
      <w:rPr>
        <w:rFonts w:hint="default"/>
      </w:rPr>
    </w:lvl>
    <w:lvl w:ilvl="8">
      <w:start w:val="1"/>
      <w:numFmt w:val="lowerRoman"/>
      <w:lvlText w:val="%9."/>
      <w:lvlJc w:val="right"/>
      <w:pPr>
        <w:tabs>
          <w:tab w:val="num" w:pos="-708"/>
        </w:tabs>
        <w:ind w:left="6120" w:hanging="180"/>
      </w:pPr>
      <w:rPr>
        <w:rFonts w:hint="default"/>
      </w:rPr>
    </w:lvl>
  </w:abstractNum>
  <w:abstractNum w:abstractNumId="15">
    <w:nsid w:val="00000021"/>
    <w:multiLevelType w:val="multilevel"/>
    <w:tmpl w:val="00000021"/>
    <w:name w:val="WWNum82"/>
    <w:lvl w:ilvl="0">
      <w:start w:val="1"/>
      <w:numFmt w:val="bullet"/>
      <w:lvlText w:val="-"/>
      <w:lvlJc w:val="left"/>
      <w:pPr>
        <w:tabs>
          <w:tab w:val="num" w:pos="0"/>
        </w:tabs>
        <w:ind w:left="1353" w:hanging="360"/>
      </w:pPr>
      <w:rPr>
        <w:rFonts w:ascii="Calibri" w:hAnsi="Calibri"/>
        <w:b w:val="0"/>
        <w:i w:val="0"/>
        <w:color w:val="000000"/>
        <w:sz w:val="28"/>
      </w:rPr>
    </w:lvl>
    <w:lvl w:ilvl="1">
      <w:start w:val="1"/>
      <w:numFmt w:val="decimal"/>
      <w:lvlText w:val="%2."/>
      <w:lvlJc w:val="left"/>
      <w:pPr>
        <w:tabs>
          <w:tab w:val="num" w:pos="-796"/>
        </w:tabs>
        <w:ind w:left="928"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16">
    <w:nsid w:val="002951C3"/>
    <w:multiLevelType w:val="multilevel"/>
    <w:tmpl w:val="9B14C144"/>
    <w:styleLink w:val="WWNum3"/>
    <w:lvl w:ilvl="0">
      <w:start w:val="2"/>
      <w:numFmt w:val="decimal"/>
      <w:lvlText w:val="%1."/>
      <w:lvlJc w:val="left"/>
    </w:lvl>
    <w:lvl w:ilvl="1">
      <w:start w:val="5"/>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
    <w:nsid w:val="019721B7"/>
    <w:multiLevelType w:val="hybridMultilevel"/>
    <w:tmpl w:val="0C64CDEE"/>
    <w:lvl w:ilvl="0" w:tplc="969E99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02D97DF4"/>
    <w:multiLevelType w:val="hybridMultilevel"/>
    <w:tmpl w:val="8EF2821E"/>
    <w:name w:val="WWNum10"/>
    <w:lvl w:ilvl="0" w:tplc="57EA3496">
      <w:start w:val="1"/>
      <w:numFmt w:val="bullet"/>
      <w:lvlText w:val=""/>
      <w:lvlJc w:val="left"/>
      <w:pPr>
        <w:ind w:left="360" w:hanging="360"/>
      </w:pPr>
      <w:rPr>
        <w:rFonts w:ascii="Symbol" w:hAnsi="Symbol" w:hint="default"/>
      </w:rPr>
    </w:lvl>
    <w:lvl w:ilvl="1" w:tplc="CF0EFC2C" w:tentative="1">
      <w:start w:val="1"/>
      <w:numFmt w:val="bullet"/>
      <w:lvlText w:val="o"/>
      <w:lvlJc w:val="left"/>
      <w:pPr>
        <w:ind w:left="1080" w:hanging="360"/>
      </w:pPr>
      <w:rPr>
        <w:rFonts w:ascii="Courier New" w:hAnsi="Courier New" w:cs="Courier New" w:hint="default"/>
      </w:rPr>
    </w:lvl>
    <w:lvl w:ilvl="2" w:tplc="A678F8CC" w:tentative="1">
      <w:start w:val="1"/>
      <w:numFmt w:val="bullet"/>
      <w:lvlText w:val=""/>
      <w:lvlJc w:val="left"/>
      <w:pPr>
        <w:ind w:left="1800" w:hanging="360"/>
      </w:pPr>
      <w:rPr>
        <w:rFonts w:ascii="Wingdings" w:hAnsi="Wingdings" w:hint="default"/>
      </w:rPr>
    </w:lvl>
    <w:lvl w:ilvl="3" w:tplc="4672EC1C" w:tentative="1">
      <w:start w:val="1"/>
      <w:numFmt w:val="bullet"/>
      <w:lvlText w:val=""/>
      <w:lvlJc w:val="left"/>
      <w:pPr>
        <w:ind w:left="2520" w:hanging="360"/>
      </w:pPr>
      <w:rPr>
        <w:rFonts w:ascii="Symbol" w:hAnsi="Symbol" w:hint="default"/>
      </w:rPr>
    </w:lvl>
    <w:lvl w:ilvl="4" w:tplc="A8A44B9E" w:tentative="1">
      <w:start w:val="1"/>
      <w:numFmt w:val="bullet"/>
      <w:lvlText w:val="o"/>
      <w:lvlJc w:val="left"/>
      <w:pPr>
        <w:ind w:left="3240" w:hanging="360"/>
      </w:pPr>
      <w:rPr>
        <w:rFonts w:ascii="Courier New" w:hAnsi="Courier New" w:cs="Courier New" w:hint="default"/>
      </w:rPr>
    </w:lvl>
    <w:lvl w:ilvl="5" w:tplc="458A1ACE" w:tentative="1">
      <w:start w:val="1"/>
      <w:numFmt w:val="bullet"/>
      <w:lvlText w:val=""/>
      <w:lvlJc w:val="left"/>
      <w:pPr>
        <w:ind w:left="3960" w:hanging="360"/>
      </w:pPr>
      <w:rPr>
        <w:rFonts w:ascii="Wingdings" w:hAnsi="Wingdings" w:hint="default"/>
      </w:rPr>
    </w:lvl>
    <w:lvl w:ilvl="6" w:tplc="9E3AC258" w:tentative="1">
      <w:start w:val="1"/>
      <w:numFmt w:val="bullet"/>
      <w:lvlText w:val=""/>
      <w:lvlJc w:val="left"/>
      <w:pPr>
        <w:ind w:left="4680" w:hanging="360"/>
      </w:pPr>
      <w:rPr>
        <w:rFonts w:ascii="Symbol" w:hAnsi="Symbol" w:hint="default"/>
      </w:rPr>
    </w:lvl>
    <w:lvl w:ilvl="7" w:tplc="390E34C6" w:tentative="1">
      <w:start w:val="1"/>
      <w:numFmt w:val="bullet"/>
      <w:lvlText w:val="o"/>
      <w:lvlJc w:val="left"/>
      <w:pPr>
        <w:ind w:left="5400" w:hanging="360"/>
      </w:pPr>
      <w:rPr>
        <w:rFonts w:ascii="Courier New" w:hAnsi="Courier New" w:cs="Courier New" w:hint="default"/>
      </w:rPr>
    </w:lvl>
    <w:lvl w:ilvl="8" w:tplc="F0D85900" w:tentative="1">
      <w:start w:val="1"/>
      <w:numFmt w:val="bullet"/>
      <w:lvlText w:val=""/>
      <w:lvlJc w:val="left"/>
      <w:pPr>
        <w:ind w:left="6120" w:hanging="360"/>
      </w:pPr>
      <w:rPr>
        <w:rFonts w:ascii="Wingdings" w:hAnsi="Wingdings" w:hint="default"/>
      </w:rPr>
    </w:lvl>
  </w:abstractNum>
  <w:abstractNum w:abstractNumId="19">
    <w:nsid w:val="032005F3"/>
    <w:multiLevelType w:val="hybridMultilevel"/>
    <w:tmpl w:val="EC340FA6"/>
    <w:lvl w:ilvl="0" w:tplc="C4021228">
      <w:start w:val="1"/>
      <w:numFmt w:val="decimal"/>
      <w:lvlText w:val="%1)"/>
      <w:lvlJc w:val="left"/>
      <w:pPr>
        <w:ind w:left="993" w:hanging="360"/>
      </w:pPr>
      <w:rPr>
        <w:rFonts w:hint="default"/>
      </w:rPr>
    </w:lvl>
    <w:lvl w:ilvl="1" w:tplc="04190019" w:tentative="1">
      <w:start w:val="1"/>
      <w:numFmt w:val="lowerLetter"/>
      <w:lvlText w:val="%2."/>
      <w:lvlJc w:val="left"/>
      <w:pPr>
        <w:ind w:left="1713" w:hanging="360"/>
      </w:pPr>
    </w:lvl>
    <w:lvl w:ilvl="2" w:tplc="0419001B" w:tentative="1">
      <w:start w:val="1"/>
      <w:numFmt w:val="lowerRoman"/>
      <w:lvlText w:val="%3."/>
      <w:lvlJc w:val="right"/>
      <w:pPr>
        <w:ind w:left="2433" w:hanging="180"/>
      </w:pPr>
    </w:lvl>
    <w:lvl w:ilvl="3" w:tplc="0419000F" w:tentative="1">
      <w:start w:val="1"/>
      <w:numFmt w:val="decimal"/>
      <w:lvlText w:val="%4."/>
      <w:lvlJc w:val="left"/>
      <w:pPr>
        <w:ind w:left="3153" w:hanging="360"/>
      </w:pPr>
    </w:lvl>
    <w:lvl w:ilvl="4" w:tplc="04190019" w:tentative="1">
      <w:start w:val="1"/>
      <w:numFmt w:val="lowerLetter"/>
      <w:lvlText w:val="%5."/>
      <w:lvlJc w:val="left"/>
      <w:pPr>
        <w:ind w:left="3873" w:hanging="360"/>
      </w:pPr>
    </w:lvl>
    <w:lvl w:ilvl="5" w:tplc="0419001B" w:tentative="1">
      <w:start w:val="1"/>
      <w:numFmt w:val="lowerRoman"/>
      <w:lvlText w:val="%6."/>
      <w:lvlJc w:val="right"/>
      <w:pPr>
        <w:ind w:left="4593" w:hanging="180"/>
      </w:pPr>
    </w:lvl>
    <w:lvl w:ilvl="6" w:tplc="0419000F" w:tentative="1">
      <w:start w:val="1"/>
      <w:numFmt w:val="decimal"/>
      <w:lvlText w:val="%7."/>
      <w:lvlJc w:val="left"/>
      <w:pPr>
        <w:ind w:left="5313" w:hanging="360"/>
      </w:pPr>
    </w:lvl>
    <w:lvl w:ilvl="7" w:tplc="04190019" w:tentative="1">
      <w:start w:val="1"/>
      <w:numFmt w:val="lowerLetter"/>
      <w:lvlText w:val="%8."/>
      <w:lvlJc w:val="left"/>
      <w:pPr>
        <w:ind w:left="6033" w:hanging="360"/>
      </w:pPr>
    </w:lvl>
    <w:lvl w:ilvl="8" w:tplc="0419001B" w:tentative="1">
      <w:start w:val="1"/>
      <w:numFmt w:val="lowerRoman"/>
      <w:lvlText w:val="%9."/>
      <w:lvlJc w:val="right"/>
      <w:pPr>
        <w:ind w:left="6753" w:hanging="180"/>
      </w:pPr>
    </w:lvl>
  </w:abstractNum>
  <w:abstractNum w:abstractNumId="20">
    <w:nsid w:val="050C3AC8"/>
    <w:multiLevelType w:val="multilevel"/>
    <w:tmpl w:val="5058983C"/>
    <w:name w:val="WWNum11"/>
    <w:lvl w:ilvl="0">
      <w:start w:val="1"/>
      <w:numFmt w:val="decimal"/>
      <w:lvlText w:val="%1."/>
      <w:lvlJc w:val="left"/>
      <w:pPr>
        <w:ind w:left="1740" w:hanging="1020"/>
      </w:pPr>
      <w:rPr>
        <w:rFonts w:hint="default"/>
      </w:rPr>
    </w:lvl>
    <w:lvl w:ilvl="1">
      <w:start w:val="1"/>
      <w:numFmt w:val="decimal"/>
      <w:isLgl/>
      <w:lvlText w:val="%1.%2."/>
      <w:lvlJc w:val="left"/>
      <w:pPr>
        <w:ind w:left="132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960" w:hanging="1800"/>
      </w:pPr>
      <w:rPr>
        <w:rFonts w:hint="default"/>
      </w:rPr>
    </w:lvl>
  </w:abstractNum>
  <w:abstractNum w:abstractNumId="21">
    <w:nsid w:val="060E6B84"/>
    <w:multiLevelType w:val="hybridMultilevel"/>
    <w:tmpl w:val="16668BFA"/>
    <w:name w:val="WWNum12"/>
    <w:lvl w:ilvl="0" w:tplc="E0582D60">
      <w:start w:val="1"/>
      <w:numFmt w:val="bullet"/>
      <w:lvlText w:val=""/>
      <w:lvlJc w:val="left"/>
      <w:pPr>
        <w:ind w:left="1288" w:hanging="360"/>
      </w:pPr>
      <w:rPr>
        <w:rFonts w:ascii="Symbol" w:hAnsi="Symbol" w:hint="default"/>
      </w:rPr>
    </w:lvl>
    <w:lvl w:ilvl="1" w:tplc="19646EFE" w:tentative="1">
      <w:start w:val="1"/>
      <w:numFmt w:val="bullet"/>
      <w:lvlText w:val="o"/>
      <w:lvlJc w:val="left"/>
      <w:pPr>
        <w:ind w:left="2008" w:hanging="360"/>
      </w:pPr>
      <w:rPr>
        <w:rFonts w:ascii="Courier New" w:hAnsi="Courier New" w:cs="Courier New" w:hint="default"/>
      </w:rPr>
    </w:lvl>
    <w:lvl w:ilvl="2" w:tplc="68982944" w:tentative="1">
      <w:start w:val="1"/>
      <w:numFmt w:val="bullet"/>
      <w:lvlText w:val=""/>
      <w:lvlJc w:val="left"/>
      <w:pPr>
        <w:ind w:left="2728" w:hanging="360"/>
      </w:pPr>
      <w:rPr>
        <w:rFonts w:ascii="Wingdings" w:hAnsi="Wingdings" w:hint="default"/>
      </w:rPr>
    </w:lvl>
    <w:lvl w:ilvl="3" w:tplc="70B42C2E" w:tentative="1">
      <w:start w:val="1"/>
      <w:numFmt w:val="bullet"/>
      <w:lvlText w:val=""/>
      <w:lvlJc w:val="left"/>
      <w:pPr>
        <w:ind w:left="3448" w:hanging="360"/>
      </w:pPr>
      <w:rPr>
        <w:rFonts w:ascii="Symbol" w:hAnsi="Symbol" w:hint="default"/>
      </w:rPr>
    </w:lvl>
    <w:lvl w:ilvl="4" w:tplc="646E5C1E" w:tentative="1">
      <w:start w:val="1"/>
      <w:numFmt w:val="bullet"/>
      <w:lvlText w:val="o"/>
      <w:lvlJc w:val="left"/>
      <w:pPr>
        <w:ind w:left="4168" w:hanging="360"/>
      </w:pPr>
      <w:rPr>
        <w:rFonts w:ascii="Courier New" w:hAnsi="Courier New" w:cs="Courier New" w:hint="default"/>
      </w:rPr>
    </w:lvl>
    <w:lvl w:ilvl="5" w:tplc="53E621B6" w:tentative="1">
      <w:start w:val="1"/>
      <w:numFmt w:val="bullet"/>
      <w:lvlText w:val=""/>
      <w:lvlJc w:val="left"/>
      <w:pPr>
        <w:ind w:left="4888" w:hanging="360"/>
      </w:pPr>
      <w:rPr>
        <w:rFonts w:ascii="Wingdings" w:hAnsi="Wingdings" w:hint="default"/>
      </w:rPr>
    </w:lvl>
    <w:lvl w:ilvl="6" w:tplc="A11A0006" w:tentative="1">
      <w:start w:val="1"/>
      <w:numFmt w:val="bullet"/>
      <w:lvlText w:val=""/>
      <w:lvlJc w:val="left"/>
      <w:pPr>
        <w:ind w:left="5608" w:hanging="360"/>
      </w:pPr>
      <w:rPr>
        <w:rFonts w:ascii="Symbol" w:hAnsi="Symbol" w:hint="default"/>
      </w:rPr>
    </w:lvl>
    <w:lvl w:ilvl="7" w:tplc="35849460" w:tentative="1">
      <w:start w:val="1"/>
      <w:numFmt w:val="bullet"/>
      <w:lvlText w:val="o"/>
      <w:lvlJc w:val="left"/>
      <w:pPr>
        <w:ind w:left="6328" w:hanging="360"/>
      </w:pPr>
      <w:rPr>
        <w:rFonts w:ascii="Courier New" w:hAnsi="Courier New" w:cs="Courier New" w:hint="default"/>
      </w:rPr>
    </w:lvl>
    <w:lvl w:ilvl="8" w:tplc="94DEAD30" w:tentative="1">
      <w:start w:val="1"/>
      <w:numFmt w:val="bullet"/>
      <w:lvlText w:val=""/>
      <w:lvlJc w:val="left"/>
      <w:pPr>
        <w:ind w:left="7048" w:hanging="360"/>
      </w:pPr>
      <w:rPr>
        <w:rFonts w:ascii="Wingdings" w:hAnsi="Wingdings" w:hint="default"/>
      </w:rPr>
    </w:lvl>
  </w:abstractNum>
  <w:abstractNum w:abstractNumId="22">
    <w:nsid w:val="0961F005"/>
    <w:multiLevelType w:val="singleLevel"/>
    <w:tmpl w:val="0961F005"/>
    <w:lvl w:ilvl="0">
      <w:start w:val="2"/>
      <w:numFmt w:val="decimal"/>
      <w:suff w:val="space"/>
      <w:lvlText w:val="%1."/>
      <w:lvlJc w:val="left"/>
    </w:lvl>
  </w:abstractNum>
  <w:abstractNum w:abstractNumId="23">
    <w:nsid w:val="0B317AC1"/>
    <w:multiLevelType w:val="multilevel"/>
    <w:tmpl w:val="00CC0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0C182A5A"/>
    <w:multiLevelType w:val="hybridMultilevel"/>
    <w:tmpl w:val="4E7A28B2"/>
    <w:lvl w:ilvl="0" w:tplc="34FCFA2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nsid w:val="1422071D"/>
    <w:multiLevelType w:val="multilevel"/>
    <w:tmpl w:val="4CE45386"/>
    <w:lvl w:ilvl="0">
      <w:start w:val="1"/>
      <w:numFmt w:val="decimal"/>
      <w:lvlText w:val="%1."/>
      <w:lvlJc w:val="left"/>
      <w:pPr>
        <w:ind w:left="3348" w:hanging="360"/>
      </w:pPr>
      <w:rPr>
        <w:rFonts w:hint="default"/>
      </w:rPr>
    </w:lvl>
    <w:lvl w:ilvl="1">
      <w:start w:val="9"/>
      <w:numFmt w:val="decimal"/>
      <w:isLgl/>
      <w:lvlText w:val="%1.%2."/>
      <w:lvlJc w:val="left"/>
      <w:pPr>
        <w:ind w:left="3708" w:hanging="720"/>
      </w:pPr>
      <w:rPr>
        <w:rFonts w:hint="default"/>
      </w:rPr>
    </w:lvl>
    <w:lvl w:ilvl="2">
      <w:start w:val="1"/>
      <w:numFmt w:val="decimal"/>
      <w:isLgl/>
      <w:lvlText w:val="%1.%2.%3."/>
      <w:lvlJc w:val="left"/>
      <w:pPr>
        <w:ind w:left="3708" w:hanging="720"/>
      </w:pPr>
      <w:rPr>
        <w:rFonts w:hint="default"/>
      </w:rPr>
    </w:lvl>
    <w:lvl w:ilvl="3">
      <w:start w:val="1"/>
      <w:numFmt w:val="decimal"/>
      <w:isLgl/>
      <w:lvlText w:val="%1.%2.%3.%4."/>
      <w:lvlJc w:val="left"/>
      <w:pPr>
        <w:ind w:left="4068" w:hanging="1080"/>
      </w:pPr>
      <w:rPr>
        <w:rFonts w:hint="default"/>
      </w:rPr>
    </w:lvl>
    <w:lvl w:ilvl="4">
      <w:start w:val="1"/>
      <w:numFmt w:val="decimal"/>
      <w:isLgl/>
      <w:lvlText w:val="%1.%2.%3.%4.%5."/>
      <w:lvlJc w:val="left"/>
      <w:pPr>
        <w:ind w:left="4068" w:hanging="1080"/>
      </w:pPr>
      <w:rPr>
        <w:rFonts w:hint="default"/>
      </w:rPr>
    </w:lvl>
    <w:lvl w:ilvl="5">
      <w:start w:val="1"/>
      <w:numFmt w:val="decimal"/>
      <w:isLgl/>
      <w:lvlText w:val="%1.%2.%3.%4.%5.%6."/>
      <w:lvlJc w:val="left"/>
      <w:pPr>
        <w:ind w:left="4428" w:hanging="1440"/>
      </w:pPr>
      <w:rPr>
        <w:rFonts w:hint="default"/>
      </w:rPr>
    </w:lvl>
    <w:lvl w:ilvl="6">
      <w:start w:val="1"/>
      <w:numFmt w:val="decimal"/>
      <w:isLgl/>
      <w:lvlText w:val="%1.%2.%3.%4.%5.%6.%7."/>
      <w:lvlJc w:val="left"/>
      <w:pPr>
        <w:ind w:left="4788" w:hanging="1800"/>
      </w:pPr>
      <w:rPr>
        <w:rFonts w:hint="default"/>
      </w:rPr>
    </w:lvl>
    <w:lvl w:ilvl="7">
      <w:start w:val="1"/>
      <w:numFmt w:val="decimal"/>
      <w:isLgl/>
      <w:lvlText w:val="%1.%2.%3.%4.%5.%6.%7.%8."/>
      <w:lvlJc w:val="left"/>
      <w:pPr>
        <w:ind w:left="4788" w:hanging="1800"/>
      </w:pPr>
      <w:rPr>
        <w:rFonts w:hint="default"/>
      </w:rPr>
    </w:lvl>
    <w:lvl w:ilvl="8">
      <w:start w:val="1"/>
      <w:numFmt w:val="decimal"/>
      <w:isLgl/>
      <w:lvlText w:val="%1.%2.%3.%4.%5.%6.%7.%8.%9."/>
      <w:lvlJc w:val="left"/>
      <w:pPr>
        <w:ind w:left="5148" w:hanging="2160"/>
      </w:pPr>
      <w:rPr>
        <w:rFonts w:hint="default"/>
      </w:rPr>
    </w:lvl>
  </w:abstractNum>
  <w:abstractNum w:abstractNumId="26">
    <w:nsid w:val="161A0B6F"/>
    <w:multiLevelType w:val="hybridMultilevel"/>
    <w:tmpl w:val="3E5E0444"/>
    <w:name w:val="WWNum13"/>
    <w:lvl w:ilvl="0" w:tplc="568A5510">
      <w:start w:val="1"/>
      <w:numFmt w:val="decimal"/>
      <w:lvlText w:val="%1."/>
      <w:lvlJc w:val="left"/>
      <w:pPr>
        <w:ind w:left="900" w:hanging="360"/>
      </w:pPr>
      <w:rPr>
        <w:rFonts w:hint="default"/>
      </w:rPr>
    </w:lvl>
    <w:lvl w:ilvl="1" w:tplc="9A1EFDB6" w:tentative="1">
      <w:start w:val="1"/>
      <w:numFmt w:val="lowerLetter"/>
      <w:lvlText w:val="%2."/>
      <w:lvlJc w:val="left"/>
      <w:pPr>
        <w:ind w:left="1620" w:hanging="360"/>
      </w:pPr>
    </w:lvl>
    <w:lvl w:ilvl="2" w:tplc="B336B764" w:tentative="1">
      <w:start w:val="1"/>
      <w:numFmt w:val="lowerRoman"/>
      <w:lvlText w:val="%3."/>
      <w:lvlJc w:val="right"/>
      <w:pPr>
        <w:ind w:left="2340" w:hanging="180"/>
      </w:pPr>
    </w:lvl>
    <w:lvl w:ilvl="3" w:tplc="2C8A016C" w:tentative="1">
      <w:start w:val="1"/>
      <w:numFmt w:val="decimal"/>
      <w:lvlText w:val="%4."/>
      <w:lvlJc w:val="left"/>
      <w:pPr>
        <w:ind w:left="3060" w:hanging="360"/>
      </w:pPr>
    </w:lvl>
    <w:lvl w:ilvl="4" w:tplc="EC54F340" w:tentative="1">
      <w:start w:val="1"/>
      <w:numFmt w:val="lowerLetter"/>
      <w:lvlText w:val="%5."/>
      <w:lvlJc w:val="left"/>
      <w:pPr>
        <w:ind w:left="3780" w:hanging="360"/>
      </w:pPr>
    </w:lvl>
    <w:lvl w:ilvl="5" w:tplc="7D02210E" w:tentative="1">
      <w:start w:val="1"/>
      <w:numFmt w:val="lowerRoman"/>
      <w:lvlText w:val="%6."/>
      <w:lvlJc w:val="right"/>
      <w:pPr>
        <w:ind w:left="4500" w:hanging="180"/>
      </w:pPr>
    </w:lvl>
    <w:lvl w:ilvl="6" w:tplc="8460F7D0" w:tentative="1">
      <w:start w:val="1"/>
      <w:numFmt w:val="decimal"/>
      <w:lvlText w:val="%7."/>
      <w:lvlJc w:val="left"/>
      <w:pPr>
        <w:ind w:left="5220" w:hanging="360"/>
      </w:pPr>
    </w:lvl>
    <w:lvl w:ilvl="7" w:tplc="A11630CE" w:tentative="1">
      <w:start w:val="1"/>
      <w:numFmt w:val="lowerLetter"/>
      <w:lvlText w:val="%8."/>
      <w:lvlJc w:val="left"/>
      <w:pPr>
        <w:ind w:left="5940" w:hanging="360"/>
      </w:pPr>
    </w:lvl>
    <w:lvl w:ilvl="8" w:tplc="AB42720C" w:tentative="1">
      <w:start w:val="1"/>
      <w:numFmt w:val="lowerRoman"/>
      <w:lvlText w:val="%9."/>
      <w:lvlJc w:val="right"/>
      <w:pPr>
        <w:ind w:left="6660" w:hanging="180"/>
      </w:pPr>
    </w:lvl>
  </w:abstractNum>
  <w:abstractNum w:abstractNumId="27">
    <w:nsid w:val="1B066CEC"/>
    <w:multiLevelType w:val="hybridMultilevel"/>
    <w:tmpl w:val="CE4CC096"/>
    <w:lvl w:ilvl="0" w:tplc="B9CA20B2">
      <w:start w:val="1"/>
      <w:numFmt w:val="decimal"/>
      <w:lvlText w:val="%1."/>
      <w:lvlJc w:val="left"/>
      <w:pPr>
        <w:ind w:left="720" w:hanging="360"/>
      </w:pPr>
      <w:rPr>
        <w:rFonts w:ascii="Arial Narrow" w:eastAsia="Times New Roman" w:hAnsi="Arial Narrow"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1CEF31F0"/>
    <w:multiLevelType w:val="hybridMultilevel"/>
    <w:tmpl w:val="84F89FF0"/>
    <w:lvl w:ilvl="0" w:tplc="3EEA05D2">
      <w:start w:val="1"/>
      <w:numFmt w:val="decimal"/>
      <w:lvlText w:val="%1)"/>
      <w:lvlJc w:val="left"/>
      <w:pPr>
        <w:ind w:left="960" w:hanging="360"/>
      </w:pPr>
      <w:rPr>
        <w:rFonts w:hint="default"/>
      </w:rPr>
    </w:lvl>
    <w:lvl w:ilvl="1" w:tplc="04190019">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9">
    <w:nsid w:val="1D725CBA"/>
    <w:multiLevelType w:val="multilevel"/>
    <w:tmpl w:val="462C6CB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D8934F2"/>
    <w:multiLevelType w:val="hybridMultilevel"/>
    <w:tmpl w:val="DD580564"/>
    <w:name w:val="WWNum14"/>
    <w:lvl w:ilvl="0" w:tplc="D64A5D8A">
      <w:start w:val="1"/>
      <w:numFmt w:val="decimal"/>
      <w:lvlText w:val="%1."/>
      <w:lvlJc w:val="left"/>
      <w:pPr>
        <w:ind w:left="720" w:hanging="360"/>
      </w:pPr>
      <w:rPr>
        <w:rFonts w:hint="default"/>
      </w:rPr>
    </w:lvl>
    <w:lvl w:ilvl="1" w:tplc="E620F886" w:tentative="1">
      <w:start w:val="1"/>
      <w:numFmt w:val="lowerLetter"/>
      <w:lvlText w:val="%2."/>
      <w:lvlJc w:val="left"/>
      <w:pPr>
        <w:ind w:left="1440" w:hanging="360"/>
      </w:pPr>
    </w:lvl>
    <w:lvl w:ilvl="2" w:tplc="B3E62104" w:tentative="1">
      <w:start w:val="1"/>
      <w:numFmt w:val="lowerRoman"/>
      <w:lvlText w:val="%3."/>
      <w:lvlJc w:val="right"/>
      <w:pPr>
        <w:ind w:left="2160" w:hanging="180"/>
      </w:pPr>
    </w:lvl>
    <w:lvl w:ilvl="3" w:tplc="D94CD038" w:tentative="1">
      <w:start w:val="1"/>
      <w:numFmt w:val="decimal"/>
      <w:lvlText w:val="%4."/>
      <w:lvlJc w:val="left"/>
      <w:pPr>
        <w:ind w:left="2880" w:hanging="360"/>
      </w:pPr>
    </w:lvl>
    <w:lvl w:ilvl="4" w:tplc="995E3EDE" w:tentative="1">
      <w:start w:val="1"/>
      <w:numFmt w:val="lowerLetter"/>
      <w:lvlText w:val="%5."/>
      <w:lvlJc w:val="left"/>
      <w:pPr>
        <w:ind w:left="3600" w:hanging="360"/>
      </w:pPr>
    </w:lvl>
    <w:lvl w:ilvl="5" w:tplc="2CE47B14" w:tentative="1">
      <w:start w:val="1"/>
      <w:numFmt w:val="lowerRoman"/>
      <w:lvlText w:val="%6."/>
      <w:lvlJc w:val="right"/>
      <w:pPr>
        <w:ind w:left="4320" w:hanging="180"/>
      </w:pPr>
    </w:lvl>
    <w:lvl w:ilvl="6" w:tplc="0F6A9762" w:tentative="1">
      <w:start w:val="1"/>
      <w:numFmt w:val="decimal"/>
      <w:lvlText w:val="%7."/>
      <w:lvlJc w:val="left"/>
      <w:pPr>
        <w:ind w:left="5040" w:hanging="360"/>
      </w:pPr>
    </w:lvl>
    <w:lvl w:ilvl="7" w:tplc="2952B62A" w:tentative="1">
      <w:start w:val="1"/>
      <w:numFmt w:val="lowerLetter"/>
      <w:lvlText w:val="%8."/>
      <w:lvlJc w:val="left"/>
      <w:pPr>
        <w:ind w:left="5760" w:hanging="360"/>
      </w:pPr>
    </w:lvl>
    <w:lvl w:ilvl="8" w:tplc="EAA2CCD4" w:tentative="1">
      <w:start w:val="1"/>
      <w:numFmt w:val="lowerRoman"/>
      <w:lvlText w:val="%9."/>
      <w:lvlJc w:val="right"/>
      <w:pPr>
        <w:ind w:left="6480" w:hanging="180"/>
      </w:pPr>
    </w:lvl>
  </w:abstractNum>
  <w:abstractNum w:abstractNumId="31">
    <w:nsid w:val="21F27667"/>
    <w:multiLevelType w:val="hybridMultilevel"/>
    <w:tmpl w:val="078019DC"/>
    <w:name w:val="WWNum15"/>
    <w:lvl w:ilvl="0" w:tplc="8C4A5D0E">
      <w:start w:val="1"/>
      <w:numFmt w:val="decimal"/>
      <w:lvlText w:val="%1."/>
      <w:lvlJc w:val="left"/>
      <w:pPr>
        <w:ind w:left="720" w:hanging="360"/>
      </w:pPr>
    </w:lvl>
    <w:lvl w:ilvl="1" w:tplc="7C7AFB6A" w:tentative="1">
      <w:start w:val="1"/>
      <w:numFmt w:val="lowerLetter"/>
      <w:lvlText w:val="%2."/>
      <w:lvlJc w:val="left"/>
      <w:pPr>
        <w:ind w:left="1440" w:hanging="360"/>
      </w:pPr>
    </w:lvl>
    <w:lvl w:ilvl="2" w:tplc="B84E3BAA" w:tentative="1">
      <w:start w:val="1"/>
      <w:numFmt w:val="lowerRoman"/>
      <w:lvlText w:val="%3."/>
      <w:lvlJc w:val="right"/>
      <w:pPr>
        <w:ind w:left="2160" w:hanging="180"/>
      </w:pPr>
    </w:lvl>
    <w:lvl w:ilvl="3" w:tplc="707498AA" w:tentative="1">
      <w:start w:val="1"/>
      <w:numFmt w:val="decimal"/>
      <w:lvlText w:val="%4."/>
      <w:lvlJc w:val="left"/>
      <w:pPr>
        <w:ind w:left="2880" w:hanging="360"/>
      </w:pPr>
    </w:lvl>
    <w:lvl w:ilvl="4" w:tplc="52003FBA" w:tentative="1">
      <w:start w:val="1"/>
      <w:numFmt w:val="lowerLetter"/>
      <w:lvlText w:val="%5."/>
      <w:lvlJc w:val="left"/>
      <w:pPr>
        <w:ind w:left="3600" w:hanging="360"/>
      </w:pPr>
    </w:lvl>
    <w:lvl w:ilvl="5" w:tplc="19FC16E8" w:tentative="1">
      <w:start w:val="1"/>
      <w:numFmt w:val="lowerRoman"/>
      <w:lvlText w:val="%6."/>
      <w:lvlJc w:val="right"/>
      <w:pPr>
        <w:ind w:left="4320" w:hanging="180"/>
      </w:pPr>
    </w:lvl>
    <w:lvl w:ilvl="6" w:tplc="048248D8" w:tentative="1">
      <w:start w:val="1"/>
      <w:numFmt w:val="decimal"/>
      <w:lvlText w:val="%7."/>
      <w:lvlJc w:val="left"/>
      <w:pPr>
        <w:ind w:left="5040" w:hanging="360"/>
      </w:pPr>
    </w:lvl>
    <w:lvl w:ilvl="7" w:tplc="182EF396" w:tentative="1">
      <w:start w:val="1"/>
      <w:numFmt w:val="lowerLetter"/>
      <w:lvlText w:val="%8."/>
      <w:lvlJc w:val="left"/>
      <w:pPr>
        <w:ind w:left="5760" w:hanging="360"/>
      </w:pPr>
    </w:lvl>
    <w:lvl w:ilvl="8" w:tplc="832A4262" w:tentative="1">
      <w:start w:val="1"/>
      <w:numFmt w:val="lowerRoman"/>
      <w:lvlText w:val="%9."/>
      <w:lvlJc w:val="right"/>
      <w:pPr>
        <w:ind w:left="6480" w:hanging="180"/>
      </w:pPr>
    </w:lvl>
  </w:abstractNum>
  <w:abstractNum w:abstractNumId="32">
    <w:nsid w:val="240C2468"/>
    <w:multiLevelType w:val="hybridMultilevel"/>
    <w:tmpl w:val="2B42FC9E"/>
    <w:name w:val="WWNum16"/>
    <w:lvl w:ilvl="0" w:tplc="FFFFFFFF">
      <w:start w:val="1"/>
      <w:numFmt w:val="decimal"/>
      <w:lvlText w:val="%1."/>
      <w:lvlJc w:val="left"/>
      <w:pPr>
        <w:tabs>
          <w:tab w:val="num" w:pos="560"/>
        </w:tabs>
        <w:ind w:left="560" w:hanging="360"/>
      </w:pPr>
      <w:rPr>
        <w:rFonts w:hint="default"/>
      </w:rPr>
    </w:lvl>
    <w:lvl w:ilvl="1" w:tplc="FFFFFFFF" w:tentative="1">
      <w:start w:val="1"/>
      <w:numFmt w:val="lowerLetter"/>
      <w:lvlText w:val="%2."/>
      <w:lvlJc w:val="left"/>
      <w:pPr>
        <w:tabs>
          <w:tab w:val="num" w:pos="1280"/>
        </w:tabs>
        <w:ind w:left="1280" w:hanging="360"/>
      </w:pPr>
    </w:lvl>
    <w:lvl w:ilvl="2" w:tplc="FFFFFFFF" w:tentative="1">
      <w:start w:val="1"/>
      <w:numFmt w:val="lowerRoman"/>
      <w:lvlText w:val="%3."/>
      <w:lvlJc w:val="right"/>
      <w:pPr>
        <w:tabs>
          <w:tab w:val="num" w:pos="2000"/>
        </w:tabs>
        <w:ind w:left="2000" w:hanging="180"/>
      </w:pPr>
    </w:lvl>
    <w:lvl w:ilvl="3" w:tplc="FFFFFFFF" w:tentative="1">
      <w:start w:val="1"/>
      <w:numFmt w:val="decimal"/>
      <w:lvlText w:val="%4."/>
      <w:lvlJc w:val="left"/>
      <w:pPr>
        <w:tabs>
          <w:tab w:val="num" w:pos="2720"/>
        </w:tabs>
        <w:ind w:left="2720" w:hanging="360"/>
      </w:pPr>
    </w:lvl>
    <w:lvl w:ilvl="4" w:tplc="FFFFFFFF" w:tentative="1">
      <w:start w:val="1"/>
      <w:numFmt w:val="lowerLetter"/>
      <w:lvlText w:val="%5."/>
      <w:lvlJc w:val="left"/>
      <w:pPr>
        <w:tabs>
          <w:tab w:val="num" w:pos="3440"/>
        </w:tabs>
        <w:ind w:left="3440" w:hanging="360"/>
      </w:pPr>
    </w:lvl>
    <w:lvl w:ilvl="5" w:tplc="FFFFFFFF" w:tentative="1">
      <w:start w:val="1"/>
      <w:numFmt w:val="lowerRoman"/>
      <w:lvlText w:val="%6."/>
      <w:lvlJc w:val="right"/>
      <w:pPr>
        <w:tabs>
          <w:tab w:val="num" w:pos="4160"/>
        </w:tabs>
        <w:ind w:left="4160" w:hanging="180"/>
      </w:pPr>
    </w:lvl>
    <w:lvl w:ilvl="6" w:tplc="FFFFFFFF" w:tentative="1">
      <w:start w:val="1"/>
      <w:numFmt w:val="decimal"/>
      <w:lvlText w:val="%7."/>
      <w:lvlJc w:val="left"/>
      <w:pPr>
        <w:tabs>
          <w:tab w:val="num" w:pos="4880"/>
        </w:tabs>
        <w:ind w:left="4880" w:hanging="360"/>
      </w:pPr>
    </w:lvl>
    <w:lvl w:ilvl="7" w:tplc="FFFFFFFF" w:tentative="1">
      <w:start w:val="1"/>
      <w:numFmt w:val="lowerLetter"/>
      <w:lvlText w:val="%8."/>
      <w:lvlJc w:val="left"/>
      <w:pPr>
        <w:tabs>
          <w:tab w:val="num" w:pos="5600"/>
        </w:tabs>
        <w:ind w:left="5600" w:hanging="360"/>
      </w:pPr>
    </w:lvl>
    <w:lvl w:ilvl="8" w:tplc="FFFFFFFF" w:tentative="1">
      <w:start w:val="1"/>
      <w:numFmt w:val="lowerRoman"/>
      <w:lvlText w:val="%9."/>
      <w:lvlJc w:val="right"/>
      <w:pPr>
        <w:tabs>
          <w:tab w:val="num" w:pos="6320"/>
        </w:tabs>
        <w:ind w:left="6320" w:hanging="180"/>
      </w:pPr>
    </w:lvl>
  </w:abstractNum>
  <w:abstractNum w:abstractNumId="33">
    <w:nsid w:val="247D1406"/>
    <w:multiLevelType w:val="hybridMultilevel"/>
    <w:tmpl w:val="F51829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7A34FEE"/>
    <w:multiLevelType w:val="multilevel"/>
    <w:tmpl w:val="28ACC846"/>
    <w:styleLink w:val="WWNum1"/>
    <w:lvl w:ilvl="0">
      <w:start w:val="1"/>
      <w:numFmt w:val="decimal"/>
      <w:lvlText w:val="%1."/>
      <w:lvlJc w:val="left"/>
    </w:lvl>
    <w:lvl w:ilvl="1">
      <w:start w:val="1"/>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5">
    <w:nsid w:val="2B0E01DE"/>
    <w:multiLevelType w:val="hybridMultilevel"/>
    <w:tmpl w:val="085AC318"/>
    <w:lvl w:ilvl="0" w:tplc="8B76A83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D235DD6"/>
    <w:multiLevelType w:val="hybridMultilevel"/>
    <w:tmpl w:val="4CA27B86"/>
    <w:lvl w:ilvl="0" w:tplc="78023F8C">
      <w:start w:val="2"/>
      <w:numFmt w:val="decimal"/>
      <w:lvlText w:val="%1."/>
      <w:lvlJc w:val="left"/>
      <w:pPr>
        <w:ind w:left="177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2EA248FF"/>
    <w:multiLevelType w:val="hybridMultilevel"/>
    <w:tmpl w:val="136EEB5A"/>
    <w:lvl w:ilvl="0" w:tplc="07E07872">
      <w:start w:val="1"/>
      <w:numFmt w:val="decimal"/>
      <w:lvlText w:val="%1)"/>
      <w:lvlJc w:val="left"/>
      <w:pPr>
        <w:ind w:left="3054" w:hanging="360"/>
      </w:pPr>
      <w:rPr>
        <w:rFonts w:hint="default"/>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38">
    <w:nsid w:val="30A4504F"/>
    <w:multiLevelType w:val="hybridMultilevel"/>
    <w:tmpl w:val="691E42F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31AA14C5"/>
    <w:multiLevelType w:val="hybridMultilevel"/>
    <w:tmpl w:val="57BC36E4"/>
    <w:lvl w:ilvl="0" w:tplc="B6E024DC">
      <w:start w:val="3"/>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0">
    <w:nsid w:val="32202A10"/>
    <w:multiLevelType w:val="hybridMultilevel"/>
    <w:tmpl w:val="E34681F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1">
    <w:nsid w:val="39192FE8"/>
    <w:multiLevelType w:val="hybridMultilevel"/>
    <w:tmpl w:val="2FFEAF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E6D0A5B"/>
    <w:multiLevelType w:val="hybridMultilevel"/>
    <w:tmpl w:val="9D900B78"/>
    <w:lvl w:ilvl="0" w:tplc="D5FCBBEC">
      <w:start w:val="1"/>
      <w:numFmt w:val="decimal"/>
      <w:lvlText w:val="%1."/>
      <w:lvlJc w:val="left"/>
      <w:pPr>
        <w:ind w:left="1199" w:hanging="91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41080FFE"/>
    <w:multiLevelType w:val="hybridMultilevel"/>
    <w:tmpl w:val="55806C60"/>
    <w:lvl w:ilvl="0" w:tplc="E51ACB6E">
      <w:start w:val="1"/>
      <w:numFmt w:val="bullet"/>
      <w:pStyle w:val="a"/>
      <w:lvlText w:val=""/>
      <w:lvlJc w:val="left"/>
      <w:pPr>
        <w:tabs>
          <w:tab w:val="num" w:pos="851"/>
        </w:tabs>
        <w:ind w:left="851" w:hanging="567"/>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Times New Roman"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Times New Roman"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Times New Roman"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44">
    <w:nsid w:val="417906F2"/>
    <w:multiLevelType w:val="hybridMultilevel"/>
    <w:tmpl w:val="49E08A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64B6B8C"/>
    <w:multiLevelType w:val="hybridMultilevel"/>
    <w:tmpl w:val="99AA8A10"/>
    <w:lvl w:ilvl="0" w:tplc="5E7AC47E">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46">
    <w:nsid w:val="47704890"/>
    <w:multiLevelType w:val="multilevel"/>
    <w:tmpl w:val="19E247AE"/>
    <w:lvl w:ilvl="0">
      <w:start w:val="1"/>
      <w:numFmt w:val="decimal"/>
      <w:lvlText w:val="%1."/>
      <w:lvlJc w:val="left"/>
      <w:pPr>
        <w:ind w:left="592" w:hanging="450"/>
      </w:pPr>
      <w:rPr>
        <w:rFonts w:hint="default"/>
        <w:b w:val="0"/>
      </w:rPr>
    </w:lvl>
    <w:lvl w:ilvl="1">
      <w:start w:val="1"/>
      <w:numFmt w:val="decimal"/>
      <w:lvlText w:val="%1.%2."/>
      <w:lvlJc w:val="left"/>
      <w:pPr>
        <w:ind w:left="1429" w:hanging="72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3207" w:hanging="108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985" w:hanging="1440"/>
      </w:pPr>
      <w:rPr>
        <w:rFonts w:hint="default"/>
        <w:b w:val="0"/>
      </w:rPr>
    </w:lvl>
    <w:lvl w:ilvl="6">
      <w:start w:val="1"/>
      <w:numFmt w:val="decimal"/>
      <w:lvlText w:val="%1.%2.%3.%4.%5.%6.%7."/>
      <w:lvlJc w:val="left"/>
      <w:pPr>
        <w:ind w:left="6054" w:hanging="1800"/>
      </w:pPr>
      <w:rPr>
        <w:rFonts w:hint="default"/>
        <w:b w:val="0"/>
      </w:rPr>
    </w:lvl>
    <w:lvl w:ilvl="7">
      <w:start w:val="1"/>
      <w:numFmt w:val="decimal"/>
      <w:lvlText w:val="%1.%2.%3.%4.%5.%6.%7.%8."/>
      <w:lvlJc w:val="left"/>
      <w:pPr>
        <w:ind w:left="6763" w:hanging="1800"/>
      </w:pPr>
      <w:rPr>
        <w:rFonts w:hint="default"/>
        <w:b w:val="0"/>
      </w:rPr>
    </w:lvl>
    <w:lvl w:ilvl="8">
      <w:start w:val="1"/>
      <w:numFmt w:val="decimal"/>
      <w:lvlText w:val="%1.%2.%3.%4.%5.%6.%7.%8.%9."/>
      <w:lvlJc w:val="left"/>
      <w:pPr>
        <w:ind w:left="7832" w:hanging="2160"/>
      </w:pPr>
      <w:rPr>
        <w:rFonts w:hint="default"/>
        <w:b w:val="0"/>
      </w:rPr>
    </w:lvl>
  </w:abstractNum>
  <w:abstractNum w:abstractNumId="47">
    <w:nsid w:val="4C5A575E"/>
    <w:multiLevelType w:val="hybridMultilevel"/>
    <w:tmpl w:val="0704A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C8D056C"/>
    <w:multiLevelType w:val="multilevel"/>
    <w:tmpl w:val="6876E1A4"/>
    <w:lvl w:ilvl="0">
      <w:start w:val="2"/>
      <w:numFmt w:val="decimal"/>
      <w:lvlText w:val="%1."/>
      <w:lvlJc w:val="left"/>
      <w:pPr>
        <w:ind w:left="600" w:hanging="600"/>
      </w:pPr>
      <w:rPr>
        <w:rFonts w:hint="default"/>
      </w:rPr>
    </w:lvl>
    <w:lvl w:ilvl="1">
      <w:start w:val="12"/>
      <w:numFmt w:val="decimal"/>
      <w:lvlText w:val="%1.%2."/>
      <w:lvlJc w:val="left"/>
      <w:pPr>
        <w:ind w:left="1430" w:hanging="720"/>
      </w:pPr>
      <w:rPr>
        <w:rFonts w:hint="default"/>
      </w:rPr>
    </w:lvl>
    <w:lvl w:ilvl="2">
      <w:start w:val="1"/>
      <w:numFmt w:val="decimal"/>
      <w:lvlText w:val="%1.%2.%3."/>
      <w:lvlJc w:val="left"/>
      <w:pPr>
        <w:ind w:left="5542" w:hanging="720"/>
      </w:pPr>
      <w:rPr>
        <w:rFonts w:hint="default"/>
      </w:rPr>
    </w:lvl>
    <w:lvl w:ilvl="3">
      <w:start w:val="1"/>
      <w:numFmt w:val="decimal"/>
      <w:lvlText w:val="%1.%2.%3.%4."/>
      <w:lvlJc w:val="left"/>
      <w:pPr>
        <w:ind w:left="8313" w:hanging="1080"/>
      </w:pPr>
      <w:rPr>
        <w:rFonts w:hint="default"/>
      </w:rPr>
    </w:lvl>
    <w:lvl w:ilvl="4">
      <w:start w:val="1"/>
      <w:numFmt w:val="decimal"/>
      <w:lvlText w:val="%1.%2.%3.%4.%5."/>
      <w:lvlJc w:val="left"/>
      <w:pPr>
        <w:ind w:left="10724" w:hanging="1080"/>
      </w:pPr>
      <w:rPr>
        <w:rFonts w:hint="default"/>
      </w:rPr>
    </w:lvl>
    <w:lvl w:ilvl="5">
      <w:start w:val="1"/>
      <w:numFmt w:val="decimal"/>
      <w:lvlText w:val="%1.%2.%3.%4.%5.%6."/>
      <w:lvlJc w:val="left"/>
      <w:pPr>
        <w:ind w:left="13495" w:hanging="1440"/>
      </w:pPr>
      <w:rPr>
        <w:rFonts w:hint="default"/>
      </w:rPr>
    </w:lvl>
    <w:lvl w:ilvl="6">
      <w:start w:val="1"/>
      <w:numFmt w:val="decimal"/>
      <w:lvlText w:val="%1.%2.%3.%4.%5.%6.%7."/>
      <w:lvlJc w:val="left"/>
      <w:pPr>
        <w:ind w:left="16266" w:hanging="1800"/>
      </w:pPr>
      <w:rPr>
        <w:rFonts w:hint="default"/>
      </w:rPr>
    </w:lvl>
    <w:lvl w:ilvl="7">
      <w:start w:val="1"/>
      <w:numFmt w:val="decimal"/>
      <w:lvlText w:val="%1.%2.%3.%4.%5.%6.%7.%8."/>
      <w:lvlJc w:val="left"/>
      <w:pPr>
        <w:ind w:left="18677" w:hanging="1800"/>
      </w:pPr>
      <w:rPr>
        <w:rFonts w:hint="default"/>
      </w:rPr>
    </w:lvl>
    <w:lvl w:ilvl="8">
      <w:start w:val="1"/>
      <w:numFmt w:val="decimal"/>
      <w:lvlText w:val="%1.%2.%3.%4.%5.%6.%7.%8.%9."/>
      <w:lvlJc w:val="left"/>
      <w:pPr>
        <w:ind w:left="21448" w:hanging="2160"/>
      </w:pPr>
      <w:rPr>
        <w:rFonts w:hint="default"/>
      </w:rPr>
    </w:lvl>
  </w:abstractNum>
  <w:abstractNum w:abstractNumId="49">
    <w:nsid w:val="4D6E2E4E"/>
    <w:multiLevelType w:val="multilevel"/>
    <w:tmpl w:val="8FD2DCC2"/>
    <w:styleLink w:val="WWNum2"/>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0">
    <w:nsid w:val="4DDA5D4D"/>
    <w:multiLevelType w:val="hybridMultilevel"/>
    <w:tmpl w:val="7ED07F6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03B3376"/>
    <w:multiLevelType w:val="hybridMultilevel"/>
    <w:tmpl w:val="C5584674"/>
    <w:styleLink w:val="141"/>
    <w:lvl w:ilvl="0" w:tplc="4430723A">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52">
    <w:nsid w:val="51904210"/>
    <w:multiLevelType w:val="hybridMultilevel"/>
    <w:tmpl w:val="C5002260"/>
    <w:styleLink w:val="1413"/>
    <w:lvl w:ilvl="0" w:tplc="084473FC">
      <w:start w:val="1"/>
      <w:numFmt w:val="bullet"/>
      <w:pStyle w:val="a0"/>
      <w:lvlText w:val="–"/>
      <w:lvlJc w:val="left"/>
      <w:pPr>
        <w:ind w:left="1457" w:hanging="360"/>
      </w:pPr>
      <w:rPr>
        <w:rFonts w:ascii="Times New Roman" w:hAnsi="Times New Roman" w:hint="default"/>
        <w:b w:val="0"/>
        <w:i/>
        <w:sz w:val="28"/>
      </w:rPr>
    </w:lvl>
    <w:lvl w:ilvl="1" w:tplc="04190019" w:tentative="1">
      <w:start w:val="1"/>
      <w:numFmt w:val="bullet"/>
      <w:lvlText w:val="o"/>
      <w:lvlJc w:val="left"/>
      <w:pPr>
        <w:ind w:left="2177" w:hanging="360"/>
      </w:pPr>
      <w:rPr>
        <w:rFonts w:ascii="Courier New" w:hAnsi="Courier New" w:cs="Courier New" w:hint="default"/>
      </w:rPr>
    </w:lvl>
    <w:lvl w:ilvl="2" w:tplc="0419001B" w:tentative="1">
      <w:start w:val="1"/>
      <w:numFmt w:val="bullet"/>
      <w:lvlText w:val=""/>
      <w:lvlJc w:val="left"/>
      <w:pPr>
        <w:ind w:left="2897" w:hanging="360"/>
      </w:pPr>
      <w:rPr>
        <w:rFonts w:ascii="Wingdings" w:hAnsi="Wingdings" w:hint="default"/>
      </w:rPr>
    </w:lvl>
    <w:lvl w:ilvl="3" w:tplc="0419000F" w:tentative="1">
      <w:start w:val="1"/>
      <w:numFmt w:val="bullet"/>
      <w:lvlText w:val=""/>
      <w:lvlJc w:val="left"/>
      <w:pPr>
        <w:ind w:left="3617" w:hanging="360"/>
      </w:pPr>
      <w:rPr>
        <w:rFonts w:ascii="Symbol" w:hAnsi="Symbol" w:hint="default"/>
      </w:rPr>
    </w:lvl>
    <w:lvl w:ilvl="4" w:tplc="04190019" w:tentative="1">
      <w:start w:val="1"/>
      <w:numFmt w:val="bullet"/>
      <w:lvlText w:val="o"/>
      <w:lvlJc w:val="left"/>
      <w:pPr>
        <w:ind w:left="4337" w:hanging="360"/>
      </w:pPr>
      <w:rPr>
        <w:rFonts w:ascii="Courier New" w:hAnsi="Courier New" w:cs="Courier New" w:hint="default"/>
      </w:rPr>
    </w:lvl>
    <w:lvl w:ilvl="5" w:tplc="0419001B" w:tentative="1">
      <w:start w:val="1"/>
      <w:numFmt w:val="bullet"/>
      <w:lvlText w:val=""/>
      <w:lvlJc w:val="left"/>
      <w:pPr>
        <w:ind w:left="5057" w:hanging="360"/>
      </w:pPr>
      <w:rPr>
        <w:rFonts w:ascii="Wingdings" w:hAnsi="Wingdings" w:hint="default"/>
      </w:rPr>
    </w:lvl>
    <w:lvl w:ilvl="6" w:tplc="0419000F" w:tentative="1">
      <w:start w:val="1"/>
      <w:numFmt w:val="bullet"/>
      <w:lvlText w:val=""/>
      <w:lvlJc w:val="left"/>
      <w:pPr>
        <w:ind w:left="5777" w:hanging="360"/>
      </w:pPr>
      <w:rPr>
        <w:rFonts w:ascii="Symbol" w:hAnsi="Symbol" w:hint="default"/>
      </w:rPr>
    </w:lvl>
    <w:lvl w:ilvl="7" w:tplc="04190019" w:tentative="1">
      <w:start w:val="1"/>
      <w:numFmt w:val="bullet"/>
      <w:lvlText w:val="o"/>
      <w:lvlJc w:val="left"/>
      <w:pPr>
        <w:ind w:left="6497" w:hanging="360"/>
      </w:pPr>
      <w:rPr>
        <w:rFonts w:ascii="Courier New" w:hAnsi="Courier New" w:cs="Courier New" w:hint="default"/>
      </w:rPr>
    </w:lvl>
    <w:lvl w:ilvl="8" w:tplc="0419001B" w:tentative="1">
      <w:start w:val="1"/>
      <w:numFmt w:val="bullet"/>
      <w:lvlText w:val=""/>
      <w:lvlJc w:val="left"/>
      <w:pPr>
        <w:ind w:left="7217" w:hanging="360"/>
      </w:pPr>
      <w:rPr>
        <w:rFonts w:ascii="Wingdings" w:hAnsi="Wingdings" w:hint="default"/>
      </w:rPr>
    </w:lvl>
  </w:abstractNum>
  <w:abstractNum w:abstractNumId="53">
    <w:nsid w:val="55601872"/>
    <w:multiLevelType w:val="hybridMultilevel"/>
    <w:tmpl w:val="B190837E"/>
    <w:lvl w:ilvl="0" w:tplc="CA7CAD22">
      <w:start w:val="1"/>
      <w:numFmt w:val="decimal"/>
      <w:lvlText w:val="%1."/>
      <w:lvlJc w:val="left"/>
      <w:pPr>
        <w:tabs>
          <w:tab w:val="num" w:pos="720"/>
        </w:tabs>
        <w:ind w:left="720" w:hanging="360"/>
      </w:pPr>
    </w:lvl>
    <w:lvl w:ilvl="1" w:tplc="92008036">
      <w:numFmt w:val="none"/>
      <w:lvlText w:val=""/>
      <w:lvlJc w:val="left"/>
      <w:pPr>
        <w:tabs>
          <w:tab w:val="num" w:pos="360"/>
        </w:tabs>
      </w:pPr>
    </w:lvl>
    <w:lvl w:ilvl="2" w:tplc="1E00623E">
      <w:numFmt w:val="none"/>
      <w:lvlText w:val=""/>
      <w:lvlJc w:val="left"/>
      <w:pPr>
        <w:tabs>
          <w:tab w:val="num" w:pos="360"/>
        </w:tabs>
      </w:pPr>
    </w:lvl>
    <w:lvl w:ilvl="3" w:tplc="3DB01C1A">
      <w:numFmt w:val="none"/>
      <w:lvlText w:val=""/>
      <w:lvlJc w:val="left"/>
      <w:pPr>
        <w:tabs>
          <w:tab w:val="num" w:pos="360"/>
        </w:tabs>
      </w:pPr>
    </w:lvl>
    <w:lvl w:ilvl="4" w:tplc="81426134">
      <w:numFmt w:val="none"/>
      <w:lvlText w:val=""/>
      <w:lvlJc w:val="left"/>
      <w:pPr>
        <w:tabs>
          <w:tab w:val="num" w:pos="360"/>
        </w:tabs>
      </w:pPr>
    </w:lvl>
    <w:lvl w:ilvl="5" w:tplc="680AAD6A">
      <w:numFmt w:val="none"/>
      <w:lvlText w:val=""/>
      <w:lvlJc w:val="left"/>
      <w:pPr>
        <w:tabs>
          <w:tab w:val="num" w:pos="360"/>
        </w:tabs>
      </w:pPr>
    </w:lvl>
    <w:lvl w:ilvl="6" w:tplc="503C5F80">
      <w:numFmt w:val="none"/>
      <w:lvlText w:val=""/>
      <w:lvlJc w:val="left"/>
      <w:pPr>
        <w:tabs>
          <w:tab w:val="num" w:pos="360"/>
        </w:tabs>
      </w:pPr>
    </w:lvl>
    <w:lvl w:ilvl="7" w:tplc="0CF09920">
      <w:numFmt w:val="none"/>
      <w:lvlText w:val=""/>
      <w:lvlJc w:val="left"/>
      <w:pPr>
        <w:tabs>
          <w:tab w:val="num" w:pos="360"/>
        </w:tabs>
      </w:pPr>
    </w:lvl>
    <w:lvl w:ilvl="8" w:tplc="F4B2D5E2">
      <w:numFmt w:val="none"/>
      <w:lvlText w:val=""/>
      <w:lvlJc w:val="left"/>
      <w:pPr>
        <w:tabs>
          <w:tab w:val="num" w:pos="360"/>
        </w:tabs>
      </w:pPr>
    </w:lvl>
  </w:abstractNum>
  <w:abstractNum w:abstractNumId="54">
    <w:nsid w:val="60E20E1E"/>
    <w:multiLevelType w:val="multilevel"/>
    <w:tmpl w:val="A8F43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679459DB"/>
    <w:multiLevelType w:val="multilevel"/>
    <w:tmpl w:val="BA2CC0AE"/>
    <w:lvl w:ilvl="0">
      <w:start w:val="1"/>
      <w:numFmt w:val="decimal"/>
      <w:lvlText w:val="%1."/>
      <w:lvlJc w:val="left"/>
      <w:pPr>
        <w:ind w:left="660" w:hanging="6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nsid w:val="68595FDF"/>
    <w:multiLevelType w:val="multilevel"/>
    <w:tmpl w:val="92AEAC08"/>
    <w:lvl w:ilvl="0">
      <w:start w:val="1"/>
      <w:numFmt w:val="decimal"/>
      <w:lvlText w:val="%1."/>
      <w:lvlJc w:val="left"/>
      <w:pPr>
        <w:ind w:left="1069" w:hanging="360"/>
      </w:pPr>
      <w:rPr>
        <w:rFonts w:hint="default"/>
      </w:rPr>
    </w:lvl>
    <w:lvl w:ilvl="1">
      <w:start w:val="1"/>
      <w:numFmt w:val="decimal"/>
      <w:isLgl/>
      <w:lvlText w:val="%1.%2"/>
      <w:lvlJc w:val="left"/>
      <w:pPr>
        <w:ind w:left="1789" w:hanging="1080"/>
      </w:pPr>
      <w:rPr>
        <w:rFonts w:hint="default"/>
        <w:b w:val="0"/>
      </w:rPr>
    </w:lvl>
    <w:lvl w:ilvl="2">
      <w:start w:val="1"/>
      <w:numFmt w:val="decimal"/>
      <w:isLgl/>
      <w:lvlText w:val="%1.%2.%3"/>
      <w:lvlJc w:val="left"/>
      <w:pPr>
        <w:ind w:left="1789" w:hanging="1080"/>
      </w:pPr>
      <w:rPr>
        <w:rFonts w:hint="default"/>
        <w:b/>
      </w:rPr>
    </w:lvl>
    <w:lvl w:ilvl="3">
      <w:start w:val="1"/>
      <w:numFmt w:val="decimal"/>
      <w:isLgl/>
      <w:lvlText w:val="%1.%2.%3.%4"/>
      <w:lvlJc w:val="left"/>
      <w:pPr>
        <w:ind w:left="1789" w:hanging="108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1789" w:hanging="1080"/>
      </w:pPr>
      <w:rPr>
        <w:rFonts w:hint="default"/>
        <w:b/>
      </w:rPr>
    </w:lvl>
    <w:lvl w:ilvl="6">
      <w:start w:val="1"/>
      <w:numFmt w:val="decimal"/>
      <w:isLgl/>
      <w:lvlText w:val="%1.%2.%3.%4.%5.%6.%7"/>
      <w:lvlJc w:val="left"/>
      <w:pPr>
        <w:ind w:left="2149" w:hanging="1440"/>
      </w:pPr>
      <w:rPr>
        <w:rFonts w:hint="default"/>
        <w:b/>
      </w:rPr>
    </w:lvl>
    <w:lvl w:ilvl="7">
      <w:start w:val="1"/>
      <w:numFmt w:val="decimal"/>
      <w:isLgl/>
      <w:lvlText w:val="%1.%2.%3.%4.%5.%6.%7.%8"/>
      <w:lvlJc w:val="left"/>
      <w:pPr>
        <w:ind w:left="2149" w:hanging="1440"/>
      </w:pPr>
      <w:rPr>
        <w:rFonts w:hint="default"/>
        <w:b/>
      </w:rPr>
    </w:lvl>
    <w:lvl w:ilvl="8">
      <w:start w:val="1"/>
      <w:numFmt w:val="decimal"/>
      <w:isLgl/>
      <w:lvlText w:val="%1.%2.%3.%4.%5.%6.%7.%8.%9"/>
      <w:lvlJc w:val="left"/>
      <w:pPr>
        <w:ind w:left="2509" w:hanging="1800"/>
      </w:pPr>
      <w:rPr>
        <w:rFonts w:hint="default"/>
        <w:b/>
      </w:rPr>
    </w:lvl>
  </w:abstractNum>
  <w:abstractNum w:abstractNumId="57">
    <w:nsid w:val="694126D2"/>
    <w:multiLevelType w:val="hybridMultilevel"/>
    <w:tmpl w:val="1A049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9DC7720"/>
    <w:multiLevelType w:val="hybridMultilevel"/>
    <w:tmpl w:val="9FF288AA"/>
    <w:lvl w:ilvl="0" w:tplc="72BAB014">
      <w:start w:val="1"/>
      <w:numFmt w:val="decimal"/>
      <w:lvlText w:val="%1."/>
      <w:lvlJc w:val="left"/>
      <w:pPr>
        <w:ind w:left="360" w:hanging="360"/>
      </w:pPr>
      <w:rPr>
        <w:rFonts w:eastAsia="Times New Roman" w:hint="default"/>
        <w:sz w:val="20"/>
        <w:szCs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9">
    <w:nsid w:val="6B4D247B"/>
    <w:multiLevelType w:val="hybridMultilevel"/>
    <w:tmpl w:val="2C1A32D2"/>
    <w:lvl w:ilvl="0" w:tplc="6F8A590A">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60">
    <w:nsid w:val="6B781ED4"/>
    <w:multiLevelType w:val="hybridMultilevel"/>
    <w:tmpl w:val="CE0058F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6E3418F0"/>
    <w:multiLevelType w:val="hybridMultilevel"/>
    <w:tmpl w:val="FB22D5AE"/>
    <w:lvl w:ilvl="0" w:tplc="9DE24D48">
      <w:start w:val="1"/>
      <w:numFmt w:val="decimal"/>
      <w:pStyle w:val="14"/>
      <w:lvlText w:val="%1."/>
      <w:lvlJc w:val="left"/>
      <w:pPr>
        <w:tabs>
          <w:tab w:val="num" w:pos="1260"/>
        </w:tabs>
        <w:ind w:left="1260" w:hanging="360"/>
      </w:pPr>
      <w:rPr>
        <w:rFonts w:cs="Times New Roman"/>
      </w:rPr>
    </w:lvl>
    <w:lvl w:ilvl="1" w:tplc="2A64AC9C">
      <w:start w:val="1"/>
      <w:numFmt w:val="bullet"/>
      <w:lvlText w:val=""/>
      <w:lvlJc w:val="left"/>
      <w:pPr>
        <w:tabs>
          <w:tab w:val="num" w:pos="1980"/>
        </w:tabs>
        <w:ind w:left="1980" w:hanging="360"/>
      </w:pPr>
      <w:rPr>
        <w:rFonts w:ascii="Symbol" w:hAnsi="Symbol" w:hint="default"/>
      </w:rPr>
    </w:lvl>
    <w:lvl w:ilvl="2" w:tplc="6E064646">
      <w:start w:val="1"/>
      <w:numFmt w:val="decimal"/>
      <w:lvlText w:val="%3."/>
      <w:lvlJc w:val="left"/>
      <w:pPr>
        <w:tabs>
          <w:tab w:val="num" w:pos="2160"/>
        </w:tabs>
        <w:ind w:left="2160" w:hanging="360"/>
      </w:pPr>
      <w:rPr>
        <w:rFonts w:cs="Times New Roman"/>
      </w:rPr>
    </w:lvl>
    <w:lvl w:ilvl="3" w:tplc="7D0C960E">
      <w:start w:val="1"/>
      <w:numFmt w:val="decimal"/>
      <w:lvlText w:val="%4."/>
      <w:lvlJc w:val="left"/>
      <w:pPr>
        <w:tabs>
          <w:tab w:val="num" w:pos="2880"/>
        </w:tabs>
        <w:ind w:left="2880" w:hanging="360"/>
      </w:pPr>
      <w:rPr>
        <w:rFonts w:cs="Times New Roman"/>
      </w:rPr>
    </w:lvl>
    <w:lvl w:ilvl="4" w:tplc="3DFECB54">
      <w:start w:val="1"/>
      <w:numFmt w:val="decimal"/>
      <w:lvlText w:val="%5."/>
      <w:lvlJc w:val="left"/>
      <w:pPr>
        <w:tabs>
          <w:tab w:val="num" w:pos="3600"/>
        </w:tabs>
        <w:ind w:left="3600" w:hanging="360"/>
      </w:pPr>
      <w:rPr>
        <w:rFonts w:cs="Times New Roman"/>
      </w:rPr>
    </w:lvl>
    <w:lvl w:ilvl="5" w:tplc="13A0445E">
      <w:start w:val="1"/>
      <w:numFmt w:val="decimal"/>
      <w:lvlText w:val="%6."/>
      <w:lvlJc w:val="left"/>
      <w:pPr>
        <w:tabs>
          <w:tab w:val="num" w:pos="4320"/>
        </w:tabs>
        <w:ind w:left="4320" w:hanging="360"/>
      </w:pPr>
      <w:rPr>
        <w:rFonts w:cs="Times New Roman"/>
      </w:rPr>
    </w:lvl>
    <w:lvl w:ilvl="6" w:tplc="1CA0A312">
      <w:start w:val="1"/>
      <w:numFmt w:val="decimal"/>
      <w:lvlText w:val="%7."/>
      <w:lvlJc w:val="left"/>
      <w:pPr>
        <w:tabs>
          <w:tab w:val="num" w:pos="5040"/>
        </w:tabs>
        <w:ind w:left="5040" w:hanging="360"/>
      </w:pPr>
      <w:rPr>
        <w:rFonts w:cs="Times New Roman"/>
      </w:rPr>
    </w:lvl>
    <w:lvl w:ilvl="7" w:tplc="98C8B83C">
      <w:start w:val="1"/>
      <w:numFmt w:val="decimal"/>
      <w:lvlText w:val="%8."/>
      <w:lvlJc w:val="left"/>
      <w:pPr>
        <w:tabs>
          <w:tab w:val="num" w:pos="5760"/>
        </w:tabs>
        <w:ind w:left="5760" w:hanging="360"/>
      </w:pPr>
      <w:rPr>
        <w:rFonts w:cs="Times New Roman"/>
      </w:rPr>
    </w:lvl>
    <w:lvl w:ilvl="8" w:tplc="884C344A">
      <w:start w:val="1"/>
      <w:numFmt w:val="decimal"/>
      <w:lvlText w:val="%9."/>
      <w:lvlJc w:val="left"/>
      <w:pPr>
        <w:tabs>
          <w:tab w:val="num" w:pos="6480"/>
        </w:tabs>
        <w:ind w:left="6480" w:hanging="360"/>
      </w:pPr>
      <w:rPr>
        <w:rFonts w:cs="Times New Roman"/>
      </w:rPr>
    </w:lvl>
  </w:abstractNum>
  <w:abstractNum w:abstractNumId="62">
    <w:nsid w:val="6F2952CC"/>
    <w:multiLevelType w:val="multilevel"/>
    <w:tmpl w:val="7326DA9E"/>
    <w:lvl w:ilvl="0">
      <w:start w:val="2"/>
      <w:numFmt w:val="decimal"/>
      <w:lvlText w:val="%1."/>
      <w:lvlJc w:val="left"/>
      <w:pPr>
        <w:ind w:left="675" w:hanging="675"/>
      </w:pPr>
      <w:rPr>
        <w:rFonts w:hint="default"/>
        <w:color w:val="auto"/>
        <w:sz w:val="22"/>
        <w:szCs w:val="22"/>
      </w:rPr>
    </w:lvl>
    <w:lvl w:ilvl="1">
      <w:start w:val="6"/>
      <w:numFmt w:val="decimal"/>
      <w:lvlText w:val="%1.%2."/>
      <w:lvlJc w:val="left"/>
      <w:pPr>
        <w:ind w:left="1713" w:hanging="720"/>
      </w:pPr>
      <w:rPr>
        <w:rFonts w:hint="default"/>
        <w:color w:val="auto"/>
      </w:rPr>
    </w:lvl>
    <w:lvl w:ilvl="2">
      <w:start w:val="1"/>
      <w:numFmt w:val="decimal"/>
      <w:lvlText w:val="%1.%2.%3."/>
      <w:lvlJc w:val="left"/>
      <w:pPr>
        <w:ind w:left="2420" w:hanging="720"/>
      </w:pPr>
      <w:rPr>
        <w:rFonts w:hint="default"/>
        <w:color w:val="auto"/>
      </w:rPr>
    </w:lvl>
    <w:lvl w:ilvl="3">
      <w:start w:val="1"/>
      <w:numFmt w:val="decimal"/>
      <w:lvlText w:val="%1.%2.%3.%4."/>
      <w:lvlJc w:val="left"/>
      <w:pPr>
        <w:ind w:left="3630" w:hanging="1080"/>
      </w:pPr>
      <w:rPr>
        <w:rFonts w:hint="default"/>
        <w:color w:val="auto"/>
      </w:rPr>
    </w:lvl>
    <w:lvl w:ilvl="4">
      <w:start w:val="1"/>
      <w:numFmt w:val="decimal"/>
      <w:lvlText w:val="%1.%2.%3.%4.%5."/>
      <w:lvlJc w:val="left"/>
      <w:pPr>
        <w:ind w:left="4480" w:hanging="1080"/>
      </w:pPr>
      <w:rPr>
        <w:rFonts w:hint="default"/>
        <w:color w:val="auto"/>
      </w:rPr>
    </w:lvl>
    <w:lvl w:ilvl="5">
      <w:start w:val="1"/>
      <w:numFmt w:val="decimal"/>
      <w:lvlText w:val="%1.%2.%3.%4.%5.%6."/>
      <w:lvlJc w:val="left"/>
      <w:pPr>
        <w:ind w:left="5690" w:hanging="1440"/>
      </w:pPr>
      <w:rPr>
        <w:rFonts w:hint="default"/>
        <w:color w:val="auto"/>
      </w:rPr>
    </w:lvl>
    <w:lvl w:ilvl="6">
      <w:start w:val="1"/>
      <w:numFmt w:val="decimal"/>
      <w:lvlText w:val="%1.%2.%3.%4.%5.%6.%7."/>
      <w:lvlJc w:val="left"/>
      <w:pPr>
        <w:ind w:left="6900" w:hanging="1800"/>
      </w:pPr>
      <w:rPr>
        <w:rFonts w:hint="default"/>
        <w:color w:val="auto"/>
      </w:rPr>
    </w:lvl>
    <w:lvl w:ilvl="7">
      <w:start w:val="1"/>
      <w:numFmt w:val="decimal"/>
      <w:lvlText w:val="%1.%2.%3.%4.%5.%6.%7.%8."/>
      <w:lvlJc w:val="left"/>
      <w:pPr>
        <w:ind w:left="7750" w:hanging="1800"/>
      </w:pPr>
      <w:rPr>
        <w:rFonts w:hint="default"/>
        <w:color w:val="auto"/>
      </w:rPr>
    </w:lvl>
    <w:lvl w:ilvl="8">
      <w:start w:val="1"/>
      <w:numFmt w:val="decimal"/>
      <w:lvlText w:val="%1.%2.%3.%4.%5.%6.%7.%8.%9."/>
      <w:lvlJc w:val="left"/>
      <w:pPr>
        <w:ind w:left="8960" w:hanging="2160"/>
      </w:pPr>
      <w:rPr>
        <w:rFonts w:hint="default"/>
        <w:color w:val="auto"/>
      </w:rPr>
    </w:lvl>
  </w:abstractNum>
  <w:abstractNum w:abstractNumId="63">
    <w:nsid w:val="731A08CA"/>
    <w:multiLevelType w:val="hybridMultilevel"/>
    <w:tmpl w:val="24C4FBB8"/>
    <w:lvl w:ilvl="0" w:tplc="5E7E703A">
      <w:start w:val="1"/>
      <w:numFmt w:val="bullet"/>
      <w:lvlText w:val=""/>
      <w:lvlJc w:val="left"/>
      <w:pPr>
        <w:ind w:left="502" w:hanging="360"/>
      </w:pPr>
      <w:rPr>
        <w:rFonts w:ascii="Symbol" w:hAnsi="Symbol" w:hint="default"/>
        <w:color w:val="auto"/>
      </w:rPr>
    </w:lvl>
    <w:lvl w:ilvl="1" w:tplc="04190003">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64">
    <w:nsid w:val="78424D04"/>
    <w:multiLevelType w:val="hybridMultilevel"/>
    <w:tmpl w:val="4A5C3A20"/>
    <w:lvl w:ilvl="0" w:tplc="40EC130E">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9724DBA"/>
    <w:multiLevelType w:val="multilevel"/>
    <w:tmpl w:val="30103D1C"/>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6">
    <w:nsid w:val="7B386733"/>
    <w:multiLevelType w:val="multilevel"/>
    <w:tmpl w:val="660C37B0"/>
    <w:lvl w:ilvl="0">
      <w:start w:val="6"/>
      <w:numFmt w:val="decimal"/>
      <w:lvlText w:val="%1."/>
      <w:lvlJc w:val="left"/>
      <w:pPr>
        <w:ind w:left="1495" w:hanging="360"/>
      </w:pPr>
      <w:rPr>
        <w:rFonts w:ascii="Arial Narrow" w:eastAsia="Calibri" w:hAnsi="Arial Narrow" w:cs="Times New Roman" w:hint="default"/>
        <w:b/>
        <w:sz w:val="20"/>
        <w:szCs w:val="20"/>
      </w:rPr>
    </w:lvl>
    <w:lvl w:ilvl="1">
      <w:start w:val="3"/>
      <w:numFmt w:val="decimal"/>
      <w:lvlText w:val="%1.%2."/>
      <w:lvlJc w:val="left"/>
      <w:pPr>
        <w:ind w:left="1069" w:hanging="360"/>
      </w:pPr>
      <w:rPr>
        <w:rFonts w:eastAsia="Calibri" w:hint="default"/>
        <w:b w:val="0"/>
      </w:rPr>
    </w:lvl>
    <w:lvl w:ilvl="2">
      <w:start w:val="1"/>
      <w:numFmt w:val="decimal"/>
      <w:lvlText w:val="%1.%2.%3."/>
      <w:lvlJc w:val="left"/>
      <w:pPr>
        <w:ind w:left="2138" w:hanging="720"/>
      </w:pPr>
      <w:rPr>
        <w:rFonts w:eastAsia="Calibri" w:hint="default"/>
        <w:b w:val="0"/>
      </w:rPr>
    </w:lvl>
    <w:lvl w:ilvl="3">
      <w:start w:val="1"/>
      <w:numFmt w:val="decimal"/>
      <w:lvlText w:val="%1.%2.%3.%4."/>
      <w:lvlJc w:val="left"/>
      <w:pPr>
        <w:ind w:left="2847" w:hanging="720"/>
      </w:pPr>
      <w:rPr>
        <w:rFonts w:eastAsia="Calibri" w:hint="default"/>
        <w:b w:val="0"/>
      </w:rPr>
    </w:lvl>
    <w:lvl w:ilvl="4">
      <w:start w:val="1"/>
      <w:numFmt w:val="decimal"/>
      <w:lvlText w:val="%1.%2.%3.%4.%5."/>
      <w:lvlJc w:val="left"/>
      <w:pPr>
        <w:ind w:left="3916" w:hanging="1080"/>
      </w:pPr>
      <w:rPr>
        <w:rFonts w:eastAsia="Calibri" w:hint="default"/>
        <w:b w:val="0"/>
      </w:rPr>
    </w:lvl>
    <w:lvl w:ilvl="5">
      <w:start w:val="1"/>
      <w:numFmt w:val="decimal"/>
      <w:lvlText w:val="%1.%2.%3.%4.%5.%6."/>
      <w:lvlJc w:val="left"/>
      <w:pPr>
        <w:ind w:left="4625" w:hanging="1080"/>
      </w:pPr>
      <w:rPr>
        <w:rFonts w:eastAsia="Calibri" w:hint="default"/>
        <w:b w:val="0"/>
      </w:rPr>
    </w:lvl>
    <w:lvl w:ilvl="6">
      <w:start w:val="1"/>
      <w:numFmt w:val="decimal"/>
      <w:lvlText w:val="%1.%2.%3.%4.%5.%6.%7."/>
      <w:lvlJc w:val="left"/>
      <w:pPr>
        <w:ind w:left="5694" w:hanging="1440"/>
      </w:pPr>
      <w:rPr>
        <w:rFonts w:eastAsia="Calibri" w:hint="default"/>
        <w:b w:val="0"/>
      </w:rPr>
    </w:lvl>
    <w:lvl w:ilvl="7">
      <w:start w:val="1"/>
      <w:numFmt w:val="decimal"/>
      <w:lvlText w:val="%1.%2.%3.%4.%5.%6.%7.%8."/>
      <w:lvlJc w:val="left"/>
      <w:pPr>
        <w:ind w:left="6403" w:hanging="1440"/>
      </w:pPr>
      <w:rPr>
        <w:rFonts w:eastAsia="Calibri" w:hint="default"/>
        <w:b w:val="0"/>
      </w:rPr>
    </w:lvl>
    <w:lvl w:ilvl="8">
      <w:start w:val="1"/>
      <w:numFmt w:val="decimal"/>
      <w:lvlText w:val="%1.%2.%3.%4.%5.%6.%7.%8.%9."/>
      <w:lvlJc w:val="left"/>
      <w:pPr>
        <w:ind w:left="7472" w:hanging="1800"/>
      </w:pPr>
      <w:rPr>
        <w:rFonts w:eastAsia="Calibri" w:hint="default"/>
        <w:b w:val="0"/>
      </w:rPr>
    </w:lvl>
  </w:abstractNum>
  <w:abstractNum w:abstractNumId="67">
    <w:nsid w:val="7D2B2BED"/>
    <w:multiLevelType w:val="multilevel"/>
    <w:tmpl w:val="B4EAED7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3"/>
  </w:num>
  <w:num w:numId="3">
    <w:abstractNumId w:val="61"/>
  </w:num>
  <w:num w:numId="4">
    <w:abstractNumId w:val="51"/>
  </w:num>
  <w:num w:numId="5">
    <w:abstractNumId w:val="52"/>
  </w:num>
  <w:num w:numId="6">
    <w:abstractNumId w:val="34"/>
  </w:num>
  <w:num w:numId="7">
    <w:abstractNumId w:val="16"/>
  </w:num>
  <w:num w:numId="8">
    <w:abstractNumId w:val="49"/>
  </w:num>
  <w:num w:numId="9">
    <w:abstractNumId w:val="23"/>
  </w:num>
  <w:num w:numId="10">
    <w:abstractNumId w:val="29"/>
  </w:num>
  <w:num w:numId="11">
    <w:abstractNumId w:val="67"/>
  </w:num>
  <w:num w:numId="12">
    <w:abstractNumId w:val="22"/>
  </w:num>
  <w:num w:numId="13">
    <w:abstractNumId w:val="17"/>
  </w:num>
  <w:num w:numId="14">
    <w:abstractNumId w:val="0"/>
  </w:num>
  <w:num w:numId="15">
    <w:abstractNumId w:val="42"/>
  </w:num>
  <w:num w:numId="16">
    <w:abstractNumId w:val="44"/>
  </w:num>
  <w:num w:numId="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num>
  <w:num w:numId="20">
    <w:abstractNumId w:val="64"/>
  </w:num>
  <w:num w:numId="21">
    <w:abstractNumId w:val="33"/>
  </w:num>
  <w:num w:numId="22">
    <w:abstractNumId w:val="63"/>
  </w:num>
  <w:num w:numId="23">
    <w:abstractNumId w:val="46"/>
  </w:num>
  <w:num w:numId="24">
    <w:abstractNumId w:val="37"/>
  </w:num>
  <w:num w:numId="25">
    <w:abstractNumId w:val="47"/>
  </w:num>
  <w:num w:numId="26">
    <w:abstractNumId w:val="65"/>
  </w:num>
  <w:num w:numId="2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24"/>
  </w:num>
  <w:num w:numId="31">
    <w:abstractNumId w:val="62"/>
  </w:num>
  <w:num w:numId="32">
    <w:abstractNumId w:val="48"/>
  </w:num>
  <w:num w:numId="33">
    <w:abstractNumId w:val="28"/>
  </w:num>
  <w:num w:numId="34">
    <w:abstractNumId w:val="41"/>
  </w:num>
  <w:num w:numId="35">
    <w:abstractNumId w:val="38"/>
  </w:num>
  <w:num w:numId="36">
    <w:abstractNumId w:val="56"/>
  </w:num>
  <w:num w:numId="37">
    <w:abstractNumId w:val="66"/>
  </w:num>
  <w:num w:numId="38">
    <w:abstractNumId w:val="55"/>
  </w:num>
  <w:num w:numId="39">
    <w:abstractNumId w:val="40"/>
  </w:num>
  <w:num w:numId="4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9"/>
  </w:num>
  <w:num w:numId="42">
    <w:abstractNumId w:val="39"/>
  </w:num>
  <w:num w:numId="43">
    <w:abstractNumId w:val="45"/>
  </w:num>
  <w:num w:numId="44">
    <w:abstractNumId w:val="36"/>
  </w:num>
  <w:num w:numId="45">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0"/>
  </w:num>
  <w:num w:numId="47">
    <w:abstractNumId w:val="54"/>
  </w:num>
  <w:num w:numId="48">
    <w:abstractNumId w:val="27"/>
  </w:num>
  <w:num w:numId="49">
    <w:abstractNumId w:val="57"/>
  </w:num>
  <w:num w:numId="50">
    <w:abstractNumId w:val="5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B50B7"/>
    <w:rsid w:val="00000F85"/>
    <w:rsid w:val="000012BD"/>
    <w:rsid w:val="000013F9"/>
    <w:rsid w:val="00003209"/>
    <w:rsid w:val="000038B1"/>
    <w:rsid w:val="00003EA2"/>
    <w:rsid w:val="00004A3F"/>
    <w:rsid w:val="000050DF"/>
    <w:rsid w:val="000053E9"/>
    <w:rsid w:val="00005A18"/>
    <w:rsid w:val="00005D6A"/>
    <w:rsid w:val="00005DED"/>
    <w:rsid w:val="0000629E"/>
    <w:rsid w:val="00006AD2"/>
    <w:rsid w:val="0000728B"/>
    <w:rsid w:val="00007875"/>
    <w:rsid w:val="000100FC"/>
    <w:rsid w:val="00010ABD"/>
    <w:rsid w:val="000111F5"/>
    <w:rsid w:val="0001128E"/>
    <w:rsid w:val="00013255"/>
    <w:rsid w:val="00013E44"/>
    <w:rsid w:val="00014102"/>
    <w:rsid w:val="00014D62"/>
    <w:rsid w:val="00014DB3"/>
    <w:rsid w:val="00014FCE"/>
    <w:rsid w:val="0001521B"/>
    <w:rsid w:val="00016260"/>
    <w:rsid w:val="000168F0"/>
    <w:rsid w:val="00016BEB"/>
    <w:rsid w:val="000173CB"/>
    <w:rsid w:val="00017BC1"/>
    <w:rsid w:val="00017C29"/>
    <w:rsid w:val="00017E23"/>
    <w:rsid w:val="00021E07"/>
    <w:rsid w:val="000222D1"/>
    <w:rsid w:val="00022F8A"/>
    <w:rsid w:val="00023596"/>
    <w:rsid w:val="000241A3"/>
    <w:rsid w:val="0002471C"/>
    <w:rsid w:val="0002500C"/>
    <w:rsid w:val="00025214"/>
    <w:rsid w:val="00025603"/>
    <w:rsid w:val="000258D1"/>
    <w:rsid w:val="00025B54"/>
    <w:rsid w:val="00026261"/>
    <w:rsid w:val="00026627"/>
    <w:rsid w:val="000274AF"/>
    <w:rsid w:val="00027F83"/>
    <w:rsid w:val="00031D0B"/>
    <w:rsid w:val="00031F5F"/>
    <w:rsid w:val="0003206B"/>
    <w:rsid w:val="000324FD"/>
    <w:rsid w:val="00033B4D"/>
    <w:rsid w:val="00033E4E"/>
    <w:rsid w:val="00034094"/>
    <w:rsid w:val="00034901"/>
    <w:rsid w:val="00035056"/>
    <w:rsid w:val="00035475"/>
    <w:rsid w:val="00035949"/>
    <w:rsid w:val="00036E32"/>
    <w:rsid w:val="00037626"/>
    <w:rsid w:val="000404AE"/>
    <w:rsid w:val="000412B0"/>
    <w:rsid w:val="00042E09"/>
    <w:rsid w:val="000430FF"/>
    <w:rsid w:val="00043314"/>
    <w:rsid w:val="00043C49"/>
    <w:rsid w:val="00045B23"/>
    <w:rsid w:val="0004640B"/>
    <w:rsid w:val="00050E3E"/>
    <w:rsid w:val="00050F09"/>
    <w:rsid w:val="00051775"/>
    <w:rsid w:val="000518C6"/>
    <w:rsid w:val="000523E5"/>
    <w:rsid w:val="000524DE"/>
    <w:rsid w:val="00052A64"/>
    <w:rsid w:val="0005355B"/>
    <w:rsid w:val="00053838"/>
    <w:rsid w:val="00053B12"/>
    <w:rsid w:val="00053EF3"/>
    <w:rsid w:val="000548B5"/>
    <w:rsid w:val="00054F0C"/>
    <w:rsid w:val="00054FC6"/>
    <w:rsid w:val="000554EC"/>
    <w:rsid w:val="00055611"/>
    <w:rsid w:val="000556F9"/>
    <w:rsid w:val="00055844"/>
    <w:rsid w:val="00055EE6"/>
    <w:rsid w:val="000560B9"/>
    <w:rsid w:val="0005697F"/>
    <w:rsid w:val="00056D38"/>
    <w:rsid w:val="0005703E"/>
    <w:rsid w:val="00057F31"/>
    <w:rsid w:val="0006025A"/>
    <w:rsid w:val="000609A2"/>
    <w:rsid w:val="000609B6"/>
    <w:rsid w:val="00061B80"/>
    <w:rsid w:val="00061C45"/>
    <w:rsid w:val="00063C5B"/>
    <w:rsid w:val="00063F70"/>
    <w:rsid w:val="00064351"/>
    <w:rsid w:val="0006476C"/>
    <w:rsid w:val="00064797"/>
    <w:rsid w:val="000651A7"/>
    <w:rsid w:val="000655D8"/>
    <w:rsid w:val="00065C1F"/>
    <w:rsid w:val="00066B54"/>
    <w:rsid w:val="00066F4D"/>
    <w:rsid w:val="00070CC9"/>
    <w:rsid w:val="00072259"/>
    <w:rsid w:val="00073FEA"/>
    <w:rsid w:val="00074D60"/>
    <w:rsid w:val="00076FA7"/>
    <w:rsid w:val="000771DC"/>
    <w:rsid w:val="000778CA"/>
    <w:rsid w:val="00080C02"/>
    <w:rsid w:val="000811B9"/>
    <w:rsid w:val="00081CD1"/>
    <w:rsid w:val="00082144"/>
    <w:rsid w:val="00083238"/>
    <w:rsid w:val="000832CB"/>
    <w:rsid w:val="00083326"/>
    <w:rsid w:val="00083864"/>
    <w:rsid w:val="000841A8"/>
    <w:rsid w:val="00084A8C"/>
    <w:rsid w:val="00086012"/>
    <w:rsid w:val="000872C3"/>
    <w:rsid w:val="00087459"/>
    <w:rsid w:val="00087DF6"/>
    <w:rsid w:val="00087E2C"/>
    <w:rsid w:val="00090401"/>
    <w:rsid w:val="00090475"/>
    <w:rsid w:val="00090878"/>
    <w:rsid w:val="0009142A"/>
    <w:rsid w:val="0009350A"/>
    <w:rsid w:val="0009369C"/>
    <w:rsid w:val="000937A0"/>
    <w:rsid w:val="00093CCB"/>
    <w:rsid w:val="0009481A"/>
    <w:rsid w:val="00095106"/>
    <w:rsid w:val="0009544E"/>
    <w:rsid w:val="0009550C"/>
    <w:rsid w:val="00095ABF"/>
    <w:rsid w:val="00095FCF"/>
    <w:rsid w:val="000961D4"/>
    <w:rsid w:val="00096789"/>
    <w:rsid w:val="0009681E"/>
    <w:rsid w:val="00096C29"/>
    <w:rsid w:val="00097942"/>
    <w:rsid w:val="000A04D2"/>
    <w:rsid w:val="000A157B"/>
    <w:rsid w:val="000A1B8A"/>
    <w:rsid w:val="000A1E21"/>
    <w:rsid w:val="000A276E"/>
    <w:rsid w:val="000A2BAE"/>
    <w:rsid w:val="000A2C4F"/>
    <w:rsid w:val="000A3115"/>
    <w:rsid w:val="000A32FB"/>
    <w:rsid w:val="000A3972"/>
    <w:rsid w:val="000A40EE"/>
    <w:rsid w:val="000A5C87"/>
    <w:rsid w:val="000A61A7"/>
    <w:rsid w:val="000A73EA"/>
    <w:rsid w:val="000A7854"/>
    <w:rsid w:val="000A7A3F"/>
    <w:rsid w:val="000A7E4C"/>
    <w:rsid w:val="000B1A67"/>
    <w:rsid w:val="000B1BDA"/>
    <w:rsid w:val="000B1C72"/>
    <w:rsid w:val="000B2786"/>
    <w:rsid w:val="000B2FD5"/>
    <w:rsid w:val="000B3287"/>
    <w:rsid w:val="000B4318"/>
    <w:rsid w:val="000B4C13"/>
    <w:rsid w:val="000B4FF6"/>
    <w:rsid w:val="000B57FD"/>
    <w:rsid w:val="000B581C"/>
    <w:rsid w:val="000B5869"/>
    <w:rsid w:val="000B5A16"/>
    <w:rsid w:val="000B5A28"/>
    <w:rsid w:val="000B6218"/>
    <w:rsid w:val="000B7712"/>
    <w:rsid w:val="000B7D69"/>
    <w:rsid w:val="000C0116"/>
    <w:rsid w:val="000C1890"/>
    <w:rsid w:val="000C1BE7"/>
    <w:rsid w:val="000C1E90"/>
    <w:rsid w:val="000C21B5"/>
    <w:rsid w:val="000C3158"/>
    <w:rsid w:val="000C31F4"/>
    <w:rsid w:val="000C33CF"/>
    <w:rsid w:val="000C43CD"/>
    <w:rsid w:val="000C4699"/>
    <w:rsid w:val="000C48BF"/>
    <w:rsid w:val="000C5661"/>
    <w:rsid w:val="000C712F"/>
    <w:rsid w:val="000C7399"/>
    <w:rsid w:val="000D0D17"/>
    <w:rsid w:val="000D17A9"/>
    <w:rsid w:val="000D2008"/>
    <w:rsid w:val="000D2376"/>
    <w:rsid w:val="000D277E"/>
    <w:rsid w:val="000D2865"/>
    <w:rsid w:val="000D2869"/>
    <w:rsid w:val="000D2DD3"/>
    <w:rsid w:val="000D2E39"/>
    <w:rsid w:val="000D2F0B"/>
    <w:rsid w:val="000D34DD"/>
    <w:rsid w:val="000D3A33"/>
    <w:rsid w:val="000D3D37"/>
    <w:rsid w:val="000D3FEF"/>
    <w:rsid w:val="000D44CE"/>
    <w:rsid w:val="000D45F2"/>
    <w:rsid w:val="000D4798"/>
    <w:rsid w:val="000D58B0"/>
    <w:rsid w:val="000D5F05"/>
    <w:rsid w:val="000D6D9B"/>
    <w:rsid w:val="000D7BA6"/>
    <w:rsid w:val="000E0741"/>
    <w:rsid w:val="000E0873"/>
    <w:rsid w:val="000E0F1E"/>
    <w:rsid w:val="000E0FA3"/>
    <w:rsid w:val="000E11C4"/>
    <w:rsid w:val="000E2300"/>
    <w:rsid w:val="000E24AA"/>
    <w:rsid w:val="000E270D"/>
    <w:rsid w:val="000E2EE8"/>
    <w:rsid w:val="000E2FB1"/>
    <w:rsid w:val="000E36AB"/>
    <w:rsid w:val="000E53FD"/>
    <w:rsid w:val="000E6002"/>
    <w:rsid w:val="000E603A"/>
    <w:rsid w:val="000E61C6"/>
    <w:rsid w:val="000E63F1"/>
    <w:rsid w:val="000E6B62"/>
    <w:rsid w:val="000F0D8D"/>
    <w:rsid w:val="000F1013"/>
    <w:rsid w:val="000F186E"/>
    <w:rsid w:val="000F1B7C"/>
    <w:rsid w:val="000F1C74"/>
    <w:rsid w:val="000F24F6"/>
    <w:rsid w:val="000F2BDA"/>
    <w:rsid w:val="000F3768"/>
    <w:rsid w:val="000F4012"/>
    <w:rsid w:val="000F43B3"/>
    <w:rsid w:val="000F4DDD"/>
    <w:rsid w:val="000F6344"/>
    <w:rsid w:val="000F6CB4"/>
    <w:rsid w:val="000F7090"/>
    <w:rsid w:val="000F7718"/>
    <w:rsid w:val="00100032"/>
    <w:rsid w:val="00100048"/>
    <w:rsid w:val="0010044D"/>
    <w:rsid w:val="0010207A"/>
    <w:rsid w:val="00102F11"/>
    <w:rsid w:val="00102F3C"/>
    <w:rsid w:val="00103621"/>
    <w:rsid w:val="0010428A"/>
    <w:rsid w:val="0010578D"/>
    <w:rsid w:val="00106DD3"/>
    <w:rsid w:val="00107138"/>
    <w:rsid w:val="00107546"/>
    <w:rsid w:val="00107A15"/>
    <w:rsid w:val="00107F7F"/>
    <w:rsid w:val="00110B9B"/>
    <w:rsid w:val="001122EB"/>
    <w:rsid w:val="00112ACC"/>
    <w:rsid w:val="001135F7"/>
    <w:rsid w:val="00113654"/>
    <w:rsid w:val="00113747"/>
    <w:rsid w:val="00114070"/>
    <w:rsid w:val="001149C3"/>
    <w:rsid w:val="0011546D"/>
    <w:rsid w:val="001154A6"/>
    <w:rsid w:val="00115A2F"/>
    <w:rsid w:val="00115C4E"/>
    <w:rsid w:val="0011723D"/>
    <w:rsid w:val="00117AC3"/>
    <w:rsid w:val="00117C6A"/>
    <w:rsid w:val="00117F71"/>
    <w:rsid w:val="0012000A"/>
    <w:rsid w:val="001209DA"/>
    <w:rsid w:val="00120C28"/>
    <w:rsid w:val="0012102D"/>
    <w:rsid w:val="001210D2"/>
    <w:rsid w:val="001217E1"/>
    <w:rsid w:val="0012184F"/>
    <w:rsid w:val="00121B6E"/>
    <w:rsid w:val="0012264A"/>
    <w:rsid w:val="001226F8"/>
    <w:rsid w:val="00123561"/>
    <w:rsid w:val="00124538"/>
    <w:rsid w:val="001249EE"/>
    <w:rsid w:val="001254A2"/>
    <w:rsid w:val="00125B44"/>
    <w:rsid w:val="00125CBF"/>
    <w:rsid w:val="00126A18"/>
    <w:rsid w:val="001274BB"/>
    <w:rsid w:val="001302AE"/>
    <w:rsid w:val="0013044D"/>
    <w:rsid w:val="00130606"/>
    <w:rsid w:val="0013077F"/>
    <w:rsid w:val="001308F5"/>
    <w:rsid w:val="00131526"/>
    <w:rsid w:val="00133782"/>
    <w:rsid w:val="0013384E"/>
    <w:rsid w:val="00133A17"/>
    <w:rsid w:val="0013414B"/>
    <w:rsid w:val="00134338"/>
    <w:rsid w:val="001346C6"/>
    <w:rsid w:val="00135323"/>
    <w:rsid w:val="00135771"/>
    <w:rsid w:val="00135F29"/>
    <w:rsid w:val="001361C6"/>
    <w:rsid w:val="00136F1F"/>
    <w:rsid w:val="001373E3"/>
    <w:rsid w:val="00140334"/>
    <w:rsid w:val="00142931"/>
    <w:rsid w:val="00142A7C"/>
    <w:rsid w:val="001432F2"/>
    <w:rsid w:val="0014358D"/>
    <w:rsid w:val="001435C5"/>
    <w:rsid w:val="00143E62"/>
    <w:rsid w:val="00145F23"/>
    <w:rsid w:val="001466A4"/>
    <w:rsid w:val="00147A00"/>
    <w:rsid w:val="00147F3E"/>
    <w:rsid w:val="00150362"/>
    <w:rsid w:val="00150530"/>
    <w:rsid w:val="00152473"/>
    <w:rsid w:val="00152502"/>
    <w:rsid w:val="00152635"/>
    <w:rsid w:val="00153320"/>
    <w:rsid w:val="0015342B"/>
    <w:rsid w:val="0015399D"/>
    <w:rsid w:val="00153D56"/>
    <w:rsid w:val="00153DBF"/>
    <w:rsid w:val="001548F4"/>
    <w:rsid w:val="0015558A"/>
    <w:rsid w:val="001559EB"/>
    <w:rsid w:val="00155A8F"/>
    <w:rsid w:val="00156372"/>
    <w:rsid w:val="0015798F"/>
    <w:rsid w:val="00157D0C"/>
    <w:rsid w:val="001608F5"/>
    <w:rsid w:val="00160D42"/>
    <w:rsid w:val="00161542"/>
    <w:rsid w:val="0016163C"/>
    <w:rsid w:val="001618BC"/>
    <w:rsid w:val="00162241"/>
    <w:rsid w:val="001636A1"/>
    <w:rsid w:val="001636D1"/>
    <w:rsid w:val="00163761"/>
    <w:rsid w:val="00163929"/>
    <w:rsid w:val="00163DBC"/>
    <w:rsid w:val="00163E72"/>
    <w:rsid w:val="0016499B"/>
    <w:rsid w:val="00164F65"/>
    <w:rsid w:val="001651AB"/>
    <w:rsid w:val="00165AB6"/>
    <w:rsid w:val="00166384"/>
    <w:rsid w:val="00167F3B"/>
    <w:rsid w:val="001708AD"/>
    <w:rsid w:val="00170DD5"/>
    <w:rsid w:val="00171704"/>
    <w:rsid w:val="001719E8"/>
    <w:rsid w:val="00171C4B"/>
    <w:rsid w:val="00171DF5"/>
    <w:rsid w:val="00171E85"/>
    <w:rsid w:val="00171EF2"/>
    <w:rsid w:val="001725E0"/>
    <w:rsid w:val="00173003"/>
    <w:rsid w:val="00174BC3"/>
    <w:rsid w:val="00175E89"/>
    <w:rsid w:val="0017629A"/>
    <w:rsid w:val="00176C49"/>
    <w:rsid w:val="00176D94"/>
    <w:rsid w:val="00177056"/>
    <w:rsid w:val="00177C92"/>
    <w:rsid w:val="001806E1"/>
    <w:rsid w:val="001808CF"/>
    <w:rsid w:val="00180D46"/>
    <w:rsid w:val="00180E77"/>
    <w:rsid w:val="00181205"/>
    <w:rsid w:val="001815C9"/>
    <w:rsid w:val="00181B81"/>
    <w:rsid w:val="00182852"/>
    <w:rsid w:val="00182B6F"/>
    <w:rsid w:val="00183854"/>
    <w:rsid w:val="00184C53"/>
    <w:rsid w:val="00185E00"/>
    <w:rsid w:val="00185F82"/>
    <w:rsid w:val="0018656C"/>
    <w:rsid w:val="00186580"/>
    <w:rsid w:val="00187E61"/>
    <w:rsid w:val="001909AF"/>
    <w:rsid w:val="00190C7A"/>
    <w:rsid w:val="00190C9E"/>
    <w:rsid w:val="0019133D"/>
    <w:rsid w:val="0019159C"/>
    <w:rsid w:val="001916D7"/>
    <w:rsid w:val="0019175C"/>
    <w:rsid w:val="00191A01"/>
    <w:rsid w:val="001927CA"/>
    <w:rsid w:val="0019393D"/>
    <w:rsid w:val="00194630"/>
    <w:rsid w:val="00194961"/>
    <w:rsid w:val="001960DB"/>
    <w:rsid w:val="001971D5"/>
    <w:rsid w:val="00197314"/>
    <w:rsid w:val="00197BF1"/>
    <w:rsid w:val="001A0C14"/>
    <w:rsid w:val="001A0EAF"/>
    <w:rsid w:val="001A2693"/>
    <w:rsid w:val="001A2D77"/>
    <w:rsid w:val="001A3905"/>
    <w:rsid w:val="001A3B2B"/>
    <w:rsid w:val="001A3E67"/>
    <w:rsid w:val="001A4B78"/>
    <w:rsid w:val="001A546A"/>
    <w:rsid w:val="001A78C2"/>
    <w:rsid w:val="001B01A4"/>
    <w:rsid w:val="001B0823"/>
    <w:rsid w:val="001B0FF2"/>
    <w:rsid w:val="001B220B"/>
    <w:rsid w:val="001B2526"/>
    <w:rsid w:val="001B3192"/>
    <w:rsid w:val="001B3E0C"/>
    <w:rsid w:val="001B449E"/>
    <w:rsid w:val="001B44CB"/>
    <w:rsid w:val="001B533F"/>
    <w:rsid w:val="001B576D"/>
    <w:rsid w:val="001B5871"/>
    <w:rsid w:val="001B5F4F"/>
    <w:rsid w:val="001B6652"/>
    <w:rsid w:val="001B698F"/>
    <w:rsid w:val="001B6D85"/>
    <w:rsid w:val="001B741C"/>
    <w:rsid w:val="001B7FAD"/>
    <w:rsid w:val="001C0055"/>
    <w:rsid w:val="001C090F"/>
    <w:rsid w:val="001C0E2F"/>
    <w:rsid w:val="001C1764"/>
    <w:rsid w:val="001C1947"/>
    <w:rsid w:val="001C1A61"/>
    <w:rsid w:val="001C1C37"/>
    <w:rsid w:val="001C1F65"/>
    <w:rsid w:val="001C20DC"/>
    <w:rsid w:val="001C28DF"/>
    <w:rsid w:val="001C295A"/>
    <w:rsid w:val="001C3120"/>
    <w:rsid w:val="001C3421"/>
    <w:rsid w:val="001C3A43"/>
    <w:rsid w:val="001C3FDD"/>
    <w:rsid w:val="001C47C2"/>
    <w:rsid w:val="001C49B7"/>
    <w:rsid w:val="001C4A6A"/>
    <w:rsid w:val="001C4D85"/>
    <w:rsid w:val="001C645D"/>
    <w:rsid w:val="001C6B7C"/>
    <w:rsid w:val="001C6BF0"/>
    <w:rsid w:val="001D0537"/>
    <w:rsid w:val="001D1160"/>
    <w:rsid w:val="001D268B"/>
    <w:rsid w:val="001D2E2F"/>
    <w:rsid w:val="001D3894"/>
    <w:rsid w:val="001D3E90"/>
    <w:rsid w:val="001D4B03"/>
    <w:rsid w:val="001D4D12"/>
    <w:rsid w:val="001D57CF"/>
    <w:rsid w:val="001D59D7"/>
    <w:rsid w:val="001D5ADF"/>
    <w:rsid w:val="001D5CAF"/>
    <w:rsid w:val="001D63DD"/>
    <w:rsid w:val="001D6757"/>
    <w:rsid w:val="001D67C6"/>
    <w:rsid w:val="001D6981"/>
    <w:rsid w:val="001D6B07"/>
    <w:rsid w:val="001D6E08"/>
    <w:rsid w:val="001D6FF6"/>
    <w:rsid w:val="001D7152"/>
    <w:rsid w:val="001D7DB7"/>
    <w:rsid w:val="001E0AED"/>
    <w:rsid w:val="001E0C68"/>
    <w:rsid w:val="001E0D8A"/>
    <w:rsid w:val="001E0E64"/>
    <w:rsid w:val="001E12E9"/>
    <w:rsid w:val="001E13AE"/>
    <w:rsid w:val="001E1ADC"/>
    <w:rsid w:val="001E1F40"/>
    <w:rsid w:val="001E275C"/>
    <w:rsid w:val="001E282E"/>
    <w:rsid w:val="001E2854"/>
    <w:rsid w:val="001E28E8"/>
    <w:rsid w:val="001E2C7B"/>
    <w:rsid w:val="001E31A4"/>
    <w:rsid w:val="001E38A5"/>
    <w:rsid w:val="001E3AA5"/>
    <w:rsid w:val="001E3CF0"/>
    <w:rsid w:val="001E3F11"/>
    <w:rsid w:val="001E44CC"/>
    <w:rsid w:val="001E4CD0"/>
    <w:rsid w:val="001E4F81"/>
    <w:rsid w:val="001E529F"/>
    <w:rsid w:val="001E52E5"/>
    <w:rsid w:val="001E5493"/>
    <w:rsid w:val="001E5F62"/>
    <w:rsid w:val="001E6702"/>
    <w:rsid w:val="001E7E1A"/>
    <w:rsid w:val="001F03ED"/>
    <w:rsid w:val="001F0442"/>
    <w:rsid w:val="001F0BBB"/>
    <w:rsid w:val="001F18C8"/>
    <w:rsid w:val="001F24F5"/>
    <w:rsid w:val="001F2F25"/>
    <w:rsid w:val="001F2F95"/>
    <w:rsid w:val="001F3409"/>
    <w:rsid w:val="001F3ABD"/>
    <w:rsid w:val="001F48CE"/>
    <w:rsid w:val="001F4B56"/>
    <w:rsid w:val="001F51CB"/>
    <w:rsid w:val="001F5408"/>
    <w:rsid w:val="001F5E36"/>
    <w:rsid w:val="001F6B5D"/>
    <w:rsid w:val="001F71CB"/>
    <w:rsid w:val="001F733E"/>
    <w:rsid w:val="001F7800"/>
    <w:rsid w:val="002007C0"/>
    <w:rsid w:val="00200AD0"/>
    <w:rsid w:val="00200B05"/>
    <w:rsid w:val="0020118F"/>
    <w:rsid w:val="002011AA"/>
    <w:rsid w:val="0020203A"/>
    <w:rsid w:val="00202108"/>
    <w:rsid w:val="00202282"/>
    <w:rsid w:val="002023C2"/>
    <w:rsid w:val="00203685"/>
    <w:rsid w:val="0020392D"/>
    <w:rsid w:val="00203C20"/>
    <w:rsid w:val="00205E13"/>
    <w:rsid w:val="0020642B"/>
    <w:rsid w:val="00206CDD"/>
    <w:rsid w:val="00206CF1"/>
    <w:rsid w:val="002079ED"/>
    <w:rsid w:val="00207F09"/>
    <w:rsid w:val="002101FF"/>
    <w:rsid w:val="00210247"/>
    <w:rsid w:val="0021139F"/>
    <w:rsid w:val="00211477"/>
    <w:rsid w:val="002116F9"/>
    <w:rsid w:val="00211A82"/>
    <w:rsid w:val="00211AA3"/>
    <w:rsid w:val="00212846"/>
    <w:rsid w:val="0021286F"/>
    <w:rsid w:val="0021287E"/>
    <w:rsid w:val="00213564"/>
    <w:rsid w:val="00213B14"/>
    <w:rsid w:val="0021419C"/>
    <w:rsid w:val="0021431B"/>
    <w:rsid w:val="00215FA2"/>
    <w:rsid w:val="0021629C"/>
    <w:rsid w:val="00216E97"/>
    <w:rsid w:val="002205A3"/>
    <w:rsid w:val="00220714"/>
    <w:rsid w:val="00220848"/>
    <w:rsid w:val="002212B4"/>
    <w:rsid w:val="00221FBE"/>
    <w:rsid w:val="00222D48"/>
    <w:rsid w:val="00223112"/>
    <w:rsid w:val="002233C1"/>
    <w:rsid w:val="0022350E"/>
    <w:rsid w:val="00224654"/>
    <w:rsid w:val="00225D4E"/>
    <w:rsid w:val="00225F9B"/>
    <w:rsid w:val="00226811"/>
    <w:rsid w:val="00226D24"/>
    <w:rsid w:val="00226F8E"/>
    <w:rsid w:val="00227597"/>
    <w:rsid w:val="00227E25"/>
    <w:rsid w:val="00227F1A"/>
    <w:rsid w:val="002307BE"/>
    <w:rsid w:val="002309C4"/>
    <w:rsid w:val="002315DC"/>
    <w:rsid w:val="00232568"/>
    <w:rsid w:val="002330BD"/>
    <w:rsid w:val="00233137"/>
    <w:rsid w:val="00234787"/>
    <w:rsid w:val="00234F37"/>
    <w:rsid w:val="0023544B"/>
    <w:rsid w:val="00235A07"/>
    <w:rsid w:val="00235F72"/>
    <w:rsid w:val="00236A5B"/>
    <w:rsid w:val="002373DC"/>
    <w:rsid w:val="002374E2"/>
    <w:rsid w:val="00237D84"/>
    <w:rsid w:val="0024070E"/>
    <w:rsid w:val="00240E94"/>
    <w:rsid w:val="002412DA"/>
    <w:rsid w:val="0024360F"/>
    <w:rsid w:val="00243789"/>
    <w:rsid w:val="002446FA"/>
    <w:rsid w:val="00244B98"/>
    <w:rsid w:val="00244BF0"/>
    <w:rsid w:val="002454E2"/>
    <w:rsid w:val="002455B9"/>
    <w:rsid w:val="002456AC"/>
    <w:rsid w:val="00245BDE"/>
    <w:rsid w:val="00246107"/>
    <w:rsid w:val="002462ED"/>
    <w:rsid w:val="002463B9"/>
    <w:rsid w:val="0024657B"/>
    <w:rsid w:val="00246832"/>
    <w:rsid w:val="00246BDC"/>
    <w:rsid w:val="00247D8E"/>
    <w:rsid w:val="00250009"/>
    <w:rsid w:val="00250994"/>
    <w:rsid w:val="002509E0"/>
    <w:rsid w:val="00250AD8"/>
    <w:rsid w:val="00250BA4"/>
    <w:rsid w:val="00251A6B"/>
    <w:rsid w:val="00251F0F"/>
    <w:rsid w:val="002536DC"/>
    <w:rsid w:val="00253BBA"/>
    <w:rsid w:val="00253FA4"/>
    <w:rsid w:val="002541D3"/>
    <w:rsid w:val="002545DB"/>
    <w:rsid w:val="002548A6"/>
    <w:rsid w:val="00254B3F"/>
    <w:rsid w:val="00254CC9"/>
    <w:rsid w:val="002550C6"/>
    <w:rsid w:val="00255A37"/>
    <w:rsid w:val="00255B15"/>
    <w:rsid w:val="00256253"/>
    <w:rsid w:val="0025641D"/>
    <w:rsid w:val="00256EB7"/>
    <w:rsid w:val="0025726B"/>
    <w:rsid w:val="002577E9"/>
    <w:rsid w:val="0025782B"/>
    <w:rsid w:val="00257EBB"/>
    <w:rsid w:val="00257F0F"/>
    <w:rsid w:val="002605FF"/>
    <w:rsid w:val="00260E52"/>
    <w:rsid w:val="00261B76"/>
    <w:rsid w:val="00261D82"/>
    <w:rsid w:val="002627B1"/>
    <w:rsid w:val="00263CE6"/>
    <w:rsid w:val="002644C4"/>
    <w:rsid w:val="00265D9C"/>
    <w:rsid w:val="002670E3"/>
    <w:rsid w:val="00267164"/>
    <w:rsid w:val="00267313"/>
    <w:rsid w:val="00267577"/>
    <w:rsid w:val="00267799"/>
    <w:rsid w:val="002679F7"/>
    <w:rsid w:val="00267ADE"/>
    <w:rsid w:val="00267DC8"/>
    <w:rsid w:val="0027054E"/>
    <w:rsid w:val="00270DAE"/>
    <w:rsid w:val="00270FE5"/>
    <w:rsid w:val="00271B06"/>
    <w:rsid w:val="00272D40"/>
    <w:rsid w:val="002738F0"/>
    <w:rsid w:val="00273DBE"/>
    <w:rsid w:val="00274DF6"/>
    <w:rsid w:val="002755FB"/>
    <w:rsid w:val="002759BB"/>
    <w:rsid w:val="002762E0"/>
    <w:rsid w:val="002764CE"/>
    <w:rsid w:val="00276814"/>
    <w:rsid w:val="002800D4"/>
    <w:rsid w:val="00280DF3"/>
    <w:rsid w:val="002814AD"/>
    <w:rsid w:val="00281A71"/>
    <w:rsid w:val="00282020"/>
    <w:rsid w:val="002823EF"/>
    <w:rsid w:val="00282CF3"/>
    <w:rsid w:val="00283D8A"/>
    <w:rsid w:val="00283DDB"/>
    <w:rsid w:val="002840C1"/>
    <w:rsid w:val="002855C1"/>
    <w:rsid w:val="002856C5"/>
    <w:rsid w:val="00286160"/>
    <w:rsid w:val="002865AF"/>
    <w:rsid w:val="0028662F"/>
    <w:rsid w:val="002869D7"/>
    <w:rsid w:val="00290C5A"/>
    <w:rsid w:val="00290C6B"/>
    <w:rsid w:val="00291403"/>
    <w:rsid w:val="002914EF"/>
    <w:rsid w:val="00291ADB"/>
    <w:rsid w:val="00291E5A"/>
    <w:rsid w:val="00292111"/>
    <w:rsid w:val="00292CEA"/>
    <w:rsid w:val="0029330B"/>
    <w:rsid w:val="00293381"/>
    <w:rsid w:val="00293EDC"/>
    <w:rsid w:val="00294EE8"/>
    <w:rsid w:val="00295109"/>
    <w:rsid w:val="002963F7"/>
    <w:rsid w:val="00296771"/>
    <w:rsid w:val="00296A7B"/>
    <w:rsid w:val="002978F8"/>
    <w:rsid w:val="00297C48"/>
    <w:rsid w:val="00297CBF"/>
    <w:rsid w:val="002A04D3"/>
    <w:rsid w:val="002A059E"/>
    <w:rsid w:val="002A0CF4"/>
    <w:rsid w:val="002A11D2"/>
    <w:rsid w:val="002A1840"/>
    <w:rsid w:val="002A1AA0"/>
    <w:rsid w:val="002A1B98"/>
    <w:rsid w:val="002A1D9E"/>
    <w:rsid w:val="002A3A8A"/>
    <w:rsid w:val="002A3C19"/>
    <w:rsid w:val="002A3CB2"/>
    <w:rsid w:val="002A3DB0"/>
    <w:rsid w:val="002A45BC"/>
    <w:rsid w:val="002A5A04"/>
    <w:rsid w:val="002A622B"/>
    <w:rsid w:val="002A6D05"/>
    <w:rsid w:val="002A7D5A"/>
    <w:rsid w:val="002B0061"/>
    <w:rsid w:val="002B051B"/>
    <w:rsid w:val="002B07C1"/>
    <w:rsid w:val="002B1A4F"/>
    <w:rsid w:val="002B2B80"/>
    <w:rsid w:val="002B2BFA"/>
    <w:rsid w:val="002B378F"/>
    <w:rsid w:val="002B42FF"/>
    <w:rsid w:val="002B43D9"/>
    <w:rsid w:val="002B4740"/>
    <w:rsid w:val="002B50B7"/>
    <w:rsid w:val="002B59EE"/>
    <w:rsid w:val="002B5AB4"/>
    <w:rsid w:val="002B6423"/>
    <w:rsid w:val="002B6440"/>
    <w:rsid w:val="002B75E6"/>
    <w:rsid w:val="002B788F"/>
    <w:rsid w:val="002C0062"/>
    <w:rsid w:val="002C07EC"/>
    <w:rsid w:val="002C0A34"/>
    <w:rsid w:val="002C0B63"/>
    <w:rsid w:val="002C1678"/>
    <w:rsid w:val="002C16CB"/>
    <w:rsid w:val="002C199F"/>
    <w:rsid w:val="002C3436"/>
    <w:rsid w:val="002C3675"/>
    <w:rsid w:val="002C36A1"/>
    <w:rsid w:val="002C45ED"/>
    <w:rsid w:val="002C54E2"/>
    <w:rsid w:val="002C56E3"/>
    <w:rsid w:val="002C58A0"/>
    <w:rsid w:val="002C66CD"/>
    <w:rsid w:val="002C6D1F"/>
    <w:rsid w:val="002C6D80"/>
    <w:rsid w:val="002C7637"/>
    <w:rsid w:val="002C79D8"/>
    <w:rsid w:val="002D0C8E"/>
    <w:rsid w:val="002D0D50"/>
    <w:rsid w:val="002D1AA1"/>
    <w:rsid w:val="002D203D"/>
    <w:rsid w:val="002D4234"/>
    <w:rsid w:val="002D480C"/>
    <w:rsid w:val="002D4E25"/>
    <w:rsid w:val="002D4F25"/>
    <w:rsid w:val="002D5DC6"/>
    <w:rsid w:val="002D6394"/>
    <w:rsid w:val="002D6B96"/>
    <w:rsid w:val="002D7307"/>
    <w:rsid w:val="002D7311"/>
    <w:rsid w:val="002E10C5"/>
    <w:rsid w:val="002E2B01"/>
    <w:rsid w:val="002E3649"/>
    <w:rsid w:val="002E3946"/>
    <w:rsid w:val="002E3DEF"/>
    <w:rsid w:val="002E4152"/>
    <w:rsid w:val="002E51EC"/>
    <w:rsid w:val="002E5BC8"/>
    <w:rsid w:val="002E5F7E"/>
    <w:rsid w:val="002E6121"/>
    <w:rsid w:val="002E6F58"/>
    <w:rsid w:val="002F120B"/>
    <w:rsid w:val="002F12F9"/>
    <w:rsid w:val="002F1A8A"/>
    <w:rsid w:val="002F2A15"/>
    <w:rsid w:val="002F3AAC"/>
    <w:rsid w:val="002F3C77"/>
    <w:rsid w:val="002F3F14"/>
    <w:rsid w:val="002F4509"/>
    <w:rsid w:val="002F5558"/>
    <w:rsid w:val="002F645A"/>
    <w:rsid w:val="002F688E"/>
    <w:rsid w:val="002F690A"/>
    <w:rsid w:val="0030175C"/>
    <w:rsid w:val="00302E6D"/>
    <w:rsid w:val="00302ED0"/>
    <w:rsid w:val="0030308D"/>
    <w:rsid w:val="003031EB"/>
    <w:rsid w:val="00303867"/>
    <w:rsid w:val="003045E2"/>
    <w:rsid w:val="00304B89"/>
    <w:rsid w:val="00304CC5"/>
    <w:rsid w:val="00305165"/>
    <w:rsid w:val="0030581D"/>
    <w:rsid w:val="003068F6"/>
    <w:rsid w:val="00306B36"/>
    <w:rsid w:val="0030727E"/>
    <w:rsid w:val="003100D9"/>
    <w:rsid w:val="003100DC"/>
    <w:rsid w:val="0031129C"/>
    <w:rsid w:val="00311893"/>
    <w:rsid w:val="00313B9C"/>
    <w:rsid w:val="00313C69"/>
    <w:rsid w:val="003147A5"/>
    <w:rsid w:val="003149E9"/>
    <w:rsid w:val="00314DEC"/>
    <w:rsid w:val="003154B9"/>
    <w:rsid w:val="00315B46"/>
    <w:rsid w:val="00315CE3"/>
    <w:rsid w:val="0031614D"/>
    <w:rsid w:val="003163CC"/>
    <w:rsid w:val="00316CD6"/>
    <w:rsid w:val="003170B9"/>
    <w:rsid w:val="00317894"/>
    <w:rsid w:val="003206AC"/>
    <w:rsid w:val="00321230"/>
    <w:rsid w:val="00322087"/>
    <w:rsid w:val="00322218"/>
    <w:rsid w:val="003234DC"/>
    <w:rsid w:val="00323A4F"/>
    <w:rsid w:val="003242CB"/>
    <w:rsid w:val="003243FA"/>
    <w:rsid w:val="00324974"/>
    <w:rsid w:val="00324B32"/>
    <w:rsid w:val="00324FF3"/>
    <w:rsid w:val="003250D3"/>
    <w:rsid w:val="00325161"/>
    <w:rsid w:val="0032538E"/>
    <w:rsid w:val="0032540B"/>
    <w:rsid w:val="00327B90"/>
    <w:rsid w:val="00327C6A"/>
    <w:rsid w:val="003303D3"/>
    <w:rsid w:val="003306C2"/>
    <w:rsid w:val="00330930"/>
    <w:rsid w:val="003318D6"/>
    <w:rsid w:val="00332149"/>
    <w:rsid w:val="00332E54"/>
    <w:rsid w:val="00333722"/>
    <w:rsid w:val="003341B9"/>
    <w:rsid w:val="00334A15"/>
    <w:rsid w:val="00334C82"/>
    <w:rsid w:val="00334D65"/>
    <w:rsid w:val="0033504D"/>
    <w:rsid w:val="003356DD"/>
    <w:rsid w:val="0033659F"/>
    <w:rsid w:val="00340A73"/>
    <w:rsid w:val="00340BC6"/>
    <w:rsid w:val="00340C93"/>
    <w:rsid w:val="0034188A"/>
    <w:rsid w:val="0034403F"/>
    <w:rsid w:val="00344C10"/>
    <w:rsid w:val="00344DCF"/>
    <w:rsid w:val="00344E5B"/>
    <w:rsid w:val="003452C3"/>
    <w:rsid w:val="003458D1"/>
    <w:rsid w:val="003459AA"/>
    <w:rsid w:val="00345E3F"/>
    <w:rsid w:val="00346C44"/>
    <w:rsid w:val="00346F67"/>
    <w:rsid w:val="00350284"/>
    <w:rsid w:val="00351650"/>
    <w:rsid w:val="0035220C"/>
    <w:rsid w:val="00353EA2"/>
    <w:rsid w:val="003541D6"/>
    <w:rsid w:val="003541E0"/>
    <w:rsid w:val="00354825"/>
    <w:rsid w:val="00354874"/>
    <w:rsid w:val="00354A08"/>
    <w:rsid w:val="00354FAC"/>
    <w:rsid w:val="003550FB"/>
    <w:rsid w:val="00355263"/>
    <w:rsid w:val="00355B1B"/>
    <w:rsid w:val="0035617F"/>
    <w:rsid w:val="003572B5"/>
    <w:rsid w:val="00357981"/>
    <w:rsid w:val="00360520"/>
    <w:rsid w:val="00360717"/>
    <w:rsid w:val="00360F4D"/>
    <w:rsid w:val="00361556"/>
    <w:rsid w:val="0036251C"/>
    <w:rsid w:val="00362755"/>
    <w:rsid w:val="00362F40"/>
    <w:rsid w:val="0036307E"/>
    <w:rsid w:val="003637FF"/>
    <w:rsid w:val="00363EA2"/>
    <w:rsid w:val="0036407B"/>
    <w:rsid w:val="00364959"/>
    <w:rsid w:val="00365559"/>
    <w:rsid w:val="003655AE"/>
    <w:rsid w:val="00365B00"/>
    <w:rsid w:val="00365EB7"/>
    <w:rsid w:val="0036683A"/>
    <w:rsid w:val="00366F80"/>
    <w:rsid w:val="003676CA"/>
    <w:rsid w:val="00367825"/>
    <w:rsid w:val="00370D07"/>
    <w:rsid w:val="00371893"/>
    <w:rsid w:val="00371FCA"/>
    <w:rsid w:val="00372017"/>
    <w:rsid w:val="00372129"/>
    <w:rsid w:val="0037244D"/>
    <w:rsid w:val="00372947"/>
    <w:rsid w:val="003740C5"/>
    <w:rsid w:val="0037422E"/>
    <w:rsid w:val="00375424"/>
    <w:rsid w:val="003757A6"/>
    <w:rsid w:val="00375850"/>
    <w:rsid w:val="00375DF8"/>
    <w:rsid w:val="00376226"/>
    <w:rsid w:val="0037640E"/>
    <w:rsid w:val="00377831"/>
    <w:rsid w:val="00377E34"/>
    <w:rsid w:val="0038065F"/>
    <w:rsid w:val="00380AED"/>
    <w:rsid w:val="00380E31"/>
    <w:rsid w:val="0038104D"/>
    <w:rsid w:val="003818B1"/>
    <w:rsid w:val="00381C20"/>
    <w:rsid w:val="00381D9B"/>
    <w:rsid w:val="00381DAB"/>
    <w:rsid w:val="00382266"/>
    <w:rsid w:val="00382FBE"/>
    <w:rsid w:val="0038382C"/>
    <w:rsid w:val="00383A27"/>
    <w:rsid w:val="0038445D"/>
    <w:rsid w:val="00384477"/>
    <w:rsid w:val="00384D2F"/>
    <w:rsid w:val="00385D3D"/>
    <w:rsid w:val="00386E16"/>
    <w:rsid w:val="003874E4"/>
    <w:rsid w:val="00387982"/>
    <w:rsid w:val="00387D39"/>
    <w:rsid w:val="00387F91"/>
    <w:rsid w:val="00390378"/>
    <w:rsid w:val="0039154C"/>
    <w:rsid w:val="00391C8D"/>
    <w:rsid w:val="00391E68"/>
    <w:rsid w:val="0039360E"/>
    <w:rsid w:val="00393782"/>
    <w:rsid w:val="003939F4"/>
    <w:rsid w:val="00394095"/>
    <w:rsid w:val="00394EA7"/>
    <w:rsid w:val="00396493"/>
    <w:rsid w:val="00396C71"/>
    <w:rsid w:val="003975DB"/>
    <w:rsid w:val="00397DA9"/>
    <w:rsid w:val="003A0595"/>
    <w:rsid w:val="003A06FA"/>
    <w:rsid w:val="003A0ABD"/>
    <w:rsid w:val="003A10A8"/>
    <w:rsid w:val="003A116E"/>
    <w:rsid w:val="003A1601"/>
    <w:rsid w:val="003A309C"/>
    <w:rsid w:val="003A3A72"/>
    <w:rsid w:val="003A3B41"/>
    <w:rsid w:val="003A3F3C"/>
    <w:rsid w:val="003A41AA"/>
    <w:rsid w:val="003A5A2D"/>
    <w:rsid w:val="003A5DB1"/>
    <w:rsid w:val="003A6D33"/>
    <w:rsid w:val="003A724A"/>
    <w:rsid w:val="003A7475"/>
    <w:rsid w:val="003B0783"/>
    <w:rsid w:val="003B09C4"/>
    <w:rsid w:val="003B1DA3"/>
    <w:rsid w:val="003B2059"/>
    <w:rsid w:val="003B2095"/>
    <w:rsid w:val="003B2299"/>
    <w:rsid w:val="003B2459"/>
    <w:rsid w:val="003B27E2"/>
    <w:rsid w:val="003B33EA"/>
    <w:rsid w:val="003B3711"/>
    <w:rsid w:val="003B38CD"/>
    <w:rsid w:val="003B3915"/>
    <w:rsid w:val="003B43D0"/>
    <w:rsid w:val="003B43E5"/>
    <w:rsid w:val="003B5421"/>
    <w:rsid w:val="003B5FE0"/>
    <w:rsid w:val="003B6200"/>
    <w:rsid w:val="003B6464"/>
    <w:rsid w:val="003B6B93"/>
    <w:rsid w:val="003B6BA0"/>
    <w:rsid w:val="003B6F08"/>
    <w:rsid w:val="003B7F5B"/>
    <w:rsid w:val="003C0901"/>
    <w:rsid w:val="003C0CE2"/>
    <w:rsid w:val="003C1E0A"/>
    <w:rsid w:val="003C288D"/>
    <w:rsid w:val="003C3479"/>
    <w:rsid w:val="003C39A4"/>
    <w:rsid w:val="003C3EC6"/>
    <w:rsid w:val="003C50F0"/>
    <w:rsid w:val="003C5A36"/>
    <w:rsid w:val="003C63EC"/>
    <w:rsid w:val="003C6586"/>
    <w:rsid w:val="003C700A"/>
    <w:rsid w:val="003C708D"/>
    <w:rsid w:val="003C7905"/>
    <w:rsid w:val="003C795E"/>
    <w:rsid w:val="003C79F2"/>
    <w:rsid w:val="003C7BF7"/>
    <w:rsid w:val="003D0C58"/>
    <w:rsid w:val="003D19DF"/>
    <w:rsid w:val="003D1E81"/>
    <w:rsid w:val="003D1F2A"/>
    <w:rsid w:val="003D27A4"/>
    <w:rsid w:val="003D2877"/>
    <w:rsid w:val="003D29B2"/>
    <w:rsid w:val="003D2DAB"/>
    <w:rsid w:val="003D3A5F"/>
    <w:rsid w:val="003D44EE"/>
    <w:rsid w:val="003D4EBE"/>
    <w:rsid w:val="003D51A4"/>
    <w:rsid w:val="003D54D9"/>
    <w:rsid w:val="003D5ECF"/>
    <w:rsid w:val="003D6CD8"/>
    <w:rsid w:val="003D700C"/>
    <w:rsid w:val="003E0270"/>
    <w:rsid w:val="003E0D65"/>
    <w:rsid w:val="003E1786"/>
    <w:rsid w:val="003E228B"/>
    <w:rsid w:val="003E337C"/>
    <w:rsid w:val="003E424C"/>
    <w:rsid w:val="003E6B95"/>
    <w:rsid w:val="003E6D01"/>
    <w:rsid w:val="003E7CCD"/>
    <w:rsid w:val="003E7F87"/>
    <w:rsid w:val="003E7FF0"/>
    <w:rsid w:val="003F080B"/>
    <w:rsid w:val="003F1540"/>
    <w:rsid w:val="003F1707"/>
    <w:rsid w:val="003F1A9E"/>
    <w:rsid w:val="003F2E94"/>
    <w:rsid w:val="003F328E"/>
    <w:rsid w:val="003F38E4"/>
    <w:rsid w:val="003F4006"/>
    <w:rsid w:val="003F451E"/>
    <w:rsid w:val="003F4BE9"/>
    <w:rsid w:val="003F4C9F"/>
    <w:rsid w:val="003F5128"/>
    <w:rsid w:val="003F5576"/>
    <w:rsid w:val="003F60C7"/>
    <w:rsid w:val="003F77E0"/>
    <w:rsid w:val="003F7DDD"/>
    <w:rsid w:val="0040038C"/>
    <w:rsid w:val="004004D6"/>
    <w:rsid w:val="00401667"/>
    <w:rsid w:val="00401985"/>
    <w:rsid w:val="00401B5A"/>
    <w:rsid w:val="00401FE9"/>
    <w:rsid w:val="004021BB"/>
    <w:rsid w:val="0040305B"/>
    <w:rsid w:val="00403B5C"/>
    <w:rsid w:val="00403DB2"/>
    <w:rsid w:val="00403E15"/>
    <w:rsid w:val="0040457A"/>
    <w:rsid w:val="004056D4"/>
    <w:rsid w:val="00405DC0"/>
    <w:rsid w:val="004063AF"/>
    <w:rsid w:val="004064E5"/>
    <w:rsid w:val="004067D8"/>
    <w:rsid w:val="004069A0"/>
    <w:rsid w:val="00406E3A"/>
    <w:rsid w:val="004079DA"/>
    <w:rsid w:val="004101F9"/>
    <w:rsid w:val="0041050D"/>
    <w:rsid w:val="0041082C"/>
    <w:rsid w:val="0041176E"/>
    <w:rsid w:val="00411836"/>
    <w:rsid w:val="00411914"/>
    <w:rsid w:val="00412276"/>
    <w:rsid w:val="00414E70"/>
    <w:rsid w:val="00415798"/>
    <w:rsid w:val="00415A57"/>
    <w:rsid w:val="0041602F"/>
    <w:rsid w:val="00417FC9"/>
    <w:rsid w:val="00421286"/>
    <w:rsid w:val="00421471"/>
    <w:rsid w:val="00421A02"/>
    <w:rsid w:val="00422D4F"/>
    <w:rsid w:val="0042324B"/>
    <w:rsid w:val="00424D86"/>
    <w:rsid w:val="00425160"/>
    <w:rsid w:val="0042559F"/>
    <w:rsid w:val="00425600"/>
    <w:rsid w:val="00426051"/>
    <w:rsid w:val="0042664B"/>
    <w:rsid w:val="00426E17"/>
    <w:rsid w:val="004272F2"/>
    <w:rsid w:val="004304C3"/>
    <w:rsid w:val="00430538"/>
    <w:rsid w:val="00430922"/>
    <w:rsid w:val="00430A85"/>
    <w:rsid w:val="004318F1"/>
    <w:rsid w:val="00433C0B"/>
    <w:rsid w:val="00433CD1"/>
    <w:rsid w:val="00434EFA"/>
    <w:rsid w:val="00435362"/>
    <w:rsid w:val="00435E2B"/>
    <w:rsid w:val="00436673"/>
    <w:rsid w:val="00436B4E"/>
    <w:rsid w:val="00436C70"/>
    <w:rsid w:val="00437487"/>
    <w:rsid w:val="004379F2"/>
    <w:rsid w:val="0044111A"/>
    <w:rsid w:val="00441C33"/>
    <w:rsid w:val="004421BC"/>
    <w:rsid w:val="00442C12"/>
    <w:rsid w:val="00443B42"/>
    <w:rsid w:val="00444836"/>
    <w:rsid w:val="00444BA0"/>
    <w:rsid w:val="00444CCB"/>
    <w:rsid w:val="00444CFC"/>
    <w:rsid w:val="00445196"/>
    <w:rsid w:val="00445343"/>
    <w:rsid w:val="004467E7"/>
    <w:rsid w:val="00446E6C"/>
    <w:rsid w:val="004472E8"/>
    <w:rsid w:val="00447594"/>
    <w:rsid w:val="00450BAB"/>
    <w:rsid w:val="0045105F"/>
    <w:rsid w:val="0045141D"/>
    <w:rsid w:val="004521F3"/>
    <w:rsid w:val="004524D5"/>
    <w:rsid w:val="004529DB"/>
    <w:rsid w:val="004529E1"/>
    <w:rsid w:val="004535D3"/>
    <w:rsid w:val="004536D6"/>
    <w:rsid w:val="004538DE"/>
    <w:rsid w:val="00453B7B"/>
    <w:rsid w:val="0045417F"/>
    <w:rsid w:val="00454F49"/>
    <w:rsid w:val="004557D0"/>
    <w:rsid w:val="00455E11"/>
    <w:rsid w:val="004569C1"/>
    <w:rsid w:val="004572BF"/>
    <w:rsid w:val="004573E5"/>
    <w:rsid w:val="00457C66"/>
    <w:rsid w:val="00457F96"/>
    <w:rsid w:val="004611FA"/>
    <w:rsid w:val="0046196E"/>
    <w:rsid w:val="00461AD4"/>
    <w:rsid w:val="00462932"/>
    <w:rsid w:val="004629AD"/>
    <w:rsid w:val="0046388F"/>
    <w:rsid w:val="00464612"/>
    <w:rsid w:val="00464969"/>
    <w:rsid w:val="00464B8A"/>
    <w:rsid w:val="00464BA2"/>
    <w:rsid w:val="004653DB"/>
    <w:rsid w:val="00465560"/>
    <w:rsid w:val="00465A33"/>
    <w:rsid w:val="00465AB3"/>
    <w:rsid w:val="00465B16"/>
    <w:rsid w:val="00465E2E"/>
    <w:rsid w:val="004661A7"/>
    <w:rsid w:val="0046667E"/>
    <w:rsid w:val="0046689B"/>
    <w:rsid w:val="00466DA5"/>
    <w:rsid w:val="004671EF"/>
    <w:rsid w:val="00467481"/>
    <w:rsid w:val="004704FC"/>
    <w:rsid w:val="004712A9"/>
    <w:rsid w:val="00471672"/>
    <w:rsid w:val="00472096"/>
    <w:rsid w:val="00474138"/>
    <w:rsid w:val="004743B1"/>
    <w:rsid w:val="004755C3"/>
    <w:rsid w:val="00475C42"/>
    <w:rsid w:val="00476962"/>
    <w:rsid w:val="00476CE1"/>
    <w:rsid w:val="00476FE3"/>
    <w:rsid w:val="00477206"/>
    <w:rsid w:val="004809D2"/>
    <w:rsid w:val="00480D39"/>
    <w:rsid w:val="00481D29"/>
    <w:rsid w:val="00482947"/>
    <w:rsid w:val="0048313D"/>
    <w:rsid w:val="00484621"/>
    <w:rsid w:val="004847C3"/>
    <w:rsid w:val="0048545B"/>
    <w:rsid w:val="004862EA"/>
    <w:rsid w:val="004866B1"/>
    <w:rsid w:val="004867F4"/>
    <w:rsid w:val="00486885"/>
    <w:rsid w:val="004870DB"/>
    <w:rsid w:val="004901B0"/>
    <w:rsid w:val="00490706"/>
    <w:rsid w:val="0049087C"/>
    <w:rsid w:val="004909C5"/>
    <w:rsid w:val="0049191E"/>
    <w:rsid w:val="00491965"/>
    <w:rsid w:val="004919EE"/>
    <w:rsid w:val="00491C94"/>
    <w:rsid w:val="00493BB6"/>
    <w:rsid w:val="00493CB6"/>
    <w:rsid w:val="00494ACA"/>
    <w:rsid w:val="00494CD1"/>
    <w:rsid w:val="004951C2"/>
    <w:rsid w:val="0049541E"/>
    <w:rsid w:val="004959EF"/>
    <w:rsid w:val="00496A12"/>
    <w:rsid w:val="004972DF"/>
    <w:rsid w:val="00497E1C"/>
    <w:rsid w:val="004A0206"/>
    <w:rsid w:val="004A129E"/>
    <w:rsid w:val="004A1AAA"/>
    <w:rsid w:val="004A27A4"/>
    <w:rsid w:val="004A291B"/>
    <w:rsid w:val="004A2BF4"/>
    <w:rsid w:val="004A3859"/>
    <w:rsid w:val="004A3A58"/>
    <w:rsid w:val="004A4ACA"/>
    <w:rsid w:val="004A5D9F"/>
    <w:rsid w:val="004A6815"/>
    <w:rsid w:val="004B0A2A"/>
    <w:rsid w:val="004B143E"/>
    <w:rsid w:val="004B14BC"/>
    <w:rsid w:val="004B1BE4"/>
    <w:rsid w:val="004B2675"/>
    <w:rsid w:val="004B3310"/>
    <w:rsid w:val="004B3F3A"/>
    <w:rsid w:val="004B4857"/>
    <w:rsid w:val="004B509B"/>
    <w:rsid w:val="004B526C"/>
    <w:rsid w:val="004B5B56"/>
    <w:rsid w:val="004B6300"/>
    <w:rsid w:val="004B6429"/>
    <w:rsid w:val="004B6F7B"/>
    <w:rsid w:val="004B70D6"/>
    <w:rsid w:val="004B7A23"/>
    <w:rsid w:val="004C0457"/>
    <w:rsid w:val="004C19DC"/>
    <w:rsid w:val="004C1C4B"/>
    <w:rsid w:val="004C23E1"/>
    <w:rsid w:val="004C23E7"/>
    <w:rsid w:val="004C275B"/>
    <w:rsid w:val="004C2CF8"/>
    <w:rsid w:val="004C2DF9"/>
    <w:rsid w:val="004C31BB"/>
    <w:rsid w:val="004C5368"/>
    <w:rsid w:val="004C59EC"/>
    <w:rsid w:val="004C5FF6"/>
    <w:rsid w:val="004C6790"/>
    <w:rsid w:val="004C7413"/>
    <w:rsid w:val="004C785E"/>
    <w:rsid w:val="004C7CA0"/>
    <w:rsid w:val="004D04CA"/>
    <w:rsid w:val="004D09D4"/>
    <w:rsid w:val="004D0E24"/>
    <w:rsid w:val="004D122C"/>
    <w:rsid w:val="004D1C5B"/>
    <w:rsid w:val="004D2780"/>
    <w:rsid w:val="004D4452"/>
    <w:rsid w:val="004D4839"/>
    <w:rsid w:val="004D4E82"/>
    <w:rsid w:val="004D583A"/>
    <w:rsid w:val="004D5DF6"/>
    <w:rsid w:val="004D6D87"/>
    <w:rsid w:val="004D6F62"/>
    <w:rsid w:val="004E0263"/>
    <w:rsid w:val="004E0662"/>
    <w:rsid w:val="004E0685"/>
    <w:rsid w:val="004E0BCA"/>
    <w:rsid w:val="004E0D6A"/>
    <w:rsid w:val="004E0E48"/>
    <w:rsid w:val="004E156E"/>
    <w:rsid w:val="004E210B"/>
    <w:rsid w:val="004E28FA"/>
    <w:rsid w:val="004E2C1B"/>
    <w:rsid w:val="004E3347"/>
    <w:rsid w:val="004E49AE"/>
    <w:rsid w:val="004E4BEC"/>
    <w:rsid w:val="004E525F"/>
    <w:rsid w:val="004E52FE"/>
    <w:rsid w:val="004E54A6"/>
    <w:rsid w:val="004E7460"/>
    <w:rsid w:val="004E769E"/>
    <w:rsid w:val="004F02F5"/>
    <w:rsid w:val="004F07BB"/>
    <w:rsid w:val="004F0AF0"/>
    <w:rsid w:val="004F0DCA"/>
    <w:rsid w:val="004F11B9"/>
    <w:rsid w:val="004F2464"/>
    <w:rsid w:val="004F254A"/>
    <w:rsid w:val="004F2F8E"/>
    <w:rsid w:val="004F34F6"/>
    <w:rsid w:val="004F5B96"/>
    <w:rsid w:val="004F60A3"/>
    <w:rsid w:val="004F6233"/>
    <w:rsid w:val="004F6B15"/>
    <w:rsid w:val="00500049"/>
    <w:rsid w:val="00500B9A"/>
    <w:rsid w:val="00500CA9"/>
    <w:rsid w:val="00500DDB"/>
    <w:rsid w:val="00501B6C"/>
    <w:rsid w:val="00502116"/>
    <w:rsid w:val="00502AB3"/>
    <w:rsid w:val="00503B56"/>
    <w:rsid w:val="00503BC7"/>
    <w:rsid w:val="00503E4A"/>
    <w:rsid w:val="005043E2"/>
    <w:rsid w:val="005043E7"/>
    <w:rsid w:val="00504668"/>
    <w:rsid w:val="00504A3D"/>
    <w:rsid w:val="00506700"/>
    <w:rsid w:val="00507330"/>
    <w:rsid w:val="0051000F"/>
    <w:rsid w:val="005100E7"/>
    <w:rsid w:val="00510B44"/>
    <w:rsid w:val="00511146"/>
    <w:rsid w:val="0051242A"/>
    <w:rsid w:val="00512F16"/>
    <w:rsid w:val="005130F6"/>
    <w:rsid w:val="0051368F"/>
    <w:rsid w:val="00513FB5"/>
    <w:rsid w:val="005147B6"/>
    <w:rsid w:val="00514A8E"/>
    <w:rsid w:val="00514D1F"/>
    <w:rsid w:val="00515ACE"/>
    <w:rsid w:val="00516326"/>
    <w:rsid w:val="00517007"/>
    <w:rsid w:val="00517059"/>
    <w:rsid w:val="005172EF"/>
    <w:rsid w:val="005201FE"/>
    <w:rsid w:val="00520E86"/>
    <w:rsid w:val="00521646"/>
    <w:rsid w:val="0052168B"/>
    <w:rsid w:val="00521A9B"/>
    <w:rsid w:val="00521E39"/>
    <w:rsid w:val="0052206A"/>
    <w:rsid w:val="00522DCA"/>
    <w:rsid w:val="005234FF"/>
    <w:rsid w:val="00523C07"/>
    <w:rsid w:val="00523F7D"/>
    <w:rsid w:val="00524540"/>
    <w:rsid w:val="005255BD"/>
    <w:rsid w:val="0052579F"/>
    <w:rsid w:val="005257F1"/>
    <w:rsid w:val="00525AD3"/>
    <w:rsid w:val="005266BD"/>
    <w:rsid w:val="00526ACE"/>
    <w:rsid w:val="0052704B"/>
    <w:rsid w:val="005271AE"/>
    <w:rsid w:val="00527583"/>
    <w:rsid w:val="005276E3"/>
    <w:rsid w:val="00531059"/>
    <w:rsid w:val="00531498"/>
    <w:rsid w:val="00531524"/>
    <w:rsid w:val="0053160E"/>
    <w:rsid w:val="00531986"/>
    <w:rsid w:val="00532928"/>
    <w:rsid w:val="00532EBB"/>
    <w:rsid w:val="00533B16"/>
    <w:rsid w:val="00533DE1"/>
    <w:rsid w:val="00534799"/>
    <w:rsid w:val="00535751"/>
    <w:rsid w:val="0053581F"/>
    <w:rsid w:val="00535A61"/>
    <w:rsid w:val="00535A69"/>
    <w:rsid w:val="00535B2E"/>
    <w:rsid w:val="005370F6"/>
    <w:rsid w:val="00537142"/>
    <w:rsid w:val="00537793"/>
    <w:rsid w:val="005379AD"/>
    <w:rsid w:val="0054045A"/>
    <w:rsid w:val="005419EC"/>
    <w:rsid w:val="00541A5F"/>
    <w:rsid w:val="00542959"/>
    <w:rsid w:val="00542A96"/>
    <w:rsid w:val="005435E1"/>
    <w:rsid w:val="00544316"/>
    <w:rsid w:val="00544FAB"/>
    <w:rsid w:val="0054577A"/>
    <w:rsid w:val="0054582C"/>
    <w:rsid w:val="00545C14"/>
    <w:rsid w:val="00546767"/>
    <w:rsid w:val="00547899"/>
    <w:rsid w:val="00547B36"/>
    <w:rsid w:val="005501A7"/>
    <w:rsid w:val="00550578"/>
    <w:rsid w:val="005509DE"/>
    <w:rsid w:val="00550A7C"/>
    <w:rsid w:val="00551AFC"/>
    <w:rsid w:val="00551D7B"/>
    <w:rsid w:val="00552A23"/>
    <w:rsid w:val="00552EBA"/>
    <w:rsid w:val="00553A1C"/>
    <w:rsid w:val="005541EA"/>
    <w:rsid w:val="005547B5"/>
    <w:rsid w:val="00554806"/>
    <w:rsid w:val="00554A39"/>
    <w:rsid w:val="00555090"/>
    <w:rsid w:val="00555661"/>
    <w:rsid w:val="005561F6"/>
    <w:rsid w:val="005569D3"/>
    <w:rsid w:val="00556BEE"/>
    <w:rsid w:val="0055760A"/>
    <w:rsid w:val="0055788A"/>
    <w:rsid w:val="00560017"/>
    <w:rsid w:val="00560497"/>
    <w:rsid w:val="00561088"/>
    <w:rsid w:val="00561449"/>
    <w:rsid w:val="00561584"/>
    <w:rsid w:val="00561EAF"/>
    <w:rsid w:val="005620D5"/>
    <w:rsid w:val="00562115"/>
    <w:rsid w:val="00562867"/>
    <w:rsid w:val="005628A4"/>
    <w:rsid w:val="0056308E"/>
    <w:rsid w:val="00564B2E"/>
    <w:rsid w:val="00564CE6"/>
    <w:rsid w:val="00564D83"/>
    <w:rsid w:val="00565047"/>
    <w:rsid w:val="00566539"/>
    <w:rsid w:val="00566A74"/>
    <w:rsid w:val="00566B93"/>
    <w:rsid w:val="00566C9C"/>
    <w:rsid w:val="00566D1C"/>
    <w:rsid w:val="005670C2"/>
    <w:rsid w:val="0057053C"/>
    <w:rsid w:val="005713C0"/>
    <w:rsid w:val="00571FA7"/>
    <w:rsid w:val="0057348F"/>
    <w:rsid w:val="005737C8"/>
    <w:rsid w:val="00573B54"/>
    <w:rsid w:val="00573D30"/>
    <w:rsid w:val="00574297"/>
    <w:rsid w:val="00574933"/>
    <w:rsid w:val="00574947"/>
    <w:rsid w:val="00575027"/>
    <w:rsid w:val="005752B6"/>
    <w:rsid w:val="005762BD"/>
    <w:rsid w:val="00576325"/>
    <w:rsid w:val="00576DD9"/>
    <w:rsid w:val="00576E80"/>
    <w:rsid w:val="00577E8B"/>
    <w:rsid w:val="005802D8"/>
    <w:rsid w:val="0058094F"/>
    <w:rsid w:val="00580D14"/>
    <w:rsid w:val="00580F5B"/>
    <w:rsid w:val="005816B8"/>
    <w:rsid w:val="00581CAB"/>
    <w:rsid w:val="005828A5"/>
    <w:rsid w:val="00582B2A"/>
    <w:rsid w:val="0058312B"/>
    <w:rsid w:val="005834EA"/>
    <w:rsid w:val="005835C1"/>
    <w:rsid w:val="00583747"/>
    <w:rsid w:val="00583AE7"/>
    <w:rsid w:val="00583E6D"/>
    <w:rsid w:val="005842AA"/>
    <w:rsid w:val="005845E4"/>
    <w:rsid w:val="0058474F"/>
    <w:rsid w:val="00585503"/>
    <w:rsid w:val="00585DEB"/>
    <w:rsid w:val="005900A2"/>
    <w:rsid w:val="00590B8A"/>
    <w:rsid w:val="00592294"/>
    <w:rsid w:val="00592D25"/>
    <w:rsid w:val="00592D78"/>
    <w:rsid w:val="005932DC"/>
    <w:rsid w:val="0059445B"/>
    <w:rsid w:val="0059471A"/>
    <w:rsid w:val="005948F8"/>
    <w:rsid w:val="00594D99"/>
    <w:rsid w:val="00595045"/>
    <w:rsid w:val="00595887"/>
    <w:rsid w:val="005959B5"/>
    <w:rsid w:val="00595D59"/>
    <w:rsid w:val="005961C1"/>
    <w:rsid w:val="005A01B1"/>
    <w:rsid w:val="005A01F4"/>
    <w:rsid w:val="005A0308"/>
    <w:rsid w:val="005A0B22"/>
    <w:rsid w:val="005A1A0F"/>
    <w:rsid w:val="005A29AD"/>
    <w:rsid w:val="005A2C9F"/>
    <w:rsid w:val="005A383E"/>
    <w:rsid w:val="005A3A8C"/>
    <w:rsid w:val="005A514B"/>
    <w:rsid w:val="005A57E5"/>
    <w:rsid w:val="005A5960"/>
    <w:rsid w:val="005A5F21"/>
    <w:rsid w:val="005A637E"/>
    <w:rsid w:val="005A647E"/>
    <w:rsid w:val="005A7035"/>
    <w:rsid w:val="005A71F7"/>
    <w:rsid w:val="005B0605"/>
    <w:rsid w:val="005B07A2"/>
    <w:rsid w:val="005B12C4"/>
    <w:rsid w:val="005B1451"/>
    <w:rsid w:val="005B29C0"/>
    <w:rsid w:val="005B2AF1"/>
    <w:rsid w:val="005B2D0D"/>
    <w:rsid w:val="005B32C3"/>
    <w:rsid w:val="005B3B39"/>
    <w:rsid w:val="005B4859"/>
    <w:rsid w:val="005B4B5E"/>
    <w:rsid w:val="005B4B60"/>
    <w:rsid w:val="005B5702"/>
    <w:rsid w:val="005B5B83"/>
    <w:rsid w:val="005B5F86"/>
    <w:rsid w:val="005B64AD"/>
    <w:rsid w:val="005B6652"/>
    <w:rsid w:val="005B6A85"/>
    <w:rsid w:val="005B6A88"/>
    <w:rsid w:val="005B6A8D"/>
    <w:rsid w:val="005B6E6A"/>
    <w:rsid w:val="005B6FB5"/>
    <w:rsid w:val="005C02D8"/>
    <w:rsid w:val="005C0963"/>
    <w:rsid w:val="005C1A7D"/>
    <w:rsid w:val="005C292B"/>
    <w:rsid w:val="005C30F5"/>
    <w:rsid w:val="005C34BA"/>
    <w:rsid w:val="005C374C"/>
    <w:rsid w:val="005C389E"/>
    <w:rsid w:val="005C3948"/>
    <w:rsid w:val="005C3C45"/>
    <w:rsid w:val="005C3DCF"/>
    <w:rsid w:val="005C496F"/>
    <w:rsid w:val="005C54DE"/>
    <w:rsid w:val="005C5C02"/>
    <w:rsid w:val="005C6D92"/>
    <w:rsid w:val="005C71EC"/>
    <w:rsid w:val="005C73C9"/>
    <w:rsid w:val="005C7C6C"/>
    <w:rsid w:val="005C7C6F"/>
    <w:rsid w:val="005D0380"/>
    <w:rsid w:val="005D0550"/>
    <w:rsid w:val="005D0BB2"/>
    <w:rsid w:val="005D115E"/>
    <w:rsid w:val="005D1C64"/>
    <w:rsid w:val="005D1F65"/>
    <w:rsid w:val="005D2142"/>
    <w:rsid w:val="005D3D9C"/>
    <w:rsid w:val="005D451E"/>
    <w:rsid w:val="005D4A2E"/>
    <w:rsid w:val="005D4BED"/>
    <w:rsid w:val="005D4FE7"/>
    <w:rsid w:val="005D543A"/>
    <w:rsid w:val="005D55F3"/>
    <w:rsid w:val="005D654E"/>
    <w:rsid w:val="005D6794"/>
    <w:rsid w:val="005D78DD"/>
    <w:rsid w:val="005E0488"/>
    <w:rsid w:val="005E13ED"/>
    <w:rsid w:val="005E29FA"/>
    <w:rsid w:val="005E359D"/>
    <w:rsid w:val="005E3903"/>
    <w:rsid w:val="005E3F04"/>
    <w:rsid w:val="005E4A3F"/>
    <w:rsid w:val="005E4A94"/>
    <w:rsid w:val="005E59CD"/>
    <w:rsid w:val="005E5BC4"/>
    <w:rsid w:val="005E647C"/>
    <w:rsid w:val="005E67CD"/>
    <w:rsid w:val="005E6E12"/>
    <w:rsid w:val="005E7104"/>
    <w:rsid w:val="005E73C5"/>
    <w:rsid w:val="005F079E"/>
    <w:rsid w:val="005F105E"/>
    <w:rsid w:val="005F24BA"/>
    <w:rsid w:val="005F2813"/>
    <w:rsid w:val="005F4291"/>
    <w:rsid w:val="005F479C"/>
    <w:rsid w:val="005F63F2"/>
    <w:rsid w:val="005F66F5"/>
    <w:rsid w:val="005F727B"/>
    <w:rsid w:val="005F7C57"/>
    <w:rsid w:val="0060044A"/>
    <w:rsid w:val="00600799"/>
    <w:rsid w:val="00600DDE"/>
    <w:rsid w:val="00601781"/>
    <w:rsid w:val="00602B8B"/>
    <w:rsid w:val="00602F16"/>
    <w:rsid w:val="0060398F"/>
    <w:rsid w:val="00604374"/>
    <w:rsid w:val="0060468A"/>
    <w:rsid w:val="006048DD"/>
    <w:rsid w:val="00604E3C"/>
    <w:rsid w:val="00605391"/>
    <w:rsid w:val="00605934"/>
    <w:rsid w:val="006064E1"/>
    <w:rsid w:val="00606562"/>
    <w:rsid w:val="006065B6"/>
    <w:rsid w:val="006068E6"/>
    <w:rsid w:val="00612021"/>
    <w:rsid w:val="006123CC"/>
    <w:rsid w:val="00612465"/>
    <w:rsid w:val="0061289C"/>
    <w:rsid w:val="006132A6"/>
    <w:rsid w:val="00613572"/>
    <w:rsid w:val="00613594"/>
    <w:rsid w:val="0061381D"/>
    <w:rsid w:val="0061427E"/>
    <w:rsid w:val="006144B8"/>
    <w:rsid w:val="00614534"/>
    <w:rsid w:val="00615345"/>
    <w:rsid w:val="00615F5F"/>
    <w:rsid w:val="00616040"/>
    <w:rsid w:val="00616AFD"/>
    <w:rsid w:val="00617D7B"/>
    <w:rsid w:val="00622F44"/>
    <w:rsid w:val="006233AA"/>
    <w:rsid w:val="00624286"/>
    <w:rsid w:val="00624CB7"/>
    <w:rsid w:val="00625380"/>
    <w:rsid w:val="00625B3A"/>
    <w:rsid w:val="006260AD"/>
    <w:rsid w:val="006266AA"/>
    <w:rsid w:val="00626A3F"/>
    <w:rsid w:val="00626DA9"/>
    <w:rsid w:val="0062729D"/>
    <w:rsid w:val="00627415"/>
    <w:rsid w:val="006305D2"/>
    <w:rsid w:val="006320E7"/>
    <w:rsid w:val="006323ED"/>
    <w:rsid w:val="0063288B"/>
    <w:rsid w:val="0063312B"/>
    <w:rsid w:val="0063335F"/>
    <w:rsid w:val="00633D0E"/>
    <w:rsid w:val="0063402C"/>
    <w:rsid w:val="00634707"/>
    <w:rsid w:val="00634AD0"/>
    <w:rsid w:val="00634C34"/>
    <w:rsid w:val="006354F1"/>
    <w:rsid w:val="006356B8"/>
    <w:rsid w:val="0063570C"/>
    <w:rsid w:val="006358CE"/>
    <w:rsid w:val="00635DC5"/>
    <w:rsid w:val="00636917"/>
    <w:rsid w:val="006376E4"/>
    <w:rsid w:val="00637A4E"/>
    <w:rsid w:val="006403C8"/>
    <w:rsid w:val="00640B23"/>
    <w:rsid w:val="0064115D"/>
    <w:rsid w:val="00641716"/>
    <w:rsid w:val="00642742"/>
    <w:rsid w:val="00642BCF"/>
    <w:rsid w:val="0064370A"/>
    <w:rsid w:val="006438E9"/>
    <w:rsid w:val="0064393A"/>
    <w:rsid w:val="0064425D"/>
    <w:rsid w:val="006447C8"/>
    <w:rsid w:val="00646043"/>
    <w:rsid w:val="00646600"/>
    <w:rsid w:val="006507DE"/>
    <w:rsid w:val="006515FC"/>
    <w:rsid w:val="00651C13"/>
    <w:rsid w:val="00652186"/>
    <w:rsid w:val="00653D2B"/>
    <w:rsid w:val="00653FE5"/>
    <w:rsid w:val="00655272"/>
    <w:rsid w:val="006552C4"/>
    <w:rsid w:val="006569B5"/>
    <w:rsid w:val="00656BE0"/>
    <w:rsid w:val="00656D99"/>
    <w:rsid w:val="006571D7"/>
    <w:rsid w:val="00657722"/>
    <w:rsid w:val="0065792A"/>
    <w:rsid w:val="00657C19"/>
    <w:rsid w:val="00657D12"/>
    <w:rsid w:val="0066060B"/>
    <w:rsid w:val="00661ABD"/>
    <w:rsid w:val="00661AEE"/>
    <w:rsid w:val="00662265"/>
    <w:rsid w:val="0066237B"/>
    <w:rsid w:val="00663BD6"/>
    <w:rsid w:val="00663C6D"/>
    <w:rsid w:val="006648DF"/>
    <w:rsid w:val="00665701"/>
    <w:rsid w:val="00665B32"/>
    <w:rsid w:val="006660B2"/>
    <w:rsid w:val="00666144"/>
    <w:rsid w:val="00666641"/>
    <w:rsid w:val="006666B2"/>
    <w:rsid w:val="00666CEC"/>
    <w:rsid w:val="00666D73"/>
    <w:rsid w:val="00666D88"/>
    <w:rsid w:val="00667149"/>
    <w:rsid w:val="00667206"/>
    <w:rsid w:val="00667235"/>
    <w:rsid w:val="00667968"/>
    <w:rsid w:val="00667FCF"/>
    <w:rsid w:val="00670D52"/>
    <w:rsid w:val="00671307"/>
    <w:rsid w:val="0067135B"/>
    <w:rsid w:val="006737BE"/>
    <w:rsid w:val="00673DD0"/>
    <w:rsid w:val="00674323"/>
    <w:rsid w:val="006748E6"/>
    <w:rsid w:val="00674FE8"/>
    <w:rsid w:val="00677C25"/>
    <w:rsid w:val="00680601"/>
    <w:rsid w:val="0068172B"/>
    <w:rsid w:val="00681D04"/>
    <w:rsid w:val="00681EEC"/>
    <w:rsid w:val="0068201D"/>
    <w:rsid w:val="0068251D"/>
    <w:rsid w:val="00682E3E"/>
    <w:rsid w:val="00683015"/>
    <w:rsid w:val="00683277"/>
    <w:rsid w:val="00683D14"/>
    <w:rsid w:val="00683E33"/>
    <w:rsid w:val="00684DCA"/>
    <w:rsid w:val="00684ECD"/>
    <w:rsid w:val="00685524"/>
    <w:rsid w:val="00685BE0"/>
    <w:rsid w:val="00685F1B"/>
    <w:rsid w:val="00686943"/>
    <w:rsid w:val="00686B75"/>
    <w:rsid w:val="006870BB"/>
    <w:rsid w:val="00690DA9"/>
    <w:rsid w:val="00690EC6"/>
    <w:rsid w:val="00691150"/>
    <w:rsid w:val="00691216"/>
    <w:rsid w:val="00691385"/>
    <w:rsid w:val="00691BD8"/>
    <w:rsid w:val="00692251"/>
    <w:rsid w:val="0069236A"/>
    <w:rsid w:val="006924B3"/>
    <w:rsid w:val="006933BD"/>
    <w:rsid w:val="006936C6"/>
    <w:rsid w:val="00693F17"/>
    <w:rsid w:val="0069467D"/>
    <w:rsid w:val="00696B6A"/>
    <w:rsid w:val="0069715D"/>
    <w:rsid w:val="00697232"/>
    <w:rsid w:val="006A08DC"/>
    <w:rsid w:val="006A0937"/>
    <w:rsid w:val="006A112E"/>
    <w:rsid w:val="006A1B5F"/>
    <w:rsid w:val="006A2531"/>
    <w:rsid w:val="006A27F2"/>
    <w:rsid w:val="006A2D57"/>
    <w:rsid w:val="006A31F7"/>
    <w:rsid w:val="006A3225"/>
    <w:rsid w:val="006A35BC"/>
    <w:rsid w:val="006A39CD"/>
    <w:rsid w:val="006A43DB"/>
    <w:rsid w:val="006A4A92"/>
    <w:rsid w:val="006A51E6"/>
    <w:rsid w:val="006A535F"/>
    <w:rsid w:val="006A6F57"/>
    <w:rsid w:val="006A6FEF"/>
    <w:rsid w:val="006A76AD"/>
    <w:rsid w:val="006A7703"/>
    <w:rsid w:val="006B0358"/>
    <w:rsid w:val="006B06EB"/>
    <w:rsid w:val="006B0AD5"/>
    <w:rsid w:val="006B0BE5"/>
    <w:rsid w:val="006B17D9"/>
    <w:rsid w:val="006B1E6F"/>
    <w:rsid w:val="006B1E9F"/>
    <w:rsid w:val="006B3506"/>
    <w:rsid w:val="006B427A"/>
    <w:rsid w:val="006B455E"/>
    <w:rsid w:val="006B51A1"/>
    <w:rsid w:val="006B5DDD"/>
    <w:rsid w:val="006B6BBD"/>
    <w:rsid w:val="006B7D53"/>
    <w:rsid w:val="006B7F85"/>
    <w:rsid w:val="006C01ED"/>
    <w:rsid w:val="006C0F73"/>
    <w:rsid w:val="006C10E1"/>
    <w:rsid w:val="006C1198"/>
    <w:rsid w:val="006C13EC"/>
    <w:rsid w:val="006C1684"/>
    <w:rsid w:val="006C1EEA"/>
    <w:rsid w:val="006C1FA8"/>
    <w:rsid w:val="006C25DF"/>
    <w:rsid w:val="006C31BD"/>
    <w:rsid w:val="006C322C"/>
    <w:rsid w:val="006C339F"/>
    <w:rsid w:val="006C3EFB"/>
    <w:rsid w:val="006C519B"/>
    <w:rsid w:val="006C526D"/>
    <w:rsid w:val="006C57B9"/>
    <w:rsid w:val="006D0165"/>
    <w:rsid w:val="006D0347"/>
    <w:rsid w:val="006D044E"/>
    <w:rsid w:val="006D126A"/>
    <w:rsid w:val="006D14E3"/>
    <w:rsid w:val="006D1E7C"/>
    <w:rsid w:val="006D2094"/>
    <w:rsid w:val="006D2D40"/>
    <w:rsid w:val="006D3349"/>
    <w:rsid w:val="006D3408"/>
    <w:rsid w:val="006D4843"/>
    <w:rsid w:val="006D54F2"/>
    <w:rsid w:val="006D6241"/>
    <w:rsid w:val="006D6BB8"/>
    <w:rsid w:val="006D707F"/>
    <w:rsid w:val="006D7314"/>
    <w:rsid w:val="006D772B"/>
    <w:rsid w:val="006D7E65"/>
    <w:rsid w:val="006E0148"/>
    <w:rsid w:val="006E084E"/>
    <w:rsid w:val="006E0900"/>
    <w:rsid w:val="006E0D4E"/>
    <w:rsid w:val="006E1BB5"/>
    <w:rsid w:val="006E1C9B"/>
    <w:rsid w:val="006E1CB4"/>
    <w:rsid w:val="006E1E7E"/>
    <w:rsid w:val="006E356A"/>
    <w:rsid w:val="006E5122"/>
    <w:rsid w:val="006E6293"/>
    <w:rsid w:val="006E6E1F"/>
    <w:rsid w:val="006E7063"/>
    <w:rsid w:val="006F068F"/>
    <w:rsid w:val="006F0A99"/>
    <w:rsid w:val="006F0DD8"/>
    <w:rsid w:val="006F18C3"/>
    <w:rsid w:val="006F1C7C"/>
    <w:rsid w:val="006F2004"/>
    <w:rsid w:val="006F265D"/>
    <w:rsid w:val="006F3F6A"/>
    <w:rsid w:val="006F4004"/>
    <w:rsid w:val="006F4575"/>
    <w:rsid w:val="006F5484"/>
    <w:rsid w:val="006F565E"/>
    <w:rsid w:val="006F5BFE"/>
    <w:rsid w:val="006F5FE3"/>
    <w:rsid w:val="006F6068"/>
    <w:rsid w:val="006F6325"/>
    <w:rsid w:val="006F658B"/>
    <w:rsid w:val="006F66B3"/>
    <w:rsid w:val="006F6A36"/>
    <w:rsid w:val="006F6BF1"/>
    <w:rsid w:val="006F7912"/>
    <w:rsid w:val="006F7D74"/>
    <w:rsid w:val="006F7DDC"/>
    <w:rsid w:val="00700470"/>
    <w:rsid w:val="00701766"/>
    <w:rsid w:val="00701860"/>
    <w:rsid w:val="007025EE"/>
    <w:rsid w:val="00702A23"/>
    <w:rsid w:val="00702A8E"/>
    <w:rsid w:val="00702AC4"/>
    <w:rsid w:val="00703A7D"/>
    <w:rsid w:val="00703B81"/>
    <w:rsid w:val="00704004"/>
    <w:rsid w:val="007040F6"/>
    <w:rsid w:val="0070462A"/>
    <w:rsid w:val="00704A1B"/>
    <w:rsid w:val="00704CC9"/>
    <w:rsid w:val="00704F8D"/>
    <w:rsid w:val="00707C26"/>
    <w:rsid w:val="00710A27"/>
    <w:rsid w:val="00710C9E"/>
    <w:rsid w:val="0071246C"/>
    <w:rsid w:val="00712934"/>
    <w:rsid w:val="007129D6"/>
    <w:rsid w:val="00713E43"/>
    <w:rsid w:val="00715493"/>
    <w:rsid w:val="00715746"/>
    <w:rsid w:val="00715FFD"/>
    <w:rsid w:val="00716033"/>
    <w:rsid w:val="0071635D"/>
    <w:rsid w:val="007164F9"/>
    <w:rsid w:val="00716673"/>
    <w:rsid w:val="007169B5"/>
    <w:rsid w:val="0071707B"/>
    <w:rsid w:val="007178B0"/>
    <w:rsid w:val="00720A2F"/>
    <w:rsid w:val="00722233"/>
    <w:rsid w:val="007223CE"/>
    <w:rsid w:val="007227CB"/>
    <w:rsid w:val="00722C35"/>
    <w:rsid w:val="00723380"/>
    <w:rsid w:val="0072389B"/>
    <w:rsid w:val="0072395D"/>
    <w:rsid w:val="00723C61"/>
    <w:rsid w:val="00723D67"/>
    <w:rsid w:val="007240EB"/>
    <w:rsid w:val="00724E59"/>
    <w:rsid w:val="007259F2"/>
    <w:rsid w:val="00725A21"/>
    <w:rsid w:val="007263D6"/>
    <w:rsid w:val="0072650B"/>
    <w:rsid w:val="00726964"/>
    <w:rsid w:val="00726B3A"/>
    <w:rsid w:val="00726F3A"/>
    <w:rsid w:val="00727164"/>
    <w:rsid w:val="007274C5"/>
    <w:rsid w:val="00727894"/>
    <w:rsid w:val="00727962"/>
    <w:rsid w:val="00730067"/>
    <w:rsid w:val="00730A72"/>
    <w:rsid w:val="00731919"/>
    <w:rsid w:val="00731CD3"/>
    <w:rsid w:val="00732404"/>
    <w:rsid w:val="0073269D"/>
    <w:rsid w:val="007329A1"/>
    <w:rsid w:val="00734522"/>
    <w:rsid w:val="0073474C"/>
    <w:rsid w:val="00734AA3"/>
    <w:rsid w:val="0073517F"/>
    <w:rsid w:val="007352ED"/>
    <w:rsid w:val="007355FB"/>
    <w:rsid w:val="007356F0"/>
    <w:rsid w:val="0073594B"/>
    <w:rsid w:val="00735B8F"/>
    <w:rsid w:val="007369AF"/>
    <w:rsid w:val="00736A45"/>
    <w:rsid w:val="0073705C"/>
    <w:rsid w:val="007400ED"/>
    <w:rsid w:val="00740202"/>
    <w:rsid w:val="00741833"/>
    <w:rsid w:val="007418DE"/>
    <w:rsid w:val="007426E5"/>
    <w:rsid w:val="00744C9B"/>
    <w:rsid w:val="007453CB"/>
    <w:rsid w:val="00745584"/>
    <w:rsid w:val="00745F60"/>
    <w:rsid w:val="00746025"/>
    <w:rsid w:val="00746175"/>
    <w:rsid w:val="00746DA8"/>
    <w:rsid w:val="00750326"/>
    <w:rsid w:val="0075050A"/>
    <w:rsid w:val="00750570"/>
    <w:rsid w:val="00750C50"/>
    <w:rsid w:val="00750C67"/>
    <w:rsid w:val="00750D5A"/>
    <w:rsid w:val="00752085"/>
    <w:rsid w:val="007521F2"/>
    <w:rsid w:val="007522FD"/>
    <w:rsid w:val="00753C94"/>
    <w:rsid w:val="00754085"/>
    <w:rsid w:val="0075421D"/>
    <w:rsid w:val="0075440F"/>
    <w:rsid w:val="007546B9"/>
    <w:rsid w:val="0075480F"/>
    <w:rsid w:val="00754F43"/>
    <w:rsid w:val="007550E0"/>
    <w:rsid w:val="00755314"/>
    <w:rsid w:val="0075656E"/>
    <w:rsid w:val="00756D02"/>
    <w:rsid w:val="00756FCA"/>
    <w:rsid w:val="007573CB"/>
    <w:rsid w:val="007573F5"/>
    <w:rsid w:val="00757865"/>
    <w:rsid w:val="00757A3F"/>
    <w:rsid w:val="00757F97"/>
    <w:rsid w:val="007618A5"/>
    <w:rsid w:val="007628C9"/>
    <w:rsid w:val="00763D4B"/>
    <w:rsid w:val="00763F07"/>
    <w:rsid w:val="00763F22"/>
    <w:rsid w:val="00764503"/>
    <w:rsid w:val="00764EC4"/>
    <w:rsid w:val="00765EF7"/>
    <w:rsid w:val="00767443"/>
    <w:rsid w:val="00770334"/>
    <w:rsid w:val="00770545"/>
    <w:rsid w:val="0077078A"/>
    <w:rsid w:val="00770819"/>
    <w:rsid w:val="00770D55"/>
    <w:rsid w:val="007713D8"/>
    <w:rsid w:val="00771D3A"/>
    <w:rsid w:val="00771DAF"/>
    <w:rsid w:val="007722EA"/>
    <w:rsid w:val="00772DE8"/>
    <w:rsid w:val="00773A23"/>
    <w:rsid w:val="00773C3D"/>
    <w:rsid w:val="00773FA3"/>
    <w:rsid w:val="007741FE"/>
    <w:rsid w:val="0077492C"/>
    <w:rsid w:val="00774E29"/>
    <w:rsid w:val="007758DD"/>
    <w:rsid w:val="00775EFB"/>
    <w:rsid w:val="007769A2"/>
    <w:rsid w:val="00780135"/>
    <w:rsid w:val="0078063B"/>
    <w:rsid w:val="00780E45"/>
    <w:rsid w:val="0078162A"/>
    <w:rsid w:val="007830A5"/>
    <w:rsid w:val="007838A0"/>
    <w:rsid w:val="007859AE"/>
    <w:rsid w:val="00785E0E"/>
    <w:rsid w:val="00786255"/>
    <w:rsid w:val="007866C3"/>
    <w:rsid w:val="00786E15"/>
    <w:rsid w:val="00787035"/>
    <w:rsid w:val="0078704B"/>
    <w:rsid w:val="007870A2"/>
    <w:rsid w:val="00790BE3"/>
    <w:rsid w:val="00792B73"/>
    <w:rsid w:val="00792FC4"/>
    <w:rsid w:val="0079344E"/>
    <w:rsid w:val="00793655"/>
    <w:rsid w:val="0079380F"/>
    <w:rsid w:val="00793A4F"/>
    <w:rsid w:val="00794D71"/>
    <w:rsid w:val="00794FFA"/>
    <w:rsid w:val="00795ECA"/>
    <w:rsid w:val="00796006"/>
    <w:rsid w:val="00796924"/>
    <w:rsid w:val="00796A56"/>
    <w:rsid w:val="007A0CD6"/>
    <w:rsid w:val="007A0F1C"/>
    <w:rsid w:val="007A13FF"/>
    <w:rsid w:val="007A16BD"/>
    <w:rsid w:val="007A1FF4"/>
    <w:rsid w:val="007A2678"/>
    <w:rsid w:val="007A331C"/>
    <w:rsid w:val="007A37A1"/>
    <w:rsid w:val="007A4AC6"/>
    <w:rsid w:val="007A5CA1"/>
    <w:rsid w:val="007A6425"/>
    <w:rsid w:val="007A6F69"/>
    <w:rsid w:val="007A77D8"/>
    <w:rsid w:val="007A77DD"/>
    <w:rsid w:val="007B07BA"/>
    <w:rsid w:val="007B0BB0"/>
    <w:rsid w:val="007B0E34"/>
    <w:rsid w:val="007B132E"/>
    <w:rsid w:val="007B174F"/>
    <w:rsid w:val="007B2262"/>
    <w:rsid w:val="007B2684"/>
    <w:rsid w:val="007B2754"/>
    <w:rsid w:val="007B29FD"/>
    <w:rsid w:val="007B2D52"/>
    <w:rsid w:val="007B323E"/>
    <w:rsid w:val="007B3603"/>
    <w:rsid w:val="007B3C20"/>
    <w:rsid w:val="007B452C"/>
    <w:rsid w:val="007B4BC6"/>
    <w:rsid w:val="007B4C81"/>
    <w:rsid w:val="007B4F2A"/>
    <w:rsid w:val="007B5105"/>
    <w:rsid w:val="007B5C7E"/>
    <w:rsid w:val="007B6F8F"/>
    <w:rsid w:val="007B759B"/>
    <w:rsid w:val="007B7857"/>
    <w:rsid w:val="007B79FF"/>
    <w:rsid w:val="007C0696"/>
    <w:rsid w:val="007C0781"/>
    <w:rsid w:val="007C0BEA"/>
    <w:rsid w:val="007C1128"/>
    <w:rsid w:val="007C1317"/>
    <w:rsid w:val="007C1F43"/>
    <w:rsid w:val="007C2162"/>
    <w:rsid w:val="007C2D24"/>
    <w:rsid w:val="007C3649"/>
    <w:rsid w:val="007C3A80"/>
    <w:rsid w:val="007C3E4D"/>
    <w:rsid w:val="007C4120"/>
    <w:rsid w:val="007C53C9"/>
    <w:rsid w:val="007C53F8"/>
    <w:rsid w:val="007C6981"/>
    <w:rsid w:val="007C7821"/>
    <w:rsid w:val="007C7822"/>
    <w:rsid w:val="007C7BFD"/>
    <w:rsid w:val="007C7E8D"/>
    <w:rsid w:val="007C7F52"/>
    <w:rsid w:val="007D1428"/>
    <w:rsid w:val="007D1BE7"/>
    <w:rsid w:val="007D23B2"/>
    <w:rsid w:val="007D271D"/>
    <w:rsid w:val="007D275D"/>
    <w:rsid w:val="007D5A46"/>
    <w:rsid w:val="007D5B8B"/>
    <w:rsid w:val="007D63D5"/>
    <w:rsid w:val="007D6566"/>
    <w:rsid w:val="007D6888"/>
    <w:rsid w:val="007D72BF"/>
    <w:rsid w:val="007D775D"/>
    <w:rsid w:val="007E0402"/>
    <w:rsid w:val="007E07AE"/>
    <w:rsid w:val="007E0A0A"/>
    <w:rsid w:val="007E0D6E"/>
    <w:rsid w:val="007E10E7"/>
    <w:rsid w:val="007E18A0"/>
    <w:rsid w:val="007E209B"/>
    <w:rsid w:val="007E2D62"/>
    <w:rsid w:val="007E2E1F"/>
    <w:rsid w:val="007E2E42"/>
    <w:rsid w:val="007E3148"/>
    <w:rsid w:val="007E31BA"/>
    <w:rsid w:val="007E35AA"/>
    <w:rsid w:val="007E3A92"/>
    <w:rsid w:val="007E4EFB"/>
    <w:rsid w:val="007E58CD"/>
    <w:rsid w:val="007E62E7"/>
    <w:rsid w:val="007E6929"/>
    <w:rsid w:val="007E6F50"/>
    <w:rsid w:val="007E74E2"/>
    <w:rsid w:val="007E7754"/>
    <w:rsid w:val="007E7920"/>
    <w:rsid w:val="007F01B5"/>
    <w:rsid w:val="007F06A3"/>
    <w:rsid w:val="007F06AF"/>
    <w:rsid w:val="007F124B"/>
    <w:rsid w:val="007F1C0C"/>
    <w:rsid w:val="007F3926"/>
    <w:rsid w:val="007F4119"/>
    <w:rsid w:val="007F4813"/>
    <w:rsid w:val="007F4949"/>
    <w:rsid w:val="007F4DC0"/>
    <w:rsid w:val="007F4DD2"/>
    <w:rsid w:val="007F5B6F"/>
    <w:rsid w:val="007F5FDF"/>
    <w:rsid w:val="007F6792"/>
    <w:rsid w:val="007F6B2F"/>
    <w:rsid w:val="007F7F47"/>
    <w:rsid w:val="008004CE"/>
    <w:rsid w:val="00800759"/>
    <w:rsid w:val="0080127C"/>
    <w:rsid w:val="008019BC"/>
    <w:rsid w:val="008019F5"/>
    <w:rsid w:val="008021F8"/>
    <w:rsid w:val="00803682"/>
    <w:rsid w:val="0080386F"/>
    <w:rsid w:val="00804E85"/>
    <w:rsid w:val="008057FB"/>
    <w:rsid w:val="00806A22"/>
    <w:rsid w:val="008070C5"/>
    <w:rsid w:val="0080741C"/>
    <w:rsid w:val="008077F2"/>
    <w:rsid w:val="00807B83"/>
    <w:rsid w:val="008103AF"/>
    <w:rsid w:val="008106A9"/>
    <w:rsid w:val="00810C30"/>
    <w:rsid w:val="00811CA9"/>
    <w:rsid w:val="0081256D"/>
    <w:rsid w:val="008132BF"/>
    <w:rsid w:val="00813BA9"/>
    <w:rsid w:val="00813EBE"/>
    <w:rsid w:val="00814E37"/>
    <w:rsid w:val="00815009"/>
    <w:rsid w:val="008156DA"/>
    <w:rsid w:val="00815789"/>
    <w:rsid w:val="00815963"/>
    <w:rsid w:val="00815B7B"/>
    <w:rsid w:val="00815E37"/>
    <w:rsid w:val="008162D4"/>
    <w:rsid w:val="00816724"/>
    <w:rsid w:val="0081769B"/>
    <w:rsid w:val="0081788C"/>
    <w:rsid w:val="00817D88"/>
    <w:rsid w:val="008203BA"/>
    <w:rsid w:val="00820962"/>
    <w:rsid w:val="008209E9"/>
    <w:rsid w:val="00823007"/>
    <w:rsid w:val="00823765"/>
    <w:rsid w:val="0082387F"/>
    <w:rsid w:val="00824060"/>
    <w:rsid w:val="008248B5"/>
    <w:rsid w:val="00824F22"/>
    <w:rsid w:val="0082613F"/>
    <w:rsid w:val="00826497"/>
    <w:rsid w:val="00826C0F"/>
    <w:rsid w:val="0082700C"/>
    <w:rsid w:val="00827BF0"/>
    <w:rsid w:val="00827CC0"/>
    <w:rsid w:val="00827D0A"/>
    <w:rsid w:val="008307D6"/>
    <w:rsid w:val="00831A64"/>
    <w:rsid w:val="00831BD2"/>
    <w:rsid w:val="0083245D"/>
    <w:rsid w:val="00832883"/>
    <w:rsid w:val="0083329C"/>
    <w:rsid w:val="0083339B"/>
    <w:rsid w:val="00833646"/>
    <w:rsid w:val="0083364A"/>
    <w:rsid w:val="008340D8"/>
    <w:rsid w:val="008343BB"/>
    <w:rsid w:val="008348E9"/>
    <w:rsid w:val="00836002"/>
    <w:rsid w:val="008360A8"/>
    <w:rsid w:val="00836234"/>
    <w:rsid w:val="0083641D"/>
    <w:rsid w:val="00836E2B"/>
    <w:rsid w:val="00837FD2"/>
    <w:rsid w:val="00840136"/>
    <w:rsid w:val="00841610"/>
    <w:rsid w:val="0084176E"/>
    <w:rsid w:val="00841894"/>
    <w:rsid w:val="00841E0A"/>
    <w:rsid w:val="00842C3A"/>
    <w:rsid w:val="0084333A"/>
    <w:rsid w:val="00843FB1"/>
    <w:rsid w:val="00844569"/>
    <w:rsid w:val="008448A8"/>
    <w:rsid w:val="00844AC7"/>
    <w:rsid w:val="00844EBC"/>
    <w:rsid w:val="00846941"/>
    <w:rsid w:val="00846C5A"/>
    <w:rsid w:val="00847041"/>
    <w:rsid w:val="00847BA2"/>
    <w:rsid w:val="00847D9F"/>
    <w:rsid w:val="00850160"/>
    <w:rsid w:val="00850377"/>
    <w:rsid w:val="008504BD"/>
    <w:rsid w:val="0085071F"/>
    <w:rsid w:val="008507EF"/>
    <w:rsid w:val="00850C3F"/>
    <w:rsid w:val="008518B9"/>
    <w:rsid w:val="008518CB"/>
    <w:rsid w:val="00851923"/>
    <w:rsid w:val="00851E7E"/>
    <w:rsid w:val="00852547"/>
    <w:rsid w:val="00852F1F"/>
    <w:rsid w:val="0085340E"/>
    <w:rsid w:val="00854539"/>
    <w:rsid w:val="00854B89"/>
    <w:rsid w:val="00854C21"/>
    <w:rsid w:val="00854F76"/>
    <w:rsid w:val="00854FFB"/>
    <w:rsid w:val="00855E08"/>
    <w:rsid w:val="0085674C"/>
    <w:rsid w:val="00856F49"/>
    <w:rsid w:val="008579D9"/>
    <w:rsid w:val="0086044B"/>
    <w:rsid w:val="00860482"/>
    <w:rsid w:val="008607D6"/>
    <w:rsid w:val="0086137B"/>
    <w:rsid w:val="00862159"/>
    <w:rsid w:val="00862305"/>
    <w:rsid w:val="008625B0"/>
    <w:rsid w:val="00863B42"/>
    <w:rsid w:val="00863E42"/>
    <w:rsid w:val="00863F14"/>
    <w:rsid w:val="00864076"/>
    <w:rsid w:val="0086525A"/>
    <w:rsid w:val="00865403"/>
    <w:rsid w:val="0086651D"/>
    <w:rsid w:val="00866624"/>
    <w:rsid w:val="008667F0"/>
    <w:rsid w:val="00866F60"/>
    <w:rsid w:val="00870CDD"/>
    <w:rsid w:val="008712DD"/>
    <w:rsid w:val="0087130B"/>
    <w:rsid w:val="0087149A"/>
    <w:rsid w:val="008720F3"/>
    <w:rsid w:val="00872B1D"/>
    <w:rsid w:val="00872BBD"/>
    <w:rsid w:val="008733E5"/>
    <w:rsid w:val="0087396A"/>
    <w:rsid w:val="0087491E"/>
    <w:rsid w:val="008749D2"/>
    <w:rsid w:val="00874EBF"/>
    <w:rsid w:val="0087597C"/>
    <w:rsid w:val="00875E47"/>
    <w:rsid w:val="00875F17"/>
    <w:rsid w:val="00875F7E"/>
    <w:rsid w:val="00876086"/>
    <w:rsid w:val="00876792"/>
    <w:rsid w:val="00880676"/>
    <w:rsid w:val="00880730"/>
    <w:rsid w:val="00880AA0"/>
    <w:rsid w:val="008813AF"/>
    <w:rsid w:val="00881C87"/>
    <w:rsid w:val="00882307"/>
    <w:rsid w:val="0088289A"/>
    <w:rsid w:val="00882999"/>
    <w:rsid w:val="00882A6A"/>
    <w:rsid w:val="00882BB4"/>
    <w:rsid w:val="008839DC"/>
    <w:rsid w:val="00883DB7"/>
    <w:rsid w:val="008854C8"/>
    <w:rsid w:val="00886B1B"/>
    <w:rsid w:val="00886B42"/>
    <w:rsid w:val="00886DAC"/>
    <w:rsid w:val="00887143"/>
    <w:rsid w:val="00887576"/>
    <w:rsid w:val="0088760B"/>
    <w:rsid w:val="00887C78"/>
    <w:rsid w:val="00887E3F"/>
    <w:rsid w:val="00887ED5"/>
    <w:rsid w:val="0089091F"/>
    <w:rsid w:val="00890D49"/>
    <w:rsid w:val="008919BE"/>
    <w:rsid w:val="00891AE2"/>
    <w:rsid w:val="00892CDC"/>
    <w:rsid w:val="008932EF"/>
    <w:rsid w:val="00893849"/>
    <w:rsid w:val="00893888"/>
    <w:rsid w:val="00893909"/>
    <w:rsid w:val="008942E9"/>
    <w:rsid w:val="00894CA0"/>
    <w:rsid w:val="00895AEE"/>
    <w:rsid w:val="00895E0F"/>
    <w:rsid w:val="008961C1"/>
    <w:rsid w:val="008968C6"/>
    <w:rsid w:val="00896DDB"/>
    <w:rsid w:val="00896EC1"/>
    <w:rsid w:val="008A012A"/>
    <w:rsid w:val="008A029E"/>
    <w:rsid w:val="008A084F"/>
    <w:rsid w:val="008A114A"/>
    <w:rsid w:val="008A1945"/>
    <w:rsid w:val="008A1B0F"/>
    <w:rsid w:val="008A1C85"/>
    <w:rsid w:val="008A1F56"/>
    <w:rsid w:val="008A2754"/>
    <w:rsid w:val="008A27A0"/>
    <w:rsid w:val="008A29FE"/>
    <w:rsid w:val="008A2B48"/>
    <w:rsid w:val="008A50BB"/>
    <w:rsid w:val="008A677A"/>
    <w:rsid w:val="008A68E1"/>
    <w:rsid w:val="008A6C79"/>
    <w:rsid w:val="008A6EF2"/>
    <w:rsid w:val="008A7116"/>
    <w:rsid w:val="008A7214"/>
    <w:rsid w:val="008A7462"/>
    <w:rsid w:val="008A75EA"/>
    <w:rsid w:val="008A79CB"/>
    <w:rsid w:val="008B02AF"/>
    <w:rsid w:val="008B10F1"/>
    <w:rsid w:val="008B1C9A"/>
    <w:rsid w:val="008B21D7"/>
    <w:rsid w:val="008B2266"/>
    <w:rsid w:val="008B22B2"/>
    <w:rsid w:val="008B22DF"/>
    <w:rsid w:val="008B28EE"/>
    <w:rsid w:val="008B2AF7"/>
    <w:rsid w:val="008B2F0F"/>
    <w:rsid w:val="008B35FF"/>
    <w:rsid w:val="008B3688"/>
    <w:rsid w:val="008B3ADD"/>
    <w:rsid w:val="008B4345"/>
    <w:rsid w:val="008B5526"/>
    <w:rsid w:val="008B5E4C"/>
    <w:rsid w:val="008B7247"/>
    <w:rsid w:val="008B7674"/>
    <w:rsid w:val="008C0293"/>
    <w:rsid w:val="008C1771"/>
    <w:rsid w:val="008C2581"/>
    <w:rsid w:val="008C25F7"/>
    <w:rsid w:val="008C27BA"/>
    <w:rsid w:val="008C2EDB"/>
    <w:rsid w:val="008C3F89"/>
    <w:rsid w:val="008C4176"/>
    <w:rsid w:val="008C4B8A"/>
    <w:rsid w:val="008C56CD"/>
    <w:rsid w:val="008C653C"/>
    <w:rsid w:val="008C7898"/>
    <w:rsid w:val="008D0BD7"/>
    <w:rsid w:val="008D1D05"/>
    <w:rsid w:val="008D30E8"/>
    <w:rsid w:val="008D359D"/>
    <w:rsid w:val="008D399E"/>
    <w:rsid w:val="008D3B17"/>
    <w:rsid w:val="008D3EA8"/>
    <w:rsid w:val="008D3EAE"/>
    <w:rsid w:val="008D3F8E"/>
    <w:rsid w:val="008D41C6"/>
    <w:rsid w:val="008D5FFA"/>
    <w:rsid w:val="008D660E"/>
    <w:rsid w:val="008D66DC"/>
    <w:rsid w:val="008D67CA"/>
    <w:rsid w:val="008D6BDA"/>
    <w:rsid w:val="008D782B"/>
    <w:rsid w:val="008D7F9D"/>
    <w:rsid w:val="008E03D0"/>
    <w:rsid w:val="008E0595"/>
    <w:rsid w:val="008E07AF"/>
    <w:rsid w:val="008E11AE"/>
    <w:rsid w:val="008E220E"/>
    <w:rsid w:val="008E2E9C"/>
    <w:rsid w:val="008E3561"/>
    <w:rsid w:val="008E35F2"/>
    <w:rsid w:val="008E42DA"/>
    <w:rsid w:val="008E49A1"/>
    <w:rsid w:val="008E5AC8"/>
    <w:rsid w:val="008E5BBC"/>
    <w:rsid w:val="008E613E"/>
    <w:rsid w:val="008E6304"/>
    <w:rsid w:val="008E70CE"/>
    <w:rsid w:val="008E743B"/>
    <w:rsid w:val="008E74CE"/>
    <w:rsid w:val="008E7CF1"/>
    <w:rsid w:val="008E7EAE"/>
    <w:rsid w:val="008F05B5"/>
    <w:rsid w:val="008F1113"/>
    <w:rsid w:val="008F13D3"/>
    <w:rsid w:val="008F18AD"/>
    <w:rsid w:val="008F20BB"/>
    <w:rsid w:val="008F25EA"/>
    <w:rsid w:val="008F39BE"/>
    <w:rsid w:val="008F3CEF"/>
    <w:rsid w:val="008F519A"/>
    <w:rsid w:val="008F628C"/>
    <w:rsid w:val="008F65BD"/>
    <w:rsid w:val="008F7B32"/>
    <w:rsid w:val="008F7F58"/>
    <w:rsid w:val="009002D2"/>
    <w:rsid w:val="009009D2"/>
    <w:rsid w:val="00901858"/>
    <w:rsid w:val="00901BD5"/>
    <w:rsid w:val="00902384"/>
    <w:rsid w:val="00902843"/>
    <w:rsid w:val="009030B6"/>
    <w:rsid w:val="0090325C"/>
    <w:rsid w:val="009042A4"/>
    <w:rsid w:val="009045C1"/>
    <w:rsid w:val="00904CAB"/>
    <w:rsid w:val="00906EBA"/>
    <w:rsid w:val="009071E0"/>
    <w:rsid w:val="00910C08"/>
    <w:rsid w:val="00910FFA"/>
    <w:rsid w:val="009110B2"/>
    <w:rsid w:val="00911EB3"/>
    <w:rsid w:val="009120CC"/>
    <w:rsid w:val="00912635"/>
    <w:rsid w:val="009129B3"/>
    <w:rsid w:val="00913DF7"/>
    <w:rsid w:val="0091405C"/>
    <w:rsid w:val="00914D22"/>
    <w:rsid w:val="00915259"/>
    <w:rsid w:val="00915387"/>
    <w:rsid w:val="0091656A"/>
    <w:rsid w:val="00917186"/>
    <w:rsid w:val="00917315"/>
    <w:rsid w:val="00917D6E"/>
    <w:rsid w:val="00920665"/>
    <w:rsid w:val="00921047"/>
    <w:rsid w:val="009221E0"/>
    <w:rsid w:val="00922B2C"/>
    <w:rsid w:val="00923C98"/>
    <w:rsid w:val="00924496"/>
    <w:rsid w:val="00926377"/>
    <w:rsid w:val="00926382"/>
    <w:rsid w:val="0092672B"/>
    <w:rsid w:val="00926918"/>
    <w:rsid w:val="00927EBD"/>
    <w:rsid w:val="0093013F"/>
    <w:rsid w:val="00930A1C"/>
    <w:rsid w:val="00930F31"/>
    <w:rsid w:val="00931CED"/>
    <w:rsid w:val="00933936"/>
    <w:rsid w:val="009339C9"/>
    <w:rsid w:val="009343DC"/>
    <w:rsid w:val="0093545A"/>
    <w:rsid w:val="0093649D"/>
    <w:rsid w:val="009369FD"/>
    <w:rsid w:val="009375FF"/>
    <w:rsid w:val="00937648"/>
    <w:rsid w:val="00937E6B"/>
    <w:rsid w:val="00940A84"/>
    <w:rsid w:val="00941072"/>
    <w:rsid w:val="00941505"/>
    <w:rsid w:val="00941D8A"/>
    <w:rsid w:val="00941EAB"/>
    <w:rsid w:val="00942690"/>
    <w:rsid w:val="0094279C"/>
    <w:rsid w:val="00942952"/>
    <w:rsid w:val="00942C21"/>
    <w:rsid w:val="00943F0A"/>
    <w:rsid w:val="00945798"/>
    <w:rsid w:val="009461F9"/>
    <w:rsid w:val="00946346"/>
    <w:rsid w:val="009463D5"/>
    <w:rsid w:val="00946B99"/>
    <w:rsid w:val="009472F2"/>
    <w:rsid w:val="00950AEF"/>
    <w:rsid w:val="00950EB4"/>
    <w:rsid w:val="0095272C"/>
    <w:rsid w:val="00952CF1"/>
    <w:rsid w:val="009533B1"/>
    <w:rsid w:val="0095421F"/>
    <w:rsid w:val="00954D98"/>
    <w:rsid w:val="009551EF"/>
    <w:rsid w:val="0095534A"/>
    <w:rsid w:val="00955DB6"/>
    <w:rsid w:val="00956C9E"/>
    <w:rsid w:val="00956EA9"/>
    <w:rsid w:val="00957599"/>
    <w:rsid w:val="00957793"/>
    <w:rsid w:val="0096034F"/>
    <w:rsid w:val="00960692"/>
    <w:rsid w:val="0096072A"/>
    <w:rsid w:val="00963393"/>
    <w:rsid w:val="009639C9"/>
    <w:rsid w:val="00964B2C"/>
    <w:rsid w:val="00964C40"/>
    <w:rsid w:val="00964D12"/>
    <w:rsid w:val="00965AA8"/>
    <w:rsid w:val="0096628D"/>
    <w:rsid w:val="00966B0E"/>
    <w:rsid w:val="00966FCE"/>
    <w:rsid w:val="0096709A"/>
    <w:rsid w:val="009670E1"/>
    <w:rsid w:val="009673AA"/>
    <w:rsid w:val="009677D4"/>
    <w:rsid w:val="00967B15"/>
    <w:rsid w:val="00967DC9"/>
    <w:rsid w:val="00967F86"/>
    <w:rsid w:val="009703DA"/>
    <w:rsid w:val="00970623"/>
    <w:rsid w:val="00970EE5"/>
    <w:rsid w:val="00971700"/>
    <w:rsid w:val="00971F41"/>
    <w:rsid w:val="00972162"/>
    <w:rsid w:val="00972648"/>
    <w:rsid w:val="00972971"/>
    <w:rsid w:val="009742D2"/>
    <w:rsid w:val="00974355"/>
    <w:rsid w:val="00974541"/>
    <w:rsid w:val="00974655"/>
    <w:rsid w:val="00976183"/>
    <w:rsid w:val="00976836"/>
    <w:rsid w:val="009779D9"/>
    <w:rsid w:val="0098072A"/>
    <w:rsid w:val="0098119C"/>
    <w:rsid w:val="009824D1"/>
    <w:rsid w:val="009826F9"/>
    <w:rsid w:val="00982761"/>
    <w:rsid w:val="009827A6"/>
    <w:rsid w:val="00983795"/>
    <w:rsid w:val="0098447F"/>
    <w:rsid w:val="00984C37"/>
    <w:rsid w:val="00984D3D"/>
    <w:rsid w:val="00986517"/>
    <w:rsid w:val="00986670"/>
    <w:rsid w:val="00986A59"/>
    <w:rsid w:val="00986D11"/>
    <w:rsid w:val="00987482"/>
    <w:rsid w:val="00990CC5"/>
    <w:rsid w:val="00990EC4"/>
    <w:rsid w:val="009925AF"/>
    <w:rsid w:val="00992648"/>
    <w:rsid w:val="009926C7"/>
    <w:rsid w:val="00992AA2"/>
    <w:rsid w:val="00992C2A"/>
    <w:rsid w:val="00993552"/>
    <w:rsid w:val="0099369F"/>
    <w:rsid w:val="00993BF0"/>
    <w:rsid w:val="00993EF2"/>
    <w:rsid w:val="0099419E"/>
    <w:rsid w:val="009949A2"/>
    <w:rsid w:val="009949AB"/>
    <w:rsid w:val="00994D59"/>
    <w:rsid w:val="009952C1"/>
    <w:rsid w:val="009953ED"/>
    <w:rsid w:val="009959A3"/>
    <w:rsid w:val="009960F2"/>
    <w:rsid w:val="00996638"/>
    <w:rsid w:val="0099669D"/>
    <w:rsid w:val="00996B70"/>
    <w:rsid w:val="00996F7F"/>
    <w:rsid w:val="009977A3"/>
    <w:rsid w:val="00997F58"/>
    <w:rsid w:val="009A0872"/>
    <w:rsid w:val="009A15B1"/>
    <w:rsid w:val="009A197C"/>
    <w:rsid w:val="009A3003"/>
    <w:rsid w:val="009A32E3"/>
    <w:rsid w:val="009A331C"/>
    <w:rsid w:val="009A349E"/>
    <w:rsid w:val="009A39DE"/>
    <w:rsid w:val="009A3A99"/>
    <w:rsid w:val="009A46FC"/>
    <w:rsid w:val="009A508D"/>
    <w:rsid w:val="009A5DC2"/>
    <w:rsid w:val="009A6EEA"/>
    <w:rsid w:val="009A6FB7"/>
    <w:rsid w:val="009A7325"/>
    <w:rsid w:val="009B01F3"/>
    <w:rsid w:val="009B08F6"/>
    <w:rsid w:val="009B15DA"/>
    <w:rsid w:val="009B347F"/>
    <w:rsid w:val="009B3ACF"/>
    <w:rsid w:val="009B3B20"/>
    <w:rsid w:val="009B3F3B"/>
    <w:rsid w:val="009B410B"/>
    <w:rsid w:val="009B4844"/>
    <w:rsid w:val="009B5243"/>
    <w:rsid w:val="009B5318"/>
    <w:rsid w:val="009B5B7F"/>
    <w:rsid w:val="009B5DF8"/>
    <w:rsid w:val="009B5F1E"/>
    <w:rsid w:val="009B6202"/>
    <w:rsid w:val="009B64F7"/>
    <w:rsid w:val="009B7410"/>
    <w:rsid w:val="009B794B"/>
    <w:rsid w:val="009C044E"/>
    <w:rsid w:val="009C04F2"/>
    <w:rsid w:val="009C0E1E"/>
    <w:rsid w:val="009C1863"/>
    <w:rsid w:val="009C295F"/>
    <w:rsid w:val="009C311C"/>
    <w:rsid w:val="009C3880"/>
    <w:rsid w:val="009C3A5B"/>
    <w:rsid w:val="009C3EED"/>
    <w:rsid w:val="009C4BF8"/>
    <w:rsid w:val="009C6239"/>
    <w:rsid w:val="009C6B4A"/>
    <w:rsid w:val="009C7008"/>
    <w:rsid w:val="009C76A5"/>
    <w:rsid w:val="009C7E7D"/>
    <w:rsid w:val="009D0D48"/>
    <w:rsid w:val="009D12BA"/>
    <w:rsid w:val="009D12F7"/>
    <w:rsid w:val="009D1A61"/>
    <w:rsid w:val="009D214B"/>
    <w:rsid w:val="009D23AF"/>
    <w:rsid w:val="009D3C32"/>
    <w:rsid w:val="009D3E82"/>
    <w:rsid w:val="009D4365"/>
    <w:rsid w:val="009D4D68"/>
    <w:rsid w:val="009D4DD0"/>
    <w:rsid w:val="009D5368"/>
    <w:rsid w:val="009D677F"/>
    <w:rsid w:val="009D6C0A"/>
    <w:rsid w:val="009D6C94"/>
    <w:rsid w:val="009E117A"/>
    <w:rsid w:val="009E13F1"/>
    <w:rsid w:val="009E1D3D"/>
    <w:rsid w:val="009E1E51"/>
    <w:rsid w:val="009E2AE0"/>
    <w:rsid w:val="009E2EFE"/>
    <w:rsid w:val="009E38BD"/>
    <w:rsid w:val="009E3A5F"/>
    <w:rsid w:val="009E3A87"/>
    <w:rsid w:val="009E3D16"/>
    <w:rsid w:val="009E47E9"/>
    <w:rsid w:val="009E550D"/>
    <w:rsid w:val="009E6021"/>
    <w:rsid w:val="009E7EB4"/>
    <w:rsid w:val="009F0286"/>
    <w:rsid w:val="009F06E0"/>
    <w:rsid w:val="009F1196"/>
    <w:rsid w:val="009F1615"/>
    <w:rsid w:val="009F1961"/>
    <w:rsid w:val="009F1C10"/>
    <w:rsid w:val="009F202F"/>
    <w:rsid w:val="009F2804"/>
    <w:rsid w:val="009F3440"/>
    <w:rsid w:val="009F36EB"/>
    <w:rsid w:val="009F4448"/>
    <w:rsid w:val="009F4753"/>
    <w:rsid w:val="009F478E"/>
    <w:rsid w:val="009F49E3"/>
    <w:rsid w:val="009F5295"/>
    <w:rsid w:val="009F734D"/>
    <w:rsid w:val="009F7682"/>
    <w:rsid w:val="00A0049E"/>
    <w:rsid w:val="00A004AD"/>
    <w:rsid w:val="00A00B52"/>
    <w:rsid w:val="00A01C54"/>
    <w:rsid w:val="00A0228A"/>
    <w:rsid w:val="00A023A1"/>
    <w:rsid w:val="00A02F7A"/>
    <w:rsid w:val="00A035D1"/>
    <w:rsid w:val="00A0394D"/>
    <w:rsid w:val="00A03C54"/>
    <w:rsid w:val="00A04657"/>
    <w:rsid w:val="00A0567A"/>
    <w:rsid w:val="00A05785"/>
    <w:rsid w:val="00A06509"/>
    <w:rsid w:val="00A06A8F"/>
    <w:rsid w:val="00A07A1E"/>
    <w:rsid w:val="00A1045B"/>
    <w:rsid w:val="00A10501"/>
    <w:rsid w:val="00A10EBC"/>
    <w:rsid w:val="00A120E9"/>
    <w:rsid w:val="00A14872"/>
    <w:rsid w:val="00A14AF7"/>
    <w:rsid w:val="00A1636F"/>
    <w:rsid w:val="00A1641F"/>
    <w:rsid w:val="00A1704A"/>
    <w:rsid w:val="00A17063"/>
    <w:rsid w:val="00A173DF"/>
    <w:rsid w:val="00A235C6"/>
    <w:rsid w:val="00A23603"/>
    <w:rsid w:val="00A23849"/>
    <w:rsid w:val="00A24CB2"/>
    <w:rsid w:val="00A24D66"/>
    <w:rsid w:val="00A2501A"/>
    <w:rsid w:val="00A251E3"/>
    <w:rsid w:val="00A26889"/>
    <w:rsid w:val="00A271A0"/>
    <w:rsid w:val="00A276BB"/>
    <w:rsid w:val="00A30148"/>
    <w:rsid w:val="00A308DE"/>
    <w:rsid w:val="00A30962"/>
    <w:rsid w:val="00A30C6E"/>
    <w:rsid w:val="00A31308"/>
    <w:rsid w:val="00A317A4"/>
    <w:rsid w:val="00A322B5"/>
    <w:rsid w:val="00A32551"/>
    <w:rsid w:val="00A32FBC"/>
    <w:rsid w:val="00A33505"/>
    <w:rsid w:val="00A3405E"/>
    <w:rsid w:val="00A351D8"/>
    <w:rsid w:val="00A362C2"/>
    <w:rsid w:val="00A37892"/>
    <w:rsid w:val="00A40302"/>
    <w:rsid w:val="00A404E0"/>
    <w:rsid w:val="00A418C2"/>
    <w:rsid w:val="00A4199A"/>
    <w:rsid w:val="00A42AFE"/>
    <w:rsid w:val="00A42E6B"/>
    <w:rsid w:val="00A435D7"/>
    <w:rsid w:val="00A43A26"/>
    <w:rsid w:val="00A43FE6"/>
    <w:rsid w:val="00A44624"/>
    <w:rsid w:val="00A446AC"/>
    <w:rsid w:val="00A44C67"/>
    <w:rsid w:val="00A44EE5"/>
    <w:rsid w:val="00A45384"/>
    <w:rsid w:val="00A45D57"/>
    <w:rsid w:val="00A46504"/>
    <w:rsid w:val="00A46B7D"/>
    <w:rsid w:val="00A46CC7"/>
    <w:rsid w:val="00A46EF9"/>
    <w:rsid w:val="00A46FC6"/>
    <w:rsid w:val="00A4708A"/>
    <w:rsid w:val="00A476EF"/>
    <w:rsid w:val="00A47AE2"/>
    <w:rsid w:val="00A50D7C"/>
    <w:rsid w:val="00A510FA"/>
    <w:rsid w:val="00A517AA"/>
    <w:rsid w:val="00A51840"/>
    <w:rsid w:val="00A5185A"/>
    <w:rsid w:val="00A52B29"/>
    <w:rsid w:val="00A52DC5"/>
    <w:rsid w:val="00A538CC"/>
    <w:rsid w:val="00A53FCE"/>
    <w:rsid w:val="00A54980"/>
    <w:rsid w:val="00A54A40"/>
    <w:rsid w:val="00A54C8C"/>
    <w:rsid w:val="00A54CE5"/>
    <w:rsid w:val="00A55065"/>
    <w:rsid w:val="00A55309"/>
    <w:rsid w:val="00A55864"/>
    <w:rsid w:val="00A562F6"/>
    <w:rsid w:val="00A57679"/>
    <w:rsid w:val="00A6151E"/>
    <w:rsid w:val="00A619DE"/>
    <w:rsid w:val="00A62AE2"/>
    <w:rsid w:val="00A62E80"/>
    <w:rsid w:val="00A63D9E"/>
    <w:rsid w:val="00A64E93"/>
    <w:rsid w:val="00A6509D"/>
    <w:rsid w:val="00A6596E"/>
    <w:rsid w:val="00A65A3D"/>
    <w:rsid w:val="00A65F60"/>
    <w:rsid w:val="00A67092"/>
    <w:rsid w:val="00A67757"/>
    <w:rsid w:val="00A70988"/>
    <w:rsid w:val="00A72A73"/>
    <w:rsid w:val="00A72DBA"/>
    <w:rsid w:val="00A72F2C"/>
    <w:rsid w:val="00A731AE"/>
    <w:rsid w:val="00A73692"/>
    <w:rsid w:val="00A73CCE"/>
    <w:rsid w:val="00A74149"/>
    <w:rsid w:val="00A749C4"/>
    <w:rsid w:val="00A75036"/>
    <w:rsid w:val="00A75094"/>
    <w:rsid w:val="00A75E3D"/>
    <w:rsid w:val="00A7610B"/>
    <w:rsid w:val="00A76EB3"/>
    <w:rsid w:val="00A77272"/>
    <w:rsid w:val="00A7727D"/>
    <w:rsid w:val="00A778CD"/>
    <w:rsid w:val="00A806B4"/>
    <w:rsid w:val="00A82006"/>
    <w:rsid w:val="00A83DE7"/>
    <w:rsid w:val="00A83E84"/>
    <w:rsid w:val="00A84064"/>
    <w:rsid w:val="00A840F8"/>
    <w:rsid w:val="00A848E3"/>
    <w:rsid w:val="00A84CCE"/>
    <w:rsid w:val="00A86387"/>
    <w:rsid w:val="00A86A53"/>
    <w:rsid w:val="00A87735"/>
    <w:rsid w:val="00A922BB"/>
    <w:rsid w:val="00A9245C"/>
    <w:rsid w:val="00A925F1"/>
    <w:rsid w:val="00A92670"/>
    <w:rsid w:val="00A9277D"/>
    <w:rsid w:val="00A932B3"/>
    <w:rsid w:val="00A9390C"/>
    <w:rsid w:val="00A94556"/>
    <w:rsid w:val="00A95525"/>
    <w:rsid w:val="00A95955"/>
    <w:rsid w:val="00A96B7D"/>
    <w:rsid w:val="00A96C9A"/>
    <w:rsid w:val="00AA0301"/>
    <w:rsid w:val="00AA09FF"/>
    <w:rsid w:val="00AA0CDC"/>
    <w:rsid w:val="00AA0E48"/>
    <w:rsid w:val="00AA2678"/>
    <w:rsid w:val="00AA2763"/>
    <w:rsid w:val="00AA2C00"/>
    <w:rsid w:val="00AA3073"/>
    <w:rsid w:val="00AA30AB"/>
    <w:rsid w:val="00AA3174"/>
    <w:rsid w:val="00AA3714"/>
    <w:rsid w:val="00AA3A71"/>
    <w:rsid w:val="00AA3DF0"/>
    <w:rsid w:val="00AA3F70"/>
    <w:rsid w:val="00AA4418"/>
    <w:rsid w:val="00AA4B36"/>
    <w:rsid w:val="00AA4C8B"/>
    <w:rsid w:val="00AA4DB9"/>
    <w:rsid w:val="00AA58BF"/>
    <w:rsid w:val="00AA5C83"/>
    <w:rsid w:val="00AA6636"/>
    <w:rsid w:val="00AA6BE9"/>
    <w:rsid w:val="00AA6E73"/>
    <w:rsid w:val="00AB11FA"/>
    <w:rsid w:val="00AB1360"/>
    <w:rsid w:val="00AB162A"/>
    <w:rsid w:val="00AB17B1"/>
    <w:rsid w:val="00AB1918"/>
    <w:rsid w:val="00AB1F1F"/>
    <w:rsid w:val="00AB307F"/>
    <w:rsid w:val="00AB39B6"/>
    <w:rsid w:val="00AB3C19"/>
    <w:rsid w:val="00AB3E06"/>
    <w:rsid w:val="00AB3F30"/>
    <w:rsid w:val="00AB41A0"/>
    <w:rsid w:val="00AB4515"/>
    <w:rsid w:val="00AB4E8A"/>
    <w:rsid w:val="00AB51CA"/>
    <w:rsid w:val="00AB69C1"/>
    <w:rsid w:val="00AB6CC8"/>
    <w:rsid w:val="00AB72D2"/>
    <w:rsid w:val="00AC011B"/>
    <w:rsid w:val="00AC0559"/>
    <w:rsid w:val="00AC0B90"/>
    <w:rsid w:val="00AC105F"/>
    <w:rsid w:val="00AC17B1"/>
    <w:rsid w:val="00AC1D32"/>
    <w:rsid w:val="00AC3139"/>
    <w:rsid w:val="00AC33A4"/>
    <w:rsid w:val="00AC3897"/>
    <w:rsid w:val="00AC4193"/>
    <w:rsid w:val="00AC4297"/>
    <w:rsid w:val="00AC46D8"/>
    <w:rsid w:val="00AC46EC"/>
    <w:rsid w:val="00AC473D"/>
    <w:rsid w:val="00AC5CA0"/>
    <w:rsid w:val="00AC5D7D"/>
    <w:rsid w:val="00AC6307"/>
    <w:rsid w:val="00AC6381"/>
    <w:rsid w:val="00AC6491"/>
    <w:rsid w:val="00AC67AA"/>
    <w:rsid w:val="00AC6986"/>
    <w:rsid w:val="00AC7EBF"/>
    <w:rsid w:val="00AD184F"/>
    <w:rsid w:val="00AD1B4B"/>
    <w:rsid w:val="00AD26A4"/>
    <w:rsid w:val="00AD331D"/>
    <w:rsid w:val="00AD36B6"/>
    <w:rsid w:val="00AD3C97"/>
    <w:rsid w:val="00AD47D8"/>
    <w:rsid w:val="00AD4850"/>
    <w:rsid w:val="00AD54CD"/>
    <w:rsid w:val="00AD6014"/>
    <w:rsid w:val="00AD645F"/>
    <w:rsid w:val="00AD64BB"/>
    <w:rsid w:val="00AD6897"/>
    <w:rsid w:val="00AD6ADF"/>
    <w:rsid w:val="00AE0044"/>
    <w:rsid w:val="00AE0AB0"/>
    <w:rsid w:val="00AE10B5"/>
    <w:rsid w:val="00AE25E0"/>
    <w:rsid w:val="00AE3146"/>
    <w:rsid w:val="00AE32B0"/>
    <w:rsid w:val="00AE393E"/>
    <w:rsid w:val="00AE4C7D"/>
    <w:rsid w:val="00AE4FB3"/>
    <w:rsid w:val="00AE51F1"/>
    <w:rsid w:val="00AE5E14"/>
    <w:rsid w:val="00AE5F98"/>
    <w:rsid w:val="00AE5FBA"/>
    <w:rsid w:val="00AE66F0"/>
    <w:rsid w:val="00AE7F1A"/>
    <w:rsid w:val="00AF02F3"/>
    <w:rsid w:val="00AF11CB"/>
    <w:rsid w:val="00AF1232"/>
    <w:rsid w:val="00AF1D0C"/>
    <w:rsid w:val="00AF2590"/>
    <w:rsid w:val="00AF261D"/>
    <w:rsid w:val="00AF28E5"/>
    <w:rsid w:val="00AF4611"/>
    <w:rsid w:val="00AF5335"/>
    <w:rsid w:val="00AF5449"/>
    <w:rsid w:val="00AF5933"/>
    <w:rsid w:val="00AF6C43"/>
    <w:rsid w:val="00AF6E6B"/>
    <w:rsid w:val="00AF759A"/>
    <w:rsid w:val="00B0087A"/>
    <w:rsid w:val="00B009DB"/>
    <w:rsid w:val="00B00AED"/>
    <w:rsid w:val="00B00C20"/>
    <w:rsid w:val="00B01164"/>
    <w:rsid w:val="00B019F9"/>
    <w:rsid w:val="00B03097"/>
    <w:rsid w:val="00B036A8"/>
    <w:rsid w:val="00B04159"/>
    <w:rsid w:val="00B0434D"/>
    <w:rsid w:val="00B043F9"/>
    <w:rsid w:val="00B050C4"/>
    <w:rsid w:val="00B052BB"/>
    <w:rsid w:val="00B05402"/>
    <w:rsid w:val="00B0591E"/>
    <w:rsid w:val="00B06F60"/>
    <w:rsid w:val="00B079F7"/>
    <w:rsid w:val="00B10575"/>
    <w:rsid w:val="00B10626"/>
    <w:rsid w:val="00B10958"/>
    <w:rsid w:val="00B11A00"/>
    <w:rsid w:val="00B11BFC"/>
    <w:rsid w:val="00B12066"/>
    <w:rsid w:val="00B1237E"/>
    <w:rsid w:val="00B12926"/>
    <w:rsid w:val="00B13472"/>
    <w:rsid w:val="00B1363E"/>
    <w:rsid w:val="00B13BB7"/>
    <w:rsid w:val="00B14093"/>
    <w:rsid w:val="00B143EF"/>
    <w:rsid w:val="00B14716"/>
    <w:rsid w:val="00B14A81"/>
    <w:rsid w:val="00B16026"/>
    <w:rsid w:val="00B16AF2"/>
    <w:rsid w:val="00B17A60"/>
    <w:rsid w:val="00B202C9"/>
    <w:rsid w:val="00B2103B"/>
    <w:rsid w:val="00B212AB"/>
    <w:rsid w:val="00B21522"/>
    <w:rsid w:val="00B21628"/>
    <w:rsid w:val="00B21DCC"/>
    <w:rsid w:val="00B21F0A"/>
    <w:rsid w:val="00B2210E"/>
    <w:rsid w:val="00B22535"/>
    <w:rsid w:val="00B22862"/>
    <w:rsid w:val="00B234C2"/>
    <w:rsid w:val="00B23A38"/>
    <w:rsid w:val="00B23B7D"/>
    <w:rsid w:val="00B23D4C"/>
    <w:rsid w:val="00B242E1"/>
    <w:rsid w:val="00B24AC9"/>
    <w:rsid w:val="00B24B33"/>
    <w:rsid w:val="00B25B39"/>
    <w:rsid w:val="00B25D7D"/>
    <w:rsid w:val="00B25F51"/>
    <w:rsid w:val="00B267C4"/>
    <w:rsid w:val="00B26ACE"/>
    <w:rsid w:val="00B27123"/>
    <w:rsid w:val="00B273A4"/>
    <w:rsid w:val="00B276E3"/>
    <w:rsid w:val="00B27C81"/>
    <w:rsid w:val="00B27D9F"/>
    <w:rsid w:val="00B27EAA"/>
    <w:rsid w:val="00B31163"/>
    <w:rsid w:val="00B31858"/>
    <w:rsid w:val="00B31B2F"/>
    <w:rsid w:val="00B327C7"/>
    <w:rsid w:val="00B32A26"/>
    <w:rsid w:val="00B32A6B"/>
    <w:rsid w:val="00B33F2C"/>
    <w:rsid w:val="00B349BD"/>
    <w:rsid w:val="00B34C73"/>
    <w:rsid w:val="00B357BB"/>
    <w:rsid w:val="00B3633F"/>
    <w:rsid w:val="00B36755"/>
    <w:rsid w:val="00B36B22"/>
    <w:rsid w:val="00B40A5E"/>
    <w:rsid w:val="00B41B4E"/>
    <w:rsid w:val="00B42297"/>
    <w:rsid w:val="00B4280F"/>
    <w:rsid w:val="00B42C33"/>
    <w:rsid w:val="00B43DDB"/>
    <w:rsid w:val="00B44B30"/>
    <w:rsid w:val="00B44BD0"/>
    <w:rsid w:val="00B44C12"/>
    <w:rsid w:val="00B457F5"/>
    <w:rsid w:val="00B45A6A"/>
    <w:rsid w:val="00B4648D"/>
    <w:rsid w:val="00B477F2"/>
    <w:rsid w:val="00B478A1"/>
    <w:rsid w:val="00B5020C"/>
    <w:rsid w:val="00B50883"/>
    <w:rsid w:val="00B50BFF"/>
    <w:rsid w:val="00B50CBA"/>
    <w:rsid w:val="00B51435"/>
    <w:rsid w:val="00B51C73"/>
    <w:rsid w:val="00B52E5E"/>
    <w:rsid w:val="00B538B1"/>
    <w:rsid w:val="00B546D9"/>
    <w:rsid w:val="00B54FEE"/>
    <w:rsid w:val="00B551E3"/>
    <w:rsid w:val="00B55845"/>
    <w:rsid w:val="00B558F6"/>
    <w:rsid w:val="00B55E5C"/>
    <w:rsid w:val="00B56316"/>
    <w:rsid w:val="00B5637F"/>
    <w:rsid w:val="00B56AB1"/>
    <w:rsid w:val="00B56B55"/>
    <w:rsid w:val="00B57822"/>
    <w:rsid w:val="00B57895"/>
    <w:rsid w:val="00B57966"/>
    <w:rsid w:val="00B57F85"/>
    <w:rsid w:val="00B60075"/>
    <w:rsid w:val="00B600A4"/>
    <w:rsid w:val="00B600C8"/>
    <w:rsid w:val="00B600CA"/>
    <w:rsid w:val="00B60131"/>
    <w:rsid w:val="00B60927"/>
    <w:rsid w:val="00B6092C"/>
    <w:rsid w:val="00B6138A"/>
    <w:rsid w:val="00B61A09"/>
    <w:rsid w:val="00B61C8B"/>
    <w:rsid w:val="00B61ED7"/>
    <w:rsid w:val="00B6275F"/>
    <w:rsid w:val="00B62C48"/>
    <w:rsid w:val="00B636B1"/>
    <w:rsid w:val="00B640CE"/>
    <w:rsid w:val="00B64D6E"/>
    <w:rsid w:val="00B64E34"/>
    <w:rsid w:val="00B64FAD"/>
    <w:rsid w:val="00B65126"/>
    <w:rsid w:val="00B6544D"/>
    <w:rsid w:val="00B65959"/>
    <w:rsid w:val="00B701B3"/>
    <w:rsid w:val="00B70455"/>
    <w:rsid w:val="00B71BEB"/>
    <w:rsid w:val="00B725CE"/>
    <w:rsid w:val="00B728F3"/>
    <w:rsid w:val="00B72B44"/>
    <w:rsid w:val="00B7342E"/>
    <w:rsid w:val="00B73DFE"/>
    <w:rsid w:val="00B73F3F"/>
    <w:rsid w:val="00B74399"/>
    <w:rsid w:val="00B7463F"/>
    <w:rsid w:val="00B74B36"/>
    <w:rsid w:val="00B7557A"/>
    <w:rsid w:val="00B75E02"/>
    <w:rsid w:val="00B75F0C"/>
    <w:rsid w:val="00B7698B"/>
    <w:rsid w:val="00B771AA"/>
    <w:rsid w:val="00B7767A"/>
    <w:rsid w:val="00B77AC1"/>
    <w:rsid w:val="00B80492"/>
    <w:rsid w:val="00B80B34"/>
    <w:rsid w:val="00B80BFF"/>
    <w:rsid w:val="00B81FD5"/>
    <w:rsid w:val="00B825E8"/>
    <w:rsid w:val="00B83D5F"/>
    <w:rsid w:val="00B84027"/>
    <w:rsid w:val="00B843E0"/>
    <w:rsid w:val="00B84775"/>
    <w:rsid w:val="00B84A20"/>
    <w:rsid w:val="00B84C30"/>
    <w:rsid w:val="00B84EBC"/>
    <w:rsid w:val="00B85377"/>
    <w:rsid w:val="00B85AF7"/>
    <w:rsid w:val="00B86CDE"/>
    <w:rsid w:val="00B870C6"/>
    <w:rsid w:val="00B8710F"/>
    <w:rsid w:val="00B8730F"/>
    <w:rsid w:val="00B90AD0"/>
    <w:rsid w:val="00B911EA"/>
    <w:rsid w:val="00B91E19"/>
    <w:rsid w:val="00B92186"/>
    <w:rsid w:val="00B92B5D"/>
    <w:rsid w:val="00B94F1D"/>
    <w:rsid w:val="00B94F64"/>
    <w:rsid w:val="00B956F4"/>
    <w:rsid w:val="00B9668F"/>
    <w:rsid w:val="00B9693D"/>
    <w:rsid w:val="00B96993"/>
    <w:rsid w:val="00B96AE9"/>
    <w:rsid w:val="00B96B3E"/>
    <w:rsid w:val="00B97009"/>
    <w:rsid w:val="00B9772C"/>
    <w:rsid w:val="00BA0F8B"/>
    <w:rsid w:val="00BA16A9"/>
    <w:rsid w:val="00BA1CA7"/>
    <w:rsid w:val="00BA1D1B"/>
    <w:rsid w:val="00BA22FC"/>
    <w:rsid w:val="00BA262B"/>
    <w:rsid w:val="00BA266E"/>
    <w:rsid w:val="00BA298E"/>
    <w:rsid w:val="00BA4236"/>
    <w:rsid w:val="00BA4D70"/>
    <w:rsid w:val="00BA5204"/>
    <w:rsid w:val="00BA5CF6"/>
    <w:rsid w:val="00BA76F0"/>
    <w:rsid w:val="00BB01CE"/>
    <w:rsid w:val="00BB0B39"/>
    <w:rsid w:val="00BB2516"/>
    <w:rsid w:val="00BB4621"/>
    <w:rsid w:val="00BB477C"/>
    <w:rsid w:val="00BB4810"/>
    <w:rsid w:val="00BB4835"/>
    <w:rsid w:val="00BB4AD5"/>
    <w:rsid w:val="00BB4D47"/>
    <w:rsid w:val="00BB4E28"/>
    <w:rsid w:val="00BB52DE"/>
    <w:rsid w:val="00BB5FFC"/>
    <w:rsid w:val="00BB6F96"/>
    <w:rsid w:val="00BB768D"/>
    <w:rsid w:val="00BC0E8F"/>
    <w:rsid w:val="00BC11DA"/>
    <w:rsid w:val="00BC1516"/>
    <w:rsid w:val="00BC186D"/>
    <w:rsid w:val="00BC1C7B"/>
    <w:rsid w:val="00BC217B"/>
    <w:rsid w:val="00BC24F9"/>
    <w:rsid w:val="00BC2822"/>
    <w:rsid w:val="00BC29B4"/>
    <w:rsid w:val="00BC2CAC"/>
    <w:rsid w:val="00BC36E9"/>
    <w:rsid w:val="00BC37EB"/>
    <w:rsid w:val="00BC3DFD"/>
    <w:rsid w:val="00BC4086"/>
    <w:rsid w:val="00BC43AE"/>
    <w:rsid w:val="00BC469A"/>
    <w:rsid w:val="00BC4840"/>
    <w:rsid w:val="00BC4BF1"/>
    <w:rsid w:val="00BC4DC4"/>
    <w:rsid w:val="00BC4EBD"/>
    <w:rsid w:val="00BC5667"/>
    <w:rsid w:val="00BC5AD3"/>
    <w:rsid w:val="00BC5DE9"/>
    <w:rsid w:val="00BC64A9"/>
    <w:rsid w:val="00BC6982"/>
    <w:rsid w:val="00BC6A52"/>
    <w:rsid w:val="00BC6F4A"/>
    <w:rsid w:val="00BD073F"/>
    <w:rsid w:val="00BD128A"/>
    <w:rsid w:val="00BD1DFA"/>
    <w:rsid w:val="00BD272F"/>
    <w:rsid w:val="00BD2B65"/>
    <w:rsid w:val="00BD3B10"/>
    <w:rsid w:val="00BD4599"/>
    <w:rsid w:val="00BD4B54"/>
    <w:rsid w:val="00BD4F18"/>
    <w:rsid w:val="00BD5505"/>
    <w:rsid w:val="00BD5B60"/>
    <w:rsid w:val="00BD5D95"/>
    <w:rsid w:val="00BD617F"/>
    <w:rsid w:val="00BD64C0"/>
    <w:rsid w:val="00BD67E2"/>
    <w:rsid w:val="00BD7FE2"/>
    <w:rsid w:val="00BE0E27"/>
    <w:rsid w:val="00BE13B0"/>
    <w:rsid w:val="00BE17FB"/>
    <w:rsid w:val="00BE1800"/>
    <w:rsid w:val="00BE1D66"/>
    <w:rsid w:val="00BE1FAE"/>
    <w:rsid w:val="00BE2385"/>
    <w:rsid w:val="00BE2C18"/>
    <w:rsid w:val="00BE3037"/>
    <w:rsid w:val="00BE336A"/>
    <w:rsid w:val="00BE3EB7"/>
    <w:rsid w:val="00BE4A51"/>
    <w:rsid w:val="00BE560F"/>
    <w:rsid w:val="00BE5F79"/>
    <w:rsid w:val="00BE634D"/>
    <w:rsid w:val="00BE6E38"/>
    <w:rsid w:val="00BE7331"/>
    <w:rsid w:val="00BE74F2"/>
    <w:rsid w:val="00BE7536"/>
    <w:rsid w:val="00BF082C"/>
    <w:rsid w:val="00BF0BF2"/>
    <w:rsid w:val="00BF18E5"/>
    <w:rsid w:val="00BF2443"/>
    <w:rsid w:val="00BF26AB"/>
    <w:rsid w:val="00BF2D8E"/>
    <w:rsid w:val="00BF4ADA"/>
    <w:rsid w:val="00BF508F"/>
    <w:rsid w:val="00BF5184"/>
    <w:rsid w:val="00BF52BC"/>
    <w:rsid w:val="00BF55AD"/>
    <w:rsid w:val="00BF5A0B"/>
    <w:rsid w:val="00BF5A8E"/>
    <w:rsid w:val="00BF5C0D"/>
    <w:rsid w:val="00BF622B"/>
    <w:rsid w:val="00BF65E7"/>
    <w:rsid w:val="00C007EB"/>
    <w:rsid w:val="00C00C0C"/>
    <w:rsid w:val="00C00CBF"/>
    <w:rsid w:val="00C01CC9"/>
    <w:rsid w:val="00C0268A"/>
    <w:rsid w:val="00C02BD2"/>
    <w:rsid w:val="00C0364D"/>
    <w:rsid w:val="00C056F6"/>
    <w:rsid w:val="00C05CA8"/>
    <w:rsid w:val="00C060B9"/>
    <w:rsid w:val="00C066AF"/>
    <w:rsid w:val="00C06B19"/>
    <w:rsid w:val="00C104B6"/>
    <w:rsid w:val="00C10B12"/>
    <w:rsid w:val="00C11FA7"/>
    <w:rsid w:val="00C12BC7"/>
    <w:rsid w:val="00C1414B"/>
    <w:rsid w:val="00C1415F"/>
    <w:rsid w:val="00C146DE"/>
    <w:rsid w:val="00C1481F"/>
    <w:rsid w:val="00C14ACD"/>
    <w:rsid w:val="00C14E57"/>
    <w:rsid w:val="00C156F1"/>
    <w:rsid w:val="00C15B0F"/>
    <w:rsid w:val="00C15C3C"/>
    <w:rsid w:val="00C17582"/>
    <w:rsid w:val="00C17B56"/>
    <w:rsid w:val="00C2011C"/>
    <w:rsid w:val="00C207BD"/>
    <w:rsid w:val="00C2081A"/>
    <w:rsid w:val="00C210A5"/>
    <w:rsid w:val="00C21886"/>
    <w:rsid w:val="00C219A2"/>
    <w:rsid w:val="00C21BB2"/>
    <w:rsid w:val="00C21D70"/>
    <w:rsid w:val="00C22004"/>
    <w:rsid w:val="00C22491"/>
    <w:rsid w:val="00C22D96"/>
    <w:rsid w:val="00C22DC2"/>
    <w:rsid w:val="00C233BB"/>
    <w:rsid w:val="00C234C8"/>
    <w:rsid w:val="00C23B68"/>
    <w:rsid w:val="00C23E38"/>
    <w:rsid w:val="00C249B7"/>
    <w:rsid w:val="00C24D28"/>
    <w:rsid w:val="00C253E1"/>
    <w:rsid w:val="00C25A4B"/>
    <w:rsid w:val="00C268EE"/>
    <w:rsid w:val="00C27299"/>
    <w:rsid w:val="00C276FE"/>
    <w:rsid w:val="00C305B2"/>
    <w:rsid w:val="00C3135E"/>
    <w:rsid w:val="00C31589"/>
    <w:rsid w:val="00C33970"/>
    <w:rsid w:val="00C33EE1"/>
    <w:rsid w:val="00C341AC"/>
    <w:rsid w:val="00C345DA"/>
    <w:rsid w:val="00C34A35"/>
    <w:rsid w:val="00C34F82"/>
    <w:rsid w:val="00C357D0"/>
    <w:rsid w:val="00C366B4"/>
    <w:rsid w:val="00C366E1"/>
    <w:rsid w:val="00C36B98"/>
    <w:rsid w:val="00C37312"/>
    <w:rsid w:val="00C378A5"/>
    <w:rsid w:val="00C37DEC"/>
    <w:rsid w:val="00C40085"/>
    <w:rsid w:val="00C40728"/>
    <w:rsid w:val="00C415F8"/>
    <w:rsid w:val="00C4171A"/>
    <w:rsid w:val="00C41B59"/>
    <w:rsid w:val="00C422F5"/>
    <w:rsid w:val="00C425D0"/>
    <w:rsid w:val="00C43624"/>
    <w:rsid w:val="00C43F07"/>
    <w:rsid w:val="00C44C3D"/>
    <w:rsid w:val="00C45058"/>
    <w:rsid w:val="00C455D8"/>
    <w:rsid w:val="00C45A05"/>
    <w:rsid w:val="00C45AFC"/>
    <w:rsid w:val="00C45BA5"/>
    <w:rsid w:val="00C45EFC"/>
    <w:rsid w:val="00C46036"/>
    <w:rsid w:val="00C46082"/>
    <w:rsid w:val="00C46952"/>
    <w:rsid w:val="00C46DE7"/>
    <w:rsid w:val="00C4744E"/>
    <w:rsid w:val="00C47EFE"/>
    <w:rsid w:val="00C47F48"/>
    <w:rsid w:val="00C503AC"/>
    <w:rsid w:val="00C50667"/>
    <w:rsid w:val="00C50BA7"/>
    <w:rsid w:val="00C50F0A"/>
    <w:rsid w:val="00C51C1A"/>
    <w:rsid w:val="00C51C5D"/>
    <w:rsid w:val="00C524BC"/>
    <w:rsid w:val="00C52AC7"/>
    <w:rsid w:val="00C52DB7"/>
    <w:rsid w:val="00C531CC"/>
    <w:rsid w:val="00C53401"/>
    <w:rsid w:val="00C53833"/>
    <w:rsid w:val="00C53B92"/>
    <w:rsid w:val="00C54A2B"/>
    <w:rsid w:val="00C550DA"/>
    <w:rsid w:val="00C555B5"/>
    <w:rsid w:val="00C555BC"/>
    <w:rsid w:val="00C557A1"/>
    <w:rsid w:val="00C55DCA"/>
    <w:rsid w:val="00C560ED"/>
    <w:rsid w:val="00C56841"/>
    <w:rsid w:val="00C569E6"/>
    <w:rsid w:val="00C56D61"/>
    <w:rsid w:val="00C5730F"/>
    <w:rsid w:val="00C57BCA"/>
    <w:rsid w:val="00C603AF"/>
    <w:rsid w:val="00C60660"/>
    <w:rsid w:val="00C60899"/>
    <w:rsid w:val="00C614D3"/>
    <w:rsid w:val="00C6152E"/>
    <w:rsid w:val="00C61729"/>
    <w:rsid w:val="00C61767"/>
    <w:rsid w:val="00C61C35"/>
    <w:rsid w:val="00C620FD"/>
    <w:rsid w:val="00C623E3"/>
    <w:rsid w:val="00C62894"/>
    <w:rsid w:val="00C6355F"/>
    <w:rsid w:val="00C63800"/>
    <w:rsid w:val="00C63C74"/>
    <w:rsid w:val="00C6468F"/>
    <w:rsid w:val="00C65043"/>
    <w:rsid w:val="00C6576F"/>
    <w:rsid w:val="00C66631"/>
    <w:rsid w:val="00C66F0C"/>
    <w:rsid w:val="00C675FD"/>
    <w:rsid w:val="00C67644"/>
    <w:rsid w:val="00C676B3"/>
    <w:rsid w:val="00C67A2C"/>
    <w:rsid w:val="00C70EDD"/>
    <w:rsid w:val="00C71041"/>
    <w:rsid w:val="00C72998"/>
    <w:rsid w:val="00C729FF"/>
    <w:rsid w:val="00C72CE2"/>
    <w:rsid w:val="00C7325F"/>
    <w:rsid w:val="00C7345B"/>
    <w:rsid w:val="00C73697"/>
    <w:rsid w:val="00C73BB6"/>
    <w:rsid w:val="00C759EF"/>
    <w:rsid w:val="00C75A14"/>
    <w:rsid w:val="00C75A41"/>
    <w:rsid w:val="00C75E77"/>
    <w:rsid w:val="00C75FBF"/>
    <w:rsid w:val="00C76131"/>
    <w:rsid w:val="00C762F0"/>
    <w:rsid w:val="00C76825"/>
    <w:rsid w:val="00C76D28"/>
    <w:rsid w:val="00C77334"/>
    <w:rsid w:val="00C802C1"/>
    <w:rsid w:val="00C815C1"/>
    <w:rsid w:val="00C818A7"/>
    <w:rsid w:val="00C8274A"/>
    <w:rsid w:val="00C82CA2"/>
    <w:rsid w:val="00C84181"/>
    <w:rsid w:val="00C84C95"/>
    <w:rsid w:val="00C84EE6"/>
    <w:rsid w:val="00C853B3"/>
    <w:rsid w:val="00C85A30"/>
    <w:rsid w:val="00C85D4A"/>
    <w:rsid w:val="00C85DDA"/>
    <w:rsid w:val="00C86489"/>
    <w:rsid w:val="00C87625"/>
    <w:rsid w:val="00C9003B"/>
    <w:rsid w:val="00C90114"/>
    <w:rsid w:val="00C9012A"/>
    <w:rsid w:val="00C912B3"/>
    <w:rsid w:val="00C9148B"/>
    <w:rsid w:val="00C922D7"/>
    <w:rsid w:val="00C92906"/>
    <w:rsid w:val="00C940F3"/>
    <w:rsid w:val="00C948AC"/>
    <w:rsid w:val="00C949DB"/>
    <w:rsid w:val="00C94EC8"/>
    <w:rsid w:val="00C95BF6"/>
    <w:rsid w:val="00C95FFC"/>
    <w:rsid w:val="00C9654C"/>
    <w:rsid w:val="00C96758"/>
    <w:rsid w:val="00C975EE"/>
    <w:rsid w:val="00C9773B"/>
    <w:rsid w:val="00C9793D"/>
    <w:rsid w:val="00C97B55"/>
    <w:rsid w:val="00C97DA2"/>
    <w:rsid w:val="00CA0513"/>
    <w:rsid w:val="00CA0B30"/>
    <w:rsid w:val="00CA0DB6"/>
    <w:rsid w:val="00CA1714"/>
    <w:rsid w:val="00CA1748"/>
    <w:rsid w:val="00CA1CB2"/>
    <w:rsid w:val="00CA1D35"/>
    <w:rsid w:val="00CA2314"/>
    <w:rsid w:val="00CA303C"/>
    <w:rsid w:val="00CA346F"/>
    <w:rsid w:val="00CA3B30"/>
    <w:rsid w:val="00CA3B61"/>
    <w:rsid w:val="00CA406D"/>
    <w:rsid w:val="00CA463D"/>
    <w:rsid w:val="00CA4AEA"/>
    <w:rsid w:val="00CA4B97"/>
    <w:rsid w:val="00CA4DFD"/>
    <w:rsid w:val="00CA59CE"/>
    <w:rsid w:val="00CA5D8F"/>
    <w:rsid w:val="00CA6175"/>
    <w:rsid w:val="00CA7DC1"/>
    <w:rsid w:val="00CB061D"/>
    <w:rsid w:val="00CB0AF2"/>
    <w:rsid w:val="00CB1032"/>
    <w:rsid w:val="00CB127C"/>
    <w:rsid w:val="00CB13E7"/>
    <w:rsid w:val="00CB14C7"/>
    <w:rsid w:val="00CB14DF"/>
    <w:rsid w:val="00CB1C71"/>
    <w:rsid w:val="00CB1FBF"/>
    <w:rsid w:val="00CB38FA"/>
    <w:rsid w:val="00CB3D5E"/>
    <w:rsid w:val="00CB4137"/>
    <w:rsid w:val="00CB61EB"/>
    <w:rsid w:val="00CB62A4"/>
    <w:rsid w:val="00CB6782"/>
    <w:rsid w:val="00CB6956"/>
    <w:rsid w:val="00CB6D0E"/>
    <w:rsid w:val="00CC03BD"/>
    <w:rsid w:val="00CC044B"/>
    <w:rsid w:val="00CC0546"/>
    <w:rsid w:val="00CC0715"/>
    <w:rsid w:val="00CC0CF9"/>
    <w:rsid w:val="00CC2483"/>
    <w:rsid w:val="00CC2779"/>
    <w:rsid w:val="00CC2EDF"/>
    <w:rsid w:val="00CC33DE"/>
    <w:rsid w:val="00CC3B94"/>
    <w:rsid w:val="00CC3C48"/>
    <w:rsid w:val="00CC3EA5"/>
    <w:rsid w:val="00CC3F39"/>
    <w:rsid w:val="00CC4607"/>
    <w:rsid w:val="00CC48CB"/>
    <w:rsid w:val="00CC4C5C"/>
    <w:rsid w:val="00CC50CE"/>
    <w:rsid w:val="00CC5A8B"/>
    <w:rsid w:val="00CC5E6C"/>
    <w:rsid w:val="00CC631E"/>
    <w:rsid w:val="00CC65B3"/>
    <w:rsid w:val="00CC6C03"/>
    <w:rsid w:val="00CC6C97"/>
    <w:rsid w:val="00CC6EAC"/>
    <w:rsid w:val="00CC7C6F"/>
    <w:rsid w:val="00CD005C"/>
    <w:rsid w:val="00CD1DEF"/>
    <w:rsid w:val="00CD2559"/>
    <w:rsid w:val="00CD2C1C"/>
    <w:rsid w:val="00CD2E86"/>
    <w:rsid w:val="00CD305C"/>
    <w:rsid w:val="00CD3D27"/>
    <w:rsid w:val="00CD3F98"/>
    <w:rsid w:val="00CD445D"/>
    <w:rsid w:val="00CD56FE"/>
    <w:rsid w:val="00CD60B6"/>
    <w:rsid w:val="00CD643F"/>
    <w:rsid w:val="00CD6D2A"/>
    <w:rsid w:val="00CD7F2E"/>
    <w:rsid w:val="00CE0577"/>
    <w:rsid w:val="00CE0B36"/>
    <w:rsid w:val="00CE0BA7"/>
    <w:rsid w:val="00CE0E02"/>
    <w:rsid w:val="00CE1E90"/>
    <w:rsid w:val="00CE2824"/>
    <w:rsid w:val="00CE2D8F"/>
    <w:rsid w:val="00CE32AE"/>
    <w:rsid w:val="00CE38D9"/>
    <w:rsid w:val="00CE495D"/>
    <w:rsid w:val="00CE53AF"/>
    <w:rsid w:val="00CE5732"/>
    <w:rsid w:val="00CE6F59"/>
    <w:rsid w:val="00CE766C"/>
    <w:rsid w:val="00CE7A05"/>
    <w:rsid w:val="00CE7A83"/>
    <w:rsid w:val="00CE7CCC"/>
    <w:rsid w:val="00CE7D8D"/>
    <w:rsid w:val="00CF0A0A"/>
    <w:rsid w:val="00CF0BFC"/>
    <w:rsid w:val="00CF17C1"/>
    <w:rsid w:val="00CF2C3A"/>
    <w:rsid w:val="00CF3281"/>
    <w:rsid w:val="00CF4708"/>
    <w:rsid w:val="00CF4C65"/>
    <w:rsid w:val="00CF51AC"/>
    <w:rsid w:val="00CF6F5E"/>
    <w:rsid w:val="00CF7298"/>
    <w:rsid w:val="00CF78F6"/>
    <w:rsid w:val="00D000BC"/>
    <w:rsid w:val="00D00758"/>
    <w:rsid w:val="00D01137"/>
    <w:rsid w:val="00D013DA"/>
    <w:rsid w:val="00D02F1C"/>
    <w:rsid w:val="00D035FD"/>
    <w:rsid w:val="00D03A3B"/>
    <w:rsid w:val="00D042A3"/>
    <w:rsid w:val="00D0479B"/>
    <w:rsid w:val="00D048F2"/>
    <w:rsid w:val="00D04E81"/>
    <w:rsid w:val="00D050DB"/>
    <w:rsid w:val="00D052EA"/>
    <w:rsid w:val="00D119EB"/>
    <w:rsid w:val="00D120A8"/>
    <w:rsid w:val="00D12973"/>
    <w:rsid w:val="00D12C10"/>
    <w:rsid w:val="00D12CCF"/>
    <w:rsid w:val="00D12FA6"/>
    <w:rsid w:val="00D133F5"/>
    <w:rsid w:val="00D13597"/>
    <w:rsid w:val="00D13A2F"/>
    <w:rsid w:val="00D13BF3"/>
    <w:rsid w:val="00D13D4F"/>
    <w:rsid w:val="00D13E79"/>
    <w:rsid w:val="00D14E53"/>
    <w:rsid w:val="00D15180"/>
    <w:rsid w:val="00D15A7F"/>
    <w:rsid w:val="00D16692"/>
    <w:rsid w:val="00D16F87"/>
    <w:rsid w:val="00D20510"/>
    <w:rsid w:val="00D210E8"/>
    <w:rsid w:val="00D217AB"/>
    <w:rsid w:val="00D21DD5"/>
    <w:rsid w:val="00D221AE"/>
    <w:rsid w:val="00D22315"/>
    <w:rsid w:val="00D22547"/>
    <w:rsid w:val="00D22925"/>
    <w:rsid w:val="00D22A9B"/>
    <w:rsid w:val="00D2394A"/>
    <w:rsid w:val="00D23CBB"/>
    <w:rsid w:val="00D240AC"/>
    <w:rsid w:val="00D243A2"/>
    <w:rsid w:val="00D2474D"/>
    <w:rsid w:val="00D249E8"/>
    <w:rsid w:val="00D24E32"/>
    <w:rsid w:val="00D25B75"/>
    <w:rsid w:val="00D2616B"/>
    <w:rsid w:val="00D262DA"/>
    <w:rsid w:val="00D26545"/>
    <w:rsid w:val="00D26735"/>
    <w:rsid w:val="00D30127"/>
    <w:rsid w:val="00D30ABF"/>
    <w:rsid w:val="00D30E6E"/>
    <w:rsid w:val="00D3114F"/>
    <w:rsid w:val="00D31A3E"/>
    <w:rsid w:val="00D32148"/>
    <w:rsid w:val="00D326EB"/>
    <w:rsid w:val="00D32A89"/>
    <w:rsid w:val="00D33057"/>
    <w:rsid w:val="00D33350"/>
    <w:rsid w:val="00D337B7"/>
    <w:rsid w:val="00D34027"/>
    <w:rsid w:val="00D340DE"/>
    <w:rsid w:val="00D34999"/>
    <w:rsid w:val="00D34C19"/>
    <w:rsid w:val="00D3542D"/>
    <w:rsid w:val="00D363A5"/>
    <w:rsid w:val="00D36899"/>
    <w:rsid w:val="00D36E94"/>
    <w:rsid w:val="00D3730C"/>
    <w:rsid w:val="00D37608"/>
    <w:rsid w:val="00D40F5F"/>
    <w:rsid w:val="00D40F95"/>
    <w:rsid w:val="00D434D1"/>
    <w:rsid w:val="00D43687"/>
    <w:rsid w:val="00D4424F"/>
    <w:rsid w:val="00D4445F"/>
    <w:rsid w:val="00D44C80"/>
    <w:rsid w:val="00D45B63"/>
    <w:rsid w:val="00D4653C"/>
    <w:rsid w:val="00D46BD4"/>
    <w:rsid w:val="00D474A6"/>
    <w:rsid w:val="00D474E4"/>
    <w:rsid w:val="00D47951"/>
    <w:rsid w:val="00D47BD1"/>
    <w:rsid w:val="00D501F3"/>
    <w:rsid w:val="00D516C7"/>
    <w:rsid w:val="00D51E4F"/>
    <w:rsid w:val="00D52C4E"/>
    <w:rsid w:val="00D539F2"/>
    <w:rsid w:val="00D55164"/>
    <w:rsid w:val="00D55AE0"/>
    <w:rsid w:val="00D55E1C"/>
    <w:rsid w:val="00D568AD"/>
    <w:rsid w:val="00D56A3A"/>
    <w:rsid w:val="00D572FF"/>
    <w:rsid w:val="00D60988"/>
    <w:rsid w:val="00D60D6D"/>
    <w:rsid w:val="00D60E39"/>
    <w:rsid w:val="00D610A4"/>
    <w:rsid w:val="00D61A09"/>
    <w:rsid w:val="00D61D7A"/>
    <w:rsid w:val="00D61FEB"/>
    <w:rsid w:val="00D62948"/>
    <w:rsid w:val="00D63381"/>
    <w:rsid w:val="00D635A3"/>
    <w:rsid w:val="00D63644"/>
    <w:rsid w:val="00D63C31"/>
    <w:rsid w:val="00D63D78"/>
    <w:rsid w:val="00D63F3C"/>
    <w:rsid w:val="00D6476E"/>
    <w:rsid w:val="00D64980"/>
    <w:rsid w:val="00D65193"/>
    <w:rsid w:val="00D65539"/>
    <w:rsid w:val="00D658AD"/>
    <w:rsid w:val="00D6598B"/>
    <w:rsid w:val="00D65DE8"/>
    <w:rsid w:val="00D6637F"/>
    <w:rsid w:val="00D67368"/>
    <w:rsid w:val="00D67584"/>
    <w:rsid w:val="00D67752"/>
    <w:rsid w:val="00D67B7B"/>
    <w:rsid w:val="00D73375"/>
    <w:rsid w:val="00D7341F"/>
    <w:rsid w:val="00D737D7"/>
    <w:rsid w:val="00D7386F"/>
    <w:rsid w:val="00D74551"/>
    <w:rsid w:val="00D756DB"/>
    <w:rsid w:val="00D756E8"/>
    <w:rsid w:val="00D75A66"/>
    <w:rsid w:val="00D7726E"/>
    <w:rsid w:val="00D77E00"/>
    <w:rsid w:val="00D80550"/>
    <w:rsid w:val="00D81263"/>
    <w:rsid w:val="00D81264"/>
    <w:rsid w:val="00D81E40"/>
    <w:rsid w:val="00D81F64"/>
    <w:rsid w:val="00D829B5"/>
    <w:rsid w:val="00D83108"/>
    <w:rsid w:val="00D83320"/>
    <w:rsid w:val="00D83FDF"/>
    <w:rsid w:val="00D8448D"/>
    <w:rsid w:val="00D844FE"/>
    <w:rsid w:val="00D849AC"/>
    <w:rsid w:val="00D8512F"/>
    <w:rsid w:val="00D85849"/>
    <w:rsid w:val="00D86160"/>
    <w:rsid w:val="00D87D3C"/>
    <w:rsid w:val="00D906D4"/>
    <w:rsid w:val="00D90C19"/>
    <w:rsid w:val="00D90E5A"/>
    <w:rsid w:val="00D91C39"/>
    <w:rsid w:val="00D9231D"/>
    <w:rsid w:val="00D92DBA"/>
    <w:rsid w:val="00D94152"/>
    <w:rsid w:val="00D94231"/>
    <w:rsid w:val="00D96BBA"/>
    <w:rsid w:val="00D9712B"/>
    <w:rsid w:val="00D974CC"/>
    <w:rsid w:val="00D97636"/>
    <w:rsid w:val="00D97790"/>
    <w:rsid w:val="00D97BB4"/>
    <w:rsid w:val="00D97C7A"/>
    <w:rsid w:val="00D97F72"/>
    <w:rsid w:val="00DA0AC6"/>
    <w:rsid w:val="00DA0B84"/>
    <w:rsid w:val="00DA1833"/>
    <w:rsid w:val="00DA273B"/>
    <w:rsid w:val="00DA2A0C"/>
    <w:rsid w:val="00DA2C11"/>
    <w:rsid w:val="00DA2D72"/>
    <w:rsid w:val="00DA49DB"/>
    <w:rsid w:val="00DA49EF"/>
    <w:rsid w:val="00DA4C03"/>
    <w:rsid w:val="00DA7A89"/>
    <w:rsid w:val="00DB0E12"/>
    <w:rsid w:val="00DB0EDD"/>
    <w:rsid w:val="00DB2039"/>
    <w:rsid w:val="00DB2C14"/>
    <w:rsid w:val="00DB2C88"/>
    <w:rsid w:val="00DB418C"/>
    <w:rsid w:val="00DB43BF"/>
    <w:rsid w:val="00DB4523"/>
    <w:rsid w:val="00DB5281"/>
    <w:rsid w:val="00DB57D4"/>
    <w:rsid w:val="00DB58EA"/>
    <w:rsid w:val="00DB74BD"/>
    <w:rsid w:val="00DB74C0"/>
    <w:rsid w:val="00DB7565"/>
    <w:rsid w:val="00DB7BA7"/>
    <w:rsid w:val="00DB7DA7"/>
    <w:rsid w:val="00DC003C"/>
    <w:rsid w:val="00DC01F0"/>
    <w:rsid w:val="00DC0C15"/>
    <w:rsid w:val="00DC12E1"/>
    <w:rsid w:val="00DC2087"/>
    <w:rsid w:val="00DC2A19"/>
    <w:rsid w:val="00DC2AFE"/>
    <w:rsid w:val="00DC2C99"/>
    <w:rsid w:val="00DC2DA0"/>
    <w:rsid w:val="00DC3889"/>
    <w:rsid w:val="00DC3C93"/>
    <w:rsid w:val="00DC541A"/>
    <w:rsid w:val="00DC56EA"/>
    <w:rsid w:val="00DC63D4"/>
    <w:rsid w:val="00DC6EC3"/>
    <w:rsid w:val="00DC7089"/>
    <w:rsid w:val="00DC70ED"/>
    <w:rsid w:val="00DC75AA"/>
    <w:rsid w:val="00DC7906"/>
    <w:rsid w:val="00DD023D"/>
    <w:rsid w:val="00DD07D6"/>
    <w:rsid w:val="00DD0BC6"/>
    <w:rsid w:val="00DD1177"/>
    <w:rsid w:val="00DD1968"/>
    <w:rsid w:val="00DD20F9"/>
    <w:rsid w:val="00DD2F97"/>
    <w:rsid w:val="00DD318E"/>
    <w:rsid w:val="00DD34DC"/>
    <w:rsid w:val="00DD36A3"/>
    <w:rsid w:val="00DD402A"/>
    <w:rsid w:val="00DD4031"/>
    <w:rsid w:val="00DD47BD"/>
    <w:rsid w:val="00DD4F79"/>
    <w:rsid w:val="00DD5815"/>
    <w:rsid w:val="00DD5DDC"/>
    <w:rsid w:val="00DD6302"/>
    <w:rsid w:val="00DD7571"/>
    <w:rsid w:val="00DD75A4"/>
    <w:rsid w:val="00DD782B"/>
    <w:rsid w:val="00DE0094"/>
    <w:rsid w:val="00DE1253"/>
    <w:rsid w:val="00DE1443"/>
    <w:rsid w:val="00DE26C3"/>
    <w:rsid w:val="00DE376A"/>
    <w:rsid w:val="00DE38F9"/>
    <w:rsid w:val="00DE3ABA"/>
    <w:rsid w:val="00DE3D33"/>
    <w:rsid w:val="00DE4261"/>
    <w:rsid w:val="00DE46E4"/>
    <w:rsid w:val="00DE4B54"/>
    <w:rsid w:val="00DE5042"/>
    <w:rsid w:val="00DE588E"/>
    <w:rsid w:val="00DE598C"/>
    <w:rsid w:val="00DE5B12"/>
    <w:rsid w:val="00DE6DD5"/>
    <w:rsid w:val="00DE6F10"/>
    <w:rsid w:val="00DF06DC"/>
    <w:rsid w:val="00DF0D35"/>
    <w:rsid w:val="00DF1566"/>
    <w:rsid w:val="00DF1AED"/>
    <w:rsid w:val="00DF2619"/>
    <w:rsid w:val="00DF38A8"/>
    <w:rsid w:val="00DF3B51"/>
    <w:rsid w:val="00DF3CE6"/>
    <w:rsid w:val="00DF3E12"/>
    <w:rsid w:val="00DF4001"/>
    <w:rsid w:val="00DF44B8"/>
    <w:rsid w:val="00DF459A"/>
    <w:rsid w:val="00DF5237"/>
    <w:rsid w:val="00DF52AE"/>
    <w:rsid w:val="00DF5A67"/>
    <w:rsid w:val="00DF618D"/>
    <w:rsid w:val="00DF6871"/>
    <w:rsid w:val="00DF69E5"/>
    <w:rsid w:val="00DF6A51"/>
    <w:rsid w:val="00DF6DA6"/>
    <w:rsid w:val="00DF6EEE"/>
    <w:rsid w:val="00DF7869"/>
    <w:rsid w:val="00E0004A"/>
    <w:rsid w:val="00E002AC"/>
    <w:rsid w:val="00E0042E"/>
    <w:rsid w:val="00E010D1"/>
    <w:rsid w:val="00E010F1"/>
    <w:rsid w:val="00E01283"/>
    <w:rsid w:val="00E012F9"/>
    <w:rsid w:val="00E01955"/>
    <w:rsid w:val="00E01C7A"/>
    <w:rsid w:val="00E01D35"/>
    <w:rsid w:val="00E021D4"/>
    <w:rsid w:val="00E0292B"/>
    <w:rsid w:val="00E02DF7"/>
    <w:rsid w:val="00E033CE"/>
    <w:rsid w:val="00E03598"/>
    <w:rsid w:val="00E03A7B"/>
    <w:rsid w:val="00E0404B"/>
    <w:rsid w:val="00E049F7"/>
    <w:rsid w:val="00E05A27"/>
    <w:rsid w:val="00E05BF7"/>
    <w:rsid w:val="00E06529"/>
    <w:rsid w:val="00E0686B"/>
    <w:rsid w:val="00E06A80"/>
    <w:rsid w:val="00E0702D"/>
    <w:rsid w:val="00E11588"/>
    <w:rsid w:val="00E11C49"/>
    <w:rsid w:val="00E12455"/>
    <w:rsid w:val="00E128C1"/>
    <w:rsid w:val="00E13B8A"/>
    <w:rsid w:val="00E1538F"/>
    <w:rsid w:val="00E1595D"/>
    <w:rsid w:val="00E15BB8"/>
    <w:rsid w:val="00E1628E"/>
    <w:rsid w:val="00E16C1E"/>
    <w:rsid w:val="00E17DDD"/>
    <w:rsid w:val="00E17E3D"/>
    <w:rsid w:val="00E202DF"/>
    <w:rsid w:val="00E20321"/>
    <w:rsid w:val="00E2069D"/>
    <w:rsid w:val="00E208A5"/>
    <w:rsid w:val="00E20DE9"/>
    <w:rsid w:val="00E20FA3"/>
    <w:rsid w:val="00E23C03"/>
    <w:rsid w:val="00E240B8"/>
    <w:rsid w:val="00E247E6"/>
    <w:rsid w:val="00E24D26"/>
    <w:rsid w:val="00E24F51"/>
    <w:rsid w:val="00E26044"/>
    <w:rsid w:val="00E262C6"/>
    <w:rsid w:val="00E26F50"/>
    <w:rsid w:val="00E270AC"/>
    <w:rsid w:val="00E273C9"/>
    <w:rsid w:val="00E30703"/>
    <w:rsid w:val="00E307FF"/>
    <w:rsid w:val="00E310A8"/>
    <w:rsid w:val="00E31FAC"/>
    <w:rsid w:val="00E32983"/>
    <w:rsid w:val="00E32B61"/>
    <w:rsid w:val="00E330E5"/>
    <w:rsid w:val="00E33DFB"/>
    <w:rsid w:val="00E34B9A"/>
    <w:rsid w:val="00E351C7"/>
    <w:rsid w:val="00E36438"/>
    <w:rsid w:val="00E37396"/>
    <w:rsid w:val="00E4034A"/>
    <w:rsid w:val="00E4087D"/>
    <w:rsid w:val="00E40FFC"/>
    <w:rsid w:val="00E417FF"/>
    <w:rsid w:val="00E428EB"/>
    <w:rsid w:val="00E42DD5"/>
    <w:rsid w:val="00E43022"/>
    <w:rsid w:val="00E43861"/>
    <w:rsid w:val="00E43FC9"/>
    <w:rsid w:val="00E445A1"/>
    <w:rsid w:val="00E449C6"/>
    <w:rsid w:val="00E44A00"/>
    <w:rsid w:val="00E44BDD"/>
    <w:rsid w:val="00E44D58"/>
    <w:rsid w:val="00E44DD8"/>
    <w:rsid w:val="00E45B56"/>
    <w:rsid w:val="00E464E4"/>
    <w:rsid w:val="00E472D4"/>
    <w:rsid w:val="00E474F9"/>
    <w:rsid w:val="00E500D5"/>
    <w:rsid w:val="00E502B9"/>
    <w:rsid w:val="00E503DC"/>
    <w:rsid w:val="00E50A74"/>
    <w:rsid w:val="00E51194"/>
    <w:rsid w:val="00E518E6"/>
    <w:rsid w:val="00E533E4"/>
    <w:rsid w:val="00E53750"/>
    <w:rsid w:val="00E54B6B"/>
    <w:rsid w:val="00E55C3E"/>
    <w:rsid w:val="00E5667A"/>
    <w:rsid w:val="00E56C28"/>
    <w:rsid w:val="00E57277"/>
    <w:rsid w:val="00E5742A"/>
    <w:rsid w:val="00E57603"/>
    <w:rsid w:val="00E60521"/>
    <w:rsid w:val="00E607C4"/>
    <w:rsid w:val="00E6098F"/>
    <w:rsid w:val="00E61470"/>
    <w:rsid w:val="00E61AF3"/>
    <w:rsid w:val="00E62B43"/>
    <w:rsid w:val="00E63568"/>
    <w:rsid w:val="00E649AA"/>
    <w:rsid w:val="00E64AD7"/>
    <w:rsid w:val="00E64C3D"/>
    <w:rsid w:val="00E652AA"/>
    <w:rsid w:val="00E65A47"/>
    <w:rsid w:val="00E65D54"/>
    <w:rsid w:val="00E668B9"/>
    <w:rsid w:val="00E66A6D"/>
    <w:rsid w:val="00E66BDE"/>
    <w:rsid w:val="00E66F7C"/>
    <w:rsid w:val="00E678FB"/>
    <w:rsid w:val="00E67AA2"/>
    <w:rsid w:val="00E67DED"/>
    <w:rsid w:val="00E67FE8"/>
    <w:rsid w:val="00E70909"/>
    <w:rsid w:val="00E711BE"/>
    <w:rsid w:val="00E71D75"/>
    <w:rsid w:val="00E727F9"/>
    <w:rsid w:val="00E72B94"/>
    <w:rsid w:val="00E731C4"/>
    <w:rsid w:val="00E738E7"/>
    <w:rsid w:val="00E73ECF"/>
    <w:rsid w:val="00E74580"/>
    <w:rsid w:val="00E755A1"/>
    <w:rsid w:val="00E758EC"/>
    <w:rsid w:val="00E75AE1"/>
    <w:rsid w:val="00E75C5F"/>
    <w:rsid w:val="00E7631A"/>
    <w:rsid w:val="00E76A9C"/>
    <w:rsid w:val="00E76F69"/>
    <w:rsid w:val="00E772A5"/>
    <w:rsid w:val="00E776BC"/>
    <w:rsid w:val="00E778C5"/>
    <w:rsid w:val="00E80787"/>
    <w:rsid w:val="00E80900"/>
    <w:rsid w:val="00E8128E"/>
    <w:rsid w:val="00E81517"/>
    <w:rsid w:val="00E8160C"/>
    <w:rsid w:val="00E81AEE"/>
    <w:rsid w:val="00E82B46"/>
    <w:rsid w:val="00E84B04"/>
    <w:rsid w:val="00E85720"/>
    <w:rsid w:val="00E86D29"/>
    <w:rsid w:val="00E8727E"/>
    <w:rsid w:val="00E876E4"/>
    <w:rsid w:val="00E87B33"/>
    <w:rsid w:val="00E904FD"/>
    <w:rsid w:val="00E90909"/>
    <w:rsid w:val="00E909C7"/>
    <w:rsid w:val="00E90B4A"/>
    <w:rsid w:val="00E90C8C"/>
    <w:rsid w:val="00E91D6D"/>
    <w:rsid w:val="00E92A4D"/>
    <w:rsid w:val="00E93298"/>
    <w:rsid w:val="00E93C27"/>
    <w:rsid w:val="00E9408F"/>
    <w:rsid w:val="00E94475"/>
    <w:rsid w:val="00E94990"/>
    <w:rsid w:val="00E95145"/>
    <w:rsid w:val="00E95B2D"/>
    <w:rsid w:val="00E965B8"/>
    <w:rsid w:val="00E96D7B"/>
    <w:rsid w:val="00E974DE"/>
    <w:rsid w:val="00E97F33"/>
    <w:rsid w:val="00EA0884"/>
    <w:rsid w:val="00EA0EC3"/>
    <w:rsid w:val="00EA125D"/>
    <w:rsid w:val="00EA155C"/>
    <w:rsid w:val="00EA1B2D"/>
    <w:rsid w:val="00EA1F9B"/>
    <w:rsid w:val="00EA204C"/>
    <w:rsid w:val="00EA2717"/>
    <w:rsid w:val="00EA2D7A"/>
    <w:rsid w:val="00EA2E63"/>
    <w:rsid w:val="00EA304F"/>
    <w:rsid w:val="00EA346E"/>
    <w:rsid w:val="00EA3C86"/>
    <w:rsid w:val="00EA3D73"/>
    <w:rsid w:val="00EA48EF"/>
    <w:rsid w:val="00EA5021"/>
    <w:rsid w:val="00EA59F7"/>
    <w:rsid w:val="00EA6013"/>
    <w:rsid w:val="00EA6151"/>
    <w:rsid w:val="00EA646D"/>
    <w:rsid w:val="00EA6ED5"/>
    <w:rsid w:val="00EA72A6"/>
    <w:rsid w:val="00EA7527"/>
    <w:rsid w:val="00EA75DA"/>
    <w:rsid w:val="00EB04B2"/>
    <w:rsid w:val="00EB06F2"/>
    <w:rsid w:val="00EB083C"/>
    <w:rsid w:val="00EB0C5C"/>
    <w:rsid w:val="00EB0DF0"/>
    <w:rsid w:val="00EB2700"/>
    <w:rsid w:val="00EB28CC"/>
    <w:rsid w:val="00EB3330"/>
    <w:rsid w:val="00EB3A96"/>
    <w:rsid w:val="00EB3B4A"/>
    <w:rsid w:val="00EB3D0F"/>
    <w:rsid w:val="00EB408E"/>
    <w:rsid w:val="00EB4AF7"/>
    <w:rsid w:val="00EB536F"/>
    <w:rsid w:val="00EB569D"/>
    <w:rsid w:val="00EB5D78"/>
    <w:rsid w:val="00EC0477"/>
    <w:rsid w:val="00EC0A71"/>
    <w:rsid w:val="00EC0B7D"/>
    <w:rsid w:val="00EC0FB8"/>
    <w:rsid w:val="00EC104A"/>
    <w:rsid w:val="00EC234E"/>
    <w:rsid w:val="00EC2487"/>
    <w:rsid w:val="00EC3652"/>
    <w:rsid w:val="00EC40C1"/>
    <w:rsid w:val="00EC44D0"/>
    <w:rsid w:val="00EC4CAA"/>
    <w:rsid w:val="00EC4EE0"/>
    <w:rsid w:val="00EC5B6B"/>
    <w:rsid w:val="00EC6A9A"/>
    <w:rsid w:val="00ED0488"/>
    <w:rsid w:val="00ED08F0"/>
    <w:rsid w:val="00ED0FE1"/>
    <w:rsid w:val="00ED2B6D"/>
    <w:rsid w:val="00ED2E8C"/>
    <w:rsid w:val="00ED39CF"/>
    <w:rsid w:val="00ED3AEC"/>
    <w:rsid w:val="00ED3EC9"/>
    <w:rsid w:val="00ED473E"/>
    <w:rsid w:val="00ED4FCB"/>
    <w:rsid w:val="00ED5D8C"/>
    <w:rsid w:val="00ED5DCD"/>
    <w:rsid w:val="00ED675E"/>
    <w:rsid w:val="00ED6A07"/>
    <w:rsid w:val="00ED6E4F"/>
    <w:rsid w:val="00ED74F7"/>
    <w:rsid w:val="00ED7CC2"/>
    <w:rsid w:val="00EE0460"/>
    <w:rsid w:val="00EE05B4"/>
    <w:rsid w:val="00EE05BB"/>
    <w:rsid w:val="00EE0807"/>
    <w:rsid w:val="00EE18E6"/>
    <w:rsid w:val="00EE33C9"/>
    <w:rsid w:val="00EE467E"/>
    <w:rsid w:val="00EE4892"/>
    <w:rsid w:val="00EE4B52"/>
    <w:rsid w:val="00EE5529"/>
    <w:rsid w:val="00EE5640"/>
    <w:rsid w:val="00EE644D"/>
    <w:rsid w:val="00EE64ED"/>
    <w:rsid w:val="00EF0202"/>
    <w:rsid w:val="00EF0385"/>
    <w:rsid w:val="00EF03D8"/>
    <w:rsid w:val="00EF146E"/>
    <w:rsid w:val="00EF1746"/>
    <w:rsid w:val="00EF1DFC"/>
    <w:rsid w:val="00EF1E3C"/>
    <w:rsid w:val="00EF1F57"/>
    <w:rsid w:val="00EF202F"/>
    <w:rsid w:val="00EF33D0"/>
    <w:rsid w:val="00EF3918"/>
    <w:rsid w:val="00EF4CFD"/>
    <w:rsid w:val="00EF4F56"/>
    <w:rsid w:val="00EF55C2"/>
    <w:rsid w:val="00EF5D4D"/>
    <w:rsid w:val="00EF5EAC"/>
    <w:rsid w:val="00EF6A5B"/>
    <w:rsid w:val="00EF6B3F"/>
    <w:rsid w:val="00EF7830"/>
    <w:rsid w:val="00EF7981"/>
    <w:rsid w:val="00EF79B9"/>
    <w:rsid w:val="00F005DA"/>
    <w:rsid w:val="00F00A2B"/>
    <w:rsid w:val="00F00E72"/>
    <w:rsid w:val="00F01384"/>
    <w:rsid w:val="00F014DC"/>
    <w:rsid w:val="00F017A7"/>
    <w:rsid w:val="00F01BBD"/>
    <w:rsid w:val="00F01F78"/>
    <w:rsid w:val="00F023C3"/>
    <w:rsid w:val="00F02989"/>
    <w:rsid w:val="00F03E0C"/>
    <w:rsid w:val="00F04849"/>
    <w:rsid w:val="00F0493B"/>
    <w:rsid w:val="00F04BA4"/>
    <w:rsid w:val="00F06525"/>
    <w:rsid w:val="00F06771"/>
    <w:rsid w:val="00F06981"/>
    <w:rsid w:val="00F06FE4"/>
    <w:rsid w:val="00F07523"/>
    <w:rsid w:val="00F0791E"/>
    <w:rsid w:val="00F105AA"/>
    <w:rsid w:val="00F10CF7"/>
    <w:rsid w:val="00F1147F"/>
    <w:rsid w:val="00F118F4"/>
    <w:rsid w:val="00F11F71"/>
    <w:rsid w:val="00F1370F"/>
    <w:rsid w:val="00F1399F"/>
    <w:rsid w:val="00F14A2A"/>
    <w:rsid w:val="00F14F75"/>
    <w:rsid w:val="00F163B6"/>
    <w:rsid w:val="00F1770B"/>
    <w:rsid w:val="00F179B3"/>
    <w:rsid w:val="00F211C8"/>
    <w:rsid w:val="00F21212"/>
    <w:rsid w:val="00F2235A"/>
    <w:rsid w:val="00F2302D"/>
    <w:rsid w:val="00F239D0"/>
    <w:rsid w:val="00F23BAE"/>
    <w:rsid w:val="00F243FD"/>
    <w:rsid w:val="00F2498B"/>
    <w:rsid w:val="00F256DE"/>
    <w:rsid w:val="00F25E48"/>
    <w:rsid w:val="00F261D6"/>
    <w:rsid w:val="00F270ED"/>
    <w:rsid w:val="00F27F3C"/>
    <w:rsid w:val="00F3043D"/>
    <w:rsid w:val="00F3066C"/>
    <w:rsid w:val="00F3077D"/>
    <w:rsid w:val="00F31169"/>
    <w:rsid w:val="00F313C0"/>
    <w:rsid w:val="00F31525"/>
    <w:rsid w:val="00F31763"/>
    <w:rsid w:val="00F31F82"/>
    <w:rsid w:val="00F32655"/>
    <w:rsid w:val="00F32669"/>
    <w:rsid w:val="00F32C5E"/>
    <w:rsid w:val="00F33236"/>
    <w:rsid w:val="00F33A11"/>
    <w:rsid w:val="00F343C0"/>
    <w:rsid w:val="00F34956"/>
    <w:rsid w:val="00F34F8D"/>
    <w:rsid w:val="00F3559F"/>
    <w:rsid w:val="00F35789"/>
    <w:rsid w:val="00F35967"/>
    <w:rsid w:val="00F3609A"/>
    <w:rsid w:val="00F36335"/>
    <w:rsid w:val="00F36C2F"/>
    <w:rsid w:val="00F37D97"/>
    <w:rsid w:val="00F37E80"/>
    <w:rsid w:val="00F402D6"/>
    <w:rsid w:val="00F40BE1"/>
    <w:rsid w:val="00F4279C"/>
    <w:rsid w:val="00F42AF6"/>
    <w:rsid w:val="00F42C1D"/>
    <w:rsid w:val="00F434E3"/>
    <w:rsid w:val="00F437BC"/>
    <w:rsid w:val="00F44AC6"/>
    <w:rsid w:val="00F44D85"/>
    <w:rsid w:val="00F461CC"/>
    <w:rsid w:val="00F46468"/>
    <w:rsid w:val="00F46A64"/>
    <w:rsid w:val="00F476D3"/>
    <w:rsid w:val="00F47877"/>
    <w:rsid w:val="00F50344"/>
    <w:rsid w:val="00F50FC5"/>
    <w:rsid w:val="00F5176A"/>
    <w:rsid w:val="00F51ABB"/>
    <w:rsid w:val="00F5216E"/>
    <w:rsid w:val="00F53BD2"/>
    <w:rsid w:val="00F53CC2"/>
    <w:rsid w:val="00F540A2"/>
    <w:rsid w:val="00F54121"/>
    <w:rsid w:val="00F54AB0"/>
    <w:rsid w:val="00F54B4A"/>
    <w:rsid w:val="00F55856"/>
    <w:rsid w:val="00F55E9C"/>
    <w:rsid w:val="00F56D29"/>
    <w:rsid w:val="00F576E9"/>
    <w:rsid w:val="00F6160A"/>
    <w:rsid w:val="00F61E78"/>
    <w:rsid w:val="00F61EC3"/>
    <w:rsid w:val="00F61F13"/>
    <w:rsid w:val="00F636BD"/>
    <w:rsid w:val="00F64509"/>
    <w:rsid w:val="00F64A84"/>
    <w:rsid w:val="00F6588F"/>
    <w:rsid w:val="00F66782"/>
    <w:rsid w:val="00F706D8"/>
    <w:rsid w:val="00F709CD"/>
    <w:rsid w:val="00F71D28"/>
    <w:rsid w:val="00F71E75"/>
    <w:rsid w:val="00F71EB5"/>
    <w:rsid w:val="00F72C49"/>
    <w:rsid w:val="00F73436"/>
    <w:rsid w:val="00F734A5"/>
    <w:rsid w:val="00F7478F"/>
    <w:rsid w:val="00F74D89"/>
    <w:rsid w:val="00F7592C"/>
    <w:rsid w:val="00F762CB"/>
    <w:rsid w:val="00F762EB"/>
    <w:rsid w:val="00F8206E"/>
    <w:rsid w:val="00F8304E"/>
    <w:rsid w:val="00F838F5"/>
    <w:rsid w:val="00F83B49"/>
    <w:rsid w:val="00F840AF"/>
    <w:rsid w:val="00F84182"/>
    <w:rsid w:val="00F84390"/>
    <w:rsid w:val="00F84AF1"/>
    <w:rsid w:val="00F84D51"/>
    <w:rsid w:val="00F86202"/>
    <w:rsid w:val="00F86776"/>
    <w:rsid w:val="00F86D25"/>
    <w:rsid w:val="00F90132"/>
    <w:rsid w:val="00F90B34"/>
    <w:rsid w:val="00F91004"/>
    <w:rsid w:val="00F916BE"/>
    <w:rsid w:val="00F928C8"/>
    <w:rsid w:val="00F92A21"/>
    <w:rsid w:val="00F92C94"/>
    <w:rsid w:val="00F93F5B"/>
    <w:rsid w:val="00F948FD"/>
    <w:rsid w:val="00F94D9A"/>
    <w:rsid w:val="00F94F98"/>
    <w:rsid w:val="00F95FDD"/>
    <w:rsid w:val="00F96C6A"/>
    <w:rsid w:val="00F96C7B"/>
    <w:rsid w:val="00F977D5"/>
    <w:rsid w:val="00FA0601"/>
    <w:rsid w:val="00FA08BF"/>
    <w:rsid w:val="00FA145A"/>
    <w:rsid w:val="00FA1C5C"/>
    <w:rsid w:val="00FA2788"/>
    <w:rsid w:val="00FA396D"/>
    <w:rsid w:val="00FA4964"/>
    <w:rsid w:val="00FA4CD8"/>
    <w:rsid w:val="00FA5B36"/>
    <w:rsid w:val="00FA6248"/>
    <w:rsid w:val="00FA71A5"/>
    <w:rsid w:val="00FB046F"/>
    <w:rsid w:val="00FB084B"/>
    <w:rsid w:val="00FB0A60"/>
    <w:rsid w:val="00FB0D91"/>
    <w:rsid w:val="00FB0F99"/>
    <w:rsid w:val="00FB102E"/>
    <w:rsid w:val="00FB18E8"/>
    <w:rsid w:val="00FB19DB"/>
    <w:rsid w:val="00FB1ADC"/>
    <w:rsid w:val="00FB30B3"/>
    <w:rsid w:val="00FB35AD"/>
    <w:rsid w:val="00FB41FA"/>
    <w:rsid w:val="00FB4658"/>
    <w:rsid w:val="00FB4A68"/>
    <w:rsid w:val="00FB4D91"/>
    <w:rsid w:val="00FB57A1"/>
    <w:rsid w:val="00FB58AC"/>
    <w:rsid w:val="00FB6C0C"/>
    <w:rsid w:val="00FB7046"/>
    <w:rsid w:val="00FC0DEA"/>
    <w:rsid w:val="00FC10DF"/>
    <w:rsid w:val="00FC1360"/>
    <w:rsid w:val="00FC2594"/>
    <w:rsid w:val="00FC25D9"/>
    <w:rsid w:val="00FC30BD"/>
    <w:rsid w:val="00FC3A87"/>
    <w:rsid w:val="00FC40B7"/>
    <w:rsid w:val="00FC414C"/>
    <w:rsid w:val="00FC4278"/>
    <w:rsid w:val="00FC4D6A"/>
    <w:rsid w:val="00FC5A02"/>
    <w:rsid w:val="00FC6BD2"/>
    <w:rsid w:val="00FC6D66"/>
    <w:rsid w:val="00FC736F"/>
    <w:rsid w:val="00FD0014"/>
    <w:rsid w:val="00FD0698"/>
    <w:rsid w:val="00FD131B"/>
    <w:rsid w:val="00FD1891"/>
    <w:rsid w:val="00FD1A78"/>
    <w:rsid w:val="00FD1F89"/>
    <w:rsid w:val="00FD233D"/>
    <w:rsid w:val="00FD25F1"/>
    <w:rsid w:val="00FD2BD9"/>
    <w:rsid w:val="00FD30AA"/>
    <w:rsid w:val="00FD44A7"/>
    <w:rsid w:val="00FD533C"/>
    <w:rsid w:val="00FD5CCC"/>
    <w:rsid w:val="00FD61FD"/>
    <w:rsid w:val="00FD63BD"/>
    <w:rsid w:val="00FD6799"/>
    <w:rsid w:val="00FD6FD4"/>
    <w:rsid w:val="00FD7D2F"/>
    <w:rsid w:val="00FE06FC"/>
    <w:rsid w:val="00FE0BC3"/>
    <w:rsid w:val="00FE0DFD"/>
    <w:rsid w:val="00FE1308"/>
    <w:rsid w:val="00FE244A"/>
    <w:rsid w:val="00FE2C98"/>
    <w:rsid w:val="00FE3086"/>
    <w:rsid w:val="00FE4453"/>
    <w:rsid w:val="00FE449C"/>
    <w:rsid w:val="00FE5B25"/>
    <w:rsid w:val="00FE5DF4"/>
    <w:rsid w:val="00FE6076"/>
    <w:rsid w:val="00FE6421"/>
    <w:rsid w:val="00FE6BAF"/>
    <w:rsid w:val="00FE7C7B"/>
    <w:rsid w:val="00FF0899"/>
    <w:rsid w:val="00FF13A6"/>
    <w:rsid w:val="00FF15FF"/>
    <w:rsid w:val="00FF2409"/>
    <w:rsid w:val="00FF2D3A"/>
    <w:rsid w:val="00FF322F"/>
    <w:rsid w:val="00FF3605"/>
    <w:rsid w:val="00FF37D5"/>
    <w:rsid w:val="00FF57AA"/>
    <w:rsid w:val="00FF5FD5"/>
    <w:rsid w:val="00FF71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0"/>
    <w:lsdException w:name="index heading" w:uiPriority="0" w:qFormat="1"/>
    <w:lsdException w:name="caption" w:semiHidden="0" w:uiPriority="0" w:unhideWhenUsed="0" w:qFormat="1"/>
    <w:lsdException w:name="annotation reference" w:qFormat="1"/>
    <w:lsdException w:name="page number" w:uiPriority="0" w:qFormat="1"/>
    <w:lsdException w:name="List" w:uiPriority="0"/>
    <w:lsdException w:name="List Bullet" w:uiPriority="0"/>
    <w:lsdException w:name="List Number" w:uiPriority="0"/>
    <w:lsdException w:name="List 2" w:uiPriority="0"/>
    <w:lsdException w:name="List 3" w:uiPriority="0"/>
    <w:lsdException w:name="List 4" w:uiPriority="0"/>
    <w:lsdException w:name="List Bullet 3" w:uiPriority="0"/>
    <w:lsdException w:name="Title" w:semiHidden="0" w:uiPriority="0" w:unhideWhenUsed="0" w:qFormat="1"/>
    <w:lsdException w:name="Default Paragraph Font" w:uiPriority="1"/>
    <w:lsdException w:name="Body Text" w:uiPriority="0"/>
    <w:lsdException w:name="Body Text Indent" w:qFormat="1"/>
    <w:lsdException w:name="Subtitle" w:semiHidden="0" w:uiPriority="11" w:unhideWhenUsed="0" w:qFormat="1"/>
    <w:lsdException w:name="Body Text First Indent" w:uiPriority="0"/>
    <w:lsdException w:name="Body Text Indent 2" w:qFormat="1"/>
    <w:lsdException w:name="Body Text Indent 3" w:qFormat="1"/>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qFormat="1"/>
    <w:lsdException w:name="HTML Preformatted"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75AE1"/>
    <w:rPr>
      <w:sz w:val="24"/>
      <w:szCs w:val="24"/>
    </w:rPr>
  </w:style>
  <w:style w:type="paragraph" w:styleId="10">
    <w:name w:val="heading 1"/>
    <w:aliases w:val="Раздел Договора,H1,&quot;Алмаз&quot;,Заголовок 1 Знак2,Заголовок 1 Знак1 Знак,Заголовок 1 Знак Знак Знак,Заголовок 1 Знак Знак1 Знак,Заголовок 1 Знак Знак2,Заголовок 1 Знак Знак Знак Знак Знак Знак Знак Знак Знак,Document Header1"/>
    <w:basedOn w:val="a1"/>
    <w:next w:val="a1"/>
    <w:link w:val="11"/>
    <w:uiPriority w:val="99"/>
    <w:qFormat/>
    <w:rsid w:val="00964C40"/>
    <w:pPr>
      <w:keepNext/>
      <w:spacing w:before="240" w:after="60"/>
      <w:outlineLvl w:val="0"/>
    </w:pPr>
    <w:rPr>
      <w:rFonts w:ascii="Arial" w:hAnsi="Arial"/>
      <w:b/>
      <w:bCs/>
      <w:kern w:val="32"/>
      <w:sz w:val="32"/>
      <w:szCs w:val="32"/>
    </w:rPr>
  </w:style>
  <w:style w:type="paragraph" w:styleId="2">
    <w:name w:val="heading 2"/>
    <w:aliases w:val="H2,&quot;Изумруд&quot;,h2,Gliederung2,Gliederung,Indented Heading,H21,H22,Indented Heading1,Indented Heading2,Indented Heading3,Indented Heading4,H23,H211,H221,Indented Heading5,Indented Heading6,Indented Heading7,H24,H212,H222,Indented Heading8,H25"/>
    <w:basedOn w:val="a1"/>
    <w:next w:val="a1"/>
    <w:link w:val="20"/>
    <w:uiPriority w:val="9"/>
    <w:qFormat/>
    <w:rsid w:val="00653D2B"/>
    <w:pPr>
      <w:keepNext/>
      <w:spacing w:before="240" w:after="60"/>
      <w:outlineLvl w:val="1"/>
    </w:pPr>
    <w:rPr>
      <w:rFonts w:ascii="Arial" w:hAnsi="Arial"/>
      <w:b/>
      <w:bCs/>
      <w:i/>
      <w:iCs/>
      <w:sz w:val="28"/>
      <w:szCs w:val="28"/>
    </w:rPr>
  </w:style>
  <w:style w:type="paragraph" w:styleId="3">
    <w:name w:val="heading 3"/>
    <w:aliases w:val="H3,Заголовок 3 Знак1 Знак,Заголовок 3 Знак Знак Знак,Заголовок 3 Знак Знак1 Знак Знак Знак Знак,Заголовок 3 Знак Знак Знак Знак Знак Знак Знак Знак,Заголовок 3 Знак Знак1 Знак Знак Знак Знак Знак Знак Знак Знак Знак,heading"/>
    <w:basedOn w:val="a1"/>
    <w:next w:val="a1"/>
    <w:link w:val="30"/>
    <w:uiPriority w:val="9"/>
    <w:qFormat/>
    <w:rsid w:val="00B019F9"/>
    <w:pPr>
      <w:keepNext/>
      <w:spacing w:before="240" w:after="60"/>
      <w:outlineLvl w:val="2"/>
    </w:pPr>
    <w:rPr>
      <w:rFonts w:ascii="Arial" w:hAnsi="Arial"/>
      <w:b/>
      <w:bCs/>
      <w:sz w:val="26"/>
      <w:szCs w:val="26"/>
    </w:rPr>
  </w:style>
  <w:style w:type="paragraph" w:styleId="4">
    <w:name w:val="heading 4"/>
    <w:aliases w:val="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Заголовок 4 Знак Знак Знак Знак Знак Знак Знак,heading 4"/>
    <w:basedOn w:val="a1"/>
    <w:next w:val="a1"/>
    <w:link w:val="40"/>
    <w:uiPriority w:val="9"/>
    <w:qFormat/>
    <w:rsid w:val="00976836"/>
    <w:pPr>
      <w:keepNext/>
      <w:widowControl w:val="0"/>
      <w:autoSpaceDE w:val="0"/>
      <w:autoSpaceDN w:val="0"/>
      <w:adjustRightInd w:val="0"/>
      <w:jc w:val="center"/>
      <w:outlineLvl w:val="3"/>
    </w:pPr>
    <w:rPr>
      <w:b/>
      <w:snapToGrid w:val="0"/>
      <w:color w:val="000000"/>
      <w:sz w:val="28"/>
      <w:szCs w:val="20"/>
    </w:rPr>
  </w:style>
  <w:style w:type="paragraph" w:styleId="5">
    <w:name w:val="heading 5"/>
    <w:basedOn w:val="a1"/>
    <w:next w:val="a1"/>
    <w:link w:val="50"/>
    <w:qFormat/>
    <w:rsid w:val="00465AB3"/>
    <w:pPr>
      <w:spacing w:before="240" w:after="60"/>
      <w:outlineLvl w:val="4"/>
    </w:pPr>
    <w:rPr>
      <w:rFonts w:eastAsia="MS Mincho"/>
      <w:b/>
      <w:bCs/>
      <w:i/>
      <w:iCs/>
      <w:sz w:val="26"/>
      <w:szCs w:val="26"/>
      <w:lang w:eastAsia="ja-JP"/>
    </w:rPr>
  </w:style>
  <w:style w:type="paragraph" w:styleId="6">
    <w:name w:val="heading 6"/>
    <w:basedOn w:val="a1"/>
    <w:next w:val="a1"/>
    <w:link w:val="60"/>
    <w:uiPriority w:val="9"/>
    <w:qFormat/>
    <w:rsid w:val="00C50667"/>
    <w:pPr>
      <w:spacing w:before="240" w:after="60"/>
      <w:outlineLvl w:val="5"/>
    </w:pPr>
    <w:rPr>
      <w:b/>
      <w:bCs/>
      <w:sz w:val="22"/>
      <w:szCs w:val="22"/>
    </w:rPr>
  </w:style>
  <w:style w:type="paragraph" w:styleId="7">
    <w:name w:val="heading 7"/>
    <w:basedOn w:val="a1"/>
    <w:next w:val="a1"/>
    <w:link w:val="70"/>
    <w:uiPriority w:val="9"/>
    <w:qFormat/>
    <w:rsid w:val="00D60988"/>
    <w:pPr>
      <w:spacing w:before="240" w:after="60"/>
      <w:outlineLvl w:val="6"/>
    </w:pPr>
  </w:style>
  <w:style w:type="paragraph" w:styleId="8">
    <w:name w:val="heading 8"/>
    <w:basedOn w:val="a1"/>
    <w:next w:val="a1"/>
    <w:link w:val="80"/>
    <w:uiPriority w:val="9"/>
    <w:qFormat/>
    <w:rsid w:val="006552C4"/>
    <w:pPr>
      <w:spacing w:before="240" w:after="60"/>
      <w:outlineLvl w:val="7"/>
    </w:pPr>
    <w:rPr>
      <w:i/>
      <w:iCs/>
    </w:rPr>
  </w:style>
  <w:style w:type="paragraph" w:styleId="9">
    <w:name w:val="heading 9"/>
    <w:basedOn w:val="a1"/>
    <w:next w:val="a1"/>
    <w:link w:val="90"/>
    <w:uiPriority w:val="9"/>
    <w:qFormat/>
    <w:rsid w:val="00602F16"/>
    <w:pPr>
      <w:widowControl w:val="0"/>
      <w:autoSpaceDE w:val="0"/>
      <w:autoSpaceDN w:val="0"/>
      <w:adjustRightInd w:val="0"/>
      <w:spacing w:before="240" w:after="60"/>
      <w:ind w:firstLine="720"/>
      <w:jc w:val="both"/>
      <w:outlineLvl w:val="8"/>
    </w:pPr>
    <w:rPr>
      <w:rFonts w:ascii="Arial" w:hAnsi="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harChar13">
    <w:name w:val="Char Char1 Знак Знак Знак3 Знак Знак Знак"/>
    <w:basedOn w:val="a1"/>
    <w:rsid w:val="002D0C8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2">
    <w:name w:val="Знак Знак Знак Знак Знак1"/>
    <w:basedOn w:val="a1"/>
    <w:rsid w:val="00965AA8"/>
    <w:pPr>
      <w:widowControl w:val="0"/>
      <w:adjustRightInd w:val="0"/>
      <w:spacing w:line="360" w:lineRule="atLeast"/>
      <w:jc w:val="both"/>
      <w:textAlignment w:val="baseline"/>
    </w:pPr>
    <w:rPr>
      <w:rFonts w:ascii="Verdana" w:hAnsi="Verdana" w:cs="Verdana"/>
      <w:sz w:val="20"/>
      <w:szCs w:val="20"/>
      <w:lang w:val="en-US" w:eastAsia="en-US"/>
    </w:rPr>
  </w:style>
  <w:style w:type="table" w:styleId="a5">
    <w:name w:val="Table Grid"/>
    <w:basedOn w:val="a3"/>
    <w:uiPriority w:val="59"/>
    <w:rsid w:val="003163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1"/>
    <w:link w:val="32"/>
    <w:uiPriority w:val="99"/>
    <w:rsid w:val="00976836"/>
    <w:pPr>
      <w:spacing w:line="360" w:lineRule="auto"/>
      <w:jc w:val="center"/>
    </w:pPr>
    <w:rPr>
      <w:sz w:val="28"/>
      <w:szCs w:val="20"/>
    </w:rPr>
  </w:style>
  <w:style w:type="paragraph" w:styleId="a6">
    <w:name w:val="header"/>
    <w:basedOn w:val="a1"/>
    <w:link w:val="a7"/>
    <w:rsid w:val="00DE588E"/>
    <w:pPr>
      <w:tabs>
        <w:tab w:val="center" w:pos="4677"/>
        <w:tab w:val="right" w:pos="9355"/>
      </w:tabs>
    </w:pPr>
  </w:style>
  <w:style w:type="paragraph" w:styleId="a8">
    <w:name w:val="footer"/>
    <w:aliases w:val=" Знак2"/>
    <w:basedOn w:val="a1"/>
    <w:link w:val="a9"/>
    <w:uiPriority w:val="99"/>
    <w:rsid w:val="00DE588E"/>
    <w:pPr>
      <w:tabs>
        <w:tab w:val="center" w:pos="4677"/>
        <w:tab w:val="right" w:pos="9355"/>
      </w:tabs>
    </w:pPr>
  </w:style>
  <w:style w:type="character" w:customStyle="1" w:styleId="a9">
    <w:name w:val="Нижний колонтитул Знак"/>
    <w:aliases w:val=" Знак2 Знак"/>
    <w:link w:val="a8"/>
    <w:uiPriority w:val="99"/>
    <w:qFormat/>
    <w:rsid w:val="00653D2B"/>
    <w:rPr>
      <w:sz w:val="24"/>
      <w:szCs w:val="24"/>
      <w:lang w:val="ru-RU" w:eastAsia="ru-RU" w:bidi="ar-SA"/>
    </w:rPr>
  </w:style>
  <w:style w:type="paragraph" w:styleId="aa">
    <w:name w:val="Block Text"/>
    <w:basedOn w:val="a1"/>
    <w:rsid w:val="008348E9"/>
    <w:pPr>
      <w:ind w:left="-900" w:right="7375"/>
    </w:pPr>
  </w:style>
  <w:style w:type="paragraph" w:customStyle="1" w:styleId="ConsPlusNormal">
    <w:name w:val="ConsPlusNormal"/>
    <w:uiPriority w:val="99"/>
    <w:qFormat/>
    <w:rsid w:val="00C210A5"/>
    <w:pPr>
      <w:widowControl w:val="0"/>
      <w:autoSpaceDE w:val="0"/>
      <w:autoSpaceDN w:val="0"/>
      <w:adjustRightInd w:val="0"/>
      <w:ind w:firstLine="720"/>
    </w:pPr>
    <w:rPr>
      <w:rFonts w:ascii="Arial" w:hAnsi="Arial" w:cs="Arial"/>
    </w:rPr>
  </w:style>
  <w:style w:type="paragraph" w:styleId="ab">
    <w:name w:val="Body Text Indent"/>
    <w:aliases w:val="Основной текст с отступом Знак Знак"/>
    <w:basedOn w:val="a1"/>
    <w:link w:val="ac"/>
    <w:uiPriority w:val="99"/>
    <w:qFormat/>
    <w:rsid w:val="002A3A8A"/>
    <w:pPr>
      <w:spacing w:after="120"/>
      <w:ind w:left="283"/>
    </w:pPr>
  </w:style>
  <w:style w:type="paragraph" w:customStyle="1" w:styleId="13">
    <w:name w:val="Название1"/>
    <w:aliases w:val=" Знак,Название8,Название81"/>
    <w:basedOn w:val="a1"/>
    <w:link w:val="ad"/>
    <w:qFormat/>
    <w:rsid w:val="002A3A8A"/>
    <w:pPr>
      <w:jc w:val="center"/>
    </w:pPr>
    <w:rPr>
      <w:sz w:val="28"/>
      <w:szCs w:val="20"/>
    </w:rPr>
  </w:style>
  <w:style w:type="character" w:customStyle="1" w:styleId="ad">
    <w:name w:val="Название Знак"/>
    <w:aliases w:val=" Знак Знак2"/>
    <w:link w:val="13"/>
    <w:qFormat/>
    <w:rsid w:val="001F5408"/>
    <w:rPr>
      <w:sz w:val="28"/>
      <w:lang w:val="ru-RU" w:eastAsia="ru-RU" w:bidi="ar-SA"/>
    </w:rPr>
  </w:style>
  <w:style w:type="paragraph" w:customStyle="1" w:styleId="ConsNormal">
    <w:name w:val="ConsNormal"/>
    <w:rsid w:val="002E3649"/>
    <w:pPr>
      <w:autoSpaceDE w:val="0"/>
      <w:autoSpaceDN w:val="0"/>
      <w:adjustRightInd w:val="0"/>
      <w:ind w:firstLine="720"/>
    </w:pPr>
    <w:rPr>
      <w:rFonts w:ascii="Arial" w:hAnsi="Arial" w:cs="Arial"/>
    </w:rPr>
  </w:style>
  <w:style w:type="paragraph" w:customStyle="1" w:styleId="0">
    <w:name w:val="Стиль0"/>
    <w:rsid w:val="002E3649"/>
    <w:pPr>
      <w:jc w:val="both"/>
    </w:pPr>
    <w:rPr>
      <w:rFonts w:ascii="Arial" w:hAnsi="Arial"/>
      <w:sz w:val="22"/>
    </w:rPr>
  </w:style>
  <w:style w:type="paragraph" w:styleId="21">
    <w:name w:val="Body Text 2"/>
    <w:basedOn w:val="a1"/>
    <w:link w:val="22"/>
    <w:uiPriority w:val="99"/>
    <w:rsid w:val="00B74B36"/>
    <w:pPr>
      <w:spacing w:after="120" w:line="480" w:lineRule="auto"/>
    </w:p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1"/>
    <w:link w:val="af"/>
    <w:rsid w:val="00B74B36"/>
    <w:pPr>
      <w:spacing w:after="120"/>
    </w:pPr>
  </w:style>
  <w:style w:type="paragraph" w:customStyle="1" w:styleId="ConsTitle">
    <w:name w:val="ConsTitle"/>
    <w:rsid w:val="00B74B36"/>
    <w:pPr>
      <w:widowControl w:val="0"/>
      <w:autoSpaceDE w:val="0"/>
      <w:autoSpaceDN w:val="0"/>
      <w:adjustRightInd w:val="0"/>
      <w:ind w:right="19772"/>
    </w:pPr>
    <w:rPr>
      <w:rFonts w:ascii="Arial" w:hAnsi="Arial" w:cs="Arial"/>
      <w:b/>
      <w:bCs/>
      <w:sz w:val="16"/>
      <w:szCs w:val="16"/>
    </w:rPr>
  </w:style>
  <w:style w:type="character" w:styleId="af0">
    <w:name w:val="page number"/>
    <w:basedOn w:val="a2"/>
    <w:qFormat/>
    <w:rsid w:val="002840C1"/>
  </w:style>
  <w:style w:type="character" w:customStyle="1" w:styleId="af1">
    <w:name w:val="Цветовое выделение"/>
    <w:uiPriority w:val="99"/>
    <w:rsid w:val="00CE766C"/>
    <w:rPr>
      <w:b/>
      <w:bCs/>
      <w:color w:val="000080"/>
      <w:sz w:val="20"/>
      <w:szCs w:val="20"/>
    </w:rPr>
  </w:style>
  <w:style w:type="character" w:styleId="af2">
    <w:name w:val="Hyperlink"/>
    <w:rsid w:val="00697232"/>
    <w:rPr>
      <w:color w:val="0000FF"/>
      <w:u w:val="single"/>
    </w:rPr>
  </w:style>
  <w:style w:type="character" w:styleId="af3">
    <w:name w:val="FollowedHyperlink"/>
    <w:uiPriority w:val="99"/>
    <w:rsid w:val="00697232"/>
    <w:rPr>
      <w:color w:val="800080"/>
      <w:u w:val="single"/>
    </w:rPr>
  </w:style>
  <w:style w:type="paragraph" w:customStyle="1" w:styleId="xl31">
    <w:name w:val="xl31"/>
    <w:basedOn w:val="a1"/>
    <w:rsid w:val="00697232"/>
    <w:pPr>
      <w:spacing w:before="100" w:beforeAutospacing="1" w:after="100" w:afterAutospacing="1"/>
    </w:pPr>
    <w:rPr>
      <w:rFonts w:ascii="Arial Narrow" w:hAnsi="Arial Narrow"/>
      <w:sz w:val="18"/>
      <w:szCs w:val="18"/>
    </w:rPr>
  </w:style>
  <w:style w:type="paragraph" w:customStyle="1" w:styleId="xl32">
    <w:name w:val="xl32"/>
    <w:basedOn w:val="a1"/>
    <w:rsid w:val="00697232"/>
    <w:pPr>
      <w:spacing w:before="100" w:beforeAutospacing="1" w:after="100" w:afterAutospacing="1"/>
    </w:pPr>
    <w:rPr>
      <w:rFonts w:ascii="Arial Narrow" w:hAnsi="Arial Narrow"/>
      <w:sz w:val="18"/>
      <w:szCs w:val="18"/>
    </w:rPr>
  </w:style>
  <w:style w:type="paragraph" w:customStyle="1" w:styleId="xl33">
    <w:name w:val="xl33"/>
    <w:basedOn w:val="a1"/>
    <w:rsid w:val="00697232"/>
    <w:pPr>
      <w:pBdr>
        <w:bottom w:val="single" w:sz="4" w:space="0" w:color="auto"/>
      </w:pBdr>
      <w:spacing w:before="100" w:beforeAutospacing="1" w:after="100" w:afterAutospacing="1"/>
      <w:jc w:val="right"/>
    </w:pPr>
    <w:rPr>
      <w:rFonts w:ascii="Arial Narrow" w:hAnsi="Arial Narrow"/>
      <w:sz w:val="18"/>
      <w:szCs w:val="18"/>
    </w:rPr>
  </w:style>
  <w:style w:type="paragraph" w:customStyle="1" w:styleId="xl34">
    <w:name w:val="xl34"/>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5">
    <w:name w:val="xl35"/>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6">
    <w:name w:val="xl36"/>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7">
    <w:name w:val="xl3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38">
    <w:name w:val="xl38"/>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9">
    <w:name w:val="xl39"/>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40">
    <w:name w:val="xl40"/>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1">
    <w:name w:val="xl41"/>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42">
    <w:name w:val="xl42"/>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43">
    <w:name w:val="xl43"/>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4">
    <w:name w:val="xl44"/>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5">
    <w:name w:val="xl45"/>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6">
    <w:name w:val="xl46"/>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7">
    <w:name w:val="xl4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8">
    <w:name w:val="xl48"/>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49">
    <w:name w:val="xl49"/>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50">
    <w:name w:val="xl50"/>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1">
    <w:name w:val="xl51"/>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2">
    <w:name w:val="xl52"/>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3">
    <w:name w:val="xl53"/>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4">
    <w:name w:val="xl54"/>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55">
    <w:name w:val="xl55"/>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6">
    <w:name w:val="xl56"/>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7">
    <w:name w:val="xl5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8">
    <w:name w:val="xl58"/>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9">
    <w:name w:val="xl59"/>
    <w:basedOn w:val="a1"/>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0">
    <w:name w:val="xl60"/>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61">
    <w:name w:val="xl61"/>
    <w:basedOn w:val="a1"/>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2">
    <w:name w:val="xl62"/>
    <w:basedOn w:val="a1"/>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3">
    <w:name w:val="xl63"/>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i/>
      <w:iCs/>
      <w:sz w:val="18"/>
      <w:szCs w:val="18"/>
    </w:rPr>
  </w:style>
  <w:style w:type="paragraph" w:customStyle="1" w:styleId="xl64">
    <w:name w:val="xl64"/>
    <w:basedOn w:val="a1"/>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5">
    <w:name w:val="xl65"/>
    <w:basedOn w:val="a1"/>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6">
    <w:name w:val="xl66"/>
    <w:basedOn w:val="a1"/>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7">
    <w:name w:val="xl6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styleId="af4">
    <w:name w:val="Normal (Web)"/>
    <w:basedOn w:val="a1"/>
    <w:uiPriority w:val="99"/>
    <w:qFormat/>
    <w:rsid w:val="00014D62"/>
    <w:pPr>
      <w:spacing w:before="30" w:after="30"/>
    </w:pPr>
    <w:rPr>
      <w:rFonts w:ascii="Arial" w:hAnsi="Arial" w:cs="Arial"/>
      <w:color w:val="332E2D"/>
      <w:spacing w:val="2"/>
    </w:rPr>
  </w:style>
  <w:style w:type="paragraph" w:customStyle="1" w:styleId="ConsPlusTitle">
    <w:name w:val="ConsPlusTitle"/>
    <w:uiPriority w:val="99"/>
    <w:qFormat/>
    <w:rsid w:val="00946346"/>
    <w:pPr>
      <w:widowControl w:val="0"/>
      <w:autoSpaceDE w:val="0"/>
      <w:autoSpaceDN w:val="0"/>
      <w:adjustRightInd w:val="0"/>
    </w:pPr>
    <w:rPr>
      <w:rFonts w:ascii="Arial" w:hAnsi="Arial" w:cs="Arial"/>
      <w:b/>
      <w:bCs/>
    </w:rPr>
  </w:style>
  <w:style w:type="character" w:styleId="af5">
    <w:name w:val="Strong"/>
    <w:qFormat/>
    <w:rsid w:val="00A42AFE"/>
    <w:rPr>
      <w:b/>
      <w:bCs/>
    </w:rPr>
  </w:style>
  <w:style w:type="paragraph" w:styleId="23">
    <w:name w:val="Body Text Indent 2"/>
    <w:aliases w:val="Основной текст с отступом 2 Знак Знак Знак,Основной текст с отступом 2 Знак Знак"/>
    <w:basedOn w:val="a1"/>
    <w:link w:val="24"/>
    <w:uiPriority w:val="99"/>
    <w:qFormat/>
    <w:rsid w:val="00A42AFE"/>
    <w:pPr>
      <w:spacing w:after="120" w:line="480" w:lineRule="auto"/>
      <w:ind w:left="283"/>
    </w:pPr>
  </w:style>
  <w:style w:type="character" w:customStyle="1" w:styleId="24">
    <w:name w:val="Основной текст с отступом 2 Знак"/>
    <w:aliases w:val="Основной текст с отступом 2 Знак Знак Знак Знак,Основной текст с отступом 2 Знак Знак Знак1"/>
    <w:link w:val="23"/>
    <w:uiPriority w:val="99"/>
    <w:qFormat/>
    <w:rsid w:val="00A42AFE"/>
    <w:rPr>
      <w:sz w:val="24"/>
      <w:szCs w:val="24"/>
      <w:lang w:val="ru-RU" w:eastAsia="ru-RU" w:bidi="ar-SA"/>
    </w:rPr>
  </w:style>
  <w:style w:type="paragraph" w:customStyle="1" w:styleId="consplusnormal0">
    <w:name w:val="consplusnormal"/>
    <w:basedOn w:val="a1"/>
    <w:rsid w:val="00A42AFE"/>
    <w:pPr>
      <w:autoSpaceDE w:val="0"/>
      <w:autoSpaceDN w:val="0"/>
      <w:ind w:firstLine="720"/>
    </w:pPr>
    <w:rPr>
      <w:rFonts w:ascii="Arial" w:hAnsi="Arial" w:cs="Arial"/>
      <w:sz w:val="20"/>
      <w:szCs w:val="20"/>
    </w:rPr>
  </w:style>
  <w:style w:type="paragraph" w:styleId="af6">
    <w:name w:val="Balloon Text"/>
    <w:basedOn w:val="a1"/>
    <w:link w:val="af7"/>
    <w:uiPriority w:val="99"/>
    <w:qFormat/>
    <w:rsid w:val="003541D6"/>
    <w:rPr>
      <w:rFonts w:ascii="Tahoma" w:hAnsi="Tahoma"/>
      <w:sz w:val="16"/>
      <w:szCs w:val="16"/>
    </w:rPr>
  </w:style>
  <w:style w:type="paragraph" w:customStyle="1" w:styleId="CharChar130">
    <w:name w:val="Char Char1 Знак Знак Знак3"/>
    <w:basedOn w:val="a1"/>
    <w:rsid w:val="00B019F9"/>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Nonformat">
    <w:name w:val="ConsPlusNonformat"/>
    <w:uiPriority w:val="99"/>
    <w:qFormat/>
    <w:rsid w:val="00D65DE8"/>
    <w:pPr>
      <w:widowControl w:val="0"/>
      <w:autoSpaceDE w:val="0"/>
      <w:autoSpaceDN w:val="0"/>
      <w:adjustRightInd w:val="0"/>
    </w:pPr>
    <w:rPr>
      <w:rFonts w:ascii="Courier New" w:hAnsi="Courier New" w:cs="Courier New"/>
    </w:rPr>
  </w:style>
  <w:style w:type="paragraph" w:customStyle="1" w:styleId="15">
    <w:name w:val="Знак Знак1"/>
    <w:basedOn w:val="a1"/>
    <w:rsid w:val="00D51E4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Nonformat">
    <w:name w:val="ConsNonformat"/>
    <w:uiPriority w:val="99"/>
    <w:rsid w:val="0052168B"/>
    <w:pPr>
      <w:autoSpaceDE w:val="0"/>
      <w:autoSpaceDN w:val="0"/>
      <w:adjustRightInd w:val="0"/>
      <w:ind w:right="19772"/>
    </w:pPr>
    <w:rPr>
      <w:rFonts w:ascii="Courier New" w:hAnsi="Courier New" w:cs="Courier New"/>
    </w:rPr>
  </w:style>
  <w:style w:type="paragraph" w:customStyle="1" w:styleId="af8">
    <w:name w:val="Знак Знак Знак Знак Знак"/>
    <w:basedOn w:val="a1"/>
    <w:rsid w:val="00FD5CCC"/>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9">
    <w:name w:val="адресат"/>
    <w:basedOn w:val="a1"/>
    <w:next w:val="a1"/>
    <w:rsid w:val="007B132E"/>
    <w:pPr>
      <w:autoSpaceDE w:val="0"/>
      <w:autoSpaceDN w:val="0"/>
      <w:jc w:val="center"/>
    </w:pPr>
    <w:rPr>
      <w:sz w:val="30"/>
      <w:szCs w:val="30"/>
    </w:rPr>
  </w:style>
  <w:style w:type="character" w:customStyle="1" w:styleId="PonamarevaEA">
    <w:name w:val="PonamarevaEA"/>
    <w:semiHidden/>
    <w:rsid w:val="007B132E"/>
    <w:rPr>
      <w:rFonts w:ascii="Times New Roman" w:hAnsi="Times New Roman" w:cs="Times New Roman"/>
      <w:b/>
      <w:bCs/>
      <w:i/>
      <w:iCs/>
      <w:strike w:val="0"/>
      <w:color w:val="008000"/>
      <w:sz w:val="24"/>
      <w:szCs w:val="24"/>
      <w:u w:val="none"/>
    </w:rPr>
  </w:style>
  <w:style w:type="paragraph" w:customStyle="1" w:styleId="33">
    <w:name w:val="Знак3 Знак Знак"/>
    <w:basedOn w:val="a1"/>
    <w:rsid w:val="001F5408"/>
    <w:pPr>
      <w:widowControl w:val="0"/>
      <w:adjustRightInd w:val="0"/>
      <w:spacing w:line="360" w:lineRule="atLeast"/>
      <w:jc w:val="both"/>
      <w:textAlignment w:val="baseline"/>
    </w:pPr>
    <w:rPr>
      <w:rFonts w:ascii="Verdana" w:hAnsi="Verdana" w:cs="Verdana"/>
      <w:sz w:val="20"/>
      <w:szCs w:val="20"/>
      <w:lang w:val="en-US" w:eastAsia="en-US"/>
    </w:rPr>
  </w:style>
  <w:style w:type="paragraph" w:styleId="HTML">
    <w:name w:val="HTML Preformatted"/>
    <w:basedOn w:val="a1"/>
    <w:link w:val="HTML0"/>
    <w:uiPriority w:val="99"/>
    <w:qFormat/>
    <w:rsid w:val="001F5408"/>
    <w:rPr>
      <w:rFonts w:ascii="Courier New" w:hAnsi="Courier New"/>
      <w:sz w:val="20"/>
      <w:szCs w:val="20"/>
    </w:rPr>
  </w:style>
  <w:style w:type="paragraph" w:customStyle="1" w:styleId="afa">
    <w:name w:val="Знак Знак Знак Знак Знак Знак Знак Знак"/>
    <w:basedOn w:val="a1"/>
    <w:rsid w:val="002823EF"/>
    <w:pPr>
      <w:widowControl w:val="0"/>
      <w:adjustRightInd w:val="0"/>
      <w:spacing w:line="360" w:lineRule="atLeast"/>
      <w:jc w:val="both"/>
      <w:textAlignment w:val="baseline"/>
    </w:pPr>
    <w:rPr>
      <w:rFonts w:ascii="Verdana" w:hAnsi="Verdana" w:cs="Verdana"/>
      <w:sz w:val="20"/>
      <w:szCs w:val="20"/>
      <w:lang w:val="en-US" w:eastAsia="en-US"/>
    </w:rPr>
  </w:style>
  <w:style w:type="paragraph" w:styleId="afb">
    <w:name w:val="Plain Text"/>
    <w:aliases w:val="Знак Знак Знак Знак Знак Знак Знак Знак Знак Знак Знак Знак,Знак Знак"/>
    <w:basedOn w:val="a1"/>
    <w:link w:val="afc"/>
    <w:uiPriority w:val="99"/>
    <w:rsid w:val="00B7342E"/>
    <w:rPr>
      <w:rFonts w:ascii="Courier New" w:hAnsi="Courier New"/>
      <w:sz w:val="20"/>
      <w:szCs w:val="20"/>
    </w:rPr>
  </w:style>
  <w:style w:type="paragraph" w:customStyle="1" w:styleId="afd">
    <w:name w:val="Заголовок статьи"/>
    <w:basedOn w:val="a1"/>
    <w:next w:val="a1"/>
    <w:rsid w:val="00BC6982"/>
    <w:pPr>
      <w:widowControl w:val="0"/>
      <w:autoSpaceDE w:val="0"/>
      <w:autoSpaceDN w:val="0"/>
      <w:adjustRightInd w:val="0"/>
      <w:ind w:left="1612" w:hanging="892"/>
      <w:jc w:val="both"/>
    </w:pPr>
    <w:rPr>
      <w:rFonts w:ascii="Arial" w:hAnsi="Arial" w:cs="Arial"/>
      <w:sz w:val="20"/>
      <w:szCs w:val="20"/>
    </w:rPr>
  </w:style>
  <w:style w:type="paragraph" w:customStyle="1" w:styleId="afe">
    <w:name w:val="Комментарий"/>
    <w:basedOn w:val="a1"/>
    <w:next w:val="a1"/>
    <w:uiPriority w:val="99"/>
    <w:rsid w:val="007758DD"/>
    <w:pPr>
      <w:autoSpaceDE w:val="0"/>
      <w:autoSpaceDN w:val="0"/>
      <w:adjustRightInd w:val="0"/>
      <w:ind w:left="170"/>
      <w:jc w:val="both"/>
    </w:pPr>
    <w:rPr>
      <w:rFonts w:ascii="Arial" w:hAnsi="Arial" w:cs="Arial"/>
      <w:i/>
      <w:iCs/>
      <w:color w:val="800080"/>
      <w:sz w:val="20"/>
      <w:szCs w:val="20"/>
    </w:rPr>
  </w:style>
  <w:style w:type="paragraph" w:customStyle="1" w:styleId="140">
    <w:name w:val="Юрист 14"/>
    <w:basedOn w:val="a1"/>
    <w:rsid w:val="001D3894"/>
    <w:pPr>
      <w:spacing w:line="360" w:lineRule="auto"/>
      <w:ind w:firstLine="851"/>
      <w:jc w:val="both"/>
    </w:pPr>
    <w:rPr>
      <w:sz w:val="28"/>
      <w:szCs w:val="28"/>
    </w:rPr>
  </w:style>
  <w:style w:type="character" w:styleId="aff">
    <w:name w:val="Emphasis"/>
    <w:uiPriority w:val="20"/>
    <w:qFormat/>
    <w:rsid w:val="001D3894"/>
    <w:rPr>
      <w:i/>
      <w:iCs/>
    </w:rPr>
  </w:style>
  <w:style w:type="paragraph" w:styleId="aff0">
    <w:name w:val="Subtitle"/>
    <w:basedOn w:val="a1"/>
    <w:link w:val="aff1"/>
    <w:uiPriority w:val="11"/>
    <w:qFormat/>
    <w:rsid w:val="001D3894"/>
    <w:pPr>
      <w:jc w:val="center"/>
    </w:pPr>
    <w:rPr>
      <w:b/>
      <w:sz w:val="40"/>
    </w:rPr>
  </w:style>
  <w:style w:type="paragraph" w:styleId="34">
    <w:name w:val="Body Text Indent 3"/>
    <w:basedOn w:val="a1"/>
    <w:link w:val="35"/>
    <w:uiPriority w:val="99"/>
    <w:qFormat/>
    <w:rsid w:val="001D3894"/>
    <w:pPr>
      <w:spacing w:after="120"/>
      <w:ind w:left="283"/>
    </w:pPr>
    <w:rPr>
      <w:sz w:val="16"/>
      <w:szCs w:val="16"/>
    </w:rPr>
  </w:style>
  <w:style w:type="paragraph" w:customStyle="1" w:styleId="nazvanie">
    <w:name w:val="nazvanie Знак"/>
    <w:basedOn w:val="a1"/>
    <w:link w:val="nazvanie0"/>
    <w:rsid w:val="00F42AF6"/>
    <w:pPr>
      <w:spacing w:before="120" w:after="120"/>
      <w:ind w:left="240" w:right="240" w:firstLine="480"/>
      <w:jc w:val="both"/>
    </w:pPr>
    <w:rPr>
      <w:rFonts w:ascii="Arial" w:hAnsi="Arial" w:cs="Arial"/>
      <w:sz w:val="18"/>
      <w:szCs w:val="18"/>
    </w:rPr>
  </w:style>
  <w:style w:type="character" w:customStyle="1" w:styleId="nazvanie0">
    <w:name w:val="nazvanie Знак Знак"/>
    <w:link w:val="nazvanie"/>
    <w:rsid w:val="00FE7C7B"/>
    <w:rPr>
      <w:rFonts w:ascii="Arial" w:hAnsi="Arial" w:cs="Arial"/>
      <w:sz w:val="18"/>
      <w:szCs w:val="18"/>
      <w:lang w:val="ru-RU" w:eastAsia="ru-RU" w:bidi="ar-SA"/>
    </w:rPr>
  </w:style>
  <w:style w:type="paragraph" w:customStyle="1" w:styleId="aff2">
    <w:name w:val="Таблицы (моноширинный)"/>
    <w:basedOn w:val="a1"/>
    <w:next w:val="a1"/>
    <w:uiPriority w:val="99"/>
    <w:rsid w:val="00F42AF6"/>
    <w:pPr>
      <w:widowControl w:val="0"/>
      <w:autoSpaceDE w:val="0"/>
      <w:autoSpaceDN w:val="0"/>
      <w:adjustRightInd w:val="0"/>
      <w:jc w:val="both"/>
    </w:pPr>
    <w:rPr>
      <w:rFonts w:ascii="Courier New" w:hAnsi="Courier New" w:cs="Courier New"/>
      <w:sz w:val="20"/>
      <w:szCs w:val="20"/>
    </w:rPr>
  </w:style>
  <w:style w:type="paragraph" w:customStyle="1" w:styleId="16">
    <w:name w:val="Знак1"/>
    <w:basedOn w:val="a1"/>
    <w:link w:val="17"/>
    <w:rsid w:val="00F42AF6"/>
    <w:pPr>
      <w:spacing w:after="160" w:line="240" w:lineRule="exact"/>
    </w:pPr>
    <w:rPr>
      <w:rFonts w:eastAsia="Calibri"/>
      <w:lang w:eastAsia="zh-CN"/>
    </w:rPr>
  </w:style>
  <w:style w:type="character" w:customStyle="1" w:styleId="17">
    <w:name w:val="Знак1 Знак"/>
    <w:link w:val="16"/>
    <w:rsid w:val="00F42AF6"/>
    <w:rPr>
      <w:rFonts w:eastAsia="Calibri"/>
      <w:sz w:val="24"/>
      <w:szCs w:val="24"/>
      <w:lang w:val="ru-RU" w:eastAsia="zh-CN" w:bidi="ar-SA"/>
    </w:rPr>
  </w:style>
  <w:style w:type="paragraph" w:styleId="18">
    <w:name w:val="toc 1"/>
    <w:aliases w:val="заголовок"/>
    <w:basedOn w:val="afd"/>
    <w:next w:val="a1"/>
    <w:link w:val="19"/>
    <w:autoRedefine/>
    <w:uiPriority w:val="39"/>
    <w:rsid w:val="0024657B"/>
    <w:pPr>
      <w:widowControl/>
      <w:tabs>
        <w:tab w:val="left" w:pos="3686"/>
      </w:tabs>
      <w:autoSpaceDE/>
      <w:autoSpaceDN/>
      <w:adjustRightInd/>
      <w:spacing w:before="240" w:after="120"/>
      <w:ind w:left="0" w:firstLine="709"/>
      <w:jc w:val="center"/>
    </w:pPr>
    <w:rPr>
      <w:rFonts w:ascii="Times New Roman" w:hAnsi="Times New Roman" w:cs="Times New Roman"/>
      <w:b/>
      <w:sz w:val="24"/>
      <w:szCs w:val="24"/>
    </w:rPr>
  </w:style>
  <w:style w:type="paragraph" w:customStyle="1" w:styleId="ConsPlusCell">
    <w:name w:val="ConsPlusCell"/>
    <w:uiPriority w:val="99"/>
    <w:qFormat/>
    <w:rsid w:val="00367825"/>
    <w:pPr>
      <w:widowControl w:val="0"/>
      <w:autoSpaceDE w:val="0"/>
      <w:autoSpaceDN w:val="0"/>
      <w:adjustRightInd w:val="0"/>
    </w:pPr>
    <w:rPr>
      <w:rFonts w:ascii="Arial" w:hAnsi="Arial" w:cs="Arial"/>
    </w:rPr>
  </w:style>
  <w:style w:type="paragraph" w:customStyle="1" w:styleId="Noparagraphstyle">
    <w:name w:val="[No paragraph style]"/>
    <w:rsid w:val="006B455E"/>
    <w:pPr>
      <w:autoSpaceDE w:val="0"/>
      <w:autoSpaceDN w:val="0"/>
      <w:adjustRightInd w:val="0"/>
      <w:spacing w:line="288" w:lineRule="auto"/>
      <w:textAlignment w:val="center"/>
    </w:pPr>
    <w:rPr>
      <w:color w:val="000000"/>
      <w:sz w:val="24"/>
      <w:szCs w:val="24"/>
    </w:rPr>
  </w:style>
  <w:style w:type="paragraph" w:customStyle="1" w:styleId="nazvanie1">
    <w:name w:val="nazvanie Знак Знак1"/>
    <w:basedOn w:val="a1"/>
    <w:link w:val="nazvanie2"/>
    <w:rsid w:val="007C1317"/>
    <w:pPr>
      <w:spacing w:before="120" w:after="120"/>
      <w:ind w:left="240" w:right="240" w:firstLine="480"/>
      <w:jc w:val="both"/>
    </w:pPr>
    <w:rPr>
      <w:rFonts w:ascii="Arial" w:eastAsia="Calibri" w:hAnsi="Arial" w:cs="Arial"/>
      <w:sz w:val="18"/>
      <w:szCs w:val="18"/>
    </w:rPr>
  </w:style>
  <w:style w:type="character" w:customStyle="1" w:styleId="nazvanie2">
    <w:name w:val="nazvanie Знак Знак Знак"/>
    <w:link w:val="nazvanie1"/>
    <w:rsid w:val="007C1317"/>
    <w:rPr>
      <w:rFonts w:ascii="Arial" w:eastAsia="Calibri" w:hAnsi="Arial" w:cs="Arial"/>
      <w:sz w:val="18"/>
      <w:szCs w:val="18"/>
      <w:lang w:val="ru-RU" w:eastAsia="ru-RU" w:bidi="ar-SA"/>
    </w:rPr>
  </w:style>
  <w:style w:type="paragraph" w:customStyle="1" w:styleId="osnovnojjtekstsotstupom3">
    <w:name w:val="osnovnojjtekstsotstupom3"/>
    <w:basedOn w:val="a1"/>
    <w:rsid w:val="00C50667"/>
    <w:pPr>
      <w:spacing w:before="120" w:after="120"/>
      <w:ind w:left="240" w:right="240" w:firstLine="480"/>
      <w:jc w:val="both"/>
    </w:pPr>
    <w:rPr>
      <w:rFonts w:ascii="Arial" w:hAnsi="Arial" w:cs="Arial"/>
      <w:sz w:val="18"/>
      <w:szCs w:val="18"/>
    </w:rPr>
  </w:style>
  <w:style w:type="paragraph" w:customStyle="1" w:styleId="aff3">
    <w:name w:val="Текст (лев. подпись)"/>
    <w:basedOn w:val="a1"/>
    <w:next w:val="a1"/>
    <w:rsid w:val="0057053C"/>
    <w:pPr>
      <w:autoSpaceDE w:val="0"/>
      <w:autoSpaceDN w:val="0"/>
      <w:adjustRightInd w:val="0"/>
    </w:pPr>
    <w:rPr>
      <w:rFonts w:ascii="Arial" w:hAnsi="Arial"/>
      <w:sz w:val="18"/>
      <w:szCs w:val="18"/>
    </w:rPr>
  </w:style>
  <w:style w:type="paragraph" w:customStyle="1" w:styleId="aff4">
    <w:name w:val="Текст (прав. подпись)"/>
    <w:basedOn w:val="a1"/>
    <w:next w:val="a1"/>
    <w:rsid w:val="0057053C"/>
    <w:pPr>
      <w:autoSpaceDE w:val="0"/>
      <w:autoSpaceDN w:val="0"/>
      <w:adjustRightInd w:val="0"/>
      <w:jc w:val="right"/>
    </w:pPr>
    <w:rPr>
      <w:rFonts w:ascii="Arial" w:hAnsi="Arial"/>
      <w:sz w:val="18"/>
      <w:szCs w:val="18"/>
    </w:rPr>
  </w:style>
  <w:style w:type="paragraph" w:customStyle="1" w:styleId="218">
    <w:name w:val="Заголовок 2 + 18 пт"/>
    <w:aliases w:val="полужирный,разреженный на  3 пт"/>
    <w:basedOn w:val="a1"/>
    <w:rsid w:val="0057053C"/>
    <w:pPr>
      <w:jc w:val="center"/>
    </w:pPr>
    <w:rPr>
      <w:sz w:val="36"/>
      <w:szCs w:val="36"/>
    </w:rPr>
  </w:style>
  <w:style w:type="paragraph" w:styleId="aff5">
    <w:name w:val="List Paragraph"/>
    <w:aliases w:val="мой"/>
    <w:basedOn w:val="a1"/>
    <w:link w:val="aff6"/>
    <w:uiPriority w:val="34"/>
    <w:qFormat/>
    <w:rsid w:val="000C1BE7"/>
    <w:pPr>
      <w:ind w:left="720"/>
      <w:contextualSpacing/>
    </w:pPr>
  </w:style>
  <w:style w:type="paragraph" w:customStyle="1" w:styleId="1a">
    <w:name w:val="Основной текст с отступом1"/>
    <w:basedOn w:val="a1"/>
    <w:link w:val="BodyTextIndentChar"/>
    <w:semiHidden/>
    <w:rsid w:val="00A435D7"/>
    <w:pPr>
      <w:spacing w:before="100" w:beforeAutospacing="1" w:after="100" w:afterAutospacing="1"/>
      <w:ind w:left="567"/>
      <w:jc w:val="both"/>
    </w:pPr>
  </w:style>
  <w:style w:type="character" w:customStyle="1" w:styleId="BodyTextIndentChar">
    <w:name w:val="Body Text Indent Char"/>
    <w:link w:val="1a"/>
    <w:semiHidden/>
    <w:rsid w:val="00A435D7"/>
    <w:rPr>
      <w:sz w:val="24"/>
      <w:szCs w:val="24"/>
      <w:lang w:eastAsia="ru-RU" w:bidi="ar-SA"/>
    </w:rPr>
  </w:style>
  <w:style w:type="paragraph" w:customStyle="1" w:styleId="1b">
    <w:name w:val="Абзац списка1"/>
    <w:basedOn w:val="a1"/>
    <w:uiPriority w:val="99"/>
    <w:rsid w:val="00A435D7"/>
    <w:pPr>
      <w:spacing w:after="200" w:line="276" w:lineRule="auto"/>
      <w:ind w:left="720"/>
    </w:pPr>
    <w:rPr>
      <w:rFonts w:ascii="Calibri" w:eastAsia="Calibri" w:hAnsi="Calibri"/>
      <w:sz w:val="22"/>
      <w:szCs w:val="22"/>
    </w:rPr>
  </w:style>
  <w:style w:type="paragraph" w:customStyle="1" w:styleId="xl68">
    <w:name w:val="xl68"/>
    <w:basedOn w:val="a1"/>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69">
    <w:name w:val="xl69"/>
    <w:basedOn w:val="a1"/>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0">
    <w:name w:val="xl70"/>
    <w:basedOn w:val="a1"/>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71">
    <w:name w:val="xl71"/>
    <w:basedOn w:val="a1"/>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2">
    <w:name w:val="xl72"/>
    <w:basedOn w:val="a1"/>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3">
    <w:name w:val="xl73"/>
    <w:basedOn w:val="a1"/>
    <w:rsid w:val="00023596"/>
    <w:pPr>
      <w:pBdr>
        <w:top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74">
    <w:name w:val="xl74"/>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5">
    <w:name w:val="xl75"/>
    <w:basedOn w:val="a1"/>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6">
    <w:name w:val="xl76"/>
    <w:basedOn w:val="a1"/>
    <w:rsid w:val="00023596"/>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7">
    <w:name w:val="xl77"/>
    <w:basedOn w:val="a1"/>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8">
    <w:name w:val="xl78"/>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79">
    <w:name w:val="xl79"/>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0">
    <w:name w:val="xl80"/>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1">
    <w:name w:val="xl81"/>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2">
    <w:name w:val="xl82"/>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83">
    <w:name w:val="xl83"/>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84">
    <w:name w:val="xl84"/>
    <w:basedOn w:val="a1"/>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5">
    <w:name w:val="xl85"/>
    <w:basedOn w:val="a1"/>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6">
    <w:name w:val="xl86"/>
    <w:basedOn w:val="a1"/>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87">
    <w:name w:val="xl87"/>
    <w:basedOn w:val="a1"/>
    <w:rsid w:val="00023596"/>
    <w:pPr>
      <w:spacing w:before="100" w:beforeAutospacing="1" w:after="100" w:afterAutospacing="1"/>
      <w:jc w:val="center"/>
      <w:textAlignment w:val="top"/>
    </w:pPr>
    <w:rPr>
      <w:rFonts w:ascii="Arial Narrow" w:hAnsi="Arial Narrow"/>
      <w:sz w:val="18"/>
      <w:szCs w:val="18"/>
    </w:rPr>
  </w:style>
  <w:style w:type="paragraph" w:customStyle="1" w:styleId="xl88">
    <w:name w:val="xl88"/>
    <w:basedOn w:val="a1"/>
    <w:rsid w:val="00023596"/>
    <w:pPr>
      <w:spacing w:before="100" w:beforeAutospacing="1" w:after="100" w:afterAutospacing="1"/>
      <w:jc w:val="center"/>
      <w:textAlignment w:val="center"/>
    </w:pPr>
    <w:rPr>
      <w:rFonts w:ascii="Arial Narrow" w:hAnsi="Arial Narrow"/>
      <w:sz w:val="18"/>
      <w:szCs w:val="18"/>
    </w:rPr>
  </w:style>
  <w:style w:type="paragraph" w:customStyle="1" w:styleId="xl89">
    <w:name w:val="xl89"/>
    <w:basedOn w:val="a1"/>
    <w:rsid w:val="00023596"/>
    <w:pPr>
      <w:spacing w:before="100" w:beforeAutospacing="1" w:after="100" w:afterAutospacing="1"/>
      <w:jc w:val="center"/>
      <w:textAlignment w:val="center"/>
    </w:pPr>
    <w:rPr>
      <w:rFonts w:ascii="Arial Narrow" w:hAnsi="Arial Narrow"/>
      <w:sz w:val="18"/>
      <w:szCs w:val="18"/>
    </w:rPr>
  </w:style>
  <w:style w:type="paragraph" w:customStyle="1" w:styleId="xl90">
    <w:name w:val="xl90"/>
    <w:basedOn w:val="a1"/>
    <w:rsid w:val="00023596"/>
    <w:pPr>
      <w:spacing w:before="100" w:beforeAutospacing="1" w:after="100" w:afterAutospacing="1"/>
      <w:jc w:val="right"/>
      <w:textAlignment w:val="center"/>
    </w:pPr>
    <w:rPr>
      <w:rFonts w:ascii="Arial Narrow" w:hAnsi="Arial Narrow"/>
      <w:sz w:val="18"/>
      <w:szCs w:val="18"/>
    </w:rPr>
  </w:style>
  <w:style w:type="paragraph" w:customStyle="1" w:styleId="xl91">
    <w:name w:val="xl91"/>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2">
    <w:name w:val="xl92"/>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3">
    <w:name w:val="xl93"/>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94">
    <w:name w:val="xl94"/>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0000"/>
      <w:sz w:val="18"/>
      <w:szCs w:val="18"/>
    </w:rPr>
  </w:style>
  <w:style w:type="paragraph" w:customStyle="1" w:styleId="xl95">
    <w:name w:val="xl95"/>
    <w:basedOn w:val="a1"/>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6">
    <w:name w:val="xl96"/>
    <w:basedOn w:val="a1"/>
    <w:rsid w:val="00023596"/>
    <w:pPr>
      <w:pBdr>
        <w:top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7">
    <w:name w:val="xl97"/>
    <w:basedOn w:val="a1"/>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8">
    <w:name w:val="xl98"/>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99">
    <w:name w:val="xl99"/>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00">
    <w:name w:val="xl100"/>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1">
    <w:name w:val="xl101"/>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2">
    <w:name w:val="xl102"/>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03">
    <w:name w:val="xl103"/>
    <w:basedOn w:val="a1"/>
    <w:rsid w:val="00023596"/>
    <w:pPr>
      <w:pBdr>
        <w:left w:val="single" w:sz="8" w:space="0" w:color="auto"/>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4">
    <w:name w:val="xl104"/>
    <w:basedOn w:val="a1"/>
    <w:rsid w:val="00023596"/>
    <w:pPr>
      <w:pBdr>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5">
    <w:name w:val="xl105"/>
    <w:basedOn w:val="a1"/>
    <w:rsid w:val="00023596"/>
    <w:pPr>
      <w:pBdr>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06">
    <w:name w:val="xl106"/>
    <w:basedOn w:val="a1"/>
    <w:rsid w:val="00023596"/>
    <w:pPr>
      <w:pBdr>
        <w:left w:val="single" w:sz="8"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07">
    <w:name w:val="xl107"/>
    <w:basedOn w:val="a1"/>
    <w:rsid w:val="00023596"/>
    <w:pPr>
      <w:pBdr>
        <w:top w:val="single" w:sz="8" w:space="0" w:color="auto"/>
        <w:left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8">
    <w:name w:val="xl108"/>
    <w:basedOn w:val="a1"/>
    <w:rsid w:val="00023596"/>
    <w:pPr>
      <w:pBdr>
        <w:top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9">
    <w:name w:val="xl109"/>
    <w:basedOn w:val="a1"/>
    <w:rsid w:val="00023596"/>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10">
    <w:name w:val="xl110"/>
    <w:basedOn w:val="a1"/>
    <w:rsid w:val="00023596"/>
    <w:pPr>
      <w:pBdr>
        <w:top w:val="single" w:sz="8"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1">
    <w:name w:val="xl111"/>
    <w:basedOn w:val="a1"/>
    <w:rsid w:val="00023596"/>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2">
    <w:name w:val="xl112"/>
    <w:basedOn w:val="a1"/>
    <w:rsid w:val="00023596"/>
    <w:pPr>
      <w:pBdr>
        <w:top w:val="single" w:sz="8" w:space="0" w:color="auto"/>
        <w:left w:val="single" w:sz="4"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13">
    <w:name w:val="xl113"/>
    <w:basedOn w:val="a1"/>
    <w:rsid w:val="00023596"/>
    <w:pPr>
      <w:spacing w:before="100" w:beforeAutospacing="1" w:after="100" w:afterAutospacing="1"/>
      <w:jc w:val="center"/>
      <w:textAlignment w:val="top"/>
    </w:pPr>
    <w:rPr>
      <w:rFonts w:ascii="Arial Narrow" w:hAnsi="Arial Narrow"/>
      <w:sz w:val="18"/>
      <w:szCs w:val="18"/>
    </w:rPr>
  </w:style>
  <w:style w:type="paragraph" w:customStyle="1" w:styleId="aff7">
    <w:name w:val="Прижатый влево"/>
    <w:basedOn w:val="a1"/>
    <w:next w:val="a1"/>
    <w:uiPriority w:val="99"/>
    <w:rsid w:val="00BD2B65"/>
    <w:pPr>
      <w:autoSpaceDE w:val="0"/>
      <w:autoSpaceDN w:val="0"/>
      <w:adjustRightInd w:val="0"/>
    </w:pPr>
    <w:rPr>
      <w:rFonts w:ascii="Arial" w:hAnsi="Arial"/>
      <w:sz w:val="18"/>
      <w:szCs w:val="18"/>
    </w:rPr>
  </w:style>
  <w:style w:type="paragraph" w:customStyle="1" w:styleId="Heading">
    <w:name w:val="Heading"/>
    <w:rsid w:val="00BD2B65"/>
    <w:pPr>
      <w:autoSpaceDE w:val="0"/>
      <w:autoSpaceDN w:val="0"/>
      <w:adjustRightInd w:val="0"/>
    </w:pPr>
    <w:rPr>
      <w:rFonts w:ascii="Arial" w:hAnsi="Arial" w:cs="Arial"/>
      <w:b/>
      <w:bCs/>
      <w:sz w:val="22"/>
      <w:szCs w:val="22"/>
    </w:rPr>
  </w:style>
  <w:style w:type="paragraph" w:customStyle="1" w:styleId="aaanao">
    <w:name w:val="aa?anao"/>
    <w:basedOn w:val="a1"/>
    <w:next w:val="a1"/>
    <w:rsid w:val="00EA125D"/>
    <w:pPr>
      <w:overflowPunct w:val="0"/>
      <w:autoSpaceDE w:val="0"/>
      <w:autoSpaceDN w:val="0"/>
      <w:adjustRightInd w:val="0"/>
      <w:jc w:val="center"/>
      <w:textAlignment w:val="baseline"/>
    </w:pPr>
    <w:rPr>
      <w:sz w:val="30"/>
      <w:szCs w:val="30"/>
    </w:rPr>
  </w:style>
  <w:style w:type="character" w:customStyle="1" w:styleId="aff8">
    <w:name w:val="Не вступил в силу"/>
    <w:rsid w:val="00602F16"/>
    <w:rPr>
      <w:color w:val="008080"/>
      <w:sz w:val="20"/>
      <w:szCs w:val="20"/>
    </w:rPr>
  </w:style>
  <w:style w:type="paragraph" w:customStyle="1" w:styleId="font5">
    <w:name w:val="font5"/>
    <w:basedOn w:val="a1"/>
    <w:rsid w:val="00BB4AD5"/>
    <w:pPr>
      <w:spacing w:before="100" w:beforeAutospacing="1" w:after="100" w:afterAutospacing="1"/>
    </w:pPr>
    <w:rPr>
      <w:rFonts w:ascii="Tahoma" w:hAnsi="Tahoma" w:cs="Tahoma"/>
      <w:color w:val="000000"/>
      <w:sz w:val="16"/>
      <w:szCs w:val="16"/>
    </w:rPr>
  </w:style>
  <w:style w:type="paragraph" w:customStyle="1" w:styleId="font6">
    <w:name w:val="font6"/>
    <w:basedOn w:val="a1"/>
    <w:rsid w:val="00BB4AD5"/>
    <w:pPr>
      <w:spacing w:before="100" w:beforeAutospacing="1" w:after="100" w:afterAutospacing="1"/>
    </w:pPr>
    <w:rPr>
      <w:rFonts w:ascii="Tahoma" w:hAnsi="Tahoma" w:cs="Tahoma"/>
      <w:b/>
      <w:bCs/>
      <w:color w:val="000000"/>
      <w:sz w:val="16"/>
      <w:szCs w:val="16"/>
    </w:rPr>
  </w:style>
  <w:style w:type="paragraph" w:customStyle="1" w:styleId="font7">
    <w:name w:val="font7"/>
    <w:basedOn w:val="a1"/>
    <w:rsid w:val="00BB4AD5"/>
    <w:pPr>
      <w:spacing w:before="100" w:beforeAutospacing="1" w:after="100" w:afterAutospacing="1"/>
    </w:pPr>
    <w:rPr>
      <w:rFonts w:ascii="Tahoma" w:hAnsi="Tahoma" w:cs="Tahoma"/>
      <w:color w:val="000000"/>
      <w:sz w:val="20"/>
      <w:szCs w:val="20"/>
    </w:rPr>
  </w:style>
  <w:style w:type="paragraph" w:customStyle="1" w:styleId="font8">
    <w:name w:val="font8"/>
    <w:basedOn w:val="a1"/>
    <w:rsid w:val="00BB4AD5"/>
    <w:pPr>
      <w:spacing w:before="100" w:beforeAutospacing="1" w:after="100" w:afterAutospacing="1"/>
    </w:pPr>
    <w:rPr>
      <w:rFonts w:ascii="Tahoma" w:hAnsi="Tahoma" w:cs="Tahoma"/>
      <w:b/>
      <w:bCs/>
      <w:color w:val="000000"/>
      <w:sz w:val="20"/>
      <w:szCs w:val="20"/>
    </w:rPr>
  </w:style>
  <w:style w:type="paragraph" w:customStyle="1" w:styleId="font9">
    <w:name w:val="font9"/>
    <w:basedOn w:val="a1"/>
    <w:rsid w:val="00BB4AD5"/>
    <w:pPr>
      <w:spacing w:before="100" w:beforeAutospacing="1" w:after="100" w:afterAutospacing="1"/>
    </w:pPr>
    <w:rPr>
      <w:rFonts w:ascii="Tahoma" w:hAnsi="Tahoma" w:cs="Tahoma"/>
      <w:color w:val="000000"/>
      <w:sz w:val="20"/>
      <w:szCs w:val="20"/>
    </w:rPr>
  </w:style>
  <w:style w:type="paragraph" w:customStyle="1" w:styleId="font10">
    <w:name w:val="font10"/>
    <w:basedOn w:val="a1"/>
    <w:rsid w:val="00BB4AD5"/>
    <w:pPr>
      <w:spacing w:before="100" w:beforeAutospacing="1" w:after="100" w:afterAutospacing="1"/>
    </w:pPr>
    <w:rPr>
      <w:rFonts w:ascii="Tahoma" w:hAnsi="Tahoma" w:cs="Tahoma"/>
      <w:b/>
      <w:bCs/>
      <w:color w:val="000000"/>
      <w:sz w:val="20"/>
      <w:szCs w:val="20"/>
    </w:rPr>
  </w:style>
  <w:style w:type="paragraph" w:customStyle="1" w:styleId="font11">
    <w:name w:val="font11"/>
    <w:basedOn w:val="a1"/>
    <w:rsid w:val="00BB4AD5"/>
    <w:pPr>
      <w:spacing w:before="100" w:beforeAutospacing="1" w:after="100" w:afterAutospacing="1"/>
    </w:pPr>
    <w:rPr>
      <w:rFonts w:ascii="Tahoma" w:hAnsi="Tahoma" w:cs="Tahoma"/>
      <w:color w:val="000000"/>
      <w:sz w:val="20"/>
      <w:szCs w:val="20"/>
    </w:rPr>
  </w:style>
  <w:style w:type="paragraph" w:customStyle="1" w:styleId="font12">
    <w:name w:val="font12"/>
    <w:basedOn w:val="a1"/>
    <w:rsid w:val="00BB4AD5"/>
    <w:pPr>
      <w:spacing w:before="100" w:beforeAutospacing="1" w:after="100" w:afterAutospacing="1"/>
    </w:pPr>
    <w:rPr>
      <w:rFonts w:ascii="Tahoma" w:hAnsi="Tahoma" w:cs="Tahoma"/>
      <w:b/>
      <w:bCs/>
      <w:color w:val="000000"/>
      <w:sz w:val="20"/>
      <w:szCs w:val="20"/>
    </w:rPr>
  </w:style>
  <w:style w:type="paragraph" w:customStyle="1" w:styleId="font13">
    <w:name w:val="font13"/>
    <w:basedOn w:val="a1"/>
    <w:rsid w:val="00BB4AD5"/>
    <w:pPr>
      <w:spacing w:before="100" w:beforeAutospacing="1" w:after="100" w:afterAutospacing="1"/>
    </w:pPr>
    <w:rPr>
      <w:rFonts w:ascii="Tahoma" w:hAnsi="Tahoma" w:cs="Tahoma"/>
      <w:color w:val="000000"/>
      <w:sz w:val="20"/>
      <w:szCs w:val="20"/>
    </w:rPr>
  </w:style>
  <w:style w:type="paragraph" w:customStyle="1" w:styleId="font14">
    <w:name w:val="font14"/>
    <w:basedOn w:val="a1"/>
    <w:rsid w:val="00BB4AD5"/>
    <w:pPr>
      <w:spacing w:before="100" w:beforeAutospacing="1" w:after="100" w:afterAutospacing="1"/>
    </w:pPr>
    <w:rPr>
      <w:rFonts w:ascii="Tahoma" w:hAnsi="Tahoma" w:cs="Tahoma"/>
      <w:b/>
      <w:bCs/>
      <w:color w:val="000000"/>
      <w:sz w:val="20"/>
      <w:szCs w:val="20"/>
    </w:rPr>
  </w:style>
  <w:style w:type="paragraph" w:customStyle="1" w:styleId="font15">
    <w:name w:val="font15"/>
    <w:basedOn w:val="a1"/>
    <w:rsid w:val="00BB4AD5"/>
    <w:pPr>
      <w:spacing w:before="100" w:beforeAutospacing="1" w:after="100" w:afterAutospacing="1"/>
    </w:pPr>
    <w:rPr>
      <w:rFonts w:ascii="Tahoma" w:hAnsi="Tahoma" w:cs="Tahoma"/>
      <w:color w:val="000000"/>
      <w:sz w:val="20"/>
      <w:szCs w:val="20"/>
    </w:rPr>
  </w:style>
  <w:style w:type="paragraph" w:customStyle="1" w:styleId="font16">
    <w:name w:val="font16"/>
    <w:basedOn w:val="a1"/>
    <w:rsid w:val="00BB4AD5"/>
    <w:pPr>
      <w:spacing w:before="100" w:beforeAutospacing="1" w:after="100" w:afterAutospacing="1"/>
    </w:pPr>
    <w:rPr>
      <w:rFonts w:ascii="Tahoma" w:hAnsi="Tahoma" w:cs="Tahoma"/>
      <w:b/>
      <w:bCs/>
      <w:color w:val="000000"/>
      <w:sz w:val="20"/>
      <w:szCs w:val="20"/>
    </w:rPr>
  </w:style>
  <w:style w:type="paragraph" w:customStyle="1" w:styleId="xl114">
    <w:name w:val="xl114"/>
    <w:basedOn w:val="a1"/>
    <w:rsid w:val="00BB4AD5"/>
    <w:pPr>
      <w:spacing w:before="100" w:beforeAutospacing="1" w:after="100" w:afterAutospacing="1"/>
    </w:pPr>
    <w:rPr>
      <w:rFonts w:ascii="Arial Narrow" w:hAnsi="Arial Narrow"/>
      <w:sz w:val="18"/>
      <w:szCs w:val="18"/>
    </w:rPr>
  </w:style>
  <w:style w:type="paragraph" w:customStyle="1" w:styleId="xl115">
    <w:name w:val="xl115"/>
    <w:basedOn w:val="a1"/>
    <w:rsid w:val="00BB4AD5"/>
    <w:pPr>
      <w:spacing w:before="100" w:beforeAutospacing="1" w:after="100" w:afterAutospacing="1"/>
      <w:textAlignment w:val="center"/>
    </w:pPr>
    <w:rPr>
      <w:rFonts w:ascii="Arial Narrow" w:hAnsi="Arial Narrow"/>
      <w:sz w:val="18"/>
      <w:szCs w:val="18"/>
    </w:rPr>
  </w:style>
  <w:style w:type="paragraph" w:customStyle="1" w:styleId="xl116">
    <w:name w:val="xl116"/>
    <w:basedOn w:val="a1"/>
    <w:rsid w:val="00BB4AD5"/>
    <w:pPr>
      <w:spacing w:before="100" w:beforeAutospacing="1" w:after="100" w:afterAutospacing="1"/>
    </w:pPr>
    <w:rPr>
      <w:rFonts w:ascii="Arial Narrow" w:hAnsi="Arial Narrow"/>
      <w:sz w:val="18"/>
      <w:szCs w:val="18"/>
    </w:rPr>
  </w:style>
  <w:style w:type="paragraph" w:customStyle="1" w:styleId="xl117">
    <w:name w:val="xl117"/>
    <w:basedOn w:val="a1"/>
    <w:rsid w:val="00BB4AD5"/>
    <w:pPr>
      <w:spacing w:before="100" w:beforeAutospacing="1" w:after="100" w:afterAutospacing="1"/>
      <w:jc w:val="right"/>
    </w:pPr>
    <w:rPr>
      <w:rFonts w:ascii="Arial Narrow" w:hAnsi="Arial Narrow"/>
      <w:sz w:val="18"/>
      <w:szCs w:val="18"/>
    </w:rPr>
  </w:style>
  <w:style w:type="paragraph" w:customStyle="1" w:styleId="xl118">
    <w:name w:val="xl118"/>
    <w:basedOn w:val="a1"/>
    <w:rsid w:val="00BB4AD5"/>
    <w:pPr>
      <w:spacing w:before="100" w:beforeAutospacing="1" w:after="100" w:afterAutospacing="1"/>
      <w:jc w:val="center"/>
    </w:pPr>
    <w:rPr>
      <w:rFonts w:ascii="Arial Narrow" w:hAnsi="Arial Narrow"/>
      <w:sz w:val="18"/>
      <w:szCs w:val="18"/>
    </w:rPr>
  </w:style>
  <w:style w:type="paragraph" w:customStyle="1" w:styleId="xl119">
    <w:name w:val="xl119"/>
    <w:basedOn w:val="a1"/>
    <w:rsid w:val="00BB4AD5"/>
    <w:pPr>
      <w:spacing w:before="100" w:beforeAutospacing="1" w:after="100" w:afterAutospacing="1"/>
    </w:pPr>
    <w:rPr>
      <w:rFonts w:ascii="Arial Narrow" w:hAnsi="Arial Narrow"/>
      <w:i/>
      <w:iCs/>
      <w:sz w:val="18"/>
      <w:szCs w:val="18"/>
    </w:rPr>
  </w:style>
  <w:style w:type="paragraph" w:customStyle="1" w:styleId="xl120">
    <w:name w:val="xl120"/>
    <w:basedOn w:val="a1"/>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1">
    <w:name w:val="xl121"/>
    <w:basedOn w:val="a1"/>
    <w:rsid w:val="00BB4AD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22">
    <w:name w:val="xl122"/>
    <w:basedOn w:val="a1"/>
    <w:rsid w:val="00BB4AD5"/>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23">
    <w:name w:val="xl123"/>
    <w:basedOn w:val="a1"/>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4">
    <w:name w:val="xl124"/>
    <w:basedOn w:val="a1"/>
    <w:rsid w:val="00BB4AD5"/>
    <w:pPr>
      <w:pBdr>
        <w:top w:val="single" w:sz="4" w:space="0" w:color="auto"/>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25">
    <w:name w:val="xl125"/>
    <w:basedOn w:val="a1"/>
    <w:rsid w:val="00BB4AD5"/>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6">
    <w:name w:val="xl126"/>
    <w:basedOn w:val="a1"/>
    <w:rsid w:val="00BB4AD5"/>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7">
    <w:name w:val="xl127"/>
    <w:basedOn w:val="a1"/>
    <w:rsid w:val="00BB4AD5"/>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28">
    <w:name w:val="xl128"/>
    <w:basedOn w:val="a1"/>
    <w:rsid w:val="00BB4AD5"/>
    <w:pPr>
      <w:pBdr>
        <w:top w:val="single" w:sz="4" w:space="0" w:color="auto"/>
      </w:pBdr>
      <w:spacing w:before="100" w:beforeAutospacing="1" w:after="100" w:afterAutospacing="1"/>
      <w:jc w:val="center"/>
    </w:pPr>
    <w:rPr>
      <w:rFonts w:ascii="Arial Narrow" w:hAnsi="Arial Narrow"/>
      <w:sz w:val="18"/>
      <w:szCs w:val="18"/>
    </w:rPr>
  </w:style>
  <w:style w:type="paragraph" w:customStyle="1" w:styleId="xl129">
    <w:name w:val="xl129"/>
    <w:basedOn w:val="a1"/>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0">
    <w:name w:val="xl130"/>
    <w:basedOn w:val="a1"/>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1">
    <w:name w:val="xl131"/>
    <w:basedOn w:val="a1"/>
    <w:rsid w:val="00BB4AD5"/>
    <w:pPr>
      <w:pBdr>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32">
    <w:name w:val="xl132"/>
    <w:basedOn w:val="a1"/>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3">
    <w:name w:val="xl133"/>
    <w:basedOn w:val="a1"/>
    <w:rsid w:val="00BB4AD5"/>
    <w:pPr>
      <w:pBdr>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34">
    <w:name w:val="xl134"/>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5">
    <w:name w:val="xl135"/>
    <w:basedOn w:val="a1"/>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6">
    <w:name w:val="xl136"/>
    <w:basedOn w:val="a1"/>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7">
    <w:name w:val="xl137"/>
    <w:basedOn w:val="a1"/>
    <w:rsid w:val="00BB4AD5"/>
    <w:pPr>
      <w:pBdr>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8">
    <w:name w:val="xl138"/>
    <w:basedOn w:val="a1"/>
    <w:rsid w:val="00BB4AD5"/>
    <w:pPr>
      <w:pBdr>
        <w:top w:val="single" w:sz="4" w:space="0" w:color="auto"/>
        <w:left w:val="single" w:sz="4" w:space="0" w:color="auto"/>
      </w:pBdr>
      <w:spacing w:before="100" w:beforeAutospacing="1" w:after="100" w:afterAutospacing="1"/>
    </w:pPr>
    <w:rPr>
      <w:rFonts w:ascii="Arial Narrow" w:hAnsi="Arial Narrow"/>
      <w:color w:val="800080"/>
      <w:sz w:val="18"/>
      <w:szCs w:val="18"/>
    </w:rPr>
  </w:style>
  <w:style w:type="paragraph" w:customStyle="1" w:styleId="xl139">
    <w:name w:val="xl139"/>
    <w:basedOn w:val="a1"/>
    <w:rsid w:val="00BB4AD5"/>
    <w:pPr>
      <w:pBdr>
        <w:right w:val="single" w:sz="4" w:space="0" w:color="auto"/>
      </w:pBdr>
      <w:spacing w:before="100" w:beforeAutospacing="1" w:after="100" w:afterAutospacing="1"/>
      <w:jc w:val="center"/>
    </w:pPr>
    <w:rPr>
      <w:rFonts w:ascii="Arial Narrow" w:hAnsi="Arial Narrow"/>
      <w:sz w:val="18"/>
      <w:szCs w:val="18"/>
    </w:rPr>
  </w:style>
  <w:style w:type="paragraph" w:customStyle="1" w:styleId="xl140">
    <w:name w:val="xl140"/>
    <w:basedOn w:val="a1"/>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1">
    <w:name w:val="xl141"/>
    <w:basedOn w:val="a1"/>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2">
    <w:name w:val="xl142"/>
    <w:basedOn w:val="a1"/>
    <w:rsid w:val="00BB4AD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43">
    <w:name w:val="xl143"/>
    <w:basedOn w:val="a1"/>
    <w:rsid w:val="00BB4AD5"/>
    <w:pPr>
      <w:pBdr>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44">
    <w:name w:val="xl144"/>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5">
    <w:name w:val="xl145"/>
    <w:basedOn w:val="a1"/>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6">
    <w:name w:val="xl146"/>
    <w:basedOn w:val="a1"/>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7">
    <w:name w:val="xl147"/>
    <w:basedOn w:val="a1"/>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48">
    <w:name w:val="xl148"/>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9">
    <w:name w:val="xl149"/>
    <w:basedOn w:val="a1"/>
    <w:rsid w:val="00BB4AD5"/>
    <w:pPr>
      <w:pBdr>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0">
    <w:name w:val="xl150"/>
    <w:basedOn w:val="a1"/>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1">
    <w:name w:val="xl151"/>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52">
    <w:name w:val="xl152"/>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53">
    <w:name w:val="xl153"/>
    <w:basedOn w:val="a1"/>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4">
    <w:name w:val="xl154"/>
    <w:basedOn w:val="a1"/>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55">
    <w:name w:val="xl155"/>
    <w:basedOn w:val="a1"/>
    <w:rsid w:val="00BB4AD5"/>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6">
    <w:name w:val="xl156"/>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57">
    <w:name w:val="xl157"/>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8">
    <w:name w:val="xl158"/>
    <w:basedOn w:val="a1"/>
    <w:rsid w:val="00BB4AD5"/>
    <w:pPr>
      <w:pBdr>
        <w:top w:val="single" w:sz="4" w:space="0" w:color="auto"/>
        <w:left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59">
    <w:name w:val="xl159"/>
    <w:basedOn w:val="a1"/>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0">
    <w:name w:val="xl160"/>
    <w:basedOn w:val="a1"/>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1">
    <w:name w:val="xl161"/>
    <w:basedOn w:val="a1"/>
    <w:rsid w:val="00BB4AD5"/>
    <w:pPr>
      <w:pBdr>
        <w:top w:val="single" w:sz="4" w:space="0" w:color="auto"/>
        <w:left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2">
    <w:name w:val="xl162"/>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63">
    <w:name w:val="xl163"/>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64">
    <w:name w:val="xl164"/>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5">
    <w:name w:val="xl165"/>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66">
    <w:name w:val="xl166"/>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7">
    <w:name w:val="xl167"/>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8">
    <w:name w:val="xl168"/>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9">
    <w:name w:val="xl169"/>
    <w:basedOn w:val="a1"/>
    <w:rsid w:val="00BB4AD5"/>
    <w:pPr>
      <w:pBdr>
        <w:top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0">
    <w:name w:val="xl170"/>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1">
    <w:name w:val="xl171"/>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2">
    <w:name w:val="xl172"/>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3">
    <w:name w:val="xl173"/>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74">
    <w:name w:val="xl174"/>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5">
    <w:name w:val="xl175"/>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6">
    <w:name w:val="xl176"/>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7">
    <w:name w:val="xl177"/>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8">
    <w:name w:val="xl178"/>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9">
    <w:name w:val="xl179"/>
    <w:basedOn w:val="a1"/>
    <w:rsid w:val="00BB4AD5"/>
    <w:pPr>
      <w:pBdr>
        <w:top w:val="single" w:sz="4" w:space="0" w:color="auto"/>
        <w:left w:val="single" w:sz="4" w:space="0" w:color="auto"/>
        <w:bottom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80">
    <w:name w:val="xl180"/>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1">
    <w:name w:val="xl181"/>
    <w:basedOn w:val="a1"/>
    <w:rsid w:val="00BB4AD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Arial Narrow" w:hAnsi="Arial Narrow"/>
      <w:sz w:val="18"/>
      <w:szCs w:val="18"/>
    </w:rPr>
  </w:style>
  <w:style w:type="paragraph" w:customStyle="1" w:styleId="xl182">
    <w:name w:val="xl182"/>
    <w:basedOn w:val="a1"/>
    <w:rsid w:val="00BB4AD5"/>
    <w:pPr>
      <w:pBdr>
        <w:top w:val="single" w:sz="4" w:space="0" w:color="auto"/>
        <w:left w:val="single" w:sz="4" w:space="0" w:color="auto"/>
        <w:bottom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3">
    <w:name w:val="xl183"/>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84">
    <w:name w:val="xl184"/>
    <w:basedOn w:val="a1"/>
    <w:rsid w:val="00BB4AD5"/>
    <w:pPr>
      <w:pBdr>
        <w:top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5">
    <w:name w:val="xl185"/>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6">
    <w:name w:val="xl186"/>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7">
    <w:name w:val="xl187"/>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8">
    <w:name w:val="xl188"/>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9">
    <w:name w:val="xl189"/>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90">
    <w:name w:val="xl190"/>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191">
    <w:name w:val="xl191"/>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2">
    <w:name w:val="xl192"/>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93">
    <w:name w:val="xl193"/>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4">
    <w:name w:val="xl194"/>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Arial Narrow" w:hAnsi="Arial Narrow"/>
      <w:sz w:val="18"/>
      <w:szCs w:val="18"/>
    </w:rPr>
  </w:style>
  <w:style w:type="paragraph" w:customStyle="1" w:styleId="xl195">
    <w:name w:val="xl195"/>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6">
    <w:name w:val="xl196"/>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7">
    <w:name w:val="xl197"/>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8">
    <w:name w:val="xl198"/>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9">
    <w:name w:val="xl199"/>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0">
    <w:name w:val="xl200"/>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1">
    <w:name w:val="xl201"/>
    <w:basedOn w:val="a1"/>
    <w:rsid w:val="00BB4AD5"/>
    <w:pPr>
      <w:pBdr>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202">
    <w:name w:val="xl202"/>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203">
    <w:name w:val="xl203"/>
    <w:basedOn w:val="a1"/>
    <w:rsid w:val="00BB4AD5"/>
    <w:pPr>
      <w:spacing w:before="100" w:beforeAutospacing="1" w:after="100" w:afterAutospacing="1"/>
      <w:jc w:val="right"/>
      <w:textAlignment w:val="center"/>
    </w:pPr>
    <w:rPr>
      <w:rFonts w:ascii="Arial Narrow" w:hAnsi="Arial Narrow"/>
      <w:sz w:val="18"/>
      <w:szCs w:val="18"/>
    </w:rPr>
  </w:style>
  <w:style w:type="paragraph" w:customStyle="1" w:styleId="font17">
    <w:name w:val="font17"/>
    <w:basedOn w:val="a1"/>
    <w:rsid w:val="003F1540"/>
    <w:pPr>
      <w:spacing w:before="100" w:beforeAutospacing="1" w:after="100" w:afterAutospacing="1"/>
    </w:pPr>
    <w:rPr>
      <w:rFonts w:ascii="Tahoma" w:hAnsi="Tahoma" w:cs="Tahoma"/>
      <w:color w:val="000000"/>
      <w:sz w:val="20"/>
      <w:szCs w:val="20"/>
    </w:rPr>
  </w:style>
  <w:style w:type="paragraph" w:customStyle="1" w:styleId="font18">
    <w:name w:val="font18"/>
    <w:basedOn w:val="a1"/>
    <w:rsid w:val="003F1540"/>
    <w:pPr>
      <w:spacing w:before="100" w:beforeAutospacing="1" w:after="100" w:afterAutospacing="1"/>
    </w:pPr>
    <w:rPr>
      <w:rFonts w:ascii="Tahoma" w:hAnsi="Tahoma" w:cs="Tahoma"/>
      <w:b/>
      <w:bCs/>
      <w:color w:val="000000"/>
      <w:sz w:val="20"/>
      <w:szCs w:val="20"/>
    </w:rPr>
  </w:style>
  <w:style w:type="paragraph" w:customStyle="1" w:styleId="aff9">
    <w:name w:val="Знак Знак Знак Знак Знак Знак Знак Знак Знак"/>
    <w:basedOn w:val="a1"/>
    <w:rsid w:val="008156DA"/>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a">
    <w:name w:val="Знак Знак Знак"/>
    <w:basedOn w:val="a1"/>
    <w:rsid w:val="008156DA"/>
    <w:pPr>
      <w:widowControl w:val="0"/>
      <w:adjustRightInd w:val="0"/>
      <w:spacing w:line="360" w:lineRule="atLeast"/>
      <w:jc w:val="both"/>
    </w:pPr>
    <w:rPr>
      <w:rFonts w:ascii="Verdana" w:hAnsi="Verdana" w:cs="Verdana"/>
      <w:sz w:val="20"/>
      <w:szCs w:val="20"/>
      <w:lang w:val="en-US" w:eastAsia="en-US"/>
    </w:rPr>
  </w:style>
  <w:style w:type="numbering" w:customStyle="1" w:styleId="1c">
    <w:name w:val="Нет списка1"/>
    <w:next w:val="a4"/>
    <w:uiPriority w:val="99"/>
    <w:semiHidden/>
    <w:unhideWhenUsed/>
    <w:rsid w:val="000C33CF"/>
  </w:style>
  <w:style w:type="character" w:customStyle="1" w:styleId="11">
    <w:name w:val="Заголовок 1 Знак"/>
    <w:aliases w:val="Раздел Договора Знак,H1 Знак,&quot;Алмаз&quot; Знак,Заголовок 1 Знак2 Знак,Заголовок 1 Знак1 Знак Знак,Заголовок 1 Знак Знак Знак Знак,Заголовок 1 Знак Знак1 Знак Знак,Заголовок 1 Знак Знак2 Знак,Document Header1 Знак"/>
    <w:link w:val="10"/>
    <w:uiPriority w:val="99"/>
    <w:qFormat/>
    <w:rsid w:val="000C33CF"/>
    <w:rPr>
      <w:rFonts w:ascii="Arial" w:hAnsi="Arial" w:cs="Arial"/>
      <w:b/>
      <w:bCs/>
      <w:kern w:val="32"/>
      <w:sz w:val="32"/>
      <w:szCs w:val="32"/>
    </w:rPr>
  </w:style>
  <w:style w:type="character" w:customStyle="1" w:styleId="20">
    <w:name w:val="Заголовок 2 Знак"/>
    <w:aliases w:val="H2 Знак,&quot;Изумруд&quot; Знак,h2 Знак,Gliederung2 Знак,Gliederung Знак,Indented Heading Знак,H21 Знак,H22 Знак,Indented Heading1 Знак,Indented Heading2 Знак,Indented Heading3 Знак,Indented Heading4 Знак,H23 Знак,H211 Знак,H221 Знак,H24 Знак1"/>
    <w:link w:val="2"/>
    <w:uiPriority w:val="9"/>
    <w:rsid w:val="000C33CF"/>
    <w:rPr>
      <w:rFonts w:ascii="Arial" w:hAnsi="Arial" w:cs="Arial"/>
      <w:b/>
      <w:bCs/>
      <w:i/>
      <w:iCs/>
      <w:sz w:val="28"/>
      <w:szCs w:val="28"/>
    </w:rPr>
  </w:style>
  <w:style w:type="character" w:customStyle="1" w:styleId="30">
    <w:name w:val="Заголовок 3 Знак"/>
    <w:aliases w:val="H3 Знак,Заголовок 3 Знак1 Знак Знак,Заголовок 3 Знак Знак Знак Знак,Заголовок 3 Знак Знак1 Знак Знак Знак Знак Знак,Заголовок 3 Знак Знак Знак Знак Знак Знак Знак Знак Знак,heading Знак"/>
    <w:link w:val="3"/>
    <w:uiPriority w:val="9"/>
    <w:rsid w:val="000C33CF"/>
    <w:rPr>
      <w:rFonts w:ascii="Arial" w:hAnsi="Arial" w:cs="Arial"/>
      <w:b/>
      <w:bCs/>
      <w:sz w:val="26"/>
      <w:szCs w:val="26"/>
    </w:rPr>
  </w:style>
  <w:style w:type="character" w:customStyle="1" w:styleId="40">
    <w:name w:val="Заголовок 4 Знак"/>
    <w:aliases w:val="Заголовок 4 Знак1 Знак Знак,Заголовок 4 Знак Знак Знак Знак,Заголовок 4 Знак1 Знак Знак Знак Знак,Заголовок 4 Знак Знак Знак Знак Знак Знак,Заголовок 4 Знак1 Знак Знак Знак Знак Знак Знак,heading 4 Знак"/>
    <w:link w:val="4"/>
    <w:uiPriority w:val="9"/>
    <w:rsid w:val="000C33CF"/>
    <w:rPr>
      <w:b/>
      <w:snapToGrid w:val="0"/>
      <w:color w:val="000000"/>
      <w:sz w:val="28"/>
    </w:rPr>
  </w:style>
  <w:style w:type="character" w:customStyle="1" w:styleId="50">
    <w:name w:val="Заголовок 5 Знак"/>
    <w:link w:val="5"/>
    <w:rsid w:val="000C33CF"/>
    <w:rPr>
      <w:rFonts w:eastAsia="MS Mincho"/>
      <w:b/>
      <w:bCs/>
      <w:i/>
      <w:iCs/>
      <w:sz w:val="26"/>
      <w:szCs w:val="26"/>
      <w:lang w:eastAsia="ja-JP"/>
    </w:rPr>
  </w:style>
  <w:style w:type="character" w:customStyle="1" w:styleId="60">
    <w:name w:val="Заголовок 6 Знак"/>
    <w:link w:val="6"/>
    <w:uiPriority w:val="9"/>
    <w:rsid w:val="000C33CF"/>
    <w:rPr>
      <w:b/>
      <w:bCs/>
      <w:sz w:val="22"/>
      <w:szCs w:val="22"/>
    </w:rPr>
  </w:style>
  <w:style w:type="character" w:customStyle="1" w:styleId="70">
    <w:name w:val="Заголовок 7 Знак"/>
    <w:link w:val="7"/>
    <w:uiPriority w:val="9"/>
    <w:rsid w:val="000C33CF"/>
    <w:rPr>
      <w:sz w:val="24"/>
      <w:szCs w:val="24"/>
    </w:rPr>
  </w:style>
  <w:style w:type="character" w:customStyle="1" w:styleId="90">
    <w:name w:val="Заголовок 9 Знак"/>
    <w:link w:val="9"/>
    <w:uiPriority w:val="9"/>
    <w:rsid w:val="000C33CF"/>
    <w:rPr>
      <w:rFonts w:ascii="Arial" w:hAnsi="Arial" w:cs="Arial"/>
      <w:sz w:val="22"/>
      <w:szCs w:val="22"/>
    </w:rPr>
  </w:style>
  <w:style w:type="numbering" w:customStyle="1" w:styleId="110">
    <w:name w:val="Нет списка11"/>
    <w:next w:val="a4"/>
    <w:uiPriority w:val="99"/>
    <w:semiHidden/>
    <w:unhideWhenUsed/>
    <w:rsid w:val="000C33CF"/>
  </w:style>
  <w:style w:type="paragraph" w:customStyle="1" w:styleId="111">
    <w:name w:val="Знак Знак Знак Знак Знак1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table" w:customStyle="1" w:styleId="1d">
    <w:name w:val="Сетка таблицы1"/>
    <w:basedOn w:val="a3"/>
    <w:next w:val="a5"/>
    <w:rsid w:val="000C33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Основной текст 3 Знак"/>
    <w:link w:val="31"/>
    <w:uiPriority w:val="99"/>
    <w:rsid w:val="000C33CF"/>
    <w:rPr>
      <w:sz w:val="28"/>
    </w:rPr>
  </w:style>
  <w:style w:type="character" w:customStyle="1" w:styleId="a7">
    <w:name w:val="Верхний колонтитул Знак"/>
    <w:link w:val="a6"/>
    <w:qFormat/>
    <w:rsid w:val="000C33CF"/>
    <w:rPr>
      <w:sz w:val="24"/>
      <w:szCs w:val="24"/>
    </w:rPr>
  </w:style>
  <w:style w:type="character" w:customStyle="1" w:styleId="ac">
    <w:name w:val="Основной текст с отступом Знак"/>
    <w:aliases w:val="Основной текст с отступом Знак Знак Знак"/>
    <w:link w:val="ab"/>
    <w:uiPriority w:val="99"/>
    <w:rsid w:val="000C33CF"/>
    <w:rPr>
      <w:sz w:val="24"/>
      <w:szCs w:val="24"/>
    </w:rPr>
  </w:style>
  <w:style w:type="character" w:customStyle="1" w:styleId="22">
    <w:name w:val="Основной текст 2 Знак"/>
    <w:link w:val="21"/>
    <w:uiPriority w:val="99"/>
    <w:rsid w:val="000C33CF"/>
    <w:rPr>
      <w:sz w:val="24"/>
      <w:szCs w:val="24"/>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link w:val="ae"/>
    <w:qFormat/>
    <w:rsid w:val="000C33CF"/>
    <w:rPr>
      <w:sz w:val="24"/>
      <w:szCs w:val="24"/>
    </w:rPr>
  </w:style>
  <w:style w:type="character" w:customStyle="1" w:styleId="af7">
    <w:name w:val="Текст выноски Знак"/>
    <w:link w:val="af6"/>
    <w:uiPriority w:val="99"/>
    <w:qFormat/>
    <w:rsid w:val="000C33CF"/>
    <w:rPr>
      <w:rFonts w:ascii="Tahoma" w:hAnsi="Tahoma" w:cs="Tahoma"/>
      <w:sz w:val="16"/>
      <w:szCs w:val="16"/>
    </w:rPr>
  </w:style>
  <w:style w:type="paragraph" w:customStyle="1" w:styleId="112">
    <w:name w:val="Знак Знак1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5">
    <w:name w:val="Знак Знак Знак Знак Знак2"/>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310">
    <w:name w:val="Знак3 Знак Знак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HTML0">
    <w:name w:val="Стандартный HTML Знак"/>
    <w:link w:val="HTML"/>
    <w:uiPriority w:val="99"/>
    <w:qFormat/>
    <w:rsid w:val="000C33CF"/>
    <w:rPr>
      <w:rFonts w:ascii="Courier New" w:hAnsi="Courier New" w:cs="Courier New"/>
    </w:rPr>
  </w:style>
  <w:style w:type="paragraph" w:customStyle="1" w:styleId="1e">
    <w:name w:val="Знак Знак Знак Знак Знак Знак Знак Знак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afc">
    <w:name w:val="Текст Знак"/>
    <w:aliases w:val="Знак Знак Знак Знак Знак Знак Знак Знак Знак Знак Знак Знак Знак,Знак Знак Знак1"/>
    <w:link w:val="afb"/>
    <w:uiPriority w:val="99"/>
    <w:rsid w:val="000C33CF"/>
    <w:rPr>
      <w:rFonts w:ascii="Courier New" w:hAnsi="Courier New" w:cs="Courier New"/>
    </w:rPr>
  </w:style>
  <w:style w:type="character" w:customStyle="1" w:styleId="aff1">
    <w:name w:val="Подзаголовок Знак"/>
    <w:link w:val="aff0"/>
    <w:uiPriority w:val="11"/>
    <w:rsid w:val="000C33CF"/>
    <w:rPr>
      <w:b/>
      <w:sz w:val="40"/>
      <w:szCs w:val="24"/>
    </w:rPr>
  </w:style>
  <w:style w:type="character" w:customStyle="1" w:styleId="35">
    <w:name w:val="Основной текст с отступом 3 Знак"/>
    <w:link w:val="34"/>
    <w:uiPriority w:val="99"/>
    <w:qFormat/>
    <w:rsid w:val="000C33CF"/>
    <w:rPr>
      <w:sz w:val="16"/>
      <w:szCs w:val="16"/>
    </w:rPr>
  </w:style>
  <w:style w:type="paragraph" w:customStyle="1" w:styleId="113">
    <w:name w:val="Знак11"/>
    <w:basedOn w:val="a1"/>
    <w:link w:val="114"/>
    <w:rsid w:val="000C33CF"/>
    <w:pPr>
      <w:spacing w:after="160" w:line="240" w:lineRule="exact"/>
    </w:pPr>
    <w:rPr>
      <w:rFonts w:eastAsia="Calibri"/>
      <w:lang w:eastAsia="zh-CN"/>
    </w:rPr>
  </w:style>
  <w:style w:type="character" w:customStyle="1" w:styleId="114">
    <w:name w:val="Знак1 Знак1"/>
    <w:link w:val="113"/>
    <w:rsid w:val="000C33CF"/>
    <w:rPr>
      <w:rFonts w:eastAsia="Calibri"/>
      <w:sz w:val="24"/>
      <w:szCs w:val="24"/>
      <w:lang w:eastAsia="zh-CN"/>
    </w:rPr>
  </w:style>
  <w:style w:type="paragraph" w:customStyle="1" w:styleId="115">
    <w:name w:val="Основной текст с отступом11"/>
    <w:basedOn w:val="a1"/>
    <w:semiHidden/>
    <w:rsid w:val="000C33CF"/>
    <w:pPr>
      <w:spacing w:before="100" w:beforeAutospacing="1" w:after="100" w:afterAutospacing="1"/>
      <w:ind w:left="567"/>
      <w:jc w:val="both"/>
    </w:pPr>
  </w:style>
  <w:style w:type="paragraph" w:customStyle="1" w:styleId="116">
    <w:name w:val="Абзац списка11"/>
    <w:basedOn w:val="a1"/>
    <w:uiPriority w:val="34"/>
    <w:qFormat/>
    <w:rsid w:val="000C33CF"/>
    <w:pPr>
      <w:spacing w:after="200" w:line="276" w:lineRule="auto"/>
      <w:ind w:left="720"/>
    </w:pPr>
    <w:rPr>
      <w:rFonts w:ascii="Calibri" w:eastAsia="Calibri" w:hAnsi="Calibri"/>
      <w:sz w:val="22"/>
      <w:szCs w:val="22"/>
    </w:rPr>
  </w:style>
  <w:style w:type="paragraph" w:customStyle="1" w:styleId="xl204">
    <w:name w:val="xl204"/>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05">
    <w:name w:val="xl205"/>
    <w:basedOn w:val="a1"/>
    <w:rsid w:val="00AB39B6"/>
    <w:pPr>
      <w:shd w:val="clear" w:color="000000" w:fill="CCFFFF"/>
      <w:spacing w:before="100" w:beforeAutospacing="1" w:after="100" w:afterAutospacing="1"/>
    </w:pPr>
    <w:rPr>
      <w:rFonts w:ascii="Arial Narrow" w:hAnsi="Arial Narrow"/>
      <w:sz w:val="16"/>
      <w:szCs w:val="16"/>
    </w:rPr>
  </w:style>
  <w:style w:type="paragraph" w:customStyle="1" w:styleId="xl206">
    <w:name w:val="xl206"/>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207">
    <w:name w:val="xl207"/>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08">
    <w:name w:val="xl208"/>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09">
    <w:name w:val="xl209"/>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0">
    <w:name w:val="xl210"/>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1">
    <w:name w:val="xl211"/>
    <w:basedOn w:val="a1"/>
    <w:rsid w:val="00AB39B6"/>
    <w:pPr>
      <w:pBdr>
        <w:top w:val="single" w:sz="4" w:space="0" w:color="auto"/>
        <w:left w:val="single" w:sz="4" w:space="0" w:color="auto"/>
        <w:bottom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12">
    <w:name w:val="xl212"/>
    <w:basedOn w:val="a1"/>
    <w:rsid w:val="00AB39B6"/>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ascii="Arial Narrow" w:hAnsi="Arial Narrow"/>
      <w:sz w:val="16"/>
      <w:szCs w:val="16"/>
    </w:rPr>
  </w:style>
  <w:style w:type="paragraph" w:customStyle="1" w:styleId="xl213">
    <w:name w:val="xl213"/>
    <w:basedOn w:val="a1"/>
    <w:rsid w:val="00AB39B6"/>
    <w:pPr>
      <w:shd w:val="clear" w:color="000000" w:fill="FF99CC"/>
      <w:spacing w:before="100" w:beforeAutospacing="1" w:after="100" w:afterAutospacing="1"/>
    </w:pPr>
    <w:rPr>
      <w:rFonts w:ascii="Arial Narrow" w:hAnsi="Arial Narrow"/>
      <w:sz w:val="16"/>
      <w:szCs w:val="16"/>
    </w:rPr>
  </w:style>
  <w:style w:type="paragraph" w:customStyle="1" w:styleId="xl214">
    <w:name w:val="xl214"/>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5">
    <w:name w:val="xl215"/>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6">
    <w:name w:val="xl216"/>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7">
    <w:name w:val="xl217"/>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8">
    <w:name w:val="xl218"/>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9">
    <w:name w:val="xl219"/>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0">
    <w:name w:val="xl220"/>
    <w:basedOn w:val="a1"/>
    <w:rsid w:val="00AB39B6"/>
    <w:pPr>
      <w:pBdr>
        <w:top w:val="single" w:sz="4" w:space="0" w:color="auto"/>
        <w:left w:val="single" w:sz="4" w:space="0" w:color="auto"/>
        <w:bottom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1">
    <w:name w:val="xl221"/>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22">
    <w:name w:val="xl222"/>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23">
    <w:name w:val="xl223"/>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24">
    <w:name w:val="xl224"/>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5">
    <w:name w:val="xl225"/>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6">
    <w:name w:val="xl226"/>
    <w:basedOn w:val="a1"/>
    <w:rsid w:val="00AB39B6"/>
    <w:pPr>
      <w:pBdr>
        <w:top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7">
    <w:name w:val="xl227"/>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8">
    <w:name w:val="xl228"/>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29">
    <w:name w:val="xl229"/>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30">
    <w:name w:val="xl230"/>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1">
    <w:name w:val="xl231"/>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2">
    <w:name w:val="xl232"/>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8"/>
      <w:szCs w:val="18"/>
    </w:rPr>
  </w:style>
  <w:style w:type="paragraph" w:customStyle="1" w:styleId="xl233">
    <w:name w:val="xl233"/>
    <w:basedOn w:val="a1"/>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4">
    <w:name w:val="xl234"/>
    <w:basedOn w:val="a1"/>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Narrow" w:hAnsi="Arial Narrow"/>
      <w:sz w:val="16"/>
      <w:szCs w:val="16"/>
    </w:rPr>
  </w:style>
  <w:style w:type="paragraph" w:customStyle="1" w:styleId="xl235">
    <w:name w:val="xl235"/>
    <w:basedOn w:val="a1"/>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6">
    <w:name w:val="xl236"/>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rFonts w:ascii="Arial Narrow" w:hAnsi="Arial Narrow"/>
      <w:sz w:val="16"/>
      <w:szCs w:val="16"/>
    </w:rPr>
  </w:style>
  <w:style w:type="paragraph" w:customStyle="1" w:styleId="xl237">
    <w:name w:val="xl237"/>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38">
    <w:name w:val="xl238"/>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39">
    <w:name w:val="xl239"/>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0">
    <w:name w:val="xl240"/>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41">
    <w:name w:val="xl241"/>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2">
    <w:name w:val="xl242"/>
    <w:basedOn w:val="a1"/>
    <w:rsid w:val="00AB39B6"/>
    <w:pPr>
      <w:shd w:val="clear" w:color="000000" w:fill="66CCFF"/>
      <w:spacing w:before="100" w:beforeAutospacing="1" w:after="100" w:afterAutospacing="1"/>
    </w:pPr>
    <w:rPr>
      <w:rFonts w:ascii="Arial Narrow" w:hAnsi="Arial Narrow"/>
      <w:sz w:val="16"/>
      <w:szCs w:val="16"/>
    </w:rPr>
  </w:style>
  <w:style w:type="paragraph" w:customStyle="1" w:styleId="xl243">
    <w:name w:val="xl243"/>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4">
    <w:name w:val="xl244"/>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5">
    <w:name w:val="xl245"/>
    <w:basedOn w:val="a1"/>
    <w:rsid w:val="00AB39B6"/>
    <w:pPr>
      <w:shd w:val="clear" w:color="000000" w:fill="00B0F0"/>
      <w:spacing w:before="100" w:beforeAutospacing="1" w:after="100" w:afterAutospacing="1"/>
    </w:pPr>
    <w:rPr>
      <w:rFonts w:ascii="Arial Narrow" w:hAnsi="Arial Narrow"/>
    </w:rPr>
  </w:style>
  <w:style w:type="paragraph" w:customStyle="1" w:styleId="xl246">
    <w:name w:val="xl246"/>
    <w:basedOn w:val="a1"/>
    <w:rsid w:val="00AB39B6"/>
    <w:pPr>
      <w:shd w:val="clear" w:color="000000" w:fill="00B0F0"/>
      <w:spacing w:before="100" w:beforeAutospacing="1" w:after="100" w:afterAutospacing="1"/>
    </w:pPr>
    <w:rPr>
      <w:rFonts w:ascii="Arial Narrow" w:hAnsi="Arial Narrow"/>
      <w:sz w:val="16"/>
      <w:szCs w:val="16"/>
    </w:rPr>
  </w:style>
  <w:style w:type="paragraph" w:customStyle="1" w:styleId="xl247">
    <w:name w:val="xl247"/>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8">
    <w:name w:val="xl248"/>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9">
    <w:name w:val="xl249"/>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50">
    <w:name w:val="xl250"/>
    <w:basedOn w:val="a1"/>
    <w:rsid w:val="00AB39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Narrow" w:hAnsi="Arial Narrow"/>
      <w:sz w:val="16"/>
      <w:szCs w:val="16"/>
    </w:rPr>
  </w:style>
  <w:style w:type="paragraph" w:customStyle="1" w:styleId="xl251">
    <w:name w:val="xl251"/>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rFonts w:ascii="Arial Narrow" w:hAnsi="Arial Narrow"/>
      <w:sz w:val="16"/>
      <w:szCs w:val="16"/>
    </w:rPr>
  </w:style>
  <w:style w:type="paragraph" w:customStyle="1" w:styleId="xl252">
    <w:name w:val="xl252"/>
    <w:basedOn w:val="a1"/>
    <w:rsid w:val="00AB39B6"/>
    <w:pPr>
      <w:pBdr>
        <w:bottom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53">
    <w:name w:val="xl253"/>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4">
    <w:name w:val="xl254"/>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5">
    <w:name w:val="xl255"/>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6">
    <w:name w:val="xl256"/>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7">
    <w:name w:val="xl257"/>
    <w:basedOn w:val="a1"/>
    <w:rsid w:val="00AB39B6"/>
    <w:pPr>
      <w:shd w:val="clear" w:color="000000" w:fill="CCFFFF"/>
      <w:spacing w:before="100" w:beforeAutospacing="1" w:after="100" w:afterAutospacing="1"/>
    </w:pPr>
    <w:rPr>
      <w:rFonts w:ascii="Arial Narrow" w:hAnsi="Arial Narrow"/>
      <w:sz w:val="16"/>
      <w:szCs w:val="16"/>
    </w:rPr>
  </w:style>
  <w:style w:type="paragraph" w:customStyle="1" w:styleId="xl258">
    <w:name w:val="xl258"/>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9">
    <w:name w:val="xl259"/>
    <w:basedOn w:val="a1"/>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0">
    <w:name w:val="xl260"/>
    <w:basedOn w:val="a1"/>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1">
    <w:name w:val="xl261"/>
    <w:basedOn w:val="a1"/>
    <w:rsid w:val="00AB39B6"/>
    <w:pPr>
      <w:shd w:val="clear" w:color="000000" w:fill="FFFF00"/>
      <w:spacing w:before="100" w:beforeAutospacing="1" w:after="100" w:afterAutospacing="1"/>
    </w:pPr>
    <w:rPr>
      <w:rFonts w:ascii="Arial Narrow" w:hAnsi="Arial Narrow"/>
    </w:rPr>
  </w:style>
  <w:style w:type="paragraph" w:customStyle="1" w:styleId="xl262">
    <w:name w:val="xl262"/>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3">
    <w:name w:val="xl263"/>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4">
    <w:name w:val="xl264"/>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65">
    <w:name w:val="xl265"/>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xl266">
    <w:name w:val="xl266"/>
    <w:basedOn w:val="a1"/>
    <w:rsid w:val="00AB39B6"/>
    <w:pPr>
      <w:spacing w:before="100" w:beforeAutospacing="1" w:after="100" w:afterAutospacing="1"/>
    </w:pPr>
    <w:rPr>
      <w:rFonts w:ascii="Arial Narrow" w:hAnsi="Arial Narrow"/>
    </w:rPr>
  </w:style>
  <w:style w:type="paragraph" w:customStyle="1" w:styleId="xl267">
    <w:name w:val="xl267"/>
    <w:basedOn w:val="a1"/>
    <w:rsid w:val="00AB39B6"/>
    <w:pPr>
      <w:spacing w:before="100" w:beforeAutospacing="1" w:after="100" w:afterAutospacing="1"/>
      <w:jc w:val="right"/>
    </w:pPr>
    <w:rPr>
      <w:rFonts w:ascii="Arial Narrow" w:hAnsi="Arial Narrow"/>
      <w:sz w:val="16"/>
      <w:szCs w:val="16"/>
    </w:rPr>
  </w:style>
  <w:style w:type="paragraph" w:customStyle="1" w:styleId="xl268">
    <w:name w:val="xl268"/>
    <w:basedOn w:val="a1"/>
    <w:rsid w:val="00AB39B6"/>
    <w:pPr>
      <w:spacing w:before="100" w:beforeAutospacing="1" w:after="100" w:afterAutospacing="1"/>
      <w:jc w:val="center"/>
    </w:pPr>
    <w:rPr>
      <w:rFonts w:ascii="Arial Narrow" w:hAnsi="Arial Narrow"/>
    </w:rPr>
  </w:style>
  <w:style w:type="paragraph" w:customStyle="1" w:styleId="xl269">
    <w:name w:val="xl269"/>
    <w:basedOn w:val="a1"/>
    <w:rsid w:val="00561584"/>
    <w:pPr>
      <w:spacing w:before="100" w:beforeAutospacing="1" w:after="100" w:afterAutospacing="1"/>
      <w:jc w:val="center"/>
    </w:pPr>
    <w:rPr>
      <w:rFonts w:ascii="Arial Narrow" w:hAnsi="Arial Narrow"/>
    </w:rPr>
  </w:style>
  <w:style w:type="paragraph" w:customStyle="1" w:styleId="xl270">
    <w:name w:val="xl270"/>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271">
    <w:name w:val="xl271"/>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Narrow" w:hAnsi="Arial Narrow"/>
    </w:rPr>
  </w:style>
  <w:style w:type="paragraph" w:customStyle="1" w:styleId="xl272">
    <w:name w:val="xl272"/>
    <w:basedOn w:val="a1"/>
    <w:rsid w:val="005C3948"/>
    <w:pPr>
      <w:pBdr>
        <w:left w:val="single" w:sz="4" w:space="0" w:color="auto"/>
        <w:bottom w:val="single" w:sz="4" w:space="0" w:color="auto"/>
      </w:pBdr>
      <w:spacing w:before="100" w:beforeAutospacing="1" w:after="100" w:afterAutospacing="1"/>
    </w:pPr>
    <w:rPr>
      <w:rFonts w:ascii="Arial Narrow" w:hAnsi="Arial Narrow"/>
      <w:sz w:val="16"/>
      <w:szCs w:val="16"/>
    </w:rPr>
  </w:style>
  <w:style w:type="paragraph" w:customStyle="1" w:styleId="xl273">
    <w:name w:val="xl273"/>
    <w:basedOn w:val="a1"/>
    <w:rsid w:val="005C3948"/>
    <w:pPr>
      <w:shd w:val="clear" w:color="000000" w:fill="FFFF00"/>
      <w:spacing w:before="100" w:beforeAutospacing="1" w:after="100" w:afterAutospacing="1"/>
    </w:pPr>
    <w:rPr>
      <w:rFonts w:ascii="Arial Narrow" w:hAnsi="Arial Narrow"/>
    </w:rPr>
  </w:style>
  <w:style w:type="paragraph" w:customStyle="1" w:styleId="xl274">
    <w:name w:val="xl274"/>
    <w:basedOn w:val="a1"/>
    <w:rsid w:val="005C3948"/>
    <w:pPr>
      <w:pBdr>
        <w:top w:val="single" w:sz="4" w:space="0" w:color="auto"/>
        <w:left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5">
    <w:name w:val="xl275"/>
    <w:basedOn w:val="a1"/>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6">
    <w:name w:val="xl276"/>
    <w:basedOn w:val="a1"/>
    <w:rsid w:val="005C394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rPr>
  </w:style>
  <w:style w:type="paragraph" w:customStyle="1" w:styleId="xl277">
    <w:name w:val="xl277"/>
    <w:basedOn w:val="a1"/>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rPr>
  </w:style>
  <w:style w:type="paragraph" w:customStyle="1" w:styleId="xl278">
    <w:name w:val="xl278"/>
    <w:basedOn w:val="a1"/>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9">
    <w:name w:val="xl279"/>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80">
    <w:name w:val="xl280"/>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1f">
    <w:name w:val="Знак Знак Знак Знак Знак1 Знак Знак Знак Знак"/>
    <w:basedOn w:val="a1"/>
    <w:rsid w:val="00D23CBB"/>
    <w:pPr>
      <w:widowControl w:val="0"/>
      <w:adjustRightInd w:val="0"/>
      <w:spacing w:line="360" w:lineRule="atLeast"/>
      <w:jc w:val="both"/>
    </w:pPr>
    <w:rPr>
      <w:rFonts w:ascii="Verdana" w:hAnsi="Verdana" w:cs="Verdana"/>
      <w:sz w:val="20"/>
      <w:szCs w:val="20"/>
      <w:lang w:val="en-US" w:eastAsia="en-US"/>
    </w:rPr>
  </w:style>
  <w:style w:type="paragraph" w:customStyle="1" w:styleId="b3">
    <w:name w:val="b3"/>
    <w:basedOn w:val="a1"/>
    <w:rsid w:val="00990CC5"/>
    <w:pPr>
      <w:spacing w:before="100" w:beforeAutospacing="1" w:after="100" w:afterAutospacing="1"/>
    </w:pPr>
  </w:style>
  <w:style w:type="paragraph" w:customStyle="1" w:styleId="FR1">
    <w:name w:val="FR1"/>
    <w:uiPriority w:val="99"/>
    <w:rsid w:val="00990CC5"/>
    <w:pPr>
      <w:widowControl w:val="0"/>
      <w:autoSpaceDE w:val="0"/>
      <w:autoSpaceDN w:val="0"/>
      <w:adjustRightInd w:val="0"/>
      <w:spacing w:before="160" w:line="320" w:lineRule="auto"/>
      <w:ind w:left="440" w:right="400"/>
      <w:jc w:val="center"/>
    </w:pPr>
    <w:rPr>
      <w:rFonts w:ascii="Arial" w:hAnsi="Arial" w:cs="Arial"/>
      <w:b/>
      <w:bCs/>
      <w:sz w:val="18"/>
      <w:szCs w:val="18"/>
    </w:rPr>
  </w:style>
  <w:style w:type="paragraph" w:customStyle="1" w:styleId="Web">
    <w:name w:val="Обычный (Web)"/>
    <w:basedOn w:val="a1"/>
    <w:rsid w:val="00990CC5"/>
    <w:pPr>
      <w:spacing w:before="100" w:beforeAutospacing="1" w:after="100" w:afterAutospacing="1"/>
    </w:pPr>
    <w:rPr>
      <w:rFonts w:ascii="Arial" w:hAnsi="Arial" w:cs="Arial"/>
      <w:color w:val="000000"/>
      <w:sz w:val="20"/>
      <w:szCs w:val="20"/>
    </w:rPr>
  </w:style>
  <w:style w:type="character" w:customStyle="1" w:styleId="udar">
    <w:name w:val="udar"/>
    <w:rsid w:val="00990CC5"/>
    <w:rPr>
      <w:b/>
      <w:bCs/>
      <w:color w:val="970A0A"/>
    </w:rPr>
  </w:style>
  <w:style w:type="character" w:customStyle="1" w:styleId="c3">
    <w:name w:val="c3"/>
    <w:rsid w:val="00990CC5"/>
    <w:rPr>
      <w:color w:val="800080"/>
    </w:rPr>
  </w:style>
  <w:style w:type="paragraph" w:customStyle="1" w:styleId="210">
    <w:name w:val="Основной текст с отступом 21"/>
    <w:basedOn w:val="a1"/>
    <w:rsid w:val="00990CC5"/>
    <w:pPr>
      <w:ind w:firstLine="615"/>
      <w:jc w:val="both"/>
    </w:pPr>
    <w:rPr>
      <w:sz w:val="28"/>
      <w:szCs w:val="26"/>
    </w:rPr>
  </w:style>
  <w:style w:type="paragraph" w:customStyle="1" w:styleId="nazvanie3">
    <w:name w:val="nazvanie"/>
    <w:basedOn w:val="a1"/>
    <w:rsid w:val="00990CC5"/>
    <w:pPr>
      <w:spacing w:before="120" w:after="120"/>
      <w:ind w:left="240" w:right="240" w:firstLine="480"/>
      <w:jc w:val="both"/>
    </w:pPr>
    <w:rPr>
      <w:rFonts w:ascii="Arial" w:hAnsi="Arial" w:cs="Arial"/>
      <w:sz w:val="18"/>
      <w:szCs w:val="18"/>
    </w:rPr>
  </w:style>
  <w:style w:type="table" w:customStyle="1" w:styleId="26">
    <w:name w:val="Сетка таблицы2"/>
    <w:basedOn w:val="a3"/>
    <w:next w:val="a5"/>
    <w:rsid w:val="007C11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6">
    <w:name w:val="List Bullet 3"/>
    <w:basedOn w:val="a1"/>
    <w:rsid w:val="007C1128"/>
    <w:pPr>
      <w:tabs>
        <w:tab w:val="num" w:pos="926"/>
      </w:tabs>
      <w:ind w:left="926" w:hanging="360"/>
    </w:pPr>
  </w:style>
  <w:style w:type="paragraph" w:customStyle="1" w:styleId="affb">
    <w:name w:val="Статья"/>
    <w:basedOn w:val="a1"/>
    <w:next w:val="a1"/>
    <w:rsid w:val="007C1128"/>
    <w:pPr>
      <w:spacing w:line="288" w:lineRule="auto"/>
      <w:jc w:val="center"/>
    </w:pPr>
    <w:rPr>
      <w:b/>
      <w:bCs/>
      <w:sz w:val="28"/>
    </w:rPr>
  </w:style>
  <w:style w:type="paragraph" w:customStyle="1" w:styleId="affc">
    <w:name w:val="Стандарт"/>
    <w:basedOn w:val="a1"/>
    <w:rsid w:val="007C1128"/>
    <w:pPr>
      <w:spacing w:line="288" w:lineRule="auto"/>
      <w:ind w:firstLine="709"/>
      <w:jc w:val="both"/>
    </w:pPr>
    <w:rPr>
      <w:sz w:val="28"/>
    </w:rPr>
  </w:style>
  <w:style w:type="character" w:customStyle="1" w:styleId="80">
    <w:name w:val="Заголовок 8 Знак"/>
    <w:link w:val="8"/>
    <w:uiPriority w:val="9"/>
    <w:rsid w:val="006552C4"/>
    <w:rPr>
      <w:i/>
      <w:iCs/>
      <w:sz w:val="24"/>
      <w:szCs w:val="24"/>
    </w:rPr>
  </w:style>
  <w:style w:type="paragraph" w:customStyle="1" w:styleId="small">
    <w:name w:val="small"/>
    <w:basedOn w:val="a1"/>
    <w:rsid w:val="006552C4"/>
    <w:pPr>
      <w:spacing w:before="100" w:beforeAutospacing="1" w:after="100" w:afterAutospacing="1"/>
    </w:pPr>
    <w:rPr>
      <w:color w:val="000000"/>
      <w:sz w:val="22"/>
      <w:szCs w:val="22"/>
    </w:rPr>
  </w:style>
  <w:style w:type="character" w:customStyle="1" w:styleId="mymarkfind">
    <w:name w:val="my_mark_find"/>
    <w:rsid w:val="006552C4"/>
  </w:style>
  <w:style w:type="paragraph" w:styleId="affd">
    <w:name w:val="footnote text"/>
    <w:basedOn w:val="a1"/>
    <w:link w:val="affe"/>
    <w:uiPriority w:val="99"/>
    <w:rsid w:val="006552C4"/>
    <w:rPr>
      <w:sz w:val="20"/>
      <w:szCs w:val="20"/>
    </w:rPr>
  </w:style>
  <w:style w:type="character" w:customStyle="1" w:styleId="affe">
    <w:name w:val="Текст сноски Знак"/>
    <w:basedOn w:val="a2"/>
    <w:link w:val="affd"/>
    <w:uiPriority w:val="99"/>
    <w:qFormat/>
    <w:rsid w:val="006552C4"/>
  </w:style>
  <w:style w:type="paragraph" w:customStyle="1" w:styleId="afff">
    <w:name w:val="Табл._заг"/>
    <w:rsid w:val="006552C4"/>
    <w:pPr>
      <w:autoSpaceDE w:val="0"/>
      <w:autoSpaceDN w:val="0"/>
      <w:adjustRightInd w:val="0"/>
      <w:jc w:val="center"/>
    </w:pPr>
    <w:rPr>
      <w:b/>
      <w:bCs/>
    </w:rPr>
  </w:style>
  <w:style w:type="paragraph" w:customStyle="1" w:styleId="1f0">
    <w:name w:val="Обычный (веб)1"/>
    <w:basedOn w:val="a1"/>
    <w:rsid w:val="006552C4"/>
    <w:pPr>
      <w:spacing w:before="100" w:after="100"/>
    </w:pPr>
    <w:rPr>
      <w:szCs w:val="20"/>
    </w:rPr>
  </w:style>
  <w:style w:type="paragraph" w:customStyle="1" w:styleId="1f1">
    <w:name w:val="заголовок 1"/>
    <w:basedOn w:val="a1"/>
    <w:next w:val="a1"/>
    <w:rsid w:val="006552C4"/>
    <w:pPr>
      <w:keepNext/>
      <w:autoSpaceDE w:val="0"/>
      <w:autoSpaceDN w:val="0"/>
      <w:jc w:val="center"/>
      <w:outlineLvl w:val="0"/>
    </w:pPr>
    <w:rPr>
      <w:i/>
      <w:iCs/>
      <w:sz w:val="28"/>
      <w:szCs w:val="28"/>
    </w:rPr>
  </w:style>
  <w:style w:type="paragraph" w:customStyle="1" w:styleId="afff0">
    <w:name w:val="Внутренний адрес"/>
    <w:basedOn w:val="a1"/>
    <w:rsid w:val="006552C4"/>
    <w:pPr>
      <w:autoSpaceDE w:val="0"/>
      <w:autoSpaceDN w:val="0"/>
    </w:pPr>
    <w:rPr>
      <w:sz w:val="20"/>
    </w:rPr>
  </w:style>
  <w:style w:type="paragraph" w:customStyle="1" w:styleId="37">
    <w:name w:val="заголовок 3"/>
    <w:basedOn w:val="a1"/>
    <w:next w:val="a1"/>
    <w:rsid w:val="006552C4"/>
    <w:pPr>
      <w:keepNext/>
      <w:jc w:val="both"/>
    </w:pPr>
    <w:rPr>
      <w:szCs w:val="20"/>
    </w:rPr>
  </w:style>
  <w:style w:type="paragraph" w:styleId="1f2">
    <w:name w:val="index 1"/>
    <w:basedOn w:val="a1"/>
    <w:next w:val="a1"/>
    <w:autoRedefine/>
    <w:semiHidden/>
    <w:rsid w:val="006552C4"/>
    <w:pPr>
      <w:ind w:left="240" w:hanging="240"/>
    </w:pPr>
  </w:style>
  <w:style w:type="paragraph" w:styleId="afff1">
    <w:name w:val="index heading"/>
    <w:basedOn w:val="a1"/>
    <w:next w:val="1f2"/>
    <w:qFormat/>
    <w:rsid w:val="006552C4"/>
    <w:rPr>
      <w:szCs w:val="20"/>
    </w:rPr>
  </w:style>
  <w:style w:type="paragraph" w:customStyle="1" w:styleId="1f3">
    <w:name w:val="Обычный1"/>
    <w:qFormat/>
    <w:rsid w:val="006552C4"/>
    <w:pPr>
      <w:widowControl w:val="0"/>
    </w:pPr>
  </w:style>
  <w:style w:type="paragraph" w:customStyle="1" w:styleId="117">
    <w:name w:val="заголовок 11"/>
    <w:basedOn w:val="a1"/>
    <w:next w:val="a1"/>
    <w:rsid w:val="006552C4"/>
    <w:pPr>
      <w:keepNext/>
      <w:widowControl w:val="0"/>
    </w:pPr>
    <w:rPr>
      <w:snapToGrid w:val="0"/>
      <w:sz w:val="28"/>
      <w:szCs w:val="20"/>
    </w:rPr>
  </w:style>
  <w:style w:type="paragraph" w:customStyle="1" w:styleId="1f4">
    <w:name w:val="Основной текст1"/>
    <w:basedOn w:val="a1"/>
    <w:link w:val="Bodytext"/>
    <w:rsid w:val="006552C4"/>
    <w:pPr>
      <w:jc w:val="center"/>
    </w:pPr>
    <w:rPr>
      <w:b/>
      <w:sz w:val="28"/>
      <w:szCs w:val="20"/>
    </w:rPr>
  </w:style>
  <w:style w:type="paragraph" w:customStyle="1" w:styleId="27">
    <w:name w:val="Обычный2"/>
    <w:rsid w:val="006552C4"/>
    <w:rPr>
      <w:rFonts w:ascii="Arial" w:hAnsi="Arial"/>
      <w:snapToGrid w:val="0"/>
      <w:sz w:val="18"/>
    </w:rPr>
  </w:style>
  <w:style w:type="paragraph" w:customStyle="1" w:styleId="section6">
    <w:name w:val="section6"/>
    <w:basedOn w:val="a1"/>
    <w:rsid w:val="006552C4"/>
    <w:pPr>
      <w:spacing w:before="100" w:beforeAutospacing="1" w:after="100" w:afterAutospacing="1"/>
    </w:pPr>
  </w:style>
  <w:style w:type="paragraph" w:customStyle="1" w:styleId="section8">
    <w:name w:val="section8"/>
    <w:basedOn w:val="a1"/>
    <w:rsid w:val="006552C4"/>
    <w:pPr>
      <w:spacing w:before="100" w:beforeAutospacing="1" w:after="100" w:afterAutospacing="1"/>
    </w:pPr>
  </w:style>
  <w:style w:type="paragraph" w:customStyle="1" w:styleId="section10">
    <w:name w:val="section10"/>
    <w:basedOn w:val="a1"/>
    <w:rsid w:val="006552C4"/>
    <w:pPr>
      <w:spacing w:before="100" w:beforeAutospacing="1" w:after="100" w:afterAutospacing="1"/>
    </w:pPr>
  </w:style>
  <w:style w:type="paragraph" w:customStyle="1" w:styleId="section11">
    <w:name w:val="section11"/>
    <w:basedOn w:val="a1"/>
    <w:rsid w:val="006552C4"/>
    <w:pPr>
      <w:spacing w:before="100" w:beforeAutospacing="1" w:after="100" w:afterAutospacing="1"/>
    </w:pPr>
  </w:style>
  <w:style w:type="paragraph" w:customStyle="1" w:styleId="FR2">
    <w:name w:val="FR2"/>
    <w:rsid w:val="006552C4"/>
    <w:pPr>
      <w:spacing w:line="280" w:lineRule="auto"/>
      <w:ind w:left="520" w:right="600" w:hanging="520"/>
      <w:jc w:val="both"/>
    </w:pPr>
    <w:rPr>
      <w:rFonts w:ascii="Arial" w:hAnsi="Arial"/>
      <w:snapToGrid w:val="0"/>
    </w:rPr>
  </w:style>
  <w:style w:type="paragraph" w:customStyle="1" w:styleId="211">
    <w:name w:val="Основной текст 21"/>
    <w:basedOn w:val="a1"/>
    <w:uiPriority w:val="99"/>
    <w:rsid w:val="006552C4"/>
    <w:pPr>
      <w:ind w:firstLine="360"/>
    </w:pPr>
    <w:rPr>
      <w:sz w:val="20"/>
      <w:szCs w:val="20"/>
    </w:rPr>
  </w:style>
  <w:style w:type="paragraph" w:customStyle="1" w:styleId="28">
    <w:name w:val="заголовок 2"/>
    <w:basedOn w:val="a1"/>
    <w:next w:val="a1"/>
    <w:rsid w:val="006552C4"/>
    <w:pPr>
      <w:keepNext/>
      <w:widowControl w:val="0"/>
      <w:autoSpaceDE w:val="0"/>
      <w:autoSpaceDN w:val="0"/>
      <w:spacing w:before="240" w:after="60"/>
    </w:pPr>
    <w:rPr>
      <w:rFonts w:ascii="Arial" w:hAnsi="Arial" w:cs="Arial"/>
      <w:b/>
      <w:bCs/>
      <w:i/>
      <w:iCs/>
    </w:rPr>
  </w:style>
  <w:style w:type="paragraph" w:customStyle="1" w:styleId="afff2">
    <w:name w:val="Основно"/>
    <w:basedOn w:val="1f3"/>
    <w:rsid w:val="006552C4"/>
    <w:pPr>
      <w:autoSpaceDE w:val="0"/>
      <w:autoSpaceDN w:val="0"/>
      <w:ind w:firstLine="993"/>
      <w:jc w:val="both"/>
    </w:pPr>
    <w:rPr>
      <w:rFonts w:ascii="Helv" w:hAnsi="Helv" w:cs="Helv"/>
      <w:sz w:val="16"/>
      <w:szCs w:val="16"/>
    </w:rPr>
  </w:style>
  <w:style w:type="paragraph" w:customStyle="1" w:styleId="constitle0">
    <w:name w:val="constitle"/>
    <w:basedOn w:val="a1"/>
    <w:rsid w:val="006552C4"/>
    <w:pPr>
      <w:snapToGrid w:val="0"/>
    </w:pPr>
    <w:rPr>
      <w:rFonts w:ascii="Arial" w:eastAsia="MS Mincho" w:hAnsi="Arial" w:cs="Arial"/>
      <w:b/>
      <w:bCs/>
      <w:sz w:val="16"/>
      <w:szCs w:val="16"/>
      <w:lang w:eastAsia="ja-JP"/>
    </w:rPr>
  </w:style>
  <w:style w:type="paragraph" w:customStyle="1" w:styleId="ConsCell">
    <w:name w:val="ConsCell"/>
    <w:rsid w:val="006552C4"/>
    <w:rPr>
      <w:rFonts w:ascii="Arial" w:hAnsi="Arial"/>
      <w:snapToGrid w:val="0"/>
    </w:rPr>
  </w:style>
  <w:style w:type="paragraph" w:customStyle="1" w:styleId="BodyText22">
    <w:name w:val="Body Text 22"/>
    <w:basedOn w:val="a1"/>
    <w:rsid w:val="006552C4"/>
    <w:pPr>
      <w:widowControl w:val="0"/>
      <w:autoSpaceDE w:val="0"/>
      <w:autoSpaceDN w:val="0"/>
      <w:ind w:firstLine="708"/>
      <w:jc w:val="both"/>
    </w:pPr>
  </w:style>
  <w:style w:type="paragraph" w:customStyle="1" w:styleId="aji5m00">
    <w:name w:val="aji5m0_0"/>
    <w:basedOn w:val="a1"/>
    <w:rsid w:val="006552C4"/>
    <w:pPr>
      <w:ind w:firstLine="600"/>
      <w:jc w:val="both"/>
    </w:pPr>
    <w:rPr>
      <w:color w:val="000000"/>
    </w:rPr>
  </w:style>
  <w:style w:type="paragraph" w:customStyle="1" w:styleId="section1">
    <w:name w:val="section1"/>
    <w:basedOn w:val="a1"/>
    <w:rsid w:val="006552C4"/>
    <w:pPr>
      <w:spacing w:before="100" w:beforeAutospacing="1" w:after="100" w:afterAutospacing="1"/>
    </w:pPr>
  </w:style>
  <w:style w:type="paragraph" w:styleId="afff3">
    <w:name w:val="Document Map"/>
    <w:basedOn w:val="a1"/>
    <w:link w:val="afff4"/>
    <w:rsid w:val="006552C4"/>
    <w:pPr>
      <w:shd w:val="clear" w:color="auto" w:fill="000080"/>
    </w:pPr>
    <w:rPr>
      <w:rFonts w:ascii="Tahoma" w:hAnsi="Tahoma"/>
      <w:sz w:val="20"/>
      <w:szCs w:val="20"/>
    </w:rPr>
  </w:style>
  <w:style w:type="character" w:customStyle="1" w:styleId="afff4">
    <w:name w:val="Схема документа Знак"/>
    <w:link w:val="afff3"/>
    <w:rsid w:val="006552C4"/>
    <w:rPr>
      <w:rFonts w:ascii="Tahoma" w:hAnsi="Tahoma" w:cs="Tahoma"/>
      <w:shd w:val="clear" w:color="auto" w:fill="000080"/>
    </w:rPr>
  </w:style>
  <w:style w:type="paragraph" w:styleId="afff5">
    <w:name w:val="List Bullet"/>
    <w:aliases w:val="Маркированный"/>
    <w:basedOn w:val="a1"/>
    <w:link w:val="afff6"/>
    <w:autoRedefine/>
    <w:rsid w:val="006552C4"/>
    <w:pPr>
      <w:widowControl w:val="0"/>
      <w:tabs>
        <w:tab w:val="left" w:pos="1260"/>
      </w:tabs>
      <w:autoSpaceDE w:val="0"/>
      <w:autoSpaceDN w:val="0"/>
      <w:adjustRightInd w:val="0"/>
      <w:spacing w:before="40" w:after="40"/>
      <w:ind w:left="1260" w:hanging="540"/>
      <w:jc w:val="both"/>
    </w:pPr>
    <w:rPr>
      <w:kern w:val="26"/>
    </w:rPr>
  </w:style>
  <w:style w:type="paragraph" w:customStyle="1" w:styleId="xl22">
    <w:name w:val="xl22"/>
    <w:basedOn w:val="a1"/>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3">
    <w:name w:val="xl23"/>
    <w:basedOn w:val="a1"/>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4">
    <w:name w:val="xl24"/>
    <w:basedOn w:val="a1"/>
    <w:rsid w:val="006552C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eastAsia="Arial Unicode MS" w:hAnsi="Tahoma" w:cs="Tahoma"/>
      <w:color w:val="000000"/>
      <w:sz w:val="22"/>
      <w:szCs w:val="22"/>
      <w:lang w:val="en-US" w:eastAsia="en-US"/>
    </w:rPr>
  </w:style>
  <w:style w:type="paragraph" w:customStyle="1" w:styleId="xl25">
    <w:name w:val="xl25"/>
    <w:basedOn w:val="a1"/>
    <w:rsid w:val="006552C4"/>
    <w:pPr>
      <w:spacing w:before="100" w:beforeAutospacing="1" w:after="100" w:afterAutospacing="1"/>
      <w:jc w:val="center"/>
      <w:textAlignment w:val="center"/>
    </w:pPr>
    <w:rPr>
      <w:rFonts w:ascii="Tahoma" w:eastAsia="Arial Unicode MS" w:hAnsi="Tahoma" w:cs="Tahoma"/>
      <w:b/>
      <w:bCs/>
      <w:color w:val="000000"/>
      <w:sz w:val="28"/>
      <w:szCs w:val="28"/>
      <w:lang w:val="en-US" w:eastAsia="en-US"/>
    </w:rPr>
  </w:style>
  <w:style w:type="paragraph" w:customStyle="1" w:styleId="xl26">
    <w:name w:val="xl26"/>
    <w:basedOn w:val="a1"/>
    <w:rsid w:val="006552C4"/>
    <w:pPr>
      <w:pBdr>
        <w:top w:val="single" w:sz="4" w:space="0" w:color="000000"/>
        <w:left w:val="single" w:sz="4" w:space="12" w:color="000000"/>
        <w:bottom w:val="single" w:sz="4" w:space="0" w:color="000000"/>
        <w:right w:val="single" w:sz="4" w:space="0" w:color="000000"/>
      </w:pBdr>
      <w:spacing w:before="100" w:beforeAutospacing="1" w:after="100" w:afterAutospacing="1"/>
      <w:ind w:firstLineChars="100" w:firstLine="100"/>
      <w:textAlignment w:val="top"/>
    </w:pPr>
    <w:rPr>
      <w:rFonts w:ascii="Tahoma" w:eastAsia="Arial Unicode MS" w:hAnsi="Tahoma" w:cs="Tahoma"/>
      <w:color w:val="000000"/>
      <w:sz w:val="18"/>
      <w:szCs w:val="18"/>
      <w:lang w:val="en-US" w:eastAsia="en-US"/>
    </w:rPr>
  </w:style>
  <w:style w:type="paragraph" w:styleId="afff7">
    <w:name w:val="caption"/>
    <w:basedOn w:val="a1"/>
    <w:next w:val="a1"/>
    <w:qFormat/>
    <w:rsid w:val="006552C4"/>
    <w:pPr>
      <w:tabs>
        <w:tab w:val="left" w:pos="14195"/>
      </w:tabs>
      <w:ind w:left="240" w:firstLineChars="100" w:firstLine="240"/>
    </w:pPr>
    <w:rPr>
      <w:b/>
      <w:bCs/>
      <w:color w:val="000000"/>
      <w:szCs w:val="28"/>
      <w:lang w:eastAsia="en-US"/>
    </w:rPr>
  </w:style>
  <w:style w:type="paragraph" w:styleId="29">
    <w:name w:val="toc 2"/>
    <w:basedOn w:val="a1"/>
    <w:next w:val="a1"/>
    <w:autoRedefine/>
    <w:uiPriority w:val="39"/>
    <w:rsid w:val="006552C4"/>
    <w:pPr>
      <w:ind w:left="240"/>
    </w:pPr>
  </w:style>
  <w:style w:type="paragraph" w:customStyle="1" w:styleId="afff8">
    <w:name w:val="для таблиц"/>
    <w:basedOn w:val="a1"/>
    <w:rsid w:val="006552C4"/>
    <w:pPr>
      <w:jc w:val="both"/>
    </w:pPr>
    <w:rPr>
      <w:snapToGrid w:val="0"/>
      <w:szCs w:val="20"/>
    </w:rPr>
  </w:style>
  <w:style w:type="character" w:customStyle="1" w:styleId="msochangeprop0">
    <w:name w:val="msochangeprop"/>
    <w:rsid w:val="006552C4"/>
  </w:style>
  <w:style w:type="character" w:customStyle="1" w:styleId="msochangeprop00">
    <w:name w:val="msochangeprop0"/>
    <w:rsid w:val="006552C4"/>
  </w:style>
  <w:style w:type="character" w:styleId="afff9">
    <w:name w:val="footnote reference"/>
    <w:uiPriority w:val="99"/>
    <w:rsid w:val="006552C4"/>
    <w:rPr>
      <w:vertAlign w:val="superscript"/>
    </w:rPr>
  </w:style>
  <w:style w:type="character" w:customStyle="1" w:styleId="212">
    <w:name w:val="Основной текст 2 Знак1"/>
    <w:aliases w:val="Основной текст 2 Знак Знак"/>
    <w:uiPriority w:val="99"/>
    <w:rsid w:val="006552C4"/>
    <w:rPr>
      <w:sz w:val="24"/>
      <w:szCs w:val="24"/>
      <w:lang w:val="ru-RU" w:eastAsia="ru-RU" w:bidi="ar-SA"/>
    </w:rPr>
  </w:style>
  <w:style w:type="paragraph" w:customStyle="1" w:styleId="118">
    <w:name w:val="Обычный (веб)11"/>
    <w:basedOn w:val="a1"/>
    <w:rsid w:val="006552C4"/>
    <w:pPr>
      <w:spacing w:before="100" w:beforeAutospacing="1" w:after="100" w:afterAutospacing="1"/>
    </w:pPr>
    <w:rPr>
      <w:rFonts w:ascii="Arial" w:hAnsi="Arial" w:cs="Arial"/>
      <w:color w:val="262D3E"/>
      <w:sz w:val="17"/>
      <w:szCs w:val="17"/>
    </w:rPr>
  </w:style>
  <w:style w:type="paragraph" w:styleId="afffa">
    <w:name w:val="No Spacing"/>
    <w:aliases w:val="текст2"/>
    <w:link w:val="afffb"/>
    <w:uiPriority w:val="1"/>
    <w:qFormat/>
    <w:rsid w:val="006552C4"/>
  </w:style>
  <w:style w:type="character" w:customStyle="1" w:styleId="afffc">
    <w:name w:val="Гипертекстовая ссылка"/>
    <w:uiPriority w:val="99"/>
    <w:rsid w:val="006552C4"/>
    <w:rPr>
      <w:b/>
      <w:bCs/>
      <w:color w:val="008000"/>
      <w:sz w:val="20"/>
      <w:szCs w:val="20"/>
    </w:rPr>
  </w:style>
  <w:style w:type="numbering" w:customStyle="1" w:styleId="2a">
    <w:name w:val="Нет списка2"/>
    <w:next w:val="a4"/>
    <w:uiPriority w:val="99"/>
    <w:semiHidden/>
    <w:rsid w:val="00A6151E"/>
  </w:style>
  <w:style w:type="paragraph" w:customStyle="1" w:styleId="afffd">
    <w:name w:val="Знак"/>
    <w:basedOn w:val="a1"/>
    <w:rsid w:val="006933BD"/>
    <w:pPr>
      <w:widowControl w:val="0"/>
      <w:adjustRightInd w:val="0"/>
      <w:spacing w:line="360" w:lineRule="atLeast"/>
      <w:jc w:val="both"/>
    </w:pPr>
    <w:rPr>
      <w:rFonts w:ascii="Verdana" w:hAnsi="Verdana" w:cs="Verdana"/>
      <w:sz w:val="20"/>
      <w:szCs w:val="20"/>
      <w:lang w:val="en-US" w:eastAsia="en-US"/>
    </w:rPr>
  </w:style>
  <w:style w:type="numbering" w:customStyle="1" w:styleId="38">
    <w:name w:val="Нет списка3"/>
    <w:next w:val="a4"/>
    <w:semiHidden/>
    <w:rsid w:val="00176C49"/>
  </w:style>
  <w:style w:type="paragraph" w:customStyle="1" w:styleId="CharChar131">
    <w:name w:val="Char Char1 Знак Знак Знак3 Знак"/>
    <w:basedOn w:val="a1"/>
    <w:rsid w:val="00176C49"/>
    <w:pPr>
      <w:widowControl w:val="0"/>
      <w:adjustRightInd w:val="0"/>
      <w:spacing w:line="360" w:lineRule="atLeast"/>
      <w:jc w:val="both"/>
      <w:textAlignment w:val="baseline"/>
    </w:pPr>
    <w:rPr>
      <w:rFonts w:ascii="Verdana" w:hAnsi="Verdana" w:cs="Verdana"/>
      <w:sz w:val="20"/>
      <w:szCs w:val="20"/>
      <w:lang w:val="en-US" w:eastAsia="en-US"/>
    </w:rPr>
  </w:style>
  <w:style w:type="numbering" w:customStyle="1" w:styleId="41">
    <w:name w:val="Нет списка4"/>
    <w:next w:val="a4"/>
    <w:uiPriority w:val="99"/>
    <w:semiHidden/>
    <w:rsid w:val="007D6888"/>
  </w:style>
  <w:style w:type="paragraph" w:customStyle="1" w:styleId="-1">
    <w:name w:val="Т-1"/>
    <w:aliases w:val="5"/>
    <w:basedOn w:val="a1"/>
    <w:rsid w:val="00952CF1"/>
    <w:pPr>
      <w:spacing w:line="360" w:lineRule="auto"/>
      <w:ind w:firstLine="720"/>
      <w:jc w:val="both"/>
    </w:pPr>
    <w:rPr>
      <w:sz w:val="28"/>
      <w:szCs w:val="20"/>
    </w:rPr>
  </w:style>
  <w:style w:type="paragraph" w:customStyle="1" w:styleId="afffe">
    <w:name w:val="Таблица"/>
    <w:basedOn w:val="a1"/>
    <w:rsid w:val="00952CF1"/>
    <w:pPr>
      <w:ind w:firstLine="170"/>
      <w:jc w:val="both"/>
    </w:pPr>
    <w:rPr>
      <w:b/>
      <w:szCs w:val="20"/>
    </w:rPr>
  </w:style>
  <w:style w:type="paragraph" w:customStyle="1" w:styleId="affff">
    <w:name w:val="ТаблицаФЗ"/>
    <w:basedOn w:val="a1"/>
    <w:rsid w:val="00952CF1"/>
    <w:pPr>
      <w:ind w:firstLine="170"/>
      <w:jc w:val="both"/>
    </w:pPr>
    <w:rPr>
      <w:szCs w:val="20"/>
    </w:rPr>
  </w:style>
  <w:style w:type="paragraph" w:customStyle="1" w:styleId="Iauiue">
    <w:name w:val="Iau?iue"/>
    <w:rsid w:val="00952CF1"/>
    <w:rPr>
      <w:lang w:val="en-US"/>
    </w:rPr>
  </w:style>
  <w:style w:type="paragraph" w:customStyle="1" w:styleId="OaaeeoaOC">
    <w:name w:val="OaaeeoaOC"/>
    <w:basedOn w:val="Iauiue"/>
    <w:rsid w:val="00952CF1"/>
    <w:pPr>
      <w:ind w:firstLine="170"/>
      <w:jc w:val="both"/>
    </w:pPr>
    <w:rPr>
      <w:sz w:val="24"/>
      <w:lang w:val="ru-RU"/>
    </w:rPr>
  </w:style>
  <w:style w:type="paragraph" w:customStyle="1" w:styleId="affff0">
    <w:name w:val="Проект"/>
    <w:basedOn w:val="a1"/>
    <w:rsid w:val="00952CF1"/>
    <w:pPr>
      <w:spacing w:line="360" w:lineRule="auto"/>
      <w:ind w:left="567" w:firstLine="709"/>
      <w:jc w:val="both"/>
    </w:pPr>
    <w:rPr>
      <w:szCs w:val="20"/>
    </w:rPr>
  </w:style>
  <w:style w:type="paragraph" w:customStyle="1" w:styleId="Noaouy">
    <w:name w:val="Noaouy"/>
    <w:basedOn w:val="a1"/>
    <w:rsid w:val="00952CF1"/>
    <w:pPr>
      <w:spacing w:before="120" w:after="120" w:line="360" w:lineRule="auto"/>
      <w:ind w:firstLine="680"/>
      <w:jc w:val="both"/>
    </w:pPr>
    <w:rPr>
      <w:sz w:val="28"/>
      <w:szCs w:val="20"/>
    </w:rPr>
  </w:style>
  <w:style w:type="table" w:customStyle="1" w:styleId="39">
    <w:name w:val="Сетка таблицы3"/>
    <w:basedOn w:val="a3"/>
    <w:next w:val="a5"/>
    <w:rsid w:val="00CB127C"/>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ocked/>
    <w:rsid w:val="002C56E3"/>
    <w:rPr>
      <w:rFonts w:ascii="Times New Roman" w:hAnsi="Times New Roman" w:cs="Times New Roman"/>
      <w:sz w:val="20"/>
      <w:szCs w:val="20"/>
    </w:rPr>
  </w:style>
  <w:style w:type="paragraph" w:customStyle="1" w:styleId="1f5">
    <w:name w:val="Без интервала1"/>
    <w:qFormat/>
    <w:rsid w:val="00746025"/>
    <w:rPr>
      <w:rFonts w:ascii="Calibri" w:hAnsi="Calibri"/>
      <w:sz w:val="22"/>
      <w:szCs w:val="22"/>
    </w:rPr>
  </w:style>
  <w:style w:type="paragraph" w:customStyle="1" w:styleId="ConsPlusDocList">
    <w:name w:val="ConsPlusDocList"/>
    <w:uiPriority w:val="99"/>
    <w:rsid w:val="00AD1B4B"/>
    <w:pPr>
      <w:widowControl w:val="0"/>
      <w:autoSpaceDE w:val="0"/>
      <w:autoSpaceDN w:val="0"/>
      <w:adjustRightInd w:val="0"/>
    </w:pPr>
    <w:rPr>
      <w:rFonts w:ascii="Courier New" w:hAnsi="Courier New" w:cs="Courier New"/>
    </w:rPr>
  </w:style>
  <w:style w:type="character" w:styleId="affff1">
    <w:name w:val="Intense Emphasis"/>
    <w:uiPriority w:val="21"/>
    <w:qFormat/>
    <w:rsid w:val="00AD1B4B"/>
    <w:rPr>
      <w:rFonts w:cs="Times New Roman"/>
      <w:b/>
      <w:bCs/>
      <w:i/>
      <w:iCs/>
      <w:color w:val="4F81BD"/>
    </w:rPr>
  </w:style>
  <w:style w:type="character" w:styleId="affff2">
    <w:name w:val="Subtle Emphasis"/>
    <w:uiPriority w:val="99"/>
    <w:qFormat/>
    <w:rsid w:val="00AD1B4B"/>
    <w:rPr>
      <w:rFonts w:cs="Times New Roman"/>
      <w:i/>
      <w:iCs/>
      <w:color w:val="808080"/>
    </w:rPr>
  </w:style>
  <w:style w:type="paragraph" w:styleId="affff3">
    <w:name w:val="Intense Quote"/>
    <w:basedOn w:val="a1"/>
    <w:next w:val="a1"/>
    <w:link w:val="affff4"/>
    <w:uiPriority w:val="30"/>
    <w:qFormat/>
    <w:rsid w:val="00AD1B4B"/>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fff4">
    <w:name w:val="Выделенная цитата Знак"/>
    <w:link w:val="affff3"/>
    <w:uiPriority w:val="30"/>
    <w:locked/>
    <w:rsid w:val="00AD1B4B"/>
    <w:rPr>
      <w:rFonts w:ascii="Calibri" w:hAnsi="Calibri"/>
      <w:b/>
      <w:bCs/>
      <w:i/>
      <w:iCs/>
      <w:color w:val="4F81BD"/>
      <w:sz w:val="22"/>
      <w:szCs w:val="22"/>
      <w:lang w:val="ru-RU" w:eastAsia="ru-RU" w:bidi="ar-SA"/>
    </w:rPr>
  </w:style>
  <w:style w:type="character" w:styleId="affff5">
    <w:name w:val="Book Title"/>
    <w:uiPriority w:val="33"/>
    <w:qFormat/>
    <w:rsid w:val="00AD1B4B"/>
    <w:rPr>
      <w:rFonts w:cs="Times New Roman"/>
      <w:b/>
      <w:bCs/>
      <w:smallCaps/>
      <w:spacing w:val="5"/>
    </w:rPr>
  </w:style>
  <w:style w:type="character" w:customStyle="1" w:styleId="WW8Num1z0">
    <w:name w:val="WW8Num1z0"/>
    <w:rsid w:val="00F8304E"/>
  </w:style>
  <w:style w:type="character" w:customStyle="1" w:styleId="WW8Num1z1">
    <w:name w:val="WW8Num1z1"/>
    <w:rsid w:val="00F8304E"/>
  </w:style>
  <w:style w:type="character" w:customStyle="1" w:styleId="WW8Num1z2">
    <w:name w:val="WW8Num1z2"/>
    <w:rsid w:val="00F8304E"/>
  </w:style>
  <w:style w:type="character" w:customStyle="1" w:styleId="WW8Num1z3">
    <w:name w:val="WW8Num1z3"/>
    <w:rsid w:val="00F8304E"/>
  </w:style>
  <w:style w:type="character" w:customStyle="1" w:styleId="WW8Num1z4">
    <w:name w:val="WW8Num1z4"/>
    <w:rsid w:val="00F8304E"/>
  </w:style>
  <w:style w:type="character" w:customStyle="1" w:styleId="WW8Num1z5">
    <w:name w:val="WW8Num1z5"/>
    <w:rsid w:val="00F8304E"/>
  </w:style>
  <w:style w:type="character" w:customStyle="1" w:styleId="WW8Num1z6">
    <w:name w:val="WW8Num1z6"/>
    <w:rsid w:val="00F8304E"/>
  </w:style>
  <w:style w:type="character" w:customStyle="1" w:styleId="WW8Num1z7">
    <w:name w:val="WW8Num1z7"/>
    <w:rsid w:val="00F8304E"/>
  </w:style>
  <w:style w:type="character" w:customStyle="1" w:styleId="WW8Num1z8">
    <w:name w:val="WW8Num1z8"/>
    <w:rsid w:val="00F8304E"/>
  </w:style>
  <w:style w:type="character" w:customStyle="1" w:styleId="1f6">
    <w:name w:val="Основной шрифт абзаца1"/>
    <w:uiPriority w:val="99"/>
    <w:rsid w:val="00F8304E"/>
  </w:style>
  <w:style w:type="paragraph" w:customStyle="1" w:styleId="1f7">
    <w:name w:val="Заголовок1"/>
    <w:aliases w:val="Название7,Заголовок2,Название71,Название711"/>
    <w:basedOn w:val="a1"/>
    <w:next w:val="ae"/>
    <w:link w:val="affff6"/>
    <w:qFormat/>
    <w:rsid w:val="00F8304E"/>
    <w:pPr>
      <w:keepNext/>
      <w:suppressAutoHyphens/>
      <w:autoSpaceDE w:val="0"/>
      <w:spacing w:before="240" w:after="120"/>
    </w:pPr>
    <w:rPr>
      <w:rFonts w:ascii="Arial" w:eastAsia="Microsoft YaHei" w:hAnsi="Arial"/>
      <w:sz w:val="28"/>
      <w:szCs w:val="28"/>
      <w:lang w:eastAsia="ar-SA"/>
    </w:rPr>
  </w:style>
  <w:style w:type="paragraph" w:styleId="affff7">
    <w:name w:val="List"/>
    <w:basedOn w:val="ae"/>
    <w:rsid w:val="00F8304E"/>
    <w:pPr>
      <w:suppressAutoHyphens/>
      <w:autoSpaceDE w:val="0"/>
    </w:pPr>
    <w:rPr>
      <w:rFonts w:cs="Lucida Sans"/>
      <w:sz w:val="20"/>
      <w:szCs w:val="20"/>
      <w:lang w:eastAsia="ar-SA"/>
    </w:rPr>
  </w:style>
  <w:style w:type="paragraph" w:customStyle="1" w:styleId="119">
    <w:name w:val="Название11"/>
    <w:basedOn w:val="a1"/>
    <w:rsid w:val="00F8304E"/>
    <w:pPr>
      <w:suppressLineNumbers/>
      <w:suppressAutoHyphens/>
      <w:autoSpaceDE w:val="0"/>
      <w:spacing w:before="120" w:after="120"/>
    </w:pPr>
    <w:rPr>
      <w:rFonts w:cs="Lucida Sans"/>
      <w:i/>
      <w:iCs/>
      <w:lang w:eastAsia="ar-SA"/>
    </w:rPr>
  </w:style>
  <w:style w:type="paragraph" w:customStyle="1" w:styleId="1f8">
    <w:name w:val="Указатель1"/>
    <w:basedOn w:val="a1"/>
    <w:qFormat/>
    <w:rsid w:val="00F8304E"/>
    <w:pPr>
      <w:suppressLineNumbers/>
      <w:suppressAutoHyphens/>
      <w:autoSpaceDE w:val="0"/>
    </w:pPr>
    <w:rPr>
      <w:rFonts w:cs="Lucida Sans"/>
      <w:sz w:val="20"/>
      <w:szCs w:val="20"/>
      <w:lang w:eastAsia="ar-SA"/>
    </w:rPr>
  </w:style>
  <w:style w:type="paragraph" w:customStyle="1" w:styleId="affff8">
    <w:name w:val="Содержимое врезки"/>
    <w:basedOn w:val="ae"/>
    <w:rsid w:val="00F8304E"/>
    <w:pPr>
      <w:suppressAutoHyphens/>
      <w:autoSpaceDE w:val="0"/>
    </w:pPr>
    <w:rPr>
      <w:sz w:val="20"/>
      <w:szCs w:val="20"/>
      <w:lang w:eastAsia="ar-SA"/>
    </w:rPr>
  </w:style>
  <w:style w:type="paragraph" w:customStyle="1" w:styleId="affff9">
    <w:name w:val="Содержимое таблицы"/>
    <w:basedOn w:val="a1"/>
    <w:qFormat/>
    <w:rsid w:val="00F8304E"/>
    <w:pPr>
      <w:suppressLineNumbers/>
      <w:suppressAutoHyphens/>
      <w:autoSpaceDE w:val="0"/>
    </w:pPr>
    <w:rPr>
      <w:sz w:val="20"/>
      <w:szCs w:val="20"/>
      <w:lang w:eastAsia="ar-SA"/>
    </w:rPr>
  </w:style>
  <w:style w:type="paragraph" w:customStyle="1" w:styleId="affffa">
    <w:name w:val="Заголовок таблицы"/>
    <w:basedOn w:val="affff9"/>
    <w:rsid w:val="00F8304E"/>
    <w:pPr>
      <w:jc w:val="center"/>
    </w:pPr>
    <w:rPr>
      <w:b/>
      <w:bCs/>
    </w:rPr>
  </w:style>
  <w:style w:type="paragraph" w:customStyle="1" w:styleId="1f9">
    <w:name w:val="Знак Знак Знак1 Знак"/>
    <w:basedOn w:val="a1"/>
    <w:rsid w:val="00F8304E"/>
    <w:pPr>
      <w:spacing w:after="160" w:line="240" w:lineRule="exact"/>
    </w:pPr>
    <w:rPr>
      <w:rFonts w:ascii="Verdana" w:hAnsi="Verdana"/>
      <w:sz w:val="20"/>
      <w:szCs w:val="20"/>
      <w:lang w:val="en-US" w:eastAsia="en-US"/>
    </w:rPr>
  </w:style>
  <w:style w:type="paragraph" w:customStyle="1" w:styleId="affffb">
    <w:name w:val="Нормальный (таблица)"/>
    <w:basedOn w:val="a1"/>
    <w:next w:val="a1"/>
    <w:uiPriority w:val="99"/>
    <w:rsid w:val="00F8304E"/>
    <w:pPr>
      <w:autoSpaceDE w:val="0"/>
      <w:autoSpaceDN w:val="0"/>
      <w:adjustRightInd w:val="0"/>
      <w:jc w:val="both"/>
    </w:pPr>
    <w:rPr>
      <w:rFonts w:ascii="Arial" w:hAnsi="Arial" w:cs="Arial"/>
    </w:rPr>
  </w:style>
  <w:style w:type="paragraph" w:customStyle="1" w:styleId="affffc">
    <w:name w:val="Информация об изменениях документа"/>
    <w:basedOn w:val="afe"/>
    <w:next w:val="a1"/>
    <w:uiPriority w:val="99"/>
    <w:rsid w:val="00F8304E"/>
    <w:pPr>
      <w:spacing w:before="75"/>
    </w:pPr>
    <w:rPr>
      <w:color w:val="353842"/>
      <w:sz w:val="24"/>
      <w:szCs w:val="24"/>
      <w:shd w:val="clear" w:color="auto" w:fill="F0F0F0"/>
    </w:rPr>
  </w:style>
  <w:style w:type="character" w:customStyle="1" w:styleId="affffd">
    <w:name w:val="Сравнение редакций. Добавленный фрагмент"/>
    <w:uiPriority w:val="99"/>
    <w:rsid w:val="00F8304E"/>
    <w:rPr>
      <w:color w:val="000000"/>
      <w:shd w:val="clear" w:color="auto" w:fill="C1D7FF"/>
    </w:rPr>
  </w:style>
  <w:style w:type="paragraph" w:customStyle="1" w:styleId="ConsPlusNormal1">
    <w:name w:val="ConsPlusNormal Знак"/>
    <w:link w:val="ConsPlusNormal2"/>
    <w:rsid w:val="00F8304E"/>
    <w:pPr>
      <w:widowControl w:val="0"/>
      <w:autoSpaceDE w:val="0"/>
      <w:autoSpaceDN w:val="0"/>
      <w:adjustRightInd w:val="0"/>
      <w:ind w:firstLine="720"/>
    </w:pPr>
    <w:rPr>
      <w:rFonts w:ascii="Arial" w:hAnsi="Arial" w:cs="Arial"/>
      <w:noProof/>
    </w:rPr>
  </w:style>
  <w:style w:type="character" w:customStyle="1" w:styleId="ConsPlusNormal2">
    <w:name w:val="ConsPlusNormal Знак Знак"/>
    <w:link w:val="ConsPlusNormal1"/>
    <w:rsid w:val="00F8304E"/>
    <w:rPr>
      <w:rFonts w:ascii="Arial" w:hAnsi="Arial" w:cs="Arial"/>
      <w:noProof/>
      <w:lang w:val="ru-RU" w:eastAsia="ru-RU" w:bidi="ar-SA"/>
    </w:rPr>
  </w:style>
  <w:style w:type="paragraph" w:customStyle="1" w:styleId="1fa">
    <w:name w:val="Стиль1"/>
    <w:basedOn w:val="a1"/>
    <w:rsid w:val="00F8304E"/>
    <w:pPr>
      <w:ind w:firstLine="709"/>
      <w:jc w:val="both"/>
    </w:pPr>
    <w:rPr>
      <w:sz w:val="26"/>
    </w:rPr>
  </w:style>
  <w:style w:type="paragraph" w:customStyle="1" w:styleId="1fb">
    <w:name w:val="Знак Знак Знак1 Знак Знак Знак Знак Знак Знак Знак Знак Знак Знак"/>
    <w:basedOn w:val="a1"/>
    <w:uiPriority w:val="99"/>
    <w:rsid w:val="00F8304E"/>
    <w:pPr>
      <w:spacing w:before="100" w:beforeAutospacing="1" w:after="100" w:afterAutospacing="1"/>
      <w:jc w:val="both"/>
    </w:pPr>
    <w:rPr>
      <w:rFonts w:ascii="Tahoma" w:hAnsi="Tahoma" w:cs="Tahoma"/>
      <w:sz w:val="20"/>
      <w:szCs w:val="20"/>
      <w:lang w:val="en-US" w:eastAsia="en-US"/>
    </w:rPr>
  </w:style>
  <w:style w:type="paragraph" w:customStyle="1" w:styleId="Postan">
    <w:name w:val="Postan"/>
    <w:basedOn w:val="a1"/>
    <w:rsid w:val="00F8304E"/>
    <w:pPr>
      <w:jc w:val="center"/>
    </w:pPr>
    <w:rPr>
      <w:sz w:val="28"/>
      <w:szCs w:val="28"/>
    </w:rPr>
  </w:style>
  <w:style w:type="paragraph" w:customStyle="1" w:styleId="Default">
    <w:name w:val="Default"/>
    <w:qFormat/>
    <w:rsid w:val="00F8304E"/>
    <w:pPr>
      <w:autoSpaceDE w:val="0"/>
      <w:autoSpaceDN w:val="0"/>
      <w:adjustRightInd w:val="0"/>
    </w:pPr>
    <w:rPr>
      <w:color w:val="000000"/>
      <w:sz w:val="24"/>
      <w:szCs w:val="24"/>
      <w:lang w:eastAsia="en-US"/>
    </w:rPr>
  </w:style>
  <w:style w:type="paragraph" w:customStyle="1" w:styleId="11a">
    <w:name w:val="Без интервала11"/>
    <w:qFormat/>
    <w:rsid w:val="00F8304E"/>
    <w:rPr>
      <w:rFonts w:ascii="Calibri" w:hAnsi="Calibri" w:cs="Calibri"/>
      <w:sz w:val="22"/>
      <w:szCs w:val="22"/>
      <w:lang w:eastAsia="en-US"/>
    </w:rPr>
  </w:style>
  <w:style w:type="paragraph" w:customStyle="1" w:styleId="Style5">
    <w:name w:val="Style5"/>
    <w:basedOn w:val="a1"/>
    <w:uiPriority w:val="99"/>
    <w:rsid w:val="00F8304E"/>
    <w:pPr>
      <w:widowControl w:val="0"/>
      <w:autoSpaceDE w:val="0"/>
      <w:autoSpaceDN w:val="0"/>
      <w:adjustRightInd w:val="0"/>
      <w:spacing w:line="319" w:lineRule="exact"/>
    </w:pPr>
  </w:style>
  <w:style w:type="character" w:customStyle="1" w:styleId="FontStyle30">
    <w:name w:val="Font Style30"/>
    <w:uiPriority w:val="99"/>
    <w:rsid w:val="00F8304E"/>
    <w:rPr>
      <w:rFonts w:ascii="Times New Roman" w:hAnsi="Times New Roman" w:cs="Times New Roman"/>
      <w:b/>
      <w:bCs/>
      <w:sz w:val="26"/>
      <w:szCs w:val="26"/>
    </w:rPr>
  </w:style>
  <w:style w:type="paragraph" w:customStyle="1" w:styleId="130">
    <w:name w:val="Знак Знак Знак1 Знак Знак Знак Знак Знак Знак Знак3"/>
    <w:basedOn w:val="a1"/>
    <w:uiPriority w:val="99"/>
    <w:rsid w:val="00F8304E"/>
    <w:pPr>
      <w:spacing w:before="100" w:beforeAutospacing="1" w:after="100" w:afterAutospacing="1"/>
      <w:jc w:val="both"/>
    </w:pPr>
    <w:rPr>
      <w:rFonts w:ascii="Tahoma" w:hAnsi="Tahoma" w:cs="Tahoma"/>
      <w:sz w:val="20"/>
      <w:szCs w:val="20"/>
      <w:lang w:val="en-US" w:eastAsia="en-US"/>
    </w:rPr>
  </w:style>
  <w:style w:type="character" w:customStyle="1" w:styleId="afffb">
    <w:name w:val="Без интервала Знак"/>
    <w:aliases w:val="текст2 Знак"/>
    <w:link w:val="afffa"/>
    <w:uiPriority w:val="1"/>
    <w:locked/>
    <w:rsid w:val="00F8304E"/>
    <w:rPr>
      <w:lang w:val="ru-RU" w:eastAsia="ru-RU" w:bidi="ar-SA"/>
    </w:rPr>
  </w:style>
  <w:style w:type="character" w:customStyle="1" w:styleId="s10">
    <w:name w:val="s_10"/>
    <w:basedOn w:val="a2"/>
    <w:rsid w:val="00F8304E"/>
  </w:style>
  <w:style w:type="character" w:customStyle="1" w:styleId="fill">
    <w:name w:val="fill"/>
    <w:rsid w:val="00F8304E"/>
    <w:rPr>
      <w:b/>
      <w:bCs/>
      <w:i/>
      <w:iCs/>
      <w:color w:val="FF0000"/>
    </w:rPr>
  </w:style>
  <w:style w:type="paragraph" w:customStyle="1" w:styleId="HTML1">
    <w:name w:val="Стандартный HTML1"/>
    <w:basedOn w:val="a1"/>
    <w:rsid w:val="00F83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character" w:customStyle="1" w:styleId="2b">
    <w:name w:val="Основной шрифт абзаца2"/>
    <w:rsid w:val="00ED473E"/>
  </w:style>
  <w:style w:type="character" w:customStyle="1" w:styleId="affffe">
    <w:name w:val="Символ нумерации"/>
    <w:rsid w:val="00ED473E"/>
  </w:style>
  <w:style w:type="paragraph" w:customStyle="1" w:styleId="2c">
    <w:name w:val="Название2"/>
    <w:basedOn w:val="a1"/>
    <w:rsid w:val="00ED473E"/>
    <w:pPr>
      <w:suppressLineNumbers/>
      <w:suppressAutoHyphens/>
      <w:autoSpaceDE w:val="0"/>
      <w:spacing w:before="120" w:after="120"/>
    </w:pPr>
    <w:rPr>
      <w:rFonts w:cs="Lucida Sans"/>
      <w:i/>
      <w:iCs/>
      <w:lang w:eastAsia="ar-SA"/>
    </w:rPr>
  </w:style>
  <w:style w:type="paragraph" w:customStyle="1" w:styleId="2d">
    <w:name w:val="Указатель2"/>
    <w:basedOn w:val="a1"/>
    <w:rsid w:val="00ED473E"/>
    <w:pPr>
      <w:suppressLineNumbers/>
      <w:suppressAutoHyphens/>
      <w:autoSpaceDE w:val="0"/>
    </w:pPr>
    <w:rPr>
      <w:rFonts w:cs="Lucida Sans"/>
      <w:sz w:val="20"/>
      <w:szCs w:val="20"/>
      <w:lang w:eastAsia="ar-SA"/>
    </w:rPr>
  </w:style>
  <w:style w:type="character" w:customStyle="1" w:styleId="WW8Num2z0">
    <w:name w:val="WW8Num2z0"/>
    <w:rsid w:val="009C295F"/>
    <w:rPr>
      <w:rFonts w:ascii="Symbol" w:hAnsi="Symbol" w:cs="Symbol" w:hint="default"/>
    </w:rPr>
  </w:style>
  <w:style w:type="character" w:customStyle="1" w:styleId="WW8Num2z1">
    <w:name w:val="WW8Num2z1"/>
    <w:rsid w:val="009C295F"/>
    <w:rPr>
      <w:rFonts w:ascii="Courier New" w:hAnsi="Courier New" w:cs="Courier New" w:hint="default"/>
    </w:rPr>
  </w:style>
  <w:style w:type="character" w:customStyle="1" w:styleId="WW8Num2z2">
    <w:name w:val="WW8Num2z2"/>
    <w:rsid w:val="009C295F"/>
    <w:rPr>
      <w:rFonts w:ascii="Wingdings" w:hAnsi="Wingdings" w:cs="Wingdings" w:hint="default"/>
    </w:rPr>
  </w:style>
  <w:style w:type="character" w:customStyle="1" w:styleId="WW8Num3z0">
    <w:name w:val="WW8Num3z0"/>
    <w:rsid w:val="009C295F"/>
    <w:rPr>
      <w:rFonts w:hint="default"/>
    </w:rPr>
  </w:style>
  <w:style w:type="character" w:customStyle="1" w:styleId="WW8Num4z0">
    <w:name w:val="WW8Num4z0"/>
    <w:rsid w:val="009C295F"/>
    <w:rPr>
      <w:rFonts w:ascii="Symbol" w:hAnsi="Symbol" w:cs="Symbol" w:hint="default"/>
    </w:rPr>
  </w:style>
  <w:style w:type="character" w:customStyle="1" w:styleId="WW8Num4z1">
    <w:name w:val="WW8Num4z1"/>
    <w:rsid w:val="009C295F"/>
    <w:rPr>
      <w:rFonts w:ascii="Courier New" w:hAnsi="Courier New" w:cs="Courier New" w:hint="default"/>
    </w:rPr>
  </w:style>
  <w:style w:type="character" w:customStyle="1" w:styleId="WW8Num4z2">
    <w:name w:val="WW8Num4z2"/>
    <w:rsid w:val="009C295F"/>
    <w:rPr>
      <w:rFonts w:ascii="Wingdings" w:hAnsi="Wingdings" w:cs="Wingdings" w:hint="default"/>
    </w:rPr>
  </w:style>
  <w:style w:type="character" w:customStyle="1" w:styleId="WW8Num5z0">
    <w:name w:val="WW8Num5z0"/>
    <w:rsid w:val="009C295F"/>
    <w:rPr>
      <w:rFonts w:ascii="Symbol" w:hAnsi="Symbol" w:cs="Symbol" w:hint="default"/>
    </w:rPr>
  </w:style>
  <w:style w:type="character" w:customStyle="1" w:styleId="WW8Num5z1">
    <w:name w:val="WW8Num5z1"/>
    <w:rsid w:val="009C295F"/>
    <w:rPr>
      <w:rFonts w:ascii="Courier New" w:hAnsi="Courier New" w:cs="Courier New" w:hint="default"/>
    </w:rPr>
  </w:style>
  <w:style w:type="character" w:customStyle="1" w:styleId="WW8Num5z2">
    <w:name w:val="WW8Num5z2"/>
    <w:rsid w:val="009C295F"/>
    <w:rPr>
      <w:rFonts w:ascii="Wingdings" w:hAnsi="Wingdings" w:cs="Wingdings" w:hint="default"/>
    </w:rPr>
  </w:style>
  <w:style w:type="character" w:customStyle="1" w:styleId="WW8Num6z0">
    <w:name w:val="WW8Num6z0"/>
    <w:rsid w:val="009C295F"/>
    <w:rPr>
      <w:rFonts w:hint="default"/>
    </w:rPr>
  </w:style>
  <w:style w:type="character" w:customStyle="1" w:styleId="WW8Num6z1">
    <w:name w:val="WW8Num6z1"/>
    <w:rsid w:val="009C295F"/>
  </w:style>
  <w:style w:type="character" w:customStyle="1" w:styleId="WW8Num6z2">
    <w:name w:val="WW8Num6z2"/>
    <w:rsid w:val="009C295F"/>
  </w:style>
  <w:style w:type="character" w:customStyle="1" w:styleId="WW8Num6z3">
    <w:name w:val="WW8Num6z3"/>
    <w:rsid w:val="009C295F"/>
  </w:style>
  <w:style w:type="character" w:customStyle="1" w:styleId="WW8Num6z4">
    <w:name w:val="WW8Num6z4"/>
    <w:rsid w:val="009C295F"/>
  </w:style>
  <w:style w:type="character" w:customStyle="1" w:styleId="WW8Num6z5">
    <w:name w:val="WW8Num6z5"/>
    <w:rsid w:val="009C295F"/>
  </w:style>
  <w:style w:type="character" w:customStyle="1" w:styleId="WW8Num6z6">
    <w:name w:val="WW8Num6z6"/>
    <w:rsid w:val="009C295F"/>
  </w:style>
  <w:style w:type="character" w:customStyle="1" w:styleId="WW8Num6z7">
    <w:name w:val="WW8Num6z7"/>
    <w:rsid w:val="009C295F"/>
  </w:style>
  <w:style w:type="character" w:customStyle="1" w:styleId="WW8Num6z8">
    <w:name w:val="WW8Num6z8"/>
    <w:rsid w:val="009C295F"/>
  </w:style>
  <w:style w:type="character" w:customStyle="1" w:styleId="WW8Num7z0">
    <w:name w:val="WW8Num7z0"/>
    <w:rsid w:val="009C295F"/>
  </w:style>
  <w:style w:type="character" w:customStyle="1" w:styleId="WW8Num7z1">
    <w:name w:val="WW8Num7z1"/>
    <w:rsid w:val="009C295F"/>
  </w:style>
  <w:style w:type="character" w:customStyle="1" w:styleId="WW8Num7z2">
    <w:name w:val="WW8Num7z2"/>
    <w:rsid w:val="009C295F"/>
  </w:style>
  <w:style w:type="character" w:customStyle="1" w:styleId="WW8Num7z3">
    <w:name w:val="WW8Num7z3"/>
    <w:rsid w:val="009C295F"/>
  </w:style>
  <w:style w:type="character" w:customStyle="1" w:styleId="WW8Num7z4">
    <w:name w:val="WW8Num7z4"/>
    <w:rsid w:val="009C295F"/>
  </w:style>
  <w:style w:type="character" w:customStyle="1" w:styleId="WW8Num7z5">
    <w:name w:val="WW8Num7z5"/>
    <w:rsid w:val="009C295F"/>
  </w:style>
  <w:style w:type="character" w:customStyle="1" w:styleId="WW8Num7z6">
    <w:name w:val="WW8Num7z6"/>
    <w:rsid w:val="009C295F"/>
  </w:style>
  <w:style w:type="character" w:customStyle="1" w:styleId="WW8Num7z7">
    <w:name w:val="WW8Num7z7"/>
    <w:rsid w:val="009C295F"/>
  </w:style>
  <w:style w:type="character" w:customStyle="1" w:styleId="WW8Num7z8">
    <w:name w:val="WW8Num7z8"/>
    <w:rsid w:val="009C295F"/>
  </w:style>
  <w:style w:type="character" w:customStyle="1" w:styleId="WW8Num8z0">
    <w:name w:val="WW8Num8z0"/>
    <w:rsid w:val="009C295F"/>
    <w:rPr>
      <w:rFonts w:ascii="Symbol" w:hAnsi="Symbol" w:cs="Symbol" w:hint="default"/>
    </w:rPr>
  </w:style>
  <w:style w:type="character" w:customStyle="1" w:styleId="WW8Num8z1">
    <w:name w:val="WW8Num8z1"/>
    <w:rsid w:val="009C295F"/>
    <w:rPr>
      <w:rFonts w:ascii="Courier New" w:hAnsi="Courier New" w:cs="Courier New" w:hint="default"/>
    </w:rPr>
  </w:style>
  <w:style w:type="character" w:customStyle="1" w:styleId="WW8Num8z2">
    <w:name w:val="WW8Num8z2"/>
    <w:rsid w:val="009C295F"/>
    <w:rPr>
      <w:rFonts w:ascii="Wingdings" w:hAnsi="Wingdings" w:cs="Wingdings" w:hint="default"/>
    </w:rPr>
  </w:style>
  <w:style w:type="character" w:customStyle="1" w:styleId="WW8Num9z0">
    <w:name w:val="WW8Num9z0"/>
    <w:rsid w:val="009C295F"/>
    <w:rPr>
      <w:rFonts w:ascii="Symbol" w:hAnsi="Symbol" w:cs="Symbol" w:hint="default"/>
    </w:rPr>
  </w:style>
  <w:style w:type="character" w:customStyle="1" w:styleId="WW8Num9z1">
    <w:name w:val="WW8Num9z1"/>
    <w:rsid w:val="009C295F"/>
    <w:rPr>
      <w:rFonts w:ascii="Courier New" w:hAnsi="Courier New" w:cs="Courier New" w:hint="default"/>
    </w:rPr>
  </w:style>
  <w:style w:type="character" w:customStyle="1" w:styleId="WW8Num9z2">
    <w:name w:val="WW8Num9z2"/>
    <w:rsid w:val="009C295F"/>
    <w:rPr>
      <w:rFonts w:ascii="Wingdings" w:hAnsi="Wingdings" w:cs="Wingdings" w:hint="default"/>
    </w:rPr>
  </w:style>
  <w:style w:type="character" w:customStyle="1" w:styleId="WW8Num10z0">
    <w:name w:val="WW8Num10z0"/>
    <w:rsid w:val="009C295F"/>
    <w:rPr>
      <w:rFonts w:hint="default"/>
    </w:rPr>
  </w:style>
  <w:style w:type="character" w:customStyle="1" w:styleId="WW8Num10z1">
    <w:name w:val="WW8Num10z1"/>
    <w:rsid w:val="009C295F"/>
  </w:style>
  <w:style w:type="character" w:customStyle="1" w:styleId="WW8Num10z2">
    <w:name w:val="WW8Num10z2"/>
    <w:rsid w:val="009C295F"/>
  </w:style>
  <w:style w:type="character" w:customStyle="1" w:styleId="WW8Num10z3">
    <w:name w:val="WW8Num10z3"/>
    <w:rsid w:val="009C295F"/>
  </w:style>
  <w:style w:type="character" w:customStyle="1" w:styleId="WW8Num10z4">
    <w:name w:val="WW8Num10z4"/>
    <w:rsid w:val="009C295F"/>
  </w:style>
  <w:style w:type="character" w:customStyle="1" w:styleId="WW8Num10z5">
    <w:name w:val="WW8Num10z5"/>
    <w:rsid w:val="009C295F"/>
  </w:style>
  <w:style w:type="character" w:customStyle="1" w:styleId="WW8Num10z6">
    <w:name w:val="WW8Num10z6"/>
    <w:rsid w:val="009C295F"/>
  </w:style>
  <w:style w:type="character" w:customStyle="1" w:styleId="WW8Num10z7">
    <w:name w:val="WW8Num10z7"/>
    <w:rsid w:val="009C295F"/>
  </w:style>
  <w:style w:type="character" w:customStyle="1" w:styleId="WW8Num10z8">
    <w:name w:val="WW8Num10z8"/>
    <w:rsid w:val="009C295F"/>
  </w:style>
  <w:style w:type="character" w:customStyle="1" w:styleId="WW8Num11z0">
    <w:name w:val="WW8Num11z0"/>
    <w:rsid w:val="009C295F"/>
    <w:rPr>
      <w:rFonts w:cs="Times New Roman"/>
    </w:rPr>
  </w:style>
  <w:style w:type="character" w:customStyle="1" w:styleId="WW8Num12z0">
    <w:name w:val="WW8Num12z0"/>
    <w:rsid w:val="009C295F"/>
    <w:rPr>
      <w:rFonts w:hint="default"/>
    </w:rPr>
  </w:style>
  <w:style w:type="character" w:customStyle="1" w:styleId="WW8Num12z1">
    <w:name w:val="WW8Num12z1"/>
    <w:rsid w:val="009C295F"/>
  </w:style>
  <w:style w:type="character" w:customStyle="1" w:styleId="WW8Num12z2">
    <w:name w:val="WW8Num12z2"/>
    <w:rsid w:val="009C295F"/>
  </w:style>
  <w:style w:type="character" w:customStyle="1" w:styleId="WW8Num12z3">
    <w:name w:val="WW8Num12z3"/>
    <w:rsid w:val="009C295F"/>
  </w:style>
  <w:style w:type="character" w:customStyle="1" w:styleId="WW8Num12z4">
    <w:name w:val="WW8Num12z4"/>
    <w:rsid w:val="009C295F"/>
  </w:style>
  <w:style w:type="character" w:customStyle="1" w:styleId="WW8Num12z5">
    <w:name w:val="WW8Num12z5"/>
    <w:rsid w:val="009C295F"/>
  </w:style>
  <w:style w:type="character" w:customStyle="1" w:styleId="WW8Num12z6">
    <w:name w:val="WW8Num12z6"/>
    <w:rsid w:val="009C295F"/>
  </w:style>
  <w:style w:type="character" w:customStyle="1" w:styleId="WW8Num12z7">
    <w:name w:val="WW8Num12z7"/>
    <w:rsid w:val="009C295F"/>
  </w:style>
  <w:style w:type="character" w:customStyle="1" w:styleId="WW8Num12z8">
    <w:name w:val="WW8Num12z8"/>
    <w:rsid w:val="009C295F"/>
  </w:style>
  <w:style w:type="character" w:customStyle="1" w:styleId="WW8Num13z0">
    <w:name w:val="WW8Num13z0"/>
    <w:rsid w:val="009C295F"/>
    <w:rPr>
      <w:rFonts w:ascii="Times New Roman" w:eastAsia="Times New Roman" w:hAnsi="Times New Roman" w:cs="Times New Roman"/>
    </w:rPr>
  </w:style>
  <w:style w:type="character" w:customStyle="1" w:styleId="WW8Num13z1">
    <w:name w:val="WW8Num13z1"/>
    <w:rsid w:val="009C295F"/>
    <w:rPr>
      <w:rFonts w:cs="Times New Roman"/>
    </w:rPr>
  </w:style>
  <w:style w:type="character" w:customStyle="1" w:styleId="WW8Num14z0">
    <w:name w:val="WW8Num14z0"/>
    <w:rsid w:val="009C295F"/>
    <w:rPr>
      <w:rFonts w:hint="default"/>
    </w:rPr>
  </w:style>
  <w:style w:type="character" w:customStyle="1" w:styleId="WW8Num14z1">
    <w:name w:val="WW8Num14z1"/>
    <w:rsid w:val="009C295F"/>
  </w:style>
  <w:style w:type="character" w:customStyle="1" w:styleId="WW8Num14z2">
    <w:name w:val="WW8Num14z2"/>
    <w:rsid w:val="009C295F"/>
  </w:style>
  <w:style w:type="character" w:customStyle="1" w:styleId="WW8Num14z3">
    <w:name w:val="WW8Num14z3"/>
    <w:rsid w:val="009C295F"/>
  </w:style>
  <w:style w:type="character" w:customStyle="1" w:styleId="WW8Num14z4">
    <w:name w:val="WW8Num14z4"/>
    <w:rsid w:val="009C295F"/>
  </w:style>
  <w:style w:type="character" w:customStyle="1" w:styleId="WW8Num14z5">
    <w:name w:val="WW8Num14z5"/>
    <w:rsid w:val="009C295F"/>
  </w:style>
  <w:style w:type="character" w:customStyle="1" w:styleId="WW8Num14z6">
    <w:name w:val="WW8Num14z6"/>
    <w:rsid w:val="009C295F"/>
  </w:style>
  <w:style w:type="character" w:customStyle="1" w:styleId="WW8Num14z7">
    <w:name w:val="WW8Num14z7"/>
    <w:rsid w:val="009C295F"/>
  </w:style>
  <w:style w:type="character" w:customStyle="1" w:styleId="WW8Num14z8">
    <w:name w:val="WW8Num14z8"/>
    <w:rsid w:val="009C295F"/>
  </w:style>
  <w:style w:type="character" w:customStyle="1" w:styleId="WW8Num15z0">
    <w:name w:val="WW8Num15z0"/>
    <w:rsid w:val="009C295F"/>
  </w:style>
  <w:style w:type="character" w:customStyle="1" w:styleId="WW8Num15z1">
    <w:name w:val="WW8Num15z1"/>
    <w:rsid w:val="009C295F"/>
  </w:style>
  <w:style w:type="character" w:customStyle="1" w:styleId="WW8Num15z2">
    <w:name w:val="WW8Num15z2"/>
    <w:rsid w:val="009C295F"/>
  </w:style>
  <w:style w:type="character" w:customStyle="1" w:styleId="WW8Num15z3">
    <w:name w:val="WW8Num15z3"/>
    <w:rsid w:val="009C295F"/>
  </w:style>
  <w:style w:type="character" w:customStyle="1" w:styleId="WW8Num15z4">
    <w:name w:val="WW8Num15z4"/>
    <w:rsid w:val="009C295F"/>
  </w:style>
  <w:style w:type="character" w:customStyle="1" w:styleId="WW8Num15z5">
    <w:name w:val="WW8Num15z5"/>
    <w:rsid w:val="009C295F"/>
  </w:style>
  <w:style w:type="character" w:customStyle="1" w:styleId="WW8Num15z6">
    <w:name w:val="WW8Num15z6"/>
    <w:rsid w:val="009C295F"/>
  </w:style>
  <w:style w:type="character" w:customStyle="1" w:styleId="WW8Num15z7">
    <w:name w:val="WW8Num15z7"/>
    <w:rsid w:val="009C295F"/>
  </w:style>
  <w:style w:type="character" w:customStyle="1" w:styleId="WW8Num15z8">
    <w:name w:val="WW8Num15z8"/>
    <w:rsid w:val="009C295F"/>
  </w:style>
  <w:style w:type="character" w:customStyle="1" w:styleId="WW8Num16z0">
    <w:name w:val="WW8Num16z0"/>
    <w:rsid w:val="009C295F"/>
    <w:rPr>
      <w:rFonts w:hint="default"/>
      <w:b/>
    </w:rPr>
  </w:style>
  <w:style w:type="character" w:customStyle="1" w:styleId="WW8Num16z1">
    <w:name w:val="WW8Num16z1"/>
    <w:rsid w:val="009C295F"/>
  </w:style>
  <w:style w:type="character" w:customStyle="1" w:styleId="WW8Num16z2">
    <w:name w:val="WW8Num16z2"/>
    <w:rsid w:val="009C295F"/>
  </w:style>
  <w:style w:type="character" w:customStyle="1" w:styleId="WW8Num16z3">
    <w:name w:val="WW8Num16z3"/>
    <w:rsid w:val="009C295F"/>
  </w:style>
  <w:style w:type="character" w:customStyle="1" w:styleId="WW8Num16z4">
    <w:name w:val="WW8Num16z4"/>
    <w:rsid w:val="009C295F"/>
  </w:style>
  <w:style w:type="character" w:customStyle="1" w:styleId="WW8Num16z5">
    <w:name w:val="WW8Num16z5"/>
    <w:rsid w:val="009C295F"/>
  </w:style>
  <w:style w:type="character" w:customStyle="1" w:styleId="WW8Num16z6">
    <w:name w:val="WW8Num16z6"/>
    <w:rsid w:val="009C295F"/>
  </w:style>
  <w:style w:type="character" w:customStyle="1" w:styleId="WW8Num16z7">
    <w:name w:val="WW8Num16z7"/>
    <w:rsid w:val="009C295F"/>
  </w:style>
  <w:style w:type="character" w:customStyle="1" w:styleId="WW8Num16z8">
    <w:name w:val="WW8Num16z8"/>
    <w:rsid w:val="009C295F"/>
  </w:style>
  <w:style w:type="character" w:customStyle="1" w:styleId="WW8Num17z0">
    <w:name w:val="WW8Num17z0"/>
    <w:rsid w:val="009C295F"/>
    <w:rPr>
      <w:rFonts w:hint="default"/>
    </w:rPr>
  </w:style>
  <w:style w:type="character" w:customStyle="1" w:styleId="WW8Num17z1">
    <w:name w:val="WW8Num17z1"/>
    <w:rsid w:val="009C295F"/>
  </w:style>
  <w:style w:type="character" w:customStyle="1" w:styleId="WW8Num17z2">
    <w:name w:val="WW8Num17z2"/>
    <w:rsid w:val="009C295F"/>
  </w:style>
  <w:style w:type="character" w:customStyle="1" w:styleId="WW8Num17z3">
    <w:name w:val="WW8Num17z3"/>
    <w:rsid w:val="009C295F"/>
  </w:style>
  <w:style w:type="character" w:customStyle="1" w:styleId="WW8Num17z4">
    <w:name w:val="WW8Num17z4"/>
    <w:rsid w:val="009C295F"/>
  </w:style>
  <w:style w:type="character" w:customStyle="1" w:styleId="WW8Num17z5">
    <w:name w:val="WW8Num17z5"/>
    <w:rsid w:val="009C295F"/>
  </w:style>
  <w:style w:type="character" w:customStyle="1" w:styleId="WW8Num17z6">
    <w:name w:val="WW8Num17z6"/>
    <w:rsid w:val="009C295F"/>
  </w:style>
  <w:style w:type="character" w:customStyle="1" w:styleId="WW8Num17z7">
    <w:name w:val="WW8Num17z7"/>
    <w:rsid w:val="009C295F"/>
  </w:style>
  <w:style w:type="character" w:customStyle="1" w:styleId="WW8Num17z8">
    <w:name w:val="WW8Num17z8"/>
    <w:rsid w:val="009C295F"/>
  </w:style>
  <w:style w:type="character" w:customStyle="1" w:styleId="WW8Num18z0">
    <w:name w:val="WW8Num18z0"/>
    <w:rsid w:val="009C295F"/>
  </w:style>
  <w:style w:type="character" w:customStyle="1" w:styleId="WW8Num18z1">
    <w:name w:val="WW8Num18z1"/>
    <w:rsid w:val="009C295F"/>
  </w:style>
  <w:style w:type="character" w:customStyle="1" w:styleId="WW8Num18z2">
    <w:name w:val="WW8Num18z2"/>
    <w:rsid w:val="009C295F"/>
  </w:style>
  <w:style w:type="character" w:customStyle="1" w:styleId="WW8Num18z3">
    <w:name w:val="WW8Num18z3"/>
    <w:rsid w:val="009C295F"/>
  </w:style>
  <w:style w:type="character" w:customStyle="1" w:styleId="WW8Num18z4">
    <w:name w:val="WW8Num18z4"/>
    <w:rsid w:val="009C295F"/>
  </w:style>
  <w:style w:type="character" w:customStyle="1" w:styleId="WW8Num18z5">
    <w:name w:val="WW8Num18z5"/>
    <w:rsid w:val="009C295F"/>
  </w:style>
  <w:style w:type="character" w:customStyle="1" w:styleId="WW8Num18z6">
    <w:name w:val="WW8Num18z6"/>
    <w:rsid w:val="009C295F"/>
  </w:style>
  <w:style w:type="character" w:customStyle="1" w:styleId="WW8Num18z7">
    <w:name w:val="WW8Num18z7"/>
    <w:rsid w:val="009C295F"/>
  </w:style>
  <w:style w:type="character" w:customStyle="1" w:styleId="WW8Num18z8">
    <w:name w:val="WW8Num18z8"/>
    <w:rsid w:val="009C295F"/>
  </w:style>
  <w:style w:type="character" w:customStyle="1" w:styleId="WW8Num19z0">
    <w:name w:val="WW8Num19z0"/>
    <w:rsid w:val="009C295F"/>
  </w:style>
  <w:style w:type="character" w:customStyle="1" w:styleId="WW8Num19z1">
    <w:name w:val="WW8Num19z1"/>
    <w:rsid w:val="009C295F"/>
  </w:style>
  <w:style w:type="character" w:customStyle="1" w:styleId="WW8Num19z2">
    <w:name w:val="WW8Num19z2"/>
    <w:rsid w:val="009C295F"/>
  </w:style>
  <w:style w:type="character" w:customStyle="1" w:styleId="WW8Num19z3">
    <w:name w:val="WW8Num19z3"/>
    <w:rsid w:val="009C295F"/>
  </w:style>
  <w:style w:type="character" w:customStyle="1" w:styleId="WW8Num19z4">
    <w:name w:val="WW8Num19z4"/>
    <w:rsid w:val="009C295F"/>
  </w:style>
  <w:style w:type="character" w:customStyle="1" w:styleId="WW8Num19z5">
    <w:name w:val="WW8Num19z5"/>
    <w:rsid w:val="009C295F"/>
  </w:style>
  <w:style w:type="character" w:customStyle="1" w:styleId="WW8Num19z6">
    <w:name w:val="WW8Num19z6"/>
    <w:rsid w:val="009C295F"/>
  </w:style>
  <w:style w:type="character" w:customStyle="1" w:styleId="WW8Num19z7">
    <w:name w:val="WW8Num19z7"/>
    <w:rsid w:val="009C295F"/>
  </w:style>
  <w:style w:type="character" w:customStyle="1" w:styleId="WW8Num19z8">
    <w:name w:val="WW8Num19z8"/>
    <w:rsid w:val="009C295F"/>
  </w:style>
  <w:style w:type="paragraph" w:customStyle="1" w:styleId="1fc">
    <w:name w:val="Текст1"/>
    <w:basedOn w:val="a1"/>
    <w:uiPriority w:val="99"/>
    <w:rsid w:val="009C295F"/>
    <w:pPr>
      <w:suppressAutoHyphens/>
      <w:autoSpaceDE w:val="0"/>
    </w:pPr>
    <w:rPr>
      <w:rFonts w:ascii="Courier New" w:hAnsi="Courier New" w:cs="Courier New"/>
      <w:sz w:val="20"/>
      <w:szCs w:val="20"/>
      <w:lang w:eastAsia="ar-SA"/>
    </w:rPr>
  </w:style>
  <w:style w:type="paragraph" w:customStyle="1" w:styleId="1fd">
    <w:name w:val="Схема документа1"/>
    <w:basedOn w:val="a1"/>
    <w:rsid w:val="009C295F"/>
    <w:pPr>
      <w:suppressAutoHyphens/>
    </w:pPr>
    <w:rPr>
      <w:rFonts w:ascii="Tahoma" w:hAnsi="Tahoma" w:cs="Tahoma"/>
      <w:sz w:val="16"/>
      <w:szCs w:val="16"/>
      <w:lang w:eastAsia="ar-SA"/>
    </w:rPr>
  </w:style>
  <w:style w:type="paragraph" w:customStyle="1" w:styleId="2110">
    <w:name w:val="Основной текст 211"/>
    <w:basedOn w:val="a1"/>
    <w:rsid w:val="009C295F"/>
    <w:pPr>
      <w:suppressAutoHyphens/>
      <w:spacing w:after="120" w:line="480" w:lineRule="auto"/>
    </w:pPr>
    <w:rPr>
      <w:rFonts w:ascii="Calibri" w:hAnsi="Calibri" w:cs="Calibri"/>
      <w:sz w:val="22"/>
      <w:szCs w:val="22"/>
      <w:lang w:eastAsia="ar-SA"/>
    </w:rPr>
  </w:style>
  <w:style w:type="paragraph" w:customStyle="1" w:styleId="1">
    <w:name w:val="Маркированный список1"/>
    <w:basedOn w:val="a1"/>
    <w:rsid w:val="009C295F"/>
    <w:pPr>
      <w:numPr>
        <w:numId w:val="1"/>
      </w:numPr>
      <w:suppressAutoHyphens/>
    </w:pPr>
    <w:rPr>
      <w:sz w:val="20"/>
      <w:szCs w:val="20"/>
      <w:lang w:eastAsia="ar-SA"/>
    </w:rPr>
  </w:style>
  <w:style w:type="character" w:customStyle="1" w:styleId="apple-converted-space">
    <w:name w:val="apple-converted-space"/>
    <w:basedOn w:val="1f6"/>
    <w:rsid w:val="00B94F1D"/>
  </w:style>
  <w:style w:type="paragraph" w:customStyle="1" w:styleId="311">
    <w:name w:val="Основной текст с отступом 31"/>
    <w:basedOn w:val="a1"/>
    <w:rsid w:val="00B94F1D"/>
    <w:pPr>
      <w:suppressAutoHyphens/>
      <w:spacing w:after="120"/>
      <w:ind w:left="283"/>
    </w:pPr>
    <w:rPr>
      <w:sz w:val="16"/>
      <w:szCs w:val="16"/>
      <w:lang w:eastAsia="ar-SA"/>
    </w:rPr>
  </w:style>
  <w:style w:type="paragraph" w:customStyle="1" w:styleId="11b">
    <w:name w:val="Заголовок11"/>
    <w:basedOn w:val="a1"/>
    <w:next w:val="ae"/>
    <w:rsid w:val="007F124B"/>
    <w:pPr>
      <w:keepNext/>
      <w:suppressAutoHyphens/>
      <w:autoSpaceDE w:val="0"/>
      <w:spacing w:before="240" w:after="120"/>
    </w:pPr>
    <w:rPr>
      <w:rFonts w:ascii="Arial" w:eastAsia="Microsoft YaHei" w:hAnsi="Arial" w:cs="Lucida Sans"/>
      <w:sz w:val="28"/>
      <w:szCs w:val="28"/>
      <w:lang w:eastAsia="ar-SA"/>
    </w:rPr>
  </w:style>
  <w:style w:type="paragraph" w:customStyle="1" w:styleId="msonormal0">
    <w:name w:val="msonormal"/>
    <w:basedOn w:val="a1"/>
    <w:rsid w:val="00F84D51"/>
    <w:pPr>
      <w:spacing w:before="100" w:beforeAutospacing="1" w:after="100" w:afterAutospacing="1"/>
    </w:pPr>
  </w:style>
  <w:style w:type="character" w:customStyle="1" w:styleId="affff6">
    <w:name w:val="Заголовок Знак"/>
    <w:aliases w:val="Название Знак1,Название7 Знак,Название71 Знак"/>
    <w:link w:val="1f7"/>
    <w:qFormat/>
    <w:rsid w:val="00090878"/>
    <w:rPr>
      <w:rFonts w:ascii="Arial" w:eastAsia="Microsoft YaHei" w:hAnsi="Arial" w:cs="Lucida Sans"/>
      <w:sz w:val="28"/>
      <w:szCs w:val="28"/>
      <w:lang w:eastAsia="ar-SA"/>
    </w:rPr>
  </w:style>
  <w:style w:type="paragraph" w:customStyle="1" w:styleId="s1">
    <w:name w:val="s_1"/>
    <w:basedOn w:val="a1"/>
    <w:rsid w:val="00090878"/>
    <w:pPr>
      <w:spacing w:before="100" w:beforeAutospacing="1" w:after="100" w:afterAutospacing="1"/>
    </w:pPr>
  </w:style>
  <w:style w:type="paragraph" w:customStyle="1" w:styleId="s15">
    <w:name w:val="s_15"/>
    <w:basedOn w:val="a1"/>
    <w:rsid w:val="00090878"/>
    <w:pPr>
      <w:spacing w:before="100" w:beforeAutospacing="1" w:after="100" w:afterAutospacing="1"/>
    </w:pPr>
  </w:style>
  <w:style w:type="character" w:customStyle="1" w:styleId="FontStyle15">
    <w:name w:val="Font Style15"/>
    <w:rsid w:val="0098119C"/>
    <w:rPr>
      <w:rFonts w:ascii="Times New Roman" w:hAnsi="Times New Roman" w:cs="Times New Roman"/>
      <w:sz w:val="26"/>
      <w:szCs w:val="26"/>
    </w:rPr>
  </w:style>
  <w:style w:type="paragraph" w:customStyle="1" w:styleId="HEADERTEXT">
    <w:name w:val=".HEADERTEXT"/>
    <w:rsid w:val="008A75EA"/>
    <w:pPr>
      <w:widowControl w:val="0"/>
      <w:suppressAutoHyphens/>
      <w:autoSpaceDE w:val="0"/>
      <w:spacing w:after="160" w:line="252" w:lineRule="auto"/>
    </w:pPr>
    <w:rPr>
      <w:rFonts w:ascii="Arial" w:hAnsi="Arial" w:cs="Arial"/>
      <w:color w:val="2B4279"/>
      <w:lang w:eastAsia="ar-SA"/>
    </w:rPr>
  </w:style>
  <w:style w:type="paragraph" w:customStyle="1" w:styleId="11c">
    <w:name w:val="Основной текст11"/>
    <w:basedOn w:val="a1"/>
    <w:rsid w:val="00D240AC"/>
    <w:pPr>
      <w:widowControl w:val="0"/>
      <w:shd w:val="clear" w:color="auto" w:fill="FFFFFF"/>
      <w:suppressAutoHyphens/>
      <w:spacing w:before="60" w:after="300" w:line="313" w:lineRule="exact"/>
      <w:jc w:val="center"/>
    </w:pPr>
    <w:rPr>
      <w:rFonts w:ascii="Calibri" w:hAnsi="Calibri" w:cs="Calibri"/>
      <w:sz w:val="22"/>
      <w:szCs w:val="22"/>
      <w:lang w:eastAsia="ar-SA"/>
    </w:rPr>
  </w:style>
  <w:style w:type="character" w:customStyle="1" w:styleId="WW8Num2z3">
    <w:name w:val="WW8Num2z3"/>
    <w:rsid w:val="00E32983"/>
  </w:style>
  <w:style w:type="character" w:customStyle="1" w:styleId="WW8Num2z4">
    <w:name w:val="WW8Num2z4"/>
    <w:rsid w:val="00E32983"/>
  </w:style>
  <w:style w:type="character" w:customStyle="1" w:styleId="WW8Num2z5">
    <w:name w:val="WW8Num2z5"/>
    <w:rsid w:val="00E32983"/>
  </w:style>
  <w:style w:type="character" w:customStyle="1" w:styleId="WW8Num2z6">
    <w:name w:val="WW8Num2z6"/>
    <w:rsid w:val="00E32983"/>
  </w:style>
  <w:style w:type="character" w:customStyle="1" w:styleId="WW8Num2z7">
    <w:name w:val="WW8Num2z7"/>
    <w:rsid w:val="00E32983"/>
  </w:style>
  <w:style w:type="character" w:customStyle="1" w:styleId="WW8Num2z8">
    <w:name w:val="WW8Num2z8"/>
    <w:rsid w:val="00E32983"/>
  </w:style>
  <w:style w:type="character" w:customStyle="1" w:styleId="WW8Num3z1">
    <w:name w:val="WW8Num3z1"/>
    <w:rsid w:val="00E32983"/>
  </w:style>
  <w:style w:type="character" w:customStyle="1" w:styleId="WW8Num3z2">
    <w:name w:val="WW8Num3z2"/>
    <w:rsid w:val="00E32983"/>
  </w:style>
  <w:style w:type="character" w:customStyle="1" w:styleId="WW8Num3z3">
    <w:name w:val="WW8Num3z3"/>
    <w:rsid w:val="00E32983"/>
  </w:style>
  <w:style w:type="character" w:customStyle="1" w:styleId="WW8Num3z4">
    <w:name w:val="WW8Num3z4"/>
    <w:rsid w:val="00E32983"/>
  </w:style>
  <w:style w:type="character" w:customStyle="1" w:styleId="WW8Num3z5">
    <w:name w:val="WW8Num3z5"/>
    <w:rsid w:val="00E32983"/>
  </w:style>
  <w:style w:type="character" w:customStyle="1" w:styleId="WW8Num3z6">
    <w:name w:val="WW8Num3z6"/>
    <w:rsid w:val="00E32983"/>
  </w:style>
  <w:style w:type="character" w:customStyle="1" w:styleId="WW8Num3z7">
    <w:name w:val="WW8Num3z7"/>
    <w:rsid w:val="00E32983"/>
  </w:style>
  <w:style w:type="character" w:customStyle="1" w:styleId="WW8Num3z8">
    <w:name w:val="WW8Num3z8"/>
    <w:rsid w:val="00E32983"/>
  </w:style>
  <w:style w:type="character" w:customStyle="1" w:styleId="3a">
    <w:name w:val="Основной шрифт абзаца3"/>
    <w:rsid w:val="00E32983"/>
  </w:style>
  <w:style w:type="character" w:customStyle="1" w:styleId="WW8Num4z3">
    <w:name w:val="WW8Num4z3"/>
    <w:rsid w:val="00E32983"/>
  </w:style>
  <w:style w:type="character" w:customStyle="1" w:styleId="WW8Num4z4">
    <w:name w:val="WW8Num4z4"/>
    <w:rsid w:val="00E32983"/>
  </w:style>
  <w:style w:type="character" w:customStyle="1" w:styleId="WW8Num4z5">
    <w:name w:val="WW8Num4z5"/>
    <w:rsid w:val="00E32983"/>
  </w:style>
  <w:style w:type="character" w:customStyle="1" w:styleId="WW8Num4z6">
    <w:name w:val="WW8Num4z6"/>
    <w:rsid w:val="00E32983"/>
  </w:style>
  <w:style w:type="character" w:customStyle="1" w:styleId="WW8Num4z7">
    <w:name w:val="WW8Num4z7"/>
    <w:rsid w:val="00E32983"/>
  </w:style>
  <w:style w:type="character" w:customStyle="1" w:styleId="WW8Num4z8">
    <w:name w:val="WW8Num4z8"/>
    <w:rsid w:val="00E32983"/>
  </w:style>
  <w:style w:type="character" w:customStyle="1" w:styleId="WW8Num5z3">
    <w:name w:val="WW8Num5z3"/>
    <w:rsid w:val="00E32983"/>
  </w:style>
  <w:style w:type="character" w:customStyle="1" w:styleId="WW8Num5z4">
    <w:name w:val="WW8Num5z4"/>
    <w:rsid w:val="00E32983"/>
  </w:style>
  <w:style w:type="character" w:customStyle="1" w:styleId="WW8Num5z5">
    <w:name w:val="WW8Num5z5"/>
    <w:rsid w:val="00E32983"/>
  </w:style>
  <w:style w:type="character" w:customStyle="1" w:styleId="WW8Num5z6">
    <w:name w:val="WW8Num5z6"/>
    <w:rsid w:val="00E32983"/>
  </w:style>
  <w:style w:type="character" w:customStyle="1" w:styleId="WW8Num5z7">
    <w:name w:val="WW8Num5z7"/>
    <w:rsid w:val="00E32983"/>
  </w:style>
  <w:style w:type="character" w:customStyle="1" w:styleId="WW8Num5z8">
    <w:name w:val="WW8Num5z8"/>
    <w:rsid w:val="00E32983"/>
  </w:style>
  <w:style w:type="character" w:customStyle="1" w:styleId="WW8Num8z3">
    <w:name w:val="WW8Num8z3"/>
    <w:rsid w:val="00E32983"/>
  </w:style>
  <w:style w:type="character" w:customStyle="1" w:styleId="WW8Num8z4">
    <w:name w:val="WW8Num8z4"/>
    <w:rsid w:val="00E32983"/>
  </w:style>
  <w:style w:type="character" w:customStyle="1" w:styleId="WW8Num8z5">
    <w:name w:val="WW8Num8z5"/>
    <w:rsid w:val="00E32983"/>
  </w:style>
  <w:style w:type="character" w:customStyle="1" w:styleId="WW8Num8z6">
    <w:name w:val="WW8Num8z6"/>
    <w:rsid w:val="00E32983"/>
  </w:style>
  <w:style w:type="character" w:customStyle="1" w:styleId="WW8Num8z7">
    <w:name w:val="WW8Num8z7"/>
    <w:rsid w:val="00E32983"/>
  </w:style>
  <w:style w:type="character" w:customStyle="1" w:styleId="WW8Num8z8">
    <w:name w:val="WW8Num8z8"/>
    <w:rsid w:val="00E32983"/>
  </w:style>
  <w:style w:type="character" w:customStyle="1" w:styleId="WW8Num9z3">
    <w:name w:val="WW8Num9z3"/>
    <w:rsid w:val="00E32983"/>
    <w:rPr>
      <w:rFonts w:ascii="Symbol" w:hAnsi="Symbol" w:cs="Symbol" w:hint="default"/>
    </w:rPr>
  </w:style>
  <w:style w:type="character" w:customStyle="1" w:styleId="WW8Num11z1">
    <w:name w:val="WW8Num11z1"/>
    <w:rsid w:val="00E32983"/>
    <w:rPr>
      <w:rFonts w:ascii="Courier New" w:hAnsi="Courier New" w:cs="Courier New" w:hint="default"/>
    </w:rPr>
  </w:style>
  <w:style w:type="character" w:customStyle="1" w:styleId="WW8Num11z2">
    <w:name w:val="WW8Num11z2"/>
    <w:rsid w:val="00E32983"/>
    <w:rPr>
      <w:rFonts w:ascii="Wingdings" w:hAnsi="Wingdings" w:cs="Wingdings" w:hint="default"/>
    </w:rPr>
  </w:style>
  <w:style w:type="character" w:customStyle="1" w:styleId="WW8Num11z3">
    <w:name w:val="WW8Num11z3"/>
    <w:rsid w:val="00E32983"/>
  </w:style>
  <w:style w:type="character" w:customStyle="1" w:styleId="WW8Num11z4">
    <w:name w:val="WW8Num11z4"/>
    <w:rsid w:val="00E32983"/>
  </w:style>
  <w:style w:type="character" w:customStyle="1" w:styleId="WW8Num11z5">
    <w:name w:val="WW8Num11z5"/>
    <w:rsid w:val="00E32983"/>
  </w:style>
  <w:style w:type="character" w:customStyle="1" w:styleId="WW8Num11z6">
    <w:name w:val="WW8Num11z6"/>
    <w:rsid w:val="00E32983"/>
  </w:style>
  <w:style w:type="character" w:customStyle="1" w:styleId="WW8Num11z7">
    <w:name w:val="WW8Num11z7"/>
    <w:rsid w:val="00E32983"/>
  </w:style>
  <w:style w:type="character" w:customStyle="1" w:styleId="WW8Num11z8">
    <w:name w:val="WW8Num11z8"/>
    <w:rsid w:val="00E32983"/>
  </w:style>
  <w:style w:type="character" w:customStyle="1" w:styleId="WW8Num13z2">
    <w:name w:val="WW8Num13z2"/>
    <w:rsid w:val="00E32983"/>
  </w:style>
  <w:style w:type="character" w:customStyle="1" w:styleId="WW8Num13z3">
    <w:name w:val="WW8Num13z3"/>
    <w:rsid w:val="00E32983"/>
  </w:style>
  <w:style w:type="character" w:customStyle="1" w:styleId="WW8Num13z4">
    <w:name w:val="WW8Num13z4"/>
    <w:rsid w:val="00E32983"/>
  </w:style>
  <w:style w:type="character" w:customStyle="1" w:styleId="WW8Num13z5">
    <w:name w:val="WW8Num13z5"/>
    <w:rsid w:val="00E32983"/>
  </w:style>
  <w:style w:type="character" w:customStyle="1" w:styleId="WW8Num13z6">
    <w:name w:val="WW8Num13z6"/>
    <w:rsid w:val="00E32983"/>
  </w:style>
  <w:style w:type="character" w:customStyle="1" w:styleId="WW8Num13z7">
    <w:name w:val="WW8Num13z7"/>
    <w:rsid w:val="00E32983"/>
  </w:style>
  <w:style w:type="character" w:customStyle="1" w:styleId="WW8Num13z8">
    <w:name w:val="WW8Num13z8"/>
    <w:rsid w:val="00E32983"/>
  </w:style>
  <w:style w:type="character" w:customStyle="1" w:styleId="WW8Num20z0">
    <w:name w:val="WW8Num20z0"/>
    <w:rsid w:val="00E32983"/>
    <w:rPr>
      <w:rFonts w:hint="default"/>
    </w:rPr>
  </w:style>
  <w:style w:type="character" w:customStyle="1" w:styleId="WW8Num20z1">
    <w:name w:val="WW8Num20z1"/>
    <w:rsid w:val="00E32983"/>
  </w:style>
  <w:style w:type="character" w:customStyle="1" w:styleId="WW8Num20z2">
    <w:name w:val="WW8Num20z2"/>
    <w:rsid w:val="00E32983"/>
  </w:style>
  <w:style w:type="character" w:customStyle="1" w:styleId="WW8Num20z3">
    <w:name w:val="WW8Num20z3"/>
    <w:rsid w:val="00E32983"/>
  </w:style>
  <w:style w:type="character" w:customStyle="1" w:styleId="WW8Num20z4">
    <w:name w:val="WW8Num20z4"/>
    <w:rsid w:val="00E32983"/>
  </w:style>
  <w:style w:type="character" w:customStyle="1" w:styleId="WW8Num20z5">
    <w:name w:val="WW8Num20z5"/>
    <w:rsid w:val="00E32983"/>
  </w:style>
  <w:style w:type="character" w:customStyle="1" w:styleId="WW8Num20z6">
    <w:name w:val="WW8Num20z6"/>
    <w:rsid w:val="00E32983"/>
  </w:style>
  <w:style w:type="character" w:customStyle="1" w:styleId="WW8Num20z7">
    <w:name w:val="WW8Num20z7"/>
    <w:rsid w:val="00E32983"/>
  </w:style>
  <w:style w:type="character" w:customStyle="1" w:styleId="WW8Num20z8">
    <w:name w:val="WW8Num20z8"/>
    <w:rsid w:val="00E32983"/>
  </w:style>
  <w:style w:type="character" w:customStyle="1" w:styleId="WW8Num21z0">
    <w:name w:val="WW8Num21z0"/>
    <w:rsid w:val="00E32983"/>
    <w:rPr>
      <w:rFonts w:ascii="Wingdings" w:hAnsi="Wingdings" w:cs="Wingdings" w:hint="default"/>
    </w:rPr>
  </w:style>
  <w:style w:type="character" w:customStyle="1" w:styleId="WW8Num21z1">
    <w:name w:val="WW8Num21z1"/>
    <w:rsid w:val="00E32983"/>
    <w:rPr>
      <w:rFonts w:ascii="Courier New" w:hAnsi="Courier New" w:cs="Courier New" w:hint="default"/>
    </w:rPr>
  </w:style>
  <w:style w:type="character" w:customStyle="1" w:styleId="WW8Num21z3">
    <w:name w:val="WW8Num21z3"/>
    <w:rsid w:val="00E32983"/>
    <w:rPr>
      <w:rFonts w:ascii="Symbol" w:hAnsi="Symbol" w:cs="Symbol" w:hint="default"/>
    </w:rPr>
  </w:style>
  <w:style w:type="character" w:customStyle="1" w:styleId="WW8Num22z0">
    <w:name w:val="WW8Num22z0"/>
    <w:rsid w:val="00E32983"/>
    <w:rPr>
      <w:rFonts w:hint="default"/>
    </w:rPr>
  </w:style>
  <w:style w:type="character" w:customStyle="1" w:styleId="WW8Num22z1">
    <w:name w:val="WW8Num22z1"/>
    <w:rsid w:val="00E32983"/>
  </w:style>
  <w:style w:type="character" w:customStyle="1" w:styleId="WW8Num22z2">
    <w:name w:val="WW8Num22z2"/>
    <w:rsid w:val="00E32983"/>
  </w:style>
  <w:style w:type="character" w:customStyle="1" w:styleId="WW8Num22z3">
    <w:name w:val="WW8Num22z3"/>
    <w:rsid w:val="00E32983"/>
  </w:style>
  <w:style w:type="character" w:customStyle="1" w:styleId="WW8Num22z4">
    <w:name w:val="WW8Num22z4"/>
    <w:rsid w:val="00E32983"/>
  </w:style>
  <w:style w:type="character" w:customStyle="1" w:styleId="WW8Num22z5">
    <w:name w:val="WW8Num22z5"/>
    <w:rsid w:val="00E32983"/>
  </w:style>
  <w:style w:type="character" w:customStyle="1" w:styleId="WW8Num22z6">
    <w:name w:val="WW8Num22z6"/>
    <w:rsid w:val="00E32983"/>
  </w:style>
  <w:style w:type="character" w:customStyle="1" w:styleId="WW8Num22z7">
    <w:name w:val="WW8Num22z7"/>
    <w:rsid w:val="00E32983"/>
  </w:style>
  <w:style w:type="character" w:customStyle="1" w:styleId="WW8Num22z8">
    <w:name w:val="WW8Num22z8"/>
    <w:rsid w:val="00E32983"/>
  </w:style>
  <w:style w:type="character" w:customStyle="1" w:styleId="WW8Num23z0">
    <w:name w:val="WW8Num23z0"/>
    <w:rsid w:val="00E32983"/>
    <w:rPr>
      <w:rFonts w:hint="default"/>
    </w:rPr>
  </w:style>
  <w:style w:type="character" w:customStyle="1" w:styleId="WW8Num23z1">
    <w:name w:val="WW8Num23z1"/>
    <w:rsid w:val="00E32983"/>
  </w:style>
  <w:style w:type="character" w:customStyle="1" w:styleId="WW8Num23z2">
    <w:name w:val="WW8Num23z2"/>
    <w:rsid w:val="00E32983"/>
  </w:style>
  <w:style w:type="character" w:customStyle="1" w:styleId="WW8Num23z3">
    <w:name w:val="WW8Num23z3"/>
    <w:rsid w:val="00E32983"/>
  </w:style>
  <w:style w:type="character" w:customStyle="1" w:styleId="WW8Num23z4">
    <w:name w:val="WW8Num23z4"/>
    <w:rsid w:val="00E32983"/>
  </w:style>
  <w:style w:type="character" w:customStyle="1" w:styleId="WW8Num23z5">
    <w:name w:val="WW8Num23z5"/>
    <w:rsid w:val="00E32983"/>
  </w:style>
  <w:style w:type="character" w:customStyle="1" w:styleId="WW8Num23z6">
    <w:name w:val="WW8Num23z6"/>
    <w:rsid w:val="00E32983"/>
  </w:style>
  <w:style w:type="character" w:customStyle="1" w:styleId="WW8Num23z7">
    <w:name w:val="WW8Num23z7"/>
    <w:rsid w:val="00E32983"/>
  </w:style>
  <w:style w:type="character" w:customStyle="1" w:styleId="WW8Num23z8">
    <w:name w:val="WW8Num23z8"/>
    <w:rsid w:val="00E32983"/>
  </w:style>
  <w:style w:type="character" w:customStyle="1" w:styleId="WW8Num24z0">
    <w:name w:val="WW8Num24z0"/>
    <w:rsid w:val="00E32983"/>
    <w:rPr>
      <w:rFonts w:hint="default"/>
    </w:rPr>
  </w:style>
  <w:style w:type="character" w:customStyle="1" w:styleId="WW8Num24z1">
    <w:name w:val="WW8Num24z1"/>
    <w:rsid w:val="00E32983"/>
  </w:style>
  <w:style w:type="character" w:customStyle="1" w:styleId="WW8Num24z2">
    <w:name w:val="WW8Num24z2"/>
    <w:rsid w:val="00E32983"/>
  </w:style>
  <w:style w:type="character" w:customStyle="1" w:styleId="WW8Num24z3">
    <w:name w:val="WW8Num24z3"/>
    <w:rsid w:val="00E32983"/>
  </w:style>
  <w:style w:type="character" w:customStyle="1" w:styleId="WW8Num24z4">
    <w:name w:val="WW8Num24z4"/>
    <w:rsid w:val="00E32983"/>
  </w:style>
  <w:style w:type="character" w:customStyle="1" w:styleId="WW8Num24z5">
    <w:name w:val="WW8Num24z5"/>
    <w:rsid w:val="00E32983"/>
  </w:style>
  <w:style w:type="character" w:customStyle="1" w:styleId="WW8Num24z6">
    <w:name w:val="WW8Num24z6"/>
    <w:rsid w:val="00E32983"/>
  </w:style>
  <w:style w:type="character" w:customStyle="1" w:styleId="WW8Num24z7">
    <w:name w:val="WW8Num24z7"/>
    <w:rsid w:val="00E32983"/>
  </w:style>
  <w:style w:type="character" w:customStyle="1" w:styleId="WW8Num24z8">
    <w:name w:val="WW8Num24z8"/>
    <w:rsid w:val="00E32983"/>
  </w:style>
  <w:style w:type="character" w:customStyle="1" w:styleId="WW8Num25z0">
    <w:name w:val="WW8Num25z0"/>
    <w:rsid w:val="00E32983"/>
    <w:rPr>
      <w:rFonts w:ascii="Symbol" w:hAnsi="Symbol" w:cs="Symbol" w:hint="default"/>
    </w:rPr>
  </w:style>
  <w:style w:type="character" w:customStyle="1" w:styleId="WW8Num25z1">
    <w:name w:val="WW8Num25z1"/>
    <w:rsid w:val="00E32983"/>
  </w:style>
  <w:style w:type="character" w:customStyle="1" w:styleId="WW8Num25z2">
    <w:name w:val="WW8Num25z2"/>
    <w:rsid w:val="00E32983"/>
    <w:rPr>
      <w:rFonts w:ascii="Wingdings" w:hAnsi="Wingdings" w:cs="Wingdings" w:hint="default"/>
    </w:rPr>
  </w:style>
  <w:style w:type="character" w:customStyle="1" w:styleId="WW8Num25z4">
    <w:name w:val="WW8Num25z4"/>
    <w:rsid w:val="00E32983"/>
    <w:rPr>
      <w:rFonts w:ascii="Courier New" w:hAnsi="Courier New" w:cs="Courier New" w:hint="default"/>
    </w:rPr>
  </w:style>
  <w:style w:type="character" w:customStyle="1" w:styleId="WW8Num25z6">
    <w:name w:val="WW8Num25z6"/>
    <w:rsid w:val="00E32983"/>
  </w:style>
  <w:style w:type="character" w:customStyle="1" w:styleId="WW8Num25z7">
    <w:name w:val="WW8Num25z7"/>
    <w:rsid w:val="00E32983"/>
  </w:style>
  <w:style w:type="character" w:customStyle="1" w:styleId="WW8Num25z8">
    <w:name w:val="WW8Num25z8"/>
    <w:rsid w:val="00E32983"/>
  </w:style>
  <w:style w:type="character" w:customStyle="1" w:styleId="WW8Num26z0">
    <w:name w:val="WW8Num26z0"/>
    <w:rsid w:val="00E32983"/>
    <w:rPr>
      <w:rFonts w:hint="default"/>
    </w:rPr>
  </w:style>
  <w:style w:type="character" w:customStyle="1" w:styleId="WW8Num26z1">
    <w:name w:val="WW8Num26z1"/>
    <w:rsid w:val="00E32983"/>
  </w:style>
  <w:style w:type="character" w:customStyle="1" w:styleId="WW8Num26z2">
    <w:name w:val="WW8Num26z2"/>
    <w:rsid w:val="00E32983"/>
  </w:style>
  <w:style w:type="character" w:customStyle="1" w:styleId="WW8Num26z3">
    <w:name w:val="WW8Num26z3"/>
    <w:rsid w:val="00E32983"/>
  </w:style>
  <w:style w:type="character" w:customStyle="1" w:styleId="WW8Num26z4">
    <w:name w:val="WW8Num26z4"/>
    <w:rsid w:val="00E32983"/>
  </w:style>
  <w:style w:type="character" w:customStyle="1" w:styleId="WW8Num26z5">
    <w:name w:val="WW8Num26z5"/>
    <w:rsid w:val="00E32983"/>
  </w:style>
  <w:style w:type="character" w:customStyle="1" w:styleId="WW8Num26z6">
    <w:name w:val="WW8Num26z6"/>
    <w:rsid w:val="00E32983"/>
  </w:style>
  <w:style w:type="character" w:customStyle="1" w:styleId="WW8Num26z7">
    <w:name w:val="WW8Num26z7"/>
    <w:rsid w:val="00E32983"/>
  </w:style>
  <w:style w:type="character" w:customStyle="1" w:styleId="WW8Num26z8">
    <w:name w:val="WW8Num26z8"/>
    <w:rsid w:val="00E32983"/>
  </w:style>
  <w:style w:type="character" w:customStyle="1" w:styleId="WW8Num27z0">
    <w:name w:val="WW8Num27z0"/>
    <w:rsid w:val="00E32983"/>
    <w:rPr>
      <w:rFonts w:hint="default"/>
    </w:rPr>
  </w:style>
  <w:style w:type="character" w:customStyle="1" w:styleId="WW8Num27z1">
    <w:name w:val="WW8Num27z1"/>
    <w:rsid w:val="00E32983"/>
  </w:style>
  <w:style w:type="character" w:customStyle="1" w:styleId="WW8Num27z2">
    <w:name w:val="WW8Num27z2"/>
    <w:rsid w:val="00E32983"/>
  </w:style>
  <w:style w:type="character" w:customStyle="1" w:styleId="WW8Num27z3">
    <w:name w:val="WW8Num27z3"/>
    <w:rsid w:val="00E32983"/>
  </w:style>
  <w:style w:type="character" w:customStyle="1" w:styleId="WW8Num27z4">
    <w:name w:val="WW8Num27z4"/>
    <w:rsid w:val="00E32983"/>
  </w:style>
  <w:style w:type="character" w:customStyle="1" w:styleId="WW8Num27z5">
    <w:name w:val="WW8Num27z5"/>
    <w:rsid w:val="00E32983"/>
  </w:style>
  <w:style w:type="character" w:customStyle="1" w:styleId="WW8Num27z6">
    <w:name w:val="WW8Num27z6"/>
    <w:rsid w:val="00E32983"/>
  </w:style>
  <w:style w:type="character" w:customStyle="1" w:styleId="WW8Num27z7">
    <w:name w:val="WW8Num27z7"/>
    <w:rsid w:val="00E32983"/>
  </w:style>
  <w:style w:type="character" w:customStyle="1" w:styleId="WW8Num27z8">
    <w:name w:val="WW8Num27z8"/>
    <w:rsid w:val="00E32983"/>
  </w:style>
  <w:style w:type="character" w:customStyle="1" w:styleId="WW8Num28z0">
    <w:name w:val="WW8Num28z0"/>
    <w:rsid w:val="00E32983"/>
  </w:style>
  <w:style w:type="character" w:customStyle="1" w:styleId="WW8Num28z1">
    <w:name w:val="WW8Num28z1"/>
    <w:rsid w:val="00E32983"/>
  </w:style>
  <w:style w:type="character" w:customStyle="1" w:styleId="WW8Num28z2">
    <w:name w:val="WW8Num28z2"/>
    <w:rsid w:val="00E32983"/>
  </w:style>
  <w:style w:type="character" w:customStyle="1" w:styleId="WW8Num28z3">
    <w:name w:val="WW8Num28z3"/>
    <w:rsid w:val="00E32983"/>
  </w:style>
  <w:style w:type="character" w:customStyle="1" w:styleId="WW8Num28z4">
    <w:name w:val="WW8Num28z4"/>
    <w:rsid w:val="00E32983"/>
  </w:style>
  <w:style w:type="character" w:customStyle="1" w:styleId="WW8Num28z5">
    <w:name w:val="WW8Num28z5"/>
    <w:rsid w:val="00E32983"/>
  </w:style>
  <w:style w:type="character" w:customStyle="1" w:styleId="WW8Num28z6">
    <w:name w:val="WW8Num28z6"/>
    <w:rsid w:val="00E32983"/>
  </w:style>
  <w:style w:type="character" w:customStyle="1" w:styleId="WW8Num28z7">
    <w:name w:val="WW8Num28z7"/>
    <w:rsid w:val="00E32983"/>
  </w:style>
  <w:style w:type="character" w:customStyle="1" w:styleId="WW8Num28z8">
    <w:name w:val="WW8Num28z8"/>
    <w:rsid w:val="00E32983"/>
  </w:style>
  <w:style w:type="character" w:customStyle="1" w:styleId="WW8Num29z0">
    <w:name w:val="WW8Num29z0"/>
    <w:rsid w:val="00E32983"/>
    <w:rPr>
      <w:rFonts w:hint="default"/>
    </w:rPr>
  </w:style>
  <w:style w:type="character" w:customStyle="1" w:styleId="WW8Num29z1">
    <w:name w:val="WW8Num29z1"/>
    <w:rsid w:val="00E32983"/>
  </w:style>
  <w:style w:type="character" w:customStyle="1" w:styleId="WW8Num29z2">
    <w:name w:val="WW8Num29z2"/>
    <w:rsid w:val="00E32983"/>
  </w:style>
  <w:style w:type="character" w:customStyle="1" w:styleId="WW8Num29z3">
    <w:name w:val="WW8Num29z3"/>
    <w:rsid w:val="00E32983"/>
  </w:style>
  <w:style w:type="character" w:customStyle="1" w:styleId="WW8Num29z4">
    <w:name w:val="WW8Num29z4"/>
    <w:rsid w:val="00E32983"/>
  </w:style>
  <w:style w:type="character" w:customStyle="1" w:styleId="WW8Num29z5">
    <w:name w:val="WW8Num29z5"/>
    <w:rsid w:val="00E32983"/>
  </w:style>
  <w:style w:type="character" w:customStyle="1" w:styleId="WW8Num29z6">
    <w:name w:val="WW8Num29z6"/>
    <w:rsid w:val="00E32983"/>
  </w:style>
  <w:style w:type="character" w:customStyle="1" w:styleId="WW8Num29z7">
    <w:name w:val="WW8Num29z7"/>
    <w:rsid w:val="00E32983"/>
  </w:style>
  <w:style w:type="character" w:customStyle="1" w:styleId="WW8Num29z8">
    <w:name w:val="WW8Num29z8"/>
    <w:rsid w:val="00E32983"/>
  </w:style>
  <w:style w:type="character" w:customStyle="1" w:styleId="WW8Num30z0">
    <w:name w:val="WW8Num30z0"/>
    <w:rsid w:val="00E32983"/>
    <w:rPr>
      <w:rFonts w:hint="default"/>
      <w:b/>
    </w:rPr>
  </w:style>
  <w:style w:type="character" w:customStyle="1" w:styleId="WW8Num30z1">
    <w:name w:val="WW8Num30z1"/>
    <w:rsid w:val="00E32983"/>
  </w:style>
  <w:style w:type="character" w:customStyle="1" w:styleId="WW8Num30z2">
    <w:name w:val="WW8Num30z2"/>
    <w:rsid w:val="00E32983"/>
  </w:style>
  <w:style w:type="character" w:customStyle="1" w:styleId="WW8Num30z3">
    <w:name w:val="WW8Num30z3"/>
    <w:rsid w:val="00E32983"/>
  </w:style>
  <w:style w:type="character" w:customStyle="1" w:styleId="WW8Num30z4">
    <w:name w:val="WW8Num30z4"/>
    <w:rsid w:val="00E32983"/>
  </w:style>
  <w:style w:type="character" w:customStyle="1" w:styleId="WW8Num30z5">
    <w:name w:val="WW8Num30z5"/>
    <w:rsid w:val="00E32983"/>
  </w:style>
  <w:style w:type="character" w:customStyle="1" w:styleId="WW8Num30z6">
    <w:name w:val="WW8Num30z6"/>
    <w:rsid w:val="00E32983"/>
  </w:style>
  <w:style w:type="character" w:customStyle="1" w:styleId="WW8Num30z7">
    <w:name w:val="WW8Num30z7"/>
    <w:rsid w:val="00E32983"/>
  </w:style>
  <w:style w:type="character" w:customStyle="1" w:styleId="WW8Num30z8">
    <w:name w:val="WW8Num30z8"/>
    <w:rsid w:val="00E32983"/>
  </w:style>
  <w:style w:type="paragraph" w:customStyle="1" w:styleId="3b">
    <w:name w:val="Название3"/>
    <w:basedOn w:val="a1"/>
    <w:rsid w:val="00E32983"/>
    <w:pPr>
      <w:suppressLineNumbers/>
      <w:suppressAutoHyphens/>
      <w:spacing w:before="120" w:after="120"/>
    </w:pPr>
    <w:rPr>
      <w:rFonts w:cs="Lucida Sans"/>
      <w:i/>
      <w:iCs/>
      <w:lang w:eastAsia="ar-SA"/>
    </w:rPr>
  </w:style>
  <w:style w:type="paragraph" w:customStyle="1" w:styleId="3c">
    <w:name w:val="Указатель3"/>
    <w:basedOn w:val="a1"/>
    <w:rsid w:val="00E32983"/>
    <w:pPr>
      <w:suppressLineNumbers/>
      <w:suppressAutoHyphens/>
    </w:pPr>
    <w:rPr>
      <w:rFonts w:cs="Lucida Sans"/>
      <w:lang w:eastAsia="ar-SA"/>
    </w:rPr>
  </w:style>
  <w:style w:type="paragraph" w:customStyle="1" w:styleId="312">
    <w:name w:val="Основной текст 31"/>
    <w:basedOn w:val="a1"/>
    <w:rsid w:val="00E32983"/>
    <w:pPr>
      <w:suppressAutoHyphens/>
      <w:spacing w:line="360" w:lineRule="auto"/>
      <w:jc w:val="center"/>
    </w:pPr>
    <w:rPr>
      <w:sz w:val="28"/>
      <w:szCs w:val="20"/>
      <w:lang w:eastAsia="ar-SA"/>
    </w:rPr>
  </w:style>
  <w:style w:type="character" w:customStyle="1" w:styleId="1fe">
    <w:name w:val="Основной текст с отступом Знак1"/>
    <w:rsid w:val="00E32983"/>
    <w:rPr>
      <w:sz w:val="24"/>
      <w:szCs w:val="24"/>
      <w:lang w:eastAsia="ar-SA"/>
    </w:rPr>
  </w:style>
  <w:style w:type="character" w:customStyle="1" w:styleId="1ff">
    <w:name w:val="Верхний колонтитул Знак1"/>
    <w:uiPriority w:val="99"/>
    <w:rsid w:val="00E32983"/>
    <w:rPr>
      <w:sz w:val="24"/>
      <w:szCs w:val="24"/>
      <w:lang w:eastAsia="ar-SA"/>
    </w:rPr>
  </w:style>
  <w:style w:type="character" w:customStyle="1" w:styleId="1ff0">
    <w:name w:val="Нижний колонтитул Знак1"/>
    <w:aliases w:val=" Знак2 Знак1"/>
    <w:uiPriority w:val="99"/>
    <w:rsid w:val="00E32983"/>
    <w:rPr>
      <w:sz w:val="24"/>
      <w:szCs w:val="24"/>
      <w:lang w:eastAsia="ar-SA"/>
    </w:rPr>
  </w:style>
  <w:style w:type="character" w:customStyle="1" w:styleId="HTML10">
    <w:name w:val="Стандартный HTML Знак1"/>
    <w:uiPriority w:val="99"/>
    <w:rsid w:val="00E32983"/>
    <w:rPr>
      <w:rFonts w:ascii="Courier New" w:eastAsia="Calibri" w:hAnsi="Courier New" w:cs="Courier New"/>
      <w:lang w:eastAsia="ar-SA"/>
    </w:rPr>
  </w:style>
  <w:style w:type="character" w:customStyle="1" w:styleId="WW8Num9z4">
    <w:name w:val="WW8Num9z4"/>
    <w:rsid w:val="00E32983"/>
  </w:style>
  <w:style w:type="character" w:customStyle="1" w:styleId="WW8Num9z5">
    <w:name w:val="WW8Num9z5"/>
    <w:rsid w:val="00E32983"/>
  </w:style>
  <w:style w:type="character" w:customStyle="1" w:styleId="WW8Num9z6">
    <w:name w:val="WW8Num9z6"/>
    <w:rsid w:val="00E32983"/>
  </w:style>
  <w:style w:type="character" w:customStyle="1" w:styleId="WW8Num9z7">
    <w:name w:val="WW8Num9z7"/>
    <w:rsid w:val="00E32983"/>
  </w:style>
  <w:style w:type="character" w:customStyle="1" w:styleId="WW8Num9z8">
    <w:name w:val="WW8Num9z8"/>
    <w:rsid w:val="00E32983"/>
  </w:style>
  <w:style w:type="character" w:customStyle="1" w:styleId="afffff">
    <w:name w:val="Маркеры списка"/>
    <w:rsid w:val="00E32983"/>
    <w:rPr>
      <w:rFonts w:ascii="OpenSymbol" w:eastAsia="OpenSymbol" w:hAnsi="OpenSymbol" w:cs="OpenSymbol"/>
    </w:rPr>
  </w:style>
  <w:style w:type="character" w:customStyle="1" w:styleId="WW8Num21z2">
    <w:name w:val="WW8Num21z2"/>
    <w:rsid w:val="00E32983"/>
    <w:rPr>
      <w:rFonts w:ascii="Wingdings" w:hAnsi="Wingdings" w:cs="Wingdings" w:hint="default"/>
    </w:rPr>
  </w:style>
  <w:style w:type="character" w:customStyle="1" w:styleId="WW8Num21z4">
    <w:name w:val="WW8Num21z4"/>
    <w:rsid w:val="00E32983"/>
  </w:style>
  <w:style w:type="character" w:customStyle="1" w:styleId="WW8Num21z5">
    <w:name w:val="WW8Num21z5"/>
    <w:rsid w:val="00E32983"/>
  </w:style>
  <w:style w:type="character" w:customStyle="1" w:styleId="WW8Num21z6">
    <w:name w:val="WW8Num21z6"/>
    <w:rsid w:val="00E32983"/>
  </w:style>
  <w:style w:type="character" w:customStyle="1" w:styleId="WW8Num21z7">
    <w:name w:val="WW8Num21z7"/>
    <w:rsid w:val="00E32983"/>
  </w:style>
  <w:style w:type="character" w:customStyle="1" w:styleId="WW8Num21z8">
    <w:name w:val="WW8Num21z8"/>
    <w:rsid w:val="00E32983"/>
  </w:style>
  <w:style w:type="character" w:customStyle="1" w:styleId="313">
    <w:name w:val="Основной текст 3 Знак1"/>
    <w:uiPriority w:val="99"/>
    <w:rsid w:val="00A45384"/>
    <w:rPr>
      <w:sz w:val="16"/>
      <w:szCs w:val="16"/>
    </w:rPr>
  </w:style>
  <w:style w:type="paragraph" w:customStyle="1" w:styleId="330">
    <w:name w:val="Основной текст 33"/>
    <w:basedOn w:val="a1"/>
    <w:rsid w:val="00A45384"/>
    <w:pPr>
      <w:suppressAutoHyphens/>
      <w:spacing w:after="120"/>
    </w:pPr>
    <w:rPr>
      <w:rFonts w:ascii="Arial" w:hAnsi="Arial" w:cs="Arial"/>
      <w:b/>
      <w:sz w:val="16"/>
      <w:szCs w:val="16"/>
      <w:lang w:eastAsia="ar-SA"/>
    </w:rPr>
  </w:style>
  <w:style w:type="paragraph" w:customStyle="1" w:styleId="320">
    <w:name w:val="Основной текст 32"/>
    <w:basedOn w:val="a1"/>
    <w:rsid w:val="00A45384"/>
    <w:pPr>
      <w:suppressAutoHyphens/>
      <w:spacing w:after="120"/>
    </w:pPr>
    <w:rPr>
      <w:sz w:val="16"/>
      <w:szCs w:val="16"/>
      <w:lang w:eastAsia="ar-SA"/>
    </w:rPr>
  </w:style>
  <w:style w:type="paragraph" w:customStyle="1" w:styleId="afffff0">
    <w:name w:val="Знак Знак Знак Знак"/>
    <w:basedOn w:val="a1"/>
    <w:rsid w:val="004D6D87"/>
    <w:pPr>
      <w:spacing w:after="160" w:line="240" w:lineRule="exact"/>
    </w:pPr>
    <w:rPr>
      <w:rFonts w:ascii="Verdana" w:hAnsi="Verdana"/>
      <w:sz w:val="20"/>
      <w:szCs w:val="20"/>
      <w:lang w:val="en-US" w:eastAsia="en-US"/>
    </w:rPr>
  </w:style>
  <w:style w:type="paragraph" w:customStyle="1" w:styleId="142">
    <w:name w:val="Обычный+14"/>
    <w:basedOn w:val="1f3"/>
    <w:rsid w:val="004D6D87"/>
    <w:pPr>
      <w:widowControl/>
      <w:tabs>
        <w:tab w:val="left" w:pos="708"/>
        <w:tab w:val="left" w:pos="2832"/>
        <w:tab w:val="left" w:pos="3540"/>
        <w:tab w:val="left" w:pos="4248"/>
        <w:tab w:val="left" w:pos="4956"/>
        <w:tab w:val="left" w:pos="5664"/>
        <w:tab w:val="left" w:pos="6372"/>
        <w:tab w:val="left" w:pos="7080"/>
        <w:tab w:val="left" w:pos="7788"/>
        <w:tab w:val="left" w:pos="8496"/>
        <w:tab w:val="left" w:pos="9204"/>
      </w:tabs>
      <w:ind w:left="57"/>
      <w:jc w:val="both"/>
    </w:pPr>
    <w:rPr>
      <w:rFonts w:eastAsia="ヒラギノ角ゴ Pro W3"/>
      <w:sz w:val="28"/>
      <w:szCs w:val="28"/>
    </w:rPr>
  </w:style>
  <w:style w:type="character" w:styleId="afffff1">
    <w:name w:val="annotation reference"/>
    <w:uiPriority w:val="99"/>
    <w:qFormat/>
    <w:rsid w:val="004D6D87"/>
    <w:rPr>
      <w:sz w:val="16"/>
      <w:szCs w:val="16"/>
    </w:rPr>
  </w:style>
  <w:style w:type="paragraph" w:styleId="afffff2">
    <w:name w:val="annotation text"/>
    <w:basedOn w:val="a1"/>
    <w:link w:val="afffff3"/>
    <w:uiPriority w:val="99"/>
    <w:qFormat/>
    <w:rsid w:val="004D6D87"/>
    <w:pPr>
      <w:overflowPunct w:val="0"/>
      <w:autoSpaceDE w:val="0"/>
      <w:autoSpaceDN w:val="0"/>
      <w:adjustRightInd w:val="0"/>
      <w:textAlignment w:val="baseline"/>
    </w:pPr>
    <w:rPr>
      <w:sz w:val="20"/>
      <w:szCs w:val="20"/>
    </w:rPr>
  </w:style>
  <w:style w:type="character" w:customStyle="1" w:styleId="afffff3">
    <w:name w:val="Текст примечания Знак"/>
    <w:basedOn w:val="a2"/>
    <w:link w:val="afffff2"/>
    <w:uiPriority w:val="99"/>
    <w:qFormat/>
    <w:rsid w:val="004D6D87"/>
  </w:style>
  <w:style w:type="paragraph" w:styleId="afffff4">
    <w:name w:val="annotation subject"/>
    <w:basedOn w:val="afffff2"/>
    <w:next w:val="afffff2"/>
    <w:link w:val="afffff5"/>
    <w:uiPriority w:val="99"/>
    <w:qFormat/>
    <w:rsid w:val="004D6D87"/>
    <w:rPr>
      <w:b/>
      <w:bCs/>
    </w:rPr>
  </w:style>
  <w:style w:type="character" w:customStyle="1" w:styleId="afffff5">
    <w:name w:val="Тема примечания Знак"/>
    <w:link w:val="afffff4"/>
    <w:uiPriority w:val="99"/>
    <w:qFormat/>
    <w:rsid w:val="004D6D87"/>
    <w:rPr>
      <w:b/>
      <w:bCs/>
    </w:rPr>
  </w:style>
  <w:style w:type="paragraph" w:customStyle="1" w:styleId="ConsPlusNonformat0">
    <w:name w:val="ConsPlusNonformat Знак Знак"/>
    <w:link w:val="ConsPlusNonformat1"/>
    <w:uiPriority w:val="99"/>
    <w:rsid w:val="004D6D87"/>
    <w:pPr>
      <w:widowControl w:val="0"/>
      <w:autoSpaceDE w:val="0"/>
      <w:autoSpaceDN w:val="0"/>
      <w:adjustRightInd w:val="0"/>
    </w:pPr>
    <w:rPr>
      <w:rFonts w:ascii="Courier New" w:hAnsi="Courier New" w:cs="Courier New"/>
    </w:rPr>
  </w:style>
  <w:style w:type="character" w:customStyle="1" w:styleId="ConsPlusNonformat1">
    <w:name w:val="ConsPlusNonformat Знак Знак Знак"/>
    <w:link w:val="ConsPlusNonformat0"/>
    <w:uiPriority w:val="99"/>
    <w:rsid w:val="004D6D87"/>
    <w:rPr>
      <w:rFonts w:ascii="Courier New" w:hAnsi="Courier New" w:cs="Courier New"/>
      <w:lang w:val="ru-RU" w:eastAsia="ru-RU" w:bidi="ar-SA"/>
    </w:rPr>
  </w:style>
  <w:style w:type="paragraph" w:customStyle="1" w:styleId="afffff6">
    <w:name w:val="_Текст"/>
    <w:basedOn w:val="a1"/>
    <w:rsid w:val="00576325"/>
    <w:pPr>
      <w:ind w:right="454" w:firstLine="720"/>
      <w:jc w:val="both"/>
    </w:pPr>
    <w:rPr>
      <w:sz w:val="28"/>
      <w:szCs w:val="20"/>
    </w:rPr>
  </w:style>
  <w:style w:type="paragraph" w:customStyle="1" w:styleId="s3">
    <w:name w:val="s_3"/>
    <w:basedOn w:val="a1"/>
    <w:rsid w:val="00576325"/>
    <w:pPr>
      <w:spacing w:before="100" w:beforeAutospacing="1" w:after="100" w:afterAutospacing="1"/>
    </w:pPr>
  </w:style>
  <w:style w:type="paragraph" w:customStyle="1" w:styleId="indent1">
    <w:name w:val="indent_1"/>
    <w:basedOn w:val="a1"/>
    <w:rsid w:val="00576325"/>
    <w:pPr>
      <w:spacing w:before="100" w:beforeAutospacing="1" w:after="100" w:afterAutospacing="1"/>
    </w:pPr>
  </w:style>
  <w:style w:type="character" w:customStyle="1" w:styleId="blk">
    <w:name w:val="blk"/>
    <w:basedOn w:val="a2"/>
    <w:qFormat/>
    <w:rsid w:val="00576325"/>
  </w:style>
  <w:style w:type="paragraph" w:customStyle="1" w:styleId="afffff7">
    <w:name w:val="Подзаголовок для информации об изменениях"/>
    <w:basedOn w:val="a1"/>
    <w:next w:val="a1"/>
    <w:uiPriority w:val="99"/>
    <w:rsid w:val="00576325"/>
    <w:pPr>
      <w:widowControl w:val="0"/>
      <w:autoSpaceDE w:val="0"/>
      <w:autoSpaceDN w:val="0"/>
      <w:adjustRightInd w:val="0"/>
      <w:ind w:firstLine="720"/>
      <w:jc w:val="both"/>
    </w:pPr>
    <w:rPr>
      <w:rFonts w:ascii="Times New Roman CYR" w:hAnsi="Times New Roman CYR" w:cs="Times New Roman CYR"/>
      <w:b/>
      <w:bCs/>
      <w:color w:val="353842"/>
      <w:sz w:val="20"/>
      <w:szCs w:val="20"/>
    </w:rPr>
  </w:style>
  <w:style w:type="paragraph" w:customStyle="1" w:styleId="empty">
    <w:name w:val="empty"/>
    <w:basedOn w:val="a1"/>
    <w:rsid w:val="00576325"/>
    <w:pPr>
      <w:spacing w:before="100" w:beforeAutospacing="1" w:after="100" w:afterAutospacing="1"/>
    </w:pPr>
  </w:style>
  <w:style w:type="character" w:customStyle="1" w:styleId="c0">
    <w:name w:val="c0"/>
    <w:rsid w:val="00576325"/>
  </w:style>
  <w:style w:type="paragraph" w:customStyle="1" w:styleId="c2">
    <w:name w:val="c2"/>
    <w:basedOn w:val="a1"/>
    <w:rsid w:val="00576325"/>
    <w:pPr>
      <w:spacing w:before="100" w:beforeAutospacing="1" w:after="100" w:afterAutospacing="1"/>
    </w:pPr>
  </w:style>
  <w:style w:type="character" w:customStyle="1" w:styleId="c6">
    <w:name w:val="c6"/>
    <w:rsid w:val="00576325"/>
  </w:style>
  <w:style w:type="character" w:customStyle="1" w:styleId="c5">
    <w:name w:val="c5"/>
    <w:rsid w:val="00576325"/>
  </w:style>
  <w:style w:type="character" w:customStyle="1" w:styleId="c8">
    <w:name w:val="c8"/>
    <w:rsid w:val="00576325"/>
  </w:style>
  <w:style w:type="character" w:customStyle="1" w:styleId="c12">
    <w:name w:val="c12"/>
    <w:rsid w:val="00576325"/>
  </w:style>
  <w:style w:type="paragraph" w:customStyle="1" w:styleId="c10">
    <w:name w:val="c10"/>
    <w:basedOn w:val="a1"/>
    <w:rsid w:val="00576325"/>
    <w:pPr>
      <w:spacing w:before="100" w:beforeAutospacing="1" w:after="100" w:afterAutospacing="1"/>
    </w:pPr>
  </w:style>
  <w:style w:type="paragraph" w:styleId="2e">
    <w:name w:val="Quote"/>
    <w:basedOn w:val="a1"/>
    <w:next w:val="a1"/>
    <w:link w:val="2f"/>
    <w:uiPriority w:val="29"/>
    <w:qFormat/>
    <w:rsid w:val="00053B12"/>
    <w:rPr>
      <w:i/>
      <w:iCs/>
      <w:color w:val="000000"/>
      <w:sz w:val="20"/>
      <w:szCs w:val="20"/>
    </w:rPr>
  </w:style>
  <w:style w:type="character" w:customStyle="1" w:styleId="2f">
    <w:name w:val="Цитата 2 Знак"/>
    <w:link w:val="2e"/>
    <w:uiPriority w:val="29"/>
    <w:rsid w:val="00053B12"/>
    <w:rPr>
      <w:i/>
      <w:iCs/>
      <w:color w:val="000000"/>
    </w:rPr>
  </w:style>
  <w:style w:type="paragraph" w:customStyle="1" w:styleId="formattext">
    <w:name w:val="formattext"/>
    <w:basedOn w:val="a1"/>
    <w:qFormat/>
    <w:rsid w:val="00053B12"/>
    <w:pPr>
      <w:spacing w:before="100" w:beforeAutospacing="1" w:after="100" w:afterAutospacing="1"/>
    </w:pPr>
    <w:rPr>
      <w:rFonts w:eastAsia="Calibri"/>
    </w:rPr>
  </w:style>
  <w:style w:type="character" w:customStyle="1" w:styleId="afff6">
    <w:name w:val="Маркированный список Знак"/>
    <w:aliases w:val="Маркированный Знак"/>
    <w:link w:val="afff5"/>
    <w:locked/>
    <w:rsid w:val="00053B12"/>
    <w:rPr>
      <w:kern w:val="26"/>
      <w:sz w:val="24"/>
      <w:szCs w:val="24"/>
    </w:rPr>
  </w:style>
  <w:style w:type="paragraph" w:customStyle="1" w:styleId="1ff1">
    <w:name w:val="Знак Знак Знак Знак Знак Знак1 Знак"/>
    <w:basedOn w:val="a1"/>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8">
    <w:name w:val="Знак Знак Знак Знак Знак Знак"/>
    <w:basedOn w:val="a1"/>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1d">
    <w:name w:val="Знак1 Знак Знак Знак Знак Знак1 Знак"/>
    <w:basedOn w:val="a1"/>
    <w:rsid w:val="00053B12"/>
    <w:pPr>
      <w:widowControl w:val="0"/>
      <w:adjustRightInd w:val="0"/>
      <w:spacing w:line="360" w:lineRule="atLeast"/>
      <w:jc w:val="both"/>
    </w:pPr>
    <w:rPr>
      <w:rFonts w:ascii="Verdana" w:hAnsi="Verdana" w:cs="Verdana"/>
      <w:sz w:val="20"/>
      <w:szCs w:val="20"/>
      <w:lang w:val="en-US" w:eastAsia="en-US"/>
    </w:rPr>
  </w:style>
  <w:style w:type="paragraph" w:customStyle="1" w:styleId="p3">
    <w:name w:val="p3"/>
    <w:basedOn w:val="a1"/>
    <w:rsid w:val="00C922D7"/>
    <w:pPr>
      <w:widowControl w:val="0"/>
      <w:tabs>
        <w:tab w:val="left" w:pos="606"/>
        <w:tab w:val="left" w:pos="1099"/>
      </w:tabs>
      <w:autoSpaceDE w:val="0"/>
      <w:autoSpaceDN w:val="0"/>
      <w:adjustRightInd w:val="0"/>
      <w:spacing w:line="306" w:lineRule="atLeast"/>
      <w:ind w:left="607" w:firstLine="493"/>
      <w:jc w:val="both"/>
    </w:pPr>
    <w:rPr>
      <w:sz w:val="28"/>
      <w:lang w:val="en-US"/>
    </w:rPr>
  </w:style>
  <w:style w:type="paragraph" w:customStyle="1" w:styleId="p4">
    <w:name w:val="p4"/>
    <w:basedOn w:val="a1"/>
    <w:uiPriority w:val="99"/>
    <w:rsid w:val="00C922D7"/>
    <w:pPr>
      <w:widowControl w:val="0"/>
      <w:tabs>
        <w:tab w:val="left" w:pos="606"/>
      </w:tabs>
      <w:autoSpaceDE w:val="0"/>
      <w:autoSpaceDN w:val="0"/>
      <w:adjustRightInd w:val="0"/>
      <w:spacing w:line="306" w:lineRule="atLeast"/>
      <w:ind w:left="271"/>
      <w:jc w:val="both"/>
    </w:pPr>
    <w:rPr>
      <w:sz w:val="28"/>
      <w:lang w:val="en-US"/>
    </w:rPr>
  </w:style>
  <w:style w:type="paragraph" w:customStyle="1" w:styleId="p6">
    <w:name w:val="p6"/>
    <w:basedOn w:val="a1"/>
    <w:rsid w:val="00C922D7"/>
    <w:pPr>
      <w:widowControl w:val="0"/>
      <w:tabs>
        <w:tab w:val="left" w:pos="493"/>
      </w:tabs>
      <w:autoSpaceDE w:val="0"/>
      <w:autoSpaceDN w:val="0"/>
      <w:adjustRightInd w:val="0"/>
      <w:spacing w:line="306" w:lineRule="atLeast"/>
      <w:ind w:firstLine="494"/>
      <w:jc w:val="both"/>
    </w:pPr>
    <w:rPr>
      <w:lang w:val="en-US"/>
    </w:rPr>
  </w:style>
  <w:style w:type="paragraph" w:customStyle="1" w:styleId="p8">
    <w:name w:val="p8"/>
    <w:basedOn w:val="a1"/>
    <w:uiPriority w:val="99"/>
    <w:rsid w:val="00C922D7"/>
    <w:pPr>
      <w:widowControl w:val="0"/>
      <w:tabs>
        <w:tab w:val="left" w:pos="493"/>
        <w:tab w:val="left" w:pos="1235"/>
      </w:tabs>
      <w:autoSpaceDE w:val="0"/>
      <w:autoSpaceDN w:val="0"/>
      <w:adjustRightInd w:val="0"/>
      <w:spacing w:line="306" w:lineRule="atLeast"/>
      <w:ind w:firstLine="494"/>
      <w:jc w:val="both"/>
    </w:pPr>
    <w:rPr>
      <w:lang w:val="en-US"/>
    </w:rPr>
  </w:style>
  <w:style w:type="paragraph" w:customStyle="1" w:styleId="p20">
    <w:name w:val="p20"/>
    <w:basedOn w:val="a1"/>
    <w:uiPriority w:val="99"/>
    <w:rsid w:val="00C922D7"/>
    <w:pPr>
      <w:widowControl w:val="0"/>
      <w:tabs>
        <w:tab w:val="left" w:pos="408"/>
        <w:tab w:val="left" w:pos="1071"/>
      </w:tabs>
      <w:autoSpaceDE w:val="0"/>
      <w:autoSpaceDN w:val="0"/>
      <w:adjustRightInd w:val="0"/>
      <w:spacing w:line="323" w:lineRule="atLeast"/>
      <w:ind w:left="254" w:hanging="1071"/>
    </w:pPr>
    <w:rPr>
      <w:lang w:val="en-US"/>
    </w:rPr>
  </w:style>
  <w:style w:type="paragraph" w:customStyle="1" w:styleId="p10">
    <w:name w:val="p10"/>
    <w:basedOn w:val="a1"/>
    <w:uiPriority w:val="99"/>
    <w:rsid w:val="00C922D7"/>
    <w:pPr>
      <w:widowControl w:val="0"/>
      <w:tabs>
        <w:tab w:val="left" w:pos="566"/>
      </w:tabs>
      <w:autoSpaceDE w:val="0"/>
      <w:autoSpaceDN w:val="0"/>
      <w:adjustRightInd w:val="0"/>
      <w:spacing w:line="300" w:lineRule="atLeast"/>
      <w:ind w:firstLine="567"/>
    </w:pPr>
    <w:rPr>
      <w:lang w:val="en-US"/>
    </w:rPr>
  </w:style>
  <w:style w:type="character" w:customStyle="1" w:styleId="ei">
    <w:name w:val="ei"/>
    <w:basedOn w:val="a2"/>
    <w:rsid w:val="00C922D7"/>
  </w:style>
  <w:style w:type="character" w:customStyle="1" w:styleId="1ff2">
    <w:name w:val="Неразрешенное упоминание1"/>
    <w:uiPriority w:val="99"/>
    <w:semiHidden/>
    <w:unhideWhenUsed/>
    <w:rsid w:val="00C922D7"/>
    <w:rPr>
      <w:color w:val="605E5C"/>
      <w:shd w:val="clear" w:color="auto" w:fill="E1DFDD"/>
    </w:rPr>
  </w:style>
  <w:style w:type="character" w:customStyle="1" w:styleId="aff6">
    <w:name w:val="Абзац списка Знак"/>
    <w:aliases w:val="мой Знак"/>
    <w:link w:val="aff5"/>
    <w:uiPriority w:val="34"/>
    <w:qFormat/>
    <w:rsid w:val="004079DA"/>
    <w:rPr>
      <w:sz w:val="24"/>
      <w:szCs w:val="24"/>
    </w:rPr>
  </w:style>
  <w:style w:type="paragraph" w:customStyle="1" w:styleId="afffff9">
    <w:name w:val="Внимание"/>
    <w:basedOn w:val="a1"/>
    <w:next w:val="a1"/>
    <w:uiPriority w:val="99"/>
    <w:rsid w:val="00DF6DA6"/>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a">
    <w:name w:val="Информация об изменениях"/>
    <w:basedOn w:val="a1"/>
    <w:next w:val="a1"/>
    <w:uiPriority w:val="99"/>
    <w:rsid w:val="00DF6DA6"/>
    <w:pPr>
      <w:widowControl w:val="0"/>
      <w:shd w:val="clear" w:color="auto" w:fill="EAEFED"/>
      <w:autoSpaceDE w:val="0"/>
      <w:autoSpaceDN w:val="0"/>
      <w:adjustRightInd w:val="0"/>
      <w:spacing w:before="180"/>
      <w:ind w:left="360" w:right="360"/>
      <w:jc w:val="both"/>
    </w:pPr>
    <w:rPr>
      <w:rFonts w:ascii="Arial" w:hAnsi="Arial" w:cs="Arial"/>
      <w:color w:val="353842"/>
      <w:sz w:val="18"/>
      <w:szCs w:val="18"/>
    </w:rPr>
  </w:style>
  <w:style w:type="character" w:customStyle="1" w:styleId="normaltextrun1">
    <w:name w:val="normaltextrun1"/>
    <w:basedOn w:val="a2"/>
    <w:rsid w:val="00FD25F1"/>
  </w:style>
  <w:style w:type="character" w:customStyle="1" w:styleId="3d">
    <w:name w:val="Основной текст (3)_"/>
    <w:link w:val="3e"/>
    <w:uiPriority w:val="99"/>
    <w:rsid w:val="0048545B"/>
    <w:rPr>
      <w:b/>
      <w:bCs/>
      <w:sz w:val="28"/>
      <w:szCs w:val="28"/>
      <w:shd w:val="clear" w:color="auto" w:fill="FFFFFF"/>
    </w:rPr>
  </w:style>
  <w:style w:type="paragraph" w:customStyle="1" w:styleId="3e">
    <w:name w:val="Основной текст (3)"/>
    <w:basedOn w:val="a1"/>
    <w:link w:val="3d"/>
    <w:uiPriority w:val="99"/>
    <w:rsid w:val="0048545B"/>
    <w:pPr>
      <w:widowControl w:val="0"/>
      <w:shd w:val="clear" w:color="auto" w:fill="FFFFFF"/>
      <w:spacing w:before="960" w:after="420" w:line="346" w:lineRule="exact"/>
      <w:jc w:val="center"/>
    </w:pPr>
    <w:rPr>
      <w:b/>
      <w:bCs/>
      <w:sz w:val="28"/>
      <w:szCs w:val="28"/>
    </w:rPr>
  </w:style>
  <w:style w:type="character" w:customStyle="1" w:styleId="afffffb">
    <w:name w:val="Основной текст_"/>
    <w:link w:val="2f0"/>
    <w:qFormat/>
    <w:locked/>
    <w:rsid w:val="0048545B"/>
    <w:rPr>
      <w:sz w:val="28"/>
      <w:szCs w:val="28"/>
      <w:shd w:val="clear" w:color="auto" w:fill="FFFFFF"/>
    </w:rPr>
  </w:style>
  <w:style w:type="paragraph" w:customStyle="1" w:styleId="2f0">
    <w:name w:val="Основной текст2"/>
    <w:basedOn w:val="a1"/>
    <w:link w:val="afffffb"/>
    <w:rsid w:val="0048545B"/>
    <w:pPr>
      <w:widowControl w:val="0"/>
      <w:shd w:val="clear" w:color="auto" w:fill="FFFFFF"/>
      <w:spacing w:before="420" w:line="360" w:lineRule="exact"/>
      <w:jc w:val="both"/>
    </w:pPr>
    <w:rPr>
      <w:sz w:val="28"/>
      <w:szCs w:val="28"/>
    </w:rPr>
  </w:style>
  <w:style w:type="paragraph" w:customStyle="1" w:styleId="consplustitle0">
    <w:name w:val="consplustitle"/>
    <w:basedOn w:val="a1"/>
    <w:rsid w:val="0048545B"/>
    <w:pPr>
      <w:spacing w:before="100" w:beforeAutospacing="1" w:after="100" w:afterAutospacing="1"/>
    </w:pPr>
  </w:style>
  <w:style w:type="paragraph" w:customStyle="1" w:styleId="61">
    <w:name w:val="Основной текст (6)"/>
    <w:basedOn w:val="a1"/>
    <w:rsid w:val="004E52FE"/>
    <w:pPr>
      <w:widowControl w:val="0"/>
      <w:shd w:val="clear" w:color="auto" w:fill="FFFFFF"/>
      <w:spacing w:after="900" w:line="240" w:lineRule="atLeast"/>
      <w:jc w:val="center"/>
    </w:pPr>
    <w:rPr>
      <w:rFonts w:ascii="Arial" w:hAnsi="Arial" w:cs="Arial"/>
      <w:b/>
      <w:bCs/>
      <w:sz w:val="20"/>
      <w:szCs w:val="20"/>
      <w:lang w:eastAsia="ar-SA"/>
    </w:rPr>
  </w:style>
  <w:style w:type="character" w:customStyle="1" w:styleId="100">
    <w:name w:val="Основной текст (10)_"/>
    <w:link w:val="101"/>
    <w:rsid w:val="00D844FE"/>
    <w:rPr>
      <w:b/>
      <w:bCs/>
      <w:spacing w:val="9"/>
      <w:sz w:val="23"/>
      <w:szCs w:val="23"/>
      <w:shd w:val="clear" w:color="auto" w:fill="FFFFFF"/>
    </w:rPr>
  </w:style>
  <w:style w:type="character" w:customStyle="1" w:styleId="102">
    <w:name w:val="Основной текст (10) + Курсив"/>
    <w:rsid w:val="00D844FE"/>
    <w:rPr>
      <w:b/>
      <w:bCs/>
      <w:i/>
      <w:iCs/>
      <w:color w:val="000000"/>
      <w:spacing w:val="9"/>
      <w:w w:val="100"/>
      <w:position w:val="0"/>
      <w:sz w:val="23"/>
      <w:szCs w:val="23"/>
      <w:shd w:val="clear" w:color="auto" w:fill="FFFFFF"/>
      <w:lang w:val="ru-RU" w:eastAsia="ru-RU" w:bidi="ru-RU"/>
    </w:rPr>
  </w:style>
  <w:style w:type="paragraph" w:customStyle="1" w:styleId="101">
    <w:name w:val="Основной текст (10)"/>
    <w:basedOn w:val="a1"/>
    <w:link w:val="100"/>
    <w:rsid w:val="00D844FE"/>
    <w:pPr>
      <w:widowControl w:val="0"/>
      <w:shd w:val="clear" w:color="auto" w:fill="FFFFFF"/>
      <w:spacing w:after="420" w:line="0" w:lineRule="atLeast"/>
      <w:jc w:val="center"/>
    </w:pPr>
    <w:rPr>
      <w:b/>
      <w:bCs/>
      <w:spacing w:val="9"/>
      <w:sz w:val="23"/>
      <w:szCs w:val="23"/>
    </w:rPr>
  </w:style>
  <w:style w:type="character" w:customStyle="1" w:styleId="Arial10pt0pt">
    <w:name w:val="Основной текст + Arial;10 pt;Интервал 0 pt"/>
    <w:rsid w:val="00D844FE"/>
    <w:rPr>
      <w:rFonts w:ascii="Arial" w:eastAsia="Arial" w:hAnsi="Arial" w:cs="Arial"/>
      <w:b w:val="0"/>
      <w:bCs w:val="0"/>
      <w:i w:val="0"/>
      <w:iCs w:val="0"/>
      <w:smallCaps w:val="0"/>
      <w:strike w:val="0"/>
      <w:color w:val="000000"/>
      <w:spacing w:val="3"/>
      <w:w w:val="100"/>
      <w:position w:val="0"/>
      <w:sz w:val="20"/>
      <w:szCs w:val="20"/>
      <w:u w:val="none"/>
      <w:shd w:val="clear" w:color="auto" w:fill="FFFFFF"/>
      <w:lang w:val="ru-RU" w:eastAsia="ru-RU" w:bidi="ru-RU"/>
    </w:rPr>
  </w:style>
  <w:style w:type="character" w:customStyle="1" w:styleId="2f1">
    <w:name w:val="Основной текст (2)_"/>
    <w:link w:val="2f2"/>
    <w:rsid w:val="006A43DB"/>
    <w:rPr>
      <w:sz w:val="26"/>
      <w:szCs w:val="26"/>
      <w:shd w:val="clear" w:color="auto" w:fill="FFFFFF"/>
    </w:rPr>
  </w:style>
  <w:style w:type="paragraph" w:customStyle="1" w:styleId="2f2">
    <w:name w:val="Основной текст (2)"/>
    <w:basedOn w:val="a1"/>
    <w:link w:val="2f1"/>
    <w:rsid w:val="006A43DB"/>
    <w:pPr>
      <w:widowControl w:val="0"/>
      <w:shd w:val="clear" w:color="auto" w:fill="FFFFFF"/>
      <w:spacing w:after="60" w:line="0" w:lineRule="atLeast"/>
      <w:jc w:val="both"/>
    </w:pPr>
    <w:rPr>
      <w:sz w:val="26"/>
      <w:szCs w:val="26"/>
    </w:rPr>
  </w:style>
  <w:style w:type="character" w:customStyle="1" w:styleId="1ff3">
    <w:name w:val="Основной текст Знак1"/>
    <w:uiPriority w:val="99"/>
    <w:rsid w:val="002D1AA1"/>
    <w:rPr>
      <w:rFonts w:ascii="Times New Roman" w:hAnsi="Times New Roman" w:cs="Times New Roman"/>
      <w:spacing w:val="4"/>
      <w:sz w:val="25"/>
      <w:szCs w:val="25"/>
      <w:u w:val="none"/>
    </w:rPr>
  </w:style>
  <w:style w:type="paragraph" w:customStyle="1" w:styleId="afffffc">
    <w:name w:val="Стиль"/>
    <w:rsid w:val="002D1AA1"/>
    <w:pPr>
      <w:widowControl w:val="0"/>
      <w:autoSpaceDE w:val="0"/>
      <w:autoSpaceDN w:val="0"/>
      <w:adjustRightInd w:val="0"/>
    </w:pPr>
    <w:rPr>
      <w:sz w:val="24"/>
      <w:szCs w:val="24"/>
    </w:rPr>
  </w:style>
  <w:style w:type="character" w:customStyle="1" w:styleId="2f3">
    <w:name w:val="Сноска (2)_"/>
    <w:link w:val="2f4"/>
    <w:rsid w:val="002D1AA1"/>
    <w:rPr>
      <w:sz w:val="16"/>
      <w:szCs w:val="16"/>
      <w:shd w:val="clear" w:color="auto" w:fill="FFFFFF"/>
    </w:rPr>
  </w:style>
  <w:style w:type="paragraph" w:customStyle="1" w:styleId="2f4">
    <w:name w:val="Сноска (2)"/>
    <w:basedOn w:val="a1"/>
    <w:link w:val="2f3"/>
    <w:rsid w:val="002D1AA1"/>
    <w:pPr>
      <w:shd w:val="clear" w:color="auto" w:fill="FFFFFF"/>
      <w:spacing w:line="0" w:lineRule="atLeast"/>
    </w:pPr>
    <w:rPr>
      <w:sz w:val="16"/>
      <w:szCs w:val="16"/>
    </w:rPr>
  </w:style>
  <w:style w:type="character" w:customStyle="1" w:styleId="afffffd">
    <w:name w:val="Основной текст + Полужирный"/>
    <w:rsid w:val="002D1AA1"/>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9pt">
    <w:name w:val="Основной текст + 9 pt;Полужирный"/>
    <w:rsid w:val="002D1AA1"/>
    <w:rPr>
      <w:rFonts w:ascii="Times New Roman" w:eastAsia="Times New Roman" w:hAnsi="Times New Roman" w:cs="Times New Roman"/>
      <w:b/>
      <w:bCs/>
      <w:i w:val="0"/>
      <w:iCs w:val="0"/>
      <w:smallCaps w:val="0"/>
      <w:strike w:val="0"/>
      <w:spacing w:val="0"/>
      <w:sz w:val="18"/>
      <w:szCs w:val="18"/>
      <w:shd w:val="clear" w:color="auto" w:fill="FFFFFF"/>
    </w:rPr>
  </w:style>
  <w:style w:type="character" w:customStyle="1" w:styleId="120">
    <w:name w:val="Заголовок №1 (2)_"/>
    <w:link w:val="121"/>
    <w:rsid w:val="002D1AA1"/>
    <w:rPr>
      <w:sz w:val="27"/>
      <w:szCs w:val="27"/>
      <w:shd w:val="clear" w:color="auto" w:fill="FFFFFF"/>
    </w:rPr>
  </w:style>
  <w:style w:type="paragraph" w:customStyle="1" w:styleId="121">
    <w:name w:val="Заголовок №1 (2)"/>
    <w:basedOn w:val="a1"/>
    <w:link w:val="120"/>
    <w:rsid w:val="002D1AA1"/>
    <w:pPr>
      <w:shd w:val="clear" w:color="auto" w:fill="FFFFFF"/>
      <w:spacing w:before="180" w:line="221" w:lineRule="exact"/>
      <w:ind w:hanging="620"/>
      <w:outlineLvl w:val="0"/>
    </w:pPr>
    <w:rPr>
      <w:sz w:val="27"/>
      <w:szCs w:val="27"/>
    </w:rPr>
  </w:style>
  <w:style w:type="paragraph" w:customStyle="1" w:styleId="CharChar1">
    <w:name w:val="Char Char1 Знак Знак Знак"/>
    <w:basedOn w:val="a1"/>
    <w:rsid w:val="002D1AA1"/>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p2">
    <w:name w:val="p2"/>
    <w:basedOn w:val="a1"/>
    <w:rsid w:val="002D1AA1"/>
    <w:pPr>
      <w:spacing w:before="100" w:beforeAutospacing="1" w:after="100" w:afterAutospacing="1"/>
    </w:pPr>
  </w:style>
  <w:style w:type="character" w:customStyle="1" w:styleId="s11">
    <w:name w:val="s1"/>
    <w:basedOn w:val="a2"/>
    <w:rsid w:val="002D1AA1"/>
  </w:style>
  <w:style w:type="paragraph" w:customStyle="1" w:styleId="1ff4">
    <w:name w:val="Знак Знак Знак Знак Знак Знак Знак Знак Знак Знак1"/>
    <w:basedOn w:val="a1"/>
    <w:rsid w:val="002D1AA1"/>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213">
    <w:name w:val="Заголовок 2 Знак1"/>
    <w:aliases w:val="H2 Знак1,h2 Знак1,Gliederung2 Знак1,Gliederung Знак1,Indented Heading Знак1,H21 Знак1,H22 Знак1,Indented Heading1 Знак1,Indented Heading2 Знак1,Indented Heading3 Знак1,Indented Heading4 Знак1,H23 Знак1,H211 Знак1,H221 Знак1,H24 Знак"/>
    <w:uiPriority w:val="9"/>
    <w:semiHidden/>
    <w:rsid w:val="002D1AA1"/>
    <w:rPr>
      <w:rFonts w:ascii="Cambria" w:eastAsia="Times New Roman" w:hAnsi="Cambria" w:cs="Times New Roman"/>
      <w:b/>
      <w:bCs/>
      <w:color w:val="4F81BD"/>
      <w:sz w:val="26"/>
      <w:szCs w:val="26"/>
      <w:lang w:eastAsia="en-US"/>
    </w:rPr>
  </w:style>
  <w:style w:type="character" w:customStyle="1" w:styleId="9pt0">
    <w:name w:val="Основной текст + 9 pt"/>
    <w:aliases w:val="Полужирный"/>
    <w:rsid w:val="002D1AA1"/>
    <w:rPr>
      <w:rFonts w:ascii="Times New Roman" w:eastAsia="Times New Roman" w:hAnsi="Times New Roman" w:cs="Times New Roman" w:hint="default"/>
      <w:b/>
      <w:bCs/>
      <w:i w:val="0"/>
      <w:iCs w:val="0"/>
      <w:smallCaps w:val="0"/>
      <w:strike w:val="0"/>
      <w:dstrike w:val="0"/>
      <w:spacing w:val="0"/>
      <w:sz w:val="18"/>
      <w:szCs w:val="18"/>
      <w:u w:val="none"/>
      <w:effect w:val="none"/>
      <w:shd w:val="clear" w:color="auto" w:fill="FFFFFF"/>
    </w:rPr>
  </w:style>
  <w:style w:type="paragraph" w:customStyle="1" w:styleId="Iniiaiieoaeno2">
    <w:name w:val="Iniiaiie oaeno 2"/>
    <w:basedOn w:val="a1"/>
    <w:uiPriority w:val="99"/>
    <w:rsid w:val="00AE4FB3"/>
    <w:pPr>
      <w:ind w:firstLine="720"/>
      <w:jc w:val="both"/>
    </w:pPr>
    <w:rPr>
      <w:rFonts w:ascii="Calibri" w:hAnsi="Calibri" w:cs="Calibri"/>
      <w:sz w:val="28"/>
      <w:szCs w:val="28"/>
    </w:rPr>
  </w:style>
  <w:style w:type="numbering" w:customStyle="1" w:styleId="51">
    <w:name w:val="Нет списка5"/>
    <w:next w:val="a4"/>
    <w:uiPriority w:val="99"/>
    <w:semiHidden/>
    <w:unhideWhenUsed/>
    <w:rsid w:val="00D97F72"/>
  </w:style>
  <w:style w:type="numbering" w:customStyle="1" w:styleId="62">
    <w:name w:val="Нет списка6"/>
    <w:next w:val="a4"/>
    <w:uiPriority w:val="99"/>
    <w:semiHidden/>
    <w:unhideWhenUsed/>
    <w:rsid w:val="00CA346F"/>
  </w:style>
  <w:style w:type="numbering" w:customStyle="1" w:styleId="71">
    <w:name w:val="Нет списка7"/>
    <w:next w:val="a4"/>
    <w:uiPriority w:val="99"/>
    <w:semiHidden/>
    <w:unhideWhenUsed/>
    <w:rsid w:val="002B2B80"/>
  </w:style>
  <w:style w:type="character" w:customStyle="1" w:styleId="52">
    <w:name w:val="Основной шрифт абзаца5"/>
    <w:rsid w:val="002B2B80"/>
  </w:style>
  <w:style w:type="character" w:customStyle="1" w:styleId="42">
    <w:name w:val="Основной шрифт абзаца4"/>
    <w:rsid w:val="002B2B80"/>
  </w:style>
  <w:style w:type="paragraph" w:customStyle="1" w:styleId="63">
    <w:name w:val="Название6"/>
    <w:basedOn w:val="a1"/>
    <w:rsid w:val="002B2B80"/>
    <w:pPr>
      <w:widowControl w:val="0"/>
      <w:suppressLineNumbers/>
      <w:suppressAutoHyphens/>
      <w:spacing w:before="120" w:after="120"/>
    </w:pPr>
    <w:rPr>
      <w:rFonts w:eastAsia="SimSun" w:cs="Lucida Sans"/>
      <w:i/>
      <w:iCs/>
      <w:kern w:val="1"/>
      <w:lang w:eastAsia="hi-IN" w:bidi="hi-IN"/>
    </w:rPr>
  </w:style>
  <w:style w:type="paragraph" w:customStyle="1" w:styleId="64">
    <w:name w:val="Указатель6"/>
    <w:basedOn w:val="a1"/>
    <w:rsid w:val="002B2B80"/>
    <w:pPr>
      <w:widowControl w:val="0"/>
      <w:suppressLineNumbers/>
      <w:suppressAutoHyphens/>
    </w:pPr>
    <w:rPr>
      <w:rFonts w:eastAsia="SimSun" w:cs="Lucida Sans"/>
      <w:kern w:val="1"/>
      <w:lang w:eastAsia="hi-IN" w:bidi="hi-IN"/>
    </w:rPr>
  </w:style>
  <w:style w:type="paragraph" w:customStyle="1" w:styleId="53">
    <w:name w:val="Название5"/>
    <w:basedOn w:val="a1"/>
    <w:rsid w:val="002B2B80"/>
    <w:pPr>
      <w:widowControl w:val="0"/>
      <w:suppressLineNumbers/>
      <w:suppressAutoHyphens/>
      <w:spacing w:before="120" w:after="120"/>
    </w:pPr>
    <w:rPr>
      <w:rFonts w:eastAsia="SimSun" w:cs="Mangal"/>
      <w:i/>
      <w:iCs/>
      <w:kern w:val="1"/>
      <w:lang w:eastAsia="hi-IN" w:bidi="hi-IN"/>
    </w:rPr>
  </w:style>
  <w:style w:type="paragraph" w:customStyle="1" w:styleId="54">
    <w:name w:val="Указатель5"/>
    <w:basedOn w:val="a1"/>
    <w:rsid w:val="002B2B80"/>
    <w:pPr>
      <w:widowControl w:val="0"/>
      <w:suppressLineNumbers/>
      <w:suppressAutoHyphens/>
    </w:pPr>
    <w:rPr>
      <w:rFonts w:eastAsia="SimSun" w:cs="Mangal"/>
      <w:kern w:val="1"/>
      <w:lang w:eastAsia="hi-IN" w:bidi="hi-IN"/>
    </w:rPr>
  </w:style>
  <w:style w:type="paragraph" w:customStyle="1" w:styleId="43">
    <w:name w:val="Название4"/>
    <w:basedOn w:val="a1"/>
    <w:rsid w:val="002B2B80"/>
    <w:pPr>
      <w:widowControl w:val="0"/>
      <w:suppressLineNumbers/>
      <w:suppressAutoHyphens/>
      <w:spacing w:before="120" w:after="120"/>
    </w:pPr>
    <w:rPr>
      <w:rFonts w:eastAsia="SimSun" w:cs="Lucida Sans"/>
      <w:i/>
      <w:iCs/>
      <w:kern w:val="1"/>
      <w:lang w:eastAsia="hi-IN" w:bidi="hi-IN"/>
    </w:rPr>
  </w:style>
  <w:style w:type="paragraph" w:customStyle="1" w:styleId="44">
    <w:name w:val="Указатель4"/>
    <w:basedOn w:val="a1"/>
    <w:rsid w:val="002B2B80"/>
    <w:pPr>
      <w:widowControl w:val="0"/>
      <w:suppressLineNumbers/>
      <w:suppressAutoHyphens/>
    </w:pPr>
    <w:rPr>
      <w:rFonts w:eastAsia="SimSun" w:cs="Lucida Sans"/>
      <w:kern w:val="1"/>
      <w:lang w:eastAsia="hi-IN" w:bidi="hi-IN"/>
    </w:rPr>
  </w:style>
  <w:style w:type="numbering" w:customStyle="1" w:styleId="122">
    <w:name w:val="Нет списка12"/>
    <w:next w:val="a4"/>
    <w:uiPriority w:val="99"/>
    <w:semiHidden/>
    <w:unhideWhenUsed/>
    <w:rsid w:val="002B2B80"/>
  </w:style>
  <w:style w:type="numbering" w:customStyle="1" w:styleId="81">
    <w:name w:val="Нет списка8"/>
    <w:next w:val="a4"/>
    <w:uiPriority w:val="99"/>
    <w:semiHidden/>
    <w:unhideWhenUsed/>
    <w:rsid w:val="007D6566"/>
  </w:style>
  <w:style w:type="numbering" w:customStyle="1" w:styleId="131">
    <w:name w:val="Нет списка13"/>
    <w:next w:val="a4"/>
    <w:uiPriority w:val="99"/>
    <w:semiHidden/>
    <w:unhideWhenUsed/>
    <w:rsid w:val="007D6566"/>
  </w:style>
  <w:style w:type="paragraph" w:customStyle="1" w:styleId="1ff5">
    <w:name w:val="1"/>
    <w:basedOn w:val="a1"/>
    <w:rsid w:val="00381D9B"/>
    <w:pPr>
      <w:spacing w:before="100" w:beforeAutospacing="1" w:after="100" w:afterAutospacing="1"/>
    </w:pPr>
    <w:rPr>
      <w:rFonts w:ascii="Tahoma" w:hAnsi="Tahoma"/>
      <w:sz w:val="20"/>
      <w:szCs w:val="20"/>
      <w:lang w:val="en-US" w:eastAsia="en-US"/>
    </w:rPr>
  </w:style>
  <w:style w:type="paragraph" w:customStyle="1" w:styleId="dash0410043104370430044600200441043f04380441043a0430">
    <w:name w:val="dash0410_0431_0437_0430_0446_0020_0441_043f_0438_0441_043a_0430"/>
    <w:basedOn w:val="a1"/>
    <w:uiPriority w:val="99"/>
    <w:rsid w:val="00381D9B"/>
    <w:pPr>
      <w:spacing w:before="100" w:beforeAutospacing="1" w:after="100" w:afterAutospacing="1"/>
    </w:pPr>
  </w:style>
  <w:style w:type="character" w:customStyle="1" w:styleId="FontStyle19">
    <w:name w:val="Font Style19"/>
    <w:uiPriority w:val="99"/>
    <w:rsid w:val="00381D9B"/>
    <w:rPr>
      <w:rFonts w:ascii="Times New Roman" w:hAnsi="Times New Roman" w:cs="Times New Roman"/>
      <w:sz w:val="26"/>
      <w:szCs w:val="26"/>
    </w:rPr>
  </w:style>
  <w:style w:type="paragraph" w:customStyle="1" w:styleId="2f5">
    <w:name w:val="2"/>
    <w:basedOn w:val="a1"/>
    <w:uiPriority w:val="99"/>
    <w:rsid w:val="00381D9B"/>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72">
    <w:name w:val="Основной текст (7)"/>
    <w:rsid w:val="00381D9B"/>
  </w:style>
  <w:style w:type="character" w:customStyle="1" w:styleId="45">
    <w:name w:val="Заголовок №4"/>
    <w:rsid w:val="00381D9B"/>
  </w:style>
  <w:style w:type="character" w:customStyle="1" w:styleId="3f">
    <w:name w:val="Основной текст3"/>
    <w:rsid w:val="00381D9B"/>
    <w:rPr>
      <w:rFonts w:ascii="Times New Roman" w:eastAsia="Times New Roman" w:hAnsi="Times New Roman"/>
      <w:sz w:val="26"/>
      <w:szCs w:val="26"/>
      <w:shd w:val="clear" w:color="auto" w:fill="FFFFFF"/>
    </w:rPr>
  </w:style>
  <w:style w:type="character" w:customStyle="1" w:styleId="73">
    <w:name w:val="Основной текст (7) + Не полужирный"/>
    <w:rsid w:val="00381D9B"/>
  </w:style>
  <w:style w:type="character" w:customStyle="1" w:styleId="55">
    <w:name w:val="Заголовок №5"/>
    <w:rsid w:val="00381D9B"/>
    <w:rPr>
      <w:rFonts w:ascii="Times New Roman" w:eastAsia="Times New Roman" w:hAnsi="Times New Roman" w:cs="Times New Roman"/>
      <w:b w:val="0"/>
      <w:bCs w:val="0"/>
      <w:i w:val="0"/>
      <w:iCs w:val="0"/>
      <w:smallCaps w:val="0"/>
      <w:strike w:val="0"/>
      <w:spacing w:val="0"/>
      <w:sz w:val="26"/>
      <w:szCs w:val="26"/>
    </w:rPr>
  </w:style>
  <w:style w:type="paragraph" w:customStyle="1" w:styleId="123">
    <w:name w:val="Основной текст12"/>
    <w:basedOn w:val="a1"/>
    <w:rsid w:val="00381D9B"/>
    <w:pPr>
      <w:shd w:val="clear" w:color="auto" w:fill="FFFFFF"/>
      <w:spacing w:before="540" w:after="300" w:line="317" w:lineRule="exact"/>
      <w:jc w:val="both"/>
    </w:pPr>
    <w:rPr>
      <w:sz w:val="26"/>
      <w:szCs w:val="26"/>
    </w:rPr>
  </w:style>
  <w:style w:type="character" w:customStyle="1" w:styleId="82">
    <w:name w:val="Основной текст (8)"/>
    <w:rsid w:val="00381D9B"/>
    <w:rPr>
      <w:rFonts w:ascii="Times New Roman" w:eastAsia="Times New Roman" w:hAnsi="Times New Roman" w:cs="Times New Roman"/>
      <w:b w:val="0"/>
      <w:bCs w:val="0"/>
      <w:i w:val="0"/>
      <w:iCs w:val="0"/>
      <w:smallCaps w:val="0"/>
      <w:strike w:val="0"/>
      <w:spacing w:val="0"/>
      <w:sz w:val="19"/>
      <w:szCs w:val="19"/>
    </w:rPr>
  </w:style>
  <w:style w:type="paragraph" w:customStyle="1" w:styleId="65">
    <w:name w:val="çàãîëîâîê 6"/>
    <w:basedOn w:val="a1"/>
    <w:next w:val="a1"/>
    <w:rsid w:val="00381D9B"/>
    <w:pPr>
      <w:keepNext/>
      <w:jc w:val="center"/>
    </w:pPr>
    <w:rPr>
      <w:b/>
      <w:szCs w:val="20"/>
    </w:rPr>
  </w:style>
  <w:style w:type="paragraph" w:customStyle="1" w:styleId="afffffe">
    <w:name w:val="???????"/>
    <w:rsid w:val="00381D9B"/>
    <w:rPr>
      <w:sz w:val="24"/>
    </w:rPr>
  </w:style>
  <w:style w:type="paragraph" w:customStyle="1" w:styleId="DefinitionTerm">
    <w:name w:val="Definition Term"/>
    <w:basedOn w:val="a1"/>
    <w:next w:val="a1"/>
    <w:rsid w:val="00381D9B"/>
    <w:pPr>
      <w:widowControl w:val="0"/>
    </w:pPr>
    <w:rPr>
      <w:szCs w:val="20"/>
    </w:rPr>
  </w:style>
  <w:style w:type="paragraph" w:customStyle="1" w:styleId="46">
    <w:name w:val="заголовок 4"/>
    <w:basedOn w:val="a1"/>
    <w:next w:val="a1"/>
    <w:rsid w:val="00381D9B"/>
    <w:pPr>
      <w:keepNext/>
      <w:widowControl w:val="0"/>
      <w:jc w:val="center"/>
    </w:pPr>
    <w:rPr>
      <w:szCs w:val="20"/>
    </w:rPr>
  </w:style>
  <w:style w:type="paragraph" w:customStyle="1" w:styleId="BodyText31">
    <w:name w:val="Body Text 31"/>
    <w:basedOn w:val="a1"/>
    <w:rsid w:val="00381D9B"/>
    <w:pPr>
      <w:spacing w:line="230" w:lineRule="auto"/>
      <w:jc w:val="center"/>
    </w:pPr>
    <w:rPr>
      <w:rFonts w:ascii="Baltica" w:hAnsi="Baltica"/>
      <w:snapToGrid w:val="0"/>
      <w:szCs w:val="20"/>
    </w:rPr>
  </w:style>
  <w:style w:type="paragraph" w:customStyle="1" w:styleId="affffff">
    <w:name w:val="Формула"/>
    <w:basedOn w:val="ae"/>
    <w:rsid w:val="00381D9B"/>
    <w:pPr>
      <w:tabs>
        <w:tab w:val="center" w:pos="4536"/>
        <w:tab w:val="right" w:pos="9356"/>
      </w:tabs>
      <w:spacing w:after="0" w:line="336" w:lineRule="auto"/>
      <w:jc w:val="both"/>
    </w:pPr>
    <w:rPr>
      <w:sz w:val="28"/>
      <w:szCs w:val="20"/>
    </w:rPr>
  </w:style>
  <w:style w:type="paragraph" w:customStyle="1" w:styleId="340">
    <w:name w:val="Основной текст 34"/>
    <w:basedOn w:val="a1"/>
    <w:rsid w:val="00381D9B"/>
    <w:pPr>
      <w:snapToGrid w:val="0"/>
      <w:spacing w:line="228" w:lineRule="auto"/>
      <w:jc w:val="center"/>
    </w:pPr>
    <w:rPr>
      <w:rFonts w:ascii="Baltica" w:hAnsi="Baltica"/>
      <w:szCs w:val="20"/>
    </w:rPr>
  </w:style>
  <w:style w:type="paragraph" w:customStyle="1" w:styleId="1ff6">
    <w:name w:val="Знак1 Знак Знак"/>
    <w:basedOn w:val="a1"/>
    <w:rsid w:val="00381D9B"/>
    <w:pPr>
      <w:widowControl w:val="0"/>
      <w:adjustRightInd w:val="0"/>
      <w:spacing w:after="160" w:line="240" w:lineRule="exact"/>
      <w:jc w:val="right"/>
    </w:pPr>
    <w:rPr>
      <w:sz w:val="20"/>
      <w:szCs w:val="20"/>
      <w:lang w:val="en-GB" w:eastAsia="en-US"/>
    </w:rPr>
  </w:style>
  <w:style w:type="paragraph" w:customStyle="1" w:styleId="BodyText21">
    <w:name w:val="Body Text 21"/>
    <w:basedOn w:val="a1"/>
    <w:rsid w:val="00381D9B"/>
    <w:pPr>
      <w:jc w:val="center"/>
    </w:pPr>
    <w:rPr>
      <w:sz w:val="28"/>
      <w:szCs w:val="28"/>
    </w:rPr>
  </w:style>
  <w:style w:type="paragraph" w:customStyle="1" w:styleId="1ff7">
    <w:name w:val="çàãîëîâîê 1"/>
    <w:basedOn w:val="a1"/>
    <w:next w:val="a1"/>
    <w:rsid w:val="00381D9B"/>
    <w:pPr>
      <w:keepNext/>
    </w:pPr>
    <w:rPr>
      <w:sz w:val="28"/>
      <w:szCs w:val="20"/>
    </w:rPr>
  </w:style>
  <w:style w:type="paragraph" w:customStyle="1" w:styleId="BodyText23">
    <w:name w:val="Body Text 23"/>
    <w:basedOn w:val="a1"/>
    <w:rsid w:val="00381D9B"/>
    <w:pPr>
      <w:autoSpaceDE w:val="0"/>
      <w:autoSpaceDN w:val="0"/>
      <w:jc w:val="both"/>
    </w:pPr>
    <w:rPr>
      <w:rFonts w:ascii="Baltica" w:hAnsi="Baltica"/>
      <w:sz w:val="20"/>
      <w:szCs w:val="20"/>
    </w:rPr>
  </w:style>
  <w:style w:type="paragraph" w:customStyle="1" w:styleId="1ff8">
    <w:name w:val="Верхний колонтитул1"/>
    <w:basedOn w:val="a1"/>
    <w:rsid w:val="00381D9B"/>
    <w:pPr>
      <w:tabs>
        <w:tab w:val="center" w:pos="4153"/>
        <w:tab w:val="right" w:pos="8306"/>
      </w:tabs>
    </w:pPr>
    <w:rPr>
      <w:snapToGrid w:val="0"/>
      <w:sz w:val="20"/>
      <w:szCs w:val="20"/>
    </w:rPr>
  </w:style>
  <w:style w:type="character" w:customStyle="1" w:styleId="affffff0">
    <w:name w:val="íîìåð ñòðàíèöû"/>
    <w:rsid w:val="00381D9B"/>
  </w:style>
  <w:style w:type="paragraph" w:customStyle="1" w:styleId="91">
    <w:name w:val="Название9"/>
    <w:aliases w:val="Автодор,Title"/>
    <w:basedOn w:val="a1"/>
    <w:rsid w:val="00381D9B"/>
    <w:pPr>
      <w:jc w:val="center"/>
    </w:pPr>
    <w:rPr>
      <w:rFonts w:ascii="Baltica" w:hAnsi="Baltica"/>
      <w:b/>
      <w:caps/>
      <w:snapToGrid w:val="0"/>
      <w:szCs w:val="20"/>
    </w:rPr>
  </w:style>
  <w:style w:type="paragraph" w:customStyle="1" w:styleId="3f0">
    <w:name w:val="Обычный3"/>
    <w:basedOn w:val="a1"/>
    <w:rsid w:val="00381D9B"/>
    <w:pPr>
      <w:snapToGrid w:val="0"/>
    </w:pPr>
    <w:rPr>
      <w:sz w:val="20"/>
      <w:szCs w:val="20"/>
    </w:rPr>
  </w:style>
  <w:style w:type="paragraph" w:customStyle="1" w:styleId="affffff1">
    <w:name w:val="Стиль прогноза"/>
    <w:basedOn w:val="a1"/>
    <w:rsid w:val="00381D9B"/>
    <w:pPr>
      <w:suppressAutoHyphens/>
      <w:snapToGrid w:val="0"/>
      <w:ind w:left="170" w:right="170"/>
      <w:jc w:val="both"/>
    </w:pPr>
    <w:rPr>
      <w:b/>
    </w:rPr>
  </w:style>
  <w:style w:type="paragraph" w:customStyle="1" w:styleId="affffff2">
    <w:name w:val="Ñòèëü"/>
    <w:rsid w:val="00381D9B"/>
  </w:style>
  <w:style w:type="paragraph" w:customStyle="1" w:styleId="Normal2">
    <w:name w:val="Normal2"/>
    <w:rsid w:val="00381D9B"/>
    <w:rPr>
      <w:snapToGrid w:val="0"/>
    </w:rPr>
  </w:style>
  <w:style w:type="paragraph" w:customStyle="1" w:styleId="Style4">
    <w:name w:val="Style4"/>
    <w:basedOn w:val="a1"/>
    <w:uiPriority w:val="99"/>
    <w:rsid w:val="00381D9B"/>
    <w:pPr>
      <w:widowControl w:val="0"/>
      <w:autoSpaceDE w:val="0"/>
      <w:autoSpaceDN w:val="0"/>
      <w:adjustRightInd w:val="0"/>
      <w:spacing w:line="355" w:lineRule="exact"/>
    </w:pPr>
  </w:style>
  <w:style w:type="character" w:customStyle="1" w:styleId="FontStyle12">
    <w:name w:val="Font Style12"/>
    <w:rsid w:val="00381D9B"/>
    <w:rPr>
      <w:rFonts w:ascii="Times New Roman" w:hAnsi="Times New Roman" w:cs="Times New Roman"/>
      <w:sz w:val="26"/>
      <w:szCs w:val="26"/>
    </w:rPr>
  </w:style>
  <w:style w:type="character" w:customStyle="1" w:styleId="FontStyle13">
    <w:name w:val="Font Style13"/>
    <w:uiPriority w:val="99"/>
    <w:rsid w:val="00381D9B"/>
    <w:rPr>
      <w:rFonts w:ascii="Times New Roman" w:hAnsi="Times New Roman" w:cs="Times New Roman"/>
      <w:b/>
      <w:bCs/>
      <w:sz w:val="26"/>
      <w:szCs w:val="26"/>
    </w:rPr>
  </w:style>
  <w:style w:type="paragraph" w:customStyle="1" w:styleId="affffff3">
    <w:name w:val="Утверждаю"/>
    <w:basedOn w:val="a1"/>
    <w:autoRedefine/>
    <w:uiPriority w:val="99"/>
    <w:rsid w:val="00381D9B"/>
    <w:pPr>
      <w:tabs>
        <w:tab w:val="left" w:pos="900"/>
        <w:tab w:val="left" w:pos="1080"/>
      </w:tabs>
      <w:autoSpaceDE w:val="0"/>
      <w:autoSpaceDN w:val="0"/>
      <w:ind w:hanging="23"/>
      <w:outlineLvl w:val="0"/>
    </w:pPr>
    <w:rPr>
      <w:rFonts w:eastAsia="MS Mincho"/>
    </w:rPr>
  </w:style>
  <w:style w:type="paragraph" w:customStyle="1" w:styleId="11e">
    <w:name w:val="Знак Знак Знак Знак Знак Знак Знак Знак Знак1 Знак Знак Знак Знак1 Знак Знак Знак Знак Знак Знак Знак Знак Знак Знак Знак Знак"/>
    <w:basedOn w:val="a1"/>
    <w:rsid w:val="00381D9B"/>
    <w:pPr>
      <w:spacing w:after="160" w:line="240" w:lineRule="exact"/>
    </w:pPr>
    <w:rPr>
      <w:rFonts w:ascii="Verdana" w:hAnsi="Verdana" w:cs="Verdana"/>
      <w:sz w:val="20"/>
      <w:szCs w:val="20"/>
      <w:lang w:val="en-US" w:eastAsia="en-US"/>
    </w:rPr>
  </w:style>
  <w:style w:type="paragraph" w:customStyle="1" w:styleId="Style30">
    <w:name w:val="Style30"/>
    <w:basedOn w:val="a1"/>
    <w:rsid w:val="00381D9B"/>
    <w:pPr>
      <w:widowControl w:val="0"/>
      <w:autoSpaceDE w:val="0"/>
      <w:autoSpaceDN w:val="0"/>
      <w:adjustRightInd w:val="0"/>
      <w:spacing w:line="252" w:lineRule="exact"/>
      <w:ind w:firstLine="709"/>
      <w:jc w:val="both"/>
    </w:pPr>
    <w:rPr>
      <w:sz w:val="26"/>
    </w:rPr>
  </w:style>
  <w:style w:type="character" w:customStyle="1" w:styleId="210pt">
    <w:name w:val="Основной текст (2) + 10 pt"/>
    <w:rsid w:val="00381D9B"/>
    <w:rPr>
      <w:color w:val="000000"/>
      <w:spacing w:val="0"/>
      <w:w w:val="100"/>
      <w:position w:val="0"/>
      <w:sz w:val="20"/>
      <w:szCs w:val="20"/>
      <w:shd w:val="clear" w:color="auto" w:fill="FFFFFF"/>
      <w:lang w:val="ru-RU" w:eastAsia="ru-RU" w:bidi="ru-RU"/>
    </w:rPr>
  </w:style>
  <w:style w:type="paragraph" w:customStyle="1" w:styleId="Style18">
    <w:name w:val="Style18"/>
    <w:basedOn w:val="a1"/>
    <w:rsid w:val="00381D9B"/>
    <w:pPr>
      <w:widowControl w:val="0"/>
      <w:autoSpaceDE w:val="0"/>
      <w:autoSpaceDN w:val="0"/>
      <w:adjustRightInd w:val="0"/>
      <w:spacing w:line="245" w:lineRule="exact"/>
      <w:ind w:firstLine="709"/>
      <w:jc w:val="center"/>
    </w:pPr>
    <w:rPr>
      <w:sz w:val="26"/>
    </w:rPr>
  </w:style>
  <w:style w:type="character" w:customStyle="1" w:styleId="affffff4">
    <w:name w:val="Основной текст + Полужирный;Курсив"/>
    <w:rsid w:val="00381D9B"/>
    <w:rPr>
      <w:rFonts w:ascii="Times New Roman" w:eastAsia="Times New Roman" w:hAnsi="Times New Roman" w:cs="Times New Roman"/>
      <w:b/>
      <w:bCs/>
      <w:i/>
      <w:iCs/>
      <w:sz w:val="17"/>
      <w:szCs w:val="17"/>
      <w:shd w:val="clear" w:color="auto" w:fill="FFFFFF"/>
    </w:rPr>
  </w:style>
  <w:style w:type="paragraph" w:customStyle="1" w:styleId="2f6">
    <w:name w:val="Абзац списка2"/>
    <w:basedOn w:val="a1"/>
    <w:link w:val="ListParagraphChar"/>
    <w:rsid w:val="00381D9B"/>
    <w:pPr>
      <w:ind w:left="720" w:firstLine="709"/>
      <w:jc w:val="both"/>
    </w:pPr>
    <w:rPr>
      <w:sz w:val="28"/>
    </w:rPr>
  </w:style>
  <w:style w:type="character" w:customStyle="1" w:styleId="ListParagraphChar">
    <w:name w:val="List Paragraph Char"/>
    <w:link w:val="2f6"/>
    <w:locked/>
    <w:rsid w:val="00381D9B"/>
    <w:rPr>
      <w:sz w:val="28"/>
      <w:szCs w:val="24"/>
    </w:rPr>
  </w:style>
  <w:style w:type="character" w:customStyle="1" w:styleId="212pt">
    <w:name w:val="Основной текст (2) + 12 pt"/>
    <w:aliases w:val="Не полужирный"/>
    <w:uiPriority w:val="99"/>
    <w:rsid w:val="00381D9B"/>
    <w:rPr>
      <w:rFonts w:ascii="Times New Roman" w:hAnsi="Times New Roman" w:cs="Times New Roman"/>
      <w:sz w:val="24"/>
      <w:szCs w:val="24"/>
      <w:u w:val="none"/>
    </w:rPr>
  </w:style>
  <w:style w:type="character" w:customStyle="1" w:styleId="212pt2">
    <w:name w:val="Основной текст (2) + 12 pt2"/>
    <w:uiPriority w:val="99"/>
    <w:rsid w:val="00381D9B"/>
    <w:rPr>
      <w:rFonts w:ascii="Times New Roman" w:hAnsi="Times New Roman" w:cs="Times New Roman"/>
      <w:b/>
      <w:bCs/>
      <w:sz w:val="24"/>
      <w:szCs w:val="24"/>
      <w:shd w:val="clear" w:color="auto" w:fill="FFFFFF"/>
    </w:rPr>
  </w:style>
  <w:style w:type="character" w:customStyle="1" w:styleId="211pt">
    <w:name w:val="Основной текст (2) + 11 pt"/>
    <w:rsid w:val="00381D9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ffff5">
    <w:name w:val="Основной текст + Курсив"/>
    <w:rsid w:val="00381D9B"/>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3f1">
    <w:name w:val="Подпись к таблице (3)_"/>
    <w:link w:val="3f2"/>
    <w:rsid w:val="00381D9B"/>
    <w:rPr>
      <w:sz w:val="21"/>
      <w:szCs w:val="21"/>
      <w:shd w:val="clear" w:color="auto" w:fill="FFFFFF"/>
    </w:rPr>
  </w:style>
  <w:style w:type="paragraph" w:customStyle="1" w:styleId="3f2">
    <w:name w:val="Подпись к таблице (3)"/>
    <w:basedOn w:val="a1"/>
    <w:link w:val="3f1"/>
    <w:rsid w:val="00381D9B"/>
    <w:pPr>
      <w:widowControl w:val="0"/>
      <w:shd w:val="clear" w:color="auto" w:fill="FFFFFF"/>
      <w:spacing w:line="254" w:lineRule="exact"/>
      <w:jc w:val="both"/>
    </w:pPr>
    <w:rPr>
      <w:sz w:val="21"/>
      <w:szCs w:val="21"/>
    </w:rPr>
  </w:style>
  <w:style w:type="character" w:customStyle="1" w:styleId="92">
    <w:name w:val="Основной текст (9)"/>
    <w:rsid w:val="00381D9B"/>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70">
    <w:name w:val="Основной текст (2) + 7"/>
    <w:aliases w:val="5 pt"/>
    <w:rsid w:val="00381D9B"/>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ru-RU" w:eastAsia="ru-RU" w:bidi="ru-RU"/>
    </w:rPr>
  </w:style>
  <w:style w:type="character" w:customStyle="1" w:styleId="2f7">
    <w:name w:val="Основной текст (2) + Курсив"/>
    <w:rsid w:val="00381D9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11f">
    <w:name w:val="Основной текст (11) + Не курсив"/>
    <w:rsid w:val="00381D9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56">
    <w:name w:val="Основной текст (5)_"/>
    <w:link w:val="57"/>
    <w:rsid w:val="00381D9B"/>
    <w:rPr>
      <w:b/>
      <w:bCs/>
      <w:sz w:val="18"/>
      <w:szCs w:val="18"/>
      <w:shd w:val="clear" w:color="auto" w:fill="FFFFFF"/>
    </w:rPr>
  </w:style>
  <w:style w:type="paragraph" w:customStyle="1" w:styleId="57">
    <w:name w:val="Основной текст (5)"/>
    <w:basedOn w:val="a1"/>
    <w:link w:val="56"/>
    <w:rsid w:val="00381D9B"/>
    <w:pPr>
      <w:widowControl w:val="0"/>
      <w:shd w:val="clear" w:color="auto" w:fill="FFFFFF"/>
      <w:spacing w:line="0" w:lineRule="atLeast"/>
    </w:pPr>
    <w:rPr>
      <w:b/>
      <w:bCs/>
      <w:sz w:val="18"/>
      <w:szCs w:val="18"/>
    </w:rPr>
  </w:style>
  <w:style w:type="character" w:customStyle="1" w:styleId="47">
    <w:name w:val="Основной текст (4)_"/>
    <w:link w:val="48"/>
    <w:rsid w:val="00381D9B"/>
    <w:rPr>
      <w:shd w:val="clear" w:color="auto" w:fill="FFFFFF"/>
    </w:rPr>
  </w:style>
  <w:style w:type="paragraph" w:customStyle="1" w:styleId="48">
    <w:name w:val="Основной текст (4)"/>
    <w:basedOn w:val="a1"/>
    <w:link w:val="47"/>
    <w:rsid w:val="00381D9B"/>
    <w:pPr>
      <w:widowControl w:val="0"/>
      <w:shd w:val="clear" w:color="auto" w:fill="FFFFFF"/>
      <w:spacing w:before="180" w:after="360" w:line="277" w:lineRule="exact"/>
      <w:jc w:val="center"/>
    </w:pPr>
    <w:rPr>
      <w:sz w:val="20"/>
      <w:szCs w:val="20"/>
    </w:rPr>
  </w:style>
  <w:style w:type="character" w:customStyle="1" w:styleId="affffff6">
    <w:name w:val="Колонтитул"/>
    <w:rsid w:val="00381D9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ArialUnicodeMS115pt">
    <w:name w:val="Основной текст (2) + Arial Unicode MS;11;5 pt"/>
    <w:rsid w:val="00381D9B"/>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
    <w:name w:val="Интернет-ссылка"/>
    <w:rsid w:val="00381D9B"/>
    <w:rPr>
      <w:color w:val="0000FF"/>
      <w:u w:val="single"/>
    </w:rPr>
  </w:style>
  <w:style w:type="character" w:customStyle="1" w:styleId="fontstyle01">
    <w:name w:val="fontstyle01"/>
    <w:qFormat/>
    <w:rsid w:val="00381D9B"/>
    <w:rPr>
      <w:rFonts w:ascii="TimesNewRomanPSMT" w:eastAsia="TimesNewRomanPSMT" w:hAnsi="TimesNewRomanPSMT" w:cs="TimesNewRomanPSMT"/>
      <w:color w:val="000000"/>
      <w:sz w:val="28"/>
      <w:szCs w:val="28"/>
    </w:rPr>
  </w:style>
  <w:style w:type="character" w:customStyle="1" w:styleId="affffff7">
    <w:name w:val="Привязка сноски"/>
    <w:rsid w:val="00381D9B"/>
    <w:rPr>
      <w:vertAlign w:val="superscript"/>
    </w:rPr>
  </w:style>
  <w:style w:type="character" w:customStyle="1" w:styleId="FootnoteCharacters">
    <w:name w:val="Footnote Characters"/>
    <w:uiPriority w:val="99"/>
    <w:qFormat/>
    <w:rsid w:val="00381D9B"/>
    <w:rPr>
      <w:vertAlign w:val="superscript"/>
    </w:rPr>
  </w:style>
  <w:style w:type="character" w:customStyle="1" w:styleId="affffff8">
    <w:name w:val="Обычный (веб) Знак"/>
    <w:uiPriority w:val="99"/>
    <w:qFormat/>
    <w:locked/>
    <w:rsid w:val="00381D9B"/>
    <w:rPr>
      <w:rFonts w:eastAsia="Times New Roman"/>
      <w:color w:val="000000"/>
      <w:sz w:val="24"/>
      <w:szCs w:val="24"/>
      <w:lang w:bidi="ar-SA"/>
    </w:rPr>
  </w:style>
  <w:style w:type="character" w:customStyle="1" w:styleId="affffff9">
    <w:name w:val="Посещённая гиперссылка"/>
    <w:uiPriority w:val="99"/>
    <w:rsid w:val="00381D9B"/>
    <w:rPr>
      <w:color w:val="800080"/>
      <w:u w:val="single"/>
    </w:rPr>
  </w:style>
  <w:style w:type="character" w:customStyle="1" w:styleId="1ff9">
    <w:name w:val="Тема примечания Знак1"/>
    <w:uiPriority w:val="99"/>
    <w:qFormat/>
    <w:locked/>
    <w:rsid w:val="00381D9B"/>
    <w:rPr>
      <w:rFonts w:cs="Times New Roman"/>
      <w:b/>
      <w:bCs/>
      <w:sz w:val="24"/>
      <w:szCs w:val="24"/>
    </w:rPr>
  </w:style>
  <w:style w:type="character" w:customStyle="1" w:styleId="affffffa">
    <w:name w:val="Текст концевой сноски Знак"/>
    <w:uiPriority w:val="99"/>
    <w:qFormat/>
    <w:rsid w:val="00381D9B"/>
    <w:rPr>
      <w:rFonts w:eastAsia="Times New Roman"/>
      <w:lang w:eastAsia="ru-RU" w:bidi="ar-SA"/>
    </w:rPr>
  </w:style>
  <w:style w:type="character" w:customStyle="1" w:styleId="affffffb">
    <w:name w:val="Привязка концевой сноски"/>
    <w:rsid w:val="00381D9B"/>
    <w:rPr>
      <w:vertAlign w:val="superscript"/>
    </w:rPr>
  </w:style>
  <w:style w:type="character" w:customStyle="1" w:styleId="EndnoteCharacters">
    <w:name w:val="Endnote Characters"/>
    <w:qFormat/>
    <w:rsid w:val="00381D9B"/>
    <w:rPr>
      <w:vertAlign w:val="superscript"/>
    </w:rPr>
  </w:style>
  <w:style w:type="character" w:customStyle="1" w:styleId="T3">
    <w:name w:val="T3"/>
    <w:qFormat/>
    <w:rsid w:val="00381D9B"/>
    <w:rPr>
      <w:sz w:val="24"/>
    </w:rPr>
  </w:style>
  <w:style w:type="paragraph" w:customStyle="1" w:styleId="1ffa">
    <w:name w:val="Название объекта1"/>
    <w:basedOn w:val="a1"/>
    <w:qFormat/>
    <w:rsid w:val="00381D9B"/>
    <w:pPr>
      <w:suppressLineNumbers/>
      <w:suppressAutoHyphens/>
      <w:spacing w:before="120" w:after="120"/>
    </w:pPr>
    <w:rPr>
      <w:rFonts w:eastAsia="NSimSun" w:cs="Lucida Sans"/>
      <w:i/>
      <w:iCs/>
      <w:kern w:val="2"/>
      <w:lang w:eastAsia="zh-CN" w:bidi="hi-IN"/>
    </w:rPr>
  </w:style>
  <w:style w:type="paragraph" w:customStyle="1" w:styleId="affffffc">
    <w:name w:val="Верхний и нижний колонтитулы"/>
    <w:basedOn w:val="a1"/>
    <w:qFormat/>
    <w:rsid w:val="00381D9B"/>
    <w:pPr>
      <w:suppressAutoHyphens/>
    </w:pPr>
    <w:rPr>
      <w:rFonts w:eastAsia="NSimSun" w:cs="Lucida Sans"/>
      <w:kern w:val="2"/>
      <w:lang w:eastAsia="zh-CN" w:bidi="hi-IN"/>
    </w:rPr>
  </w:style>
  <w:style w:type="paragraph" w:customStyle="1" w:styleId="1-21">
    <w:name w:val="Средняя сетка 1 - Акцент 21"/>
    <w:basedOn w:val="a1"/>
    <w:uiPriority w:val="34"/>
    <w:qFormat/>
    <w:rsid w:val="00381D9B"/>
    <w:pPr>
      <w:spacing w:after="200" w:line="276" w:lineRule="auto"/>
      <w:ind w:left="720"/>
      <w:contextualSpacing/>
    </w:pPr>
    <w:rPr>
      <w:rFonts w:ascii="Calibri" w:eastAsia="Calibri" w:hAnsi="Calibri"/>
      <w:sz w:val="22"/>
      <w:szCs w:val="22"/>
      <w:lang w:eastAsia="en-US"/>
    </w:rPr>
  </w:style>
  <w:style w:type="paragraph" w:customStyle="1" w:styleId="1ffb">
    <w:name w:val="Знак Знак Знак Знак1"/>
    <w:basedOn w:val="a1"/>
    <w:qFormat/>
    <w:rsid w:val="00381D9B"/>
    <w:pPr>
      <w:spacing w:beforeAutospacing="1" w:afterAutospacing="1"/>
    </w:pPr>
    <w:rPr>
      <w:rFonts w:ascii="Tahoma" w:hAnsi="Tahoma"/>
      <w:sz w:val="20"/>
      <w:szCs w:val="20"/>
      <w:lang w:val="en-US" w:eastAsia="en-US"/>
    </w:rPr>
  </w:style>
  <w:style w:type="paragraph" w:customStyle="1" w:styleId="-11">
    <w:name w:val="Цветная заливка - Акцент 11"/>
    <w:uiPriority w:val="71"/>
    <w:qFormat/>
    <w:rsid w:val="00381D9B"/>
    <w:rPr>
      <w:sz w:val="24"/>
      <w:szCs w:val="24"/>
    </w:rPr>
  </w:style>
  <w:style w:type="paragraph" w:customStyle="1" w:styleId="affffffd">
    <w:name w:val="÷¬__ ÷¬__ ÷¬__ ÷¬__"/>
    <w:basedOn w:val="a1"/>
    <w:qFormat/>
    <w:rsid w:val="00381D9B"/>
    <w:pPr>
      <w:spacing w:beforeAutospacing="1" w:afterAutospacing="1"/>
    </w:pPr>
    <w:rPr>
      <w:rFonts w:ascii="Tahoma" w:hAnsi="Tahoma"/>
      <w:sz w:val="20"/>
      <w:szCs w:val="20"/>
      <w:lang w:val="en-US" w:eastAsia="en-US"/>
    </w:rPr>
  </w:style>
  <w:style w:type="paragraph" w:styleId="affffffe">
    <w:name w:val="endnote text"/>
    <w:basedOn w:val="a1"/>
    <w:link w:val="1ffc"/>
    <w:uiPriority w:val="99"/>
    <w:rsid w:val="00381D9B"/>
    <w:rPr>
      <w:sz w:val="20"/>
      <w:szCs w:val="20"/>
    </w:rPr>
  </w:style>
  <w:style w:type="character" w:customStyle="1" w:styleId="1ffc">
    <w:name w:val="Текст концевой сноски Знак1"/>
    <w:basedOn w:val="a2"/>
    <w:link w:val="affffffe"/>
    <w:uiPriority w:val="99"/>
    <w:rsid w:val="00381D9B"/>
  </w:style>
  <w:style w:type="paragraph" w:customStyle="1" w:styleId="P16">
    <w:name w:val="P16"/>
    <w:basedOn w:val="a1"/>
    <w:qFormat/>
    <w:rsid w:val="00381D9B"/>
    <w:pPr>
      <w:widowControl w:val="0"/>
      <w:jc w:val="center"/>
      <w:textAlignment w:val="baseline"/>
    </w:pPr>
    <w:rPr>
      <w:rFonts w:eastAsia="SimSun1"/>
      <w:b/>
      <w:szCs w:val="20"/>
    </w:rPr>
  </w:style>
  <w:style w:type="paragraph" w:customStyle="1" w:styleId="P59">
    <w:name w:val="P59"/>
    <w:basedOn w:val="a1"/>
    <w:qFormat/>
    <w:rsid w:val="00381D9B"/>
    <w:pPr>
      <w:widowControl w:val="0"/>
      <w:tabs>
        <w:tab w:val="left" w:pos="-3420"/>
      </w:tabs>
      <w:jc w:val="center"/>
      <w:textAlignment w:val="baseline"/>
    </w:pPr>
    <w:rPr>
      <w:szCs w:val="20"/>
    </w:rPr>
  </w:style>
  <w:style w:type="paragraph" w:customStyle="1" w:styleId="P61">
    <w:name w:val="P61"/>
    <w:basedOn w:val="a1"/>
    <w:qFormat/>
    <w:rsid w:val="00381D9B"/>
    <w:pPr>
      <w:widowControl w:val="0"/>
      <w:tabs>
        <w:tab w:val="left" w:pos="-3420"/>
      </w:tabs>
      <w:jc w:val="center"/>
      <w:textAlignment w:val="baseline"/>
    </w:pPr>
    <w:rPr>
      <w:sz w:val="28"/>
      <w:szCs w:val="20"/>
    </w:rPr>
  </w:style>
  <w:style w:type="paragraph" w:customStyle="1" w:styleId="P103">
    <w:name w:val="P103"/>
    <w:basedOn w:val="a1"/>
    <w:qFormat/>
    <w:rsid w:val="00381D9B"/>
    <w:pPr>
      <w:widowControl w:val="0"/>
      <w:tabs>
        <w:tab w:val="left" w:pos="6054"/>
      </w:tabs>
      <w:ind w:left="5760"/>
      <w:textAlignment w:val="baseline"/>
    </w:pPr>
    <w:rPr>
      <w:szCs w:val="20"/>
    </w:rPr>
  </w:style>
  <w:style w:type="paragraph" w:customStyle="1" w:styleId="afffffff">
    <w:name w:val="МУ Обычный стиль"/>
    <w:basedOn w:val="a1"/>
    <w:autoRedefine/>
    <w:qFormat/>
    <w:rsid w:val="00381D9B"/>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ind w:firstLine="567"/>
      <w:jc w:val="both"/>
    </w:pPr>
    <w:rPr>
      <w:sz w:val="28"/>
      <w:szCs w:val="28"/>
      <w:shd w:val="clear" w:color="auto" w:fill="FFFFFF"/>
    </w:rPr>
  </w:style>
  <w:style w:type="paragraph" w:customStyle="1" w:styleId="83">
    <w:name w:val="Стиль8"/>
    <w:basedOn w:val="a1"/>
    <w:qFormat/>
    <w:rsid w:val="00381D9B"/>
    <w:rPr>
      <w:rFonts w:eastAsia="Calibri"/>
      <w:sz w:val="28"/>
      <w:szCs w:val="28"/>
    </w:rPr>
  </w:style>
  <w:style w:type="paragraph" w:styleId="afffffff0">
    <w:name w:val="Revision"/>
    <w:uiPriority w:val="99"/>
    <w:semiHidden/>
    <w:qFormat/>
    <w:rsid w:val="00381D9B"/>
    <w:rPr>
      <w:sz w:val="24"/>
      <w:szCs w:val="24"/>
    </w:rPr>
  </w:style>
  <w:style w:type="character" w:customStyle="1" w:styleId="gwt-inlinehtml">
    <w:name w:val="gwt-inlinehtml"/>
    <w:rsid w:val="00381D9B"/>
  </w:style>
  <w:style w:type="paragraph" w:styleId="2f8">
    <w:name w:val="List 2"/>
    <w:basedOn w:val="a1"/>
    <w:rsid w:val="00381D9B"/>
    <w:pPr>
      <w:ind w:left="566" w:hanging="283"/>
    </w:pPr>
  </w:style>
  <w:style w:type="paragraph" w:styleId="3f3">
    <w:name w:val="List 3"/>
    <w:basedOn w:val="a1"/>
    <w:rsid w:val="00381D9B"/>
    <w:pPr>
      <w:ind w:left="849" w:hanging="283"/>
    </w:pPr>
  </w:style>
  <w:style w:type="paragraph" w:styleId="49">
    <w:name w:val="List 4"/>
    <w:basedOn w:val="a1"/>
    <w:rsid w:val="00381D9B"/>
    <w:pPr>
      <w:ind w:left="1132" w:hanging="283"/>
    </w:pPr>
  </w:style>
  <w:style w:type="paragraph" w:styleId="afffffff1">
    <w:name w:val="Body Text First Indent"/>
    <w:basedOn w:val="ae"/>
    <w:link w:val="afffffff2"/>
    <w:rsid w:val="00381D9B"/>
    <w:pPr>
      <w:ind w:firstLine="210"/>
    </w:pPr>
  </w:style>
  <w:style w:type="character" w:customStyle="1" w:styleId="afffffff2">
    <w:name w:val="Красная строка Знак"/>
    <w:basedOn w:val="af"/>
    <w:link w:val="afffffff1"/>
    <w:rsid w:val="00381D9B"/>
    <w:rPr>
      <w:sz w:val="24"/>
      <w:szCs w:val="24"/>
    </w:rPr>
  </w:style>
  <w:style w:type="character" w:customStyle="1" w:styleId="highlightsearch">
    <w:name w:val="highlightsearch"/>
    <w:rsid w:val="00381D9B"/>
  </w:style>
  <w:style w:type="character" w:customStyle="1" w:styleId="11f0">
    <w:name w:val="Заголовок 1 Знак1"/>
    <w:uiPriority w:val="9"/>
    <w:rsid w:val="00381D9B"/>
    <w:rPr>
      <w:rFonts w:ascii="Cambria" w:hAnsi="Cambria"/>
      <w:b/>
      <w:bCs/>
      <w:color w:val="365F91"/>
      <w:sz w:val="28"/>
      <w:szCs w:val="28"/>
    </w:rPr>
  </w:style>
  <w:style w:type="character" w:customStyle="1" w:styleId="1ffd">
    <w:name w:val="Гиперссылка1"/>
    <w:rsid w:val="00381D9B"/>
  </w:style>
  <w:style w:type="paragraph" w:customStyle="1" w:styleId="aj">
    <w:name w:val="_aj"/>
    <w:basedOn w:val="a1"/>
    <w:rsid w:val="00381D9B"/>
    <w:pPr>
      <w:spacing w:before="100" w:beforeAutospacing="1" w:after="100" w:afterAutospacing="1"/>
    </w:pPr>
  </w:style>
  <w:style w:type="character" w:customStyle="1" w:styleId="2f9">
    <w:name w:val="Заголовок №2_"/>
    <w:link w:val="2fa"/>
    <w:rsid w:val="00381D9B"/>
    <w:rPr>
      <w:b/>
      <w:bCs/>
      <w:sz w:val="26"/>
      <w:szCs w:val="26"/>
      <w:shd w:val="clear" w:color="auto" w:fill="FFFFFF"/>
    </w:rPr>
  </w:style>
  <w:style w:type="paragraph" w:customStyle="1" w:styleId="2fa">
    <w:name w:val="Заголовок №2"/>
    <w:basedOn w:val="a1"/>
    <w:link w:val="2f9"/>
    <w:rsid w:val="00381D9B"/>
    <w:pPr>
      <w:widowControl w:val="0"/>
      <w:shd w:val="clear" w:color="auto" w:fill="FFFFFF"/>
      <w:spacing w:before="320" w:after="320" w:line="288" w:lineRule="exact"/>
      <w:ind w:hanging="2000"/>
      <w:outlineLvl w:val="1"/>
    </w:pPr>
    <w:rPr>
      <w:b/>
      <w:bCs/>
      <w:sz w:val="26"/>
      <w:szCs w:val="26"/>
    </w:rPr>
  </w:style>
  <w:style w:type="paragraph" w:customStyle="1" w:styleId="c1">
    <w:name w:val="c1"/>
    <w:basedOn w:val="a1"/>
    <w:rsid w:val="00381D9B"/>
    <w:pPr>
      <w:spacing w:before="100" w:beforeAutospacing="1" w:after="100" w:afterAutospacing="1"/>
    </w:pPr>
  </w:style>
  <w:style w:type="paragraph" w:customStyle="1" w:styleId="TableParagraph">
    <w:name w:val="Table Paragraph"/>
    <w:basedOn w:val="a1"/>
    <w:uiPriority w:val="1"/>
    <w:qFormat/>
    <w:rsid w:val="00381D9B"/>
    <w:pPr>
      <w:widowControl w:val="0"/>
      <w:autoSpaceDE w:val="0"/>
      <w:autoSpaceDN w:val="0"/>
    </w:pPr>
    <w:rPr>
      <w:sz w:val="22"/>
      <w:szCs w:val="22"/>
      <w:lang w:eastAsia="en-US"/>
    </w:rPr>
  </w:style>
  <w:style w:type="character" w:customStyle="1" w:styleId="11f1">
    <w:name w:val="Основной текст (11)_"/>
    <w:link w:val="11f2"/>
    <w:rsid w:val="00381D9B"/>
    <w:rPr>
      <w:i/>
      <w:iCs/>
      <w:sz w:val="28"/>
      <w:szCs w:val="28"/>
      <w:shd w:val="clear" w:color="auto" w:fill="FFFFFF"/>
    </w:rPr>
  </w:style>
  <w:style w:type="paragraph" w:customStyle="1" w:styleId="11f2">
    <w:name w:val="Основной текст (11)"/>
    <w:basedOn w:val="a1"/>
    <w:link w:val="11f1"/>
    <w:rsid w:val="00381D9B"/>
    <w:pPr>
      <w:widowControl w:val="0"/>
      <w:shd w:val="clear" w:color="auto" w:fill="FFFFFF"/>
      <w:spacing w:line="346" w:lineRule="exact"/>
      <w:jc w:val="both"/>
    </w:pPr>
    <w:rPr>
      <w:i/>
      <w:iCs/>
      <w:sz w:val="28"/>
      <w:szCs w:val="28"/>
    </w:rPr>
  </w:style>
  <w:style w:type="character" w:customStyle="1" w:styleId="afffffff3">
    <w:name w:val="Колонтитул_"/>
    <w:rsid w:val="00381D9B"/>
    <w:rPr>
      <w:rFonts w:ascii="Times New Roman" w:eastAsia="Times New Roman" w:hAnsi="Times New Roman" w:cs="Times New Roman"/>
      <w:b w:val="0"/>
      <w:bCs w:val="0"/>
      <w:i w:val="0"/>
      <w:iCs w:val="0"/>
      <w:smallCaps w:val="0"/>
      <w:strike w:val="0"/>
      <w:u w:val="none"/>
    </w:rPr>
  </w:style>
  <w:style w:type="paragraph" w:customStyle="1" w:styleId="MinorHeading">
    <w:name w:val="Minor Heading"/>
    <w:next w:val="a1"/>
    <w:uiPriority w:val="99"/>
    <w:rsid w:val="00381D9B"/>
    <w:pPr>
      <w:keepNext/>
      <w:keepLines/>
      <w:widowControl w:val="0"/>
      <w:spacing w:before="144" w:after="144" w:line="264" w:lineRule="atLeast"/>
      <w:jc w:val="center"/>
    </w:pPr>
    <w:rPr>
      <w:rFonts w:ascii="TimesDL" w:hAnsi="TimesDL"/>
      <w:b/>
      <w:sz w:val="24"/>
      <w:lang w:val="en-US"/>
    </w:rPr>
  </w:style>
  <w:style w:type="paragraph" w:customStyle="1" w:styleId="400">
    <w:name w:val="40"/>
    <w:basedOn w:val="a1"/>
    <w:rsid w:val="00381D9B"/>
    <w:pPr>
      <w:spacing w:before="100" w:beforeAutospacing="1" w:after="100" w:afterAutospacing="1"/>
    </w:pPr>
  </w:style>
  <w:style w:type="character" w:customStyle="1" w:styleId="412">
    <w:name w:val="412"/>
    <w:rsid w:val="00381D9B"/>
  </w:style>
  <w:style w:type="paragraph" w:customStyle="1" w:styleId="11f3">
    <w:name w:val="11"/>
    <w:basedOn w:val="a1"/>
    <w:rsid w:val="00381D9B"/>
    <w:pPr>
      <w:spacing w:before="100" w:beforeAutospacing="1" w:after="100" w:afterAutospacing="1"/>
    </w:pPr>
  </w:style>
  <w:style w:type="character" w:customStyle="1" w:styleId="2fb">
    <w:name w:val="Гиперссылка2"/>
    <w:rsid w:val="00381D9B"/>
  </w:style>
  <w:style w:type="character" w:customStyle="1" w:styleId="6msreferencesansserif">
    <w:name w:val="6msreferencesansserif"/>
    <w:rsid w:val="00381D9B"/>
  </w:style>
  <w:style w:type="character" w:customStyle="1" w:styleId="600">
    <w:name w:val="60"/>
    <w:rsid w:val="00381D9B"/>
  </w:style>
  <w:style w:type="numbering" w:customStyle="1" w:styleId="93">
    <w:name w:val="Нет списка9"/>
    <w:next w:val="a4"/>
    <w:uiPriority w:val="99"/>
    <w:semiHidden/>
    <w:unhideWhenUsed/>
    <w:rsid w:val="00381D9B"/>
  </w:style>
  <w:style w:type="numbering" w:customStyle="1" w:styleId="103">
    <w:name w:val="Нет списка10"/>
    <w:next w:val="a4"/>
    <w:uiPriority w:val="99"/>
    <w:semiHidden/>
    <w:unhideWhenUsed/>
    <w:rsid w:val="00381D9B"/>
  </w:style>
  <w:style w:type="character" w:customStyle="1" w:styleId="66">
    <w:name w:val="Основной шрифт абзаца6"/>
    <w:rsid w:val="00381D9B"/>
  </w:style>
  <w:style w:type="character" w:customStyle="1" w:styleId="1ffe">
    <w:name w:val="Знак сноски1"/>
    <w:rsid w:val="00381D9B"/>
    <w:rPr>
      <w:vertAlign w:val="superscript"/>
    </w:rPr>
  </w:style>
  <w:style w:type="character" w:customStyle="1" w:styleId="ListLabel1">
    <w:name w:val="ListLabel 1"/>
    <w:rsid w:val="00381D9B"/>
    <w:rPr>
      <w:i w:val="0"/>
      <w:color w:val="00000A"/>
    </w:rPr>
  </w:style>
  <w:style w:type="paragraph" w:customStyle="1" w:styleId="1fff">
    <w:name w:val="Текст выноски1"/>
    <w:basedOn w:val="a1"/>
    <w:rsid w:val="00381D9B"/>
    <w:pPr>
      <w:suppressAutoHyphens/>
      <w:spacing w:line="100" w:lineRule="atLeast"/>
    </w:pPr>
    <w:rPr>
      <w:rFonts w:ascii="Segoe UI" w:eastAsia="SimSun" w:hAnsi="Segoe UI" w:cs="Segoe UI"/>
      <w:sz w:val="18"/>
      <w:szCs w:val="18"/>
      <w:lang w:eastAsia="ar-SA"/>
    </w:rPr>
  </w:style>
  <w:style w:type="paragraph" w:customStyle="1" w:styleId="1fff0">
    <w:name w:val="Текст сноски1"/>
    <w:basedOn w:val="a1"/>
    <w:rsid w:val="00381D9B"/>
    <w:pPr>
      <w:suppressAutoHyphens/>
      <w:spacing w:line="100" w:lineRule="atLeast"/>
    </w:pPr>
    <w:rPr>
      <w:rFonts w:ascii="Calibri" w:eastAsia="SimSun" w:hAnsi="Calibri" w:cs="font257"/>
      <w:sz w:val="20"/>
      <w:szCs w:val="20"/>
      <w:lang w:eastAsia="ar-SA"/>
    </w:rPr>
  </w:style>
  <w:style w:type="character" w:customStyle="1" w:styleId="1fff1">
    <w:name w:val="Текст выноски Знак1"/>
    <w:uiPriority w:val="99"/>
    <w:semiHidden/>
    <w:rsid w:val="00381D9B"/>
    <w:rPr>
      <w:rFonts w:ascii="Tahoma" w:eastAsia="SimSun" w:hAnsi="Tahoma" w:cs="Tahoma"/>
      <w:sz w:val="16"/>
      <w:szCs w:val="16"/>
      <w:lang w:eastAsia="ar-SA"/>
    </w:rPr>
  </w:style>
  <w:style w:type="character" w:customStyle="1" w:styleId="1fff2">
    <w:name w:val="Заголовок №1_"/>
    <w:link w:val="1fff3"/>
    <w:uiPriority w:val="99"/>
    <w:locked/>
    <w:rsid w:val="00BB4621"/>
    <w:rPr>
      <w:sz w:val="28"/>
      <w:szCs w:val="28"/>
      <w:shd w:val="clear" w:color="auto" w:fill="FFFFFF"/>
    </w:rPr>
  </w:style>
  <w:style w:type="paragraph" w:customStyle="1" w:styleId="1fff3">
    <w:name w:val="Заголовок №1"/>
    <w:basedOn w:val="a1"/>
    <w:link w:val="1fff2"/>
    <w:uiPriority w:val="99"/>
    <w:rsid w:val="00BB4621"/>
    <w:pPr>
      <w:widowControl w:val="0"/>
      <w:shd w:val="clear" w:color="auto" w:fill="FFFFFF"/>
      <w:spacing w:after="240" w:line="302" w:lineRule="exact"/>
      <w:jc w:val="center"/>
      <w:outlineLvl w:val="0"/>
    </w:pPr>
    <w:rPr>
      <w:sz w:val="28"/>
      <w:szCs w:val="28"/>
    </w:rPr>
  </w:style>
  <w:style w:type="paragraph" w:customStyle="1" w:styleId="214">
    <w:name w:val="Основной текст (2)1"/>
    <w:basedOn w:val="a1"/>
    <w:uiPriority w:val="99"/>
    <w:rsid w:val="00BB4621"/>
    <w:pPr>
      <w:widowControl w:val="0"/>
      <w:shd w:val="clear" w:color="auto" w:fill="FFFFFF"/>
      <w:spacing w:line="317" w:lineRule="exact"/>
      <w:jc w:val="both"/>
    </w:pPr>
    <w:rPr>
      <w:rFonts w:eastAsia="Calibri"/>
      <w:sz w:val="28"/>
      <w:szCs w:val="28"/>
    </w:rPr>
  </w:style>
  <w:style w:type="character" w:customStyle="1" w:styleId="afffffff4">
    <w:name w:val="Другое_"/>
    <w:link w:val="afffffff5"/>
    <w:rsid w:val="007E6929"/>
    <w:rPr>
      <w:sz w:val="26"/>
      <w:szCs w:val="26"/>
    </w:rPr>
  </w:style>
  <w:style w:type="paragraph" w:customStyle="1" w:styleId="afffffff5">
    <w:name w:val="Другое"/>
    <w:basedOn w:val="a1"/>
    <w:link w:val="afffffff4"/>
    <w:rsid w:val="007E6929"/>
    <w:pPr>
      <w:widowControl w:val="0"/>
      <w:ind w:firstLine="20"/>
    </w:pPr>
    <w:rPr>
      <w:sz w:val="26"/>
      <w:szCs w:val="26"/>
    </w:rPr>
  </w:style>
  <w:style w:type="paragraph" w:customStyle="1" w:styleId="1fff4">
    <w:name w:val="Знак Знак Знак Знак Знак Знак Знак Знак Знак1"/>
    <w:basedOn w:val="a1"/>
    <w:rsid w:val="008607D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5">
    <w:name w:val="Обычный21"/>
    <w:rsid w:val="008607D6"/>
    <w:rPr>
      <w:rFonts w:ascii="Arial" w:hAnsi="Arial"/>
      <w:snapToGrid w:val="0"/>
      <w:sz w:val="18"/>
    </w:rPr>
  </w:style>
  <w:style w:type="paragraph" w:customStyle="1" w:styleId="11f4">
    <w:name w:val="Знак Знак Знак1 Знак1"/>
    <w:basedOn w:val="a1"/>
    <w:rsid w:val="008607D6"/>
    <w:pPr>
      <w:spacing w:after="160" w:line="240" w:lineRule="exact"/>
    </w:pPr>
    <w:rPr>
      <w:rFonts w:ascii="Verdana" w:hAnsi="Verdana"/>
      <w:sz w:val="20"/>
      <w:szCs w:val="20"/>
      <w:lang w:val="en-US" w:eastAsia="en-US"/>
    </w:rPr>
  </w:style>
  <w:style w:type="paragraph" w:customStyle="1" w:styleId="HTML11">
    <w:name w:val="Стандартный HTML11"/>
    <w:basedOn w:val="a1"/>
    <w:rsid w:val="00860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paragraph" w:customStyle="1" w:styleId="341">
    <w:name w:val="Основной текст 341"/>
    <w:basedOn w:val="a1"/>
    <w:rsid w:val="008607D6"/>
    <w:pPr>
      <w:snapToGrid w:val="0"/>
      <w:spacing w:line="228" w:lineRule="auto"/>
      <w:jc w:val="center"/>
    </w:pPr>
    <w:rPr>
      <w:rFonts w:ascii="Baltica" w:hAnsi="Baltica"/>
      <w:szCs w:val="20"/>
    </w:rPr>
  </w:style>
  <w:style w:type="paragraph" w:customStyle="1" w:styleId="11f5">
    <w:name w:val="Знак1 Знак Знак1"/>
    <w:basedOn w:val="a1"/>
    <w:rsid w:val="008607D6"/>
    <w:pPr>
      <w:widowControl w:val="0"/>
      <w:adjustRightInd w:val="0"/>
      <w:spacing w:after="160" w:line="240" w:lineRule="exact"/>
      <w:jc w:val="right"/>
    </w:pPr>
    <w:rPr>
      <w:sz w:val="20"/>
      <w:szCs w:val="20"/>
      <w:lang w:val="en-GB" w:eastAsia="en-US"/>
    </w:rPr>
  </w:style>
  <w:style w:type="paragraph" w:customStyle="1" w:styleId="11f6">
    <w:name w:val="Верхний колонтитул11"/>
    <w:basedOn w:val="a1"/>
    <w:rsid w:val="008607D6"/>
    <w:pPr>
      <w:tabs>
        <w:tab w:val="center" w:pos="4153"/>
        <w:tab w:val="right" w:pos="8306"/>
      </w:tabs>
    </w:pPr>
    <w:rPr>
      <w:snapToGrid w:val="0"/>
      <w:sz w:val="20"/>
      <w:szCs w:val="20"/>
    </w:rPr>
  </w:style>
  <w:style w:type="paragraph" w:customStyle="1" w:styleId="910">
    <w:name w:val="Название91"/>
    <w:basedOn w:val="a1"/>
    <w:rsid w:val="008607D6"/>
    <w:pPr>
      <w:jc w:val="center"/>
    </w:pPr>
    <w:rPr>
      <w:rFonts w:ascii="Baltica" w:hAnsi="Baltica"/>
      <w:b/>
      <w:caps/>
      <w:snapToGrid w:val="0"/>
      <w:szCs w:val="20"/>
    </w:rPr>
  </w:style>
  <w:style w:type="paragraph" w:customStyle="1" w:styleId="314">
    <w:name w:val="Обычный31"/>
    <w:basedOn w:val="a1"/>
    <w:rsid w:val="008607D6"/>
    <w:pPr>
      <w:snapToGrid w:val="0"/>
    </w:pPr>
    <w:rPr>
      <w:sz w:val="20"/>
      <w:szCs w:val="20"/>
    </w:rPr>
  </w:style>
  <w:style w:type="paragraph" w:customStyle="1" w:styleId="1110">
    <w:name w:val="Знак Знак Знак Знак Знак Знак Знак Знак Знак1 Знак Знак Знак Знак1 Знак Знак Знак Знак Знак Знак Знак Знак Знак Знак Знак Знак1"/>
    <w:basedOn w:val="a1"/>
    <w:rsid w:val="008607D6"/>
    <w:pPr>
      <w:spacing w:after="160" w:line="240" w:lineRule="exact"/>
    </w:pPr>
    <w:rPr>
      <w:rFonts w:ascii="Verdana" w:hAnsi="Verdana" w:cs="Verdana"/>
      <w:sz w:val="20"/>
      <w:szCs w:val="20"/>
      <w:lang w:val="en-US" w:eastAsia="en-US"/>
    </w:rPr>
  </w:style>
  <w:style w:type="character" w:customStyle="1" w:styleId="216">
    <w:name w:val="Гиперссылка21"/>
    <w:rsid w:val="008607D6"/>
  </w:style>
  <w:style w:type="character" w:customStyle="1" w:styleId="610">
    <w:name w:val="Основной шрифт абзаца61"/>
    <w:rsid w:val="008607D6"/>
  </w:style>
  <w:style w:type="character" w:customStyle="1" w:styleId="11f7">
    <w:name w:val="Знак сноски11"/>
    <w:rsid w:val="008607D6"/>
    <w:rPr>
      <w:vertAlign w:val="superscript"/>
    </w:rPr>
  </w:style>
  <w:style w:type="paragraph" w:customStyle="1" w:styleId="11f8">
    <w:name w:val="Текст выноски11"/>
    <w:basedOn w:val="a1"/>
    <w:rsid w:val="008607D6"/>
    <w:pPr>
      <w:suppressAutoHyphens/>
      <w:spacing w:line="100" w:lineRule="atLeast"/>
    </w:pPr>
    <w:rPr>
      <w:rFonts w:ascii="Segoe UI" w:eastAsia="SimSun" w:hAnsi="Segoe UI" w:cs="Segoe UI"/>
      <w:sz w:val="18"/>
      <w:szCs w:val="18"/>
      <w:lang w:eastAsia="ar-SA"/>
    </w:rPr>
  </w:style>
  <w:style w:type="paragraph" w:customStyle="1" w:styleId="11f9">
    <w:name w:val="Текст сноски11"/>
    <w:basedOn w:val="a1"/>
    <w:rsid w:val="008607D6"/>
    <w:pPr>
      <w:suppressAutoHyphens/>
      <w:spacing w:line="100" w:lineRule="atLeast"/>
    </w:pPr>
    <w:rPr>
      <w:rFonts w:ascii="Calibri" w:eastAsia="SimSun" w:hAnsi="Calibri" w:cs="font257"/>
      <w:sz w:val="20"/>
      <w:szCs w:val="20"/>
      <w:lang w:eastAsia="ar-SA"/>
    </w:rPr>
  </w:style>
  <w:style w:type="table" w:customStyle="1" w:styleId="4a">
    <w:name w:val="Сетка таблицы4"/>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4"/>
    <w:uiPriority w:val="99"/>
    <w:semiHidden/>
    <w:unhideWhenUsed/>
    <w:rsid w:val="008607D6"/>
  </w:style>
  <w:style w:type="table" w:customStyle="1" w:styleId="67">
    <w:name w:val="Сетка таблицы6"/>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4"/>
    <w:uiPriority w:val="99"/>
    <w:semiHidden/>
    <w:unhideWhenUsed/>
    <w:rsid w:val="008607D6"/>
  </w:style>
  <w:style w:type="character" w:customStyle="1" w:styleId="1fff5">
    <w:name w:val="Строгий1"/>
    <w:rsid w:val="008607D6"/>
  </w:style>
  <w:style w:type="character" w:customStyle="1" w:styleId="1fff6">
    <w:name w:val="Текст сноски Знак1"/>
    <w:uiPriority w:val="99"/>
    <w:semiHidden/>
    <w:rsid w:val="008607D6"/>
    <w:rPr>
      <w:sz w:val="20"/>
      <w:szCs w:val="20"/>
    </w:rPr>
  </w:style>
  <w:style w:type="character" w:customStyle="1" w:styleId="1fff7">
    <w:name w:val="Текст примечания Знак1"/>
    <w:uiPriority w:val="99"/>
    <w:semiHidden/>
    <w:locked/>
    <w:rsid w:val="008607D6"/>
    <w:rPr>
      <w:rFonts w:ascii="Calibri" w:eastAsia="Calibri" w:hAnsi="Calibri" w:cs="Times New Roman"/>
      <w:sz w:val="20"/>
      <w:szCs w:val="20"/>
    </w:rPr>
  </w:style>
  <w:style w:type="character" w:customStyle="1" w:styleId="217">
    <w:name w:val="Основной текст с отступом 2 Знак1"/>
    <w:uiPriority w:val="99"/>
    <w:semiHidden/>
    <w:locked/>
    <w:rsid w:val="008607D6"/>
    <w:rPr>
      <w:rFonts w:ascii="Calibri" w:eastAsia="Calibri" w:hAnsi="Calibri" w:cs="Times New Roman"/>
    </w:rPr>
  </w:style>
  <w:style w:type="numbering" w:customStyle="1" w:styleId="160">
    <w:name w:val="Нет списка16"/>
    <w:next w:val="a4"/>
    <w:uiPriority w:val="99"/>
    <w:semiHidden/>
    <w:unhideWhenUsed/>
    <w:rsid w:val="008607D6"/>
  </w:style>
  <w:style w:type="character" w:customStyle="1" w:styleId="75">
    <w:name w:val="Основной шрифт абзаца7"/>
    <w:rsid w:val="008607D6"/>
  </w:style>
  <w:style w:type="character" w:customStyle="1" w:styleId="2fc">
    <w:name w:val="Знак сноски2"/>
    <w:rsid w:val="008607D6"/>
    <w:rPr>
      <w:vertAlign w:val="superscript"/>
    </w:rPr>
  </w:style>
  <w:style w:type="paragraph" w:customStyle="1" w:styleId="2fd">
    <w:name w:val="Без интервала2"/>
    <w:rsid w:val="008607D6"/>
    <w:pPr>
      <w:suppressAutoHyphens/>
      <w:spacing w:line="100" w:lineRule="atLeast"/>
      <w:ind w:firstLine="709"/>
      <w:jc w:val="both"/>
    </w:pPr>
    <w:rPr>
      <w:rFonts w:eastAsia="SimSun" w:cs="font259"/>
      <w:sz w:val="28"/>
      <w:szCs w:val="22"/>
      <w:lang w:eastAsia="ar-SA"/>
    </w:rPr>
  </w:style>
  <w:style w:type="paragraph" w:customStyle="1" w:styleId="3f4">
    <w:name w:val="Абзац списка3"/>
    <w:basedOn w:val="a1"/>
    <w:rsid w:val="008607D6"/>
    <w:pPr>
      <w:suppressAutoHyphens/>
      <w:spacing w:after="200" w:line="276" w:lineRule="auto"/>
      <w:ind w:left="720"/>
    </w:pPr>
    <w:rPr>
      <w:rFonts w:ascii="Calibri" w:eastAsia="SimSun" w:hAnsi="Calibri" w:cs="font259"/>
      <w:sz w:val="22"/>
      <w:szCs w:val="22"/>
      <w:lang w:eastAsia="ar-SA"/>
    </w:rPr>
  </w:style>
  <w:style w:type="paragraph" w:customStyle="1" w:styleId="2fe">
    <w:name w:val="Обычный (веб)2"/>
    <w:basedOn w:val="a1"/>
    <w:rsid w:val="008607D6"/>
    <w:pPr>
      <w:suppressAutoHyphens/>
      <w:spacing w:before="100" w:after="28" w:line="100" w:lineRule="atLeast"/>
    </w:pPr>
    <w:rPr>
      <w:lang w:eastAsia="ar-SA"/>
    </w:rPr>
  </w:style>
  <w:style w:type="paragraph" w:customStyle="1" w:styleId="2ff">
    <w:name w:val="Текст выноски2"/>
    <w:basedOn w:val="a1"/>
    <w:rsid w:val="008607D6"/>
    <w:pPr>
      <w:suppressAutoHyphens/>
      <w:spacing w:line="100" w:lineRule="atLeast"/>
    </w:pPr>
    <w:rPr>
      <w:rFonts w:ascii="Segoe UI" w:eastAsia="SimSun" w:hAnsi="Segoe UI" w:cs="Segoe UI"/>
      <w:sz w:val="18"/>
      <w:szCs w:val="18"/>
      <w:lang w:eastAsia="ar-SA"/>
    </w:rPr>
  </w:style>
  <w:style w:type="paragraph" w:customStyle="1" w:styleId="2ff0">
    <w:name w:val="Текст сноски2"/>
    <w:basedOn w:val="a1"/>
    <w:rsid w:val="008607D6"/>
    <w:pPr>
      <w:suppressAutoHyphens/>
      <w:spacing w:line="100" w:lineRule="atLeast"/>
    </w:pPr>
    <w:rPr>
      <w:rFonts w:ascii="Calibri" w:eastAsia="SimSun" w:hAnsi="Calibri" w:cs="font259"/>
      <w:sz w:val="20"/>
      <w:szCs w:val="20"/>
      <w:lang w:eastAsia="ar-SA"/>
    </w:rPr>
  </w:style>
  <w:style w:type="character" w:customStyle="1" w:styleId="c5c1">
    <w:name w:val="c5 c1"/>
    <w:uiPriority w:val="99"/>
    <w:rsid w:val="008607D6"/>
    <w:rPr>
      <w:rFonts w:cs="Times New Roman"/>
    </w:rPr>
  </w:style>
  <w:style w:type="character" w:customStyle="1" w:styleId="1fff8">
    <w:name w:val="Номер страницы1"/>
    <w:rsid w:val="00210247"/>
  </w:style>
  <w:style w:type="table" w:customStyle="1" w:styleId="84">
    <w:name w:val="Сетка таблицы8"/>
    <w:basedOn w:val="a3"/>
    <w:next w:val="a5"/>
    <w:uiPriority w:val="59"/>
    <w:rsid w:val="0074183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4"/>
    <w:uiPriority w:val="99"/>
    <w:semiHidden/>
    <w:unhideWhenUsed/>
    <w:rsid w:val="0061381D"/>
  </w:style>
  <w:style w:type="table" w:customStyle="1" w:styleId="94">
    <w:name w:val="Сетка таблицы9"/>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Обычный-абзац"/>
    <w:basedOn w:val="a1"/>
    <w:link w:val="-2"/>
    <w:qFormat/>
    <w:rsid w:val="0061381D"/>
    <w:pPr>
      <w:keepLines/>
      <w:autoSpaceDE w:val="0"/>
      <w:autoSpaceDN w:val="0"/>
      <w:adjustRightInd w:val="0"/>
      <w:spacing w:before="60" w:line="276" w:lineRule="auto"/>
      <w:ind w:firstLine="709"/>
      <w:jc w:val="both"/>
    </w:pPr>
    <w:rPr>
      <w:spacing w:val="4"/>
      <w:sz w:val="28"/>
      <w:szCs w:val="28"/>
    </w:rPr>
  </w:style>
  <w:style w:type="character" w:customStyle="1" w:styleId="-2">
    <w:name w:val="Обычный-абзац Знак"/>
    <w:link w:val="-0"/>
    <w:rsid w:val="0061381D"/>
    <w:rPr>
      <w:spacing w:val="4"/>
      <w:sz w:val="28"/>
      <w:szCs w:val="28"/>
    </w:rPr>
  </w:style>
  <w:style w:type="table" w:customStyle="1" w:styleId="11fa">
    <w:name w:val="Сетка таблицы11"/>
    <w:basedOn w:val="a3"/>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
    <w:basedOn w:val="a3"/>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uiPriority w:val="99"/>
    <w:rsid w:val="0061381D"/>
    <w:pPr>
      <w:widowControl w:val="0"/>
      <w:autoSpaceDE w:val="0"/>
      <w:autoSpaceDN w:val="0"/>
      <w:adjustRightInd w:val="0"/>
    </w:pPr>
    <w:rPr>
      <w:rFonts w:ascii="Tahoma" w:hAnsi="Tahoma" w:cs="Tahoma"/>
      <w:sz w:val="24"/>
      <w:szCs w:val="24"/>
    </w:rPr>
  </w:style>
  <w:style w:type="paragraph" w:customStyle="1" w:styleId="ConsPlusJurTerm">
    <w:name w:val="ConsPlusJurTerm"/>
    <w:uiPriority w:val="99"/>
    <w:rsid w:val="0061381D"/>
    <w:pPr>
      <w:widowControl w:val="0"/>
      <w:autoSpaceDE w:val="0"/>
      <w:autoSpaceDN w:val="0"/>
      <w:adjustRightInd w:val="0"/>
    </w:pPr>
    <w:rPr>
      <w:sz w:val="24"/>
      <w:szCs w:val="24"/>
    </w:rPr>
  </w:style>
  <w:style w:type="paragraph" w:customStyle="1" w:styleId="ConsPlusTextList">
    <w:name w:val="ConsPlusTextList"/>
    <w:uiPriority w:val="99"/>
    <w:rsid w:val="0061381D"/>
    <w:pPr>
      <w:widowControl w:val="0"/>
      <w:autoSpaceDE w:val="0"/>
      <w:autoSpaceDN w:val="0"/>
      <w:adjustRightInd w:val="0"/>
    </w:pPr>
    <w:rPr>
      <w:sz w:val="24"/>
      <w:szCs w:val="24"/>
    </w:rPr>
  </w:style>
  <w:style w:type="paragraph" w:customStyle="1" w:styleId="ConsPlusTextList1">
    <w:name w:val="ConsPlusTextList1"/>
    <w:uiPriority w:val="99"/>
    <w:rsid w:val="0061381D"/>
    <w:pPr>
      <w:widowControl w:val="0"/>
      <w:autoSpaceDE w:val="0"/>
      <w:autoSpaceDN w:val="0"/>
      <w:adjustRightInd w:val="0"/>
    </w:pPr>
    <w:rPr>
      <w:sz w:val="24"/>
      <w:szCs w:val="24"/>
    </w:rPr>
  </w:style>
  <w:style w:type="paragraph" w:customStyle="1" w:styleId="1fff9">
    <w:name w:val="Заголовок 1 (б/н)"/>
    <w:basedOn w:val="10"/>
    <w:link w:val="1fffa"/>
    <w:qFormat/>
    <w:rsid w:val="0061381D"/>
    <w:pPr>
      <w:keepLines/>
      <w:spacing w:before="0" w:after="240" w:line="276" w:lineRule="auto"/>
      <w:ind w:left="709"/>
    </w:pPr>
    <w:rPr>
      <w:rFonts w:ascii="Times New Roman" w:hAnsi="Times New Roman"/>
      <w:caps/>
      <w:color w:val="365F91"/>
      <w:kern w:val="20"/>
      <w:sz w:val="28"/>
      <w:szCs w:val="28"/>
    </w:rPr>
  </w:style>
  <w:style w:type="character" w:customStyle="1" w:styleId="1fffa">
    <w:name w:val="Заголовок 1 (б/н) Знак"/>
    <w:link w:val="1fff9"/>
    <w:rsid w:val="0061381D"/>
    <w:rPr>
      <w:b/>
      <w:bCs/>
      <w:caps/>
      <w:color w:val="365F91"/>
      <w:kern w:val="20"/>
      <w:sz w:val="28"/>
      <w:szCs w:val="28"/>
    </w:rPr>
  </w:style>
  <w:style w:type="numbering" w:customStyle="1" w:styleId="180">
    <w:name w:val="Нет списка18"/>
    <w:next w:val="a4"/>
    <w:uiPriority w:val="99"/>
    <w:semiHidden/>
    <w:unhideWhenUsed/>
    <w:rsid w:val="0061381D"/>
  </w:style>
  <w:style w:type="character" w:customStyle="1" w:styleId="nobr">
    <w:name w:val="nobr"/>
    <w:rsid w:val="0061381D"/>
  </w:style>
  <w:style w:type="numbering" w:customStyle="1" w:styleId="1111">
    <w:name w:val="Нет списка111"/>
    <w:next w:val="a4"/>
    <w:uiPriority w:val="99"/>
    <w:semiHidden/>
    <w:unhideWhenUsed/>
    <w:rsid w:val="0061381D"/>
  </w:style>
  <w:style w:type="table" w:customStyle="1" w:styleId="1112">
    <w:name w:val="Сетка таблицы111"/>
    <w:basedOn w:val="a3"/>
    <w:next w:val="a5"/>
    <w:uiPriority w:val="59"/>
    <w:rsid w:val="0061381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a">
    <w:name w:val="Заголовок №21"/>
    <w:basedOn w:val="a1"/>
    <w:rsid w:val="0061381D"/>
    <w:pPr>
      <w:widowControl w:val="0"/>
      <w:shd w:val="clear" w:color="auto" w:fill="FFFFFF"/>
      <w:spacing w:before="240" w:line="274" w:lineRule="exact"/>
      <w:ind w:firstLine="700"/>
      <w:jc w:val="both"/>
      <w:outlineLvl w:val="1"/>
    </w:pPr>
    <w:rPr>
      <w:rFonts w:ascii="Calibri" w:eastAsia="Calibri" w:hAnsi="Calibri"/>
      <w:b/>
      <w:bCs/>
      <w:sz w:val="23"/>
      <w:szCs w:val="23"/>
      <w:lang w:eastAsia="en-US"/>
    </w:rPr>
  </w:style>
  <w:style w:type="character" w:customStyle="1" w:styleId="211pt1">
    <w:name w:val="Основной текст (2) + 11 pt1"/>
    <w:uiPriority w:val="99"/>
    <w:rsid w:val="0061381D"/>
    <w:rPr>
      <w:rFonts w:ascii="Times New Roman" w:hAnsi="Times New Roman"/>
      <w:b w:val="0"/>
      <w:bCs w:val="0"/>
      <w:i w:val="0"/>
      <w:iCs w:val="0"/>
      <w:sz w:val="22"/>
      <w:szCs w:val="22"/>
      <w:shd w:val="clear" w:color="auto" w:fill="FFFFFF"/>
    </w:rPr>
  </w:style>
  <w:style w:type="paragraph" w:customStyle="1" w:styleId="315">
    <w:name w:val="Основной текст (3)1"/>
    <w:basedOn w:val="a1"/>
    <w:uiPriority w:val="99"/>
    <w:rsid w:val="0061381D"/>
    <w:pPr>
      <w:widowControl w:val="0"/>
      <w:shd w:val="clear" w:color="auto" w:fill="FFFFFF"/>
      <w:spacing w:line="283" w:lineRule="exact"/>
      <w:jc w:val="both"/>
    </w:pPr>
    <w:rPr>
      <w:rFonts w:ascii="Calibri" w:eastAsia="Calibri" w:hAnsi="Calibri"/>
      <w:sz w:val="21"/>
      <w:szCs w:val="21"/>
      <w:lang w:eastAsia="en-US"/>
    </w:rPr>
  </w:style>
  <w:style w:type="character" w:customStyle="1" w:styleId="apple-style-span">
    <w:name w:val="apple-style-span"/>
    <w:rsid w:val="0061381D"/>
  </w:style>
  <w:style w:type="paragraph" w:customStyle="1" w:styleId="afffffff6">
    <w:name w:val="Чертежный"/>
    <w:rsid w:val="0061381D"/>
    <w:pPr>
      <w:jc w:val="both"/>
    </w:pPr>
    <w:rPr>
      <w:rFonts w:ascii="ISOCPEUR" w:hAnsi="ISOCPEUR"/>
      <w:i/>
      <w:sz w:val="28"/>
      <w:lang w:val="uk-UA"/>
    </w:rPr>
  </w:style>
  <w:style w:type="character" w:customStyle="1" w:styleId="19">
    <w:name w:val="Оглавление 1 Знак"/>
    <w:aliases w:val="заголовок Знак"/>
    <w:link w:val="18"/>
    <w:uiPriority w:val="39"/>
    <w:locked/>
    <w:rsid w:val="0061381D"/>
    <w:rPr>
      <w:b/>
      <w:sz w:val="24"/>
      <w:szCs w:val="24"/>
    </w:rPr>
  </w:style>
  <w:style w:type="paragraph" w:customStyle="1" w:styleId="tab1">
    <w:name w:val="tab1"/>
    <w:basedOn w:val="a1"/>
    <w:rsid w:val="0061381D"/>
    <w:pPr>
      <w:spacing w:before="100" w:beforeAutospacing="1" w:after="100" w:afterAutospacing="1"/>
    </w:pPr>
  </w:style>
  <w:style w:type="paragraph" w:customStyle="1" w:styleId="4b">
    <w:name w:val="Абзац списка4"/>
    <w:basedOn w:val="a1"/>
    <w:rsid w:val="0061381D"/>
    <w:pPr>
      <w:ind w:left="720"/>
    </w:pPr>
    <w:rPr>
      <w:rFonts w:eastAsia="Calibri"/>
    </w:rPr>
  </w:style>
  <w:style w:type="character" w:customStyle="1" w:styleId="afffffff7">
    <w:name w:val="Шрифт (К)"/>
    <w:uiPriority w:val="1"/>
    <w:rsid w:val="0061381D"/>
    <w:rPr>
      <w:i/>
    </w:rPr>
  </w:style>
  <w:style w:type="paragraph" w:customStyle="1" w:styleId="afffffff8">
    <w:name w:val="Автодор_ТЕКСТ"/>
    <w:basedOn w:val="a1"/>
    <w:link w:val="afffffff9"/>
    <w:qFormat/>
    <w:rsid w:val="0061381D"/>
    <w:pPr>
      <w:ind w:firstLine="720"/>
      <w:jc w:val="both"/>
    </w:pPr>
    <w:rPr>
      <w:sz w:val="28"/>
      <w:szCs w:val="28"/>
      <w:lang w:eastAsia="en-US"/>
    </w:rPr>
  </w:style>
  <w:style w:type="character" w:customStyle="1" w:styleId="afffffff9">
    <w:name w:val="Автодор_ТЕКСТ Знак"/>
    <w:link w:val="afffffff8"/>
    <w:rsid w:val="0061381D"/>
    <w:rPr>
      <w:sz w:val="28"/>
      <w:szCs w:val="28"/>
      <w:lang w:eastAsia="en-US"/>
    </w:rPr>
  </w:style>
  <w:style w:type="paragraph" w:customStyle="1" w:styleId="a">
    <w:name w:val="маркированный"/>
    <w:basedOn w:val="a1"/>
    <w:rsid w:val="0061381D"/>
    <w:pPr>
      <w:numPr>
        <w:numId w:val="2"/>
      </w:numPr>
      <w:suppressAutoHyphens/>
      <w:jc w:val="both"/>
    </w:pPr>
    <w:rPr>
      <w:sz w:val="28"/>
    </w:rPr>
  </w:style>
  <w:style w:type="table" w:customStyle="1" w:styleId="11110">
    <w:name w:val="Сетка таблицы1111"/>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бычный + 14 пт"/>
    <w:basedOn w:val="af4"/>
    <w:rsid w:val="0061381D"/>
    <w:pPr>
      <w:numPr>
        <w:numId w:val="3"/>
      </w:numPr>
      <w:tabs>
        <w:tab w:val="clear" w:pos="1260"/>
      </w:tabs>
      <w:spacing w:before="100" w:beforeAutospacing="1" w:after="100" w:afterAutospacing="1"/>
      <w:ind w:left="0" w:firstLine="0"/>
    </w:pPr>
    <w:rPr>
      <w:rFonts w:ascii="Times New Roman" w:hAnsi="Times New Roman" w:cs="Times New Roman"/>
      <w:color w:val="auto"/>
      <w:spacing w:val="0"/>
    </w:rPr>
  </w:style>
  <w:style w:type="character" w:customStyle="1" w:styleId="FontStyle36">
    <w:name w:val="Font Style36"/>
    <w:rsid w:val="0061381D"/>
    <w:rPr>
      <w:rFonts w:ascii="Times New Roman" w:hAnsi="Times New Roman" w:cs="Times New Roman"/>
      <w:spacing w:val="-10"/>
      <w:sz w:val="28"/>
      <w:szCs w:val="28"/>
    </w:rPr>
  </w:style>
  <w:style w:type="numbering" w:customStyle="1" w:styleId="141">
    <w:name w:val="Стиль маркированный 14 пт1"/>
    <w:rsid w:val="0061381D"/>
    <w:pPr>
      <w:numPr>
        <w:numId w:val="4"/>
      </w:numPr>
    </w:pPr>
  </w:style>
  <w:style w:type="character" w:customStyle="1" w:styleId="wmi-callto">
    <w:name w:val="wmi-callto"/>
    <w:rsid w:val="0061381D"/>
  </w:style>
  <w:style w:type="numbering" w:customStyle="1" w:styleId="1411">
    <w:name w:val="Стиль маркированный 14 пт11"/>
    <w:rsid w:val="0061381D"/>
  </w:style>
  <w:style w:type="paragraph" w:customStyle="1" w:styleId="a0">
    <w:name w:val="Список ненумерованный"/>
    <w:basedOn w:val="-0"/>
    <w:next w:val="-0"/>
    <w:link w:val="afffffffa"/>
    <w:qFormat/>
    <w:rsid w:val="0061381D"/>
    <w:pPr>
      <w:numPr>
        <w:numId w:val="5"/>
      </w:numPr>
      <w:spacing w:before="0"/>
      <w:ind w:left="1134"/>
    </w:pPr>
  </w:style>
  <w:style w:type="character" w:customStyle="1" w:styleId="afffffffa">
    <w:name w:val="Список ненумерованный Знак"/>
    <w:link w:val="a0"/>
    <w:rsid w:val="0061381D"/>
    <w:rPr>
      <w:spacing w:val="4"/>
      <w:sz w:val="28"/>
      <w:szCs w:val="28"/>
    </w:rPr>
  </w:style>
  <w:style w:type="paragraph" w:styleId="afffffffb">
    <w:name w:val="List Number"/>
    <w:basedOn w:val="a1"/>
    <w:unhideWhenUsed/>
    <w:rsid w:val="0061381D"/>
    <w:pPr>
      <w:tabs>
        <w:tab w:val="num" w:pos="360"/>
      </w:tabs>
      <w:ind w:left="360" w:hanging="360"/>
      <w:contextualSpacing/>
    </w:pPr>
  </w:style>
  <w:style w:type="paragraph" w:styleId="4c">
    <w:name w:val="toc 4"/>
    <w:basedOn w:val="a1"/>
    <w:next w:val="a1"/>
    <w:autoRedefine/>
    <w:uiPriority w:val="39"/>
    <w:unhideWhenUsed/>
    <w:rsid w:val="0061381D"/>
    <w:pPr>
      <w:tabs>
        <w:tab w:val="right" w:leader="dot" w:pos="9921"/>
      </w:tabs>
      <w:jc w:val="both"/>
    </w:pPr>
    <w:rPr>
      <w:bCs/>
      <w:noProof/>
      <w:color w:val="111111"/>
      <w:sz w:val="28"/>
      <w:szCs w:val="28"/>
      <w:lang w:eastAsia="en-US"/>
    </w:rPr>
  </w:style>
  <w:style w:type="table" w:customStyle="1" w:styleId="124">
    <w:name w:val="Сетка таблицы12"/>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9">
    <w:name w:val="Абзац списка5"/>
    <w:basedOn w:val="a1"/>
    <w:rsid w:val="0061381D"/>
    <w:pPr>
      <w:suppressAutoHyphens/>
      <w:spacing w:after="200" w:line="276" w:lineRule="auto"/>
      <w:ind w:left="720"/>
    </w:pPr>
    <w:rPr>
      <w:rFonts w:ascii="Calibri" w:eastAsia="Calibri" w:hAnsi="Calibri" w:cs="Tahoma"/>
      <w:sz w:val="22"/>
      <w:szCs w:val="22"/>
      <w:lang w:eastAsia="ar-SA"/>
    </w:rPr>
  </w:style>
  <w:style w:type="paragraph" w:customStyle="1" w:styleId="Style19">
    <w:name w:val="Style19"/>
    <w:basedOn w:val="a1"/>
    <w:uiPriority w:val="99"/>
    <w:qFormat/>
    <w:rsid w:val="0061381D"/>
    <w:pPr>
      <w:widowControl w:val="0"/>
      <w:spacing w:line="323" w:lineRule="exact"/>
      <w:ind w:firstLine="710"/>
      <w:jc w:val="both"/>
    </w:pPr>
    <w:rPr>
      <w:color w:val="00000A"/>
    </w:rPr>
  </w:style>
  <w:style w:type="numbering" w:customStyle="1" w:styleId="1412">
    <w:name w:val="Стиль маркированный 14 пт12"/>
    <w:rsid w:val="0061381D"/>
  </w:style>
  <w:style w:type="character" w:customStyle="1" w:styleId="24pt">
    <w:name w:val="Основной текст (2) + 4 pt"/>
    <w:rsid w:val="0061381D"/>
    <w:rPr>
      <w:rFonts w:ascii="Arial" w:eastAsia="Arial" w:hAnsi="Arial" w:cs="Arial" w:hint="default"/>
      <w:b w:val="0"/>
      <w:bCs w:val="0"/>
      <w:i w:val="0"/>
      <w:iCs w:val="0"/>
      <w:smallCaps w:val="0"/>
      <w:strike w:val="0"/>
      <w:dstrike w:val="0"/>
      <w:color w:val="000000"/>
      <w:spacing w:val="0"/>
      <w:w w:val="100"/>
      <w:position w:val="0"/>
      <w:sz w:val="8"/>
      <w:szCs w:val="8"/>
      <w:u w:val="none"/>
      <w:effect w:val="none"/>
      <w:lang w:val="ru-RU" w:eastAsia="ru-RU" w:bidi="ru-RU"/>
    </w:rPr>
  </w:style>
  <w:style w:type="table" w:customStyle="1" w:styleId="410">
    <w:name w:val="Сетка таблицы41"/>
    <w:basedOn w:val="a3"/>
    <w:next w:val="a5"/>
    <w:uiPriority w:val="59"/>
    <w:rsid w:val="00613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fb">
    <w:name w:val="Неразрешенное упоминание11"/>
    <w:uiPriority w:val="99"/>
    <w:semiHidden/>
    <w:unhideWhenUsed/>
    <w:rsid w:val="0061381D"/>
    <w:rPr>
      <w:color w:val="605E5C"/>
      <w:shd w:val="clear" w:color="auto" w:fill="E1DFDD"/>
    </w:rPr>
  </w:style>
  <w:style w:type="character" w:customStyle="1" w:styleId="212pt0">
    <w:name w:val="Основной текст (2) + 12 pt;Не полужирный"/>
    <w:rsid w:val="0061381D"/>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8pt">
    <w:name w:val="Основной текст (2) + 8 pt"/>
    <w:rsid w:val="0061381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ffffffc">
    <w:name w:val="Подпись к таблице_"/>
    <w:link w:val="afffffffd"/>
    <w:rsid w:val="0061381D"/>
    <w:rPr>
      <w:rFonts w:ascii="Arial" w:eastAsia="Arial" w:hAnsi="Arial" w:cs="Arial"/>
      <w:shd w:val="clear" w:color="auto" w:fill="FFFFFF"/>
    </w:rPr>
  </w:style>
  <w:style w:type="paragraph" w:customStyle="1" w:styleId="afffffffd">
    <w:name w:val="Подпись к таблице"/>
    <w:basedOn w:val="a1"/>
    <w:link w:val="afffffffc"/>
    <w:rsid w:val="0061381D"/>
    <w:pPr>
      <w:widowControl w:val="0"/>
      <w:shd w:val="clear" w:color="auto" w:fill="FFFFFF"/>
      <w:spacing w:line="0" w:lineRule="atLeast"/>
    </w:pPr>
    <w:rPr>
      <w:rFonts w:ascii="Arial" w:eastAsia="Arial" w:hAnsi="Arial"/>
      <w:sz w:val="20"/>
      <w:szCs w:val="20"/>
    </w:rPr>
  </w:style>
  <w:style w:type="character" w:customStyle="1" w:styleId="2Sylfaen12pt">
    <w:name w:val="Основной текст (2) + Sylfaen;12 pt;Не полужирный"/>
    <w:rsid w:val="0061381D"/>
    <w:rPr>
      <w:rFonts w:ascii="Sylfaen" w:eastAsia="Sylfaen" w:hAnsi="Sylfaen" w:cs="Sylfae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15pt">
    <w:name w:val="Основной текст (2) + 11;5 pt"/>
    <w:rsid w:val="0061381D"/>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Sylfaen12pt0">
    <w:name w:val="Основной текст (2) + Sylfaen;12 pt;Не полужирный;Малые прописные"/>
    <w:rsid w:val="0061381D"/>
    <w:rPr>
      <w:rFonts w:ascii="Sylfaen" w:eastAsia="Sylfaen" w:hAnsi="Sylfaen" w:cs="Sylfaen"/>
      <w:b/>
      <w:bCs/>
      <w:i w:val="0"/>
      <w:iCs w:val="0"/>
      <w:smallCaps/>
      <w:strike w:val="0"/>
      <w:color w:val="000000"/>
      <w:spacing w:val="0"/>
      <w:w w:val="100"/>
      <w:position w:val="0"/>
      <w:sz w:val="24"/>
      <w:szCs w:val="24"/>
      <w:u w:val="none"/>
      <w:shd w:val="clear" w:color="auto" w:fill="FFFFFF"/>
      <w:lang w:val="en-US" w:eastAsia="en-US" w:bidi="en-US"/>
    </w:rPr>
  </w:style>
  <w:style w:type="character" w:customStyle="1" w:styleId="29pt">
    <w:name w:val="Основной текст (2) + 9 pt"/>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Не полужирный;Малые прописные"/>
    <w:rsid w:val="0061381D"/>
    <w:rPr>
      <w:rFonts w:ascii="Arial" w:eastAsia="Arial" w:hAnsi="Arial" w:cs="Arial"/>
      <w:b/>
      <w:bCs/>
      <w:i w:val="0"/>
      <w:iCs w:val="0"/>
      <w:smallCaps/>
      <w:strike w:val="0"/>
      <w:color w:val="000000"/>
      <w:spacing w:val="0"/>
      <w:w w:val="100"/>
      <w:position w:val="0"/>
      <w:sz w:val="18"/>
      <w:szCs w:val="18"/>
      <w:u w:val="none"/>
      <w:shd w:val="clear" w:color="auto" w:fill="FFFFFF"/>
      <w:lang w:val="en-US" w:eastAsia="en-US" w:bidi="en-US"/>
    </w:rPr>
  </w:style>
  <w:style w:type="character" w:customStyle="1" w:styleId="275pt">
    <w:name w:val="Основной текст (2) + 7;5 pt;Не полужирный"/>
    <w:rsid w:val="0061381D"/>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9pt1">
    <w:name w:val="Основной текст (2) + 9 pt;Не полужирный"/>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4pt0">
    <w:name w:val="Основной текст (2) + 4 pt;Не полужирный"/>
    <w:rsid w:val="0061381D"/>
    <w:rPr>
      <w:rFonts w:ascii="Arial" w:eastAsia="Arial" w:hAnsi="Arial" w:cs="Arial"/>
      <w:b/>
      <w:bCs/>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45pt">
    <w:name w:val="Основной текст (2) + 4;5 pt;Не полужирный"/>
    <w:rsid w:val="0061381D"/>
    <w:rPr>
      <w:rFonts w:ascii="Arial" w:eastAsia="Arial" w:hAnsi="Arial" w:cs="Arial"/>
      <w:b/>
      <w:bCs/>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11pt0">
    <w:name w:val="Основной текст (2) + 11 pt;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0">
    <w:name w:val="Основной текст (2) + 11;5 pt;Не полужирный;Малые прописные"/>
    <w:rsid w:val="0061381D"/>
    <w:rPr>
      <w:rFonts w:ascii="Arial" w:eastAsia="Arial" w:hAnsi="Arial" w:cs="Arial"/>
      <w:b/>
      <w:bCs/>
      <w:i w:val="0"/>
      <w:iCs w:val="0"/>
      <w:smallCaps/>
      <w:strike w:val="0"/>
      <w:color w:val="000000"/>
      <w:spacing w:val="0"/>
      <w:w w:val="100"/>
      <w:position w:val="0"/>
      <w:sz w:val="23"/>
      <w:szCs w:val="23"/>
      <w:u w:val="none"/>
      <w:shd w:val="clear" w:color="auto" w:fill="FFFFFF"/>
      <w:lang w:val="en-US" w:eastAsia="en-US" w:bidi="en-US"/>
    </w:rPr>
  </w:style>
  <w:style w:type="character" w:customStyle="1" w:styleId="295pt">
    <w:name w:val="Основной текст (2) + 9;5 pt;Не полужирный"/>
    <w:rsid w:val="0061381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Не полужирный;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8pt0">
    <w:name w:val="Основной текст (2) + 8 pt;Малые прописные"/>
    <w:rsid w:val="0061381D"/>
    <w:rPr>
      <w:rFonts w:ascii="Arial" w:eastAsia="Arial" w:hAnsi="Arial" w:cs="Arial"/>
      <w:b/>
      <w:bCs/>
      <w:i w:val="0"/>
      <w:iCs w:val="0"/>
      <w:smallCaps/>
      <w:strike w:val="0"/>
      <w:color w:val="000000"/>
      <w:spacing w:val="0"/>
      <w:w w:val="100"/>
      <w:position w:val="0"/>
      <w:sz w:val="16"/>
      <w:szCs w:val="16"/>
      <w:u w:val="none"/>
      <w:shd w:val="clear" w:color="auto" w:fill="FFFFFF"/>
      <w:lang w:val="en-US" w:eastAsia="en-US" w:bidi="en-US"/>
    </w:rPr>
  </w:style>
  <w:style w:type="character" w:customStyle="1" w:styleId="213pt40">
    <w:name w:val="Основной текст (2) + 13 pt;Масштаб 40%"/>
    <w:rsid w:val="0061381D"/>
    <w:rPr>
      <w:rFonts w:ascii="Arial" w:eastAsia="Arial" w:hAnsi="Arial" w:cs="Arial"/>
      <w:b/>
      <w:bCs/>
      <w:i w:val="0"/>
      <w:iCs w:val="0"/>
      <w:smallCaps w:val="0"/>
      <w:strike w:val="0"/>
      <w:color w:val="000000"/>
      <w:spacing w:val="0"/>
      <w:w w:val="40"/>
      <w:position w:val="0"/>
      <w:sz w:val="26"/>
      <w:szCs w:val="26"/>
      <w:u w:val="none"/>
      <w:shd w:val="clear" w:color="auto" w:fill="FFFFFF"/>
      <w:lang w:val="ru-RU" w:eastAsia="ru-RU" w:bidi="ru-RU"/>
    </w:rPr>
  </w:style>
  <w:style w:type="character" w:customStyle="1" w:styleId="2ff1">
    <w:name w:val="Основной текст (2) + 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1">
    <w:name w:val="Основной текст (2) + 9;5 pt;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13pt-1pt">
    <w:name w:val="Основной текст (2) + 13 pt;Интервал -1 pt"/>
    <w:rsid w:val="0061381D"/>
    <w:rPr>
      <w:rFonts w:ascii="Arial" w:eastAsia="Arial" w:hAnsi="Arial" w:cs="Arial"/>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2ff2">
    <w:name w:val="Неразрешенное упоминание2"/>
    <w:uiPriority w:val="99"/>
    <w:semiHidden/>
    <w:unhideWhenUsed/>
    <w:rsid w:val="0061381D"/>
    <w:rPr>
      <w:color w:val="605E5C"/>
      <w:shd w:val="clear" w:color="auto" w:fill="E1DFDD"/>
    </w:rPr>
  </w:style>
  <w:style w:type="character" w:customStyle="1" w:styleId="2ff3">
    <w:name w:val="Основной текст (2) + Полужирный"/>
    <w:rsid w:val="0061381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32">
    <w:name w:val="Основной текст (13)_"/>
    <w:rsid w:val="0061381D"/>
    <w:rPr>
      <w:b/>
      <w:bCs/>
      <w:i w:val="0"/>
      <w:iCs w:val="0"/>
      <w:smallCaps w:val="0"/>
      <w:strike w:val="0"/>
      <w:sz w:val="22"/>
      <w:szCs w:val="22"/>
      <w:u w:val="none"/>
    </w:rPr>
  </w:style>
  <w:style w:type="character" w:customStyle="1" w:styleId="133">
    <w:name w:val="Основной текст (13)"/>
    <w:rsid w:val="0061381D"/>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numbering" w:customStyle="1" w:styleId="190">
    <w:name w:val="Нет списка19"/>
    <w:next w:val="a4"/>
    <w:uiPriority w:val="99"/>
    <w:semiHidden/>
    <w:unhideWhenUsed/>
    <w:rsid w:val="0080127C"/>
  </w:style>
  <w:style w:type="table" w:customStyle="1" w:styleId="104">
    <w:name w:val="Сетка таблицы10"/>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
    <w:basedOn w:val="a3"/>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4"/>
    <w:uiPriority w:val="99"/>
    <w:semiHidden/>
    <w:unhideWhenUsed/>
    <w:rsid w:val="0080127C"/>
  </w:style>
  <w:style w:type="numbering" w:customStyle="1" w:styleId="1120">
    <w:name w:val="Нет списка112"/>
    <w:next w:val="a4"/>
    <w:uiPriority w:val="99"/>
    <w:semiHidden/>
    <w:unhideWhenUsed/>
    <w:rsid w:val="0080127C"/>
  </w:style>
  <w:style w:type="table" w:customStyle="1" w:styleId="1121">
    <w:name w:val="Сетка таблицы112"/>
    <w:basedOn w:val="a3"/>
    <w:next w:val="a5"/>
    <w:uiPriority w:val="59"/>
    <w:rsid w:val="0080127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Стиль маркированный 14 пт13"/>
    <w:rsid w:val="0080127C"/>
    <w:pPr>
      <w:numPr>
        <w:numId w:val="5"/>
      </w:numPr>
    </w:pPr>
  </w:style>
  <w:style w:type="numbering" w:customStyle="1" w:styleId="14111">
    <w:name w:val="Стиль маркированный 14 пт111"/>
    <w:rsid w:val="0080127C"/>
  </w:style>
  <w:style w:type="table" w:customStyle="1" w:styleId="1210">
    <w:name w:val="Сетка таблицы121"/>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1">
    <w:name w:val="Стиль маркированный 14 пт121"/>
    <w:rsid w:val="0080127C"/>
  </w:style>
  <w:style w:type="table" w:customStyle="1" w:styleId="420">
    <w:name w:val="Сетка таблицы42"/>
    <w:basedOn w:val="a3"/>
    <w:next w:val="a5"/>
    <w:uiPriority w:val="59"/>
    <w:rsid w:val="0080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e">
    <w:name w:val="Title"/>
    <w:basedOn w:val="a1"/>
    <w:qFormat/>
    <w:rsid w:val="00992C2A"/>
    <w:pPr>
      <w:jc w:val="center"/>
    </w:pPr>
    <w:rPr>
      <w:sz w:val="28"/>
      <w:szCs w:val="20"/>
    </w:rPr>
  </w:style>
  <w:style w:type="character" w:customStyle="1" w:styleId="2ff4">
    <w:name w:val="Название Знак2"/>
    <w:basedOn w:val="a2"/>
    <w:rsid w:val="00992C2A"/>
    <w:rPr>
      <w:rFonts w:ascii="Cambria" w:eastAsia="Times New Roman" w:hAnsi="Cambria" w:cs="Times New Roman"/>
      <w:color w:val="17365D"/>
      <w:spacing w:val="5"/>
      <w:kern w:val="28"/>
      <w:sz w:val="52"/>
      <w:szCs w:val="52"/>
    </w:rPr>
  </w:style>
  <w:style w:type="table" w:customStyle="1" w:styleId="GridTable2-Accent5">
    <w:name w:val="Grid Table 2 - Accent 5"/>
    <w:uiPriority w:val="99"/>
    <w:rsid w:val="00E1538F"/>
    <w:rPr>
      <w:rFonts w:eastAsia="DejaVu Sans" w:cs="DejaVu Sans"/>
      <w:sz w:val="24"/>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paragraph" w:customStyle="1" w:styleId="Standard">
    <w:name w:val="Standard"/>
    <w:rsid w:val="00C40085"/>
    <w:pPr>
      <w:widowControl w:val="0"/>
      <w:suppressAutoHyphens/>
      <w:autoSpaceDN w:val="0"/>
    </w:pPr>
    <w:rPr>
      <w:rFonts w:ascii="Arial" w:eastAsia="SimSun" w:hAnsi="Arial" w:cs="Mangal"/>
      <w:kern w:val="3"/>
      <w:sz w:val="24"/>
      <w:szCs w:val="24"/>
      <w:lang w:eastAsia="zh-CN" w:bidi="hi-IN"/>
    </w:rPr>
  </w:style>
  <w:style w:type="paragraph" w:customStyle="1" w:styleId="ConsPlusDocList0">
    <w:name w:val="ConsPlusDocList"/>
    <w:next w:val="a1"/>
    <w:rsid w:val="003C288D"/>
    <w:pPr>
      <w:widowControl w:val="0"/>
      <w:suppressAutoHyphens/>
      <w:autoSpaceDE w:val="0"/>
    </w:pPr>
    <w:rPr>
      <w:rFonts w:ascii="Arial" w:eastAsia="Arial" w:hAnsi="Arial" w:cs="Arial"/>
      <w:lang w:eastAsia="hi-IN" w:bidi="hi-IN"/>
    </w:rPr>
  </w:style>
  <w:style w:type="paragraph" w:customStyle="1" w:styleId="affffffff">
    <w:name w:val="Базовый"/>
    <w:rsid w:val="005A2C9F"/>
    <w:pPr>
      <w:suppressAutoHyphens/>
      <w:spacing w:after="200" w:line="276" w:lineRule="auto"/>
    </w:pPr>
    <w:rPr>
      <w:rFonts w:ascii="Calibri" w:hAnsi="Calibri"/>
      <w:sz w:val="22"/>
      <w:szCs w:val="22"/>
      <w:lang w:eastAsia="en-US"/>
    </w:rPr>
  </w:style>
  <w:style w:type="character" w:customStyle="1" w:styleId="Bodytext11ptBold">
    <w:name w:val="Body text + 11 pt;Bold"/>
    <w:rsid w:val="004B70D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Bodytext">
    <w:name w:val="Body text_"/>
    <w:link w:val="1f4"/>
    <w:rsid w:val="004B70D6"/>
    <w:rPr>
      <w:b/>
      <w:sz w:val="28"/>
    </w:rPr>
  </w:style>
  <w:style w:type="paragraph" w:customStyle="1" w:styleId="14125">
    <w:name w:val="Стиль 14 пт По ширине Первая строка:  125 см"/>
    <w:basedOn w:val="a1"/>
    <w:link w:val="141250"/>
    <w:rsid w:val="009B794B"/>
    <w:pPr>
      <w:ind w:left="2" w:firstLine="709"/>
      <w:jc w:val="both"/>
    </w:pPr>
    <w:rPr>
      <w:sz w:val="28"/>
      <w:szCs w:val="20"/>
    </w:rPr>
  </w:style>
  <w:style w:type="character" w:customStyle="1" w:styleId="141250">
    <w:name w:val="Стиль 14 пт По ширине Первая строка:  125 см Знак"/>
    <w:link w:val="14125"/>
    <w:rsid w:val="009B794B"/>
    <w:rPr>
      <w:sz w:val="28"/>
    </w:rPr>
  </w:style>
  <w:style w:type="paragraph" w:customStyle="1" w:styleId="affffffff0">
    <w:name w:val="Стиль По ширине"/>
    <w:basedOn w:val="a1"/>
    <w:link w:val="affffffff1"/>
    <w:rsid w:val="009B794B"/>
    <w:pPr>
      <w:jc w:val="both"/>
    </w:pPr>
    <w:rPr>
      <w:szCs w:val="20"/>
    </w:rPr>
  </w:style>
  <w:style w:type="paragraph" w:customStyle="1" w:styleId="144">
    <w:name w:val="Стиль Стиль По ширине + 14 пт Черный"/>
    <w:basedOn w:val="affffffff0"/>
    <w:link w:val="145"/>
    <w:rsid w:val="009B794B"/>
    <w:rPr>
      <w:color w:val="000000"/>
      <w:sz w:val="28"/>
    </w:rPr>
  </w:style>
  <w:style w:type="character" w:customStyle="1" w:styleId="affffffff1">
    <w:name w:val="Стиль По ширине Знак"/>
    <w:link w:val="affffffff0"/>
    <w:rsid w:val="009B794B"/>
    <w:rPr>
      <w:sz w:val="24"/>
    </w:rPr>
  </w:style>
  <w:style w:type="character" w:customStyle="1" w:styleId="145">
    <w:name w:val="Стиль Стиль По ширине + 14 пт Черный Знак"/>
    <w:link w:val="144"/>
    <w:rsid w:val="009B794B"/>
    <w:rPr>
      <w:color w:val="000000"/>
      <w:sz w:val="28"/>
    </w:rPr>
  </w:style>
  <w:style w:type="paragraph" w:customStyle="1" w:styleId="formattexttopleveltext">
    <w:name w:val="formattext topleveltext"/>
    <w:basedOn w:val="a1"/>
    <w:rsid w:val="002C7637"/>
    <w:pPr>
      <w:spacing w:before="100" w:beforeAutospacing="1" w:after="100" w:afterAutospacing="1"/>
    </w:pPr>
  </w:style>
  <w:style w:type="paragraph" w:customStyle="1" w:styleId="TextBoldCenter">
    <w:name w:val="TextBoldCenter"/>
    <w:basedOn w:val="a1"/>
    <w:rsid w:val="003D44EE"/>
    <w:pPr>
      <w:autoSpaceDE w:val="0"/>
      <w:autoSpaceDN w:val="0"/>
      <w:adjustRightInd w:val="0"/>
      <w:spacing w:before="283"/>
      <w:jc w:val="center"/>
    </w:pPr>
    <w:rPr>
      <w:rFonts w:eastAsia="Calibri"/>
      <w:b/>
      <w:bCs/>
      <w:sz w:val="26"/>
      <w:szCs w:val="26"/>
      <w:lang w:val="en-US" w:bidi="en-US"/>
    </w:rPr>
  </w:style>
  <w:style w:type="paragraph" w:customStyle="1" w:styleId="TextBasTxt">
    <w:name w:val="TextBasTxt"/>
    <w:basedOn w:val="a1"/>
    <w:rsid w:val="003D44EE"/>
    <w:pPr>
      <w:autoSpaceDE w:val="0"/>
      <w:autoSpaceDN w:val="0"/>
      <w:adjustRightInd w:val="0"/>
      <w:ind w:firstLine="567"/>
      <w:jc w:val="both"/>
    </w:pPr>
    <w:rPr>
      <w:rFonts w:eastAsia="Calibri"/>
      <w:lang w:val="en-US" w:bidi="en-US"/>
    </w:rPr>
  </w:style>
  <w:style w:type="paragraph" w:customStyle="1" w:styleId="rezul">
    <w:name w:val="rezul"/>
    <w:basedOn w:val="a1"/>
    <w:rsid w:val="003D44EE"/>
    <w:pPr>
      <w:widowControl w:val="0"/>
      <w:ind w:firstLine="283"/>
      <w:jc w:val="both"/>
    </w:pPr>
    <w:rPr>
      <w:b/>
      <w:szCs w:val="20"/>
      <w:lang w:val="en-US" w:eastAsia="en-US" w:bidi="en-US"/>
    </w:rPr>
  </w:style>
  <w:style w:type="paragraph" w:customStyle="1" w:styleId="headdoc">
    <w:name w:val="headdoc"/>
    <w:rsid w:val="003D44EE"/>
    <w:pPr>
      <w:widowControl w:val="0"/>
      <w:suppressAutoHyphens/>
      <w:spacing w:after="200" w:line="276" w:lineRule="auto"/>
    </w:pPr>
    <w:rPr>
      <w:rFonts w:ascii="Calibri" w:hAnsi="Calibri" w:cs="Calibri"/>
      <w:kern w:val="1"/>
      <w:sz w:val="22"/>
      <w:szCs w:val="22"/>
      <w:lang w:val="en-US" w:eastAsia="ar-SA" w:bidi="en-US"/>
    </w:rPr>
  </w:style>
  <w:style w:type="paragraph" w:customStyle="1" w:styleId="msonormalmailrucssattributepostfixmailrucssattributepostfix">
    <w:name w:val="msonormalmailrucssattributepostfix_mailru_css_attribute_postfix"/>
    <w:basedOn w:val="a1"/>
    <w:rsid w:val="00F71D28"/>
    <w:pPr>
      <w:spacing w:before="100" w:beforeAutospacing="1" w:after="100" w:afterAutospacing="1"/>
    </w:pPr>
  </w:style>
  <w:style w:type="character" w:customStyle="1" w:styleId="js-phone-number">
    <w:name w:val="js-phone-number"/>
    <w:basedOn w:val="a2"/>
    <w:rsid w:val="00F71D28"/>
  </w:style>
  <w:style w:type="paragraph" w:customStyle="1" w:styleId="76">
    <w:name w:val="Абзац списка7"/>
    <w:basedOn w:val="a1"/>
    <w:rsid w:val="008A7116"/>
    <w:pPr>
      <w:suppressAutoHyphens/>
      <w:spacing w:after="200" w:line="276" w:lineRule="auto"/>
      <w:ind w:left="720"/>
    </w:pPr>
    <w:rPr>
      <w:rFonts w:ascii="Calibri" w:eastAsia="SimSun" w:hAnsi="Calibri" w:cs="font537"/>
      <w:sz w:val="22"/>
      <w:szCs w:val="22"/>
      <w:lang w:eastAsia="ar-SA"/>
    </w:rPr>
  </w:style>
  <w:style w:type="paragraph" w:customStyle="1" w:styleId="3f5">
    <w:name w:val="Без интервала3"/>
    <w:rsid w:val="00731CD3"/>
    <w:pPr>
      <w:suppressAutoHyphens/>
      <w:spacing w:line="100" w:lineRule="atLeast"/>
      <w:ind w:firstLine="709"/>
      <w:jc w:val="both"/>
    </w:pPr>
    <w:rPr>
      <w:rFonts w:eastAsia="SimSun"/>
      <w:sz w:val="28"/>
      <w:szCs w:val="22"/>
      <w:lang w:eastAsia="ar-SA"/>
    </w:rPr>
  </w:style>
  <w:style w:type="paragraph" w:customStyle="1" w:styleId="68">
    <w:name w:val="Абзац списка6"/>
    <w:basedOn w:val="a1"/>
    <w:rsid w:val="00731CD3"/>
    <w:pPr>
      <w:suppressAutoHyphens/>
      <w:spacing w:after="200" w:line="276" w:lineRule="auto"/>
      <w:ind w:left="720"/>
    </w:pPr>
    <w:rPr>
      <w:rFonts w:ascii="Calibri" w:eastAsia="SimSun" w:hAnsi="Calibri" w:cs="Calibri"/>
      <w:sz w:val="22"/>
      <w:szCs w:val="22"/>
      <w:lang w:eastAsia="ar-SA"/>
    </w:rPr>
  </w:style>
  <w:style w:type="paragraph" w:customStyle="1" w:styleId="3f6">
    <w:name w:val="Обычный (веб)3"/>
    <w:basedOn w:val="a1"/>
    <w:rsid w:val="00731CD3"/>
    <w:pPr>
      <w:suppressAutoHyphens/>
      <w:spacing w:before="100" w:after="28" w:line="100" w:lineRule="atLeast"/>
    </w:pPr>
    <w:rPr>
      <w:lang w:eastAsia="ar-SA"/>
    </w:rPr>
  </w:style>
  <w:style w:type="paragraph" w:customStyle="1" w:styleId="3f7">
    <w:name w:val="Текст выноски3"/>
    <w:basedOn w:val="a1"/>
    <w:rsid w:val="00731CD3"/>
    <w:pPr>
      <w:suppressAutoHyphens/>
      <w:spacing w:line="100" w:lineRule="atLeast"/>
    </w:pPr>
    <w:rPr>
      <w:rFonts w:ascii="Segoe UI" w:eastAsia="SimSun" w:hAnsi="Segoe UI" w:cs="Segoe UI"/>
      <w:sz w:val="18"/>
      <w:szCs w:val="18"/>
      <w:lang w:eastAsia="ar-SA"/>
    </w:rPr>
  </w:style>
  <w:style w:type="paragraph" w:customStyle="1" w:styleId="3f8">
    <w:name w:val="Текст сноски3"/>
    <w:basedOn w:val="a1"/>
    <w:rsid w:val="00731CD3"/>
    <w:pPr>
      <w:suppressAutoHyphens/>
      <w:spacing w:line="100" w:lineRule="atLeast"/>
    </w:pPr>
    <w:rPr>
      <w:rFonts w:ascii="Calibri" w:eastAsia="SimSun" w:hAnsi="Calibri" w:cs="Calibri"/>
      <w:sz w:val="20"/>
      <w:szCs w:val="20"/>
      <w:lang w:eastAsia="ar-SA"/>
    </w:rPr>
  </w:style>
  <w:style w:type="character" w:customStyle="1" w:styleId="85">
    <w:name w:val="Основной шрифт абзаца8"/>
    <w:rsid w:val="00731CD3"/>
  </w:style>
  <w:style w:type="character" w:customStyle="1" w:styleId="3f9">
    <w:name w:val="Знак сноски3"/>
    <w:basedOn w:val="85"/>
    <w:rsid w:val="00731CD3"/>
    <w:rPr>
      <w:vertAlign w:val="superscript"/>
    </w:rPr>
  </w:style>
  <w:style w:type="character" w:customStyle="1" w:styleId="512pt">
    <w:name w:val="Основной текст (5) + 12 pt;Не полужирный"/>
    <w:basedOn w:val="56"/>
    <w:rsid w:val="00950EB4"/>
    <w:rPr>
      <w:b/>
      <w:bCs/>
      <w:color w:val="000000"/>
      <w:spacing w:val="0"/>
      <w:w w:val="100"/>
      <w:position w:val="0"/>
      <w:sz w:val="24"/>
      <w:szCs w:val="24"/>
      <w:shd w:val="clear" w:color="auto" w:fill="FFFFFF"/>
      <w:lang w:val="ru-RU" w:eastAsia="ru-RU" w:bidi="ru-RU"/>
    </w:rPr>
  </w:style>
  <w:style w:type="character" w:customStyle="1" w:styleId="3fa">
    <w:name w:val="Неразрешенное упоминание3"/>
    <w:basedOn w:val="a2"/>
    <w:uiPriority w:val="99"/>
    <w:semiHidden/>
    <w:unhideWhenUsed/>
    <w:rsid w:val="007418DE"/>
    <w:rPr>
      <w:color w:val="605E5C"/>
      <w:shd w:val="clear" w:color="auto" w:fill="E1DFDD"/>
    </w:rPr>
  </w:style>
  <w:style w:type="paragraph" w:styleId="z-">
    <w:name w:val="HTML Top of Form"/>
    <w:basedOn w:val="a1"/>
    <w:next w:val="a1"/>
    <w:link w:val="z-0"/>
    <w:hidden/>
    <w:uiPriority w:val="99"/>
    <w:semiHidden/>
    <w:unhideWhenUsed/>
    <w:rsid w:val="00027F83"/>
    <w:pPr>
      <w:pBdr>
        <w:bottom w:val="single" w:sz="6" w:space="1" w:color="auto"/>
      </w:pBdr>
      <w:jc w:val="center"/>
    </w:pPr>
    <w:rPr>
      <w:rFonts w:ascii="Arial" w:hAnsi="Arial" w:cs="Arial"/>
      <w:vanish/>
      <w:sz w:val="16"/>
      <w:szCs w:val="16"/>
    </w:rPr>
  </w:style>
  <w:style w:type="character" w:customStyle="1" w:styleId="z-0">
    <w:name w:val="z-Начало формы Знак"/>
    <w:basedOn w:val="a2"/>
    <w:link w:val="z-"/>
    <w:uiPriority w:val="99"/>
    <w:semiHidden/>
    <w:rsid w:val="00027F83"/>
    <w:rPr>
      <w:rFonts w:ascii="Arial" w:hAnsi="Arial" w:cs="Arial"/>
      <w:vanish/>
      <w:sz w:val="16"/>
      <w:szCs w:val="16"/>
    </w:rPr>
  </w:style>
  <w:style w:type="paragraph" w:styleId="z-1">
    <w:name w:val="HTML Bottom of Form"/>
    <w:basedOn w:val="a1"/>
    <w:next w:val="a1"/>
    <w:link w:val="z-2"/>
    <w:hidden/>
    <w:uiPriority w:val="99"/>
    <w:semiHidden/>
    <w:unhideWhenUsed/>
    <w:rsid w:val="00027F83"/>
    <w:pPr>
      <w:pBdr>
        <w:top w:val="single" w:sz="6" w:space="1" w:color="auto"/>
      </w:pBdr>
      <w:jc w:val="center"/>
    </w:pPr>
    <w:rPr>
      <w:rFonts w:ascii="Arial" w:hAnsi="Arial" w:cs="Arial"/>
      <w:vanish/>
      <w:sz w:val="16"/>
      <w:szCs w:val="16"/>
    </w:rPr>
  </w:style>
  <w:style w:type="character" w:customStyle="1" w:styleId="z-2">
    <w:name w:val="z-Конец формы Знак"/>
    <w:basedOn w:val="a2"/>
    <w:link w:val="z-1"/>
    <w:uiPriority w:val="99"/>
    <w:semiHidden/>
    <w:rsid w:val="00027F83"/>
    <w:rPr>
      <w:rFonts w:ascii="Arial" w:hAnsi="Arial" w:cs="Arial"/>
      <w:vanish/>
      <w:sz w:val="16"/>
      <w:szCs w:val="16"/>
    </w:rPr>
  </w:style>
  <w:style w:type="paragraph" w:customStyle="1" w:styleId="first">
    <w:name w:val="first"/>
    <w:basedOn w:val="a1"/>
    <w:rsid w:val="00027F83"/>
    <w:pPr>
      <w:spacing w:before="100" w:beforeAutospacing="1" w:after="100" w:afterAutospacing="1"/>
    </w:pPr>
  </w:style>
  <w:style w:type="paragraph" w:customStyle="1" w:styleId="second">
    <w:name w:val="second"/>
    <w:basedOn w:val="a1"/>
    <w:rsid w:val="00027F83"/>
    <w:pPr>
      <w:spacing w:before="100" w:beforeAutospacing="1" w:after="100" w:afterAutospacing="1"/>
    </w:pPr>
  </w:style>
  <w:style w:type="paragraph" w:customStyle="1" w:styleId="affffffff2">
    <w:name w:val="Знак Знак Знак Знак"/>
    <w:basedOn w:val="a1"/>
    <w:rsid w:val="000D2376"/>
    <w:pPr>
      <w:spacing w:after="160" w:line="240" w:lineRule="exact"/>
    </w:pPr>
    <w:rPr>
      <w:rFonts w:ascii="Verdana" w:hAnsi="Verdana"/>
      <w:sz w:val="20"/>
      <w:szCs w:val="20"/>
      <w:lang w:val="en-US" w:eastAsia="en-US"/>
    </w:rPr>
  </w:style>
  <w:style w:type="paragraph" w:customStyle="1" w:styleId="western">
    <w:name w:val="western"/>
    <w:basedOn w:val="a1"/>
    <w:rsid w:val="00436C70"/>
    <w:pPr>
      <w:spacing w:before="100" w:beforeAutospacing="1" w:after="100" w:afterAutospacing="1"/>
    </w:pPr>
  </w:style>
  <w:style w:type="paragraph" w:customStyle="1" w:styleId="146">
    <w:name w:val="Загл.14"/>
    <w:basedOn w:val="a1"/>
    <w:rsid w:val="00F14F75"/>
    <w:pPr>
      <w:jc w:val="center"/>
    </w:pPr>
    <w:rPr>
      <w:rFonts w:ascii="Times New Roman CYR" w:hAnsi="Times New Roman CYR"/>
      <w:b/>
      <w:sz w:val="28"/>
      <w:szCs w:val="20"/>
    </w:rPr>
  </w:style>
  <w:style w:type="paragraph" w:customStyle="1" w:styleId="4d">
    <w:name w:val="Основной текст4"/>
    <w:basedOn w:val="a1"/>
    <w:rsid w:val="008E2E9C"/>
    <w:pPr>
      <w:widowControl w:val="0"/>
      <w:spacing w:after="120"/>
      <w:jc w:val="center"/>
    </w:pPr>
    <w:rPr>
      <w:b/>
      <w:snapToGrid w:val="0"/>
      <w:sz w:val="28"/>
      <w:szCs w:val="20"/>
    </w:rPr>
  </w:style>
  <w:style w:type="paragraph" w:customStyle="1" w:styleId="4e">
    <w:name w:val="Обычный (веб)4"/>
    <w:basedOn w:val="a1"/>
    <w:rsid w:val="008343BB"/>
    <w:pPr>
      <w:suppressAutoHyphens/>
      <w:spacing w:before="100" w:after="100" w:line="100" w:lineRule="atLeast"/>
    </w:pPr>
    <w:rPr>
      <w:lang w:eastAsia="ar-SA"/>
    </w:rPr>
  </w:style>
  <w:style w:type="paragraph" w:customStyle="1" w:styleId="5a">
    <w:name w:val="Обычный (веб)5"/>
    <w:basedOn w:val="a1"/>
    <w:rsid w:val="008C2581"/>
    <w:pPr>
      <w:suppressAutoHyphens/>
      <w:spacing w:before="100" w:after="100" w:line="100" w:lineRule="atLeast"/>
    </w:pPr>
    <w:rPr>
      <w:lang w:eastAsia="ar-SA"/>
    </w:rPr>
  </w:style>
  <w:style w:type="paragraph" w:customStyle="1" w:styleId="5b">
    <w:name w:val="Основной текст5"/>
    <w:basedOn w:val="a1"/>
    <w:rsid w:val="00BC29B4"/>
    <w:pPr>
      <w:widowControl w:val="0"/>
      <w:spacing w:after="120"/>
      <w:jc w:val="center"/>
    </w:pPr>
    <w:rPr>
      <w:b/>
      <w:snapToGrid w:val="0"/>
      <w:sz w:val="28"/>
      <w:szCs w:val="20"/>
    </w:rPr>
  </w:style>
  <w:style w:type="paragraph" w:customStyle="1" w:styleId="69">
    <w:name w:val="Основной текст6"/>
    <w:basedOn w:val="a1"/>
    <w:rsid w:val="00DB0E12"/>
    <w:pPr>
      <w:widowControl w:val="0"/>
      <w:spacing w:after="120"/>
      <w:jc w:val="center"/>
    </w:pPr>
    <w:rPr>
      <w:b/>
      <w:snapToGrid w:val="0"/>
      <w:sz w:val="28"/>
      <w:szCs w:val="20"/>
    </w:rPr>
  </w:style>
  <w:style w:type="character" w:customStyle="1" w:styleId="13pt4pt">
    <w:name w:val="Основной текст + 13 pt;Полужирный;Интервал 4 pt"/>
    <w:basedOn w:val="afffffb"/>
    <w:rsid w:val="009E7EB4"/>
    <w:rPr>
      <w:rFonts w:ascii="Times New Roman" w:eastAsia="Times New Roman" w:hAnsi="Times New Roman" w:cs="Times New Roman"/>
      <w:b/>
      <w:bCs/>
      <w:spacing w:val="80"/>
      <w:sz w:val="26"/>
      <w:szCs w:val="26"/>
      <w:shd w:val="clear" w:color="auto" w:fill="FFFFFF"/>
    </w:rPr>
  </w:style>
  <w:style w:type="character" w:customStyle="1" w:styleId="4f">
    <w:name w:val="Неразрешенное упоминание4"/>
    <w:basedOn w:val="a2"/>
    <w:uiPriority w:val="99"/>
    <w:semiHidden/>
    <w:unhideWhenUsed/>
    <w:rsid w:val="008733E5"/>
    <w:rPr>
      <w:color w:val="605E5C"/>
      <w:shd w:val="clear" w:color="auto" w:fill="E1DFDD"/>
    </w:rPr>
  </w:style>
  <w:style w:type="character" w:customStyle="1" w:styleId="A80">
    <w:name w:val="A8"/>
    <w:uiPriority w:val="99"/>
    <w:rsid w:val="00F3609A"/>
    <w:rPr>
      <w:rFonts w:cs="PragmaticaC"/>
      <w:color w:val="000000"/>
      <w:sz w:val="22"/>
      <w:szCs w:val="22"/>
    </w:rPr>
  </w:style>
  <w:style w:type="paragraph" w:customStyle="1" w:styleId="77">
    <w:name w:val="Основной текст7"/>
    <w:basedOn w:val="a1"/>
    <w:rsid w:val="001C3A43"/>
    <w:pPr>
      <w:widowControl w:val="0"/>
      <w:spacing w:after="120"/>
      <w:jc w:val="center"/>
    </w:pPr>
    <w:rPr>
      <w:b/>
      <w:snapToGrid w:val="0"/>
      <w:sz w:val="28"/>
      <w:szCs w:val="20"/>
    </w:rPr>
  </w:style>
  <w:style w:type="character" w:customStyle="1" w:styleId="Heading1Char">
    <w:name w:val="Heading 1 Char"/>
    <w:rsid w:val="001E2C7B"/>
    <w:rPr>
      <w:rFonts w:ascii="Cambria" w:hAnsi="Cambria"/>
      <w:b/>
      <w:sz w:val="32"/>
      <w:lang w:eastAsia="en-US"/>
    </w:rPr>
  </w:style>
  <w:style w:type="character" w:customStyle="1" w:styleId="Heading2Char">
    <w:name w:val="Heading 2 Char"/>
    <w:rsid w:val="001E2C7B"/>
    <w:rPr>
      <w:rFonts w:ascii="Cambria" w:hAnsi="Cambria"/>
      <w:b/>
      <w:i/>
      <w:sz w:val="28"/>
      <w:lang w:eastAsia="en-US"/>
    </w:rPr>
  </w:style>
  <w:style w:type="character" w:customStyle="1" w:styleId="Heading5Char">
    <w:name w:val="Heading 5 Char"/>
    <w:rsid w:val="001E2C7B"/>
    <w:rPr>
      <w:rFonts w:ascii="Calibri" w:hAnsi="Calibri"/>
      <w:b/>
      <w:i/>
      <w:sz w:val="26"/>
      <w:lang w:eastAsia="en-US"/>
    </w:rPr>
  </w:style>
  <w:style w:type="character" w:customStyle="1" w:styleId="BalloonTextChar">
    <w:name w:val="Balloon Text Char"/>
    <w:rsid w:val="001E2C7B"/>
    <w:rPr>
      <w:rFonts w:ascii="Tahoma" w:hAnsi="Tahoma"/>
      <w:sz w:val="16"/>
    </w:rPr>
  </w:style>
  <w:style w:type="character" w:customStyle="1" w:styleId="HeaderChar">
    <w:name w:val="Header Char"/>
    <w:rsid w:val="001E2C7B"/>
    <w:rPr>
      <w:rFonts w:cs="Times New Roman"/>
    </w:rPr>
  </w:style>
  <w:style w:type="character" w:customStyle="1" w:styleId="FootnoteTextChar">
    <w:name w:val="Footnote Text Char"/>
    <w:rsid w:val="001E2C7B"/>
    <w:rPr>
      <w:rFonts w:ascii="Times New Roman" w:hAnsi="Times New Roman"/>
    </w:rPr>
  </w:style>
  <w:style w:type="paragraph" w:customStyle="1" w:styleId="affffffff3">
    <w:basedOn w:val="affffffff"/>
    <w:next w:val="afffffffe"/>
    <w:qFormat/>
    <w:rsid w:val="001E2C7B"/>
    <w:pPr>
      <w:suppressLineNumbers/>
      <w:spacing w:before="120" w:after="120"/>
    </w:pPr>
    <w:rPr>
      <w:i/>
      <w:iCs/>
      <w:sz w:val="24"/>
      <w:szCs w:val="24"/>
    </w:rPr>
  </w:style>
  <w:style w:type="paragraph" w:customStyle="1" w:styleId="CharCharCharChar1">
    <w:name w:val="Знак Знак Char Char Знак Знак Char Char Знак Знак Знак1 Знак Знак Знак Знак"/>
    <w:basedOn w:val="affffffff"/>
    <w:rsid w:val="001E2C7B"/>
    <w:pPr>
      <w:spacing w:after="160" w:line="240" w:lineRule="exact"/>
    </w:pPr>
    <w:rPr>
      <w:rFonts w:ascii="Verdana" w:hAnsi="Verdana"/>
      <w:sz w:val="20"/>
      <w:szCs w:val="20"/>
      <w:lang w:val="en-US"/>
    </w:rPr>
  </w:style>
  <w:style w:type="character" w:customStyle="1" w:styleId="s9">
    <w:name w:val="s_9"/>
    <w:basedOn w:val="a2"/>
    <w:rsid w:val="001E2C7B"/>
  </w:style>
  <w:style w:type="paragraph" w:customStyle="1" w:styleId="s91">
    <w:name w:val="s_91"/>
    <w:basedOn w:val="a1"/>
    <w:rsid w:val="001E2C7B"/>
    <w:pPr>
      <w:spacing w:before="100" w:beforeAutospacing="1" w:after="100" w:afterAutospacing="1"/>
    </w:pPr>
  </w:style>
  <w:style w:type="paragraph" w:customStyle="1" w:styleId="6a">
    <w:name w:val="Обычный (веб)6"/>
    <w:basedOn w:val="a1"/>
    <w:rsid w:val="00421A02"/>
    <w:pPr>
      <w:suppressAutoHyphens/>
      <w:spacing w:before="100" w:after="100" w:line="100" w:lineRule="atLeast"/>
    </w:pPr>
    <w:rPr>
      <w:lang w:eastAsia="ar-SA"/>
    </w:rPr>
  </w:style>
  <w:style w:type="character" w:customStyle="1" w:styleId="num">
    <w:name w:val="num"/>
    <w:rsid w:val="00AB11FA"/>
  </w:style>
  <w:style w:type="numbering" w:customStyle="1" w:styleId="WWNum1">
    <w:name w:val="WWNum1"/>
    <w:basedOn w:val="a4"/>
    <w:rsid w:val="00AB11FA"/>
    <w:pPr>
      <w:numPr>
        <w:numId w:val="6"/>
      </w:numPr>
    </w:pPr>
  </w:style>
  <w:style w:type="numbering" w:customStyle="1" w:styleId="WWNum2">
    <w:name w:val="WWNum2"/>
    <w:basedOn w:val="a4"/>
    <w:rsid w:val="00AB11FA"/>
    <w:pPr>
      <w:numPr>
        <w:numId w:val="8"/>
      </w:numPr>
    </w:pPr>
  </w:style>
  <w:style w:type="numbering" w:customStyle="1" w:styleId="WWNum3">
    <w:name w:val="WWNum3"/>
    <w:basedOn w:val="a4"/>
    <w:rsid w:val="00AB11FA"/>
    <w:pPr>
      <w:numPr>
        <w:numId w:val="7"/>
      </w:numPr>
    </w:pPr>
  </w:style>
  <w:style w:type="paragraph" w:customStyle="1" w:styleId="221">
    <w:name w:val="Основной текст 22"/>
    <w:basedOn w:val="a1"/>
    <w:rsid w:val="00BC2822"/>
    <w:pPr>
      <w:overflowPunct w:val="0"/>
      <w:autoSpaceDE w:val="0"/>
      <w:autoSpaceDN w:val="0"/>
      <w:adjustRightInd w:val="0"/>
      <w:ind w:firstLine="540"/>
      <w:jc w:val="both"/>
      <w:textAlignment w:val="baseline"/>
    </w:pPr>
    <w:rPr>
      <w:sz w:val="28"/>
      <w:szCs w:val="20"/>
    </w:rPr>
  </w:style>
  <w:style w:type="paragraph" w:customStyle="1" w:styleId="14-15">
    <w:name w:val="14-15"/>
    <w:basedOn w:val="a1"/>
    <w:rsid w:val="00BC2822"/>
    <w:pPr>
      <w:spacing w:line="360" w:lineRule="auto"/>
      <w:ind w:firstLine="709"/>
      <w:jc w:val="both"/>
    </w:pPr>
    <w:rPr>
      <w:sz w:val="28"/>
      <w:szCs w:val="28"/>
    </w:rPr>
  </w:style>
  <w:style w:type="paragraph" w:customStyle="1" w:styleId="affffffff4">
    <w:name w:val="Текст акта"/>
    <w:qFormat/>
    <w:rsid w:val="00EA346E"/>
    <w:pPr>
      <w:widowControl w:val="0"/>
      <w:ind w:firstLine="709"/>
      <w:jc w:val="both"/>
    </w:pPr>
    <w:rPr>
      <w:sz w:val="28"/>
      <w:szCs w:val="24"/>
    </w:rPr>
  </w:style>
  <w:style w:type="character" w:customStyle="1" w:styleId="2ff5">
    <w:name w:val="Основной текст + Полужирный2"/>
    <w:uiPriority w:val="99"/>
    <w:rsid w:val="00EA346E"/>
    <w:rPr>
      <w:rFonts w:ascii="Times New Roman" w:hAnsi="Times New Roman" w:cs="Times New Roman"/>
      <w:b/>
      <w:bCs/>
      <w:spacing w:val="0"/>
      <w:sz w:val="27"/>
      <w:szCs w:val="27"/>
      <w:shd w:val="clear" w:color="auto" w:fill="FFFFFF"/>
    </w:rPr>
  </w:style>
  <w:style w:type="character" w:customStyle="1" w:styleId="86">
    <w:name w:val="Основной текст (8)_"/>
    <w:link w:val="810"/>
    <w:uiPriority w:val="99"/>
    <w:rsid w:val="00EA346E"/>
    <w:rPr>
      <w:sz w:val="22"/>
      <w:szCs w:val="22"/>
      <w:shd w:val="clear" w:color="auto" w:fill="FFFFFF"/>
    </w:rPr>
  </w:style>
  <w:style w:type="paragraph" w:customStyle="1" w:styleId="810">
    <w:name w:val="Основной текст (8)1"/>
    <w:basedOn w:val="a1"/>
    <w:link w:val="86"/>
    <w:uiPriority w:val="99"/>
    <w:rsid w:val="00EA346E"/>
    <w:pPr>
      <w:shd w:val="clear" w:color="auto" w:fill="FFFFFF"/>
      <w:spacing w:line="240" w:lineRule="atLeast"/>
      <w:jc w:val="right"/>
    </w:pPr>
    <w:rPr>
      <w:sz w:val="22"/>
      <w:szCs w:val="22"/>
    </w:rPr>
  </w:style>
  <w:style w:type="paragraph" w:customStyle="1" w:styleId="4f0">
    <w:name w:val="Без интервала4"/>
    <w:rsid w:val="00915259"/>
    <w:pPr>
      <w:suppressAutoHyphens/>
      <w:spacing w:line="100" w:lineRule="atLeast"/>
    </w:pPr>
    <w:rPr>
      <w:rFonts w:ascii="Calibri" w:eastAsia="Calibri" w:hAnsi="Calibri"/>
      <w:sz w:val="22"/>
      <w:szCs w:val="22"/>
      <w:lang w:eastAsia="ar-SA"/>
    </w:rPr>
  </w:style>
  <w:style w:type="paragraph" w:customStyle="1" w:styleId="5c">
    <w:name w:val="Без интервала5"/>
    <w:rsid w:val="00255A37"/>
    <w:rPr>
      <w:rFonts w:ascii="Calibri" w:hAnsi="Calibri"/>
      <w:sz w:val="22"/>
      <w:szCs w:val="22"/>
      <w:lang w:eastAsia="en-US"/>
    </w:rPr>
  </w:style>
  <w:style w:type="character" w:styleId="affffffff5">
    <w:name w:val="endnote reference"/>
    <w:uiPriority w:val="99"/>
    <w:semiHidden/>
    <w:unhideWhenUsed/>
    <w:rsid w:val="00255A37"/>
    <w:rPr>
      <w:vertAlign w:val="superscript"/>
    </w:rPr>
  </w:style>
  <w:style w:type="paragraph" w:customStyle="1" w:styleId="87">
    <w:name w:val="Основной текст8"/>
    <w:basedOn w:val="a1"/>
    <w:rsid w:val="00533DE1"/>
    <w:pPr>
      <w:widowControl w:val="0"/>
      <w:spacing w:after="120"/>
      <w:jc w:val="center"/>
    </w:pPr>
    <w:rPr>
      <w:b/>
      <w:snapToGrid w:val="0"/>
      <w:sz w:val="28"/>
      <w:szCs w:val="20"/>
    </w:rPr>
  </w:style>
  <w:style w:type="paragraph" w:customStyle="1" w:styleId="affffffff6">
    <w:name w:val="Содерж"/>
    <w:basedOn w:val="a1"/>
    <w:rsid w:val="00DA4C03"/>
    <w:pPr>
      <w:widowControl w:val="0"/>
      <w:spacing w:after="120"/>
      <w:jc w:val="center"/>
    </w:pPr>
    <w:rPr>
      <w:sz w:val="28"/>
      <w:szCs w:val="20"/>
    </w:rPr>
  </w:style>
  <w:style w:type="paragraph" w:customStyle="1" w:styleId="2ff6">
    <w:name w:val="Текст2"/>
    <w:basedOn w:val="a1"/>
    <w:rsid w:val="00DA4C03"/>
    <w:pPr>
      <w:spacing w:before="120" w:line="360" w:lineRule="auto"/>
      <w:ind w:firstLine="720"/>
      <w:jc w:val="both"/>
    </w:pPr>
    <w:rPr>
      <w:rFonts w:ascii="Courier New" w:hAnsi="Courier New"/>
      <w:sz w:val="20"/>
      <w:szCs w:val="20"/>
    </w:rPr>
  </w:style>
  <w:style w:type="paragraph" w:customStyle="1" w:styleId="4f1">
    <w:name w:val="Обычный4"/>
    <w:rsid w:val="00DA4C03"/>
    <w:rPr>
      <w:sz w:val="28"/>
    </w:rPr>
  </w:style>
  <w:style w:type="paragraph" w:customStyle="1" w:styleId="affffffff7">
    <w:basedOn w:val="a1"/>
    <w:next w:val="afffffffe"/>
    <w:qFormat/>
    <w:rsid w:val="00E002AC"/>
    <w:pPr>
      <w:jc w:val="center"/>
    </w:pPr>
    <w:rPr>
      <w:b/>
      <w:bCs/>
      <w:sz w:val="28"/>
    </w:rPr>
  </w:style>
  <w:style w:type="paragraph" w:customStyle="1" w:styleId="c2e5f0f5ede8e9eaeeebeeedf2e8f2f3eb">
    <w:name w:val="Вc2еe5рf0хf5нedиe8йe9 кeaоeeлebоeeнedтf2иe8тf2уf3лeb"/>
    <w:basedOn w:val="a1"/>
    <w:uiPriority w:val="99"/>
    <w:rsid w:val="00C36B98"/>
    <w:pPr>
      <w:tabs>
        <w:tab w:val="center" w:pos="4153"/>
        <w:tab w:val="right" w:pos="8306"/>
      </w:tabs>
      <w:autoSpaceDE w:val="0"/>
      <w:autoSpaceDN w:val="0"/>
      <w:adjustRightInd w:val="0"/>
    </w:pPr>
    <w:rPr>
      <w:rFonts w:hAnsi="Liberation Serif"/>
      <w:sz w:val="20"/>
      <w:szCs w:val="20"/>
    </w:rPr>
  </w:style>
  <w:style w:type="paragraph" w:customStyle="1" w:styleId="d1edeef1eae0">
    <w:name w:val="Сd1нedоeeсf1кeaаe0"/>
    <w:basedOn w:val="a1"/>
    <w:uiPriority w:val="99"/>
    <w:rsid w:val="00C36B98"/>
    <w:pPr>
      <w:autoSpaceDE w:val="0"/>
      <w:autoSpaceDN w:val="0"/>
      <w:adjustRightInd w:val="0"/>
    </w:pPr>
    <w:rPr>
      <w:rFonts w:hAnsi="Liberation Serif"/>
      <w:sz w:val="20"/>
      <w:szCs w:val="20"/>
    </w:rPr>
  </w:style>
  <w:style w:type="paragraph" w:customStyle="1" w:styleId="14-150">
    <w:name w:val="Текст 14-1.5"/>
    <w:basedOn w:val="a1"/>
    <w:rsid w:val="00E002AC"/>
    <w:pPr>
      <w:widowControl w:val="0"/>
      <w:spacing w:line="360" w:lineRule="auto"/>
      <w:ind w:firstLine="709"/>
      <w:jc w:val="both"/>
    </w:pPr>
    <w:rPr>
      <w:sz w:val="28"/>
      <w:szCs w:val="20"/>
    </w:rPr>
  </w:style>
  <w:style w:type="paragraph" w:customStyle="1" w:styleId="14-151">
    <w:name w:val="Текст 14-15"/>
    <w:basedOn w:val="a1"/>
    <w:rsid w:val="00E002AC"/>
    <w:pPr>
      <w:widowControl w:val="0"/>
      <w:spacing w:line="360" w:lineRule="auto"/>
      <w:ind w:firstLine="709"/>
      <w:jc w:val="both"/>
    </w:pPr>
    <w:rPr>
      <w:sz w:val="28"/>
      <w:szCs w:val="20"/>
    </w:rPr>
  </w:style>
  <w:style w:type="paragraph" w:customStyle="1" w:styleId="affffffff8">
    <w:name w:val="Письмо"/>
    <w:basedOn w:val="a1"/>
    <w:rsid w:val="00E002AC"/>
    <w:pPr>
      <w:spacing w:before="3000"/>
      <w:ind w:left="4253"/>
      <w:jc w:val="center"/>
    </w:pPr>
    <w:rPr>
      <w:sz w:val="28"/>
      <w:szCs w:val="20"/>
    </w:rPr>
  </w:style>
  <w:style w:type="paragraph" w:customStyle="1" w:styleId="affffffff9">
    <w:name w:val="текст сноски"/>
    <w:basedOn w:val="a1"/>
    <w:link w:val="affffffffa"/>
    <w:rsid w:val="0045141D"/>
    <w:pPr>
      <w:widowControl w:val="0"/>
    </w:pPr>
    <w:rPr>
      <w:sz w:val="28"/>
      <w:szCs w:val="20"/>
    </w:rPr>
  </w:style>
  <w:style w:type="character" w:customStyle="1" w:styleId="affffffffa">
    <w:name w:val="текст сноски Знак"/>
    <w:link w:val="affffffff9"/>
    <w:rsid w:val="0045141D"/>
    <w:rPr>
      <w:sz w:val="28"/>
    </w:rPr>
  </w:style>
  <w:style w:type="paragraph" w:customStyle="1" w:styleId="affffffffb">
    <w:basedOn w:val="a1"/>
    <w:next w:val="afffffffe"/>
    <w:qFormat/>
    <w:rsid w:val="00315CE3"/>
    <w:pPr>
      <w:jc w:val="center"/>
    </w:pPr>
    <w:rPr>
      <w:sz w:val="28"/>
      <w:szCs w:val="20"/>
    </w:rPr>
  </w:style>
  <w:style w:type="paragraph" w:customStyle="1" w:styleId="Oaen8f21">
    <w:name w:val="Oaen8f2 1"/>
    <w:uiPriority w:val="99"/>
    <w:rsid w:val="00315CE3"/>
    <w:pPr>
      <w:overflowPunct w:val="0"/>
      <w:autoSpaceDE w:val="0"/>
      <w:autoSpaceDN w:val="0"/>
      <w:adjustRightInd w:val="0"/>
      <w:spacing w:before="60" w:line="360" w:lineRule="auto"/>
      <w:ind w:firstLine="709"/>
      <w:jc w:val="both"/>
    </w:pPr>
    <w:rPr>
      <w:sz w:val="28"/>
    </w:rPr>
  </w:style>
  <w:style w:type="paragraph" w:customStyle="1" w:styleId="Iiiae">
    <w:name w:val="Ii?iae"/>
    <w:uiPriority w:val="99"/>
    <w:rsid w:val="00315CE3"/>
    <w:pPr>
      <w:overflowPunct w:val="0"/>
      <w:autoSpaceDE w:val="0"/>
      <w:autoSpaceDN w:val="0"/>
      <w:adjustRightInd w:val="0"/>
    </w:pPr>
  </w:style>
  <w:style w:type="paragraph" w:customStyle="1" w:styleId="88">
    <w:name w:val="Абзац списка8"/>
    <w:basedOn w:val="a1"/>
    <w:rsid w:val="00315CE3"/>
    <w:pPr>
      <w:ind w:left="720"/>
    </w:pPr>
    <w:rPr>
      <w:rFonts w:eastAsia="Calibri"/>
    </w:rPr>
  </w:style>
  <w:style w:type="paragraph" w:customStyle="1" w:styleId="adress">
    <w:name w:val="adress"/>
    <w:basedOn w:val="a1"/>
    <w:rsid w:val="00315CE3"/>
    <w:pPr>
      <w:spacing w:before="1" w:after="1" w:line="240" w:lineRule="atLeast"/>
      <w:ind w:left="1" w:right="1" w:firstLine="1"/>
      <w:jc w:val="center"/>
    </w:pPr>
    <w:rPr>
      <w:b/>
      <w:i/>
      <w:sz w:val="20"/>
      <w:szCs w:val="20"/>
      <w:lang w:val="en-US" w:eastAsia="en-US" w:bidi="en-US"/>
    </w:rPr>
  </w:style>
  <w:style w:type="character" w:customStyle="1" w:styleId="Tahoma14">
    <w:name w:val="Стиль Tahoma 14 пт полужирный"/>
    <w:uiPriority w:val="99"/>
    <w:rsid w:val="00315CE3"/>
    <w:rPr>
      <w:rFonts w:ascii="Times New Roman" w:hAnsi="Times New Roman"/>
      <w:b/>
      <w:sz w:val="28"/>
    </w:rPr>
  </w:style>
  <w:style w:type="character" w:styleId="affffffffc">
    <w:name w:val="Subtle Reference"/>
    <w:basedOn w:val="a2"/>
    <w:uiPriority w:val="31"/>
    <w:qFormat/>
    <w:rsid w:val="00315CE3"/>
    <w:rPr>
      <w:sz w:val="24"/>
      <w:szCs w:val="24"/>
      <w:u w:val="single"/>
    </w:rPr>
  </w:style>
  <w:style w:type="character" w:styleId="affffffffd">
    <w:name w:val="Intense Reference"/>
    <w:basedOn w:val="a2"/>
    <w:uiPriority w:val="32"/>
    <w:qFormat/>
    <w:rsid w:val="00315CE3"/>
    <w:rPr>
      <w:b/>
      <w:sz w:val="24"/>
      <w:u w:val="single"/>
    </w:rPr>
  </w:style>
  <w:style w:type="paragraph" w:styleId="affffffffe">
    <w:name w:val="TOC Heading"/>
    <w:basedOn w:val="10"/>
    <w:next w:val="a1"/>
    <w:uiPriority w:val="39"/>
    <w:semiHidden/>
    <w:unhideWhenUsed/>
    <w:qFormat/>
    <w:rsid w:val="00315CE3"/>
    <w:pPr>
      <w:outlineLvl w:val="9"/>
    </w:pPr>
    <w:rPr>
      <w:rFonts w:ascii="Calibri Light" w:hAnsi="Calibri Light"/>
      <w:lang w:val="en-US" w:eastAsia="en-US" w:bidi="en-US"/>
    </w:rPr>
  </w:style>
  <w:style w:type="character" w:customStyle="1" w:styleId="rts-text">
    <w:name w:val="rts-text"/>
    <w:basedOn w:val="a2"/>
    <w:rsid w:val="00315CE3"/>
  </w:style>
  <w:style w:type="character" w:customStyle="1" w:styleId="UnresolvedMention">
    <w:name w:val="Unresolved Mention"/>
    <w:basedOn w:val="a2"/>
    <w:uiPriority w:val="99"/>
    <w:semiHidden/>
    <w:unhideWhenUsed/>
    <w:rsid w:val="00315CE3"/>
    <w:rPr>
      <w:color w:val="605E5C"/>
      <w:shd w:val="clear" w:color="auto" w:fill="E1DFDD"/>
    </w:rPr>
  </w:style>
  <w:style w:type="paragraph" w:customStyle="1" w:styleId="a20">
    <w:name w:val="a2"/>
    <w:basedOn w:val="a1"/>
    <w:rsid w:val="0059445B"/>
    <w:pPr>
      <w:spacing w:before="100" w:beforeAutospacing="1" w:after="100" w:afterAutospacing="1"/>
    </w:pPr>
  </w:style>
  <w:style w:type="paragraph" w:customStyle="1" w:styleId="222">
    <w:name w:val="22"/>
    <w:basedOn w:val="a1"/>
    <w:rsid w:val="0059445B"/>
    <w:pPr>
      <w:spacing w:before="100" w:beforeAutospacing="1" w:after="100" w:afterAutospacing="1"/>
    </w:pPr>
  </w:style>
  <w:style w:type="character" w:customStyle="1" w:styleId="a90">
    <w:name w:val="a9"/>
    <w:basedOn w:val="a2"/>
    <w:rsid w:val="0059445B"/>
  </w:style>
  <w:style w:type="paragraph" w:customStyle="1" w:styleId="a00">
    <w:name w:val="a0"/>
    <w:basedOn w:val="a1"/>
    <w:rsid w:val="0059445B"/>
    <w:pPr>
      <w:spacing w:before="100" w:beforeAutospacing="1" w:after="100" w:afterAutospacing="1"/>
    </w:pPr>
  </w:style>
  <w:style w:type="paragraph" w:customStyle="1" w:styleId="consplusnonformat2">
    <w:name w:val="consplusnonformat"/>
    <w:basedOn w:val="a1"/>
    <w:rsid w:val="0059445B"/>
    <w:pPr>
      <w:spacing w:before="100" w:beforeAutospacing="1" w:after="100" w:afterAutospacing="1"/>
    </w:pPr>
  </w:style>
  <w:style w:type="paragraph" w:customStyle="1" w:styleId="322">
    <w:name w:val="32"/>
    <w:basedOn w:val="a1"/>
    <w:rsid w:val="0059445B"/>
    <w:pPr>
      <w:spacing w:before="100" w:beforeAutospacing="1" w:after="100" w:afterAutospacing="1"/>
    </w:pPr>
  </w:style>
  <w:style w:type="character" w:customStyle="1" w:styleId="89">
    <w:name w:val="Основной текст + Курсив8"/>
    <w:uiPriority w:val="99"/>
    <w:rsid w:val="000778CA"/>
    <w:rPr>
      <w:rFonts w:ascii="Times New Roman" w:hAnsi="Times New Roman" w:cs="Times New Roman"/>
      <w:i/>
      <w:iCs/>
      <w:spacing w:val="0"/>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CharChar13">
    <w:name w:val="WWNum3"/>
    <w:pPr>
      <w:numPr>
        <w:numId w:val="7"/>
      </w:numPr>
    </w:pPr>
  </w:style>
  <w:style w:type="numbering" w:customStyle="1" w:styleId="12">
    <w:name w:val="WWNum1"/>
    <w:pPr>
      <w:numPr>
        <w:numId w:val="6"/>
      </w:numPr>
    </w:pPr>
  </w:style>
  <w:style w:type="numbering" w:customStyle="1" w:styleId="a5">
    <w:name w:val="WWNum2"/>
    <w:pPr>
      <w:numPr>
        <w:numId w:val="8"/>
      </w:numPr>
    </w:pPr>
  </w:style>
  <w:style w:type="numbering" w:customStyle="1" w:styleId="31">
    <w:name w:val="141"/>
    <w:pPr>
      <w:numPr>
        <w:numId w:val="4"/>
      </w:numPr>
    </w:pPr>
  </w:style>
  <w:style w:type="numbering" w:customStyle="1" w:styleId="a6">
    <w:name w:val="1413"/>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0612">
      <w:bodyDiv w:val="1"/>
      <w:marLeft w:val="0"/>
      <w:marRight w:val="0"/>
      <w:marTop w:val="0"/>
      <w:marBottom w:val="0"/>
      <w:divBdr>
        <w:top w:val="none" w:sz="0" w:space="0" w:color="auto"/>
        <w:left w:val="none" w:sz="0" w:space="0" w:color="auto"/>
        <w:bottom w:val="none" w:sz="0" w:space="0" w:color="auto"/>
        <w:right w:val="none" w:sz="0" w:space="0" w:color="auto"/>
      </w:divBdr>
    </w:div>
    <w:div w:id="5328956">
      <w:bodyDiv w:val="1"/>
      <w:marLeft w:val="0"/>
      <w:marRight w:val="0"/>
      <w:marTop w:val="0"/>
      <w:marBottom w:val="0"/>
      <w:divBdr>
        <w:top w:val="none" w:sz="0" w:space="0" w:color="auto"/>
        <w:left w:val="none" w:sz="0" w:space="0" w:color="auto"/>
        <w:bottom w:val="none" w:sz="0" w:space="0" w:color="auto"/>
        <w:right w:val="none" w:sz="0" w:space="0" w:color="auto"/>
      </w:divBdr>
    </w:div>
    <w:div w:id="6492279">
      <w:bodyDiv w:val="1"/>
      <w:marLeft w:val="0"/>
      <w:marRight w:val="0"/>
      <w:marTop w:val="0"/>
      <w:marBottom w:val="0"/>
      <w:divBdr>
        <w:top w:val="none" w:sz="0" w:space="0" w:color="auto"/>
        <w:left w:val="none" w:sz="0" w:space="0" w:color="auto"/>
        <w:bottom w:val="none" w:sz="0" w:space="0" w:color="auto"/>
        <w:right w:val="none" w:sz="0" w:space="0" w:color="auto"/>
      </w:divBdr>
    </w:div>
    <w:div w:id="10105465">
      <w:bodyDiv w:val="1"/>
      <w:marLeft w:val="0"/>
      <w:marRight w:val="0"/>
      <w:marTop w:val="0"/>
      <w:marBottom w:val="0"/>
      <w:divBdr>
        <w:top w:val="none" w:sz="0" w:space="0" w:color="auto"/>
        <w:left w:val="none" w:sz="0" w:space="0" w:color="auto"/>
        <w:bottom w:val="none" w:sz="0" w:space="0" w:color="auto"/>
        <w:right w:val="none" w:sz="0" w:space="0" w:color="auto"/>
      </w:divBdr>
    </w:div>
    <w:div w:id="10760570">
      <w:bodyDiv w:val="1"/>
      <w:marLeft w:val="0"/>
      <w:marRight w:val="0"/>
      <w:marTop w:val="0"/>
      <w:marBottom w:val="0"/>
      <w:divBdr>
        <w:top w:val="none" w:sz="0" w:space="0" w:color="auto"/>
        <w:left w:val="none" w:sz="0" w:space="0" w:color="auto"/>
        <w:bottom w:val="none" w:sz="0" w:space="0" w:color="auto"/>
        <w:right w:val="none" w:sz="0" w:space="0" w:color="auto"/>
      </w:divBdr>
    </w:div>
    <w:div w:id="20714508">
      <w:bodyDiv w:val="1"/>
      <w:marLeft w:val="0"/>
      <w:marRight w:val="0"/>
      <w:marTop w:val="0"/>
      <w:marBottom w:val="0"/>
      <w:divBdr>
        <w:top w:val="none" w:sz="0" w:space="0" w:color="auto"/>
        <w:left w:val="none" w:sz="0" w:space="0" w:color="auto"/>
        <w:bottom w:val="none" w:sz="0" w:space="0" w:color="auto"/>
        <w:right w:val="none" w:sz="0" w:space="0" w:color="auto"/>
      </w:divBdr>
    </w:div>
    <w:div w:id="22444753">
      <w:bodyDiv w:val="1"/>
      <w:marLeft w:val="0"/>
      <w:marRight w:val="0"/>
      <w:marTop w:val="0"/>
      <w:marBottom w:val="0"/>
      <w:divBdr>
        <w:top w:val="none" w:sz="0" w:space="0" w:color="auto"/>
        <w:left w:val="none" w:sz="0" w:space="0" w:color="auto"/>
        <w:bottom w:val="none" w:sz="0" w:space="0" w:color="auto"/>
        <w:right w:val="none" w:sz="0" w:space="0" w:color="auto"/>
      </w:divBdr>
    </w:div>
    <w:div w:id="22485869">
      <w:bodyDiv w:val="1"/>
      <w:marLeft w:val="0"/>
      <w:marRight w:val="0"/>
      <w:marTop w:val="0"/>
      <w:marBottom w:val="0"/>
      <w:divBdr>
        <w:top w:val="none" w:sz="0" w:space="0" w:color="auto"/>
        <w:left w:val="none" w:sz="0" w:space="0" w:color="auto"/>
        <w:bottom w:val="none" w:sz="0" w:space="0" w:color="auto"/>
        <w:right w:val="none" w:sz="0" w:space="0" w:color="auto"/>
      </w:divBdr>
    </w:div>
    <w:div w:id="32776618">
      <w:bodyDiv w:val="1"/>
      <w:marLeft w:val="0"/>
      <w:marRight w:val="0"/>
      <w:marTop w:val="0"/>
      <w:marBottom w:val="0"/>
      <w:divBdr>
        <w:top w:val="none" w:sz="0" w:space="0" w:color="auto"/>
        <w:left w:val="none" w:sz="0" w:space="0" w:color="auto"/>
        <w:bottom w:val="none" w:sz="0" w:space="0" w:color="auto"/>
        <w:right w:val="none" w:sz="0" w:space="0" w:color="auto"/>
      </w:divBdr>
    </w:div>
    <w:div w:id="34621685">
      <w:bodyDiv w:val="1"/>
      <w:marLeft w:val="0"/>
      <w:marRight w:val="0"/>
      <w:marTop w:val="0"/>
      <w:marBottom w:val="0"/>
      <w:divBdr>
        <w:top w:val="none" w:sz="0" w:space="0" w:color="auto"/>
        <w:left w:val="none" w:sz="0" w:space="0" w:color="auto"/>
        <w:bottom w:val="none" w:sz="0" w:space="0" w:color="auto"/>
        <w:right w:val="none" w:sz="0" w:space="0" w:color="auto"/>
      </w:divBdr>
    </w:div>
    <w:div w:id="35471795">
      <w:bodyDiv w:val="1"/>
      <w:marLeft w:val="0"/>
      <w:marRight w:val="0"/>
      <w:marTop w:val="0"/>
      <w:marBottom w:val="0"/>
      <w:divBdr>
        <w:top w:val="none" w:sz="0" w:space="0" w:color="auto"/>
        <w:left w:val="none" w:sz="0" w:space="0" w:color="auto"/>
        <w:bottom w:val="none" w:sz="0" w:space="0" w:color="auto"/>
        <w:right w:val="none" w:sz="0" w:space="0" w:color="auto"/>
      </w:divBdr>
    </w:div>
    <w:div w:id="36242533">
      <w:bodyDiv w:val="1"/>
      <w:marLeft w:val="0"/>
      <w:marRight w:val="0"/>
      <w:marTop w:val="0"/>
      <w:marBottom w:val="0"/>
      <w:divBdr>
        <w:top w:val="none" w:sz="0" w:space="0" w:color="auto"/>
        <w:left w:val="none" w:sz="0" w:space="0" w:color="auto"/>
        <w:bottom w:val="none" w:sz="0" w:space="0" w:color="auto"/>
        <w:right w:val="none" w:sz="0" w:space="0" w:color="auto"/>
      </w:divBdr>
    </w:div>
    <w:div w:id="37971732">
      <w:bodyDiv w:val="1"/>
      <w:marLeft w:val="0"/>
      <w:marRight w:val="0"/>
      <w:marTop w:val="0"/>
      <w:marBottom w:val="0"/>
      <w:divBdr>
        <w:top w:val="none" w:sz="0" w:space="0" w:color="auto"/>
        <w:left w:val="none" w:sz="0" w:space="0" w:color="auto"/>
        <w:bottom w:val="none" w:sz="0" w:space="0" w:color="auto"/>
        <w:right w:val="none" w:sz="0" w:space="0" w:color="auto"/>
      </w:divBdr>
    </w:div>
    <w:div w:id="42944175">
      <w:bodyDiv w:val="1"/>
      <w:marLeft w:val="0"/>
      <w:marRight w:val="0"/>
      <w:marTop w:val="0"/>
      <w:marBottom w:val="0"/>
      <w:divBdr>
        <w:top w:val="none" w:sz="0" w:space="0" w:color="auto"/>
        <w:left w:val="none" w:sz="0" w:space="0" w:color="auto"/>
        <w:bottom w:val="none" w:sz="0" w:space="0" w:color="auto"/>
        <w:right w:val="none" w:sz="0" w:space="0" w:color="auto"/>
      </w:divBdr>
    </w:div>
    <w:div w:id="44531454">
      <w:bodyDiv w:val="1"/>
      <w:marLeft w:val="0"/>
      <w:marRight w:val="0"/>
      <w:marTop w:val="0"/>
      <w:marBottom w:val="0"/>
      <w:divBdr>
        <w:top w:val="none" w:sz="0" w:space="0" w:color="auto"/>
        <w:left w:val="none" w:sz="0" w:space="0" w:color="auto"/>
        <w:bottom w:val="none" w:sz="0" w:space="0" w:color="auto"/>
        <w:right w:val="none" w:sz="0" w:space="0" w:color="auto"/>
      </w:divBdr>
    </w:div>
    <w:div w:id="44720595">
      <w:bodyDiv w:val="1"/>
      <w:marLeft w:val="0"/>
      <w:marRight w:val="0"/>
      <w:marTop w:val="0"/>
      <w:marBottom w:val="0"/>
      <w:divBdr>
        <w:top w:val="none" w:sz="0" w:space="0" w:color="auto"/>
        <w:left w:val="none" w:sz="0" w:space="0" w:color="auto"/>
        <w:bottom w:val="none" w:sz="0" w:space="0" w:color="auto"/>
        <w:right w:val="none" w:sz="0" w:space="0" w:color="auto"/>
      </w:divBdr>
    </w:div>
    <w:div w:id="45645071">
      <w:bodyDiv w:val="1"/>
      <w:marLeft w:val="0"/>
      <w:marRight w:val="0"/>
      <w:marTop w:val="0"/>
      <w:marBottom w:val="0"/>
      <w:divBdr>
        <w:top w:val="none" w:sz="0" w:space="0" w:color="auto"/>
        <w:left w:val="none" w:sz="0" w:space="0" w:color="auto"/>
        <w:bottom w:val="none" w:sz="0" w:space="0" w:color="auto"/>
        <w:right w:val="none" w:sz="0" w:space="0" w:color="auto"/>
      </w:divBdr>
    </w:div>
    <w:div w:id="46342902">
      <w:bodyDiv w:val="1"/>
      <w:marLeft w:val="0"/>
      <w:marRight w:val="0"/>
      <w:marTop w:val="0"/>
      <w:marBottom w:val="0"/>
      <w:divBdr>
        <w:top w:val="none" w:sz="0" w:space="0" w:color="auto"/>
        <w:left w:val="none" w:sz="0" w:space="0" w:color="auto"/>
        <w:bottom w:val="none" w:sz="0" w:space="0" w:color="auto"/>
        <w:right w:val="none" w:sz="0" w:space="0" w:color="auto"/>
      </w:divBdr>
    </w:div>
    <w:div w:id="50083554">
      <w:bodyDiv w:val="1"/>
      <w:marLeft w:val="0"/>
      <w:marRight w:val="0"/>
      <w:marTop w:val="0"/>
      <w:marBottom w:val="0"/>
      <w:divBdr>
        <w:top w:val="none" w:sz="0" w:space="0" w:color="auto"/>
        <w:left w:val="none" w:sz="0" w:space="0" w:color="auto"/>
        <w:bottom w:val="none" w:sz="0" w:space="0" w:color="auto"/>
        <w:right w:val="none" w:sz="0" w:space="0" w:color="auto"/>
      </w:divBdr>
    </w:div>
    <w:div w:id="53285796">
      <w:bodyDiv w:val="1"/>
      <w:marLeft w:val="0"/>
      <w:marRight w:val="0"/>
      <w:marTop w:val="0"/>
      <w:marBottom w:val="0"/>
      <w:divBdr>
        <w:top w:val="none" w:sz="0" w:space="0" w:color="auto"/>
        <w:left w:val="none" w:sz="0" w:space="0" w:color="auto"/>
        <w:bottom w:val="none" w:sz="0" w:space="0" w:color="auto"/>
        <w:right w:val="none" w:sz="0" w:space="0" w:color="auto"/>
      </w:divBdr>
    </w:div>
    <w:div w:id="54278410">
      <w:bodyDiv w:val="1"/>
      <w:marLeft w:val="0"/>
      <w:marRight w:val="0"/>
      <w:marTop w:val="0"/>
      <w:marBottom w:val="0"/>
      <w:divBdr>
        <w:top w:val="none" w:sz="0" w:space="0" w:color="auto"/>
        <w:left w:val="none" w:sz="0" w:space="0" w:color="auto"/>
        <w:bottom w:val="none" w:sz="0" w:space="0" w:color="auto"/>
        <w:right w:val="none" w:sz="0" w:space="0" w:color="auto"/>
      </w:divBdr>
    </w:div>
    <w:div w:id="58597801">
      <w:bodyDiv w:val="1"/>
      <w:marLeft w:val="0"/>
      <w:marRight w:val="0"/>
      <w:marTop w:val="0"/>
      <w:marBottom w:val="0"/>
      <w:divBdr>
        <w:top w:val="none" w:sz="0" w:space="0" w:color="auto"/>
        <w:left w:val="none" w:sz="0" w:space="0" w:color="auto"/>
        <w:bottom w:val="none" w:sz="0" w:space="0" w:color="auto"/>
        <w:right w:val="none" w:sz="0" w:space="0" w:color="auto"/>
      </w:divBdr>
    </w:div>
    <w:div w:id="59909885">
      <w:bodyDiv w:val="1"/>
      <w:marLeft w:val="0"/>
      <w:marRight w:val="0"/>
      <w:marTop w:val="0"/>
      <w:marBottom w:val="0"/>
      <w:divBdr>
        <w:top w:val="none" w:sz="0" w:space="0" w:color="auto"/>
        <w:left w:val="none" w:sz="0" w:space="0" w:color="auto"/>
        <w:bottom w:val="none" w:sz="0" w:space="0" w:color="auto"/>
        <w:right w:val="none" w:sz="0" w:space="0" w:color="auto"/>
      </w:divBdr>
    </w:div>
    <w:div w:id="61415727">
      <w:bodyDiv w:val="1"/>
      <w:marLeft w:val="0"/>
      <w:marRight w:val="0"/>
      <w:marTop w:val="0"/>
      <w:marBottom w:val="0"/>
      <w:divBdr>
        <w:top w:val="none" w:sz="0" w:space="0" w:color="auto"/>
        <w:left w:val="none" w:sz="0" w:space="0" w:color="auto"/>
        <w:bottom w:val="none" w:sz="0" w:space="0" w:color="auto"/>
        <w:right w:val="none" w:sz="0" w:space="0" w:color="auto"/>
      </w:divBdr>
    </w:div>
    <w:div w:id="62339301">
      <w:bodyDiv w:val="1"/>
      <w:marLeft w:val="0"/>
      <w:marRight w:val="0"/>
      <w:marTop w:val="0"/>
      <w:marBottom w:val="0"/>
      <w:divBdr>
        <w:top w:val="none" w:sz="0" w:space="0" w:color="auto"/>
        <w:left w:val="none" w:sz="0" w:space="0" w:color="auto"/>
        <w:bottom w:val="none" w:sz="0" w:space="0" w:color="auto"/>
        <w:right w:val="none" w:sz="0" w:space="0" w:color="auto"/>
      </w:divBdr>
    </w:div>
    <w:div w:id="65811173">
      <w:bodyDiv w:val="1"/>
      <w:marLeft w:val="0"/>
      <w:marRight w:val="0"/>
      <w:marTop w:val="0"/>
      <w:marBottom w:val="0"/>
      <w:divBdr>
        <w:top w:val="none" w:sz="0" w:space="0" w:color="auto"/>
        <w:left w:val="none" w:sz="0" w:space="0" w:color="auto"/>
        <w:bottom w:val="none" w:sz="0" w:space="0" w:color="auto"/>
        <w:right w:val="none" w:sz="0" w:space="0" w:color="auto"/>
      </w:divBdr>
    </w:div>
    <w:div w:id="71511542">
      <w:bodyDiv w:val="1"/>
      <w:marLeft w:val="0"/>
      <w:marRight w:val="0"/>
      <w:marTop w:val="0"/>
      <w:marBottom w:val="0"/>
      <w:divBdr>
        <w:top w:val="none" w:sz="0" w:space="0" w:color="auto"/>
        <w:left w:val="none" w:sz="0" w:space="0" w:color="auto"/>
        <w:bottom w:val="none" w:sz="0" w:space="0" w:color="auto"/>
        <w:right w:val="none" w:sz="0" w:space="0" w:color="auto"/>
      </w:divBdr>
    </w:div>
    <w:div w:id="75828699">
      <w:bodyDiv w:val="1"/>
      <w:marLeft w:val="0"/>
      <w:marRight w:val="0"/>
      <w:marTop w:val="0"/>
      <w:marBottom w:val="0"/>
      <w:divBdr>
        <w:top w:val="none" w:sz="0" w:space="0" w:color="auto"/>
        <w:left w:val="none" w:sz="0" w:space="0" w:color="auto"/>
        <w:bottom w:val="none" w:sz="0" w:space="0" w:color="auto"/>
        <w:right w:val="none" w:sz="0" w:space="0" w:color="auto"/>
      </w:divBdr>
    </w:div>
    <w:div w:id="76556955">
      <w:bodyDiv w:val="1"/>
      <w:marLeft w:val="0"/>
      <w:marRight w:val="0"/>
      <w:marTop w:val="0"/>
      <w:marBottom w:val="0"/>
      <w:divBdr>
        <w:top w:val="none" w:sz="0" w:space="0" w:color="auto"/>
        <w:left w:val="none" w:sz="0" w:space="0" w:color="auto"/>
        <w:bottom w:val="none" w:sz="0" w:space="0" w:color="auto"/>
        <w:right w:val="none" w:sz="0" w:space="0" w:color="auto"/>
      </w:divBdr>
    </w:div>
    <w:div w:id="76707575">
      <w:bodyDiv w:val="1"/>
      <w:marLeft w:val="0"/>
      <w:marRight w:val="0"/>
      <w:marTop w:val="0"/>
      <w:marBottom w:val="0"/>
      <w:divBdr>
        <w:top w:val="none" w:sz="0" w:space="0" w:color="auto"/>
        <w:left w:val="none" w:sz="0" w:space="0" w:color="auto"/>
        <w:bottom w:val="none" w:sz="0" w:space="0" w:color="auto"/>
        <w:right w:val="none" w:sz="0" w:space="0" w:color="auto"/>
      </w:divBdr>
    </w:div>
    <w:div w:id="78067285">
      <w:bodyDiv w:val="1"/>
      <w:marLeft w:val="0"/>
      <w:marRight w:val="0"/>
      <w:marTop w:val="0"/>
      <w:marBottom w:val="0"/>
      <w:divBdr>
        <w:top w:val="none" w:sz="0" w:space="0" w:color="auto"/>
        <w:left w:val="none" w:sz="0" w:space="0" w:color="auto"/>
        <w:bottom w:val="none" w:sz="0" w:space="0" w:color="auto"/>
        <w:right w:val="none" w:sz="0" w:space="0" w:color="auto"/>
      </w:divBdr>
    </w:div>
    <w:div w:id="79061956">
      <w:bodyDiv w:val="1"/>
      <w:marLeft w:val="0"/>
      <w:marRight w:val="0"/>
      <w:marTop w:val="0"/>
      <w:marBottom w:val="0"/>
      <w:divBdr>
        <w:top w:val="none" w:sz="0" w:space="0" w:color="auto"/>
        <w:left w:val="none" w:sz="0" w:space="0" w:color="auto"/>
        <w:bottom w:val="none" w:sz="0" w:space="0" w:color="auto"/>
        <w:right w:val="none" w:sz="0" w:space="0" w:color="auto"/>
      </w:divBdr>
    </w:div>
    <w:div w:id="80220305">
      <w:bodyDiv w:val="1"/>
      <w:marLeft w:val="0"/>
      <w:marRight w:val="0"/>
      <w:marTop w:val="0"/>
      <w:marBottom w:val="0"/>
      <w:divBdr>
        <w:top w:val="none" w:sz="0" w:space="0" w:color="auto"/>
        <w:left w:val="none" w:sz="0" w:space="0" w:color="auto"/>
        <w:bottom w:val="none" w:sz="0" w:space="0" w:color="auto"/>
        <w:right w:val="none" w:sz="0" w:space="0" w:color="auto"/>
      </w:divBdr>
    </w:div>
    <w:div w:id="86312979">
      <w:bodyDiv w:val="1"/>
      <w:marLeft w:val="0"/>
      <w:marRight w:val="0"/>
      <w:marTop w:val="0"/>
      <w:marBottom w:val="0"/>
      <w:divBdr>
        <w:top w:val="none" w:sz="0" w:space="0" w:color="auto"/>
        <w:left w:val="none" w:sz="0" w:space="0" w:color="auto"/>
        <w:bottom w:val="none" w:sz="0" w:space="0" w:color="auto"/>
        <w:right w:val="none" w:sz="0" w:space="0" w:color="auto"/>
      </w:divBdr>
    </w:div>
    <w:div w:id="87316911">
      <w:bodyDiv w:val="1"/>
      <w:marLeft w:val="0"/>
      <w:marRight w:val="0"/>
      <w:marTop w:val="0"/>
      <w:marBottom w:val="0"/>
      <w:divBdr>
        <w:top w:val="none" w:sz="0" w:space="0" w:color="auto"/>
        <w:left w:val="none" w:sz="0" w:space="0" w:color="auto"/>
        <w:bottom w:val="none" w:sz="0" w:space="0" w:color="auto"/>
        <w:right w:val="none" w:sz="0" w:space="0" w:color="auto"/>
      </w:divBdr>
    </w:div>
    <w:div w:id="87821125">
      <w:bodyDiv w:val="1"/>
      <w:marLeft w:val="0"/>
      <w:marRight w:val="0"/>
      <w:marTop w:val="0"/>
      <w:marBottom w:val="0"/>
      <w:divBdr>
        <w:top w:val="none" w:sz="0" w:space="0" w:color="auto"/>
        <w:left w:val="none" w:sz="0" w:space="0" w:color="auto"/>
        <w:bottom w:val="none" w:sz="0" w:space="0" w:color="auto"/>
        <w:right w:val="none" w:sz="0" w:space="0" w:color="auto"/>
      </w:divBdr>
    </w:div>
    <w:div w:id="88045448">
      <w:bodyDiv w:val="1"/>
      <w:marLeft w:val="0"/>
      <w:marRight w:val="0"/>
      <w:marTop w:val="0"/>
      <w:marBottom w:val="0"/>
      <w:divBdr>
        <w:top w:val="none" w:sz="0" w:space="0" w:color="auto"/>
        <w:left w:val="none" w:sz="0" w:space="0" w:color="auto"/>
        <w:bottom w:val="none" w:sz="0" w:space="0" w:color="auto"/>
        <w:right w:val="none" w:sz="0" w:space="0" w:color="auto"/>
      </w:divBdr>
    </w:div>
    <w:div w:id="89619282">
      <w:bodyDiv w:val="1"/>
      <w:marLeft w:val="0"/>
      <w:marRight w:val="0"/>
      <w:marTop w:val="0"/>
      <w:marBottom w:val="0"/>
      <w:divBdr>
        <w:top w:val="none" w:sz="0" w:space="0" w:color="auto"/>
        <w:left w:val="none" w:sz="0" w:space="0" w:color="auto"/>
        <w:bottom w:val="none" w:sz="0" w:space="0" w:color="auto"/>
        <w:right w:val="none" w:sz="0" w:space="0" w:color="auto"/>
      </w:divBdr>
    </w:div>
    <w:div w:id="95758191">
      <w:bodyDiv w:val="1"/>
      <w:marLeft w:val="0"/>
      <w:marRight w:val="0"/>
      <w:marTop w:val="0"/>
      <w:marBottom w:val="0"/>
      <w:divBdr>
        <w:top w:val="none" w:sz="0" w:space="0" w:color="auto"/>
        <w:left w:val="none" w:sz="0" w:space="0" w:color="auto"/>
        <w:bottom w:val="none" w:sz="0" w:space="0" w:color="auto"/>
        <w:right w:val="none" w:sz="0" w:space="0" w:color="auto"/>
      </w:divBdr>
    </w:div>
    <w:div w:id="100951859">
      <w:bodyDiv w:val="1"/>
      <w:marLeft w:val="0"/>
      <w:marRight w:val="0"/>
      <w:marTop w:val="0"/>
      <w:marBottom w:val="0"/>
      <w:divBdr>
        <w:top w:val="none" w:sz="0" w:space="0" w:color="auto"/>
        <w:left w:val="none" w:sz="0" w:space="0" w:color="auto"/>
        <w:bottom w:val="none" w:sz="0" w:space="0" w:color="auto"/>
        <w:right w:val="none" w:sz="0" w:space="0" w:color="auto"/>
      </w:divBdr>
    </w:div>
    <w:div w:id="103841098">
      <w:bodyDiv w:val="1"/>
      <w:marLeft w:val="0"/>
      <w:marRight w:val="0"/>
      <w:marTop w:val="0"/>
      <w:marBottom w:val="0"/>
      <w:divBdr>
        <w:top w:val="none" w:sz="0" w:space="0" w:color="auto"/>
        <w:left w:val="none" w:sz="0" w:space="0" w:color="auto"/>
        <w:bottom w:val="none" w:sz="0" w:space="0" w:color="auto"/>
        <w:right w:val="none" w:sz="0" w:space="0" w:color="auto"/>
      </w:divBdr>
    </w:div>
    <w:div w:id="105540841">
      <w:bodyDiv w:val="1"/>
      <w:marLeft w:val="0"/>
      <w:marRight w:val="0"/>
      <w:marTop w:val="0"/>
      <w:marBottom w:val="0"/>
      <w:divBdr>
        <w:top w:val="none" w:sz="0" w:space="0" w:color="auto"/>
        <w:left w:val="none" w:sz="0" w:space="0" w:color="auto"/>
        <w:bottom w:val="none" w:sz="0" w:space="0" w:color="auto"/>
        <w:right w:val="none" w:sz="0" w:space="0" w:color="auto"/>
      </w:divBdr>
    </w:div>
    <w:div w:id="106505956">
      <w:bodyDiv w:val="1"/>
      <w:marLeft w:val="0"/>
      <w:marRight w:val="0"/>
      <w:marTop w:val="0"/>
      <w:marBottom w:val="0"/>
      <w:divBdr>
        <w:top w:val="none" w:sz="0" w:space="0" w:color="auto"/>
        <w:left w:val="none" w:sz="0" w:space="0" w:color="auto"/>
        <w:bottom w:val="none" w:sz="0" w:space="0" w:color="auto"/>
        <w:right w:val="none" w:sz="0" w:space="0" w:color="auto"/>
      </w:divBdr>
    </w:div>
    <w:div w:id="107314719">
      <w:bodyDiv w:val="1"/>
      <w:marLeft w:val="0"/>
      <w:marRight w:val="0"/>
      <w:marTop w:val="0"/>
      <w:marBottom w:val="0"/>
      <w:divBdr>
        <w:top w:val="none" w:sz="0" w:space="0" w:color="auto"/>
        <w:left w:val="none" w:sz="0" w:space="0" w:color="auto"/>
        <w:bottom w:val="none" w:sz="0" w:space="0" w:color="auto"/>
        <w:right w:val="none" w:sz="0" w:space="0" w:color="auto"/>
      </w:divBdr>
    </w:div>
    <w:div w:id="109055536">
      <w:bodyDiv w:val="1"/>
      <w:marLeft w:val="0"/>
      <w:marRight w:val="0"/>
      <w:marTop w:val="0"/>
      <w:marBottom w:val="0"/>
      <w:divBdr>
        <w:top w:val="none" w:sz="0" w:space="0" w:color="auto"/>
        <w:left w:val="none" w:sz="0" w:space="0" w:color="auto"/>
        <w:bottom w:val="none" w:sz="0" w:space="0" w:color="auto"/>
        <w:right w:val="none" w:sz="0" w:space="0" w:color="auto"/>
      </w:divBdr>
    </w:div>
    <w:div w:id="109327943">
      <w:bodyDiv w:val="1"/>
      <w:marLeft w:val="0"/>
      <w:marRight w:val="0"/>
      <w:marTop w:val="0"/>
      <w:marBottom w:val="0"/>
      <w:divBdr>
        <w:top w:val="none" w:sz="0" w:space="0" w:color="auto"/>
        <w:left w:val="none" w:sz="0" w:space="0" w:color="auto"/>
        <w:bottom w:val="none" w:sz="0" w:space="0" w:color="auto"/>
        <w:right w:val="none" w:sz="0" w:space="0" w:color="auto"/>
      </w:divBdr>
    </w:div>
    <w:div w:id="111019247">
      <w:bodyDiv w:val="1"/>
      <w:marLeft w:val="0"/>
      <w:marRight w:val="0"/>
      <w:marTop w:val="0"/>
      <w:marBottom w:val="0"/>
      <w:divBdr>
        <w:top w:val="none" w:sz="0" w:space="0" w:color="auto"/>
        <w:left w:val="none" w:sz="0" w:space="0" w:color="auto"/>
        <w:bottom w:val="none" w:sz="0" w:space="0" w:color="auto"/>
        <w:right w:val="none" w:sz="0" w:space="0" w:color="auto"/>
      </w:divBdr>
    </w:div>
    <w:div w:id="115102608">
      <w:bodyDiv w:val="1"/>
      <w:marLeft w:val="0"/>
      <w:marRight w:val="0"/>
      <w:marTop w:val="0"/>
      <w:marBottom w:val="0"/>
      <w:divBdr>
        <w:top w:val="none" w:sz="0" w:space="0" w:color="auto"/>
        <w:left w:val="none" w:sz="0" w:space="0" w:color="auto"/>
        <w:bottom w:val="none" w:sz="0" w:space="0" w:color="auto"/>
        <w:right w:val="none" w:sz="0" w:space="0" w:color="auto"/>
      </w:divBdr>
    </w:div>
    <w:div w:id="116535287">
      <w:bodyDiv w:val="1"/>
      <w:marLeft w:val="0"/>
      <w:marRight w:val="0"/>
      <w:marTop w:val="0"/>
      <w:marBottom w:val="0"/>
      <w:divBdr>
        <w:top w:val="none" w:sz="0" w:space="0" w:color="auto"/>
        <w:left w:val="none" w:sz="0" w:space="0" w:color="auto"/>
        <w:bottom w:val="none" w:sz="0" w:space="0" w:color="auto"/>
        <w:right w:val="none" w:sz="0" w:space="0" w:color="auto"/>
      </w:divBdr>
    </w:div>
    <w:div w:id="121045104">
      <w:bodyDiv w:val="1"/>
      <w:marLeft w:val="0"/>
      <w:marRight w:val="0"/>
      <w:marTop w:val="0"/>
      <w:marBottom w:val="0"/>
      <w:divBdr>
        <w:top w:val="none" w:sz="0" w:space="0" w:color="auto"/>
        <w:left w:val="none" w:sz="0" w:space="0" w:color="auto"/>
        <w:bottom w:val="none" w:sz="0" w:space="0" w:color="auto"/>
        <w:right w:val="none" w:sz="0" w:space="0" w:color="auto"/>
      </w:divBdr>
    </w:div>
    <w:div w:id="122961920">
      <w:bodyDiv w:val="1"/>
      <w:marLeft w:val="0"/>
      <w:marRight w:val="0"/>
      <w:marTop w:val="0"/>
      <w:marBottom w:val="0"/>
      <w:divBdr>
        <w:top w:val="none" w:sz="0" w:space="0" w:color="auto"/>
        <w:left w:val="none" w:sz="0" w:space="0" w:color="auto"/>
        <w:bottom w:val="none" w:sz="0" w:space="0" w:color="auto"/>
        <w:right w:val="none" w:sz="0" w:space="0" w:color="auto"/>
      </w:divBdr>
    </w:div>
    <w:div w:id="124205937">
      <w:bodyDiv w:val="1"/>
      <w:marLeft w:val="0"/>
      <w:marRight w:val="0"/>
      <w:marTop w:val="0"/>
      <w:marBottom w:val="0"/>
      <w:divBdr>
        <w:top w:val="none" w:sz="0" w:space="0" w:color="auto"/>
        <w:left w:val="none" w:sz="0" w:space="0" w:color="auto"/>
        <w:bottom w:val="none" w:sz="0" w:space="0" w:color="auto"/>
        <w:right w:val="none" w:sz="0" w:space="0" w:color="auto"/>
      </w:divBdr>
    </w:div>
    <w:div w:id="124391922">
      <w:bodyDiv w:val="1"/>
      <w:marLeft w:val="0"/>
      <w:marRight w:val="0"/>
      <w:marTop w:val="0"/>
      <w:marBottom w:val="0"/>
      <w:divBdr>
        <w:top w:val="none" w:sz="0" w:space="0" w:color="auto"/>
        <w:left w:val="none" w:sz="0" w:space="0" w:color="auto"/>
        <w:bottom w:val="none" w:sz="0" w:space="0" w:color="auto"/>
        <w:right w:val="none" w:sz="0" w:space="0" w:color="auto"/>
      </w:divBdr>
    </w:div>
    <w:div w:id="126901746">
      <w:bodyDiv w:val="1"/>
      <w:marLeft w:val="0"/>
      <w:marRight w:val="0"/>
      <w:marTop w:val="0"/>
      <w:marBottom w:val="0"/>
      <w:divBdr>
        <w:top w:val="none" w:sz="0" w:space="0" w:color="auto"/>
        <w:left w:val="none" w:sz="0" w:space="0" w:color="auto"/>
        <w:bottom w:val="none" w:sz="0" w:space="0" w:color="auto"/>
        <w:right w:val="none" w:sz="0" w:space="0" w:color="auto"/>
      </w:divBdr>
    </w:div>
    <w:div w:id="129790874">
      <w:bodyDiv w:val="1"/>
      <w:marLeft w:val="0"/>
      <w:marRight w:val="0"/>
      <w:marTop w:val="0"/>
      <w:marBottom w:val="0"/>
      <w:divBdr>
        <w:top w:val="none" w:sz="0" w:space="0" w:color="auto"/>
        <w:left w:val="none" w:sz="0" w:space="0" w:color="auto"/>
        <w:bottom w:val="none" w:sz="0" w:space="0" w:color="auto"/>
        <w:right w:val="none" w:sz="0" w:space="0" w:color="auto"/>
      </w:divBdr>
    </w:div>
    <w:div w:id="130366079">
      <w:bodyDiv w:val="1"/>
      <w:marLeft w:val="0"/>
      <w:marRight w:val="0"/>
      <w:marTop w:val="0"/>
      <w:marBottom w:val="0"/>
      <w:divBdr>
        <w:top w:val="none" w:sz="0" w:space="0" w:color="auto"/>
        <w:left w:val="none" w:sz="0" w:space="0" w:color="auto"/>
        <w:bottom w:val="none" w:sz="0" w:space="0" w:color="auto"/>
        <w:right w:val="none" w:sz="0" w:space="0" w:color="auto"/>
      </w:divBdr>
    </w:div>
    <w:div w:id="133527860">
      <w:bodyDiv w:val="1"/>
      <w:marLeft w:val="0"/>
      <w:marRight w:val="0"/>
      <w:marTop w:val="0"/>
      <w:marBottom w:val="0"/>
      <w:divBdr>
        <w:top w:val="none" w:sz="0" w:space="0" w:color="auto"/>
        <w:left w:val="none" w:sz="0" w:space="0" w:color="auto"/>
        <w:bottom w:val="none" w:sz="0" w:space="0" w:color="auto"/>
        <w:right w:val="none" w:sz="0" w:space="0" w:color="auto"/>
      </w:divBdr>
    </w:div>
    <w:div w:id="138811008">
      <w:bodyDiv w:val="1"/>
      <w:marLeft w:val="0"/>
      <w:marRight w:val="0"/>
      <w:marTop w:val="0"/>
      <w:marBottom w:val="0"/>
      <w:divBdr>
        <w:top w:val="none" w:sz="0" w:space="0" w:color="auto"/>
        <w:left w:val="none" w:sz="0" w:space="0" w:color="auto"/>
        <w:bottom w:val="none" w:sz="0" w:space="0" w:color="auto"/>
        <w:right w:val="none" w:sz="0" w:space="0" w:color="auto"/>
      </w:divBdr>
    </w:div>
    <w:div w:id="139351157">
      <w:bodyDiv w:val="1"/>
      <w:marLeft w:val="0"/>
      <w:marRight w:val="0"/>
      <w:marTop w:val="0"/>
      <w:marBottom w:val="0"/>
      <w:divBdr>
        <w:top w:val="none" w:sz="0" w:space="0" w:color="auto"/>
        <w:left w:val="none" w:sz="0" w:space="0" w:color="auto"/>
        <w:bottom w:val="none" w:sz="0" w:space="0" w:color="auto"/>
        <w:right w:val="none" w:sz="0" w:space="0" w:color="auto"/>
      </w:divBdr>
    </w:div>
    <w:div w:id="139620077">
      <w:bodyDiv w:val="1"/>
      <w:marLeft w:val="0"/>
      <w:marRight w:val="0"/>
      <w:marTop w:val="0"/>
      <w:marBottom w:val="0"/>
      <w:divBdr>
        <w:top w:val="none" w:sz="0" w:space="0" w:color="auto"/>
        <w:left w:val="none" w:sz="0" w:space="0" w:color="auto"/>
        <w:bottom w:val="none" w:sz="0" w:space="0" w:color="auto"/>
        <w:right w:val="none" w:sz="0" w:space="0" w:color="auto"/>
      </w:divBdr>
    </w:div>
    <w:div w:id="142157712">
      <w:bodyDiv w:val="1"/>
      <w:marLeft w:val="0"/>
      <w:marRight w:val="0"/>
      <w:marTop w:val="0"/>
      <w:marBottom w:val="0"/>
      <w:divBdr>
        <w:top w:val="none" w:sz="0" w:space="0" w:color="auto"/>
        <w:left w:val="none" w:sz="0" w:space="0" w:color="auto"/>
        <w:bottom w:val="none" w:sz="0" w:space="0" w:color="auto"/>
        <w:right w:val="none" w:sz="0" w:space="0" w:color="auto"/>
      </w:divBdr>
    </w:div>
    <w:div w:id="142701258">
      <w:bodyDiv w:val="1"/>
      <w:marLeft w:val="0"/>
      <w:marRight w:val="0"/>
      <w:marTop w:val="0"/>
      <w:marBottom w:val="0"/>
      <w:divBdr>
        <w:top w:val="none" w:sz="0" w:space="0" w:color="auto"/>
        <w:left w:val="none" w:sz="0" w:space="0" w:color="auto"/>
        <w:bottom w:val="none" w:sz="0" w:space="0" w:color="auto"/>
        <w:right w:val="none" w:sz="0" w:space="0" w:color="auto"/>
      </w:divBdr>
    </w:div>
    <w:div w:id="143357032">
      <w:bodyDiv w:val="1"/>
      <w:marLeft w:val="0"/>
      <w:marRight w:val="0"/>
      <w:marTop w:val="0"/>
      <w:marBottom w:val="0"/>
      <w:divBdr>
        <w:top w:val="none" w:sz="0" w:space="0" w:color="auto"/>
        <w:left w:val="none" w:sz="0" w:space="0" w:color="auto"/>
        <w:bottom w:val="none" w:sz="0" w:space="0" w:color="auto"/>
        <w:right w:val="none" w:sz="0" w:space="0" w:color="auto"/>
      </w:divBdr>
    </w:div>
    <w:div w:id="145166090">
      <w:bodyDiv w:val="1"/>
      <w:marLeft w:val="0"/>
      <w:marRight w:val="0"/>
      <w:marTop w:val="0"/>
      <w:marBottom w:val="0"/>
      <w:divBdr>
        <w:top w:val="none" w:sz="0" w:space="0" w:color="auto"/>
        <w:left w:val="none" w:sz="0" w:space="0" w:color="auto"/>
        <w:bottom w:val="none" w:sz="0" w:space="0" w:color="auto"/>
        <w:right w:val="none" w:sz="0" w:space="0" w:color="auto"/>
      </w:divBdr>
    </w:div>
    <w:div w:id="145170748">
      <w:bodyDiv w:val="1"/>
      <w:marLeft w:val="0"/>
      <w:marRight w:val="0"/>
      <w:marTop w:val="0"/>
      <w:marBottom w:val="0"/>
      <w:divBdr>
        <w:top w:val="none" w:sz="0" w:space="0" w:color="auto"/>
        <w:left w:val="none" w:sz="0" w:space="0" w:color="auto"/>
        <w:bottom w:val="none" w:sz="0" w:space="0" w:color="auto"/>
        <w:right w:val="none" w:sz="0" w:space="0" w:color="auto"/>
      </w:divBdr>
    </w:div>
    <w:div w:id="147140602">
      <w:bodyDiv w:val="1"/>
      <w:marLeft w:val="0"/>
      <w:marRight w:val="0"/>
      <w:marTop w:val="0"/>
      <w:marBottom w:val="0"/>
      <w:divBdr>
        <w:top w:val="none" w:sz="0" w:space="0" w:color="auto"/>
        <w:left w:val="none" w:sz="0" w:space="0" w:color="auto"/>
        <w:bottom w:val="none" w:sz="0" w:space="0" w:color="auto"/>
        <w:right w:val="none" w:sz="0" w:space="0" w:color="auto"/>
      </w:divBdr>
    </w:div>
    <w:div w:id="148595799">
      <w:bodyDiv w:val="1"/>
      <w:marLeft w:val="0"/>
      <w:marRight w:val="0"/>
      <w:marTop w:val="0"/>
      <w:marBottom w:val="0"/>
      <w:divBdr>
        <w:top w:val="none" w:sz="0" w:space="0" w:color="auto"/>
        <w:left w:val="none" w:sz="0" w:space="0" w:color="auto"/>
        <w:bottom w:val="none" w:sz="0" w:space="0" w:color="auto"/>
        <w:right w:val="none" w:sz="0" w:space="0" w:color="auto"/>
      </w:divBdr>
    </w:div>
    <w:div w:id="155727689">
      <w:bodyDiv w:val="1"/>
      <w:marLeft w:val="0"/>
      <w:marRight w:val="0"/>
      <w:marTop w:val="0"/>
      <w:marBottom w:val="0"/>
      <w:divBdr>
        <w:top w:val="none" w:sz="0" w:space="0" w:color="auto"/>
        <w:left w:val="none" w:sz="0" w:space="0" w:color="auto"/>
        <w:bottom w:val="none" w:sz="0" w:space="0" w:color="auto"/>
        <w:right w:val="none" w:sz="0" w:space="0" w:color="auto"/>
      </w:divBdr>
    </w:div>
    <w:div w:id="155927946">
      <w:bodyDiv w:val="1"/>
      <w:marLeft w:val="0"/>
      <w:marRight w:val="0"/>
      <w:marTop w:val="0"/>
      <w:marBottom w:val="0"/>
      <w:divBdr>
        <w:top w:val="none" w:sz="0" w:space="0" w:color="auto"/>
        <w:left w:val="none" w:sz="0" w:space="0" w:color="auto"/>
        <w:bottom w:val="none" w:sz="0" w:space="0" w:color="auto"/>
        <w:right w:val="none" w:sz="0" w:space="0" w:color="auto"/>
      </w:divBdr>
    </w:div>
    <w:div w:id="160393254">
      <w:bodyDiv w:val="1"/>
      <w:marLeft w:val="0"/>
      <w:marRight w:val="0"/>
      <w:marTop w:val="0"/>
      <w:marBottom w:val="0"/>
      <w:divBdr>
        <w:top w:val="none" w:sz="0" w:space="0" w:color="auto"/>
        <w:left w:val="none" w:sz="0" w:space="0" w:color="auto"/>
        <w:bottom w:val="none" w:sz="0" w:space="0" w:color="auto"/>
        <w:right w:val="none" w:sz="0" w:space="0" w:color="auto"/>
      </w:divBdr>
    </w:div>
    <w:div w:id="161824841">
      <w:bodyDiv w:val="1"/>
      <w:marLeft w:val="0"/>
      <w:marRight w:val="0"/>
      <w:marTop w:val="0"/>
      <w:marBottom w:val="0"/>
      <w:divBdr>
        <w:top w:val="none" w:sz="0" w:space="0" w:color="auto"/>
        <w:left w:val="none" w:sz="0" w:space="0" w:color="auto"/>
        <w:bottom w:val="none" w:sz="0" w:space="0" w:color="auto"/>
        <w:right w:val="none" w:sz="0" w:space="0" w:color="auto"/>
      </w:divBdr>
    </w:div>
    <w:div w:id="164134087">
      <w:bodyDiv w:val="1"/>
      <w:marLeft w:val="0"/>
      <w:marRight w:val="0"/>
      <w:marTop w:val="0"/>
      <w:marBottom w:val="0"/>
      <w:divBdr>
        <w:top w:val="none" w:sz="0" w:space="0" w:color="auto"/>
        <w:left w:val="none" w:sz="0" w:space="0" w:color="auto"/>
        <w:bottom w:val="none" w:sz="0" w:space="0" w:color="auto"/>
        <w:right w:val="none" w:sz="0" w:space="0" w:color="auto"/>
      </w:divBdr>
    </w:div>
    <w:div w:id="164829057">
      <w:bodyDiv w:val="1"/>
      <w:marLeft w:val="0"/>
      <w:marRight w:val="0"/>
      <w:marTop w:val="0"/>
      <w:marBottom w:val="0"/>
      <w:divBdr>
        <w:top w:val="none" w:sz="0" w:space="0" w:color="auto"/>
        <w:left w:val="none" w:sz="0" w:space="0" w:color="auto"/>
        <w:bottom w:val="none" w:sz="0" w:space="0" w:color="auto"/>
        <w:right w:val="none" w:sz="0" w:space="0" w:color="auto"/>
      </w:divBdr>
    </w:div>
    <w:div w:id="166794157">
      <w:bodyDiv w:val="1"/>
      <w:marLeft w:val="0"/>
      <w:marRight w:val="0"/>
      <w:marTop w:val="0"/>
      <w:marBottom w:val="0"/>
      <w:divBdr>
        <w:top w:val="none" w:sz="0" w:space="0" w:color="auto"/>
        <w:left w:val="none" w:sz="0" w:space="0" w:color="auto"/>
        <w:bottom w:val="none" w:sz="0" w:space="0" w:color="auto"/>
        <w:right w:val="none" w:sz="0" w:space="0" w:color="auto"/>
      </w:divBdr>
    </w:div>
    <w:div w:id="169027524">
      <w:bodyDiv w:val="1"/>
      <w:marLeft w:val="0"/>
      <w:marRight w:val="0"/>
      <w:marTop w:val="0"/>
      <w:marBottom w:val="0"/>
      <w:divBdr>
        <w:top w:val="none" w:sz="0" w:space="0" w:color="auto"/>
        <w:left w:val="none" w:sz="0" w:space="0" w:color="auto"/>
        <w:bottom w:val="none" w:sz="0" w:space="0" w:color="auto"/>
        <w:right w:val="none" w:sz="0" w:space="0" w:color="auto"/>
      </w:divBdr>
    </w:div>
    <w:div w:id="169374763">
      <w:bodyDiv w:val="1"/>
      <w:marLeft w:val="0"/>
      <w:marRight w:val="0"/>
      <w:marTop w:val="0"/>
      <w:marBottom w:val="0"/>
      <w:divBdr>
        <w:top w:val="none" w:sz="0" w:space="0" w:color="auto"/>
        <w:left w:val="none" w:sz="0" w:space="0" w:color="auto"/>
        <w:bottom w:val="none" w:sz="0" w:space="0" w:color="auto"/>
        <w:right w:val="none" w:sz="0" w:space="0" w:color="auto"/>
      </w:divBdr>
    </w:div>
    <w:div w:id="176234867">
      <w:bodyDiv w:val="1"/>
      <w:marLeft w:val="0"/>
      <w:marRight w:val="0"/>
      <w:marTop w:val="0"/>
      <w:marBottom w:val="0"/>
      <w:divBdr>
        <w:top w:val="none" w:sz="0" w:space="0" w:color="auto"/>
        <w:left w:val="none" w:sz="0" w:space="0" w:color="auto"/>
        <w:bottom w:val="none" w:sz="0" w:space="0" w:color="auto"/>
        <w:right w:val="none" w:sz="0" w:space="0" w:color="auto"/>
      </w:divBdr>
    </w:div>
    <w:div w:id="177694333">
      <w:bodyDiv w:val="1"/>
      <w:marLeft w:val="0"/>
      <w:marRight w:val="0"/>
      <w:marTop w:val="0"/>
      <w:marBottom w:val="0"/>
      <w:divBdr>
        <w:top w:val="none" w:sz="0" w:space="0" w:color="auto"/>
        <w:left w:val="none" w:sz="0" w:space="0" w:color="auto"/>
        <w:bottom w:val="none" w:sz="0" w:space="0" w:color="auto"/>
        <w:right w:val="none" w:sz="0" w:space="0" w:color="auto"/>
      </w:divBdr>
    </w:div>
    <w:div w:id="180124809">
      <w:bodyDiv w:val="1"/>
      <w:marLeft w:val="0"/>
      <w:marRight w:val="0"/>
      <w:marTop w:val="0"/>
      <w:marBottom w:val="0"/>
      <w:divBdr>
        <w:top w:val="none" w:sz="0" w:space="0" w:color="auto"/>
        <w:left w:val="none" w:sz="0" w:space="0" w:color="auto"/>
        <w:bottom w:val="none" w:sz="0" w:space="0" w:color="auto"/>
        <w:right w:val="none" w:sz="0" w:space="0" w:color="auto"/>
      </w:divBdr>
    </w:div>
    <w:div w:id="181745334">
      <w:bodyDiv w:val="1"/>
      <w:marLeft w:val="0"/>
      <w:marRight w:val="0"/>
      <w:marTop w:val="0"/>
      <w:marBottom w:val="0"/>
      <w:divBdr>
        <w:top w:val="none" w:sz="0" w:space="0" w:color="auto"/>
        <w:left w:val="none" w:sz="0" w:space="0" w:color="auto"/>
        <w:bottom w:val="none" w:sz="0" w:space="0" w:color="auto"/>
        <w:right w:val="none" w:sz="0" w:space="0" w:color="auto"/>
      </w:divBdr>
    </w:div>
    <w:div w:id="183902233">
      <w:bodyDiv w:val="1"/>
      <w:marLeft w:val="0"/>
      <w:marRight w:val="0"/>
      <w:marTop w:val="0"/>
      <w:marBottom w:val="0"/>
      <w:divBdr>
        <w:top w:val="none" w:sz="0" w:space="0" w:color="auto"/>
        <w:left w:val="none" w:sz="0" w:space="0" w:color="auto"/>
        <w:bottom w:val="none" w:sz="0" w:space="0" w:color="auto"/>
        <w:right w:val="none" w:sz="0" w:space="0" w:color="auto"/>
      </w:divBdr>
    </w:div>
    <w:div w:id="187375075">
      <w:bodyDiv w:val="1"/>
      <w:marLeft w:val="0"/>
      <w:marRight w:val="0"/>
      <w:marTop w:val="0"/>
      <w:marBottom w:val="0"/>
      <w:divBdr>
        <w:top w:val="none" w:sz="0" w:space="0" w:color="auto"/>
        <w:left w:val="none" w:sz="0" w:space="0" w:color="auto"/>
        <w:bottom w:val="none" w:sz="0" w:space="0" w:color="auto"/>
        <w:right w:val="none" w:sz="0" w:space="0" w:color="auto"/>
      </w:divBdr>
    </w:div>
    <w:div w:id="188030542">
      <w:bodyDiv w:val="1"/>
      <w:marLeft w:val="0"/>
      <w:marRight w:val="0"/>
      <w:marTop w:val="0"/>
      <w:marBottom w:val="0"/>
      <w:divBdr>
        <w:top w:val="none" w:sz="0" w:space="0" w:color="auto"/>
        <w:left w:val="none" w:sz="0" w:space="0" w:color="auto"/>
        <w:bottom w:val="none" w:sz="0" w:space="0" w:color="auto"/>
        <w:right w:val="none" w:sz="0" w:space="0" w:color="auto"/>
      </w:divBdr>
    </w:div>
    <w:div w:id="189532741">
      <w:bodyDiv w:val="1"/>
      <w:marLeft w:val="0"/>
      <w:marRight w:val="0"/>
      <w:marTop w:val="0"/>
      <w:marBottom w:val="0"/>
      <w:divBdr>
        <w:top w:val="none" w:sz="0" w:space="0" w:color="auto"/>
        <w:left w:val="none" w:sz="0" w:space="0" w:color="auto"/>
        <w:bottom w:val="none" w:sz="0" w:space="0" w:color="auto"/>
        <w:right w:val="none" w:sz="0" w:space="0" w:color="auto"/>
      </w:divBdr>
    </w:div>
    <w:div w:id="191655242">
      <w:bodyDiv w:val="1"/>
      <w:marLeft w:val="0"/>
      <w:marRight w:val="0"/>
      <w:marTop w:val="0"/>
      <w:marBottom w:val="0"/>
      <w:divBdr>
        <w:top w:val="none" w:sz="0" w:space="0" w:color="auto"/>
        <w:left w:val="none" w:sz="0" w:space="0" w:color="auto"/>
        <w:bottom w:val="none" w:sz="0" w:space="0" w:color="auto"/>
        <w:right w:val="none" w:sz="0" w:space="0" w:color="auto"/>
      </w:divBdr>
    </w:div>
    <w:div w:id="192155277">
      <w:bodyDiv w:val="1"/>
      <w:marLeft w:val="0"/>
      <w:marRight w:val="0"/>
      <w:marTop w:val="0"/>
      <w:marBottom w:val="0"/>
      <w:divBdr>
        <w:top w:val="none" w:sz="0" w:space="0" w:color="auto"/>
        <w:left w:val="none" w:sz="0" w:space="0" w:color="auto"/>
        <w:bottom w:val="none" w:sz="0" w:space="0" w:color="auto"/>
        <w:right w:val="none" w:sz="0" w:space="0" w:color="auto"/>
      </w:divBdr>
    </w:div>
    <w:div w:id="193464505">
      <w:bodyDiv w:val="1"/>
      <w:marLeft w:val="0"/>
      <w:marRight w:val="0"/>
      <w:marTop w:val="0"/>
      <w:marBottom w:val="0"/>
      <w:divBdr>
        <w:top w:val="none" w:sz="0" w:space="0" w:color="auto"/>
        <w:left w:val="none" w:sz="0" w:space="0" w:color="auto"/>
        <w:bottom w:val="none" w:sz="0" w:space="0" w:color="auto"/>
        <w:right w:val="none" w:sz="0" w:space="0" w:color="auto"/>
      </w:divBdr>
    </w:div>
    <w:div w:id="193734206">
      <w:bodyDiv w:val="1"/>
      <w:marLeft w:val="0"/>
      <w:marRight w:val="0"/>
      <w:marTop w:val="0"/>
      <w:marBottom w:val="0"/>
      <w:divBdr>
        <w:top w:val="none" w:sz="0" w:space="0" w:color="auto"/>
        <w:left w:val="none" w:sz="0" w:space="0" w:color="auto"/>
        <w:bottom w:val="none" w:sz="0" w:space="0" w:color="auto"/>
        <w:right w:val="none" w:sz="0" w:space="0" w:color="auto"/>
      </w:divBdr>
    </w:div>
    <w:div w:id="199518124">
      <w:bodyDiv w:val="1"/>
      <w:marLeft w:val="0"/>
      <w:marRight w:val="0"/>
      <w:marTop w:val="0"/>
      <w:marBottom w:val="0"/>
      <w:divBdr>
        <w:top w:val="none" w:sz="0" w:space="0" w:color="auto"/>
        <w:left w:val="none" w:sz="0" w:space="0" w:color="auto"/>
        <w:bottom w:val="none" w:sz="0" w:space="0" w:color="auto"/>
        <w:right w:val="none" w:sz="0" w:space="0" w:color="auto"/>
      </w:divBdr>
    </w:div>
    <w:div w:id="200632879">
      <w:bodyDiv w:val="1"/>
      <w:marLeft w:val="0"/>
      <w:marRight w:val="0"/>
      <w:marTop w:val="0"/>
      <w:marBottom w:val="0"/>
      <w:divBdr>
        <w:top w:val="none" w:sz="0" w:space="0" w:color="auto"/>
        <w:left w:val="none" w:sz="0" w:space="0" w:color="auto"/>
        <w:bottom w:val="none" w:sz="0" w:space="0" w:color="auto"/>
        <w:right w:val="none" w:sz="0" w:space="0" w:color="auto"/>
      </w:divBdr>
    </w:div>
    <w:div w:id="200829593">
      <w:bodyDiv w:val="1"/>
      <w:marLeft w:val="0"/>
      <w:marRight w:val="0"/>
      <w:marTop w:val="0"/>
      <w:marBottom w:val="0"/>
      <w:divBdr>
        <w:top w:val="none" w:sz="0" w:space="0" w:color="auto"/>
        <w:left w:val="none" w:sz="0" w:space="0" w:color="auto"/>
        <w:bottom w:val="none" w:sz="0" w:space="0" w:color="auto"/>
        <w:right w:val="none" w:sz="0" w:space="0" w:color="auto"/>
      </w:divBdr>
    </w:div>
    <w:div w:id="201598741">
      <w:bodyDiv w:val="1"/>
      <w:marLeft w:val="0"/>
      <w:marRight w:val="0"/>
      <w:marTop w:val="0"/>
      <w:marBottom w:val="0"/>
      <w:divBdr>
        <w:top w:val="none" w:sz="0" w:space="0" w:color="auto"/>
        <w:left w:val="none" w:sz="0" w:space="0" w:color="auto"/>
        <w:bottom w:val="none" w:sz="0" w:space="0" w:color="auto"/>
        <w:right w:val="none" w:sz="0" w:space="0" w:color="auto"/>
      </w:divBdr>
    </w:div>
    <w:div w:id="202835843">
      <w:bodyDiv w:val="1"/>
      <w:marLeft w:val="0"/>
      <w:marRight w:val="0"/>
      <w:marTop w:val="0"/>
      <w:marBottom w:val="0"/>
      <w:divBdr>
        <w:top w:val="none" w:sz="0" w:space="0" w:color="auto"/>
        <w:left w:val="none" w:sz="0" w:space="0" w:color="auto"/>
        <w:bottom w:val="none" w:sz="0" w:space="0" w:color="auto"/>
        <w:right w:val="none" w:sz="0" w:space="0" w:color="auto"/>
      </w:divBdr>
    </w:div>
    <w:div w:id="203097979">
      <w:bodyDiv w:val="1"/>
      <w:marLeft w:val="0"/>
      <w:marRight w:val="0"/>
      <w:marTop w:val="0"/>
      <w:marBottom w:val="0"/>
      <w:divBdr>
        <w:top w:val="none" w:sz="0" w:space="0" w:color="auto"/>
        <w:left w:val="none" w:sz="0" w:space="0" w:color="auto"/>
        <w:bottom w:val="none" w:sz="0" w:space="0" w:color="auto"/>
        <w:right w:val="none" w:sz="0" w:space="0" w:color="auto"/>
      </w:divBdr>
    </w:div>
    <w:div w:id="204024930">
      <w:bodyDiv w:val="1"/>
      <w:marLeft w:val="0"/>
      <w:marRight w:val="0"/>
      <w:marTop w:val="0"/>
      <w:marBottom w:val="0"/>
      <w:divBdr>
        <w:top w:val="none" w:sz="0" w:space="0" w:color="auto"/>
        <w:left w:val="none" w:sz="0" w:space="0" w:color="auto"/>
        <w:bottom w:val="none" w:sz="0" w:space="0" w:color="auto"/>
        <w:right w:val="none" w:sz="0" w:space="0" w:color="auto"/>
      </w:divBdr>
    </w:div>
    <w:div w:id="207187851">
      <w:bodyDiv w:val="1"/>
      <w:marLeft w:val="0"/>
      <w:marRight w:val="0"/>
      <w:marTop w:val="0"/>
      <w:marBottom w:val="0"/>
      <w:divBdr>
        <w:top w:val="none" w:sz="0" w:space="0" w:color="auto"/>
        <w:left w:val="none" w:sz="0" w:space="0" w:color="auto"/>
        <w:bottom w:val="none" w:sz="0" w:space="0" w:color="auto"/>
        <w:right w:val="none" w:sz="0" w:space="0" w:color="auto"/>
      </w:divBdr>
    </w:div>
    <w:div w:id="209416308">
      <w:bodyDiv w:val="1"/>
      <w:marLeft w:val="0"/>
      <w:marRight w:val="0"/>
      <w:marTop w:val="0"/>
      <w:marBottom w:val="0"/>
      <w:divBdr>
        <w:top w:val="none" w:sz="0" w:space="0" w:color="auto"/>
        <w:left w:val="none" w:sz="0" w:space="0" w:color="auto"/>
        <w:bottom w:val="none" w:sz="0" w:space="0" w:color="auto"/>
        <w:right w:val="none" w:sz="0" w:space="0" w:color="auto"/>
      </w:divBdr>
    </w:div>
    <w:div w:id="214662871">
      <w:bodyDiv w:val="1"/>
      <w:marLeft w:val="0"/>
      <w:marRight w:val="0"/>
      <w:marTop w:val="0"/>
      <w:marBottom w:val="0"/>
      <w:divBdr>
        <w:top w:val="none" w:sz="0" w:space="0" w:color="auto"/>
        <w:left w:val="none" w:sz="0" w:space="0" w:color="auto"/>
        <w:bottom w:val="none" w:sz="0" w:space="0" w:color="auto"/>
        <w:right w:val="none" w:sz="0" w:space="0" w:color="auto"/>
      </w:divBdr>
    </w:div>
    <w:div w:id="215162903">
      <w:bodyDiv w:val="1"/>
      <w:marLeft w:val="0"/>
      <w:marRight w:val="0"/>
      <w:marTop w:val="0"/>
      <w:marBottom w:val="0"/>
      <w:divBdr>
        <w:top w:val="none" w:sz="0" w:space="0" w:color="auto"/>
        <w:left w:val="none" w:sz="0" w:space="0" w:color="auto"/>
        <w:bottom w:val="none" w:sz="0" w:space="0" w:color="auto"/>
        <w:right w:val="none" w:sz="0" w:space="0" w:color="auto"/>
      </w:divBdr>
    </w:div>
    <w:div w:id="215941450">
      <w:bodyDiv w:val="1"/>
      <w:marLeft w:val="0"/>
      <w:marRight w:val="0"/>
      <w:marTop w:val="0"/>
      <w:marBottom w:val="0"/>
      <w:divBdr>
        <w:top w:val="none" w:sz="0" w:space="0" w:color="auto"/>
        <w:left w:val="none" w:sz="0" w:space="0" w:color="auto"/>
        <w:bottom w:val="none" w:sz="0" w:space="0" w:color="auto"/>
        <w:right w:val="none" w:sz="0" w:space="0" w:color="auto"/>
      </w:divBdr>
    </w:div>
    <w:div w:id="217741363">
      <w:bodyDiv w:val="1"/>
      <w:marLeft w:val="0"/>
      <w:marRight w:val="0"/>
      <w:marTop w:val="0"/>
      <w:marBottom w:val="0"/>
      <w:divBdr>
        <w:top w:val="none" w:sz="0" w:space="0" w:color="auto"/>
        <w:left w:val="none" w:sz="0" w:space="0" w:color="auto"/>
        <w:bottom w:val="none" w:sz="0" w:space="0" w:color="auto"/>
        <w:right w:val="none" w:sz="0" w:space="0" w:color="auto"/>
      </w:divBdr>
    </w:div>
    <w:div w:id="226112030">
      <w:bodyDiv w:val="1"/>
      <w:marLeft w:val="0"/>
      <w:marRight w:val="0"/>
      <w:marTop w:val="0"/>
      <w:marBottom w:val="0"/>
      <w:divBdr>
        <w:top w:val="none" w:sz="0" w:space="0" w:color="auto"/>
        <w:left w:val="none" w:sz="0" w:space="0" w:color="auto"/>
        <w:bottom w:val="none" w:sz="0" w:space="0" w:color="auto"/>
        <w:right w:val="none" w:sz="0" w:space="0" w:color="auto"/>
      </w:divBdr>
    </w:div>
    <w:div w:id="229384300">
      <w:bodyDiv w:val="1"/>
      <w:marLeft w:val="0"/>
      <w:marRight w:val="0"/>
      <w:marTop w:val="0"/>
      <w:marBottom w:val="0"/>
      <w:divBdr>
        <w:top w:val="none" w:sz="0" w:space="0" w:color="auto"/>
        <w:left w:val="none" w:sz="0" w:space="0" w:color="auto"/>
        <w:bottom w:val="none" w:sz="0" w:space="0" w:color="auto"/>
        <w:right w:val="none" w:sz="0" w:space="0" w:color="auto"/>
      </w:divBdr>
    </w:div>
    <w:div w:id="229392767">
      <w:bodyDiv w:val="1"/>
      <w:marLeft w:val="0"/>
      <w:marRight w:val="0"/>
      <w:marTop w:val="0"/>
      <w:marBottom w:val="0"/>
      <w:divBdr>
        <w:top w:val="none" w:sz="0" w:space="0" w:color="auto"/>
        <w:left w:val="none" w:sz="0" w:space="0" w:color="auto"/>
        <w:bottom w:val="none" w:sz="0" w:space="0" w:color="auto"/>
        <w:right w:val="none" w:sz="0" w:space="0" w:color="auto"/>
      </w:divBdr>
    </w:div>
    <w:div w:id="230235258">
      <w:bodyDiv w:val="1"/>
      <w:marLeft w:val="0"/>
      <w:marRight w:val="0"/>
      <w:marTop w:val="0"/>
      <w:marBottom w:val="0"/>
      <w:divBdr>
        <w:top w:val="none" w:sz="0" w:space="0" w:color="auto"/>
        <w:left w:val="none" w:sz="0" w:space="0" w:color="auto"/>
        <w:bottom w:val="none" w:sz="0" w:space="0" w:color="auto"/>
        <w:right w:val="none" w:sz="0" w:space="0" w:color="auto"/>
      </w:divBdr>
    </w:div>
    <w:div w:id="230893198">
      <w:bodyDiv w:val="1"/>
      <w:marLeft w:val="0"/>
      <w:marRight w:val="0"/>
      <w:marTop w:val="0"/>
      <w:marBottom w:val="0"/>
      <w:divBdr>
        <w:top w:val="none" w:sz="0" w:space="0" w:color="auto"/>
        <w:left w:val="none" w:sz="0" w:space="0" w:color="auto"/>
        <w:bottom w:val="none" w:sz="0" w:space="0" w:color="auto"/>
        <w:right w:val="none" w:sz="0" w:space="0" w:color="auto"/>
      </w:divBdr>
    </w:div>
    <w:div w:id="235750815">
      <w:bodyDiv w:val="1"/>
      <w:marLeft w:val="0"/>
      <w:marRight w:val="0"/>
      <w:marTop w:val="0"/>
      <w:marBottom w:val="0"/>
      <w:divBdr>
        <w:top w:val="none" w:sz="0" w:space="0" w:color="auto"/>
        <w:left w:val="none" w:sz="0" w:space="0" w:color="auto"/>
        <w:bottom w:val="none" w:sz="0" w:space="0" w:color="auto"/>
        <w:right w:val="none" w:sz="0" w:space="0" w:color="auto"/>
      </w:divBdr>
    </w:div>
    <w:div w:id="235865739">
      <w:bodyDiv w:val="1"/>
      <w:marLeft w:val="0"/>
      <w:marRight w:val="0"/>
      <w:marTop w:val="0"/>
      <w:marBottom w:val="0"/>
      <w:divBdr>
        <w:top w:val="none" w:sz="0" w:space="0" w:color="auto"/>
        <w:left w:val="none" w:sz="0" w:space="0" w:color="auto"/>
        <w:bottom w:val="none" w:sz="0" w:space="0" w:color="auto"/>
        <w:right w:val="none" w:sz="0" w:space="0" w:color="auto"/>
      </w:divBdr>
    </w:div>
    <w:div w:id="236285443">
      <w:bodyDiv w:val="1"/>
      <w:marLeft w:val="0"/>
      <w:marRight w:val="0"/>
      <w:marTop w:val="0"/>
      <w:marBottom w:val="0"/>
      <w:divBdr>
        <w:top w:val="none" w:sz="0" w:space="0" w:color="auto"/>
        <w:left w:val="none" w:sz="0" w:space="0" w:color="auto"/>
        <w:bottom w:val="none" w:sz="0" w:space="0" w:color="auto"/>
        <w:right w:val="none" w:sz="0" w:space="0" w:color="auto"/>
      </w:divBdr>
    </w:div>
    <w:div w:id="241111598">
      <w:bodyDiv w:val="1"/>
      <w:marLeft w:val="0"/>
      <w:marRight w:val="0"/>
      <w:marTop w:val="0"/>
      <w:marBottom w:val="0"/>
      <w:divBdr>
        <w:top w:val="none" w:sz="0" w:space="0" w:color="auto"/>
        <w:left w:val="none" w:sz="0" w:space="0" w:color="auto"/>
        <w:bottom w:val="none" w:sz="0" w:space="0" w:color="auto"/>
        <w:right w:val="none" w:sz="0" w:space="0" w:color="auto"/>
      </w:divBdr>
    </w:div>
    <w:div w:id="241452812">
      <w:bodyDiv w:val="1"/>
      <w:marLeft w:val="0"/>
      <w:marRight w:val="0"/>
      <w:marTop w:val="0"/>
      <w:marBottom w:val="0"/>
      <w:divBdr>
        <w:top w:val="none" w:sz="0" w:space="0" w:color="auto"/>
        <w:left w:val="none" w:sz="0" w:space="0" w:color="auto"/>
        <w:bottom w:val="none" w:sz="0" w:space="0" w:color="auto"/>
        <w:right w:val="none" w:sz="0" w:space="0" w:color="auto"/>
      </w:divBdr>
    </w:div>
    <w:div w:id="244728412">
      <w:bodyDiv w:val="1"/>
      <w:marLeft w:val="0"/>
      <w:marRight w:val="0"/>
      <w:marTop w:val="0"/>
      <w:marBottom w:val="0"/>
      <w:divBdr>
        <w:top w:val="none" w:sz="0" w:space="0" w:color="auto"/>
        <w:left w:val="none" w:sz="0" w:space="0" w:color="auto"/>
        <w:bottom w:val="none" w:sz="0" w:space="0" w:color="auto"/>
        <w:right w:val="none" w:sz="0" w:space="0" w:color="auto"/>
      </w:divBdr>
    </w:div>
    <w:div w:id="248082548">
      <w:bodyDiv w:val="1"/>
      <w:marLeft w:val="0"/>
      <w:marRight w:val="0"/>
      <w:marTop w:val="0"/>
      <w:marBottom w:val="0"/>
      <w:divBdr>
        <w:top w:val="none" w:sz="0" w:space="0" w:color="auto"/>
        <w:left w:val="none" w:sz="0" w:space="0" w:color="auto"/>
        <w:bottom w:val="none" w:sz="0" w:space="0" w:color="auto"/>
        <w:right w:val="none" w:sz="0" w:space="0" w:color="auto"/>
      </w:divBdr>
    </w:div>
    <w:div w:id="251277252">
      <w:bodyDiv w:val="1"/>
      <w:marLeft w:val="0"/>
      <w:marRight w:val="0"/>
      <w:marTop w:val="0"/>
      <w:marBottom w:val="0"/>
      <w:divBdr>
        <w:top w:val="none" w:sz="0" w:space="0" w:color="auto"/>
        <w:left w:val="none" w:sz="0" w:space="0" w:color="auto"/>
        <w:bottom w:val="none" w:sz="0" w:space="0" w:color="auto"/>
        <w:right w:val="none" w:sz="0" w:space="0" w:color="auto"/>
      </w:divBdr>
    </w:div>
    <w:div w:id="252713370">
      <w:bodyDiv w:val="1"/>
      <w:marLeft w:val="0"/>
      <w:marRight w:val="0"/>
      <w:marTop w:val="0"/>
      <w:marBottom w:val="0"/>
      <w:divBdr>
        <w:top w:val="none" w:sz="0" w:space="0" w:color="auto"/>
        <w:left w:val="none" w:sz="0" w:space="0" w:color="auto"/>
        <w:bottom w:val="none" w:sz="0" w:space="0" w:color="auto"/>
        <w:right w:val="none" w:sz="0" w:space="0" w:color="auto"/>
      </w:divBdr>
    </w:div>
    <w:div w:id="254215195">
      <w:bodyDiv w:val="1"/>
      <w:marLeft w:val="0"/>
      <w:marRight w:val="0"/>
      <w:marTop w:val="0"/>
      <w:marBottom w:val="0"/>
      <w:divBdr>
        <w:top w:val="none" w:sz="0" w:space="0" w:color="auto"/>
        <w:left w:val="none" w:sz="0" w:space="0" w:color="auto"/>
        <w:bottom w:val="none" w:sz="0" w:space="0" w:color="auto"/>
        <w:right w:val="none" w:sz="0" w:space="0" w:color="auto"/>
      </w:divBdr>
    </w:div>
    <w:div w:id="257372543">
      <w:bodyDiv w:val="1"/>
      <w:marLeft w:val="0"/>
      <w:marRight w:val="0"/>
      <w:marTop w:val="0"/>
      <w:marBottom w:val="0"/>
      <w:divBdr>
        <w:top w:val="none" w:sz="0" w:space="0" w:color="auto"/>
        <w:left w:val="none" w:sz="0" w:space="0" w:color="auto"/>
        <w:bottom w:val="none" w:sz="0" w:space="0" w:color="auto"/>
        <w:right w:val="none" w:sz="0" w:space="0" w:color="auto"/>
      </w:divBdr>
    </w:div>
    <w:div w:id="257911326">
      <w:bodyDiv w:val="1"/>
      <w:marLeft w:val="0"/>
      <w:marRight w:val="0"/>
      <w:marTop w:val="0"/>
      <w:marBottom w:val="0"/>
      <w:divBdr>
        <w:top w:val="none" w:sz="0" w:space="0" w:color="auto"/>
        <w:left w:val="none" w:sz="0" w:space="0" w:color="auto"/>
        <w:bottom w:val="none" w:sz="0" w:space="0" w:color="auto"/>
        <w:right w:val="none" w:sz="0" w:space="0" w:color="auto"/>
      </w:divBdr>
    </w:div>
    <w:div w:id="259292676">
      <w:bodyDiv w:val="1"/>
      <w:marLeft w:val="0"/>
      <w:marRight w:val="0"/>
      <w:marTop w:val="0"/>
      <w:marBottom w:val="0"/>
      <w:divBdr>
        <w:top w:val="none" w:sz="0" w:space="0" w:color="auto"/>
        <w:left w:val="none" w:sz="0" w:space="0" w:color="auto"/>
        <w:bottom w:val="none" w:sz="0" w:space="0" w:color="auto"/>
        <w:right w:val="none" w:sz="0" w:space="0" w:color="auto"/>
      </w:divBdr>
    </w:div>
    <w:div w:id="260721768">
      <w:bodyDiv w:val="1"/>
      <w:marLeft w:val="0"/>
      <w:marRight w:val="0"/>
      <w:marTop w:val="0"/>
      <w:marBottom w:val="0"/>
      <w:divBdr>
        <w:top w:val="none" w:sz="0" w:space="0" w:color="auto"/>
        <w:left w:val="none" w:sz="0" w:space="0" w:color="auto"/>
        <w:bottom w:val="none" w:sz="0" w:space="0" w:color="auto"/>
        <w:right w:val="none" w:sz="0" w:space="0" w:color="auto"/>
      </w:divBdr>
    </w:div>
    <w:div w:id="262811577">
      <w:bodyDiv w:val="1"/>
      <w:marLeft w:val="0"/>
      <w:marRight w:val="0"/>
      <w:marTop w:val="0"/>
      <w:marBottom w:val="0"/>
      <w:divBdr>
        <w:top w:val="none" w:sz="0" w:space="0" w:color="auto"/>
        <w:left w:val="none" w:sz="0" w:space="0" w:color="auto"/>
        <w:bottom w:val="none" w:sz="0" w:space="0" w:color="auto"/>
        <w:right w:val="none" w:sz="0" w:space="0" w:color="auto"/>
      </w:divBdr>
    </w:div>
    <w:div w:id="262997701">
      <w:bodyDiv w:val="1"/>
      <w:marLeft w:val="0"/>
      <w:marRight w:val="0"/>
      <w:marTop w:val="0"/>
      <w:marBottom w:val="0"/>
      <w:divBdr>
        <w:top w:val="none" w:sz="0" w:space="0" w:color="auto"/>
        <w:left w:val="none" w:sz="0" w:space="0" w:color="auto"/>
        <w:bottom w:val="none" w:sz="0" w:space="0" w:color="auto"/>
        <w:right w:val="none" w:sz="0" w:space="0" w:color="auto"/>
      </w:divBdr>
    </w:div>
    <w:div w:id="265233199">
      <w:bodyDiv w:val="1"/>
      <w:marLeft w:val="0"/>
      <w:marRight w:val="0"/>
      <w:marTop w:val="0"/>
      <w:marBottom w:val="0"/>
      <w:divBdr>
        <w:top w:val="none" w:sz="0" w:space="0" w:color="auto"/>
        <w:left w:val="none" w:sz="0" w:space="0" w:color="auto"/>
        <w:bottom w:val="none" w:sz="0" w:space="0" w:color="auto"/>
        <w:right w:val="none" w:sz="0" w:space="0" w:color="auto"/>
      </w:divBdr>
    </w:div>
    <w:div w:id="267085237">
      <w:bodyDiv w:val="1"/>
      <w:marLeft w:val="0"/>
      <w:marRight w:val="0"/>
      <w:marTop w:val="0"/>
      <w:marBottom w:val="0"/>
      <w:divBdr>
        <w:top w:val="none" w:sz="0" w:space="0" w:color="auto"/>
        <w:left w:val="none" w:sz="0" w:space="0" w:color="auto"/>
        <w:bottom w:val="none" w:sz="0" w:space="0" w:color="auto"/>
        <w:right w:val="none" w:sz="0" w:space="0" w:color="auto"/>
      </w:divBdr>
    </w:div>
    <w:div w:id="267204755">
      <w:bodyDiv w:val="1"/>
      <w:marLeft w:val="0"/>
      <w:marRight w:val="0"/>
      <w:marTop w:val="0"/>
      <w:marBottom w:val="0"/>
      <w:divBdr>
        <w:top w:val="none" w:sz="0" w:space="0" w:color="auto"/>
        <w:left w:val="none" w:sz="0" w:space="0" w:color="auto"/>
        <w:bottom w:val="none" w:sz="0" w:space="0" w:color="auto"/>
        <w:right w:val="none" w:sz="0" w:space="0" w:color="auto"/>
      </w:divBdr>
    </w:div>
    <w:div w:id="274874423">
      <w:bodyDiv w:val="1"/>
      <w:marLeft w:val="0"/>
      <w:marRight w:val="0"/>
      <w:marTop w:val="0"/>
      <w:marBottom w:val="0"/>
      <w:divBdr>
        <w:top w:val="none" w:sz="0" w:space="0" w:color="auto"/>
        <w:left w:val="none" w:sz="0" w:space="0" w:color="auto"/>
        <w:bottom w:val="none" w:sz="0" w:space="0" w:color="auto"/>
        <w:right w:val="none" w:sz="0" w:space="0" w:color="auto"/>
      </w:divBdr>
    </w:div>
    <w:div w:id="275792791">
      <w:bodyDiv w:val="1"/>
      <w:marLeft w:val="0"/>
      <w:marRight w:val="0"/>
      <w:marTop w:val="0"/>
      <w:marBottom w:val="0"/>
      <w:divBdr>
        <w:top w:val="none" w:sz="0" w:space="0" w:color="auto"/>
        <w:left w:val="none" w:sz="0" w:space="0" w:color="auto"/>
        <w:bottom w:val="none" w:sz="0" w:space="0" w:color="auto"/>
        <w:right w:val="none" w:sz="0" w:space="0" w:color="auto"/>
      </w:divBdr>
    </w:div>
    <w:div w:id="276764319">
      <w:bodyDiv w:val="1"/>
      <w:marLeft w:val="0"/>
      <w:marRight w:val="0"/>
      <w:marTop w:val="0"/>
      <w:marBottom w:val="0"/>
      <w:divBdr>
        <w:top w:val="none" w:sz="0" w:space="0" w:color="auto"/>
        <w:left w:val="none" w:sz="0" w:space="0" w:color="auto"/>
        <w:bottom w:val="none" w:sz="0" w:space="0" w:color="auto"/>
        <w:right w:val="none" w:sz="0" w:space="0" w:color="auto"/>
      </w:divBdr>
    </w:div>
    <w:div w:id="281688275">
      <w:bodyDiv w:val="1"/>
      <w:marLeft w:val="0"/>
      <w:marRight w:val="0"/>
      <w:marTop w:val="0"/>
      <w:marBottom w:val="0"/>
      <w:divBdr>
        <w:top w:val="none" w:sz="0" w:space="0" w:color="auto"/>
        <w:left w:val="none" w:sz="0" w:space="0" w:color="auto"/>
        <w:bottom w:val="none" w:sz="0" w:space="0" w:color="auto"/>
        <w:right w:val="none" w:sz="0" w:space="0" w:color="auto"/>
      </w:divBdr>
    </w:div>
    <w:div w:id="291593846">
      <w:bodyDiv w:val="1"/>
      <w:marLeft w:val="0"/>
      <w:marRight w:val="0"/>
      <w:marTop w:val="0"/>
      <w:marBottom w:val="0"/>
      <w:divBdr>
        <w:top w:val="none" w:sz="0" w:space="0" w:color="auto"/>
        <w:left w:val="none" w:sz="0" w:space="0" w:color="auto"/>
        <w:bottom w:val="none" w:sz="0" w:space="0" w:color="auto"/>
        <w:right w:val="none" w:sz="0" w:space="0" w:color="auto"/>
      </w:divBdr>
    </w:div>
    <w:div w:id="292443373">
      <w:bodyDiv w:val="1"/>
      <w:marLeft w:val="0"/>
      <w:marRight w:val="0"/>
      <w:marTop w:val="0"/>
      <w:marBottom w:val="0"/>
      <w:divBdr>
        <w:top w:val="none" w:sz="0" w:space="0" w:color="auto"/>
        <w:left w:val="none" w:sz="0" w:space="0" w:color="auto"/>
        <w:bottom w:val="none" w:sz="0" w:space="0" w:color="auto"/>
        <w:right w:val="none" w:sz="0" w:space="0" w:color="auto"/>
      </w:divBdr>
    </w:div>
    <w:div w:id="297685496">
      <w:bodyDiv w:val="1"/>
      <w:marLeft w:val="0"/>
      <w:marRight w:val="0"/>
      <w:marTop w:val="0"/>
      <w:marBottom w:val="0"/>
      <w:divBdr>
        <w:top w:val="none" w:sz="0" w:space="0" w:color="auto"/>
        <w:left w:val="none" w:sz="0" w:space="0" w:color="auto"/>
        <w:bottom w:val="none" w:sz="0" w:space="0" w:color="auto"/>
        <w:right w:val="none" w:sz="0" w:space="0" w:color="auto"/>
      </w:divBdr>
    </w:div>
    <w:div w:id="299846928">
      <w:bodyDiv w:val="1"/>
      <w:marLeft w:val="0"/>
      <w:marRight w:val="0"/>
      <w:marTop w:val="0"/>
      <w:marBottom w:val="0"/>
      <w:divBdr>
        <w:top w:val="none" w:sz="0" w:space="0" w:color="auto"/>
        <w:left w:val="none" w:sz="0" w:space="0" w:color="auto"/>
        <w:bottom w:val="none" w:sz="0" w:space="0" w:color="auto"/>
        <w:right w:val="none" w:sz="0" w:space="0" w:color="auto"/>
      </w:divBdr>
    </w:div>
    <w:div w:id="302121912">
      <w:bodyDiv w:val="1"/>
      <w:marLeft w:val="0"/>
      <w:marRight w:val="0"/>
      <w:marTop w:val="0"/>
      <w:marBottom w:val="0"/>
      <w:divBdr>
        <w:top w:val="none" w:sz="0" w:space="0" w:color="auto"/>
        <w:left w:val="none" w:sz="0" w:space="0" w:color="auto"/>
        <w:bottom w:val="none" w:sz="0" w:space="0" w:color="auto"/>
        <w:right w:val="none" w:sz="0" w:space="0" w:color="auto"/>
      </w:divBdr>
    </w:div>
    <w:div w:id="306133857">
      <w:bodyDiv w:val="1"/>
      <w:marLeft w:val="0"/>
      <w:marRight w:val="0"/>
      <w:marTop w:val="0"/>
      <w:marBottom w:val="0"/>
      <w:divBdr>
        <w:top w:val="none" w:sz="0" w:space="0" w:color="auto"/>
        <w:left w:val="none" w:sz="0" w:space="0" w:color="auto"/>
        <w:bottom w:val="none" w:sz="0" w:space="0" w:color="auto"/>
        <w:right w:val="none" w:sz="0" w:space="0" w:color="auto"/>
      </w:divBdr>
    </w:div>
    <w:div w:id="307369944">
      <w:bodyDiv w:val="1"/>
      <w:marLeft w:val="0"/>
      <w:marRight w:val="0"/>
      <w:marTop w:val="0"/>
      <w:marBottom w:val="0"/>
      <w:divBdr>
        <w:top w:val="none" w:sz="0" w:space="0" w:color="auto"/>
        <w:left w:val="none" w:sz="0" w:space="0" w:color="auto"/>
        <w:bottom w:val="none" w:sz="0" w:space="0" w:color="auto"/>
        <w:right w:val="none" w:sz="0" w:space="0" w:color="auto"/>
      </w:divBdr>
    </w:div>
    <w:div w:id="312494502">
      <w:bodyDiv w:val="1"/>
      <w:marLeft w:val="0"/>
      <w:marRight w:val="0"/>
      <w:marTop w:val="0"/>
      <w:marBottom w:val="0"/>
      <w:divBdr>
        <w:top w:val="none" w:sz="0" w:space="0" w:color="auto"/>
        <w:left w:val="none" w:sz="0" w:space="0" w:color="auto"/>
        <w:bottom w:val="none" w:sz="0" w:space="0" w:color="auto"/>
        <w:right w:val="none" w:sz="0" w:space="0" w:color="auto"/>
      </w:divBdr>
    </w:div>
    <w:div w:id="316154527">
      <w:bodyDiv w:val="1"/>
      <w:marLeft w:val="0"/>
      <w:marRight w:val="0"/>
      <w:marTop w:val="0"/>
      <w:marBottom w:val="0"/>
      <w:divBdr>
        <w:top w:val="none" w:sz="0" w:space="0" w:color="auto"/>
        <w:left w:val="none" w:sz="0" w:space="0" w:color="auto"/>
        <w:bottom w:val="none" w:sz="0" w:space="0" w:color="auto"/>
        <w:right w:val="none" w:sz="0" w:space="0" w:color="auto"/>
      </w:divBdr>
    </w:div>
    <w:div w:id="317273787">
      <w:bodyDiv w:val="1"/>
      <w:marLeft w:val="0"/>
      <w:marRight w:val="0"/>
      <w:marTop w:val="0"/>
      <w:marBottom w:val="0"/>
      <w:divBdr>
        <w:top w:val="none" w:sz="0" w:space="0" w:color="auto"/>
        <w:left w:val="none" w:sz="0" w:space="0" w:color="auto"/>
        <w:bottom w:val="none" w:sz="0" w:space="0" w:color="auto"/>
        <w:right w:val="none" w:sz="0" w:space="0" w:color="auto"/>
      </w:divBdr>
    </w:div>
    <w:div w:id="319891125">
      <w:bodyDiv w:val="1"/>
      <w:marLeft w:val="0"/>
      <w:marRight w:val="0"/>
      <w:marTop w:val="0"/>
      <w:marBottom w:val="0"/>
      <w:divBdr>
        <w:top w:val="none" w:sz="0" w:space="0" w:color="auto"/>
        <w:left w:val="none" w:sz="0" w:space="0" w:color="auto"/>
        <w:bottom w:val="none" w:sz="0" w:space="0" w:color="auto"/>
        <w:right w:val="none" w:sz="0" w:space="0" w:color="auto"/>
      </w:divBdr>
    </w:div>
    <w:div w:id="320810800">
      <w:bodyDiv w:val="1"/>
      <w:marLeft w:val="0"/>
      <w:marRight w:val="0"/>
      <w:marTop w:val="0"/>
      <w:marBottom w:val="0"/>
      <w:divBdr>
        <w:top w:val="none" w:sz="0" w:space="0" w:color="auto"/>
        <w:left w:val="none" w:sz="0" w:space="0" w:color="auto"/>
        <w:bottom w:val="none" w:sz="0" w:space="0" w:color="auto"/>
        <w:right w:val="none" w:sz="0" w:space="0" w:color="auto"/>
      </w:divBdr>
    </w:div>
    <w:div w:id="322391045">
      <w:bodyDiv w:val="1"/>
      <w:marLeft w:val="0"/>
      <w:marRight w:val="0"/>
      <w:marTop w:val="0"/>
      <w:marBottom w:val="0"/>
      <w:divBdr>
        <w:top w:val="none" w:sz="0" w:space="0" w:color="auto"/>
        <w:left w:val="none" w:sz="0" w:space="0" w:color="auto"/>
        <w:bottom w:val="none" w:sz="0" w:space="0" w:color="auto"/>
        <w:right w:val="none" w:sz="0" w:space="0" w:color="auto"/>
      </w:divBdr>
    </w:div>
    <w:div w:id="328603233">
      <w:bodyDiv w:val="1"/>
      <w:marLeft w:val="0"/>
      <w:marRight w:val="0"/>
      <w:marTop w:val="0"/>
      <w:marBottom w:val="0"/>
      <w:divBdr>
        <w:top w:val="none" w:sz="0" w:space="0" w:color="auto"/>
        <w:left w:val="none" w:sz="0" w:space="0" w:color="auto"/>
        <w:bottom w:val="none" w:sz="0" w:space="0" w:color="auto"/>
        <w:right w:val="none" w:sz="0" w:space="0" w:color="auto"/>
      </w:divBdr>
    </w:div>
    <w:div w:id="330185247">
      <w:bodyDiv w:val="1"/>
      <w:marLeft w:val="0"/>
      <w:marRight w:val="0"/>
      <w:marTop w:val="0"/>
      <w:marBottom w:val="0"/>
      <w:divBdr>
        <w:top w:val="none" w:sz="0" w:space="0" w:color="auto"/>
        <w:left w:val="none" w:sz="0" w:space="0" w:color="auto"/>
        <w:bottom w:val="none" w:sz="0" w:space="0" w:color="auto"/>
        <w:right w:val="none" w:sz="0" w:space="0" w:color="auto"/>
      </w:divBdr>
    </w:div>
    <w:div w:id="333388037">
      <w:bodyDiv w:val="1"/>
      <w:marLeft w:val="0"/>
      <w:marRight w:val="0"/>
      <w:marTop w:val="0"/>
      <w:marBottom w:val="0"/>
      <w:divBdr>
        <w:top w:val="none" w:sz="0" w:space="0" w:color="auto"/>
        <w:left w:val="none" w:sz="0" w:space="0" w:color="auto"/>
        <w:bottom w:val="none" w:sz="0" w:space="0" w:color="auto"/>
        <w:right w:val="none" w:sz="0" w:space="0" w:color="auto"/>
      </w:divBdr>
    </w:div>
    <w:div w:id="336035146">
      <w:bodyDiv w:val="1"/>
      <w:marLeft w:val="0"/>
      <w:marRight w:val="0"/>
      <w:marTop w:val="0"/>
      <w:marBottom w:val="0"/>
      <w:divBdr>
        <w:top w:val="none" w:sz="0" w:space="0" w:color="auto"/>
        <w:left w:val="none" w:sz="0" w:space="0" w:color="auto"/>
        <w:bottom w:val="none" w:sz="0" w:space="0" w:color="auto"/>
        <w:right w:val="none" w:sz="0" w:space="0" w:color="auto"/>
      </w:divBdr>
    </w:div>
    <w:div w:id="336422958">
      <w:bodyDiv w:val="1"/>
      <w:marLeft w:val="0"/>
      <w:marRight w:val="0"/>
      <w:marTop w:val="0"/>
      <w:marBottom w:val="0"/>
      <w:divBdr>
        <w:top w:val="none" w:sz="0" w:space="0" w:color="auto"/>
        <w:left w:val="none" w:sz="0" w:space="0" w:color="auto"/>
        <w:bottom w:val="none" w:sz="0" w:space="0" w:color="auto"/>
        <w:right w:val="none" w:sz="0" w:space="0" w:color="auto"/>
      </w:divBdr>
    </w:div>
    <w:div w:id="338047122">
      <w:bodyDiv w:val="1"/>
      <w:marLeft w:val="0"/>
      <w:marRight w:val="0"/>
      <w:marTop w:val="0"/>
      <w:marBottom w:val="0"/>
      <w:divBdr>
        <w:top w:val="none" w:sz="0" w:space="0" w:color="auto"/>
        <w:left w:val="none" w:sz="0" w:space="0" w:color="auto"/>
        <w:bottom w:val="none" w:sz="0" w:space="0" w:color="auto"/>
        <w:right w:val="none" w:sz="0" w:space="0" w:color="auto"/>
      </w:divBdr>
    </w:div>
    <w:div w:id="339309498">
      <w:bodyDiv w:val="1"/>
      <w:marLeft w:val="0"/>
      <w:marRight w:val="0"/>
      <w:marTop w:val="0"/>
      <w:marBottom w:val="0"/>
      <w:divBdr>
        <w:top w:val="none" w:sz="0" w:space="0" w:color="auto"/>
        <w:left w:val="none" w:sz="0" w:space="0" w:color="auto"/>
        <w:bottom w:val="none" w:sz="0" w:space="0" w:color="auto"/>
        <w:right w:val="none" w:sz="0" w:space="0" w:color="auto"/>
      </w:divBdr>
    </w:div>
    <w:div w:id="340205799">
      <w:bodyDiv w:val="1"/>
      <w:marLeft w:val="0"/>
      <w:marRight w:val="0"/>
      <w:marTop w:val="0"/>
      <w:marBottom w:val="0"/>
      <w:divBdr>
        <w:top w:val="none" w:sz="0" w:space="0" w:color="auto"/>
        <w:left w:val="none" w:sz="0" w:space="0" w:color="auto"/>
        <w:bottom w:val="none" w:sz="0" w:space="0" w:color="auto"/>
        <w:right w:val="none" w:sz="0" w:space="0" w:color="auto"/>
      </w:divBdr>
    </w:div>
    <w:div w:id="340399490">
      <w:bodyDiv w:val="1"/>
      <w:marLeft w:val="0"/>
      <w:marRight w:val="0"/>
      <w:marTop w:val="0"/>
      <w:marBottom w:val="0"/>
      <w:divBdr>
        <w:top w:val="none" w:sz="0" w:space="0" w:color="auto"/>
        <w:left w:val="none" w:sz="0" w:space="0" w:color="auto"/>
        <w:bottom w:val="none" w:sz="0" w:space="0" w:color="auto"/>
        <w:right w:val="none" w:sz="0" w:space="0" w:color="auto"/>
      </w:divBdr>
    </w:div>
    <w:div w:id="342634374">
      <w:bodyDiv w:val="1"/>
      <w:marLeft w:val="0"/>
      <w:marRight w:val="0"/>
      <w:marTop w:val="0"/>
      <w:marBottom w:val="0"/>
      <w:divBdr>
        <w:top w:val="none" w:sz="0" w:space="0" w:color="auto"/>
        <w:left w:val="none" w:sz="0" w:space="0" w:color="auto"/>
        <w:bottom w:val="none" w:sz="0" w:space="0" w:color="auto"/>
        <w:right w:val="none" w:sz="0" w:space="0" w:color="auto"/>
      </w:divBdr>
    </w:div>
    <w:div w:id="345639844">
      <w:bodyDiv w:val="1"/>
      <w:marLeft w:val="0"/>
      <w:marRight w:val="0"/>
      <w:marTop w:val="0"/>
      <w:marBottom w:val="0"/>
      <w:divBdr>
        <w:top w:val="none" w:sz="0" w:space="0" w:color="auto"/>
        <w:left w:val="none" w:sz="0" w:space="0" w:color="auto"/>
        <w:bottom w:val="none" w:sz="0" w:space="0" w:color="auto"/>
        <w:right w:val="none" w:sz="0" w:space="0" w:color="auto"/>
      </w:divBdr>
    </w:div>
    <w:div w:id="347954006">
      <w:bodyDiv w:val="1"/>
      <w:marLeft w:val="0"/>
      <w:marRight w:val="0"/>
      <w:marTop w:val="0"/>
      <w:marBottom w:val="0"/>
      <w:divBdr>
        <w:top w:val="none" w:sz="0" w:space="0" w:color="auto"/>
        <w:left w:val="none" w:sz="0" w:space="0" w:color="auto"/>
        <w:bottom w:val="none" w:sz="0" w:space="0" w:color="auto"/>
        <w:right w:val="none" w:sz="0" w:space="0" w:color="auto"/>
      </w:divBdr>
    </w:div>
    <w:div w:id="350644912">
      <w:bodyDiv w:val="1"/>
      <w:marLeft w:val="0"/>
      <w:marRight w:val="0"/>
      <w:marTop w:val="0"/>
      <w:marBottom w:val="0"/>
      <w:divBdr>
        <w:top w:val="none" w:sz="0" w:space="0" w:color="auto"/>
        <w:left w:val="none" w:sz="0" w:space="0" w:color="auto"/>
        <w:bottom w:val="none" w:sz="0" w:space="0" w:color="auto"/>
        <w:right w:val="none" w:sz="0" w:space="0" w:color="auto"/>
      </w:divBdr>
    </w:div>
    <w:div w:id="352998699">
      <w:bodyDiv w:val="1"/>
      <w:marLeft w:val="0"/>
      <w:marRight w:val="0"/>
      <w:marTop w:val="0"/>
      <w:marBottom w:val="0"/>
      <w:divBdr>
        <w:top w:val="none" w:sz="0" w:space="0" w:color="auto"/>
        <w:left w:val="none" w:sz="0" w:space="0" w:color="auto"/>
        <w:bottom w:val="none" w:sz="0" w:space="0" w:color="auto"/>
        <w:right w:val="none" w:sz="0" w:space="0" w:color="auto"/>
      </w:divBdr>
    </w:div>
    <w:div w:id="354884828">
      <w:bodyDiv w:val="1"/>
      <w:marLeft w:val="0"/>
      <w:marRight w:val="0"/>
      <w:marTop w:val="0"/>
      <w:marBottom w:val="0"/>
      <w:divBdr>
        <w:top w:val="none" w:sz="0" w:space="0" w:color="auto"/>
        <w:left w:val="none" w:sz="0" w:space="0" w:color="auto"/>
        <w:bottom w:val="none" w:sz="0" w:space="0" w:color="auto"/>
        <w:right w:val="none" w:sz="0" w:space="0" w:color="auto"/>
      </w:divBdr>
    </w:div>
    <w:div w:id="355884837">
      <w:bodyDiv w:val="1"/>
      <w:marLeft w:val="0"/>
      <w:marRight w:val="0"/>
      <w:marTop w:val="0"/>
      <w:marBottom w:val="0"/>
      <w:divBdr>
        <w:top w:val="none" w:sz="0" w:space="0" w:color="auto"/>
        <w:left w:val="none" w:sz="0" w:space="0" w:color="auto"/>
        <w:bottom w:val="none" w:sz="0" w:space="0" w:color="auto"/>
        <w:right w:val="none" w:sz="0" w:space="0" w:color="auto"/>
      </w:divBdr>
    </w:div>
    <w:div w:id="356320881">
      <w:bodyDiv w:val="1"/>
      <w:marLeft w:val="0"/>
      <w:marRight w:val="0"/>
      <w:marTop w:val="0"/>
      <w:marBottom w:val="0"/>
      <w:divBdr>
        <w:top w:val="none" w:sz="0" w:space="0" w:color="auto"/>
        <w:left w:val="none" w:sz="0" w:space="0" w:color="auto"/>
        <w:bottom w:val="none" w:sz="0" w:space="0" w:color="auto"/>
        <w:right w:val="none" w:sz="0" w:space="0" w:color="auto"/>
      </w:divBdr>
    </w:div>
    <w:div w:id="357898618">
      <w:bodyDiv w:val="1"/>
      <w:marLeft w:val="0"/>
      <w:marRight w:val="0"/>
      <w:marTop w:val="0"/>
      <w:marBottom w:val="0"/>
      <w:divBdr>
        <w:top w:val="none" w:sz="0" w:space="0" w:color="auto"/>
        <w:left w:val="none" w:sz="0" w:space="0" w:color="auto"/>
        <w:bottom w:val="none" w:sz="0" w:space="0" w:color="auto"/>
        <w:right w:val="none" w:sz="0" w:space="0" w:color="auto"/>
      </w:divBdr>
    </w:div>
    <w:div w:id="359626817">
      <w:bodyDiv w:val="1"/>
      <w:marLeft w:val="0"/>
      <w:marRight w:val="0"/>
      <w:marTop w:val="0"/>
      <w:marBottom w:val="0"/>
      <w:divBdr>
        <w:top w:val="none" w:sz="0" w:space="0" w:color="auto"/>
        <w:left w:val="none" w:sz="0" w:space="0" w:color="auto"/>
        <w:bottom w:val="none" w:sz="0" w:space="0" w:color="auto"/>
        <w:right w:val="none" w:sz="0" w:space="0" w:color="auto"/>
      </w:divBdr>
    </w:div>
    <w:div w:id="360667759">
      <w:bodyDiv w:val="1"/>
      <w:marLeft w:val="0"/>
      <w:marRight w:val="0"/>
      <w:marTop w:val="0"/>
      <w:marBottom w:val="0"/>
      <w:divBdr>
        <w:top w:val="none" w:sz="0" w:space="0" w:color="auto"/>
        <w:left w:val="none" w:sz="0" w:space="0" w:color="auto"/>
        <w:bottom w:val="none" w:sz="0" w:space="0" w:color="auto"/>
        <w:right w:val="none" w:sz="0" w:space="0" w:color="auto"/>
      </w:divBdr>
    </w:div>
    <w:div w:id="361784492">
      <w:bodyDiv w:val="1"/>
      <w:marLeft w:val="0"/>
      <w:marRight w:val="0"/>
      <w:marTop w:val="0"/>
      <w:marBottom w:val="0"/>
      <w:divBdr>
        <w:top w:val="none" w:sz="0" w:space="0" w:color="auto"/>
        <w:left w:val="none" w:sz="0" w:space="0" w:color="auto"/>
        <w:bottom w:val="none" w:sz="0" w:space="0" w:color="auto"/>
        <w:right w:val="none" w:sz="0" w:space="0" w:color="auto"/>
      </w:divBdr>
    </w:div>
    <w:div w:id="362748670">
      <w:bodyDiv w:val="1"/>
      <w:marLeft w:val="0"/>
      <w:marRight w:val="0"/>
      <w:marTop w:val="0"/>
      <w:marBottom w:val="0"/>
      <w:divBdr>
        <w:top w:val="none" w:sz="0" w:space="0" w:color="auto"/>
        <w:left w:val="none" w:sz="0" w:space="0" w:color="auto"/>
        <w:bottom w:val="none" w:sz="0" w:space="0" w:color="auto"/>
        <w:right w:val="none" w:sz="0" w:space="0" w:color="auto"/>
      </w:divBdr>
    </w:div>
    <w:div w:id="366150486">
      <w:bodyDiv w:val="1"/>
      <w:marLeft w:val="0"/>
      <w:marRight w:val="0"/>
      <w:marTop w:val="0"/>
      <w:marBottom w:val="0"/>
      <w:divBdr>
        <w:top w:val="none" w:sz="0" w:space="0" w:color="auto"/>
        <w:left w:val="none" w:sz="0" w:space="0" w:color="auto"/>
        <w:bottom w:val="none" w:sz="0" w:space="0" w:color="auto"/>
        <w:right w:val="none" w:sz="0" w:space="0" w:color="auto"/>
      </w:divBdr>
    </w:div>
    <w:div w:id="368996282">
      <w:bodyDiv w:val="1"/>
      <w:marLeft w:val="0"/>
      <w:marRight w:val="0"/>
      <w:marTop w:val="0"/>
      <w:marBottom w:val="0"/>
      <w:divBdr>
        <w:top w:val="none" w:sz="0" w:space="0" w:color="auto"/>
        <w:left w:val="none" w:sz="0" w:space="0" w:color="auto"/>
        <w:bottom w:val="none" w:sz="0" w:space="0" w:color="auto"/>
        <w:right w:val="none" w:sz="0" w:space="0" w:color="auto"/>
      </w:divBdr>
    </w:div>
    <w:div w:id="369375751">
      <w:bodyDiv w:val="1"/>
      <w:marLeft w:val="0"/>
      <w:marRight w:val="0"/>
      <w:marTop w:val="0"/>
      <w:marBottom w:val="0"/>
      <w:divBdr>
        <w:top w:val="none" w:sz="0" w:space="0" w:color="auto"/>
        <w:left w:val="none" w:sz="0" w:space="0" w:color="auto"/>
        <w:bottom w:val="none" w:sz="0" w:space="0" w:color="auto"/>
        <w:right w:val="none" w:sz="0" w:space="0" w:color="auto"/>
      </w:divBdr>
    </w:div>
    <w:div w:id="371074970">
      <w:bodyDiv w:val="1"/>
      <w:marLeft w:val="0"/>
      <w:marRight w:val="0"/>
      <w:marTop w:val="0"/>
      <w:marBottom w:val="0"/>
      <w:divBdr>
        <w:top w:val="none" w:sz="0" w:space="0" w:color="auto"/>
        <w:left w:val="none" w:sz="0" w:space="0" w:color="auto"/>
        <w:bottom w:val="none" w:sz="0" w:space="0" w:color="auto"/>
        <w:right w:val="none" w:sz="0" w:space="0" w:color="auto"/>
      </w:divBdr>
    </w:div>
    <w:div w:id="371153278">
      <w:bodyDiv w:val="1"/>
      <w:marLeft w:val="0"/>
      <w:marRight w:val="0"/>
      <w:marTop w:val="0"/>
      <w:marBottom w:val="0"/>
      <w:divBdr>
        <w:top w:val="none" w:sz="0" w:space="0" w:color="auto"/>
        <w:left w:val="none" w:sz="0" w:space="0" w:color="auto"/>
        <w:bottom w:val="none" w:sz="0" w:space="0" w:color="auto"/>
        <w:right w:val="none" w:sz="0" w:space="0" w:color="auto"/>
      </w:divBdr>
    </w:div>
    <w:div w:id="373119837">
      <w:bodyDiv w:val="1"/>
      <w:marLeft w:val="0"/>
      <w:marRight w:val="0"/>
      <w:marTop w:val="0"/>
      <w:marBottom w:val="0"/>
      <w:divBdr>
        <w:top w:val="none" w:sz="0" w:space="0" w:color="auto"/>
        <w:left w:val="none" w:sz="0" w:space="0" w:color="auto"/>
        <w:bottom w:val="none" w:sz="0" w:space="0" w:color="auto"/>
        <w:right w:val="none" w:sz="0" w:space="0" w:color="auto"/>
      </w:divBdr>
      <w:divsChild>
        <w:div w:id="1746142916">
          <w:marLeft w:val="0"/>
          <w:marRight w:val="0"/>
          <w:marTop w:val="0"/>
          <w:marBottom w:val="0"/>
          <w:divBdr>
            <w:top w:val="none" w:sz="0" w:space="0" w:color="auto"/>
            <w:left w:val="none" w:sz="0" w:space="0" w:color="auto"/>
            <w:bottom w:val="none" w:sz="0" w:space="0" w:color="auto"/>
            <w:right w:val="none" w:sz="0" w:space="0" w:color="auto"/>
          </w:divBdr>
          <w:divsChild>
            <w:div w:id="1704673154">
              <w:marLeft w:val="0"/>
              <w:marRight w:val="0"/>
              <w:marTop w:val="0"/>
              <w:marBottom w:val="0"/>
              <w:divBdr>
                <w:top w:val="none" w:sz="0" w:space="0" w:color="auto"/>
                <w:left w:val="none" w:sz="0" w:space="0" w:color="auto"/>
                <w:bottom w:val="none" w:sz="0" w:space="0" w:color="auto"/>
                <w:right w:val="none" w:sz="0" w:space="0" w:color="auto"/>
              </w:divBdr>
              <w:divsChild>
                <w:div w:id="1626036399">
                  <w:marLeft w:val="0"/>
                  <w:marRight w:val="0"/>
                  <w:marTop w:val="0"/>
                  <w:marBottom w:val="0"/>
                  <w:divBdr>
                    <w:top w:val="none" w:sz="0" w:space="0" w:color="auto"/>
                    <w:left w:val="none" w:sz="0" w:space="0" w:color="auto"/>
                    <w:bottom w:val="none" w:sz="0" w:space="0" w:color="auto"/>
                    <w:right w:val="none" w:sz="0" w:space="0" w:color="auto"/>
                  </w:divBdr>
                  <w:divsChild>
                    <w:div w:id="1351689191">
                      <w:marLeft w:val="0"/>
                      <w:marRight w:val="0"/>
                      <w:marTop w:val="0"/>
                      <w:marBottom w:val="0"/>
                      <w:divBdr>
                        <w:top w:val="none" w:sz="0" w:space="0" w:color="auto"/>
                        <w:left w:val="none" w:sz="0" w:space="0" w:color="auto"/>
                        <w:bottom w:val="none" w:sz="0" w:space="0" w:color="auto"/>
                        <w:right w:val="none" w:sz="0" w:space="0" w:color="auto"/>
                      </w:divBdr>
                      <w:divsChild>
                        <w:div w:id="655378022">
                          <w:marLeft w:val="0"/>
                          <w:marRight w:val="0"/>
                          <w:marTop w:val="0"/>
                          <w:marBottom w:val="0"/>
                          <w:divBdr>
                            <w:top w:val="none" w:sz="0" w:space="0" w:color="auto"/>
                            <w:left w:val="none" w:sz="0" w:space="0" w:color="auto"/>
                            <w:bottom w:val="none" w:sz="0" w:space="0" w:color="auto"/>
                            <w:right w:val="none" w:sz="0" w:space="0" w:color="auto"/>
                          </w:divBdr>
                          <w:divsChild>
                            <w:div w:id="2066949193">
                              <w:marLeft w:val="0"/>
                              <w:marRight w:val="0"/>
                              <w:marTop w:val="0"/>
                              <w:marBottom w:val="0"/>
                              <w:divBdr>
                                <w:top w:val="none" w:sz="0" w:space="0" w:color="auto"/>
                                <w:left w:val="none" w:sz="0" w:space="0" w:color="auto"/>
                                <w:bottom w:val="single" w:sz="6" w:space="0" w:color="BEBEBE"/>
                                <w:right w:val="none" w:sz="0" w:space="0" w:color="auto"/>
                              </w:divBdr>
                              <w:divsChild>
                                <w:div w:id="1700741707">
                                  <w:marLeft w:val="0"/>
                                  <w:marRight w:val="0"/>
                                  <w:marTop w:val="0"/>
                                  <w:marBottom w:val="0"/>
                                  <w:divBdr>
                                    <w:top w:val="none" w:sz="0" w:space="0" w:color="auto"/>
                                    <w:left w:val="none" w:sz="0" w:space="0" w:color="auto"/>
                                    <w:bottom w:val="none" w:sz="0" w:space="0" w:color="auto"/>
                                    <w:right w:val="none" w:sz="0" w:space="0" w:color="auto"/>
                                  </w:divBdr>
                                  <w:divsChild>
                                    <w:div w:id="385107285">
                                      <w:marLeft w:val="0"/>
                                      <w:marRight w:val="0"/>
                                      <w:marTop w:val="0"/>
                                      <w:marBottom w:val="0"/>
                                      <w:divBdr>
                                        <w:top w:val="none" w:sz="0" w:space="0" w:color="auto"/>
                                        <w:left w:val="none" w:sz="0" w:space="0" w:color="auto"/>
                                        <w:bottom w:val="none" w:sz="0" w:space="0" w:color="auto"/>
                                        <w:right w:val="none" w:sz="0" w:space="0" w:color="auto"/>
                                      </w:divBdr>
                                      <w:divsChild>
                                        <w:div w:id="586691435">
                                          <w:marLeft w:val="0"/>
                                          <w:marRight w:val="0"/>
                                          <w:marTop w:val="0"/>
                                          <w:marBottom w:val="0"/>
                                          <w:divBdr>
                                            <w:top w:val="none" w:sz="0" w:space="0" w:color="auto"/>
                                            <w:left w:val="none" w:sz="0" w:space="0" w:color="auto"/>
                                            <w:bottom w:val="none" w:sz="0" w:space="0" w:color="auto"/>
                                            <w:right w:val="none" w:sz="0" w:space="0" w:color="auto"/>
                                          </w:divBdr>
                                          <w:divsChild>
                                            <w:div w:id="2119063619">
                                              <w:marLeft w:val="0"/>
                                              <w:marRight w:val="0"/>
                                              <w:marTop w:val="0"/>
                                              <w:marBottom w:val="0"/>
                                              <w:divBdr>
                                                <w:top w:val="none" w:sz="0" w:space="0" w:color="auto"/>
                                                <w:left w:val="none" w:sz="0" w:space="0" w:color="auto"/>
                                                <w:bottom w:val="none" w:sz="0" w:space="0" w:color="auto"/>
                                                <w:right w:val="none" w:sz="0" w:space="0" w:color="auto"/>
                                              </w:divBdr>
                                              <w:divsChild>
                                                <w:div w:id="127088809">
                                                  <w:marLeft w:val="0"/>
                                                  <w:marRight w:val="0"/>
                                                  <w:marTop w:val="0"/>
                                                  <w:marBottom w:val="0"/>
                                                  <w:divBdr>
                                                    <w:top w:val="none" w:sz="0" w:space="0" w:color="auto"/>
                                                    <w:left w:val="none" w:sz="0" w:space="0" w:color="auto"/>
                                                    <w:bottom w:val="none" w:sz="0" w:space="0" w:color="auto"/>
                                                    <w:right w:val="none" w:sz="0" w:space="0" w:color="auto"/>
                                                  </w:divBdr>
                                                  <w:divsChild>
                                                    <w:div w:id="50463414">
                                                      <w:marLeft w:val="0"/>
                                                      <w:marRight w:val="0"/>
                                                      <w:marTop w:val="0"/>
                                                      <w:marBottom w:val="0"/>
                                                      <w:divBdr>
                                                        <w:top w:val="none" w:sz="0" w:space="0" w:color="auto"/>
                                                        <w:left w:val="none" w:sz="0" w:space="0" w:color="auto"/>
                                                        <w:bottom w:val="none" w:sz="0" w:space="0" w:color="auto"/>
                                                        <w:right w:val="none" w:sz="0" w:space="0" w:color="auto"/>
                                                      </w:divBdr>
                                                      <w:divsChild>
                                                        <w:div w:id="543566544">
                                                          <w:marLeft w:val="0"/>
                                                          <w:marRight w:val="0"/>
                                                          <w:marTop w:val="0"/>
                                                          <w:marBottom w:val="0"/>
                                                          <w:divBdr>
                                                            <w:top w:val="none" w:sz="0" w:space="0" w:color="auto"/>
                                                            <w:left w:val="none" w:sz="0" w:space="0" w:color="auto"/>
                                                            <w:bottom w:val="none" w:sz="0" w:space="0" w:color="auto"/>
                                                            <w:right w:val="none" w:sz="0" w:space="0" w:color="auto"/>
                                                          </w:divBdr>
                                                          <w:divsChild>
                                                            <w:div w:id="9897924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303340">
                                                  <w:marLeft w:val="0"/>
                                                  <w:marRight w:val="0"/>
                                                  <w:marTop w:val="0"/>
                                                  <w:marBottom w:val="0"/>
                                                  <w:divBdr>
                                                    <w:top w:val="none" w:sz="0" w:space="0" w:color="auto"/>
                                                    <w:left w:val="none" w:sz="0" w:space="0" w:color="auto"/>
                                                    <w:bottom w:val="none" w:sz="0" w:space="0" w:color="auto"/>
                                                    <w:right w:val="none" w:sz="0" w:space="0" w:color="auto"/>
                                                  </w:divBdr>
                                                  <w:divsChild>
                                                    <w:div w:id="65734129">
                                                      <w:marLeft w:val="0"/>
                                                      <w:marRight w:val="0"/>
                                                      <w:marTop w:val="0"/>
                                                      <w:marBottom w:val="0"/>
                                                      <w:divBdr>
                                                        <w:top w:val="none" w:sz="0" w:space="0" w:color="auto"/>
                                                        <w:left w:val="none" w:sz="0" w:space="0" w:color="auto"/>
                                                        <w:bottom w:val="none" w:sz="0" w:space="0" w:color="auto"/>
                                                        <w:right w:val="none" w:sz="0" w:space="0" w:color="auto"/>
                                                      </w:divBdr>
                                                      <w:divsChild>
                                                        <w:div w:id="1601909503">
                                                          <w:marLeft w:val="0"/>
                                                          <w:marRight w:val="0"/>
                                                          <w:marTop w:val="0"/>
                                                          <w:marBottom w:val="0"/>
                                                          <w:divBdr>
                                                            <w:top w:val="none" w:sz="0" w:space="0" w:color="auto"/>
                                                            <w:left w:val="none" w:sz="0" w:space="0" w:color="auto"/>
                                                            <w:bottom w:val="none" w:sz="0" w:space="0" w:color="auto"/>
                                                            <w:right w:val="none" w:sz="0" w:space="0" w:color="auto"/>
                                                          </w:divBdr>
                                                          <w:divsChild>
                                                            <w:div w:id="10473398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001841">
                                  <w:marLeft w:val="0"/>
                                  <w:marRight w:val="0"/>
                                  <w:marTop w:val="0"/>
                                  <w:marBottom w:val="0"/>
                                  <w:divBdr>
                                    <w:top w:val="none" w:sz="0" w:space="0" w:color="auto"/>
                                    <w:left w:val="none" w:sz="0" w:space="0" w:color="auto"/>
                                    <w:bottom w:val="none" w:sz="0" w:space="0" w:color="auto"/>
                                    <w:right w:val="none" w:sz="0" w:space="0" w:color="auto"/>
                                  </w:divBdr>
                                  <w:divsChild>
                                    <w:div w:id="182594850">
                                      <w:marLeft w:val="0"/>
                                      <w:marRight w:val="0"/>
                                      <w:marTop w:val="0"/>
                                      <w:marBottom w:val="0"/>
                                      <w:divBdr>
                                        <w:top w:val="none" w:sz="0" w:space="0" w:color="auto"/>
                                        <w:left w:val="none" w:sz="0" w:space="0" w:color="auto"/>
                                        <w:bottom w:val="none" w:sz="0" w:space="0" w:color="auto"/>
                                        <w:right w:val="none" w:sz="0" w:space="0" w:color="auto"/>
                                      </w:divBdr>
                                      <w:divsChild>
                                        <w:div w:id="1988242051">
                                          <w:marLeft w:val="0"/>
                                          <w:marRight w:val="0"/>
                                          <w:marTop w:val="0"/>
                                          <w:marBottom w:val="0"/>
                                          <w:divBdr>
                                            <w:top w:val="none" w:sz="0" w:space="0" w:color="auto"/>
                                            <w:left w:val="none" w:sz="0" w:space="0" w:color="auto"/>
                                            <w:bottom w:val="none" w:sz="0" w:space="0" w:color="auto"/>
                                            <w:right w:val="none" w:sz="0" w:space="0" w:color="auto"/>
                                          </w:divBdr>
                                          <w:divsChild>
                                            <w:div w:id="163632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6202285">
      <w:bodyDiv w:val="1"/>
      <w:marLeft w:val="0"/>
      <w:marRight w:val="0"/>
      <w:marTop w:val="0"/>
      <w:marBottom w:val="0"/>
      <w:divBdr>
        <w:top w:val="none" w:sz="0" w:space="0" w:color="auto"/>
        <w:left w:val="none" w:sz="0" w:space="0" w:color="auto"/>
        <w:bottom w:val="none" w:sz="0" w:space="0" w:color="auto"/>
        <w:right w:val="none" w:sz="0" w:space="0" w:color="auto"/>
      </w:divBdr>
    </w:div>
    <w:div w:id="376517333">
      <w:bodyDiv w:val="1"/>
      <w:marLeft w:val="0"/>
      <w:marRight w:val="0"/>
      <w:marTop w:val="0"/>
      <w:marBottom w:val="0"/>
      <w:divBdr>
        <w:top w:val="none" w:sz="0" w:space="0" w:color="auto"/>
        <w:left w:val="none" w:sz="0" w:space="0" w:color="auto"/>
        <w:bottom w:val="none" w:sz="0" w:space="0" w:color="auto"/>
        <w:right w:val="none" w:sz="0" w:space="0" w:color="auto"/>
      </w:divBdr>
    </w:div>
    <w:div w:id="376658974">
      <w:bodyDiv w:val="1"/>
      <w:marLeft w:val="0"/>
      <w:marRight w:val="0"/>
      <w:marTop w:val="0"/>
      <w:marBottom w:val="0"/>
      <w:divBdr>
        <w:top w:val="none" w:sz="0" w:space="0" w:color="auto"/>
        <w:left w:val="none" w:sz="0" w:space="0" w:color="auto"/>
        <w:bottom w:val="none" w:sz="0" w:space="0" w:color="auto"/>
        <w:right w:val="none" w:sz="0" w:space="0" w:color="auto"/>
      </w:divBdr>
    </w:div>
    <w:div w:id="377241197">
      <w:bodyDiv w:val="1"/>
      <w:marLeft w:val="0"/>
      <w:marRight w:val="0"/>
      <w:marTop w:val="0"/>
      <w:marBottom w:val="0"/>
      <w:divBdr>
        <w:top w:val="none" w:sz="0" w:space="0" w:color="auto"/>
        <w:left w:val="none" w:sz="0" w:space="0" w:color="auto"/>
        <w:bottom w:val="none" w:sz="0" w:space="0" w:color="auto"/>
        <w:right w:val="none" w:sz="0" w:space="0" w:color="auto"/>
      </w:divBdr>
    </w:div>
    <w:div w:id="380524674">
      <w:bodyDiv w:val="1"/>
      <w:marLeft w:val="0"/>
      <w:marRight w:val="0"/>
      <w:marTop w:val="0"/>
      <w:marBottom w:val="0"/>
      <w:divBdr>
        <w:top w:val="none" w:sz="0" w:space="0" w:color="auto"/>
        <w:left w:val="none" w:sz="0" w:space="0" w:color="auto"/>
        <w:bottom w:val="none" w:sz="0" w:space="0" w:color="auto"/>
        <w:right w:val="none" w:sz="0" w:space="0" w:color="auto"/>
      </w:divBdr>
    </w:div>
    <w:div w:id="385568443">
      <w:bodyDiv w:val="1"/>
      <w:marLeft w:val="0"/>
      <w:marRight w:val="0"/>
      <w:marTop w:val="0"/>
      <w:marBottom w:val="0"/>
      <w:divBdr>
        <w:top w:val="none" w:sz="0" w:space="0" w:color="auto"/>
        <w:left w:val="none" w:sz="0" w:space="0" w:color="auto"/>
        <w:bottom w:val="none" w:sz="0" w:space="0" w:color="auto"/>
        <w:right w:val="none" w:sz="0" w:space="0" w:color="auto"/>
      </w:divBdr>
    </w:div>
    <w:div w:id="386027269">
      <w:bodyDiv w:val="1"/>
      <w:marLeft w:val="0"/>
      <w:marRight w:val="0"/>
      <w:marTop w:val="0"/>
      <w:marBottom w:val="0"/>
      <w:divBdr>
        <w:top w:val="none" w:sz="0" w:space="0" w:color="auto"/>
        <w:left w:val="none" w:sz="0" w:space="0" w:color="auto"/>
        <w:bottom w:val="none" w:sz="0" w:space="0" w:color="auto"/>
        <w:right w:val="none" w:sz="0" w:space="0" w:color="auto"/>
      </w:divBdr>
    </w:div>
    <w:div w:id="386492799">
      <w:bodyDiv w:val="1"/>
      <w:marLeft w:val="0"/>
      <w:marRight w:val="0"/>
      <w:marTop w:val="0"/>
      <w:marBottom w:val="0"/>
      <w:divBdr>
        <w:top w:val="none" w:sz="0" w:space="0" w:color="auto"/>
        <w:left w:val="none" w:sz="0" w:space="0" w:color="auto"/>
        <w:bottom w:val="none" w:sz="0" w:space="0" w:color="auto"/>
        <w:right w:val="none" w:sz="0" w:space="0" w:color="auto"/>
      </w:divBdr>
    </w:div>
    <w:div w:id="388303400">
      <w:bodyDiv w:val="1"/>
      <w:marLeft w:val="0"/>
      <w:marRight w:val="0"/>
      <w:marTop w:val="0"/>
      <w:marBottom w:val="0"/>
      <w:divBdr>
        <w:top w:val="none" w:sz="0" w:space="0" w:color="auto"/>
        <w:left w:val="none" w:sz="0" w:space="0" w:color="auto"/>
        <w:bottom w:val="none" w:sz="0" w:space="0" w:color="auto"/>
        <w:right w:val="none" w:sz="0" w:space="0" w:color="auto"/>
      </w:divBdr>
    </w:div>
    <w:div w:id="391586101">
      <w:bodyDiv w:val="1"/>
      <w:marLeft w:val="0"/>
      <w:marRight w:val="0"/>
      <w:marTop w:val="0"/>
      <w:marBottom w:val="0"/>
      <w:divBdr>
        <w:top w:val="none" w:sz="0" w:space="0" w:color="auto"/>
        <w:left w:val="none" w:sz="0" w:space="0" w:color="auto"/>
        <w:bottom w:val="none" w:sz="0" w:space="0" w:color="auto"/>
        <w:right w:val="none" w:sz="0" w:space="0" w:color="auto"/>
      </w:divBdr>
    </w:div>
    <w:div w:id="393309939">
      <w:bodyDiv w:val="1"/>
      <w:marLeft w:val="0"/>
      <w:marRight w:val="0"/>
      <w:marTop w:val="0"/>
      <w:marBottom w:val="0"/>
      <w:divBdr>
        <w:top w:val="none" w:sz="0" w:space="0" w:color="auto"/>
        <w:left w:val="none" w:sz="0" w:space="0" w:color="auto"/>
        <w:bottom w:val="none" w:sz="0" w:space="0" w:color="auto"/>
        <w:right w:val="none" w:sz="0" w:space="0" w:color="auto"/>
      </w:divBdr>
    </w:div>
    <w:div w:id="393894550">
      <w:bodyDiv w:val="1"/>
      <w:marLeft w:val="0"/>
      <w:marRight w:val="0"/>
      <w:marTop w:val="0"/>
      <w:marBottom w:val="0"/>
      <w:divBdr>
        <w:top w:val="none" w:sz="0" w:space="0" w:color="auto"/>
        <w:left w:val="none" w:sz="0" w:space="0" w:color="auto"/>
        <w:bottom w:val="none" w:sz="0" w:space="0" w:color="auto"/>
        <w:right w:val="none" w:sz="0" w:space="0" w:color="auto"/>
      </w:divBdr>
    </w:div>
    <w:div w:id="394549444">
      <w:bodyDiv w:val="1"/>
      <w:marLeft w:val="0"/>
      <w:marRight w:val="0"/>
      <w:marTop w:val="0"/>
      <w:marBottom w:val="0"/>
      <w:divBdr>
        <w:top w:val="none" w:sz="0" w:space="0" w:color="auto"/>
        <w:left w:val="none" w:sz="0" w:space="0" w:color="auto"/>
        <w:bottom w:val="none" w:sz="0" w:space="0" w:color="auto"/>
        <w:right w:val="none" w:sz="0" w:space="0" w:color="auto"/>
      </w:divBdr>
    </w:div>
    <w:div w:id="395859741">
      <w:bodyDiv w:val="1"/>
      <w:marLeft w:val="0"/>
      <w:marRight w:val="0"/>
      <w:marTop w:val="0"/>
      <w:marBottom w:val="0"/>
      <w:divBdr>
        <w:top w:val="none" w:sz="0" w:space="0" w:color="auto"/>
        <w:left w:val="none" w:sz="0" w:space="0" w:color="auto"/>
        <w:bottom w:val="none" w:sz="0" w:space="0" w:color="auto"/>
        <w:right w:val="none" w:sz="0" w:space="0" w:color="auto"/>
      </w:divBdr>
    </w:div>
    <w:div w:id="398595778">
      <w:bodyDiv w:val="1"/>
      <w:marLeft w:val="0"/>
      <w:marRight w:val="0"/>
      <w:marTop w:val="0"/>
      <w:marBottom w:val="0"/>
      <w:divBdr>
        <w:top w:val="none" w:sz="0" w:space="0" w:color="auto"/>
        <w:left w:val="none" w:sz="0" w:space="0" w:color="auto"/>
        <w:bottom w:val="none" w:sz="0" w:space="0" w:color="auto"/>
        <w:right w:val="none" w:sz="0" w:space="0" w:color="auto"/>
      </w:divBdr>
    </w:div>
    <w:div w:id="399063963">
      <w:bodyDiv w:val="1"/>
      <w:marLeft w:val="0"/>
      <w:marRight w:val="0"/>
      <w:marTop w:val="0"/>
      <w:marBottom w:val="0"/>
      <w:divBdr>
        <w:top w:val="none" w:sz="0" w:space="0" w:color="auto"/>
        <w:left w:val="none" w:sz="0" w:space="0" w:color="auto"/>
        <w:bottom w:val="none" w:sz="0" w:space="0" w:color="auto"/>
        <w:right w:val="none" w:sz="0" w:space="0" w:color="auto"/>
      </w:divBdr>
    </w:div>
    <w:div w:id="405346418">
      <w:bodyDiv w:val="1"/>
      <w:marLeft w:val="0"/>
      <w:marRight w:val="0"/>
      <w:marTop w:val="0"/>
      <w:marBottom w:val="0"/>
      <w:divBdr>
        <w:top w:val="none" w:sz="0" w:space="0" w:color="auto"/>
        <w:left w:val="none" w:sz="0" w:space="0" w:color="auto"/>
        <w:bottom w:val="none" w:sz="0" w:space="0" w:color="auto"/>
        <w:right w:val="none" w:sz="0" w:space="0" w:color="auto"/>
      </w:divBdr>
    </w:div>
    <w:div w:id="405421551">
      <w:bodyDiv w:val="1"/>
      <w:marLeft w:val="0"/>
      <w:marRight w:val="0"/>
      <w:marTop w:val="0"/>
      <w:marBottom w:val="0"/>
      <w:divBdr>
        <w:top w:val="none" w:sz="0" w:space="0" w:color="auto"/>
        <w:left w:val="none" w:sz="0" w:space="0" w:color="auto"/>
        <w:bottom w:val="none" w:sz="0" w:space="0" w:color="auto"/>
        <w:right w:val="none" w:sz="0" w:space="0" w:color="auto"/>
      </w:divBdr>
    </w:div>
    <w:div w:id="407659023">
      <w:bodyDiv w:val="1"/>
      <w:marLeft w:val="0"/>
      <w:marRight w:val="0"/>
      <w:marTop w:val="0"/>
      <w:marBottom w:val="0"/>
      <w:divBdr>
        <w:top w:val="none" w:sz="0" w:space="0" w:color="auto"/>
        <w:left w:val="none" w:sz="0" w:space="0" w:color="auto"/>
        <w:bottom w:val="none" w:sz="0" w:space="0" w:color="auto"/>
        <w:right w:val="none" w:sz="0" w:space="0" w:color="auto"/>
      </w:divBdr>
    </w:div>
    <w:div w:id="411246866">
      <w:bodyDiv w:val="1"/>
      <w:marLeft w:val="0"/>
      <w:marRight w:val="0"/>
      <w:marTop w:val="0"/>
      <w:marBottom w:val="0"/>
      <w:divBdr>
        <w:top w:val="none" w:sz="0" w:space="0" w:color="auto"/>
        <w:left w:val="none" w:sz="0" w:space="0" w:color="auto"/>
        <w:bottom w:val="none" w:sz="0" w:space="0" w:color="auto"/>
        <w:right w:val="none" w:sz="0" w:space="0" w:color="auto"/>
      </w:divBdr>
    </w:div>
    <w:div w:id="412750821">
      <w:bodyDiv w:val="1"/>
      <w:marLeft w:val="0"/>
      <w:marRight w:val="0"/>
      <w:marTop w:val="0"/>
      <w:marBottom w:val="0"/>
      <w:divBdr>
        <w:top w:val="none" w:sz="0" w:space="0" w:color="auto"/>
        <w:left w:val="none" w:sz="0" w:space="0" w:color="auto"/>
        <w:bottom w:val="none" w:sz="0" w:space="0" w:color="auto"/>
        <w:right w:val="none" w:sz="0" w:space="0" w:color="auto"/>
      </w:divBdr>
    </w:div>
    <w:div w:id="417211490">
      <w:bodyDiv w:val="1"/>
      <w:marLeft w:val="0"/>
      <w:marRight w:val="0"/>
      <w:marTop w:val="0"/>
      <w:marBottom w:val="0"/>
      <w:divBdr>
        <w:top w:val="none" w:sz="0" w:space="0" w:color="auto"/>
        <w:left w:val="none" w:sz="0" w:space="0" w:color="auto"/>
        <w:bottom w:val="none" w:sz="0" w:space="0" w:color="auto"/>
        <w:right w:val="none" w:sz="0" w:space="0" w:color="auto"/>
      </w:divBdr>
    </w:div>
    <w:div w:id="422268781">
      <w:bodyDiv w:val="1"/>
      <w:marLeft w:val="0"/>
      <w:marRight w:val="0"/>
      <w:marTop w:val="0"/>
      <w:marBottom w:val="0"/>
      <w:divBdr>
        <w:top w:val="none" w:sz="0" w:space="0" w:color="auto"/>
        <w:left w:val="none" w:sz="0" w:space="0" w:color="auto"/>
        <w:bottom w:val="none" w:sz="0" w:space="0" w:color="auto"/>
        <w:right w:val="none" w:sz="0" w:space="0" w:color="auto"/>
      </w:divBdr>
    </w:div>
    <w:div w:id="424958667">
      <w:bodyDiv w:val="1"/>
      <w:marLeft w:val="0"/>
      <w:marRight w:val="0"/>
      <w:marTop w:val="0"/>
      <w:marBottom w:val="0"/>
      <w:divBdr>
        <w:top w:val="none" w:sz="0" w:space="0" w:color="auto"/>
        <w:left w:val="none" w:sz="0" w:space="0" w:color="auto"/>
        <w:bottom w:val="none" w:sz="0" w:space="0" w:color="auto"/>
        <w:right w:val="none" w:sz="0" w:space="0" w:color="auto"/>
      </w:divBdr>
    </w:div>
    <w:div w:id="426342273">
      <w:bodyDiv w:val="1"/>
      <w:marLeft w:val="0"/>
      <w:marRight w:val="0"/>
      <w:marTop w:val="0"/>
      <w:marBottom w:val="0"/>
      <w:divBdr>
        <w:top w:val="none" w:sz="0" w:space="0" w:color="auto"/>
        <w:left w:val="none" w:sz="0" w:space="0" w:color="auto"/>
        <w:bottom w:val="none" w:sz="0" w:space="0" w:color="auto"/>
        <w:right w:val="none" w:sz="0" w:space="0" w:color="auto"/>
      </w:divBdr>
    </w:div>
    <w:div w:id="429744117">
      <w:bodyDiv w:val="1"/>
      <w:marLeft w:val="0"/>
      <w:marRight w:val="0"/>
      <w:marTop w:val="0"/>
      <w:marBottom w:val="0"/>
      <w:divBdr>
        <w:top w:val="none" w:sz="0" w:space="0" w:color="auto"/>
        <w:left w:val="none" w:sz="0" w:space="0" w:color="auto"/>
        <w:bottom w:val="none" w:sz="0" w:space="0" w:color="auto"/>
        <w:right w:val="none" w:sz="0" w:space="0" w:color="auto"/>
      </w:divBdr>
    </w:div>
    <w:div w:id="436484300">
      <w:bodyDiv w:val="1"/>
      <w:marLeft w:val="0"/>
      <w:marRight w:val="0"/>
      <w:marTop w:val="0"/>
      <w:marBottom w:val="0"/>
      <w:divBdr>
        <w:top w:val="none" w:sz="0" w:space="0" w:color="auto"/>
        <w:left w:val="none" w:sz="0" w:space="0" w:color="auto"/>
        <w:bottom w:val="none" w:sz="0" w:space="0" w:color="auto"/>
        <w:right w:val="none" w:sz="0" w:space="0" w:color="auto"/>
      </w:divBdr>
    </w:div>
    <w:div w:id="436606268">
      <w:bodyDiv w:val="1"/>
      <w:marLeft w:val="0"/>
      <w:marRight w:val="0"/>
      <w:marTop w:val="0"/>
      <w:marBottom w:val="0"/>
      <w:divBdr>
        <w:top w:val="none" w:sz="0" w:space="0" w:color="auto"/>
        <w:left w:val="none" w:sz="0" w:space="0" w:color="auto"/>
        <w:bottom w:val="none" w:sz="0" w:space="0" w:color="auto"/>
        <w:right w:val="none" w:sz="0" w:space="0" w:color="auto"/>
      </w:divBdr>
    </w:div>
    <w:div w:id="438138166">
      <w:bodyDiv w:val="1"/>
      <w:marLeft w:val="0"/>
      <w:marRight w:val="0"/>
      <w:marTop w:val="0"/>
      <w:marBottom w:val="0"/>
      <w:divBdr>
        <w:top w:val="none" w:sz="0" w:space="0" w:color="auto"/>
        <w:left w:val="none" w:sz="0" w:space="0" w:color="auto"/>
        <w:bottom w:val="none" w:sz="0" w:space="0" w:color="auto"/>
        <w:right w:val="none" w:sz="0" w:space="0" w:color="auto"/>
      </w:divBdr>
    </w:div>
    <w:div w:id="442961713">
      <w:bodyDiv w:val="1"/>
      <w:marLeft w:val="0"/>
      <w:marRight w:val="0"/>
      <w:marTop w:val="0"/>
      <w:marBottom w:val="0"/>
      <w:divBdr>
        <w:top w:val="none" w:sz="0" w:space="0" w:color="auto"/>
        <w:left w:val="none" w:sz="0" w:space="0" w:color="auto"/>
        <w:bottom w:val="none" w:sz="0" w:space="0" w:color="auto"/>
        <w:right w:val="none" w:sz="0" w:space="0" w:color="auto"/>
      </w:divBdr>
    </w:div>
    <w:div w:id="445152904">
      <w:bodyDiv w:val="1"/>
      <w:marLeft w:val="0"/>
      <w:marRight w:val="0"/>
      <w:marTop w:val="0"/>
      <w:marBottom w:val="0"/>
      <w:divBdr>
        <w:top w:val="none" w:sz="0" w:space="0" w:color="auto"/>
        <w:left w:val="none" w:sz="0" w:space="0" w:color="auto"/>
        <w:bottom w:val="none" w:sz="0" w:space="0" w:color="auto"/>
        <w:right w:val="none" w:sz="0" w:space="0" w:color="auto"/>
      </w:divBdr>
    </w:div>
    <w:div w:id="450630320">
      <w:bodyDiv w:val="1"/>
      <w:marLeft w:val="0"/>
      <w:marRight w:val="0"/>
      <w:marTop w:val="0"/>
      <w:marBottom w:val="0"/>
      <w:divBdr>
        <w:top w:val="none" w:sz="0" w:space="0" w:color="auto"/>
        <w:left w:val="none" w:sz="0" w:space="0" w:color="auto"/>
        <w:bottom w:val="none" w:sz="0" w:space="0" w:color="auto"/>
        <w:right w:val="none" w:sz="0" w:space="0" w:color="auto"/>
      </w:divBdr>
    </w:div>
    <w:div w:id="451628391">
      <w:bodyDiv w:val="1"/>
      <w:marLeft w:val="0"/>
      <w:marRight w:val="0"/>
      <w:marTop w:val="0"/>
      <w:marBottom w:val="0"/>
      <w:divBdr>
        <w:top w:val="none" w:sz="0" w:space="0" w:color="auto"/>
        <w:left w:val="none" w:sz="0" w:space="0" w:color="auto"/>
        <w:bottom w:val="none" w:sz="0" w:space="0" w:color="auto"/>
        <w:right w:val="none" w:sz="0" w:space="0" w:color="auto"/>
      </w:divBdr>
    </w:div>
    <w:div w:id="456341034">
      <w:bodyDiv w:val="1"/>
      <w:marLeft w:val="0"/>
      <w:marRight w:val="0"/>
      <w:marTop w:val="0"/>
      <w:marBottom w:val="0"/>
      <w:divBdr>
        <w:top w:val="none" w:sz="0" w:space="0" w:color="auto"/>
        <w:left w:val="none" w:sz="0" w:space="0" w:color="auto"/>
        <w:bottom w:val="none" w:sz="0" w:space="0" w:color="auto"/>
        <w:right w:val="none" w:sz="0" w:space="0" w:color="auto"/>
      </w:divBdr>
    </w:div>
    <w:div w:id="458036580">
      <w:bodyDiv w:val="1"/>
      <w:marLeft w:val="0"/>
      <w:marRight w:val="0"/>
      <w:marTop w:val="0"/>
      <w:marBottom w:val="0"/>
      <w:divBdr>
        <w:top w:val="none" w:sz="0" w:space="0" w:color="auto"/>
        <w:left w:val="none" w:sz="0" w:space="0" w:color="auto"/>
        <w:bottom w:val="none" w:sz="0" w:space="0" w:color="auto"/>
        <w:right w:val="none" w:sz="0" w:space="0" w:color="auto"/>
      </w:divBdr>
    </w:div>
    <w:div w:id="458257671">
      <w:bodyDiv w:val="1"/>
      <w:marLeft w:val="0"/>
      <w:marRight w:val="0"/>
      <w:marTop w:val="0"/>
      <w:marBottom w:val="0"/>
      <w:divBdr>
        <w:top w:val="none" w:sz="0" w:space="0" w:color="auto"/>
        <w:left w:val="none" w:sz="0" w:space="0" w:color="auto"/>
        <w:bottom w:val="none" w:sz="0" w:space="0" w:color="auto"/>
        <w:right w:val="none" w:sz="0" w:space="0" w:color="auto"/>
      </w:divBdr>
    </w:div>
    <w:div w:id="463894777">
      <w:bodyDiv w:val="1"/>
      <w:marLeft w:val="0"/>
      <w:marRight w:val="0"/>
      <w:marTop w:val="0"/>
      <w:marBottom w:val="0"/>
      <w:divBdr>
        <w:top w:val="none" w:sz="0" w:space="0" w:color="auto"/>
        <w:left w:val="none" w:sz="0" w:space="0" w:color="auto"/>
        <w:bottom w:val="none" w:sz="0" w:space="0" w:color="auto"/>
        <w:right w:val="none" w:sz="0" w:space="0" w:color="auto"/>
      </w:divBdr>
    </w:div>
    <w:div w:id="467892439">
      <w:bodyDiv w:val="1"/>
      <w:marLeft w:val="0"/>
      <w:marRight w:val="0"/>
      <w:marTop w:val="0"/>
      <w:marBottom w:val="0"/>
      <w:divBdr>
        <w:top w:val="none" w:sz="0" w:space="0" w:color="auto"/>
        <w:left w:val="none" w:sz="0" w:space="0" w:color="auto"/>
        <w:bottom w:val="none" w:sz="0" w:space="0" w:color="auto"/>
        <w:right w:val="none" w:sz="0" w:space="0" w:color="auto"/>
      </w:divBdr>
    </w:div>
    <w:div w:id="468011292">
      <w:bodyDiv w:val="1"/>
      <w:marLeft w:val="0"/>
      <w:marRight w:val="0"/>
      <w:marTop w:val="0"/>
      <w:marBottom w:val="0"/>
      <w:divBdr>
        <w:top w:val="none" w:sz="0" w:space="0" w:color="auto"/>
        <w:left w:val="none" w:sz="0" w:space="0" w:color="auto"/>
        <w:bottom w:val="none" w:sz="0" w:space="0" w:color="auto"/>
        <w:right w:val="none" w:sz="0" w:space="0" w:color="auto"/>
      </w:divBdr>
    </w:div>
    <w:div w:id="468128727">
      <w:bodyDiv w:val="1"/>
      <w:marLeft w:val="0"/>
      <w:marRight w:val="0"/>
      <w:marTop w:val="0"/>
      <w:marBottom w:val="0"/>
      <w:divBdr>
        <w:top w:val="none" w:sz="0" w:space="0" w:color="auto"/>
        <w:left w:val="none" w:sz="0" w:space="0" w:color="auto"/>
        <w:bottom w:val="none" w:sz="0" w:space="0" w:color="auto"/>
        <w:right w:val="none" w:sz="0" w:space="0" w:color="auto"/>
      </w:divBdr>
    </w:div>
    <w:div w:id="470901016">
      <w:bodyDiv w:val="1"/>
      <w:marLeft w:val="0"/>
      <w:marRight w:val="0"/>
      <w:marTop w:val="0"/>
      <w:marBottom w:val="0"/>
      <w:divBdr>
        <w:top w:val="none" w:sz="0" w:space="0" w:color="auto"/>
        <w:left w:val="none" w:sz="0" w:space="0" w:color="auto"/>
        <w:bottom w:val="none" w:sz="0" w:space="0" w:color="auto"/>
        <w:right w:val="none" w:sz="0" w:space="0" w:color="auto"/>
      </w:divBdr>
    </w:div>
    <w:div w:id="472481344">
      <w:bodyDiv w:val="1"/>
      <w:marLeft w:val="0"/>
      <w:marRight w:val="0"/>
      <w:marTop w:val="0"/>
      <w:marBottom w:val="0"/>
      <w:divBdr>
        <w:top w:val="none" w:sz="0" w:space="0" w:color="auto"/>
        <w:left w:val="none" w:sz="0" w:space="0" w:color="auto"/>
        <w:bottom w:val="none" w:sz="0" w:space="0" w:color="auto"/>
        <w:right w:val="none" w:sz="0" w:space="0" w:color="auto"/>
      </w:divBdr>
    </w:div>
    <w:div w:id="474416793">
      <w:bodyDiv w:val="1"/>
      <w:marLeft w:val="0"/>
      <w:marRight w:val="0"/>
      <w:marTop w:val="0"/>
      <w:marBottom w:val="0"/>
      <w:divBdr>
        <w:top w:val="none" w:sz="0" w:space="0" w:color="auto"/>
        <w:left w:val="none" w:sz="0" w:space="0" w:color="auto"/>
        <w:bottom w:val="none" w:sz="0" w:space="0" w:color="auto"/>
        <w:right w:val="none" w:sz="0" w:space="0" w:color="auto"/>
      </w:divBdr>
    </w:div>
    <w:div w:id="475993499">
      <w:bodyDiv w:val="1"/>
      <w:marLeft w:val="0"/>
      <w:marRight w:val="0"/>
      <w:marTop w:val="0"/>
      <w:marBottom w:val="0"/>
      <w:divBdr>
        <w:top w:val="none" w:sz="0" w:space="0" w:color="auto"/>
        <w:left w:val="none" w:sz="0" w:space="0" w:color="auto"/>
        <w:bottom w:val="none" w:sz="0" w:space="0" w:color="auto"/>
        <w:right w:val="none" w:sz="0" w:space="0" w:color="auto"/>
      </w:divBdr>
    </w:div>
    <w:div w:id="476387440">
      <w:bodyDiv w:val="1"/>
      <w:marLeft w:val="0"/>
      <w:marRight w:val="0"/>
      <w:marTop w:val="0"/>
      <w:marBottom w:val="0"/>
      <w:divBdr>
        <w:top w:val="none" w:sz="0" w:space="0" w:color="auto"/>
        <w:left w:val="none" w:sz="0" w:space="0" w:color="auto"/>
        <w:bottom w:val="none" w:sz="0" w:space="0" w:color="auto"/>
        <w:right w:val="none" w:sz="0" w:space="0" w:color="auto"/>
      </w:divBdr>
    </w:div>
    <w:div w:id="478688472">
      <w:bodyDiv w:val="1"/>
      <w:marLeft w:val="0"/>
      <w:marRight w:val="0"/>
      <w:marTop w:val="0"/>
      <w:marBottom w:val="0"/>
      <w:divBdr>
        <w:top w:val="none" w:sz="0" w:space="0" w:color="auto"/>
        <w:left w:val="none" w:sz="0" w:space="0" w:color="auto"/>
        <w:bottom w:val="none" w:sz="0" w:space="0" w:color="auto"/>
        <w:right w:val="none" w:sz="0" w:space="0" w:color="auto"/>
      </w:divBdr>
    </w:div>
    <w:div w:id="482433896">
      <w:bodyDiv w:val="1"/>
      <w:marLeft w:val="0"/>
      <w:marRight w:val="0"/>
      <w:marTop w:val="0"/>
      <w:marBottom w:val="0"/>
      <w:divBdr>
        <w:top w:val="none" w:sz="0" w:space="0" w:color="auto"/>
        <w:left w:val="none" w:sz="0" w:space="0" w:color="auto"/>
        <w:bottom w:val="none" w:sz="0" w:space="0" w:color="auto"/>
        <w:right w:val="none" w:sz="0" w:space="0" w:color="auto"/>
      </w:divBdr>
    </w:div>
    <w:div w:id="487290448">
      <w:bodyDiv w:val="1"/>
      <w:marLeft w:val="0"/>
      <w:marRight w:val="0"/>
      <w:marTop w:val="0"/>
      <w:marBottom w:val="0"/>
      <w:divBdr>
        <w:top w:val="none" w:sz="0" w:space="0" w:color="auto"/>
        <w:left w:val="none" w:sz="0" w:space="0" w:color="auto"/>
        <w:bottom w:val="none" w:sz="0" w:space="0" w:color="auto"/>
        <w:right w:val="none" w:sz="0" w:space="0" w:color="auto"/>
      </w:divBdr>
    </w:div>
    <w:div w:id="487598358">
      <w:bodyDiv w:val="1"/>
      <w:marLeft w:val="0"/>
      <w:marRight w:val="0"/>
      <w:marTop w:val="0"/>
      <w:marBottom w:val="0"/>
      <w:divBdr>
        <w:top w:val="none" w:sz="0" w:space="0" w:color="auto"/>
        <w:left w:val="none" w:sz="0" w:space="0" w:color="auto"/>
        <w:bottom w:val="none" w:sz="0" w:space="0" w:color="auto"/>
        <w:right w:val="none" w:sz="0" w:space="0" w:color="auto"/>
      </w:divBdr>
    </w:div>
    <w:div w:id="489520052">
      <w:bodyDiv w:val="1"/>
      <w:marLeft w:val="0"/>
      <w:marRight w:val="0"/>
      <w:marTop w:val="0"/>
      <w:marBottom w:val="0"/>
      <w:divBdr>
        <w:top w:val="none" w:sz="0" w:space="0" w:color="auto"/>
        <w:left w:val="none" w:sz="0" w:space="0" w:color="auto"/>
        <w:bottom w:val="none" w:sz="0" w:space="0" w:color="auto"/>
        <w:right w:val="none" w:sz="0" w:space="0" w:color="auto"/>
      </w:divBdr>
    </w:div>
    <w:div w:id="489712631">
      <w:bodyDiv w:val="1"/>
      <w:marLeft w:val="0"/>
      <w:marRight w:val="0"/>
      <w:marTop w:val="0"/>
      <w:marBottom w:val="0"/>
      <w:divBdr>
        <w:top w:val="none" w:sz="0" w:space="0" w:color="auto"/>
        <w:left w:val="none" w:sz="0" w:space="0" w:color="auto"/>
        <w:bottom w:val="none" w:sz="0" w:space="0" w:color="auto"/>
        <w:right w:val="none" w:sz="0" w:space="0" w:color="auto"/>
      </w:divBdr>
    </w:div>
    <w:div w:id="490757593">
      <w:bodyDiv w:val="1"/>
      <w:marLeft w:val="0"/>
      <w:marRight w:val="0"/>
      <w:marTop w:val="0"/>
      <w:marBottom w:val="0"/>
      <w:divBdr>
        <w:top w:val="none" w:sz="0" w:space="0" w:color="auto"/>
        <w:left w:val="none" w:sz="0" w:space="0" w:color="auto"/>
        <w:bottom w:val="none" w:sz="0" w:space="0" w:color="auto"/>
        <w:right w:val="none" w:sz="0" w:space="0" w:color="auto"/>
      </w:divBdr>
    </w:div>
    <w:div w:id="491800584">
      <w:bodyDiv w:val="1"/>
      <w:marLeft w:val="0"/>
      <w:marRight w:val="0"/>
      <w:marTop w:val="0"/>
      <w:marBottom w:val="0"/>
      <w:divBdr>
        <w:top w:val="none" w:sz="0" w:space="0" w:color="auto"/>
        <w:left w:val="none" w:sz="0" w:space="0" w:color="auto"/>
        <w:bottom w:val="none" w:sz="0" w:space="0" w:color="auto"/>
        <w:right w:val="none" w:sz="0" w:space="0" w:color="auto"/>
      </w:divBdr>
    </w:div>
    <w:div w:id="492916696">
      <w:bodyDiv w:val="1"/>
      <w:marLeft w:val="0"/>
      <w:marRight w:val="0"/>
      <w:marTop w:val="0"/>
      <w:marBottom w:val="0"/>
      <w:divBdr>
        <w:top w:val="none" w:sz="0" w:space="0" w:color="auto"/>
        <w:left w:val="none" w:sz="0" w:space="0" w:color="auto"/>
        <w:bottom w:val="none" w:sz="0" w:space="0" w:color="auto"/>
        <w:right w:val="none" w:sz="0" w:space="0" w:color="auto"/>
      </w:divBdr>
    </w:div>
    <w:div w:id="493108762">
      <w:bodyDiv w:val="1"/>
      <w:marLeft w:val="0"/>
      <w:marRight w:val="0"/>
      <w:marTop w:val="0"/>
      <w:marBottom w:val="0"/>
      <w:divBdr>
        <w:top w:val="none" w:sz="0" w:space="0" w:color="auto"/>
        <w:left w:val="none" w:sz="0" w:space="0" w:color="auto"/>
        <w:bottom w:val="none" w:sz="0" w:space="0" w:color="auto"/>
        <w:right w:val="none" w:sz="0" w:space="0" w:color="auto"/>
      </w:divBdr>
    </w:div>
    <w:div w:id="494689162">
      <w:bodyDiv w:val="1"/>
      <w:marLeft w:val="0"/>
      <w:marRight w:val="0"/>
      <w:marTop w:val="0"/>
      <w:marBottom w:val="0"/>
      <w:divBdr>
        <w:top w:val="none" w:sz="0" w:space="0" w:color="auto"/>
        <w:left w:val="none" w:sz="0" w:space="0" w:color="auto"/>
        <w:bottom w:val="none" w:sz="0" w:space="0" w:color="auto"/>
        <w:right w:val="none" w:sz="0" w:space="0" w:color="auto"/>
      </w:divBdr>
    </w:div>
    <w:div w:id="498539353">
      <w:bodyDiv w:val="1"/>
      <w:marLeft w:val="0"/>
      <w:marRight w:val="0"/>
      <w:marTop w:val="0"/>
      <w:marBottom w:val="0"/>
      <w:divBdr>
        <w:top w:val="none" w:sz="0" w:space="0" w:color="auto"/>
        <w:left w:val="none" w:sz="0" w:space="0" w:color="auto"/>
        <w:bottom w:val="none" w:sz="0" w:space="0" w:color="auto"/>
        <w:right w:val="none" w:sz="0" w:space="0" w:color="auto"/>
      </w:divBdr>
    </w:div>
    <w:div w:id="508181016">
      <w:bodyDiv w:val="1"/>
      <w:marLeft w:val="0"/>
      <w:marRight w:val="0"/>
      <w:marTop w:val="0"/>
      <w:marBottom w:val="0"/>
      <w:divBdr>
        <w:top w:val="none" w:sz="0" w:space="0" w:color="auto"/>
        <w:left w:val="none" w:sz="0" w:space="0" w:color="auto"/>
        <w:bottom w:val="none" w:sz="0" w:space="0" w:color="auto"/>
        <w:right w:val="none" w:sz="0" w:space="0" w:color="auto"/>
      </w:divBdr>
    </w:div>
    <w:div w:id="512650478">
      <w:bodyDiv w:val="1"/>
      <w:marLeft w:val="0"/>
      <w:marRight w:val="0"/>
      <w:marTop w:val="0"/>
      <w:marBottom w:val="0"/>
      <w:divBdr>
        <w:top w:val="none" w:sz="0" w:space="0" w:color="auto"/>
        <w:left w:val="none" w:sz="0" w:space="0" w:color="auto"/>
        <w:bottom w:val="none" w:sz="0" w:space="0" w:color="auto"/>
        <w:right w:val="none" w:sz="0" w:space="0" w:color="auto"/>
      </w:divBdr>
    </w:div>
    <w:div w:id="514275125">
      <w:bodyDiv w:val="1"/>
      <w:marLeft w:val="0"/>
      <w:marRight w:val="0"/>
      <w:marTop w:val="0"/>
      <w:marBottom w:val="0"/>
      <w:divBdr>
        <w:top w:val="none" w:sz="0" w:space="0" w:color="auto"/>
        <w:left w:val="none" w:sz="0" w:space="0" w:color="auto"/>
        <w:bottom w:val="none" w:sz="0" w:space="0" w:color="auto"/>
        <w:right w:val="none" w:sz="0" w:space="0" w:color="auto"/>
      </w:divBdr>
    </w:div>
    <w:div w:id="514686537">
      <w:bodyDiv w:val="1"/>
      <w:marLeft w:val="0"/>
      <w:marRight w:val="0"/>
      <w:marTop w:val="0"/>
      <w:marBottom w:val="0"/>
      <w:divBdr>
        <w:top w:val="none" w:sz="0" w:space="0" w:color="auto"/>
        <w:left w:val="none" w:sz="0" w:space="0" w:color="auto"/>
        <w:bottom w:val="none" w:sz="0" w:space="0" w:color="auto"/>
        <w:right w:val="none" w:sz="0" w:space="0" w:color="auto"/>
      </w:divBdr>
    </w:div>
    <w:div w:id="517281473">
      <w:bodyDiv w:val="1"/>
      <w:marLeft w:val="0"/>
      <w:marRight w:val="0"/>
      <w:marTop w:val="0"/>
      <w:marBottom w:val="0"/>
      <w:divBdr>
        <w:top w:val="none" w:sz="0" w:space="0" w:color="auto"/>
        <w:left w:val="none" w:sz="0" w:space="0" w:color="auto"/>
        <w:bottom w:val="none" w:sz="0" w:space="0" w:color="auto"/>
        <w:right w:val="none" w:sz="0" w:space="0" w:color="auto"/>
      </w:divBdr>
    </w:div>
    <w:div w:id="524683054">
      <w:bodyDiv w:val="1"/>
      <w:marLeft w:val="0"/>
      <w:marRight w:val="0"/>
      <w:marTop w:val="0"/>
      <w:marBottom w:val="0"/>
      <w:divBdr>
        <w:top w:val="none" w:sz="0" w:space="0" w:color="auto"/>
        <w:left w:val="none" w:sz="0" w:space="0" w:color="auto"/>
        <w:bottom w:val="none" w:sz="0" w:space="0" w:color="auto"/>
        <w:right w:val="none" w:sz="0" w:space="0" w:color="auto"/>
      </w:divBdr>
    </w:div>
    <w:div w:id="524943897">
      <w:bodyDiv w:val="1"/>
      <w:marLeft w:val="0"/>
      <w:marRight w:val="0"/>
      <w:marTop w:val="0"/>
      <w:marBottom w:val="0"/>
      <w:divBdr>
        <w:top w:val="none" w:sz="0" w:space="0" w:color="auto"/>
        <w:left w:val="none" w:sz="0" w:space="0" w:color="auto"/>
        <w:bottom w:val="none" w:sz="0" w:space="0" w:color="auto"/>
        <w:right w:val="none" w:sz="0" w:space="0" w:color="auto"/>
      </w:divBdr>
    </w:div>
    <w:div w:id="532545939">
      <w:bodyDiv w:val="1"/>
      <w:marLeft w:val="0"/>
      <w:marRight w:val="0"/>
      <w:marTop w:val="0"/>
      <w:marBottom w:val="0"/>
      <w:divBdr>
        <w:top w:val="none" w:sz="0" w:space="0" w:color="auto"/>
        <w:left w:val="none" w:sz="0" w:space="0" w:color="auto"/>
        <w:bottom w:val="none" w:sz="0" w:space="0" w:color="auto"/>
        <w:right w:val="none" w:sz="0" w:space="0" w:color="auto"/>
      </w:divBdr>
    </w:div>
    <w:div w:id="533733661">
      <w:bodyDiv w:val="1"/>
      <w:marLeft w:val="0"/>
      <w:marRight w:val="0"/>
      <w:marTop w:val="0"/>
      <w:marBottom w:val="0"/>
      <w:divBdr>
        <w:top w:val="none" w:sz="0" w:space="0" w:color="auto"/>
        <w:left w:val="none" w:sz="0" w:space="0" w:color="auto"/>
        <w:bottom w:val="none" w:sz="0" w:space="0" w:color="auto"/>
        <w:right w:val="none" w:sz="0" w:space="0" w:color="auto"/>
      </w:divBdr>
    </w:div>
    <w:div w:id="536116040">
      <w:bodyDiv w:val="1"/>
      <w:marLeft w:val="0"/>
      <w:marRight w:val="0"/>
      <w:marTop w:val="0"/>
      <w:marBottom w:val="0"/>
      <w:divBdr>
        <w:top w:val="none" w:sz="0" w:space="0" w:color="auto"/>
        <w:left w:val="none" w:sz="0" w:space="0" w:color="auto"/>
        <w:bottom w:val="none" w:sz="0" w:space="0" w:color="auto"/>
        <w:right w:val="none" w:sz="0" w:space="0" w:color="auto"/>
      </w:divBdr>
    </w:div>
    <w:div w:id="538326637">
      <w:bodyDiv w:val="1"/>
      <w:marLeft w:val="0"/>
      <w:marRight w:val="0"/>
      <w:marTop w:val="0"/>
      <w:marBottom w:val="0"/>
      <w:divBdr>
        <w:top w:val="none" w:sz="0" w:space="0" w:color="auto"/>
        <w:left w:val="none" w:sz="0" w:space="0" w:color="auto"/>
        <w:bottom w:val="none" w:sz="0" w:space="0" w:color="auto"/>
        <w:right w:val="none" w:sz="0" w:space="0" w:color="auto"/>
      </w:divBdr>
    </w:div>
    <w:div w:id="547759823">
      <w:bodyDiv w:val="1"/>
      <w:marLeft w:val="0"/>
      <w:marRight w:val="0"/>
      <w:marTop w:val="0"/>
      <w:marBottom w:val="0"/>
      <w:divBdr>
        <w:top w:val="none" w:sz="0" w:space="0" w:color="auto"/>
        <w:left w:val="none" w:sz="0" w:space="0" w:color="auto"/>
        <w:bottom w:val="none" w:sz="0" w:space="0" w:color="auto"/>
        <w:right w:val="none" w:sz="0" w:space="0" w:color="auto"/>
      </w:divBdr>
    </w:div>
    <w:div w:id="557546189">
      <w:bodyDiv w:val="1"/>
      <w:marLeft w:val="0"/>
      <w:marRight w:val="0"/>
      <w:marTop w:val="0"/>
      <w:marBottom w:val="0"/>
      <w:divBdr>
        <w:top w:val="none" w:sz="0" w:space="0" w:color="auto"/>
        <w:left w:val="none" w:sz="0" w:space="0" w:color="auto"/>
        <w:bottom w:val="none" w:sz="0" w:space="0" w:color="auto"/>
        <w:right w:val="none" w:sz="0" w:space="0" w:color="auto"/>
      </w:divBdr>
    </w:div>
    <w:div w:id="565722337">
      <w:bodyDiv w:val="1"/>
      <w:marLeft w:val="0"/>
      <w:marRight w:val="0"/>
      <w:marTop w:val="0"/>
      <w:marBottom w:val="0"/>
      <w:divBdr>
        <w:top w:val="none" w:sz="0" w:space="0" w:color="auto"/>
        <w:left w:val="none" w:sz="0" w:space="0" w:color="auto"/>
        <w:bottom w:val="none" w:sz="0" w:space="0" w:color="auto"/>
        <w:right w:val="none" w:sz="0" w:space="0" w:color="auto"/>
      </w:divBdr>
    </w:div>
    <w:div w:id="566844142">
      <w:bodyDiv w:val="1"/>
      <w:marLeft w:val="0"/>
      <w:marRight w:val="0"/>
      <w:marTop w:val="0"/>
      <w:marBottom w:val="0"/>
      <w:divBdr>
        <w:top w:val="none" w:sz="0" w:space="0" w:color="auto"/>
        <w:left w:val="none" w:sz="0" w:space="0" w:color="auto"/>
        <w:bottom w:val="none" w:sz="0" w:space="0" w:color="auto"/>
        <w:right w:val="none" w:sz="0" w:space="0" w:color="auto"/>
      </w:divBdr>
    </w:div>
    <w:div w:id="568268075">
      <w:bodyDiv w:val="1"/>
      <w:marLeft w:val="0"/>
      <w:marRight w:val="0"/>
      <w:marTop w:val="0"/>
      <w:marBottom w:val="0"/>
      <w:divBdr>
        <w:top w:val="none" w:sz="0" w:space="0" w:color="auto"/>
        <w:left w:val="none" w:sz="0" w:space="0" w:color="auto"/>
        <w:bottom w:val="none" w:sz="0" w:space="0" w:color="auto"/>
        <w:right w:val="none" w:sz="0" w:space="0" w:color="auto"/>
      </w:divBdr>
    </w:div>
    <w:div w:id="577635457">
      <w:bodyDiv w:val="1"/>
      <w:marLeft w:val="0"/>
      <w:marRight w:val="0"/>
      <w:marTop w:val="0"/>
      <w:marBottom w:val="0"/>
      <w:divBdr>
        <w:top w:val="none" w:sz="0" w:space="0" w:color="auto"/>
        <w:left w:val="none" w:sz="0" w:space="0" w:color="auto"/>
        <w:bottom w:val="none" w:sz="0" w:space="0" w:color="auto"/>
        <w:right w:val="none" w:sz="0" w:space="0" w:color="auto"/>
      </w:divBdr>
    </w:div>
    <w:div w:id="578440963">
      <w:bodyDiv w:val="1"/>
      <w:marLeft w:val="0"/>
      <w:marRight w:val="0"/>
      <w:marTop w:val="0"/>
      <w:marBottom w:val="0"/>
      <w:divBdr>
        <w:top w:val="none" w:sz="0" w:space="0" w:color="auto"/>
        <w:left w:val="none" w:sz="0" w:space="0" w:color="auto"/>
        <w:bottom w:val="none" w:sz="0" w:space="0" w:color="auto"/>
        <w:right w:val="none" w:sz="0" w:space="0" w:color="auto"/>
      </w:divBdr>
    </w:div>
    <w:div w:id="582682604">
      <w:bodyDiv w:val="1"/>
      <w:marLeft w:val="0"/>
      <w:marRight w:val="0"/>
      <w:marTop w:val="0"/>
      <w:marBottom w:val="0"/>
      <w:divBdr>
        <w:top w:val="none" w:sz="0" w:space="0" w:color="auto"/>
        <w:left w:val="none" w:sz="0" w:space="0" w:color="auto"/>
        <w:bottom w:val="none" w:sz="0" w:space="0" w:color="auto"/>
        <w:right w:val="none" w:sz="0" w:space="0" w:color="auto"/>
      </w:divBdr>
    </w:div>
    <w:div w:id="584001973">
      <w:bodyDiv w:val="1"/>
      <w:marLeft w:val="0"/>
      <w:marRight w:val="0"/>
      <w:marTop w:val="0"/>
      <w:marBottom w:val="0"/>
      <w:divBdr>
        <w:top w:val="none" w:sz="0" w:space="0" w:color="auto"/>
        <w:left w:val="none" w:sz="0" w:space="0" w:color="auto"/>
        <w:bottom w:val="none" w:sz="0" w:space="0" w:color="auto"/>
        <w:right w:val="none" w:sz="0" w:space="0" w:color="auto"/>
      </w:divBdr>
    </w:div>
    <w:div w:id="588126830">
      <w:bodyDiv w:val="1"/>
      <w:marLeft w:val="0"/>
      <w:marRight w:val="0"/>
      <w:marTop w:val="0"/>
      <w:marBottom w:val="0"/>
      <w:divBdr>
        <w:top w:val="none" w:sz="0" w:space="0" w:color="auto"/>
        <w:left w:val="none" w:sz="0" w:space="0" w:color="auto"/>
        <w:bottom w:val="none" w:sz="0" w:space="0" w:color="auto"/>
        <w:right w:val="none" w:sz="0" w:space="0" w:color="auto"/>
      </w:divBdr>
    </w:div>
    <w:div w:id="588730390">
      <w:bodyDiv w:val="1"/>
      <w:marLeft w:val="0"/>
      <w:marRight w:val="0"/>
      <w:marTop w:val="0"/>
      <w:marBottom w:val="0"/>
      <w:divBdr>
        <w:top w:val="none" w:sz="0" w:space="0" w:color="auto"/>
        <w:left w:val="none" w:sz="0" w:space="0" w:color="auto"/>
        <w:bottom w:val="none" w:sz="0" w:space="0" w:color="auto"/>
        <w:right w:val="none" w:sz="0" w:space="0" w:color="auto"/>
      </w:divBdr>
    </w:div>
    <w:div w:id="589894622">
      <w:bodyDiv w:val="1"/>
      <w:marLeft w:val="0"/>
      <w:marRight w:val="0"/>
      <w:marTop w:val="0"/>
      <w:marBottom w:val="0"/>
      <w:divBdr>
        <w:top w:val="none" w:sz="0" w:space="0" w:color="auto"/>
        <w:left w:val="none" w:sz="0" w:space="0" w:color="auto"/>
        <w:bottom w:val="none" w:sz="0" w:space="0" w:color="auto"/>
        <w:right w:val="none" w:sz="0" w:space="0" w:color="auto"/>
      </w:divBdr>
    </w:div>
    <w:div w:id="590554566">
      <w:bodyDiv w:val="1"/>
      <w:marLeft w:val="0"/>
      <w:marRight w:val="0"/>
      <w:marTop w:val="0"/>
      <w:marBottom w:val="0"/>
      <w:divBdr>
        <w:top w:val="none" w:sz="0" w:space="0" w:color="auto"/>
        <w:left w:val="none" w:sz="0" w:space="0" w:color="auto"/>
        <w:bottom w:val="none" w:sz="0" w:space="0" w:color="auto"/>
        <w:right w:val="none" w:sz="0" w:space="0" w:color="auto"/>
      </w:divBdr>
    </w:div>
    <w:div w:id="591161242">
      <w:bodyDiv w:val="1"/>
      <w:marLeft w:val="0"/>
      <w:marRight w:val="0"/>
      <w:marTop w:val="0"/>
      <w:marBottom w:val="0"/>
      <w:divBdr>
        <w:top w:val="none" w:sz="0" w:space="0" w:color="auto"/>
        <w:left w:val="none" w:sz="0" w:space="0" w:color="auto"/>
        <w:bottom w:val="none" w:sz="0" w:space="0" w:color="auto"/>
        <w:right w:val="none" w:sz="0" w:space="0" w:color="auto"/>
      </w:divBdr>
    </w:div>
    <w:div w:id="592516647">
      <w:bodyDiv w:val="1"/>
      <w:marLeft w:val="0"/>
      <w:marRight w:val="0"/>
      <w:marTop w:val="0"/>
      <w:marBottom w:val="0"/>
      <w:divBdr>
        <w:top w:val="none" w:sz="0" w:space="0" w:color="auto"/>
        <w:left w:val="none" w:sz="0" w:space="0" w:color="auto"/>
        <w:bottom w:val="none" w:sz="0" w:space="0" w:color="auto"/>
        <w:right w:val="none" w:sz="0" w:space="0" w:color="auto"/>
      </w:divBdr>
    </w:div>
    <w:div w:id="592738991">
      <w:bodyDiv w:val="1"/>
      <w:marLeft w:val="0"/>
      <w:marRight w:val="0"/>
      <w:marTop w:val="0"/>
      <w:marBottom w:val="0"/>
      <w:divBdr>
        <w:top w:val="none" w:sz="0" w:space="0" w:color="auto"/>
        <w:left w:val="none" w:sz="0" w:space="0" w:color="auto"/>
        <w:bottom w:val="none" w:sz="0" w:space="0" w:color="auto"/>
        <w:right w:val="none" w:sz="0" w:space="0" w:color="auto"/>
      </w:divBdr>
    </w:div>
    <w:div w:id="593439246">
      <w:bodyDiv w:val="1"/>
      <w:marLeft w:val="0"/>
      <w:marRight w:val="0"/>
      <w:marTop w:val="0"/>
      <w:marBottom w:val="0"/>
      <w:divBdr>
        <w:top w:val="none" w:sz="0" w:space="0" w:color="auto"/>
        <w:left w:val="none" w:sz="0" w:space="0" w:color="auto"/>
        <w:bottom w:val="none" w:sz="0" w:space="0" w:color="auto"/>
        <w:right w:val="none" w:sz="0" w:space="0" w:color="auto"/>
      </w:divBdr>
    </w:div>
    <w:div w:id="596719670">
      <w:bodyDiv w:val="1"/>
      <w:marLeft w:val="0"/>
      <w:marRight w:val="0"/>
      <w:marTop w:val="0"/>
      <w:marBottom w:val="0"/>
      <w:divBdr>
        <w:top w:val="none" w:sz="0" w:space="0" w:color="auto"/>
        <w:left w:val="none" w:sz="0" w:space="0" w:color="auto"/>
        <w:bottom w:val="none" w:sz="0" w:space="0" w:color="auto"/>
        <w:right w:val="none" w:sz="0" w:space="0" w:color="auto"/>
      </w:divBdr>
    </w:div>
    <w:div w:id="600994291">
      <w:bodyDiv w:val="1"/>
      <w:marLeft w:val="0"/>
      <w:marRight w:val="0"/>
      <w:marTop w:val="0"/>
      <w:marBottom w:val="0"/>
      <w:divBdr>
        <w:top w:val="none" w:sz="0" w:space="0" w:color="auto"/>
        <w:left w:val="none" w:sz="0" w:space="0" w:color="auto"/>
        <w:bottom w:val="none" w:sz="0" w:space="0" w:color="auto"/>
        <w:right w:val="none" w:sz="0" w:space="0" w:color="auto"/>
      </w:divBdr>
    </w:div>
    <w:div w:id="606356048">
      <w:bodyDiv w:val="1"/>
      <w:marLeft w:val="0"/>
      <w:marRight w:val="0"/>
      <w:marTop w:val="0"/>
      <w:marBottom w:val="0"/>
      <w:divBdr>
        <w:top w:val="none" w:sz="0" w:space="0" w:color="auto"/>
        <w:left w:val="none" w:sz="0" w:space="0" w:color="auto"/>
        <w:bottom w:val="none" w:sz="0" w:space="0" w:color="auto"/>
        <w:right w:val="none" w:sz="0" w:space="0" w:color="auto"/>
      </w:divBdr>
    </w:div>
    <w:div w:id="607077920">
      <w:bodyDiv w:val="1"/>
      <w:marLeft w:val="0"/>
      <w:marRight w:val="0"/>
      <w:marTop w:val="0"/>
      <w:marBottom w:val="0"/>
      <w:divBdr>
        <w:top w:val="none" w:sz="0" w:space="0" w:color="auto"/>
        <w:left w:val="none" w:sz="0" w:space="0" w:color="auto"/>
        <w:bottom w:val="none" w:sz="0" w:space="0" w:color="auto"/>
        <w:right w:val="none" w:sz="0" w:space="0" w:color="auto"/>
      </w:divBdr>
    </w:div>
    <w:div w:id="610934884">
      <w:bodyDiv w:val="1"/>
      <w:marLeft w:val="0"/>
      <w:marRight w:val="0"/>
      <w:marTop w:val="0"/>
      <w:marBottom w:val="0"/>
      <w:divBdr>
        <w:top w:val="none" w:sz="0" w:space="0" w:color="auto"/>
        <w:left w:val="none" w:sz="0" w:space="0" w:color="auto"/>
        <w:bottom w:val="none" w:sz="0" w:space="0" w:color="auto"/>
        <w:right w:val="none" w:sz="0" w:space="0" w:color="auto"/>
      </w:divBdr>
    </w:div>
    <w:div w:id="611403770">
      <w:bodyDiv w:val="1"/>
      <w:marLeft w:val="0"/>
      <w:marRight w:val="0"/>
      <w:marTop w:val="0"/>
      <w:marBottom w:val="0"/>
      <w:divBdr>
        <w:top w:val="none" w:sz="0" w:space="0" w:color="auto"/>
        <w:left w:val="none" w:sz="0" w:space="0" w:color="auto"/>
        <w:bottom w:val="none" w:sz="0" w:space="0" w:color="auto"/>
        <w:right w:val="none" w:sz="0" w:space="0" w:color="auto"/>
      </w:divBdr>
    </w:div>
    <w:div w:id="615672228">
      <w:bodyDiv w:val="1"/>
      <w:marLeft w:val="0"/>
      <w:marRight w:val="0"/>
      <w:marTop w:val="0"/>
      <w:marBottom w:val="0"/>
      <w:divBdr>
        <w:top w:val="none" w:sz="0" w:space="0" w:color="auto"/>
        <w:left w:val="none" w:sz="0" w:space="0" w:color="auto"/>
        <w:bottom w:val="none" w:sz="0" w:space="0" w:color="auto"/>
        <w:right w:val="none" w:sz="0" w:space="0" w:color="auto"/>
      </w:divBdr>
    </w:div>
    <w:div w:id="615989542">
      <w:bodyDiv w:val="1"/>
      <w:marLeft w:val="0"/>
      <w:marRight w:val="0"/>
      <w:marTop w:val="0"/>
      <w:marBottom w:val="0"/>
      <w:divBdr>
        <w:top w:val="none" w:sz="0" w:space="0" w:color="auto"/>
        <w:left w:val="none" w:sz="0" w:space="0" w:color="auto"/>
        <w:bottom w:val="none" w:sz="0" w:space="0" w:color="auto"/>
        <w:right w:val="none" w:sz="0" w:space="0" w:color="auto"/>
      </w:divBdr>
    </w:div>
    <w:div w:id="618028831">
      <w:bodyDiv w:val="1"/>
      <w:marLeft w:val="0"/>
      <w:marRight w:val="0"/>
      <w:marTop w:val="0"/>
      <w:marBottom w:val="0"/>
      <w:divBdr>
        <w:top w:val="none" w:sz="0" w:space="0" w:color="auto"/>
        <w:left w:val="none" w:sz="0" w:space="0" w:color="auto"/>
        <w:bottom w:val="none" w:sz="0" w:space="0" w:color="auto"/>
        <w:right w:val="none" w:sz="0" w:space="0" w:color="auto"/>
      </w:divBdr>
    </w:div>
    <w:div w:id="618340869">
      <w:bodyDiv w:val="1"/>
      <w:marLeft w:val="0"/>
      <w:marRight w:val="0"/>
      <w:marTop w:val="0"/>
      <w:marBottom w:val="0"/>
      <w:divBdr>
        <w:top w:val="none" w:sz="0" w:space="0" w:color="auto"/>
        <w:left w:val="none" w:sz="0" w:space="0" w:color="auto"/>
        <w:bottom w:val="none" w:sz="0" w:space="0" w:color="auto"/>
        <w:right w:val="none" w:sz="0" w:space="0" w:color="auto"/>
      </w:divBdr>
    </w:div>
    <w:div w:id="618879540">
      <w:bodyDiv w:val="1"/>
      <w:marLeft w:val="0"/>
      <w:marRight w:val="0"/>
      <w:marTop w:val="0"/>
      <w:marBottom w:val="0"/>
      <w:divBdr>
        <w:top w:val="none" w:sz="0" w:space="0" w:color="auto"/>
        <w:left w:val="none" w:sz="0" w:space="0" w:color="auto"/>
        <w:bottom w:val="none" w:sz="0" w:space="0" w:color="auto"/>
        <w:right w:val="none" w:sz="0" w:space="0" w:color="auto"/>
      </w:divBdr>
    </w:div>
    <w:div w:id="619846368">
      <w:bodyDiv w:val="1"/>
      <w:marLeft w:val="0"/>
      <w:marRight w:val="0"/>
      <w:marTop w:val="0"/>
      <w:marBottom w:val="0"/>
      <w:divBdr>
        <w:top w:val="none" w:sz="0" w:space="0" w:color="auto"/>
        <w:left w:val="none" w:sz="0" w:space="0" w:color="auto"/>
        <w:bottom w:val="none" w:sz="0" w:space="0" w:color="auto"/>
        <w:right w:val="none" w:sz="0" w:space="0" w:color="auto"/>
      </w:divBdr>
    </w:div>
    <w:div w:id="620965202">
      <w:bodyDiv w:val="1"/>
      <w:marLeft w:val="0"/>
      <w:marRight w:val="0"/>
      <w:marTop w:val="0"/>
      <w:marBottom w:val="0"/>
      <w:divBdr>
        <w:top w:val="none" w:sz="0" w:space="0" w:color="auto"/>
        <w:left w:val="none" w:sz="0" w:space="0" w:color="auto"/>
        <w:bottom w:val="none" w:sz="0" w:space="0" w:color="auto"/>
        <w:right w:val="none" w:sz="0" w:space="0" w:color="auto"/>
      </w:divBdr>
    </w:div>
    <w:div w:id="623075015">
      <w:bodyDiv w:val="1"/>
      <w:marLeft w:val="0"/>
      <w:marRight w:val="0"/>
      <w:marTop w:val="0"/>
      <w:marBottom w:val="0"/>
      <w:divBdr>
        <w:top w:val="none" w:sz="0" w:space="0" w:color="auto"/>
        <w:left w:val="none" w:sz="0" w:space="0" w:color="auto"/>
        <w:bottom w:val="none" w:sz="0" w:space="0" w:color="auto"/>
        <w:right w:val="none" w:sz="0" w:space="0" w:color="auto"/>
      </w:divBdr>
    </w:div>
    <w:div w:id="627931287">
      <w:bodyDiv w:val="1"/>
      <w:marLeft w:val="0"/>
      <w:marRight w:val="0"/>
      <w:marTop w:val="0"/>
      <w:marBottom w:val="0"/>
      <w:divBdr>
        <w:top w:val="none" w:sz="0" w:space="0" w:color="auto"/>
        <w:left w:val="none" w:sz="0" w:space="0" w:color="auto"/>
        <w:bottom w:val="none" w:sz="0" w:space="0" w:color="auto"/>
        <w:right w:val="none" w:sz="0" w:space="0" w:color="auto"/>
      </w:divBdr>
    </w:div>
    <w:div w:id="629163583">
      <w:bodyDiv w:val="1"/>
      <w:marLeft w:val="0"/>
      <w:marRight w:val="0"/>
      <w:marTop w:val="0"/>
      <w:marBottom w:val="0"/>
      <w:divBdr>
        <w:top w:val="none" w:sz="0" w:space="0" w:color="auto"/>
        <w:left w:val="none" w:sz="0" w:space="0" w:color="auto"/>
        <w:bottom w:val="none" w:sz="0" w:space="0" w:color="auto"/>
        <w:right w:val="none" w:sz="0" w:space="0" w:color="auto"/>
      </w:divBdr>
    </w:div>
    <w:div w:id="629552058">
      <w:bodyDiv w:val="1"/>
      <w:marLeft w:val="0"/>
      <w:marRight w:val="0"/>
      <w:marTop w:val="0"/>
      <w:marBottom w:val="0"/>
      <w:divBdr>
        <w:top w:val="none" w:sz="0" w:space="0" w:color="auto"/>
        <w:left w:val="none" w:sz="0" w:space="0" w:color="auto"/>
        <w:bottom w:val="none" w:sz="0" w:space="0" w:color="auto"/>
        <w:right w:val="none" w:sz="0" w:space="0" w:color="auto"/>
      </w:divBdr>
    </w:div>
    <w:div w:id="642388407">
      <w:bodyDiv w:val="1"/>
      <w:marLeft w:val="0"/>
      <w:marRight w:val="0"/>
      <w:marTop w:val="0"/>
      <w:marBottom w:val="0"/>
      <w:divBdr>
        <w:top w:val="none" w:sz="0" w:space="0" w:color="auto"/>
        <w:left w:val="none" w:sz="0" w:space="0" w:color="auto"/>
        <w:bottom w:val="none" w:sz="0" w:space="0" w:color="auto"/>
        <w:right w:val="none" w:sz="0" w:space="0" w:color="auto"/>
      </w:divBdr>
    </w:div>
    <w:div w:id="643049814">
      <w:bodyDiv w:val="1"/>
      <w:marLeft w:val="0"/>
      <w:marRight w:val="0"/>
      <w:marTop w:val="0"/>
      <w:marBottom w:val="0"/>
      <w:divBdr>
        <w:top w:val="none" w:sz="0" w:space="0" w:color="auto"/>
        <w:left w:val="none" w:sz="0" w:space="0" w:color="auto"/>
        <w:bottom w:val="none" w:sz="0" w:space="0" w:color="auto"/>
        <w:right w:val="none" w:sz="0" w:space="0" w:color="auto"/>
      </w:divBdr>
    </w:div>
    <w:div w:id="649092149">
      <w:bodyDiv w:val="1"/>
      <w:marLeft w:val="0"/>
      <w:marRight w:val="0"/>
      <w:marTop w:val="0"/>
      <w:marBottom w:val="0"/>
      <w:divBdr>
        <w:top w:val="none" w:sz="0" w:space="0" w:color="auto"/>
        <w:left w:val="none" w:sz="0" w:space="0" w:color="auto"/>
        <w:bottom w:val="none" w:sz="0" w:space="0" w:color="auto"/>
        <w:right w:val="none" w:sz="0" w:space="0" w:color="auto"/>
      </w:divBdr>
    </w:div>
    <w:div w:id="649137212">
      <w:bodyDiv w:val="1"/>
      <w:marLeft w:val="0"/>
      <w:marRight w:val="0"/>
      <w:marTop w:val="0"/>
      <w:marBottom w:val="0"/>
      <w:divBdr>
        <w:top w:val="none" w:sz="0" w:space="0" w:color="auto"/>
        <w:left w:val="none" w:sz="0" w:space="0" w:color="auto"/>
        <w:bottom w:val="none" w:sz="0" w:space="0" w:color="auto"/>
        <w:right w:val="none" w:sz="0" w:space="0" w:color="auto"/>
      </w:divBdr>
    </w:div>
    <w:div w:id="653217873">
      <w:bodyDiv w:val="1"/>
      <w:marLeft w:val="0"/>
      <w:marRight w:val="0"/>
      <w:marTop w:val="0"/>
      <w:marBottom w:val="0"/>
      <w:divBdr>
        <w:top w:val="none" w:sz="0" w:space="0" w:color="auto"/>
        <w:left w:val="none" w:sz="0" w:space="0" w:color="auto"/>
        <w:bottom w:val="none" w:sz="0" w:space="0" w:color="auto"/>
        <w:right w:val="none" w:sz="0" w:space="0" w:color="auto"/>
      </w:divBdr>
    </w:div>
    <w:div w:id="653795741">
      <w:bodyDiv w:val="1"/>
      <w:marLeft w:val="0"/>
      <w:marRight w:val="0"/>
      <w:marTop w:val="0"/>
      <w:marBottom w:val="0"/>
      <w:divBdr>
        <w:top w:val="none" w:sz="0" w:space="0" w:color="auto"/>
        <w:left w:val="none" w:sz="0" w:space="0" w:color="auto"/>
        <w:bottom w:val="none" w:sz="0" w:space="0" w:color="auto"/>
        <w:right w:val="none" w:sz="0" w:space="0" w:color="auto"/>
      </w:divBdr>
    </w:div>
    <w:div w:id="654264842">
      <w:bodyDiv w:val="1"/>
      <w:marLeft w:val="0"/>
      <w:marRight w:val="0"/>
      <w:marTop w:val="0"/>
      <w:marBottom w:val="0"/>
      <w:divBdr>
        <w:top w:val="none" w:sz="0" w:space="0" w:color="auto"/>
        <w:left w:val="none" w:sz="0" w:space="0" w:color="auto"/>
        <w:bottom w:val="none" w:sz="0" w:space="0" w:color="auto"/>
        <w:right w:val="none" w:sz="0" w:space="0" w:color="auto"/>
      </w:divBdr>
    </w:div>
    <w:div w:id="658921431">
      <w:bodyDiv w:val="1"/>
      <w:marLeft w:val="0"/>
      <w:marRight w:val="0"/>
      <w:marTop w:val="0"/>
      <w:marBottom w:val="0"/>
      <w:divBdr>
        <w:top w:val="none" w:sz="0" w:space="0" w:color="auto"/>
        <w:left w:val="none" w:sz="0" w:space="0" w:color="auto"/>
        <w:bottom w:val="none" w:sz="0" w:space="0" w:color="auto"/>
        <w:right w:val="none" w:sz="0" w:space="0" w:color="auto"/>
      </w:divBdr>
    </w:div>
    <w:div w:id="663708584">
      <w:bodyDiv w:val="1"/>
      <w:marLeft w:val="0"/>
      <w:marRight w:val="0"/>
      <w:marTop w:val="0"/>
      <w:marBottom w:val="0"/>
      <w:divBdr>
        <w:top w:val="none" w:sz="0" w:space="0" w:color="auto"/>
        <w:left w:val="none" w:sz="0" w:space="0" w:color="auto"/>
        <w:bottom w:val="none" w:sz="0" w:space="0" w:color="auto"/>
        <w:right w:val="none" w:sz="0" w:space="0" w:color="auto"/>
      </w:divBdr>
    </w:div>
    <w:div w:id="672294144">
      <w:bodyDiv w:val="1"/>
      <w:marLeft w:val="0"/>
      <w:marRight w:val="0"/>
      <w:marTop w:val="0"/>
      <w:marBottom w:val="0"/>
      <w:divBdr>
        <w:top w:val="none" w:sz="0" w:space="0" w:color="auto"/>
        <w:left w:val="none" w:sz="0" w:space="0" w:color="auto"/>
        <w:bottom w:val="none" w:sz="0" w:space="0" w:color="auto"/>
        <w:right w:val="none" w:sz="0" w:space="0" w:color="auto"/>
      </w:divBdr>
    </w:div>
    <w:div w:id="672412884">
      <w:bodyDiv w:val="1"/>
      <w:marLeft w:val="0"/>
      <w:marRight w:val="0"/>
      <w:marTop w:val="0"/>
      <w:marBottom w:val="0"/>
      <w:divBdr>
        <w:top w:val="none" w:sz="0" w:space="0" w:color="auto"/>
        <w:left w:val="none" w:sz="0" w:space="0" w:color="auto"/>
        <w:bottom w:val="none" w:sz="0" w:space="0" w:color="auto"/>
        <w:right w:val="none" w:sz="0" w:space="0" w:color="auto"/>
      </w:divBdr>
    </w:div>
    <w:div w:id="673536069">
      <w:bodyDiv w:val="1"/>
      <w:marLeft w:val="0"/>
      <w:marRight w:val="0"/>
      <w:marTop w:val="0"/>
      <w:marBottom w:val="0"/>
      <w:divBdr>
        <w:top w:val="none" w:sz="0" w:space="0" w:color="auto"/>
        <w:left w:val="none" w:sz="0" w:space="0" w:color="auto"/>
        <w:bottom w:val="none" w:sz="0" w:space="0" w:color="auto"/>
        <w:right w:val="none" w:sz="0" w:space="0" w:color="auto"/>
      </w:divBdr>
    </w:div>
    <w:div w:id="676155633">
      <w:bodyDiv w:val="1"/>
      <w:marLeft w:val="0"/>
      <w:marRight w:val="0"/>
      <w:marTop w:val="0"/>
      <w:marBottom w:val="0"/>
      <w:divBdr>
        <w:top w:val="none" w:sz="0" w:space="0" w:color="auto"/>
        <w:left w:val="none" w:sz="0" w:space="0" w:color="auto"/>
        <w:bottom w:val="none" w:sz="0" w:space="0" w:color="auto"/>
        <w:right w:val="none" w:sz="0" w:space="0" w:color="auto"/>
      </w:divBdr>
    </w:div>
    <w:div w:id="681736847">
      <w:bodyDiv w:val="1"/>
      <w:marLeft w:val="0"/>
      <w:marRight w:val="0"/>
      <w:marTop w:val="0"/>
      <w:marBottom w:val="0"/>
      <w:divBdr>
        <w:top w:val="none" w:sz="0" w:space="0" w:color="auto"/>
        <w:left w:val="none" w:sz="0" w:space="0" w:color="auto"/>
        <w:bottom w:val="none" w:sz="0" w:space="0" w:color="auto"/>
        <w:right w:val="none" w:sz="0" w:space="0" w:color="auto"/>
      </w:divBdr>
    </w:div>
    <w:div w:id="681857045">
      <w:bodyDiv w:val="1"/>
      <w:marLeft w:val="0"/>
      <w:marRight w:val="0"/>
      <w:marTop w:val="0"/>
      <w:marBottom w:val="0"/>
      <w:divBdr>
        <w:top w:val="none" w:sz="0" w:space="0" w:color="auto"/>
        <w:left w:val="none" w:sz="0" w:space="0" w:color="auto"/>
        <w:bottom w:val="none" w:sz="0" w:space="0" w:color="auto"/>
        <w:right w:val="none" w:sz="0" w:space="0" w:color="auto"/>
      </w:divBdr>
    </w:div>
    <w:div w:id="686105734">
      <w:bodyDiv w:val="1"/>
      <w:marLeft w:val="0"/>
      <w:marRight w:val="0"/>
      <w:marTop w:val="0"/>
      <w:marBottom w:val="0"/>
      <w:divBdr>
        <w:top w:val="none" w:sz="0" w:space="0" w:color="auto"/>
        <w:left w:val="none" w:sz="0" w:space="0" w:color="auto"/>
        <w:bottom w:val="none" w:sz="0" w:space="0" w:color="auto"/>
        <w:right w:val="none" w:sz="0" w:space="0" w:color="auto"/>
      </w:divBdr>
    </w:div>
    <w:div w:id="686562532">
      <w:bodyDiv w:val="1"/>
      <w:marLeft w:val="0"/>
      <w:marRight w:val="0"/>
      <w:marTop w:val="0"/>
      <w:marBottom w:val="0"/>
      <w:divBdr>
        <w:top w:val="none" w:sz="0" w:space="0" w:color="auto"/>
        <w:left w:val="none" w:sz="0" w:space="0" w:color="auto"/>
        <w:bottom w:val="none" w:sz="0" w:space="0" w:color="auto"/>
        <w:right w:val="none" w:sz="0" w:space="0" w:color="auto"/>
      </w:divBdr>
    </w:div>
    <w:div w:id="687214627">
      <w:bodyDiv w:val="1"/>
      <w:marLeft w:val="0"/>
      <w:marRight w:val="0"/>
      <w:marTop w:val="0"/>
      <w:marBottom w:val="0"/>
      <w:divBdr>
        <w:top w:val="none" w:sz="0" w:space="0" w:color="auto"/>
        <w:left w:val="none" w:sz="0" w:space="0" w:color="auto"/>
        <w:bottom w:val="none" w:sz="0" w:space="0" w:color="auto"/>
        <w:right w:val="none" w:sz="0" w:space="0" w:color="auto"/>
      </w:divBdr>
    </w:div>
    <w:div w:id="687635727">
      <w:bodyDiv w:val="1"/>
      <w:marLeft w:val="0"/>
      <w:marRight w:val="0"/>
      <w:marTop w:val="0"/>
      <w:marBottom w:val="0"/>
      <w:divBdr>
        <w:top w:val="none" w:sz="0" w:space="0" w:color="auto"/>
        <w:left w:val="none" w:sz="0" w:space="0" w:color="auto"/>
        <w:bottom w:val="none" w:sz="0" w:space="0" w:color="auto"/>
        <w:right w:val="none" w:sz="0" w:space="0" w:color="auto"/>
      </w:divBdr>
    </w:div>
    <w:div w:id="690454406">
      <w:bodyDiv w:val="1"/>
      <w:marLeft w:val="0"/>
      <w:marRight w:val="0"/>
      <w:marTop w:val="0"/>
      <w:marBottom w:val="0"/>
      <w:divBdr>
        <w:top w:val="none" w:sz="0" w:space="0" w:color="auto"/>
        <w:left w:val="none" w:sz="0" w:space="0" w:color="auto"/>
        <w:bottom w:val="none" w:sz="0" w:space="0" w:color="auto"/>
        <w:right w:val="none" w:sz="0" w:space="0" w:color="auto"/>
      </w:divBdr>
    </w:div>
    <w:div w:id="697975746">
      <w:bodyDiv w:val="1"/>
      <w:marLeft w:val="0"/>
      <w:marRight w:val="0"/>
      <w:marTop w:val="0"/>
      <w:marBottom w:val="0"/>
      <w:divBdr>
        <w:top w:val="none" w:sz="0" w:space="0" w:color="auto"/>
        <w:left w:val="none" w:sz="0" w:space="0" w:color="auto"/>
        <w:bottom w:val="none" w:sz="0" w:space="0" w:color="auto"/>
        <w:right w:val="none" w:sz="0" w:space="0" w:color="auto"/>
      </w:divBdr>
    </w:div>
    <w:div w:id="699086777">
      <w:bodyDiv w:val="1"/>
      <w:marLeft w:val="0"/>
      <w:marRight w:val="0"/>
      <w:marTop w:val="0"/>
      <w:marBottom w:val="0"/>
      <w:divBdr>
        <w:top w:val="none" w:sz="0" w:space="0" w:color="auto"/>
        <w:left w:val="none" w:sz="0" w:space="0" w:color="auto"/>
        <w:bottom w:val="none" w:sz="0" w:space="0" w:color="auto"/>
        <w:right w:val="none" w:sz="0" w:space="0" w:color="auto"/>
      </w:divBdr>
    </w:div>
    <w:div w:id="704066284">
      <w:bodyDiv w:val="1"/>
      <w:marLeft w:val="0"/>
      <w:marRight w:val="0"/>
      <w:marTop w:val="0"/>
      <w:marBottom w:val="0"/>
      <w:divBdr>
        <w:top w:val="none" w:sz="0" w:space="0" w:color="auto"/>
        <w:left w:val="none" w:sz="0" w:space="0" w:color="auto"/>
        <w:bottom w:val="none" w:sz="0" w:space="0" w:color="auto"/>
        <w:right w:val="none" w:sz="0" w:space="0" w:color="auto"/>
      </w:divBdr>
    </w:div>
    <w:div w:id="706874125">
      <w:bodyDiv w:val="1"/>
      <w:marLeft w:val="0"/>
      <w:marRight w:val="0"/>
      <w:marTop w:val="0"/>
      <w:marBottom w:val="0"/>
      <w:divBdr>
        <w:top w:val="none" w:sz="0" w:space="0" w:color="auto"/>
        <w:left w:val="none" w:sz="0" w:space="0" w:color="auto"/>
        <w:bottom w:val="none" w:sz="0" w:space="0" w:color="auto"/>
        <w:right w:val="none" w:sz="0" w:space="0" w:color="auto"/>
      </w:divBdr>
    </w:div>
    <w:div w:id="708803171">
      <w:bodyDiv w:val="1"/>
      <w:marLeft w:val="0"/>
      <w:marRight w:val="0"/>
      <w:marTop w:val="0"/>
      <w:marBottom w:val="0"/>
      <w:divBdr>
        <w:top w:val="none" w:sz="0" w:space="0" w:color="auto"/>
        <w:left w:val="none" w:sz="0" w:space="0" w:color="auto"/>
        <w:bottom w:val="none" w:sz="0" w:space="0" w:color="auto"/>
        <w:right w:val="none" w:sz="0" w:space="0" w:color="auto"/>
      </w:divBdr>
    </w:div>
    <w:div w:id="709500589">
      <w:bodyDiv w:val="1"/>
      <w:marLeft w:val="0"/>
      <w:marRight w:val="0"/>
      <w:marTop w:val="0"/>
      <w:marBottom w:val="0"/>
      <w:divBdr>
        <w:top w:val="none" w:sz="0" w:space="0" w:color="auto"/>
        <w:left w:val="none" w:sz="0" w:space="0" w:color="auto"/>
        <w:bottom w:val="none" w:sz="0" w:space="0" w:color="auto"/>
        <w:right w:val="none" w:sz="0" w:space="0" w:color="auto"/>
      </w:divBdr>
    </w:div>
    <w:div w:id="712005437">
      <w:bodyDiv w:val="1"/>
      <w:marLeft w:val="0"/>
      <w:marRight w:val="0"/>
      <w:marTop w:val="0"/>
      <w:marBottom w:val="0"/>
      <w:divBdr>
        <w:top w:val="none" w:sz="0" w:space="0" w:color="auto"/>
        <w:left w:val="none" w:sz="0" w:space="0" w:color="auto"/>
        <w:bottom w:val="none" w:sz="0" w:space="0" w:color="auto"/>
        <w:right w:val="none" w:sz="0" w:space="0" w:color="auto"/>
      </w:divBdr>
    </w:div>
    <w:div w:id="717440477">
      <w:bodyDiv w:val="1"/>
      <w:marLeft w:val="0"/>
      <w:marRight w:val="0"/>
      <w:marTop w:val="0"/>
      <w:marBottom w:val="0"/>
      <w:divBdr>
        <w:top w:val="none" w:sz="0" w:space="0" w:color="auto"/>
        <w:left w:val="none" w:sz="0" w:space="0" w:color="auto"/>
        <w:bottom w:val="none" w:sz="0" w:space="0" w:color="auto"/>
        <w:right w:val="none" w:sz="0" w:space="0" w:color="auto"/>
      </w:divBdr>
    </w:div>
    <w:div w:id="718212324">
      <w:bodyDiv w:val="1"/>
      <w:marLeft w:val="0"/>
      <w:marRight w:val="0"/>
      <w:marTop w:val="0"/>
      <w:marBottom w:val="0"/>
      <w:divBdr>
        <w:top w:val="none" w:sz="0" w:space="0" w:color="auto"/>
        <w:left w:val="none" w:sz="0" w:space="0" w:color="auto"/>
        <w:bottom w:val="none" w:sz="0" w:space="0" w:color="auto"/>
        <w:right w:val="none" w:sz="0" w:space="0" w:color="auto"/>
      </w:divBdr>
    </w:div>
    <w:div w:id="720976675">
      <w:bodyDiv w:val="1"/>
      <w:marLeft w:val="0"/>
      <w:marRight w:val="0"/>
      <w:marTop w:val="0"/>
      <w:marBottom w:val="0"/>
      <w:divBdr>
        <w:top w:val="none" w:sz="0" w:space="0" w:color="auto"/>
        <w:left w:val="none" w:sz="0" w:space="0" w:color="auto"/>
        <w:bottom w:val="none" w:sz="0" w:space="0" w:color="auto"/>
        <w:right w:val="none" w:sz="0" w:space="0" w:color="auto"/>
      </w:divBdr>
    </w:div>
    <w:div w:id="722558254">
      <w:bodyDiv w:val="1"/>
      <w:marLeft w:val="0"/>
      <w:marRight w:val="0"/>
      <w:marTop w:val="0"/>
      <w:marBottom w:val="0"/>
      <w:divBdr>
        <w:top w:val="none" w:sz="0" w:space="0" w:color="auto"/>
        <w:left w:val="none" w:sz="0" w:space="0" w:color="auto"/>
        <w:bottom w:val="none" w:sz="0" w:space="0" w:color="auto"/>
        <w:right w:val="none" w:sz="0" w:space="0" w:color="auto"/>
      </w:divBdr>
    </w:div>
    <w:div w:id="724453911">
      <w:bodyDiv w:val="1"/>
      <w:marLeft w:val="0"/>
      <w:marRight w:val="0"/>
      <w:marTop w:val="0"/>
      <w:marBottom w:val="0"/>
      <w:divBdr>
        <w:top w:val="none" w:sz="0" w:space="0" w:color="auto"/>
        <w:left w:val="none" w:sz="0" w:space="0" w:color="auto"/>
        <w:bottom w:val="none" w:sz="0" w:space="0" w:color="auto"/>
        <w:right w:val="none" w:sz="0" w:space="0" w:color="auto"/>
      </w:divBdr>
    </w:div>
    <w:div w:id="724525785">
      <w:bodyDiv w:val="1"/>
      <w:marLeft w:val="0"/>
      <w:marRight w:val="0"/>
      <w:marTop w:val="0"/>
      <w:marBottom w:val="0"/>
      <w:divBdr>
        <w:top w:val="none" w:sz="0" w:space="0" w:color="auto"/>
        <w:left w:val="none" w:sz="0" w:space="0" w:color="auto"/>
        <w:bottom w:val="none" w:sz="0" w:space="0" w:color="auto"/>
        <w:right w:val="none" w:sz="0" w:space="0" w:color="auto"/>
      </w:divBdr>
    </w:div>
    <w:div w:id="725226563">
      <w:bodyDiv w:val="1"/>
      <w:marLeft w:val="0"/>
      <w:marRight w:val="0"/>
      <w:marTop w:val="0"/>
      <w:marBottom w:val="0"/>
      <w:divBdr>
        <w:top w:val="none" w:sz="0" w:space="0" w:color="auto"/>
        <w:left w:val="none" w:sz="0" w:space="0" w:color="auto"/>
        <w:bottom w:val="none" w:sz="0" w:space="0" w:color="auto"/>
        <w:right w:val="none" w:sz="0" w:space="0" w:color="auto"/>
      </w:divBdr>
    </w:div>
    <w:div w:id="727803398">
      <w:bodyDiv w:val="1"/>
      <w:marLeft w:val="0"/>
      <w:marRight w:val="0"/>
      <w:marTop w:val="0"/>
      <w:marBottom w:val="0"/>
      <w:divBdr>
        <w:top w:val="none" w:sz="0" w:space="0" w:color="auto"/>
        <w:left w:val="none" w:sz="0" w:space="0" w:color="auto"/>
        <w:bottom w:val="none" w:sz="0" w:space="0" w:color="auto"/>
        <w:right w:val="none" w:sz="0" w:space="0" w:color="auto"/>
      </w:divBdr>
    </w:div>
    <w:div w:id="734933021">
      <w:bodyDiv w:val="1"/>
      <w:marLeft w:val="0"/>
      <w:marRight w:val="0"/>
      <w:marTop w:val="0"/>
      <w:marBottom w:val="0"/>
      <w:divBdr>
        <w:top w:val="none" w:sz="0" w:space="0" w:color="auto"/>
        <w:left w:val="none" w:sz="0" w:space="0" w:color="auto"/>
        <w:bottom w:val="none" w:sz="0" w:space="0" w:color="auto"/>
        <w:right w:val="none" w:sz="0" w:space="0" w:color="auto"/>
      </w:divBdr>
    </w:div>
    <w:div w:id="735014330">
      <w:bodyDiv w:val="1"/>
      <w:marLeft w:val="0"/>
      <w:marRight w:val="0"/>
      <w:marTop w:val="0"/>
      <w:marBottom w:val="0"/>
      <w:divBdr>
        <w:top w:val="none" w:sz="0" w:space="0" w:color="auto"/>
        <w:left w:val="none" w:sz="0" w:space="0" w:color="auto"/>
        <w:bottom w:val="none" w:sz="0" w:space="0" w:color="auto"/>
        <w:right w:val="none" w:sz="0" w:space="0" w:color="auto"/>
      </w:divBdr>
    </w:div>
    <w:div w:id="736827682">
      <w:bodyDiv w:val="1"/>
      <w:marLeft w:val="0"/>
      <w:marRight w:val="0"/>
      <w:marTop w:val="0"/>
      <w:marBottom w:val="0"/>
      <w:divBdr>
        <w:top w:val="none" w:sz="0" w:space="0" w:color="auto"/>
        <w:left w:val="none" w:sz="0" w:space="0" w:color="auto"/>
        <w:bottom w:val="none" w:sz="0" w:space="0" w:color="auto"/>
        <w:right w:val="none" w:sz="0" w:space="0" w:color="auto"/>
      </w:divBdr>
    </w:div>
    <w:div w:id="738206930">
      <w:bodyDiv w:val="1"/>
      <w:marLeft w:val="0"/>
      <w:marRight w:val="0"/>
      <w:marTop w:val="0"/>
      <w:marBottom w:val="0"/>
      <w:divBdr>
        <w:top w:val="none" w:sz="0" w:space="0" w:color="auto"/>
        <w:left w:val="none" w:sz="0" w:space="0" w:color="auto"/>
        <w:bottom w:val="none" w:sz="0" w:space="0" w:color="auto"/>
        <w:right w:val="none" w:sz="0" w:space="0" w:color="auto"/>
      </w:divBdr>
    </w:div>
    <w:div w:id="739250789">
      <w:bodyDiv w:val="1"/>
      <w:marLeft w:val="0"/>
      <w:marRight w:val="0"/>
      <w:marTop w:val="0"/>
      <w:marBottom w:val="0"/>
      <w:divBdr>
        <w:top w:val="none" w:sz="0" w:space="0" w:color="auto"/>
        <w:left w:val="none" w:sz="0" w:space="0" w:color="auto"/>
        <w:bottom w:val="none" w:sz="0" w:space="0" w:color="auto"/>
        <w:right w:val="none" w:sz="0" w:space="0" w:color="auto"/>
      </w:divBdr>
    </w:div>
    <w:div w:id="742532166">
      <w:bodyDiv w:val="1"/>
      <w:marLeft w:val="0"/>
      <w:marRight w:val="0"/>
      <w:marTop w:val="0"/>
      <w:marBottom w:val="0"/>
      <w:divBdr>
        <w:top w:val="none" w:sz="0" w:space="0" w:color="auto"/>
        <w:left w:val="none" w:sz="0" w:space="0" w:color="auto"/>
        <w:bottom w:val="none" w:sz="0" w:space="0" w:color="auto"/>
        <w:right w:val="none" w:sz="0" w:space="0" w:color="auto"/>
      </w:divBdr>
    </w:div>
    <w:div w:id="744032057">
      <w:bodyDiv w:val="1"/>
      <w:marLeft w:val="0"/>
      <w:marRight w:val="0"/>
      <w:marTop w:val="0"/>
      <w:marBottom w:val="0"/>
      <w:divBdr>
        <w:top w:val="none" w:sz="0" w:space="0" w:color="auto"/>
        <w:left w:val="none" w:sz="0" w:space="0" w:color="auto"/>
        <w:bottom w:val="none" w:sz="0" w:space="0" w:color="auto"/>
        <w:right w:val="none" w:sz="0" w:space="0" w:color="auto"/>
      </w:divBdr>
    </w:div>
    <w:div w:id="746263655">
      <w:bodyDiv w:val="1"/>
      <w:marLeft w:val="0"/>
      <w:marRight w:val="0"/>
      <w:marTop w:val="0"/>
      <w:marBottom w:val="0"/>
      <w:divBdr>
        <w:top w:val="none" w:sz="0" w:space="0" w:color="auto"/>
        <w:left w:val="none" w:sz="0" w:space="0" w:color="auto"/>
        <w:bottom w:val="none" w:sz="0" w:space="0" w:color="auto"/>
        <w:right w:val="none" w:sz="0" w:space="0" w:color="auto"/>
      </w:divBdr>
    </w:div>
    <w:div w:id="746659317">
      <w:bodyDiv w:val="1"/>
      <w:marLeft w:val="0"/>
      <w:marRight w:val="0"/>
      <w:marTop w:val="0"/>
      <w:marBottom w:val="0"/>
      <w:divBdr>
        <w:top w:val="none" w:sz="0" w:space="0" w:color="auto"/>
        <w:left w:val="none" w:sz="0" w:space="0" w:color="auto"/>
        <w:bottom w:val="none" w:sz="0" w:space="0" w:color="auto"/>
        <w:right w:val="none" w:sz="0" w:space="0" w:color="auto"/>
      </w:divBdr>
    </w:div>
    <w:div w:id="748160828">
      <w:bodyDiv w:val="1"/>
      <w:marLeft w:val="0"/>
      <w:marRight w:val="0"/>
      <w:marTop w:val="0"/>
      <w:marBottom w:val="0"/>
      <w:divBdr>
        <w:top w:val="none" w:sz="0" w:space="0" w:color="auto"/>
        <w:left w:val="none" w:sz="0" w:space="0" w:color="auto"/>
        <w:bottom w:val="none" w:sz="0" w:space="0" w:color="auto"/>
        <w:right w:val="none" w:sz="0" w:space="0" w:color="auto"/>
      </w:divBdr>
    </w:div>
    <w:div w:id="749273486">
      <w:bodyDiv w:val="1"/>
      <w:marLeft w:val="0"/>
      <w:marRight w:val="0"/>
      <w:marTop w:val="0"/>
      <w:marBottom w:val="0"/>
      <w:divBdr>
        <w:top w:val="none" w:sz="0" w:space="0" w:color="auto"/>
        <w:left w:val="none" w:sz="0" w:space="0" w:color="auto"/>
        <w:bottom w:val="none" w:sz="0" w:space="0" w:color="auto"/>
        <w:right w:val="none" w:sz="0" w:space="0" w:color="auto"/>
      </w:divBdr>
    </w:div>
    <w:div w:id="751858130">
      <w:bodyDiv w:val="1"/>
      <w:marLeft w:val="0"/>
      <w:marRight w:val="0"/>
      <w:marTop w:val="0"/>
      <w:marBottom w:val="0"/>
      <w:divBdr>
        <w:top w:val="none" w:sz="0" w:space="0" w:color="auto"/>
        <w:left w:val="none" w:sz="0" w:space="0" w:color="auto"/>
        <w:bottom w:val="none" w:sz="0" w:space="0" w:color="auto"/>
        <w:right w:val="none" w:sz="0" w:space="0" w:color="auto"/>
      </w:divBdr>
    </w:div>
    <w:div w:id="753861405">
      <w:bodyDiv w:val="1"/>
      <w:marLeft w:val="0"/>
      <w:marRight w:val="0"/>
      <w:marTop w:val="0"/>
      <w:marBottom w:val="0"/>
      <w:divBdr>
        <w:top w:val="none" w:sz="0" w:space="0" w:color="auto"/>
        <w:left w:val="none" w:sz="0" w:space="0" w:color="auto"/>
        <w:bottom w:val="none" w:sz="0" w:space="0" w:color="auto"/>
        <w:right w:val="none" w:sz="0" w:space="0" w:color="auto"/>
      </w:divBdr>
    </w:div>
    <w:div w:id="755828861">
      <w:bodyDiv w:val="1"/>
      <w:marLeft w:val="0"/>
      <w:marRight w:val="0"/>
      <w:marTop w:val="0"/>
      <w:marBottom w:val="0"/>
      <w:divBdr>
        <w:top w:val="none" w:sz="0" w:space="0" w:color="auto"/>
        <w:left w:val="none" w:sz="0" w:space="0" w:color="auto"/>
        <w:bottom w:val="none" w:sz="0" w:space="0" w:color="auto"/>
        <w:right w:val="none" w:sz="0" w:space="0" w:color="auto"/>
      </w:divBdr>
    </w:div>
    <w:div w:id="757603792">
      <w:bodyDiv w:val="1"/>
      <w:marLeft w:val="0"/>
      <w:marRight w:val="0"/>
      <w:marTop w:val="0"/>
      <w:marBottom w:val="0"/>
      <w:divBdr>
        <w:top w:val="none" w:sz="0" w:space="0" w:color="auto"/>
        <w:left w:val="none" w:sz="0" w:space="0" w:color="auto"/>
        <w:bottom w:val="none" w:sz="0" w:space="0" w:color="auto"/>
        <w:right w:val="none" w:sz="0" w:space="0" w:color="auto"/>
      </w:divBdr>
    </w:div>
    <w:div w:id="757674717">
      <w:bodyDiv w:val="1"/>
      <w:marLeft w:val="0"/>
      <w:marRight w:val="0"/>
      <w:marTop w:val="0"/>
      <w:marBottom w:val="0"/>
      <w:divBdr>
        <w:top w:val="none" w:sz="0" w:space="0" w:color="auto"/>
        <w:left w:val="none" w:sz="0" w:space="0" w:color="auto"/>
        <w:bottom w:val="none" w:sz="0" w:space="0" w:color="auto"/>
        <w:right w:val="none" w:sz="0" w:space="0" w:color="auto"/>
      </w:divBdr>
    </w:div>
    <w:div w:id="758257665">
      <w:bodyDiv w:val="1"/>
      <w:marLeft w:val="0"/>
      <w:marRight w:val="0"/>
      <w:marTop w:val="0"/>
      <w:marBottom w:val="0"/>
      <w:divBdr>
        <w:top w:val="none" w:sz="0" w:space="0" w:color="auto"/>
        <w:left w:val="none" w:sz="0" w:space="0" w:color="auto"/>
        <w:bottom w:val="none" w:sz="0" w:space="0" w:color="auto"/>
        <w:right w:val="none" w:sz="0" w:space="0" w:color="auto"/>
      </w:divBdr>
    </w:div>
    <w:div w:id="758864941">
      <w:bodyDiv w:val="1"/>
      <w:marLeft w:val="0"/>
      <w:marRight w:val="0"/>
      <w:marTop w:val="0"/>
      <w:marBottom w:val="0"/>
      <w:divBdr>
        <w:top w:val="none" w:sz="0" w:space="0" w:color="auto"/>
        <w:left w:val="none" w:sz="0" w:space="0" w:color="auto"/>
        <w:bottom w:val="none" w:sz="0" w:space="0" w:color="auto"/>
        <w:right w:val="none" w:sz="0" w:space="0" w:color="auto"/>
      </w:divBdr>
    </w:div>
    <w:div w:id="761026842">
      <w:bodyDiv w:val="1"/>
      <w:marLeft w:val="0"/>
      <w:marRight w:val="0"/>
      <w:marTop w:val="0"/>
      <w:marBottom w:val="0"/>
      <w:divBdr>
        <w:top w:val="none" w:sz="0" w:space="0" w:color="auto"/>
        <w:left w:val="none" w:sz="0" w:space="0" w:color="auto"/>
        <w:bottom w:val="none" w:sz="0" w:space="0" w:color="auto"/>
        <w:right w:val="none" w:sz="0" w:space="0" w:color="auto"/>
      </w:divBdr>
    </w:div>
    <w:div w:id="762652836">
      <w:bodyDiv w:val="1"/>
      <w:marLeft w:val="0"/>
      <w:marRight w:val="0"/>
      <w:marTop w:val="0"/>
      <w:marBottom w:val="0"/>
      <w:divBdr>
        <w:top w:val="none" w:sz="0" w:space="0" w:color="auto"/>
        <w:left w:val="none" w:sz="0" w:space="0" w:color="auto"/>
        <w:bottom w:val="none" w:sz="0" w:space="0" w:color="auto"/>
        <w:right w:val="none" w:sz="0" w:space="0" w:color="auto"/>
      </w:divBdr>
    </w:div>
    <w:div w:id="764306171">
      <w:bodyDiv w:val="1"/>
      <w:marLeft w:val="0"/>
      <w:marRight w:val="0"/>
      <w:marTop w:val="0"/>
      <w:marBottom w:val="0"/>
      <w:divBdr>
        <w:top w:val="none" w:sz="0" w:space="0" w:color="auto"/>
        <w:left w:val="none" w:sz="0" w:space="0" w:color="auto"/>
        <w:bottom w:val="none" w:sz="0" w:space="0" w:color="auto"/>
        <w:right w:val="none" w:sz="0" w:space="0" w:color="auto"/>
      </w:divBdr>
    </w:div>
    <w:div w:id="764573329">
      <w:bodyDiv w:val="1"/>
      <w:marLeft w:val="0"/>
      <w:marRight w:val="0"/>
      <w:marTop w:val="0"/>
      <w:marBottom w:val="0"/>
      <w:divBdr>
        <w:top w:val="none" w:sz="0" w:space="0" w:color="auto"/>
        <w:left w:val="none" w:sz="0" w:space="0" w:color="auto"/>
        <w:bottom w:val="none" w:sz="0" w:space="0" w:color="auto"/>
        <w:right w:val="none" w:sz="0" w:space="0" w:color="auto"/>
      </w:divBdr>
    </w:div>
    <w:div w:id="764963005">
      <w:bodyDiv w:val="1"/>
      <w:marLeft w:val="0"/>
      <w:marRight w:val="0"/>
      <w:marTop w:val="0"/>
      <w:marBottom w:val="0"/>
      <w:divBdr>
        <w:top w:val="none" w:sz="0" w:space="0" w:color="auto"/>
        <w:left w:val="none" w:sz="0" w:space="0" w:color="auto"/>
        <w:bottom w:val="none" w:sz="0" w:space="0" w:color="auto"/>
        <w:right w:val="none" w:sz="0" w:space="0" w:color="auto"/>
      </w:divBdr>
    </w:div>
    <w:div w:id="768620933">
      <w:bodyDiv w:val="1"/>
      <w:marLeft w:val="0"/>
      <w:marRight w:val="0"/>
      <w:marTop w:val="0"/>
      <w:marBottom w:val="0"/>
      <w:divBdr>
        <w:top w:val="none" w:sz="0" w:space="0" w:color="auto"/>
        <w:left w:val="none" w:sz="0" w:space="0" w:color="auto"/>
        <w:bottom w:val="none" w:sz="0" w:space="0" w:color="auto"/>
        <w:right w:val="none" w:sz="0" w:space="0" w:color="auto"/>
      </w:divBdr>
    </w:div>
    <w:div w:id="769548166">
      <w:bodyDiv w:val="1"/>
      <w:marLeft w:val="0"/>
      <w:marRight w:val="0"/>
      <w:marTop w:val="0"/>
      <w:marBottom w:val="0"/>
      <w:divBdr>
        <w:top w:val="none" w:sz="0" w:space="0" w:color="auto"/>
        <w:left w:val="none" w:sz="0" w:space="0" w:color="auto"/>
        <w:bottom w:val="none" w:sz="0" w:space="0" w:color="auto"/>
        <w:right w:val="none" w:sz="0" w:space="0" w:color="auto"/>
      </w:divBdr>
    </w:div>
    <w:div w:id="780229154">
      <w:bodyDiv w:val="1"/>
      <w:marLeft w:val="0"/>
      <w:marRight w:val="0"/>
      <w:marTop w:val="0"/>
      <w:marBottom w:val="0"/>
      <w:divBdr>
        <w:top w:val="none" w:sz="0" w:space="0" w:color="auto"/>
        <w:left w:val="none" w:sz="0" w:space="0" w:color="auto"/>
        <w:bottom w:val="none" w:sz="0" w:space="0" w:color="auto"/>
        <w:right w:val="none" w:sz="0" w:space="0" w:color="auto"/>
      </w:divBdr>
    </w:div>
    <w:div w:id="784665177">
      <w:bodyDiv w:val="1"/>
      <w:marLeft w:val="0"/>
      <w:marRight w:val="0"/>
      <w:marTop w:val="0"/>
      <w:marBottom w:val="0"/>
      <w:divBdr>
        <w:top w:val="none" w:sz="0" w:space="0" w:color="auto"/>
        <w:left w:val="none" w:sz="0" w:space="0" w:color="auto"/>
        <w:bottom w:val="none" w:sz="0" w:space="0" w:color="auto"/>
        <w:right w:val="none" w:sz="0" w:space="0" w:color="auto"/>
      </w:divBdr>
    </w:div>
    <w:div w:id="786506609">
      <w:bodyDiv w:val="1"/>
      <w:marLeft w:val="0"/>
      <w:marRight w:val="0"/>
      <w:marTop w:val="0"/>
      <w:marBottom w:val="0"/>
      <w:divBdr>
        <w:top w:val="none" w:sz="0" w:space="0" w:color="auto"/>
        <w:left w:val="none" w:sz="0" w:space="0" w:color="auto"/>
        <w:bottom w:val="none" w:sz="0" w:space="0" w:color="auto"/>
        <w:right w:val="none" w:sz="0" w:space="0" w:color="auto"/>
      </w:divBdr>
    </w:div>
    <w:div w:id="789671079">
      <w:bodyDiv w:val="1"/>
      <w:marLeft w:val="0"/>
      <w:marRight w:val="0"/>
      <w:marTop w:val="0"/>
      <w:marBottom w:val="0"/>
      <w:divBdr>
        <w:top w:val="none" w:sz="0" w:space="0" w:color="auto"/>
        <w:left w:val="none" w:sz="0" w:space="0" w:color="auto"/>
        <w:bottom w:val="none" w:sz="0" w:space="0" w:color="auto"/>
        <w:right w:val="none" w:sz="0" w:space="0" w:color="auto"/>
      </w:divBdr>
    </w:div>
    <w:div w:id="795833584">
      <w:bodyDiv w:val="1"/>
      <w:marLeft w:val="0"/>
      <w:marRight w:val="0"/>
      <w:marTop w:val="0"/>
      <w:marBottom w:val="0"/>
      <w:divBdr>
        <w:top w:val="none" w:sz="0" w:space="0" w:color="auto"/>
        <w:left w:val="none" w:sz="0" w:space="0" w:color="auto"/>
        <w:bottom w:val="none" w:sz="0" w:space="0" w:color="auto"/>
        <w:right w:val="none" w:sz="0" w:space="0" w:color="auto"/>
      </w:divBdr>
    </w:div>
    <w:div w:id="798230856">
      <w:bodyDiv w:val="1"/>
      <w:marLeft w:val="0"/>
      <w:marRight w:val="0"/>
      <w:marTop w:val="0"/>
      <w:marBottom w:val="0"/>
      <w:divBdr>
        <w:top w:val="none" w:sz="0" w:space="0" w:color="auto"/>
        <w:left w:val="none" w:sz="0" w:space="0" w:color="auto"/>
        <w:bottom w:val="none" w:sz="0" w:space="0" w:color="auto"/>
        <w:right w:val="none" w:sz="0" w:space="0" w:color="auto"/>
      </w:divBdr>
    </w:div>
    <w:div w:id="800074660">
      <w:bodyDiv w:val="1"/>
      <w:marLeft w:val="0"/>
      <w:marRight w:val="0"/>
      <w:marTop w:val="0"/>
      <w:marBottom w:val="0"/>
      <w:divBdr>
        <w:top w:val="none" w:sz="0" w:space="0" w:color="auto"/>
        <w:left w:val="none" w:sz="0" w:space="0" w:color="auto"/>
        <w:bottom w:val="none" w:sz="0" w:space="0" w:color="auto"/>
        <w:right w:val="none" w:sz="0" w:space="0" w:color="auto"/>
      </w:divBdr>
    </w:div>
    <w:div w:id="802886384">
      <w:bodyDiv w:val="1"/>
      <w:marLeft w:val="0"/>
      <w:marRight w:val="0"/>
      <w:marTop w:val="0"/>
      <w:marBottom w:val="0"/>
      <w:divBdr>
        <w:top w:val="none" w:sz="0" w:space="0" w:color="auto"/>
        <w:left w:val="none" w:sz="0" w:space="0" w:color="auto"/>
        <w:bottom w:val="none" w:sz="0" w:space="0" w:color="auto"/>
        <w:right w:val="none" w:sz="0" w:space="0" w:color="auto"/>
      </w:divBdr>
    </w:div>
    <w:div w:id="802891767">
      <w:bodyDiv w:val="1"/>
      <w:marLeft w:val="0"/>
      <w:marRight w:val="0"/>
      <w:marTop w:val="0"/>
      <w:marBottom w:val="0"/>
      <w:divBdr>
        <w:top w:val="none" w:sz="0" w:space="0" w:color="auto"/>
        <w:left w:val="none" w:sz="0" w:space="0" w:color="auto"/>
        <w:bottom w:val="none" w:sz="0" w:space="0" w:color="auto"/>
        <w:right w:val="none" w:sz="0" w:space="0" w:color="auto"/>
      </w:divBdr>
    </w:div>
    <w:div w:id="803498534">
      <w:bodyDiv w:val="1"/>
      <w:marLeft w:val="0"/>
      <w:marRight w:val="0"/>
      <w:marTop w:val="0"/>
      <w:marBottom w:val="0"/>
      <w:divBdr>
        <w:top w:val="none" w:sz="0" w:space="0" w:color="auto"/>
        <w:left w:val="none" w:sz="0" w:space="0" w:color="auto"/>
        <w:bottom w:val="none" w:sz="0" w:space="0" w:color="auto"/>
        <w:right w:val="none" w:sz="0" w:space="0" w:color="auto"/>
      </w:divBdr>
    </w:div>
    <w:div w:id="804587912">
      <w:bodyDiv w:val="1"/>
      <w:marLeft w:val="0"/>
      <w:marRight w:val="0"/>
      <w:marTop w:val="0"/>
      <w:marBottom w:val="0"/>
      <w:divBdr>
        <w:top w:val="none" w:sz="0" w:space="0" w:color="auto"/>
        <w:left w:val="none" w:sz="0" w:space="0" w:color="auto"/>
        <w:bottom w:val="none" w:sz="0" w:space="0" w:color="auto"/>
        <w:right w:val="none" w:sz="0" w:space="0" w:color="auto"/>
      </w:divBdr>
    </w:div>
    <w:div w:id="806094570">
      <w:bodyDiv w:val="1"/>
      <w:marLeft w:val="0"/>
      <w:marRight w:val="0"/>
      <w:marTop w:val="0"/>
      <w:marBottom w:val="0"/>
      <w:divBdr>
        <w:top w:val="none" w:sz="0" w:space="0" w:color="auto"/>
        <w:left w:val="none" w:sz="0" w:space="0" w:color="auto"/>
        <w:bottom w:val="none" w:sz="0" w:space="0" w:color="auto"/>
        <w:right w:val="none" w:sz="0" w:space="0" w:color="auto"/>
      </w:divBdr>
    </w:div>
    <w:div w:id="810707179">
      <w:bodyDiv w:val="1"/>
      <w:marLeft w:val="0"/>
      <w:marRight w:val="0"/>
      <w:marTop w:val="0"/>
      <w:marBottom w:val="0"/>
      <w:divBdr>
        <w:top w:val="none" w:sz="0" w:space="0" w:color="auto"/>
        <w:left w:val="none" w:sz="0" w:space="0" w:color="auto"/>
        <w:bottom w:val="none" w:sz="0" w:space="0" w:color="auto"/>
        <w:right w:val="none" w:sz="0" w:space="0" w:color="auto"/>
      </w:divBdr>
    </w:div>
    <w:div w:id="812018909">
      <w:bodyDiv w:val="1"/>
      <w:marLeft w:val="0"/>
      <w:marRight w:val="0"/>
      <w:marTop w:val="0"/>
      <w:marBottom w:val="0"/>
      <w:divBdr>
        <w:top w:val="none" w:sz="0" w:space="0" w:color="auto"/>
        <w:left w:val="none" w:sz="0" w:space="0" w:color="auto"/>
        <w:bottom w:val="none" w:sz="0" w:space="0" w:color="auto"/>
        <w:right w:val="none" w:sz="0" w:space="0" w:color="auto"/>
      </w:divBdr>
    </w:div>
    <w:div w:id="812527580">
      <w:bodyDiv w:val="1"/>
      <w:marLeft w:val="0"/>
      <w:marRight w:val="0"/>
      <w:marTop w:val="0"/>
      <w:marBottom w:val="0"/>
      <w:divBdr>
        <w:top w:val="none" w:sz="0" w:space="0" w:color="auto"/>
        <w:left w:val="none" w:sz="0" w:space="0" w:color="auto"/>
        <w:bottom w:val="none" w:sz="0" w:space="0" w:color="auto"/>
        <w:right w:val="none" w:sz="0" w:space="0" w:color="auto"/>
      </w:divBdr>
    </w:div>
    <w:div w:id="819272727">
      <w:bodyDiv w:val="1"/>
      <w:marLeft w:val="0"/>
      <w:marRight w:val="0"/>
      <w:marTop w:val="0"/>
      <w:marBottom w:val="0"/>
      <w:divBdr>
        <w:top w:val="none" w:sz="0" w:space="0" w:color="auto"/>
        <w:left w:val="none" w:sz="0" w:space="0" w:color="auto"/>
        <w:bottom w:val="none" w:sz="0" w:space="0" w:color="auto"/>
        <w:right w:val="none" w:sz="0" w:space="0" w:color="auto"/>
      </w:divBdr>
    </w:div>
    <w:div w:id="820149458">
      <w:bodyDiv w:val="1"/>
      <w:marLeft w:val="0"/>
      <w:marRight w:val="0"/>
      <w:marTop w:val="0"/>
      <w:marBottom w:val="0"/>
      <w:divBdr>
        <w:top w:val="none" w:sz="0" w:space="0" w:color="auto"/>
        <w:left w:val="none" w:sz="0" w:space="0" w:color="auto"/>
        <w:bottom w:val="none" w:sz="0" w:space="0" w:color="auto"/>
        <w:right w:val="none" w:sz="0" w:space="0" w:color="auto"/>
      </w:divBdr>
    </w:div>
    <w:div w:id="821316695">
      <w:bodyDiv w:val="1"/>
      <w:marLeft w:val="0"/>
      <w:marRight w:val="0"/>
      <w:marTop w:val="0"/>
      <w:marBottom w:val="0"/>
      <w:divBdr>
        <w:top w:val="none" w:sz="0" w:space="0" w:color="auto"/>
        <w:left w:val="none" w:sz="0" w:space="0" w:color="auto"/>
        <w:bottom w:val="none" w:sz="0" w:space="0" w:color="auto"/>
        <w:right w:val="none" w:sz="0" w:space="0" w:color="auto"/>
      </w:divBdr>
    </w:div>
    <w:div w:id="823475789">
      <w:bodyDiv w:val="1"/>
      <w:marLeft w:val="0"/>
      <w:marRight w:val="0"/>
      <w:marTop w:val="0"/>
      <w:marBottom w:val="0"/>
      <w:divBdr>
        <w:top w:val="none" w:sz="0" w:space="0" w:color="auto"/>
        <w:left w:val="none" w:sz="0" w:space="0" w:color="auto"/>
        <w:bottom w:val="none" w:sz="0" w:space="0" w:color="auto"/>
        <w:right w:val="none" w:sz="0" w:space="0" w:color="auto"/>
      </w:divBdr>
    </w:div>
    <w:div w:id="824929193">
      <w:bodyDiv w:val="1"/>
      <w:marLeft w:val="0"/>
      <w:marRight w:val="0"/>
      <w:marTop w:val="0"/>
      <w:marBottom w:val="0"/>
      <w:divBdr>
        <w:top w:val="none" w:sz="0" w:space="0" w:color="auto"/>
        <w:left w:val="none" w:sz="0" w:space="0" w:color="auto"/>
        <w:bottom w:val="none" w:sz="0" w:space="0" w:color="auto"/>
        <w:right w:val="none" w:sz="0" w:space="0" w:color="auto"/>
      </w:divBdr>
    </w:div>
    <w:div w:id="825122567">
      <w:bodyDiv w:val="1"/>
      <w:marLeft w:val="0"/>
      <w:marRight w:val="0"/>
      <w:marTop w:val="0"/>
      <w:marBottom w:val="0"/>
      <w:divBdr>
        <w:top w:val="none" w:sz="0" w:space="0" w:color="auto"/>
        <w:left w:val="none" w:sz="0" w:space="0" w:color="auto"/>
        <w:bottom w:val="none" w:sz="0" w:space="0" w:color="auto"/>
        <w:right w:val="none" w:sz="0" w:space="0" w:color="auto"/>
      </w:divBdr>
    </w:div>
    <w:div w:id="826820053">
      <w:bodyDiv w:val="1"/>
      <w:marLeft w:val="0"/>
      <w:marRight w:val="0"/>
      <w:marTop w:val="0"/>
      <w:marBottom w:val="0"/>
      <w:divBdr>
        <w:top w:val="none" w:sz="0" w:space="0" w:color="auto"/>
        <w:left w:val="none" w:sz="0" w:space="0" w:color="auto"/>
        <w:bottom w:val="none" w:sz="0" w:space="0" w:color="auto"/>
        <w:right w:val="none" w:sz="0" w:space="0" w:color="auto"/>
      </w:divBdr>
    </w:div>
    <w:div w:id="827551482">
      <w:bodyDiv w:val="1"/>
      <w:marLeft w:val="0"/>
      <w:marRight w:val="0"/>
      <w:marTop w:val="0"/>
      <w:marBottom w:val="0"/>
      <w:divBdr>
        <w:top w:val="none" w:sz="0" w:space="0" w:color="auto"/>
        <w:left w:val="none" w:sz="0" w:space="0" w:color="auto"/>
        <w:bottom w:val="none" w:sz="0" w:space="0" w:color="auto"/>
        <w:right w:val="none" w:sz="0" w:space="0" w:color="auto"/>
      </w:divBdr>
    </w:div>
    <w:div w:id="830020047">
      <w:bodyDiv w:val="1"/>
      <w:marLeft w:val="0"/>
      <w:marRight w:val="0"/>
      <w:marTop w:val="0"/>
      <w:marBottom w:val="0"/>
      <w:divBdr>
        <w:top w:val="none" w:sz="0" w:space="0" w:color="auto"/>
        <w:left w:val="none" w:sz="0" w:space="0" w:color="auto"/>
        <w:bottom w:val="none" w:sz="0" w:space="0" w:color="auto"/>
        <w:right w:val="none" w:sz="0" w:space="0" w:color="auto"/>
      </w:divBdr>
    </w:div>
    <w:div w:id="832722889">
      <w:bodyDiv w:val="1"/>
      <w:marLeft w:val="0"/>
      <w:marRight w:val="0"/>
      <w:marTop w:val="0"/>
      <w:marBottom w:val="0"/>
      <w:divBdr>
        <w:top w:val="none" w:sz="0" w:space="0" w:color="auto"/>
        <w:left w:val="none" w:sz="0" w:space="0" w:color="auto"/>
        <w:bottom w:val="none" w:sz="0" w:space="0" w:color="auto"/>
        <w:right w:val="none" w:sz="0" w:space="0" w:color="auto"/>
      </w:divBdr>
    </w:div>
    <w:div w:id="832767505">
      <w:bodyDiv w:val="1"/>
      <w:marLeft w:val="0"/>
      <w:marRight w:val="0"/>
      <w:marTop w:val="0"/>
      <w:marBottom w:val="0"/>
      <w:divBdr>
        <w:top w:val="none" w:sz="0" w:space="0" w:color="auto"/>
        <w:left w:val="none" w:sz="0" w:space="0" w:color="auto"/>
        <w:bottom w:val="none" w:sz="0" w:space="0" w:color="auto"/>
        <w:right w:val="none" w:sz="0" w:space="0" w:color="auto"/>
      </w:divBdr>
    </w:div>
    <w:div w:id="834304116">
      <w:bodyDiv w:val="1"/>
      <w:marLeft w:val="0"/>
      <w:marRight w:val="0"/>
      <w:marTop w:val="0"/>
      <w:marBottom w:val="0"/>
      <w:divBdr>
        <w:top w:val="none" w:sz="0" w:space="0" w:color="auto"/>
        <w:left w:val="none" w:sz="0" w:space="0" w:color="auto"/>
        <w:bottom w:val="none" w:sz="0" w:space="0" w:color="auto"/>
        <w:right w:val="none" w:sz="0" w:space="0" w:color="auto"/>
      </w:divBdr>
    </w:div>
    <w:div w:id="837114150">
      <w:bodyDiv w:val="1"/>
      <w:marLeft w:val="0"/>
      <w:marRight w:val="0"/>
      <w:marTop w:val="0"/>
      <w:marBottom w:val="0"/>
      <w:divBdr>
        <w:top w:val="none" w:sz="0" w:space="0" w:color="auto"/>
        <w:left w:val="none" w:sz="0" w:space="0" w:color="auto"/>
        <w:bottom w:val="none" w:sz="0" w:space="0" w:color="auto"/>
        <w:right w:val="none" w:sz="0" w:space="0" w:color="auto"/>
      </w:divBdr>
    </w:div>
    <w:div w:id="837575724">
      <w:bodyDiv w:val="1"/>
      <w:marLeft w:val="0"/>
      <w:marRight w:val="0"/>
      <w:marTop w:val="0"/>
      <w:marBottom w:val="0"/>
      <w:divBdr>
        <w:top w:val="none" w:sz="0" w:space="0" w:color="auto"/>
        <w:left w:val="none" w:sz="0" w:space="0" w:color="auto"/>
        <w:bottom w:val="none" w:sz="0" w:space="0" w:color="auto"/>
        <w:right w:val="none" w:sz="0" w:space="0" w:color="auto"/>
      </w:divBdr>
    </w:div>
    <w:div w:id="838155273">
      <w:bodyDiv w:val="1"/>
      <w:marLeft w:val="0"/>
      <w:marRight w:val="0"/>
      <w:marTop w:val="0"/>
      <w:marBottom w:val="0"/>
      <w:divBdr>
        <w:top w:val="none" w:sz="0" w:space="0" w:color="auto"/>
        <w:left w:val="none" w:sz="0" w:space="0" w:color="auto"/>
        <w:bottom w:val="none" w:sz="0" w:space="0" w:color="auto"/>
        <w:right w:val="none" w:sz="0" w:space="0" w:color="auto"/>
      </w:divBdr>
    </w:div>
    <w:div w:id="841162460">
      <w:bodyDiv w:val="1"/>
      <w:marLeft w:val="0"/>
      <w:marRight w:val="0"/>
      <w:marTop w:val="0"/>
      <w:marBottom w:val="0"/>
      <w:divBdr>
        <w:top w:val="none" w:sz="0" w:space="0" w:color="auto"/>
        <w:left w:val="none" w:sz="0" w:space="0" w:color="auto"/>
        <w:bottom w:val="none" w:sz="0" w:space="0" w:color="auto"/>
        <w:right w:val="none" w:sz="0" w:space="0" w:color="auto"/>
      </w:divBdr>
    </w:div>
    <w:div w:id="848639390">
      <w:bodyDiv w:val="1"/>
      <w:marLeft w:val="0"/>
      <w:marRight w:val="0"/>
      <w:marTop w:val="0"/>
      <w:marBottom w:val="0"/>
      <w:divBdr>
        <w:top w:val="none" w:sz="0" w:space="0" w:color="auto"/>
        <w:left w:val="none" w:sz="0" w:space="0" w:color="auto"/>
        <w:bottom w:val="none" w:sz="0" w:space="0" w:color="auto"/>
        <w:right w:val="none" w:sz="0" w:space="0" w:color="auto"/>
      </w:divBdr>
    </w:div>
    <w:div w:id="853347271">
      <w:bodyDiv w:val="1"/>
      <w:marLeft w:val="0"/>
      <w:marRight w:val="0"/>
      <w:marTop w:val="0"/>
      <w:marBottom w:val="0"/>
      <w:divBdr>
        <w:top w:val="none" w:sz="0" w:space="0" w:color="auto"/>
        <w:left w:val="none" w:sz="0" w:space="0" w:color="auto"/>
        <w:bottom w:val="none" w:sz="0" w:space="0" w:color="auto"/>
        <w:right w:val="none" w:sz="0" w:space="0" w:color="auto"/>
      </w:divBdr>
    </w:div>
    <w:div w:id="857817053">
      <w:bodyDiv w:val="1"/>
      <w:marLeft w:val="0"/>
      <w:marRight w:val="0"/>
      <w:marTop w:val="0"/>
      <w:marBottom w:val="0"/>
      <w:divBdr>
        <w:top w:val="none" w:sz="0" w:space="0" w:color="auto"/>
        <w:left w:val="none" w:sz="0" w:space="0" w:color="auto"/>
        <w:bottom w:val="none" w:sz="0" w:space="0" w:color="auto"/>
        <w:right w:val="none" w:sz="0" w:space="0" w:color="auto"/>
      </w:divBdr>
    </w:div>
    <w:div w:id="861555038">
      <w:bodyDiv w:val="1"/>
      <w:marLeft w:val="0"/>
      <w:marRight w:val="0"/>
      <w:marTop w:val="0"/>
      <w:marBottom w:val="0"/>
      <w:divBdr>
        <w:top w:val="none" w:sz="0" w:space="0" w:color="auto"/>
        <w:left w:val="none" w:sz="0" w:space="0" w:color="auto"/>
        <w:bottom w:val="none" w:sz="0" w:space="0" w:color="auto"/>
        <w:right w:val="none" w:sz="0" w:space="0" w:color="auto"/>
      </w:divBdr>
    </w:div>
    <w:div w:id="871380957">
      <w:bodyDiv w:val="1"/>
      <w:marLeft w:val="0"/>
      <w:marRight w:val="0"/>
      <w:marTop w:val="0"/>
      <w:marBottom w:val="0"/>
      <w:divBdr>
        <w:top w:val="none" w:sz="0" w:space="0" w:color="auto"/>
        <w:left w:val="none" w:sz="0" w:space="0" w:color="auto"/>
        <w:bottom w:val="none" w:sz="0" w:space="0" w:color="auto"/>
        <w:right w:val="none" w:sz="0" w:space="0" w:color="auto"/>
      </w:divBdr>
    </w:div>
    <w:div w:id="872420138">
      <w:bodyDiv w:val="1"/>
      <w:marLeft w:val="0"/>
      <w:marRight w:val="0"/>
      <w:marTop w:val="0"/>
      <w:marBottom w:val="0"/>
      <w:divBdr>
        <w:top w:val="none" w:sz="0" w:space="0" w:color="auto"/>
        <w:left w:val="none" w:sz="0" w:space="0" w:color="auto"/>
        <w:bottom w:val="none" w:sz="0" w:space="0" w:color="auto"/>
        <w:right w:val="none" w:sz="0" w:space="0" w:color="auto"/>
      </w:divBdr>
    </w:div>
    <w:div w:id="875969395">
      <w:bodyDiv w:val="1"/>
      <w:marLeft w:val="0"/>
      <w:marRight w:val="0"/>
      <w:marTop w:val="0"/>
      <w:marBottom w:val="0"/>
      <w:divBdr>
        <w:top w:val="none" w:sz="0" w:space="0" w:color="auto"/>
        <w:left w:val="none" w:sz="0" w:space="0" w:color="auto"/>
        <w:bottom w:val="none" w:sz="0" w:space="0" w:color="auto"/>
        <w:right w:val="none" w:sz="0" w:space="0" w:color="auto"/>
      </w:divBdr>
    </w:div>
    <w:div w:id="876359517">
      <w:bodyDiv w:val="1"/>
      <w:marLeft w:val="0"/>
      <w:marRight w:val="0"/>
      <w:marTop w:val="0"/>
      <w:marBottom w:val="0"/>
      <w:divBdr>
        <w:top w:val="none" w:sz="0" w:space="0" w:color="auto"/>
        <w:left w:val="none" w:sz="0" w:space="0" w:color="auto"/>
        <w:bottom w:val="none" w:sz="0" w:space="0" w:color="auto"/>
        <w:right w:val="none" w:sz="0" w:space="0" w:color="auto"/>
      </w:divBdr>
    </w:div>
    <w:div w:id="877668646">
      <w:bodyDiv w:val="1"/>
      <w:marLeft w:val="0"/>
      <w:marRight w:val="0"/>
      <w:marTop w:val="0"/>
      <w:marBottom w:val="0"/>
      <w:divBdr>
        <w:top w:val="none" w:sz="0" w:space="0" w:color="auto"/>
        <w:left w:val="none" w:sz="0" w:space="0" w:color="auto"/>
        <w:bottom w:val="none" w:sz="0" w:space="0" w:color="auto"/>
        <w:right w:val="none" w:sz="0" w:space="0" w:color="auto"/>
      </w:divBdr>
    </w:div>
    <w:div w:id="885795948">
      <w:bodyDiv w:val="1"/>
      <w:marLeft w:val="0"/>
      <w:marRight w:val="0"/>
      <w:marTop w:val="0"/>
      <w:marBottom w:val="0"/>
      <w:divBdr>
        <w:top w:val="none" w:sz="0" w:space="0" w:color="auto"/>
        <w:left w:val="none" w:sz="0" w:space="0" w:color="auto"/>
        <w:bottom w:val="none" w:sz="0" w:space="0" w:color="auto"/>
        <w:right w:val="none" w:sz="0" w:space="0" w:color="auto"/>
      </w:divBdr>
    </w:div>
    <w:div w:id="886726047">
      <w:bodyDiv w:val="1"/>
      <w:marLeft w:val="0"/>
      <w:marRight w:val="0"/>
      <w:marTop w:val="0"/>
      <w:marBottom w:val="0"/>
      <w:divBdr>
        <w:top w:val="none" w:sz="0" w:space="0" w:color="auto"/>
        <w:left w:val="none" w:sz="0" w:space="0" w:color="auto"/>
        <w:bottom w:val="none" w:sz="0" w:space="0" w:color="auto"/>
        <w:right w:val="none" w:sz="0" w:space="0" w:color="auto"/>
      </w:divBdr>
    </w:div>
    <w:div w:id="888879932">
      <w:bodyDiv w:val="1"/>
      <w:marLeft w:val="0"/>
      <w:marRight w:val="0"/>
      <w:marTop w:val="0"/>
      <w:marBottom w:val="0"/>
      <w:divBdr>
        <w:top w:val="none" w:sz="0" w:space="0" w:color="auto"/>
        <w:left w:val="none" w:sz="0" w:space="0" w:color="auto"/>
        <w:bottom w:val="none" w:sz="0" w:space="0" w:color="auto"/>
        <w:right w:val="none" w:sz="0" w:space="0" w:color="auto"/>
      </w:divBdr>
    </w:div>
    <w:div w:id="889878217">
      <w:bodyDiv w:val="1"/>
      <w:marLeft w:val="0"/>
      <w:marRight w:val="0"/>
      <w:marTop w:val="0"/>
      <w:marBottom w:val="0"/>
      <w:divBdr>
        <w:top w:val="none" w:sz="0" w:space="0" w:color="auto"/>
        <w:left w:val="none" w:sz="0" w:space="0" w:color="auto"/>
        <w:bottom w:val="none" w:sz="0" w:space="0" w:color="auto"/>
        <w:right w:val="none" w:sz="0" w:space="0" w:color="auto"/>
      </w:divBdr>
    </w:div>
    <w:div w:id="894435543">
      <w:bodyDiv w:val="1"/>
      <w:marLeft w:val="0"/>
      <w:marRight w:val="0"/>
      <w:marTop w:val="0"/>
      <w:marBottom w:val="0"/>
      <w:divBdr>
        <w:top w:val="none" w:sz="0" w:space="0" w:color="auto"/>
        <w:left w:val="none" w:sz="0" w:space="0" w:color="auto"/>
        <w:bottom w:val="none" w:sz="0" w:space="0" w:color="auto"/>
        <w:right w:val="none" w:sz="0" w:space="0" w:color="auto"/>
      </w:divBdr>
    </w:div>
    <w:div w:id="906766596">
      <w:bodyDiv w:val="1"/>
      <w:marLeft w:val="0"/>
      <w:marRight w:val="0"/>
      <w:marTop w:val="0"/>
      <w:marBottom w:val="0"/>
      <w:divBdr>
        <w:top w:val="none" w:sz="0" w:space="0" w:color="auto"/>
        <w:left w:val="none" w:sz="0" w:space="0" w:color="auto"/>
        <w:bottom w:val="none" w:sz="0" w:space="0" w:color="auto"/>
        <w:right w:val="none" w:sz="0" w:space="0" w:color="auto"/>
      </w:divBdr>
    </w:div>
    <w:div w:id="909462233">
      <w:bodyDiv w:val="1"/>
      <w:marLeft w:val="0"/>
      <w:marRight w:val="0"/>
      <w:marTop w:val="0"/>
      <w:marBottom w:val="0"/>
      <w:divBdr>
        <w:top w:val="none" w:sz="0" w:space="0" w:color="auto"/>
        <w:left w:val="none" w:sz="0" w:space="0" w:color="auto"/>
        <w:bottom w:val="none" w:sz="0" w:space="0" w:color="auto"/>
        <w:right w:val="none" w:sz="0" w:space="0" w:color="auto"/>
      </w:divBdr>
    </w:div>
    <w:div w:id="909926013">
      <w:bodyDiv w:val="1"/>
      <w:marLeft w:val="0"/>
      <w:marRight w:val="0"/>
      <w:marTop w:val="0"/>
      <w:marBottom w:val="0"/>
      <w:divBdr>
        <w:top w:val="none" w:sz="0" w:space="0" w:color="auto"/>
        <w:left w:val="none" w:sz="0" w:space="0" w:color="auto"/>
        <w:bottom w:val="none" w:sz="0" w:space="0" w:color="auto"/>
        <w:right w:val="none" w:sz="0" w:space="0" w:color="auto"/>
      </w:divBdr>
    </w:div>
    <w:div w:id="910120535">
      <w:bodyDiv w:val="1"/>
      <w:marLeft w:val="0"/>
      <w:marRight w:val="0"/>
      <w:marTop w:val="0"/>
      <w:marBottom w:val="0"/>
      <w:divBdr>
        <w:top w:val="none" w:sz="0" w:space="0" w:color="auto"/>
        <w:left w:val="none" w:sz="0" w:space="0" w:color="auto"/>
        <w:bottom w:val="none" w:sz="0" w:space="0" w:color="auto"/>
        <w:right w:val="none" w:sz="0" w:space="0" w:color="auto"/>
      </w:divBdr>
    </w:div>
    <w:div w:id="913130141">
      <w:bodyDiv w:val="1"/>
      <w:marLeft w:val="0"/>
      <w:marRight w:val="0"/>
      <w:marTop w:val="0"/>
      <w:marBottom w:val="0"/>
      <w:divBdr>
        <w:top w:val="none" w:sz="0" w:space="0" w:color="auto"/>
        <w:left w:val="none" w:sz="0" w:space="0" w:color="auto"/>
        <w:bottom w:val="none" w:sz="0" w:space="0" w:color="auto"/>
        <w:right w:val="none" w:sz="0" w:space="0" w:color="auto"/>
      </w:divBdr>
    </w:div>
    <w:div w:id="914317128">
      <w:bodyDiv w:val="1"/>
      <w:marLeft w:val="0"/>
      <w:marRight w:val="0"/>
      <w:marTop w:val="0"/>
      <w:marBottom w:val="0"/>
      <w:divBdr>
        <w:top w:val="none" w:sz="0" w:space="0" w:color="auto"/>
        <w:left w:val="none" w:sz="0" w:space="0" w:color="auto"/>
        <w:bottom w:val="none" w:sz="0" w:space="0" w:color="auto"/>
        <w:right w:val="none" w:sz="0" w:space="0" w:color="auto"/>
      </w:divBdr>
    </w:div>
    <w:div w:id="915019165">
      <w:bodyDiv w:val="1"/>
      <w:marLeft w:val="0"/>
      <w:marRight w:val="0"/>
      <w:marTop w:val="0"/>
      <w:marBottom w:val="0"/>
      <w:divBdr>
        <w:top w:val="none" w:sz="0" w:space="0" w:color="auto"/>
        <w:left w:val="none" w:sz="0" w:space="0" w:color="auto"/>
        <w:bottom w:val="none" w:sz="0" w:space="0" w:color="auto"/>
        <w:right w:val="none" w:sz="0" w:space="0" w:color="auto"/>
      </w:divBdr>
    </w:div>
    <w:div w:id="916287230">
      <w:bodyDiv w:val="1"/>
      <w:marLeft w:val="0"/>
      <w:marRight w:val="0"/>
      <w:marTop w:val="0"/>
      <w:marBottom w:val="0"/>
      <w:divBdr>
        <w:top w:val="none" w:sz="0" w:space="0" w:color="auto"/>
        <w:left w:val="none" w:sz="0" w:space="0" w:color="auto"/>
        <w:bottom w:val="none" w:sz="0" w:space="0" w:color="auto"/>
        <w:right w:val="none" w:sz="0" w:space="0" w:color="auto"/>
      </w:divBdr>
    </w:div>
    <w:div w:id="917373242">
      <w:bodyDiv w:val="1"/>
      <w:marLeft w:val="0"/>
      <w:marRight w:val="0"/>
      <w:marTop w:val="0"/>
      <w:marBottom w:val="0"/>
      <w:divBdr>
        <w:top w:val="none" w:sz="0" w:space="0" w:color="auto"/>
        <w:left w:val="none" w:sz="0" w:space="0" w:color="auto"/>
        <w:bottom w:val="none" w:sz="0" w:space="0" w:color="auto"/>
        <w:right w:val="none" w:sz="0" w:space="0" w:color="auto"/>
      </w:divBdr>
    </w:div>
    <w:div w:id="917594356">
      <w:bodyDiv w:val="1"/>
      <w:marLeft w:val="0"/>
      <w:marRight w:val="0"/>
      <w:marTop w:val="0"/>
      <w:marBottom w:val="0"/>
      <w:divBdr>
        <w:top w:val="none" w:sz="0" w:space="0" w:color="auto"/>
        <w:left w:val="none" w:sz="0" w:space="0" w:color="auto"/>
        <w:bottom w:val="none" w:sz="0" w:space="0" w:color="auto"/>
        <w:right w:val="none" w:sz="0" w:space="0" w:color="auto"/>
      </w:divBdr>
    </w:div>
    <w:div w:id="921185595">
      <w:bodyDiv w:val="1"/>
      <w:marLeft w:val="0"/>
      <w:marRight w:val="0"/>
      <w:marTop w:val="0"/>
      <w:marBottom w:val="0"/>
      <w:divBdr>
        <w:top w:val="none" w:sz="0" w:space="0" w:color="auto"/>
        <w:left w:val="none" w:sz="0" w:space="0" w:color="auto"/>
        <w:bottom w:val="none" w:sz="0" w:space="0" w:color="auto"/>
        <w:right w:val="none" w:sz="0" w:space="0" w:color="auto"/>
      </w:divBdr>
    </w:div>
    <w:div w:id="921913526">
      <w:bodyDiv w:val="1"/>
      <w:marLeft w:val="0"/>
      <w:marRight w:val="0"/>
      <w:marTop w:val="0"/>
      <w:marBottom w:val="0"/>
      <w:divBdr>
        <w:top w:val="none" w:sz="0" w:space="0" w:color="auto"/>
        <w:left w:val="none" w:sz="0" w:space="0" w:color="auto"/>
        <w:bottom w:val="none" w:sz="0" w:space="0" w:color="auto"/>
        <w:right w:val="none" w:sz="0" w:space="0" w:color="auto"/>
      </w:divBdr>
    </w:div>
    <w:div w:id="923146853">
      <w:bodyDiv w:val="1"/>
      <w:marLeft w:val="0"/>
      <w:marRight w:val="0"/>
      <w:marTop w:val="0"/>
      <w:marBottom w:val="0"/>
      <w:divBdr>
        <w:top w:val="none" w:sz="0" w:space="0" w:color="auto"/>
        <w:left w:val="none" w:sz="0" w:space="0" w:color="auto"/>
        <w:bottom w:val="none" w:sz="0" w:space="0" w:color="auto"/>
        <w:right w:val="none" w:sz="0" w:space="0" w:color="auto"/>
      </w:divBdr>
    </w:div>
    <w:div w:id="923609570">
      <w:bodyDiv w:val="1"/>
      <w:marLeft w:val="0"/>
      <w:marRight w:val="0"/>
      <w:marTop w:val="0"/>
      <w:marBottom w:val="0"/>
      <w:divBdr>
        <w:top w:val="none" w:sz="0" w:space="0" w:color="auto"/>
        <w:left w:val="none" w:sz="0" w:space="0" w:color="auto"/>
        <w:bottom w:val="none" w:sz="0" w:space="0" w:color="auto"/>
        <w:right w:val="none" w:sz="0" w:space="0" w:color="auto"/>
      </w:divBdr>
    </w:div>
    <w:div w:id="927619480">
      <w:bodyDiv w:val="1"/>
      <w:marLeft w:val="0"/>
      <w:marRight w:val="0"/>
      <w:marTop w:val="0"/>
      <w:marBottom w:val="0"/>
      <w:divBdr>
        <w:top w:val="none" w:sz="0" w:space="0" w:color="auto"/>
        <w:left w:val="none" w:sz="0" w:space="0" w:color="auto"/>
        <w:bottom w:val="none" w:sz="0" w:space="0" w:color="auto"/>
        <w:right w:val="none" w:sz="0" w:space="0" w:color="auto"/>
      </w:divBdr>
    </w:div>
    <w:div w:id="928736274">
      <w:bodyDiv w:val="1"/>
      <w:marLeft w:val="0"/>
      <w:marRight w:val="0"/>
      <w:marTop w:val="0"/>
      <w:marBottom w:val="0"/>
      <w:divBdr>
        <w:top w:val="none" w:sz="0" w:space="0" w:color="auto"/>
        <w:left w:val="none" w:sz="0" w:space="0" w:color="auto"/>
        <w:bottom w:val="none" w:sz="0" w:space="0" w:color="auto"/>
        <w:right w:val="none" w:sz="0" w:space="0" w:color="auto"/>
      </w:divBdr>
    </w:div>
    <w:div w:id="931816230">
      <w:bodyDiv w:val="1"/>
      <w:marLeft w:val="0"/>
      <w:marRight w:val="0"/>
      <w:marTop w:val="0"/>
      <w:marBottom w:val="0"/>
      <w:divBdr>
        <w:top w:val="none" w:sz="0" w:space="0" w:color="auto"/>
        <w:left w:val="none" w:sz="0" w:space="0" w:color="auto"/>
        <w:bottom w:val="none" w:sz="0" w:space="0" w:color="auto"/>
        <w:right w:val="none" w:sz="0" w:space="0" w:color="auto"/>
      </w:divBdr>
    </w:div>
    <w:div w:id="938878170">
      <w:bodyDiv w:val="1"/>
      <w:marLeft w:val="0"/>
      <w:marRight w:val="0"/>
      <w:marTop w:val="0"/>
      <w:marBottom w:val="0"/>
      <w:divBdr>
        <w:top w:val="none" w:sz="0" w:space="0" w:color="auto"/>
        <w:left w:val="none" w:sz="0" w:space="0" w:color="auto"/>
        <w:bottom w:val="none" w:sz="0" w:space="0" w:color="auto"/>
        <w:right w:val="none" w:sz="0" w:space="0" w:color="auto"/>
      </w:divBdr>
    </w:div>
    <w:div w:id="943344674">
      <w:bodyDiv w:val="1"/>
      <w:marLeft w:val="0"/>
      <w:marRight w:val="0"/>
      <w:marTop w:val="0"/>
      <w:marBottom w:val="0"/>
      <w:divBdr>
        <w:top w:val="none" w:sz="0" w:space="0" w:color="auto"/>
        <w:left w:val="none" w:sz="0" w:space="0" w:color="auto"/>
        <w:bottom w:val="none" w:sz="0" w:space="0" w:color="auto"/>
        <w:right w:val="none" w:sz="0" w:space="0" w:color="auto"/>
      </w:divBdr>
    </w:div>
    <w:div w:id="944725651">
      <w:bodyDiv w:val="1"/>
      <w:marLeft w:val="0"/>
      <w:marRight w:val="0"/>
      <w:marTop w:val="0"/>
      <w:marBottom w:val="0"/>
      <w:divBdr>
        <w:top w:val="none" w:sz="0" w:space="0" w:color="auto"/>
        <w:left w:val="none" w:sz="0" w:space="0" w:color="auto"/>
        <w:bottom w:val="none" w:sz="0" w:space="0" w:color="auto"/>
        <w:right w:val="none" w:sz="0" w:space="0" w:color="auto"/>
      </w:divBdr>
    </w:div>
    <w:div w:id="945968564">
      <w:bodyDiv w:val="1"/>
      <w:marLeft w:val="0"/>
      <w:marRight w:val="0"/>
      <w:marTop w:val="0"/>
      <w:marBottom w:val="0"/>
      <w:divBdr>
        <w:top w:val="none" w:sz="0" w:space="0" w:color="auto"/>
        <w:left w:val="none" w:sz="0" w:space="0" w:color="auto"/>
        <w:bottom w:val="none" w:sz="0" w:space="0" w:color="auto"/>
        <w:right w:val="none" w:sz="0" w:space="0" w:color="auto"/>
      </w:divBdr>
    </w:div>
    <w:div w:id="946153158">
      <w:bodyDiv w:val="1"/>
      <w:marLeft w:val="0"/>
      <w:marRight w:val="0"/>
      <w:marTop w:val="0"/>
      <w:marBottom w:val="0"/>
      <w:divBdr>
        <w:top w:val="none" w:sz="0" w:space="0" w:color="auto"/>
        <w:left w:val="none" w:sz="0" w:space="0" w:color="auto"/>
        <w:bottom w:val="none" w:sz="0" w:space="0" w:color="auto"/>
        <w:right w:val="none" w:sz="0" w:space="0" w:color="auto"/>
      </w:divBdr>
    </w:div>
    <w:div w:id="947271659">
      <w:bodyDiv w:val="1"/>
      <w:marLeft w:val="0"/>
      <w:marRight w:val="0"/>
      <w:marTop w:val="0"/>
      <w:marBottom w:val="0"/>
      <w:divBdr>
        <w:top w:val="none" w:sz="0" w:space="0" w:color="auto"/>
        <w:left w:val="none" w:sz="0" w:space="0" w:color="auto"/>
        <w:bottom w:val="none" w:sz="0" w:space="0" w:color="auto"/>
        <w:right w:val="none" w:sz="0" w:space="0" w:color="auto"/>
      </w:divBdr>
    </w:div>
    <w:div w:id="950091357">
      <w:bodyDiv w:val="1"/>
      <w:marLeft w:val="0"/>
      <w:marRight w:val="0"/>
      <w:marTop w:val="0"/>
      <w:marBottom w:val="0"/>
      <w:divBdr>
        <w:top w:val="none" w:sz="0" w:space="0" w:color="auto"/>
        <w:left w:val="none" w:sz="0" w:space="0" w:color="auto"/>
        <w:bottom w:val="none" w:sz="0" w:space="0" w:color="auto"/>
        <w:right w:val="none" w:sz="0" w:space="0" w:color="auto"/>
      </w:divBdr>
    </w:div>
    <w:div w:id="957486389">
      <w:bodyDiv w:val="1"/>
      <w:marLeft w:val="0"/>
      <w:marRight w:val="0"/>
      <w:marTop w:val="0"/>
      <w:marBottom w:val="0"/>
      <w:divBdr>
        <w:top w:val="none" w:sz="0" w:space="0" w:color="auto"/>
        <w:left w:val="none" w:sz="0" w:space="0" w:color="auto"/>
        <w:bottom w:val="none" w:sz="0" w:space="0" w:color="auto"/>
        <w:right w:val="none" w:sz="0" w:space="0" w:color="auto"/>
      </w:divBdr>
    </w:div>
    <w:div w:id="959342487">
      <w:bodyDiv w:val="1"/>
      <w:marLeft w:val="0"/>
      <w:marRight w:val="0"/>
      <w:marTop w:val="0"/>
      <w:marBottom w:val="0"/>
      <w:divBdr>
        <w:top w:val="none" w:sz="0" w:space="0" w:color="auto"/>
        <w:left w:val="none" w:sz="0" w:space="0" w:color="auto"/>
        <w:bottom w:val="none" w:sz="0" w:space="0" w:color="auto"/>
        <w:right w:val="none" w:sz="0" w:space="0" w:color="auto"/>
      </w:divBdr>
    </w:div>
    <w:div w:id="960067477">
      <w:bodyDiv w:val="1"/>
      <w:marLeft w:val="0"/>
      <w:marRight w:val="0"/>
      <w:marTop w:val="0"/>
      <w:marBottom w:val="0"/>
      <w:divBdr>
        <w:top w:val="none" w:sz="0" w:space="0" w:color="auto"/>
        <w:left w:val="none" w:sz="0" w:space="0" w:color="auto"/>
        <w:bottom w:val="none" w:sz="0" w:space="0" w:color="auto"/>
        <w:right w:val="none" w:sz="0" w:space="0" w:color="auto"/>
      </w:divBdr>
    </w:div>
    <w:div w:id="961883326">
      <w:bodyDiv w:val="1"/>
      <w:marLeft w:val="0"/>
      <w:marRight w:val="0"/>
      <w:marTop w:val="0"/>
      <w:marBottom w:val="0"/>
      <w:divBdr>
        <w:top w:val="none" w:sz="0" w:space="0" w:color="auto"/>
        <w:left w:val="none" w:sz="0" w:space="0" w:color="auto"/>
        <w:bottom w:val="none" w:sz="0" w:space="0" w:color="auto"/>
        <w:right w:val="none" w:sz="0" w:space="0" w:color="auto"/>
      </w:divBdr>
    </w:div>
    <w:div w:id="961964094">
      <w:bodyDiv w:val="1"/>
      <w:marLeft w:val="0"/>
      <w:marRight w:val="0"/>
      <w:marTop w:val="0"/>
      <w:marBottom w:val="0"/>
      <w:divBdr>
        <w:top w:val="none" w:sz="0" w:space="0" w:color="auto"/>
        <w:left w:val="none" w:sz="0" w:space="0" w:color="auto"/>
        <w:bottom w:val="none" w:sz="0" w:space="0" w:color="auto"/>
        <w:right w:val="none" w:sz="0" w:space="0" w:color="auto"/>
      </w:divBdr>
    </w:div>
    <w:div w:id="963926788">
      <w:bodyDiv w:val="1"/>
      <w:marLeft w:val="0"/>
      <w:marRight w:val="0"/>
      <w:marTop w:val="0"/>
      <w:marBottom w:val="0"/>
      <w:divBdr>
        <w:top w:val="none" w:sz="0" w:space="0" w:color="auto"/>
        <w:left w:val="none" w:sz="0" w:space="0" w:color="auto"/>
        <w:bottom w:val="none" w:sz="0" w:space="0" w:color="auto"/>
        <w:right w:val="none" w:sz="0" w:space="0" w:color="auto"/>
      </w:divBdr>
    </w:div>
    <w:div w:id="964190459">
      <w:bodyDiv w:val="1"/>
      <w:marLeft w:val="0"/>
      <w:marRight w:val="0"/>
      <w:marTop w:val="0"/>
      <w:marBottom w:val="0"/>
      <w:divBdr>
        <w:top w:val="none" w:sz="0" w:space="0" w:color="auto"/>
        <w:left w:val="none" w:sz="0" w:space="0" w:color="auto"/>
        <w:bottom w:val="none" w:sz="0" w:space="0" w:color="auto"/>
        <w:right w:val="none" w:sz="0" w:space="0" w:color="auto"/>
      </w:divBdr>
    </w:div>
    <w:div w:id="966397720">
      <w:bodyDiv w:val="1"/>
      <w:marLeft w:val="0"/>
      <w:marRight w:val="0"/>
      <w:marTop w:val="0"/>
      <w:marBottom w:val="0"/>
      <w:divBdr>
        <w:top w:val="none" w:sz="0" w:space="0" w:color="auto"/>
        <w:left w:val="none" w:sz="0" w:space="0" w:color="auto"/>
        <w:bottom w:val="none" w:sz="0" w:space="0" w:color="auto"/>
        <w:right w:val="none" w:sz="0" w:space="0" w:color="auto"/>
      </w:divBdr>
    </w:div>
    <w:div w:id="968824354">
      <w:bodyDiv w:val="1"/>
      <w:marLeft w:val="0"/>
      <w:marRight w:val="0"/>
      <w:marTop w:val="0"/>
      <w:marBottom w:val="0"/>
      <w:divBdr>
        <w:top w:val="none" w:sz="0" w:space="0" w:color="auto"/>
        <w:left w:val="none" w:sz="0" w:space="0" w:color="auto"/>
        <w:bottom w:val="none" w:sz="0" w:space="0" w:color="auto"/>
        <w:right w:val="none" w:sz="0" w:space="0" w:color="auto"/>
      </w:divBdr>
    </w:div>
    <w:div w:id="969433000">
      <w:bodyDiv w:val="1"/>
      <w:marLeft w:val="0"/>
      <w:marRight w:val="0"/>
      <w:marTop w:val="0"/>
      <w:marBottom w:val="0"/>
      <w:divBdr>
        <w:top w:val="none" w:sz="0" w:space="0" w:color="auto"/>
        <w:left w:val="none" w:sz="0" w:space="0" w:color="auto"/>
        <w:bottom w:val="none" w:sz="0" w:space="0" w:color="auto"/>
        <w:right w:val="none" w:sz="0" w:space="0" w:color="auto"/>
      </w:divBdr>
    </w:div>
    <w:div w:id="977612576">
      <w:bodyDiv w:val="1"/>
      <w:marLeft w:val="0"/>
      <w:marRight w:val="0"/>
      <w:marTop w:val="0"/>
      <w:marBottom w:val="0"/>
      <w:divBdr>
        <w:top w:val="none" w:sz="0" w:space="0" w:color="auto"/>
        <w:left w:val="none" w:sz="0" w:space="0" w:color="auto"/>
        <w:bottom w:val="none" w:sz="0" w:space="0" w:color="auto"/>
        <w:right w:val="none" w:sz="0" w:space="0" w:color="auto"/>
      </w:divBdr>
    </w:div>
    <w:div w:id="982124170">
      <w:bodyDiv w:val="1"/>
      <w:marLeft w:val="0"/>
      <w:marRight w:val="0"/>
      <w:marTop w:val="0"/>
      <w:marBottom w:val="0"/>
      <w:divBdr>
        <w:top w:val="none" w:sz="0" w:space="0" w:color="auto"/>
        <w:left w:val="none" w:sz="0" w:space="0" w:color="auto"/>
        <w:bottom w:val="none" w:sz="0" w:space="0" w:color="auto"/>
        <w:right w:val="none" w:sz="0" w:space="0" w:color="auto"/>
      </w:divBdr>
    </w:div>
    <w:div w:id="983268743">
      <w:bodyDiv w:val="1"/>
      <w:marLeft w:val="0"/>
      <w:marRight w:val="0"/>
      <w:marTop w:val="0"/>
      <w:marBottom w:val="0"/>
      <w:divBdr>
        <w:top w:val="none" w:sz="0" w:space="0" w:color="auto"/>
        <w:left w:val="none" w:sz="0" w:space="0" w:color="auto"/>
        <w:bottom w:val="none" w:sz="0" w:space="0" w:color="auto"/>
        <w:right w:val="none" w:sz="0" w:space="0" w:color="auto"/>
      </w:divBdr>
    </w:div>
    <w:div w:id="989528105">
      <w:bodyDiv w:val="1"/>
      <w:marLeft w:val="0"/>
      <w:marRight w:val="0"/>
      <w:marTop w:val="0"/>
      <w:marBottom w:val="0"/>
      <w:divBdr>
        <w:top w:val="none" w:sz="0" w:space="0" w:color="auto"/>
        <w:left w:val="none" w:sz="0" w:space="0" w:color="auto"/>
        <w:bottom w:val="none" w:sz="0" w:space="0" w:color="auto"/>
        <w:right w:val="none" w:sz="0" w:space="0" w:color="auto"/>
      </w:divBdr>
    </w:div>
    <w:div w:id="989864434">
      <w:bodyDiv w:val="1"/>
      <w:marLeft w:val="0"/>
      <w:marRight w:val="0"/>
      <w:marTop w:val="0"/>
      <w:marBottom w:val="0"/>
      <w:divBdr>
        <w:top w:val="none" w:sz="0" w:space="0" w:color="auto"/>
        <w:left w:val="none" w:sz="0" w:space="0" w:color="auto"/>
        <w:bottom w:val="none" w:sz="0" w:space="0" w:color="auto"/>
        <w:right w:val="none" w:sz="0" w:space="0" w:color="auto"/>
      </w:divBdr>
    </w:div>
    <w:div w:id="1002900259">
      <w:bodyDiv w:val="1"/>
      <w:marLeft w:val="0"/>
      <w:marRight w:val="0"/>
      <w:marTop w:val="0"/>
      <w:marBottom w:val="0"/>
      <w:divBdr>
        <w:top w:val="none" w:sz="0" w:space="0" w:color="auto"/>
        <w:left w:val="none" w:sz="0" w:space="0" w:color="auto"/>
        <w:bottom w:val="none" w:sz="0" w:space="0" w:color="auto"/>
        <w:right w:val="none" w:sz="0" w:space="0" w:color="auto"/>
      </w:divBdr>
    </w:div>
    <w:div w:id="1004162055">
      <w:bodyDiv w:val="1"/>
      <w:marLeft w:val="0"/>
      <w:marRight w:val="0"/>
      <w:marTop w:val="0"/>
      <w:marBottom w:val="0"/>
      <w:divBdr>
        <w:top w:val="none" w:sz="0" w:space="0" w:color="auto"/>
        <w:left w:val="none" w:sz="0" w:space="0" w:color="auto"/>
        <w:bottom w:val="none" w:sz="0" w:space="0" w:color="auto"/>
        <w:right w:val="none" w:sz="0" w:space="0" w:color="auto"/>
      </w:divBdr>
    </w:div>
    <w:div w:id="1007824314">
      <w:bodyDiv w:val="1"/>
      <w:marLeft w:val="0"/>
      <w:marRight w:val="0"/>
      <w:marTop w:val="0"/>
      <w:marBottom w:val="0"/>
      <w:divBdr>
        <w:top w:val="none" w:sz="0" w:space="0" w:color="auto"/>
        <w:left w:val="none" w:sz="0" w:space="0" w:color="auto"/>
        <w:bottom w:val="none" w:sz="0" w:space="0" w:color="auto"/>
        <w:right w:val="none" w:sz="0" w:space="0" w:color="auto"/>
      </w:divBdr>
    </w:div>
    <w:div w:id="1009790074">
      <w:bodyDiv w:val="1"/>
      <w:marLeft w:val="0"/>
      <w:marRight w:val="0"/>
      <w:marTop w:val="0"/>
      <w:marBottom w:val="0"/>
      <w:divBdr>
        <w:top w:val="none" w:sz="0" w:space="0" w:color="auto"/>
        <w:left w:val="none" w:sz="0" w:space="0" w:color="auto"/>
        <w:bottom w:val="none" w:sz="0" w:space="0" w:color="auto"/>
        <w:right w:val="none" w:sz="0" w:space="0" w:color="auto"/>
      </w:divBdr>
    </w:div>
    <w:div w:id="1010374487">
      <w:bodyDiv w:val="1"/>
      <w:marLeft w:val="0"/>
      <w:marRight w:val="0"/>
      <w:marTop w:val="0"/>
      <w:marBottom w:val="0"/>
      <w:divBdr>
        <w:top w:val="none" w:sz="0" w:space="0" w:color="auto"/>
        <w:left w:val="none" w:sz="0" w:space="0" w:color="auto"/>
        <w:bottom w:val="none" w:sz="0" w:space="0" w:color="auto"/>
        <w:right w:val="none" w:sz="0" w:space="0" w:color="auto"/>
      </w:divBdr>
    </w:div>
    <w:div w:id="1013729838">
      <w:bodyDiv w:val="1"/>
      <w:marLeft w:val="0"/>
      <w:marRight w:val="0"/>
      <w:marTop w:val="0"/>
      <w:marBottom w:val="0"/>
      <w:divBdr>
        <w:top w:val="none" w:sz="0" w:space="0" w:color="auto"/>
        <w:left w:val="none" w:sz="0" w:space="0" w:color="auto"/>
        <w:bottom w:val="none" w:sz="0" w:space="0" w:color="auto"/>
        <w:right w:val="none" w:sz="0" w:space="0" w:color="auto"/>
      </w:divBdr>
    </w:div>
    <w:div w:id="1014067520">
      <w:bodyDiv w:val="1"/>
      <w:marLeft w:val="0"/>
      <w:marRight w:val="0"/>
      <w:marTop w:val="0"/>
      <w:marBottom w:val="0"/>
      <w:divBdr>
        <w:top w:val="none" w:sz="0" w:space="0" w:color="auto"/>
        <w:left w:val="none" w:sz="0" w:space="0" w:color="auto"/>
        <w:bottom w:val="none" w:sz="0" w:space="0" w:color="auto"/>
        <w:right w:val="none" w:sz="0" w:space="0" w:color="auto"/>
      </w:divBdr>
    </w:div>
    <w:div w:id="1015617523">
      <w:bodyDiv w:val="1"/>
      <w:marLeft w:val="0"/>
      <w:marRight w:val="0"/>
      <w:marTop w:val="0"/>
      <w:marBottom w:val="0"/>
      <w:divBdr>
        <w:top w:val="none" w:sz="0" w:space="0" w:color="auto"/>
        <w:left w:val="none" w:sz="0" w:space="0" w:color="auto"/>
        <w:bottom w:val="none" w:sz="0" w:space="0" w:color="auto"/>
        <w:right w:val="none" w:sz="0" w:space="0" w:color="auto"/>
      </w:divBdr>
    </w:div>
    <w:div w:id="1020006824">
      <w:bodyDiv w:val="1"/>
      <w:marLeft w:val="0"/>
      <w:marRight w:val="0"/>
      <w:marTop w:val="0"/>
      <w:marBottom w:val="0"/>
      <w:divBdr>
        <w:top w:val="none" w:sz="0" w:space="0" w:color="auto"/>
        <w:left w:val="none" w:sz="0" w:space="0" w:color="auto"/>
        <w:bottom w:val="none" w:sz="0" w:space="0" w:color="auto"/>
        <w:right w:val="none" w:sz="0" w:space="0" w:color="auto"/>
      </w:divBdr>
    </w:div>
    <w:div w:id="1020087990">
      <w:bodyDiv w:val="1"/>
      <w:marLeft w:val="0"/>
      <w:marRight w:val="0"/>
      <w:marTop w:val="0"/>
      <w:marBottom w:val="0"/>
      <w:divBdr>
        <w:top w:val="none" w:sz="0" w:space="0" w:color="auto"/>
        <w:left w:val="none" w:sz="0" w:space="0" w:color="auto"/>
        <w:bottom w:val="none" w:sz="0" w:space="0" w:color="auto"/>
        <w:right w:val="none" w:sz="0" w:space="0" w:color="auto"/>
      </w:divBdr>
    </w:div>
    <w:div w:id="1020664993">
      <w:bodyDiv w:val="1"/>
      <w:marLeft w:val="0"/>
      <w:marRight w:val="0"/>
      <w:marTop w:val="0"/>
      <w:marBottom w:val="0"/>
      <w:divBdr>
        <w:top w:val="none" w:sz="0" w:space="0" w:color="auto"/>
        <w:left w:val="none" w:sz="0" w:space="0" w:color="auto"/>
        <w:bottom w:val="none" w:sz="0" w:space="0" w:color="auto"/>
        <w:right w:val="none" w:sz="0" w:space="0" w:color="auto"/>
      </w:divBdr>
    </w:div>
    <w:div w:id="1021055571">
      <w:bodyDiv w:val="1"/>
      <w:marLeft w:val="0"/>
      <w:marRight w:val="0"/>
      <w:marTop w:val="0"/>
      <w:marBottom w:val="0"/>
      <w:divBdr>
        <w:top w:val="none" w:sz="0" w:space="0" w:color="auto"/>
        <w:left w:val="none" w:sz="0" w:space="0" w:color="auto"/>
        <w:bottom w:val="none" w:sz="0" w:space="0" w:color="auto"/>
        <w:right w:val="none" w:sz="0" w:space="0" w:color="auto"/>
      </w:divBdr>
    </w:div>
    <w:div w:id="1026641874">
      <w:bodyDiv w:val="1"/>
      <w:marLeft w:val="0"/>
      <w:marRight w:val="0"/>
      <w:marTop w:val="0"/>
      <w:marBottom w:val="0"/>
      <w:divBdr>
        <w:top w:val="none" w:sz="0" w:space="0" w:color="auto"/>
        <w:left w:val="none" w:sz="0" w:space="0" w:color="auto"/>
        <w:bottom w:val="none" w:sz="0" w:space="0" w:color="auto"/>
        <w:right w:val="none" w:sz="0" w:space="0" w:color="auto"/>
      </w:divBdr>
    </w:div>
    <w:div w:id="1028868906">
      <w:bodyDiv w:val="1"/>
      <w:marLeft w:val="0"/>
      <w:marRight w:val="0"/>
      <w:marTop w:val="0"/>
      <w:marBottom w:val="0"/>
      <w:divBdr>
        <w:top w:val="none" w:sz="0" w:space="0" w:color="auto"/>
        <w:left w:val="none" w:sz="0" w:space="0" w:color="auto"/>
        <w:bottom w:val="none" w:sz="0" w:space="0" w:color="auto"/>
        <w:right w:val="none" w:sz="0" w:space="0" w:color="auto"/>
      </w:divBdr>
    </w:div>
    <w:div w:id="1036543033">
      <w:bodyDiv w:val="1"/>
      <w:marLeft w:val="0"/>
      <w:marRight w:val="0"/>
      <w:marTop w:val="0"/>
      <w:marBottom w:val="0"/>
      <w:divBdr>
        <w:top w:val="none" w:sz="0" w:space="0" w:color="auto"/>
        <w:left w:val="none" w:sz="0" w:space="0" w:color="auto"/>
        <w:bottom w:val="none" w:sz="0" w:space="0" w:color="auto"/>
        <w:right w:val="none" w:sz="0" w:space="0" w:color="auto"/>
      </w:divBdr>
    </w:div>
    <w:div w:id="1040936802">
      <w:bodyDiv w:val="1"/>
      <w:marLeft w:val="0"/>
      <w:marRight w:val="0"/>
      <w:marTop w:val="0"/>
      <w:marBottom w:val="0"/>
      <w:divBdr>
        <w:top w:val="none" w:sz="0" w:space="0" w:color="auto"/>
        <w:left w:val="none" w:sz="0" w:space="0" w:color="auto"/>
        <w:bottom w:val="none" w:sz="0" w:space="0" w:color="auto"/>
        <w:right w:val="none" w:sz="0" w:space="0" w:color="auto"/>
      </w:divBdr>
    </w:div>
    <w:div w:id="1041058967">
      <w:bodyDiv w:val="1"/>
      <w:marLeft w:val="0"/>
      <w:marRight w:val="0"/>
      <w:marTop w:val="0"/>
      <w:marBottom w:val="0"/>
      <w:divBdr>
        <w:top w:val="none" w:sz="0" w:space="0" w:color="auto"/>
        <w:left w:val="none" w:sz="0" w:space="0" w:color="auto"/>
        <w:bottom w:val="none" w:sz="0" w:space="0" w:color="auto"/>
        <w:right w:val="none" w:sz="0" w:space="0" w:color="auto"/>
      </w:divBdr>
    </w:div>
    <w:div w:id="1041326295">
      <w:bodyDiv w:val="1"/>
      <w:marLeft w:val="0"/>
      <w:marRight w:val="0"/>
      <w:marTop w:val="0"/>
      <w:marBottom w:val="0"/>
      <w:divBdr>
        <w:top w:val="none" w:sz="0" w:space="0" w:color="auto"/>
        <w:left w:val="none" w:sz="0" w:space="0" w:color="auto"/>
        <w:bottom w:val="none" w:sz="0" w:space="0" w:color="auto"/>
        <w:right w:val="none" w:sz="0" w:space="0" w:color="auto"/>
      </w:divBdr>
    </w:div>
    <w:div w:id="1044787953">
      <w:bodyDiv w:val="1"/>
      <w:marLeft w:val="0"/>
      <w:marRight w:val="0"/>
      <w:marTop w:val="0"/>
      <w:marBottom w:val="0"/>
      <w:divBdr>
        <w:top w:val="none" w:sz="0" w:space="0" w:color="auto"/>
        <w:left w:val="none" w:sz="0" w:space="0" w:color="auto"/>
        <w:bottom w:val="none" w:sz="0" w:space="0" w:color="auto"/>
        <w:right w:val="none" w:sz="0" w:space="0" w:color="auto"/>
      </w:divBdr>
    </w:div>
    <w:div w:id="1052273821">
      <w:bodyDiv w:val="1"/>
      <w:marLeft w:val="0"/>
      <w:marRight w:val="0"/>
      <w:marTop w:val="0"/>
      <w:marBottom w:val="0"/>
      <w:divBdr>
        <w:top w:val="none" w:sz="0" w:space="0" w:color="auto"/>
        <w:left w:val="none" w:sz="0" w:space="0" w:color="auto"/>
        <w:bottom w:val="none" w:sz="0" w:space="0" w:color="auto"/>
        <w:right w:val="none" w:sz="0" w:space="0" w:color="auto"/>
      </w:divBdr>
    </w:div>
    <w:div w:id="1052388448">
      <w:bodyDiv w:val="1"/>
      <w:marLeft w:val="0"/>
      <w:marRight w:val="0"/>
      <w:marTop w:val="0"/>
      <w:marBottom w:val="0"/>
      <w:divBdr>
        <w:top w:val="none" w:sz="0" w:space="0" w:color="auto"/>
        <w:left w:val="none" w:sz="0" w:space="0" w:color="auto"/>
        <w:bottom w:val="none" w:sz="0" w:space="0" w:color="auto"/>
        <w:right w:val="none" w:sz="0" w:space="0" w:color="auto"/>
      </w:divBdr>
    </w:div>
    <w:div w:id="1055737881">
      <w:bodyDiv w:val="1"/>
      <w:marLeft w:val="0"/>
      <w:marRight w:val="0"/>
      <w:marTop w:val="0"/>
      <w:marBottom w:val="0"/>
      <w:divBdr>
        <w:top w:val="none" w:sz="0" w:space="0" w:color="auto"/>
        <w:left w:val="none" w:sz="0" w:space="0" w:color="auto"/>
        <w:bottom w:val="none" w:sz="0" w:space="0" w:color="auto"/>
        <w:right w:val="none" w:sz="0" w:space="0" w:color="auto"/>
      </w:divBdr>
    </w:div>
    <w:div w:id="1057781357">
      <w:bodyDiv w:val="1"/>
      <w:marLeft w:val="0"/>
      <w:marRight w:val="0"/>
      <w:marTop w:val="0"/>
      <w:marBottom w:val="0"/>
      <w:divBdr>
        <w:top w:val="none" w:sz="0" w:space="0" w:color="auto"/>
        <w:left w:val="none" w:sz="0" w:space="0" w:color="auto"/>
        <w:bottom w:val="none" w:sz="0" w:space="0" w:color="auto"/>
        <w:right w:val="none" w:sz="0" w:space="0" w:color="auto"/>
      </w:divBdr>
    </w:div>
    <w:div w:id="1059743135">
      <w:bodyDiv w:val="1"/>
      <w:marLeft w:val="0"/>
      <w:marRight w:val="0"/>
      <w:marTop w:val="0"/>
      <w:marBottom w:val="0"/>
      <w:divBdr>
        <w:top w:val="none" w:sz="0" w:space="0" w:color="auto"/>
        <w:left w:val="none" w:sz="0" w:space="0" w:color="auto"/>
        <w:bottom w:val="none" w:sz="0" w:space="0" w:color="auto"/>
        <w:right w:val="none" w:sz="0" w:space="0" w:color="auto"/>
      </w:divBdr>
    </w:div>
    <w:div w:id="1060443245">
      <w:bodyDiv w:val="1"/>
      <w:marLeft w:val="0"/>
      <w:marRight w:val="0"/>
      <w:marTop w:val="0"/>
      <w:marBottom w:val="0"/>
      <w:divBdr>
        <w:top w:val="none" w:sz="0" w:space="0" w:color="auto"/>
        <w:left w:val="none" w:sz="0" w:space="0" w:color="auto"/>
        <w:bottom w:val="none" w:sz="0" w:space="0" w:color="auto"/>
        <w:right w:val="none" w:sz="0" w:space="0" w:color="auto"/>
      </w:divBdr>
    </w:div>
    <w:div w:id="1061368381">
      <w:bodyDiv w:val="1"/>
      <w:marLeft w:val="0"/>
      <w:marRight w:val="0"/>
      <w:marTop w:val="0"/>
      <w:marBottom w:val="0"/>
      <w:divBdr>
        <w:top w:val="none" w:sz="0" w:space="0" w:color="auto"/>
        <w:left w:val="none" w:sz="0" w:space="0" w:color="auto"/>
        <w:bottom w:val="none" w:sz="0" w:space="0" w:color="auto"/>
        <w:right w:val="none" w:sz="0" w:space="0" w:color="auto"/>
      </w:divBdr>
    </w:div>
    <w:div w:id="1061827851">
      <w:bodyDiv w:val="1"/>
      <w:marLeft w:val="0"/>
      <w:marRight w:val="0"/>
      <w:marTop w:val="0"/>
      <w:marBottom w:val="0"/>
      <w:divBdr>
        <w:top w:val="none" w:sz="0" w:space="0" w:color="auto"/>
        <w:left w:val="none" w:sz="0" w:space="0" w:color="auto"/>
        <w:bottom w:val="none" w:sz="0" w:space="0" w:color="auto"/>
        <w:right w:val="none" w:sz="0" w:space="0" w:color="auto"/>
      </w:divBdr>
    </w:div>
    <w:div w:id="1066880969">
      <w:bodyDiv w:val="1"/>
      <w:marLeft w:val="0"/>
      <w:marRight w:val="0"/>
      <w:marTop w:val="0"/>
      <w:marBottom w:val="0"/>
      <w:divBdr>
        <w:top w:val="none" w:sz="0" w:space="0" w:color="auto"/>
        <w:left w:val="none" w:sz="0" w:space="0" w:color="auto"/>
        <w:bottom w:val="none" w:sz="0" w:space="0" w:color="auto"/>
        <w:right w:val="none" w:sz="0" w:space="0" w:color="auto"/>
      </w:divBdr>
    </w:div>
    <w:div w:id="1069156274">
      <w:bodyDiv w:val="1"/>
      <w:marLeft w:val="0"/>
      <w:marRight w:val="0"/>
      <w:marTop w:val="0"/>
      <w:marBottom w:val="0"/>
      <w:divBdr>
        <w:top w:val="none" w:sz="0" w:space="0" w:color="auto"/>
        <w:left w:val="none" w:sz="0" w:space="0" w:color="auto"/>
        <w:bottom w:val="none" w:sz="0" w:space="0" w:color="auto"/>
        <w:right w:val="none" w:sz="0" w:space="0" w:color="auto"/>
      </w:divBdr>
    </w:div>
    <w:div w:id="1072894418">
      <w:bodyDiv w:val="1"/>
      <w:marLeft w:val="0"/>
      <w:marRight w:val="0"/>
      <w:marTop w:val="0"/>
      <w:marBottom w:val="0"/>
      <w:divBdr>
        <w:top w:val="none" w:sz="0" w:space="0" w:color="auto"/>
        <w:left w:val="none" w:sz="0" w:space="0" w:color="auto"/>
        <w:bottom w:val="none" w:sz="0" w:space="0" w:color="auto"/>
        <w:right w:val="none" w:sz="0" w:space="0" w:color="auto"/>
      </w:divBdr>
    </w:div>
    <w:div w:id="1076246638">
      <w:bodyDiv w:val="1"/>
      <w:marLeft w:val="0"/>
      <w:marRight w:val="0"/>
      <w:marTop w:val="0"/>
      <w:marBottom w:val="0"/>
      <w:divBdr>
        <w:top w:val="none" w:sz="0" w:space="0" w:color="auto"/>
        <w:left w:val="none" w:sz="0" w:space="0" w:color="auto"/>
        <w:bottom w:val="none" w:sz="0" w:space="0" w:color="auto"/>
        <w:right w:val="none" w:sz="0" w:space="0" w:color="auto"/>
      </w:divBdr>
    </w:div>
    <w:div w:id="1078139960">
      <w:bodyDiv w:val="1"/>
      <w:marLeft w:val="0"/>
      <w:marRight w:val="0"/>
      <w:marTop w:val="0"/>
      <w:marBottom w:val="0"/>
      <w:divBdr>
        <w:top w:val="none" w:sz="0" w:space="0" w:color="auto"/>
        <w:left w:val="none" w:sz="0" w:space="0" w:color="auto"/>
        <w:bottom w:val="none" w:sz="0" w:space="0" w:color="auto"/>
        <w:right w:val="none" w:sz="0" w:space="0" w:color="auto"/>
      </w:divBdr>
    </w:div>
    <w:div w:id="1078601165">
      <w:bodyDiv w:val="1"/>
      <w:marLeft w:val="0"/>
      <w:marRight w:val="0"/>
      <w:marTop w:val="0"/>
      <w:marBottom w:val="0"/>
      <w:divBdr>
        <w:top w:val="none" w:sz="0" w:space="0" w:color="auto"/>
        <w:left w:val="none" w:sz="0" w:space="0" w:color="auto"/>
        <w:bottom w:val="none" w:sz="0" w:space="0" w:color="auto"/>
        <w:right w:val="none" w:sz="0" w:space="0" w:color="auto"/>
      </w:divBdr>
    </w:div>
    <w:div w:id="1078747087">
      <w:bodyDiv w:val="1"/>
      <w:marLeft w:val="0"/>
      <w:marRight w:val="0"/>
      <w:marTop w:val="0"/>
      <w:marBottom w:val="0"/>
      <w:divBdr>
        <w:top w:val="none" w:sz="0" w:space="0" w:color="auto"/>
        <w:left w:val="none" w:sz="0" w:space="0" w:color="auto"/>
        <w:bottom w:val="none" w:sz="0" w:space="0" w:color="auto"/>
        <w:right w:val="none" w:sz="0" w:space="0" w:color="auto"/>
      </w:divBdr>
    </w:div>
    <w:div w:id="1080785355">
      <w:bodyDiv w:val="1"/>
      <w:marLeft w:val="0"/>
      <w:marRight w:val="0"/>
      <w:marTop w:val="0"/>
      <w:marBottom w:val="0"/>
      <w:divBdr>
        <w:top w:val="none" w:sz="0" w:space="0" w:color="auto"/>
        <w:left w:val="none" w:sz="0" w:space="0" w:color="auto"/>
        <w:bottom w:val="none" w:sz="0" w:space="0" w:color="auto"/>
        <w:right w:val="none" w:sz="0" w:space="0" w:color="auto"/>
      </w:divBdr>
    </w:div>
    <w:div w:id="1083726608">
      <w:bodyDiv w:val="1"/>
      <w:marLeft w:val="0"/>
      <w:marRight w:val="0"/>
      <w:marTop w:val="0"/>
      <w:marBottom w:val="0"/>
      <w:divBdr>
        <w:top w:val="none" w:sz="0" w:space="0" w:color="auto"/>
        <w:left w:val="none" w:sz="0" w:space="0" w:color="auto"/>
        <w:bottom w:val="none" w:sz="0" w:space="0" w:color="auto"/>
        <w:right w:val="none" w:sz="0" w:space="0" w:color="auto"/>
      </w:divBdr>
    </w:div>
    <w:div w:id="1086264124">
      <w:bodyDiv w:val="1"/>
      <w:marLeft w:val="0"/>
      <w:marRight w:val="0"/>
      <w:marTop w:val="0"/>
      <w:marBottom w:val="0"/>
      <w:divBdr>
        <w:top w:val="none" w:sz="0" w:space="0" w:color="auto"/>
        <w:left w:val="none" w:sz="0" w:space="0" w:color="auto"/>
        <w:bottom w:val="none" w:sz="0" w:space="0" w:color="auto"/>
        <w:right w:val="none" w:sz="0" w:space="0" w:color="auto"/>
      </w:divBdr>
    </w:div>
    <w:div w:id="1087068826">
      <w:bodyDiv w:val="1"/>
      <w:marLeft w:val="0"/>
      <w:marRight w:val="0"/>
      <w:marTop w:val="0"/>
      <w:marBottom w:val="0"/>
      <w:divBdr>
        <w:top w:val="none" w:sz="0" w:space="0" w:color="auto"/>
        <w:left w:val="none" w:sz="0" w:space="0" w:color="auto"/>
        <w:bottom w:val="none" w:sz="0" w:space="0" w:color="auto"/>
        <w:right w:val="none" w:sz="0" w:space="0" w:color="auto"/>
      </w:divBdr>
    </w:div>
    <w:div w:id="1089154353">
      <w:bodyDiv w:val="1"/>
      <w:marLeft w:val="0"/>
      <w:marRight w:val="0"/>
      <w:marTop w:val="0"/>
      <w:marBottom w:val="0"/>
      <w:divBdr>
        <w:top w:val="none" w:sz="0" w:space="0" w:color="auto"/>
        <w:left w:val="none" w:sz="0" w:space="0" w:color="auto"/>
        <w:bottom w:val="none" w:sz="0" w:space="0" w:color="auto"/>
        <w:right w:val="none" w:sz="0" w:space="0" w:color="auto"/>
      </w:divBdr>
    </w:div>
    <w:div w:id="1091927948">
      <w:bodyDiv w:val="1"/>
      <w:marLeft w:val="0"/>
      <w:marRight w:val="0"/>
      <w:marTop w:val="0"/>
      <w:marBottom w:val="0"/>
      <w:divBdr>
        <w:top w:val="none" w:sz="0" w:space="0" w:color="auto"/>
        <w:left w:val="none" w:sz="0" w:space="0" w:color="auto"/>
        <w:bottom w:val="none" w:sz="0" w:space="0" w:color="auto"/>
        <w:right w:val="none" w:sz="0" w:space="0" w:color="auto"/>
      </w:divBdr>
    </w:div>
    <w:div w:id="1094936657">
      <w:bodyDiv w:val="1"/>
      <w:marLeft w:val="0"/>
      <w:marRight w:val="0"/>
      <w:marTop w:val="0"/>
      <w:marBottom w:val="0"/>
      <w:divBdr>
        <w:top w:val="none" w:sz="0" w:space="0" w:color="auto"/>
        <w:left w:val="none" w:sz="0" w:space="0" w:color="auto"/>
        <w:bottom w:val="none" w:sz="0" w:space="0" w:color="auto"/>
        <w:right w:val="none" w:sz="0" w:space="0" w:color="auto"/>
      </w:divBdr>
    </w:div>
    <w:div w:id="1096513313">
      <w:bodyDiv w:val="1"/>
      <w:marLeft w:val="0"/>
      <w:marRight w:val="0"/>
      <w:marTop w:val="0"/>
      <w:marBottom w:val="0"/>
      <w:divBdr>
        <w:top w:val="none" w:sz="0" w:space="0" w:color="auto"/>
        <w:left w:val="none" w:sz="0" w:space="0" w:color="auto"/>
        <w:bottom w:val="none" w:sz="0" w:space="0" w:color="auto"/>
        <w:right w:val="none" w:sz="0" w:space="0" w:color="auto"/>
      </w:divBdr>
    </w:div>
    <w:div w:id="1104497196">
      <w:bodyDiv w:val="1"/>
      <w:marLeft w:val="0"/>
      <w:marRight w:val="0"/>
      <w:marTop w:val="0"/>
      <w:marBottom w:val="0"/>
      <w:divBdr>
        <w:top w:val="none" w:sz="0" w:space="0" w:color="auto"/>
        <w:left w:val="none" w:sz="0" w:space="0" w:color="auto"/>
        <w:bottom w:val="none" w:sz="0" w:space="0" w:color="auto"/>
        <w:right w:val="none" w:sz="0" w:space="0" w:color="auto"/>
      </w:divBdr>
    </w:div>
    <w:div w:id="1106071652">
      <w:bodyDiv w:val="1"/>
      <w:marLeft w:val="0"/>
      <w:marRight w:val="0"/>
      <w:marTop w:val="0"/>
      <w:marBottom w:val="0"/>
      <w:divBdr>
        <w:top w:val="none" w:sz="0" w:space="0" w:color="auto"/>
        <w:left w:val="none" w:sz="0" w:space="0" w:color="auto"/>
        <w:bottom w:val="none" w:sz="0" w:space="0" w:color="auto"/>
        <w:right w:val="none" w:sz="0" w:space="0" w:color="auto"/>
      </w:divBdr>
    </w:div>
    <w:div w:id="1107846427">
      <w:bodyDiv w:val="1"/>
      <w:marLeft w:val="0"/>
      <w:marRight w:val="0"/>
      <w:marTop w:val="0"/>
      <w:marBottom w:val="0"/>
      <w:divBdr>
        <w:top w:val="none" w:sz="0" w:space="0" w:color="auto"/>
        <w:left w:val="none" w:sz="0" w:space="0" w:color="auto"/>
        <w:bottom w:val="none" w:sz="0" w:space="0" w:color="auto"/>
        <w:right w:val="none" w:sz="0" w:space="0" w:color="auto"/>
      </w:divBdr>
    </w:div>
    <w:div w:id="1111127688">
      <w:bodyDiv w:val="1"/>
      <w:marLeft w:val="0"/>
      <w:marRight w:val="0"/>
      <w:marTop w:val="0"/>
      <w:marBottom w:val="0"/>
      <w:divBdr>
        <w:top w:val="none" w:sz="0" w:space="0" w:color="auto"/>
        <w:left w:val="none" w:sz="0" w:space="0" w:color="auto"/>
        <w:bottom w:val="none" w:sz="0" w:space="0" w:color="auto"/>
        <w:right w:val="none" w:sz="0" w:space="0" w:color="auto"/>
      </w:divBdr>
    </w:div>
    <w:div w:id="1112748927">
      <w:bodyDiv w:val="1"/>
      <w:marLeft w:val="0"/>
      <w:marRight w:val="0"/>
      <w:marTop w:val="0"/>
      <w:marBottom w:val="0"/>
      <w:divBdr>
        <w:top w:val="none" w:sz="0" w:space="0" w:color="auto"/>
        <w:left w:val="none" w:sz="0" w:space="0" w:color="auto"/>
        <w:bottom w:val="none" w:sz="0" w:space="0" w:color="auto"/>
        <w:right w:val="none" w:sz="0" w:space="0" w:color="auto"/>
      </w:divBdr>
    </w:div>
    <w:div w:id="1113129197">
      <w:bodyDiv w:val="1"/>
      <w:marLeft w:val="0"/>
      <w:marRight w:val="0"/>
      <w:marTop w:val="0"/>
      <w:marBottom w:val="0"/>
      <w:divBdr>
        <w:top w:val="none" w:sz="0" w:space="0" w:color="auto"/>
        <w:left w:val="none" w:sz="0" w:space="0" w:color="auto"/>
        <w:bottom w:val="none" w:sz="0" w:space="0" w:color="auto"/>
        <w:right w:val="none" w:sz="0" w:space="0" w:color="auto"/>
      </w:divBdr>
    </w:div>
    <w:div w:id="1113287740">
      <w:bodyDiv w:val="1"/>
      <w:marLeft w:val="0"/>
      <w:marRight w:val="0"/>
      <w:marTop w:val="0"/>
      <w:marBottom w:val="0"/>
      <w:divBdr>
        <w:top w:val="none" w:sz="0" w:space="0" w:color="auto"/>
        <w:left w:val="none" w:sz="0" w:space="0" w:color="auto"/>
        <w:bottom w:val="none" w:sz="0" w:space="0" w:color="auto"/>
        <w:right w:val="none" w:sz="0" w:space="0" w:color="auto"/>
      </w:divBdr>
    </w:div>
    <w:div w:id="1114793088">
      <w:bodyDiv w:val="1"/>
      <w:marLeft w:val="0"/>
      <w:marRight w:val="0"/>
      <w:marTop w:val="0"/>
      <w:marBottom w:val="0"/>
      <w:divBdr>
        <w:top w:val="none" w:sz="0" w:space="0" w:color="auto"/>
        <w:left w:val="none" w:sz="0" w:space="0" w:color="auto"/>
        <w:bottom w:val="none" w:sz="0" w:space="0" w:color="auto"/>
        <w:right w:val="none" w:sz="0" w:space="0" w:color="auto"/>
      </w:divBdr>
    </w:div>
    <w:div w:id="1119565064">
      <w:bodyDiv w:val="1"/>
      <w:marLeft w:val="0"/>
      <w:marRight w:val="0"/>
      <w:marTop w:val="0"/>
      <w:marBottom w:val="0"/>
      <w:divBdr>
        <w:top w:val="none" w:sz="0" w:space="0" w:color="auto"/>
        <w:left w:val="none" w:sz="0" w:space="0" w:color="auto"/>
        <w:bottom w:val="none" w:sz="0" w:space="0" w:color="auto"/>
        <w:right w:val="none" w:sz="0" w:space="0" w:color="auto"/>
      </w:divBdr>
    </w:div>
    <w:div w:id="1119567054">
      <w:bodyDiv w:val="1"/>
      <w:marLeft w:val="0"/>
      <w:marRight w:val="0"/>
      <w:marTop w:val="0"/>
      <w:marBottom w:val="0"/>
      <w:divBdr>
        <w:top w:val="none" w:sz="0" w:space="0" w:color="auto"/>
        <w:left w:val="none" w:sz="0" w:space="0" w:color="auto"/>
        <w:bottom w:val="none" w:sz="0" w:space="0" w:color="auto"/>
        <w:right w:val="none" w:sz="0" w:space="0" w:color="auto"/>
      </w:divBdr>
    </w:div>
    <w:div w:id="1134297993">
      <w:bodyDiv w:val="1"/>
      <w:marLeft w:val="0"/>
      <w:marRight w:val="0"/>
      <w:marTop w:val="0"/>
      <w:marBottom w:val="0"/>
      <w:divBdr>
        <w:top w:val="none" w:sz="0" w:space="0" w:color="auto"/>
        <w:left w:val="none" w:sz="0" w:space="0" w:color="auto"/>
        <w:bottom w:val="none" w:sz="0" w:space="0" w:color="auto"/>
        <w:right w:val="none" w:sz="0" w:space="0" w:color="auto"/>
      </w:divBdr>
    </w:div>
    <w:div w:id="1136144743">
      <w:bodyDiv w:val="1"/>
      <w:marLeft w:val="0"/>
      <w:marRight w:val="0"/>
      <w:marTop w:val="0"/>
      <w:marBottom w:val="0"/>
      <w:divBdr>
        <w:top w:val="none" w:sz="0" w:space="0" w:color="auto"/>
        <w:left w:val="none" w:sz="0" w:space="0" w:color="auto"/>
        <w:bottom w:val="none" w:sz="0" w:space="0" w:color="auto"/>
        <w:right w:val="none" w:sz="0" w:space="0" w:color="auto"/>
      </w:divBdr>
    </w:div>
    <w:div w:id="1136340698">
      <w:bodyDiv w:val="1"/>
      <w:marLeft w:val="0"/>
      <w:marRight w:val="0"/>
      <w:marTop w:val="0"/>
      <w:marBottom w:val="0"/>
      <w:divBdr>
        <w:top w:val="none" w:sz="0" w:space="0" w:color="auto"/>
        <w:left w:val="none" w:sz="0" w:space="0" w:color="auto"/>
        <w:bottom w:val="none" w:sz="0" w:space="0" w:color="auto"/>
        <w:right w:val="none" w:sz="0" w:space="0" w:color="auto"/>
      </w:divBdr>
    </w:div>
    <w:div w:id="1138377312">
      <w:bodyDiv w:val="1"/>
      <w:marLeft w:val="0"/>
      <w:marRight w:val="0"/>
      <w:marTop w:val="0"/>
      <w:marBottom w:val="0"/>
      <w:divBdr>
        <w:top w:val="none" w:sz="0" w:space="0" w:color="auto"/>
        <w:left w:val="none" w:sz="0" w:space="0" w:color="auto"/>
        <w:bottom w:val="none" w:sz="0" w:space="0" w:color="auto"/>
        <w:right w:val="none" w:sz="0" w:space="0" w:color="auto"/>
      </w:divBdr>
    </w:div>
    <w:div w:id="1141846758">
      <w:bodyDiv w:val="1"/>
      <w:marLeft w:val="0"/>
      <w:marRight w:val="0"/>
      <w:marTop w:val="0"/>
      <w:marBottom w:val="0"/>
      <w:divBdr>
        <w:top w:val="none" w:sz="0" w:space="0" w:color="auto"/>
        <w:left w:val="none" w:sz="0" w:space="0" w:color="auto"/>
        <w:bottom w:val="none" w:sz="0" w:space="0" w:color="auto"/>
        <w:right w:val="none" w:sz="0" w:space="0" w:color="auto"/>
      </w:divBdr>
    </w:div>
    <w:div w:id="1142111439">
      <w:bodyDiv w:val="1"/>
      <w:marLeft w:val="0"/>
      <w:marRight w:val="0"/>
      <w:marTop w:val="0"/>
      <w:marBottom w:val="0"/>
      <w:divBdr>
        <w:top w:val="none" w:sz="0" w:space="0" w:color="auto"/>
        <w:left w:val="none" w:sz="0" w:space="0" w:color="auto"/>
        <w:bottom w:val="none" w:sz="0" w:space="0" w:color="auto"/>
        <w:right w:val="none" w:sz="0" w:space="0" w:color="auto"/>
      </w:divBdr>
    </w:div>
    <w:div w:id="1144200041">
      <w:bodyDiv w:val="1"/>
      <w:marLeft w:val="0"/>
      <w:marRight w:val="0"/>
      <w:marTop w:val="0"/>
      <w:marBottom w:val="0"/>
      <w:divBdr>
        <w:top w:val="none" w:sz="0" w:space="0" w:color="auto"/>
        <w:left w:val="none" w:sz="0" w:space="0" w:color="auto"/>
        <w:bottom w:val="none" w:sz="0" w:space="0" w:color="auto"/>
        <w:right w:val="none" w:sz="0" w:space="0" w:color="auto"/>
      </w:divBdr>
    </w:div>
    <w:div w:id="1144348826">
      <w:bodyDiv w:val="1"/>
      <w:marLeft w:val="0"/>
      <w:marRight w:val="0"/>
      <w:marTop w:val="0"/>
      <w:marBottom w:val="0"/>
      <w:divBdr>
        <w:top w:val="none" w:sz="0" w:space="0" w:color="auto"/>
        <w:left w:val="none" w:sz="0" w:space="0" w:color="auto"/>
        <w:bottom w:val="none" w:sz="0" w:space="0" w:color="auto"/>
        <w:right w:val="none" w:sz="0" w:space="0" w:color="auto"/>
      </w:divBdr>
    </w:div>
    <w:div w:id="1148014362">
      <w:bodyDiv w:val="1"/>
      <w:marLeft w:val="0"/>
      <w:marRight w:val="0"/>
      <w:marTop w:val="0"/>
      <w:marBottom w:val="0"/>
      <w:divBdr>
        <w:top w:val="none" w:sz="0" w:space="0" w:color="auto"/>
        <w:left w:val="none" w:sz="0" w:space="0" w:color="auto"/>
        <w:bottom w:val="none" w:sz="0" w:space="0" w:color="auto"/>
        <w:right w:val="none" w:sz="0" w:space="0" w:color="auto"/>
      </w:divBdr>
    </w:div>
    <w:div w:id="1148591870">
      <w:bodyDiv w:val="1"/>
      <w:marLeft w:val="0"/>
      <w:marRight w:val="0"/>
      <w:marTop w:val="0"/>
      <w:marBottom w:val="0"/>
      <w:divBdr>
        <w:top w:val="none" w:sz="0" w:space="0" w:color="auto"/>
        <w:left w:val="none" w:sz="0" w:space="0" w:color="auto"/>
        <w:bottom w:val="none" w:sz="0" w:space="0" w:color="auto"/>
        <w:right w:val="none" w:sz="0" w:space="0" w:color="auto"/>
      </w:divBdr>
    </w:div>
    <w:div w:id="1151484931">
      <w:bodyDiv w:val="1"/>
      <w:marLeft w:val="0"/>
      <w:marRight w:val="0"/>
      <w:marTop w:val="0"/>
      <w:marBottom w:val="0"/>
      <w:divBdr>
        <w:top w:val="none" w:sz="0" w:space="0" w:color="auto"/>
        <w:left w:val="none" w:sz="0" w:space="0" w:color="auto"/>
        <w:bottom w:val="none" w:sz="0" w:space="0" w:color="auto"/>
        <w:right w:val="none" w:sz="0" w:space="0" w:color="auto"/>
      </w:divBdr>
    </w:div>
    <w:div w:id="1151486606">
      <w:bodyDiv w:val="1"/>
      <w:marLeft w:val="0"/>
      <w:marRight w:val="0"/>
      <w:marTop w:val="0"/>
      <w:marBottom w:val="0"/>
      <w:divBdr>
        <w:top w:val="none" w:sz="0" w:space="0" w:color="auto"/>
        <w:left w:val="none" w:sz="0" w:space="0" w:color="auto"/>
        <w:bottom w:val="none" w:sz="0" w:space="0" w:color="auto"/>
        <w:right w:val="none" w:sz="0" w:space="0" w:color="auto"/>
      </w:divBdr>
    </w:div>
    <w:div w:id="1168130716">
      <w:bodyDiv w:val="1"/>
      <w:marLeft w:val="0"/>
      <w:marRight w:val="0"/>
      <w:marTop w:val="0"/>
      <w:marBottom w:val="0"/>
      <w:divBdr>
        <w:top w:val="none" w:sz="0" w:space="0" w:color="auto"/>
        <w:left w:val="none" w:sz="0" w:space="0" w:color="auto"/>
        <w:bottom w:val="none" w:sz="0" w:space="0" w:color="auto"/>
        <w:right w:val="none" w:sz="0" w:space="0" w:color="auto"/>
      </w:divBdr>
    </w:div>
    <w:div w:id="1168251993">
      <w:bodyDiv w:val="1"/>
      <w:marLeft w:val="0"/>
      <w:marRight w:val="0"/>
      <w:marTop w:val="0"/>
      <w:marBottom w:val="0"/>
      <w:divBdr>
        <w:top w:val="none" w:sz="0" w:space="0" w:color="auto"/>
        <w:left w:val="none" w:sz="0" w:space="0" w:color="auto"/>
        <w:bottom w:val="none" w:sz="0" w:space="0" w:color="auto"/>
        <w:right w:val="none" w:sz="0" w:space="0" w:color="auto"/>
      </w:divBdr>
    </w:div>
    <w:div w:id="1168403297">
      <w:bodyDiv w:val="1"/>
      <w:marLeft w:val="0"/>
      <w:marRight w:val="0"/>
      <w:marTop w:val="0"/>
      <w:marBottom w:val="0"/>
      <w:divBdr>
        <w:top w:val="none" w:sz="0" w:space="0" w:color="auto"/>
        <w:left w:val="none" w:sz="0" w:space="0" w:color="auto"/>
        <w:bottom w:val="none" w:sz="0" w:space="0" w:color="auto"/>
        <w:right w:val="none" w:sz="0" w:space="0" w:color="auto"/>
      </w:divBdr>
    </w:div>
    <w:div w:id="1172993095">
      <w:bodyDiv w:val="1"/>
      <w:marLeft w:val="0"/>
      <w:marRight w:val="0"/>
      <w:marTop w:val="0"/>
      <w:marBottom w:val="0"/>
      <w:divBdr>
        <w:top w:val="none" w:sz="0" w:space="0" w:color="auto"/>
        <w:left w:val="none" w:sz="0" w:space="0" w:color="auto"/>
        <w:bottom w:val="none" w:sz="0" w:space="0" w:color="auto"/>
        <w:right w:val="none" w:sz="0" w:space="0" w:color="auto"/>
      </w:divBdr>
    </w:div>
    <w:div w:id="1173564483">
      <w:bodyDiv w:val="1"/>
      <w:marLeft w:val="0"/>
      <w:marRight w:val="0"/>
      <w:marTop w:val="0"/>
      <w:marBottom w:val="0"/>
      <w:divBdr>
        <w:top w:val="none" w:sz="0" w:space="0" w:color="auto"/>
        <w:left w:val="none" w:sz="0" w:space="0" w:color="auto"/>
        <w:bottom w:val="none" w:sz="0" w:space="0" w:color="auto"/>
        <w:right w:val="none" w:sz="0" w:space="0" w:color="auto"/>
      </w:divBdr>
    </w:div>
    <w:div w:id="1178614485">
      <w:bodyDiv w:val="1"/>
      <w:marLeft w:val="0"/>
      <w:marRight w:val="0"/>
      <w:marTop w:val="0"/>
      <w:marBottom w:val="0"/>
      <w:divBdr>
        <w:top w:val="none" w:sz="0" w:space="0" w:color="auto"/>
        <w:left w:val="none" w:sz="0" w:space="0" w:color="auto"/>
        <w:bottom w:val="none" w:sz="0" w:space="0" w:color="auto"/>
        <w:right w:val="none" w:sz="0" w:space="0" w:color="auto"/>
      </w:divBdr>
    </w:div>
    <w:div w:id="1179854086">
      <w:bodyDiv w:val="1"/>
      <w:marLeft w:val="0"/>
      <w:marRight w:val="0"/>
      <w:marTop w:val="0"/>
      <w:marBottom w:val="0"/>
      <w:divBdr>
        <w:top w:val="none" w:sz="0" w:space="0" w:color="auto"/>
        <w:left w:val="none" w:sz="0" w:space="0" w:color="auto"/>
        <w:bottom w:val="none" w:sz="0" w:space="0" w:color="auto"/>
        <w:right w:val="none" w:sz="0" w:space="0" w:color="auto"/>
      </w:divBdr>
    </w:div>
    <w:div w:id="1185824669">
      <w:bodyDiv w:val="1"/>
      <w:marLeft w:val="0"/>
      <w:marRight w:val="0"/>
      <w:marTop w:val="0"/>
      <w:marBottom w:val="0"/>
      <w:divBdr>
        <w:top w:val="none" w:sz="0" w:space="0" w:color="auto"/>
        <w:left w:val="none" w:sz="0" w:space="0" w:color="auto"/>
        <w:bottom w:val="none" w:sz="0" w:space="0" w:color="auto"/>
        <w:right w:val="none" w:sz="0" w:space="0" w:color="auto"/>
      </w:divBdr>
    </w:div>
    <w:div w:id="1187523895">
      <w:bodyDiv w:val="1"/>
      <w:marLeft w:val="0"/>
      <w:marRight w:val="0"/>
      <w:marTop w:val="0"/>
      <w:marBottom w:val="0"/>
      <w:divBdr>
        <w:top w:val="none" w:sz="0" w:space="0" w:color="auto"/>
        <w:left w:val="none" w:sz="0" w:space="0" w:color="auto"/>
        <w:bottom w:val="none" w:sz="0" w:space="0" w:color="auto"/>
        <w:right w:val="none" w:sz="0" w:space="0" w:color="auto"/>
      </w:divBdr>
    </w:div>
    <w:div w:id="1188758836">
      <w:bodyDiv w:val="1"/>
      <w:marLeft w:val="0"/>
      <w:marRight w:val="0"/>
      <w:marTop w:val="0"/>
      <w:marBottom w:val="0"/>
      <w:divBdr>
        <w:top w:val="none" w:sz="0" w:space="0" w:color="auto"/>
        <w:left w:val="none" w:sz="0" w:space="0" w:color="auto"/>
        <w:bottom w:val="none" w:sz="0" w:space="0" w:color="auto"/>
        <w:right w:val="none" w:sz="0" w:space="0" w:color="auto"/>
      </w:divBdr>
    </w:div>
    <w:div w:id="1189366371">
      <w:bodyDiv w:val="1"/>
      <w:marLeft w:val="0"/>
      <w:marRight w:val="0"/>
      <w:marTop w:val="0"/>
      <w:marBottom w:val="0"/>
      <w:divBdr>
        <w:top w:val="none" w:sz="0" w:space="0" w:color="auto"/>
        <w:left w:val="none" w:sz="0" w:space="0" w:color="auto"/>
        <w:bottom w:val="none" w:sz="0" w:space="0" w:color="auto"/>
        <w:right w:val="none" w:sz="0" w:space="0" w:color="auto"/>
      </w:divBdr>
    </w:div>
    <w:div w:id="1190147140">
      <w:bodyDiv w:val="1"/>
      <w:marLeft w:val="0"/>
      <w:marRight w:val="0"/>
      <w:marTop w:val="0"/>
      <w:marBottom w:val="0"/>
      <w:divBdr>
        <w:top w:val="none" w:sz="0" w:space="0" w:color="auto"/>
        <w:left w:val="none" w:sz="0" w:space="0" w:color="auto"/>
        <w:bottom w:val="none" w:sz="0" w:space="0" w:color="auto"/>
        <w:right w:val="none" w:sz="0" w:space="0" w:color="auto"/>
      </w:divBdr>
    </w:div>
    <w:div w:id="1190948504">
      <w:bodyDiv w:val="1"/>
      <w:marLeft w:val="0"/>
      <w:marRight w:val="0"/>
      <w:marTop w:val="0"/>
      <w:marBottom w:val="0"/>
      <w:divBdr>
        <w:top w:val="none" w:sz="0" w:space="0" w:color="auto"/>
        <w:left w:val="none" w:sz="0" w:space="0" w:color="auto"/>
        <w:bottom w:val="none" w:sz="0" w:space="0" w:color="auto"/>
        <w:right w:val="none" w:sz="0" w:space="0" w:color="auto"/>
      </w:divBdr>
    </w:div>
    <w:div w:id="1192306256">
      <w:bodyDiv w:val="1"/>
      <w:marLeft w:val="0"/>
      <w:marRight w:val="0"/>
      <w:marTop w:val="0"/>
      <w:marBottom w:val="0"/>
      <w:divBdr>
        <w:top w:val="none" w:sz="0" w:space="0" w:color="auto"/>
        <w:left w:val="none" w:sz="0" w:space="0" w:color="auto"/>
        <w:bottom w:val="none" w:sz="0" w:space="0" w:color="auto"/>
        <w:right w:val="none" w:sz="0" w:space="0" w:color="auto"/>
      </w:divBdr>
    </w:div>
    <w:div w:id="1194346928">
      <w:bodyDiv w:val="1"/>
      <w:marLeft w:val="0"/>
      <w:marRight w:val="0"/>
      <w:marTop w:val="0"/>
      <w:marBottom w:val="0"/>
      <w:divBdr>
        <w:top w:val="none" w:sz="0" w:space="0" w:color="auto"/>
        <w:left w:val="none" w:sz="0" w:space="0" w:color="auto"/>
        <w:bottom w:val="none" w:sz="0" w:space="0" w:color="auto"/>
        <w:right w:val="none" w:sz="0" w:space="0" w:color="auto"/>
      </w:divBdr>
    </w:div>
    <w:div w:id="1196044765">
      <w:bodyDiv w:val="1"/>
      <w:marLeft w:val="0"/>
      <w:marRight w:val="0"/>
      <w:marTop w:val="0"/>
      <w:marBottom w:val="0"/>
      <w:divBdr>
        <w:top w:val="none" w:sz="0" w:space="0" w:color="auto"/>
        <w:left w:val="none" w:sz="0" w:space="0" w:color="auto"/>
        <w:bottom w:val="none" w:sz="0" w:space="0" w:color="auto"/>
        <w:right w:val="none" w:sz="0" w:space="0" w:color="auto"/>
      </w:divBdr>
    </w:div>
    <w:div w:id="1203640127">
      <w:bodyDiv w:val="1"/>
      <w:marLeft w:val="0"/>
      <w:marRight w:val="0"/>
      <w:marTop w:val="0"/>
      <w:marBottom w:val="0"/>
      <w:divBdr>
        <w:top w:val="none" w:sz="0" w:space="0" w:color="auto"/>
        <w:left w:val="none" w:sz="0" w:space="0" w:color="auto"/>
        <w:bottom w:val="none" w:sz="0" w:space="0" w:color="auto"/>
        <w:right w:val="none" w:sz="0" w:space="0" w:color="auto"/>
      </w:divBdr>
    </w:div>
    <w:div w:id="1203708466">
      <w:bodyDiv w:val="1"/>
      <w:marLeft w:val="0"/>
      <w:marRight w:val="0"/>
      <w:marTop w:val="0"/>
      <w:marBottom w:val="0"/>
      <w:divBdr>
        <w:top w:val="none" w:sz="0" w:space="0" w:color="auto"/>
        <w:left w:val="none" w:sz="0" w:space="0" w:color="auto"/>
        <w:bottom w:val="none" w:sz="0" w:space="0" w:color="auto"/>
        <w:right w:val="none" w:sz="0" w:space="0" w:color="auto"/>
      </w:divBdr>
    </w:div>
    <w:div w:id="1203901277">
      <w:bodyDiv w:val="1"/>
      <w:marLeft w:val="0"/>
      <w:marRight w:val="0"/>
      <w:marTop w:val="0"/>
      <w:marBottom w:val="0"/>
      <w:divBdr>
        <w:top w:val="none" w:sz="0" w:space="0" w:color="auto"/>
        <w:left w:val="none" w:sz="0" w:space="0" w:color="auto"/>
        <w:bottom w:val="none" w:sz="0" w:space="0" w:color="auto"/>
        <w:right w:val="none" w:sz="0" w:space="0" w:color="auto"/>
      </w:divBdr>
    </w:div>
    <w:div w:id="1206261595">
      <w:bodyDiv w:val="1"/>
      <w:marLeft w:val="0"/>
      <w:marRight w:val="0"/>
      <w:marTop w:val="0"/>
      <w:marBottom w:val="0"/>
      <w:divBdr>
        <w:top w:val="none" w:sz="0" w:space="0" w:color="auto"/>
        <w:left w:val="none" w:sz="0" w:space="0" w:color="auto"/>
        <w:bottom w:val="none" w:sz="0" w:space="0" w:color="auto"/>
        <w:right w:val="none" w:sz="0" w:space="0" w:color="auto"/>
      </w:divBdr>
    </w:div>
    <w:div w:id="1208445151">
      <w:bodyDiv w:val="1"/>
      <w:marLeft w:val="0"/>
      <w:marRight w:val="0"/>
      <w:marTop w:val="0"/>
      <w:marBottom w:val="0"/>
      <w:divBdr>
        <w:top w:val="none" w:sz="0" w:space="0" w:color="auto"/>
        <w:left w:val="none" w:sz="0" w:space="0" w:color="auto"/>
        <w:bottom w:val="none" w:sz="0" w:space="0" w:color="auto"/>
        <w:right w:val="none" w:sz="0" w:space="0" w:color="auto"/>
      </w:divBdr>
    </w:div>
    <w:div w:id="1214272333">
      <w:bodyDiv w:val="1"/>
      <w:marLeft w:val="0"/>
      <w:marRight w:val="0"/>
      <w:marTop w:val="0"/>
      <w:marBottom w:val="0"/>
      <w:divBdr>
        <w:top w:val="none" w:sz="0" w:space="0" w:color="auto"/>
        <w:left w:val="none" w:sz="0" w:space="0" w:color="auto"/>
        <w:bottom w:val="none" w:sz="0" w:space="0" w:color="auto"/>
        <w:right w:val="none" w:sz="0" w:space="0" w:color="auto"/>
      </w:divBdr>
    </w:div>
    <w:div w:id="1215115698">
      <w:bodyDiv w:val="1"/>
      <w:marLeft w:val="0"/>
      <w:marRight w:val="0"/>
      <w:marTop w:val="0"/>
      <w:marBottom w:val="0"/>
      <w:divBdr>
        <w:top w:val="none" w:sz="0" w:space="0" w:color="auto"/>
        <w:left w:val="none" w:sz="0" w:space="0" w:color="auto"/>
        <w:bottom w:val="none" w:sz="0" w:space="0" w:color="auto"/>
        <w:right w:val="none" w:sz="0" w:space="0" w:color="auto"/>
      </w:divBdr>
    </w:div>
    <w:div w:id="1215510416">
      <w:bodyDiv w:val="1"/>
      <w:marLeft w:val="0"/>
      <w:marRight w:val="0"/>
      <w:marTop w:val="0"/>
      <w:marBottom w:val="0"/>
      <w:divBdr>
        <w:top w:val="none" w:sz="0" w:space="0" w:color="auto"/>
        <w:left w:val="none" w:sz="0" w:space="0" w:color="auto"/>
        <w:bottom w:val="none" w:sz="0" w:space="0" w:color="auto"/>
        <w:right w:val="none" w:sz="0" w:space="0" w:color="auto"/>
      </w:divBdr>
    </w:div>
    <w:div w:id="1229028860">
      <w:bodyDiv w:val="1"/>
      <w:marLeft w:val="0"/>
      <w:marRight w:val="0"/>
      <w:marTop w:val="0"/>
      <w:marBottom w:val="0"/>
      <w:divBdr>
        <w:top w:val="none" w:sz="0" w:space="0" w:color="auto"/>
        <w:left w:val="none" w:sz="0" w:space="0" w:color="auto"/>
        <w:bottom w:val="none" w:sz="0" w:space="0" w:color="auto"/>
        <w:right w:val="none" w:sz="0" w:space="0" w:color="auto"/>
      </w:divBdr>
    </w:div>
    <w:div w:id="1230076875">
      <w:bodyDiv w:val="1"/>
      <w:marLeft w:val="0"/>
      <w:marRight w:val="0"/>
      <w:marTop w:val="0"/>
      <w:marBottom w:val="0"/>
      <w:divBdr>
        <w:top w:val="none" w:sz="0" w:space="0" w:color="auto"/>
        <w:left w:val="none" w:sz="0" w:space="0" w:color="auto"/>
        <w:bottom w:val="none" w:sz="0" w:space="0" w:color="auto"/>
        <w:right w:val="none" w:sz="0" w:space="0" w:color="auto"/>
      </w:divBdr>
    </w:div>
    <w:div w:id="1233201445">
      <w:bodyDiv w:val="1"/>
      <w:marLeft w:val="0"/>
      <w:marRight w:val="0"/>
      <w:marTop w:val="0"/>
      <w:marBottom w:val="0"/>
      <w:divBdr>
        <w:top w:val="none" w:sz="0" w:space="0" w:color="auto"/>
        <w:left w:val="none" w:sz="0" w:space="0" w:color="auto"/>
        <w:bottom w:val="none" w:sz="0" w:space="0" w:color="auto"/>
        <w:right w:val="none" w:sz="0" w:space="0" w:color="auto"/>
      </w:divBdr>
    </w:div>
    <w:div w:id="1237130653">
      <w:bodyDiv w:val="1"/>
      <w:marLeft w:val="0"/>
      <w:marRight w:val="0"/>
      <w:marTop w:val="0"/>
      <w:marBottom w:val="0"/>
      <w:divBdr>
        <w:top w:val="none" w:sz="0" w:space="0" w:color="auto"/>
        <w:left w:val="none" w:sz="0" w:space="0" w:color="auto"/>
        <w:bottom w:val="none" w:sz="0" w:space="0" w:color="auto"/>
        <w:right w:val="none" w:sz="0" w:space="0" w:color="auto"/>
      </w:divBdr>
    </w:div>
    <w:div w:id="1240404703">
      <w:bodyDiv w:val="1"/>
      <w:marLeft w:val="0"/>
      <w:marRight w:val="0"/>
      <w:marTop w:val="0"/>
      <w:marBottom w:val="0"/>
      <w:divBdr>
        <w:top w:val="none" w:sz="0" w:space="0" w:color="auto"/>
        <w:left w:val="none" w:sz="0" w:space="0" w:color="auto"/>
        <w:bottom w:val="none" w:sz="0" w:space="0" w:color="auto"/>
        <w:right w:val="none" w:sz="0" w:space="0" w:color="auto"/>
      </w:divBdr>
    </w:div>
    <w:div w:id="1241136868">
      <w:bodyDiv w:val="1"/>
      <w:marLeft w:val="0"/>
      <w:marRight w:val="0"/>
      <w:marTop w:val="0"/>
      <w:marBottom w:val="0"/>
      <w:divBdr>
        <w:top w:val="none" w:sz="0" w:space="0" w:color="auto"/>
        <w:left w:val="none" w:sz="0" w:space="0" w:color="auto"/>
        <w:bottom w:val="none" w:sz="0" w:space="0" w:color="auto"/>
        <w:right w:val="none" w:sz="0" w:space="0" w:color="auto"/>
      </w:divBdr>
    </w:div>
    <w:div w:id="1247493496">
      <w:bodyDiv w:val="1"/>
      <w:marLeft w:val="0"/>
      <w:marRight w:val="0"/>
      <w:marTop w:val="0"/>
      <w:marBottom w:val="0"/>
      <w:divBdr>
        <w:top w:val="none" w:sz="0" w:space="0" w:color="auto"/>
        <w:left w:val="none" w:sz="0" w:space="0" w:color="auto"/>
        <w:bottom w:val="none" w:sz="0" w:space="0" w:color="auto"/>
        <w:right w:val="none" w:sz="0" w:space="0" w:color="auto"/>
      </w:divBdr>
    </w:div>
    <w:div w:id="1250046649">
      <w:bodyDiv w:val="1"/>
      <w:marLeft w:val="0"/>
      <w:marRight w:val="0"/>
      <w:marTop w:val="0"/>
      <w:marBottom w:val="0"/>
      <w:divBdr>
        <w:top w:val="none" w:sz="0" w:space="0" w:color="auto"/>
        <w:left w:val="none" w:sz="0" w:space="0" w:color="auto"/>
        <w:bottom w:val="none" w:sz="0" w:space="0" w:color="auto"/>
        <w:right w:val="none" w:sz="0" w:space="0" w:color="auto"/>
      </w:divBdr>
    </w:div>
    <w:div w:id="1252936865">
      <w:bodyDiv w:val="1"/>
      <w:marLeft w:val="0"/>
      <w:marRight w:val="0"/>
      <w:marTop w:val="0"/>
      <w:marBottom w:val="0"/>
      <w:divBdr>
        <w:top w:val="none" w:sz="0" w:space="0" w:color="auto"/>
        <w:left w:val="none" w:sz="0" w:space="0" w:color="auto"/>
        <w:bottom w:val="none" w:sz="0" w:space="0" w:color="auto"/>
        <w:right w:val="none" w:sz="0" w:space="0" w:color="auto"/>
      </w:divBdr>
    </w:div>
    <w:div w:id="1254977418">
      <w:bodyDiv w:val="1"/>
      <w:marLeft w:val="0"/>
      <w:marRight w:val="0"/>
      <w:marTop w:val="0"/>
      <w:marBottom w:val="0"/>
      <w:divBdr>
        <w:top w:val="none" w:sz="0" w:space="0" w:color="auto"/>
        <w:left w:val="none" w:sz="0" w:space="0" w:color="auto"/>
        <w:bottom w:val="none" w:sz="0" w:space="0" w:color="auto"/>
        <w:right w:val="none" w:sz="0" w:space="0" w:color="auto"/>
      </w:divBdr>
    </w:div>
    <w:div w:id="1257134294">
      <w:bodyDiv w:val="1"/>
      <w:marLeft w:val="0"/>
      <w:marRight w:val="0"/>
      <w:marTop w:val="0"/>
      <w:marBottom w:val="0"/>
      <w:divBdr>
        <w:top w:val="none" w:sz="0" w:space="0" w:color="auto"/>
        <w:left w:val="none" w:sz="0" w:space="0" w:color="auto"/>
        <w:bottom w:val="none" w:sz="0" w:space="0" w:color="auto"/>
        <w:right w:val="none" w:sz="0" w:space="0" w:color="auto"/>
      </w:divBdr>
    </w:div>
    <w:div w:id="1261915376">
      <w:bodyDiv w:val="1"/>
      <w:marLeft w:val="0"/>
      <w:marRight w:val="0"/>
      <w:marTop w:val="0"/>
      <w:marBottom w:val="0"/>
      <w:divBdr>
        <w:top w:val="none" w:sz="0" w:space="0" w:color="auto"/>
        <w:left w:val="none" w:sz="0" w:space="0" w:color="auto"/>
        <w:bottom w:val="none" w:sz="0" w:space="0" w:color="auto"/>
        <w:right w:val="none" w:sz="0" w:space="0" w:color="auto"/>
      </w:divBdr>
    </w:div>
    <w:div w:id="1263299253">
      <w:bodyDiv w:val="1"/>
      <w:marLeft w:val="0"/>
      <w:marRight w:val="0"/>
      <w:marTop w:val="0"/>
      <w:marBottom w:val="0"/>
      <w:divBdr>
        <w:top w:val="none" w:sz="0" w:space="0" w:color="auto"/>
        <w:left w:val="none" w:sz="0" w:space="0" w:color="auto"/>
        <w:bottom w:val="none" w:sz="0" w:space="0" w:color="auto"/>
        <w:right w:val="none" w:sz="0" w:space="0" w:color="auto"/>
      </w:divBdr>
    </w:div>
    <w:div w:id="1267888623">
      <w:bodyDiv w:val="1"/>
      <w:marLeft w:val="0"/>
      <w:marRight w:val="0"/>
      <w:marTop w:val="0"/>
      <w:marBottom w:val="0"/>
      <w:divBdr>
        <w:top w:val="none" w:sz="0" w:space="0" w:color="auto"/>
        <w:left w:val="none" w:sz="0" w:space="0" w:color="auto"/>
        <w:bottom w:val="none" w:sz="0" w:space="0" w:color="auto"/>
        <w:right w:val="none" w:sz="0" w:space="0" w:color="auto"/>
      </w:divBdr>
    </w:div>
    <w:div w:id="1268342734">
      <w:bodyDiv w:val="1"/>
      <w:marLeft w:val="0"/>
      <w:marRight w:val="0"/>
      <w:marTop w:val="0"/>
      <w:marBottom w:val="0"/>
      <w:divBdr>
        <w:top w:val="none" w:sz="0" w:space="0" w:color="auto"/>
        <w:left w:val="none" w:sz="0" w:space="0" w:color="auto"/>
        <w:bottom w:val="none" w:sz="0" w:space="0" w:color="auto"/>
        <w:right w:val="none" w:sz="0" w:space="0" w:color="auto"/>
      </w:divBdr>
    </w:div>
    <w:div w:id="1270626709">
      <w:bodyDiv w:val="1"/>
      <w:marLeft w:val="0"/>
      <w:marRight w:val="0"/>
      <w:marTop w:val="0"/>
      <w:marBottom w:val="0"/>
      <w:divBdr>
        <w:top w:val="none" w:sz="0" w:space="0" w:color="auto"/>
        <w:left w:val="none" w:sz="0" w:space="0" w:color="auto"/>
        <w:bottom w:val="none" w:sz="0" w:space="0" w:color="auto"/>
        <w:right w:val="none" w:sz="0" w:space="0" w:color="auto"/>
      </w:divBdr>
    </w:div>
    <w:div w:id="1281378057">
      <w:bodyDiv w:val="1"/>
      <w:marLeft w:val="0"/>
      <w:marRight w:val="0"/>
      <w:marTop w:val="0"/>
      <w:marBottom w:val="0"/>
      <w:divBdr>
        <w:top w:val="none" w:sz="0" w:space="0" w:color="auto"/>
        <w:left w:val="none" w:sz="0" w:space="0" w:color="auto"/>
        <w:bottom w:val="none" w:sz="0" w:space="0" w:color="auto"/>
        <w:right w:val="none" w:sz="0" w:space="0" w:color="auto"/>
      </w:divBdr>
    </w:div>
    <w:div w:id="1282497841">
      <w:bodyDiv w:val="1"/>
      <w:marLeft w:val="0"/>
      <w:marRight w:val="0"/>
      <w:marTop w:val="0"/>
      <w:marBottom w:val="0"/>
      <w:divBdr>
        <w:top w:val="none" w:sz="0" w:space="0" w:color="auto"/>
        <w:left w:val="none" w:sz="0" w:space="0" w:color="auto"/>
        <w:bottom w:val="none" w:sz="0" w:space="0" w:color="auto"/>
        <w:right w:val="none" w:sz="0" w:space="0" w:color="auto"/>
      </w:divBdr>
    </w:div>
    <w:div w:id="1284968042">
      <w:bodyDiv w:val="1"/>
      <w:marLeft w:val="0"/>
      <w:marRight w:val="0"/>
      <w:marTop w:val="0"/>
      <w:marBottom w:val="0"/>
      <w:divBdr>
        <w:top w:val="none" w:sz="0" w:space="0" w:color="auto"/>
        <w:left w:val="none" w:sz="0" w:space="0" w:color="auto"/>
        <w:bottom w:val="none" w:sz="0" w:space="0" w:color="auto"/>
        <w:right w:val="none" w:sz="0" w:space="0" w:color="auto"/>
      </w:divBdr>
    </w:div>
    <w:div w:id="1290939043">
      <w:bodyDiv w:val="1"/>
      <w:marLeft w:val="0"/>
      <w:marRight w:val="0"/>
      <w:marTop w:val="0"/>
      <w:marBottom w:val="0"/>
      <w:divBdr>
        <w:top w:val="none" w:sz="0" w:space="0" w:color="auto"/>
        <w:left w:val="none" w:sz="0" w:space="0" w:color="auto"/>
        <w:bottom w:val="none" w:sz="0" w:space="0" w:color="auto"/>
        <w:right w:val="none" w:sz="0" w:space="0" w:color="auto"/>
      </w:divBdr>
    </w:div>
    <w:div w:id="1300571040">
      <w:bodyDiv w:val="1"/>
      <w:marLeft w:val="0"/>
      <w:marRight w:val="0"/>
      <w:marTop w:val="0"/>
      <w:marBottom w:val="0"/>
      <w:divBdr>
        <w:top w:val="none" w:sz="0" w:space="0" w:color="auto"/>
        <w:left w:val="none" w:sz="0" w:space="0" w:color="auto"/>
        <w:bottom w:val="none" w:sz="0" w:space="0" w:color="auto"/>
        <w:right w:val="none" w:sz="0" w:space="0" w:color="auto"/>
      </w:divBdr>
    </w:div>
    <w:div w:id="1305159739">
      <w:bodyDiv w:val="1"/>
      <w:marLeft w:val="0"/>
      <w:marRight w:val="0"/>
      <w:marTop w:val="0"/>
      <w:marBottom w:val="0"/>
      <w:divBdr>
        <w:top w:val="none" w:sz="0" w:space="0" w:color="auto"/>
        <w:left w:val="none" w:sz="0" w:space="0" w:color="auto"/>
        <w:bottom w:val="none" w:sz="0" w:space="0" w:color="auto"/>
        <w:right w:val="none" w:sz="0" w:space="0" w:color="auto"/>
      </w:divBdr>
    </w:div>
    <w:div w:id="1305895635">
      <w:bodyDiv w:val="1"/>
      <w:marLeft w:val="0"/>
      <w:marRight w:val="0"/>
      <w:marTop w:val="0"/>
      <w:marBottom w:val="0"/>
      <w:divBdr>
        <w:top w:val="none" w:sz="0" w:space="0" w:color="auto"/>
        <w:left w:val="none" w:sz="0" w:space="0" w:color="auto"/>
        <w:bottom w:val="none" w:sz="0" w:space="0" w:color="auto"/>
        <w:right w:val="none" w:sz="0" w:space="0" w:color="auto"/>
      </w:divBdr>
    </w:div>
    <w:div w:id="1306355084">
      <w:bodyDiv w:val="1"/>
      <w:marLeft w:val="0"/>
      <w:marRight w:val="0"/>
      <w:marTop w:val="0"/>
      <w:marBottom w:val="0"/>
      <w:divBdr>
        <w:top w:val="none" w:sz="0" w:space="0" w:color="auto"/>
        <w:left w:val="none" w:sz="0" w:space="0" w:color="auto"/>
        <w:bottom w:val="none" w:sz="0" w:space="0" w:color="auto"/>
        <w:right w:val="none" w:sz="0" w:space="0" w:color="auto"/>
      </w:divBdr>
    </w:div>
    <w:div w:id="1307124748">
      <w:bodyDiv w:val="1"/>
      <w:marLeft w:val="0"/>
      <w:marRight w:val="0"/>
      <w:marTop w:val="0"/>
      <w:marBottom w:val="0"/>
      <w:divBdr>
        <w:top w:val="none" w:sz="0" w:space="0" w:color="auto"/>
        <w:left w:val="none" w:sz="0" w:space="0" w:color="auto"/>
        <w:bottom w:val="none" w:sz="0" w:space="0" w:color="auto"/>
        <w:right w:val="none" w:sz="0" w:space="0" w:color="auto"/>
      </w:divBdr>
    </w:div>
    <w:div w:id="1307930048">
      <w:bodyDiv w:val="1"/>
      <w:marLeft w:val="0"/>
      <w:marRight w:val="0"/>
      <w:marTop w:val="0"/>
      <w:marBottom w:val="0"/>
      <w:divBdr>
        <w:top w:val="none" w:sz="0" w:space="0" w:color="auto"/>
        <w:left w:val="none" w:sz="0" w:space="0" w:color="auto"/>
        <w:bottom w:val="none" w:sz="0" w:space="0" w:color="auto"/>
        <w:right w:val="none" w:sz="0" w:space="0" w:color="auto"/>
      </w:divBdr>
    </w:div>
    <w:div w:id="1308902857">
      <w:bodyDiv w:val="1"/>
      <w:marLeft w:val="0"/>
      <w:marRight w:val="0"/>
      <w:marTop w:val="0"/>
      <w:marBottom w:val="0"/>
      <w:divBdr>
        <w:top w:val="none" w:sz="0" w:space="0" w:color="auto"/>
        <w:left w:val="none" w:sz="0" w:space="0" w:color="auto"/>
        <w:bottom w:val="none" w:sz="0" w:space="0" w:color="auto"/>
        <w:right w:val="none" w:sz="0" w:space="0" w:color="auto"/>
      </w:divBdr>
    </w:div>
    <w:div w:id="1309361274">
      <w:bodyDiv w:val="1"/>
      <w:marLeft w:val="0"/>
      <w:marRight w:val="0"/>
      <w:marTop w:val="0"/>
      <w:marBottom w:val="0"/>
      <w:divBdr>
        <w:top w:val="none" w:sz="0" w:space="0" w:color="auto"/>
        <w:left w:val="none" w:sz="0" w:space="0" w:color="auto"/>
        <w:bottom w:val="none" w:sz="0" w:space="0" w:color="auto"/>
        <w:right w:val="none" w:sz="0" w:space="0" w:color="auto"/>
      </w:divBdr>
    </w:div>
    <w:div w:id="1311207936">
      <w:bodyDiv w:val="1"/>
      <w:marLeft w:val="0"/>
      <w:marRight w:val="0"/>
      <w:marTop w:val="0"/>
      <w:marBottom w:val="0"/>
      <w:divBdr>
        <w:top w:val="none" w:sz="0" w:space="0" w:color="auto"/>
        <w:left w:val="none" w:sz="0" w:space="0" w:color="auto"/>
        <w:bottom w:val="none" w:sz="0" w:space="0" w:color="auto"/>
        <w:right w:val="none" w:sz="0" w:space="0" w:color="auto"/>
      </w:divBdr>
    </w:div>
    <w:div w:id="1312565136">
      <w:bodyDiv w:val="1"/>
      <w:marLeft w:val="0"/>
      <w:marRight w:val="0"/>
      <w:marTop w:val="0"/>
      <w:marBottom w:val="0"/>
      <w:divBdr>
        <w:top w:val="none" w:sz="0" w:space="0" w:color="auto"/>
        <w:left w:val="none" w:sz="0" w:space="0" w:color="auto"/>
        <w:bottom w:val="none" w:sz="0" w:space="0" w:color="auto"/>
        <w:right w:val="none" w:sz="0" w:space="0" w:color="auto"/>
      </w:divBdr>
    </w:div>
    <w:div w:id="1313438191">
      <w:bodyDiv w:val="1"/>
      <w:marLeft w:val="0"/>
      <w:marRight w:val="0"/>
      <w:marTop w:val="0"/>
      <w:marBottom w:val="0"/>
      <w:divBdr>
        <w:top w:val="none" w:sz="0" w:space="0" w:color="auto"/>
        <w:left w:val="none" w:sz="0" w:space="0" w:color="auto"/>
        <w:bottom w:val="none" w:sz="0" w:space="0" w:color="auto"/>
        <w:right w:val="none" w:sz="0" w:space="0" w:color="auto"/>
      </w:divBdr>
    </w:div>
    <w:div w:id="1314528290">
      <w:bodyDiv w:val="1"/>
      <w:marLeft w:val="0"/>
      <w:marRight w:val="0"/>
      <w:marTop w:val="0"/>
      <w:marBottom w:val="0"/>
      <w:divBdr>
        <w:top w:val="none" w:sz="0" w:space="0" w:color="auto"/>
        <w:left w:val="none" w:sz="0" w:space="0" w:color="auto"/>
        <w:bottom w:val="none" w:sz="0" w:space="0" w:color="auto"/>
        <w:right w:val="none" w:sz="0" w:space="0" w:color="auto"/>
      </w:divBdr>
    </w:div>
    <w:div w:id="1315449095">
      <w:bodyDiv w:val="1"/>
      <w:marLeft w:val="0"/>
      <w:marRight w:val="0"/>
      <w:marTop w:val="0"/>
      <w:marBottom w:val="0"/>
      <w:divBdr>
        <w:top w:val="none" w:sz="0" w:space="0" w:color="auto"/>
        <w:left w:val="none" w:sz="0" w:space="0" w:color="auto"/>
        <w:bottom w:val="none" w:sz="0" w:space="0" w:color="auto"/>
        <w:right w:val="none" w:sz="0" w:space="0" w:color="auto"/>
      </w:divBdr>
    </w:div>
    <w:div w:id="1319699007">
      <w:bodyDiv w:val="1"/>
      <w:marLeft w:val="0"/>
      <w:marRight w:val="0"/>
      <w:marTop w:val="0"/>
      <w:marBottom w:val="0"/>
      <w:divBdr>
        <w:top w:val="none" w:sz="0" w:space="0" w:color="auto"/>
        <w:left w:val="none" w:sz="0" w:space="0" w:color="auto"/>
        <w:bottom w:val="none" w:sz="0" w:space="0" w:color="auto"/>
        <w:right w:val="none" w:sz="0" w:space="0" w:color="auto"/>
      </w:divBdr>
    </w:div>
    <w:div w:id="1321153483">
      <w:bodyDiv w:val="1"/>
      <w:marLeft w:val="0"/>
      <w:marRight w:val="0"/>
      <w:marTop w:val="0"/>
      <w:marBottom w:val="0"/>
      <w:divBdr>
        <w:top w:val="none" w:sz="0" w:space="0" w:color="auto"/>
        <w:left w:val="none" w:sz="0" w:space="0" w:color="auto"/>
        <w:bottom w:val="none" w:sz="0" w:space="0" w:color="auto"/>
        <w:right w:val="none" w:sz="0" w:space="0" w:color="auto"/>
      </w:divBdr>
    </w:div>
    <w:div w:id="1325208344">
      <w:bodyDiv w:val="1"/>
      <w:marLeft w:val="0"/>
      <w:marRight w:val="0"/>
      <w:marTop w:val="0"/>
      <w:marBottom w:val="0"/>
      <w:divBdr>
        <w:top w:val="none" w:sz="0" w:space="0" w:color="auto"/>
        <w:left w:val="none" w:sz="0" w:space="0" w:color="auto"/>
        <w:bottom w:val="none" w:sz="0" w:space="0" w:color="auto"/>
        <w:right w:val="none" w:sz="0" w:space="0" w:color="auto"/>
      </w:divBdr>
    </w:div>
    <w:div w:id="1325940371">
      <w:bodyDiv w:val="1"/>
      <w:marLeft w:val="0"/>
      <w:marRight w:val="0"/>
      <w:marTop w:val="0"/>
      <w:marBottom w:val="0"/>
      <w:divBdr>
        <w:top w:val="none" w:sz="0" w:space="0" w:color="auto"/>
        <w:left w:val="none" w:sz="0" w:space="0" w:color="auto"/>
        <w:bottom w:val="none" w:sz="0" w:space="0" w:color="auto"/>
        <w:right w:val="none" w:sz="0" w:space="0" w:color="auto"/>
      </w:divBdr>
    </w:div>
    <w:div w:id="1327319339">
      <w:bodyDiv w:val="1"/>
      <w:marLeft w:val="0"/>
      <w:marRight w:val="0"/>
      <w:marTop w:val="0"/>
      <w:marBottom w:val="0"/>
      <w:divBdr>
        <w:top w:val="none" w:sz="0" w:space="0" w:color="auto"/>
        <w:left w:val="none" w:sz="0" w:space="0" w:color="auto"/>
        <w:bottom w:val="none" w:sz="0" w:space="0" w:color="auto"/>
        <w:right w:val="none" w:sz="0" w:space="0" w:color="auto"/>
      </w:divBdr>
    </w:div>
    <w:div w:id="1329360678">
      <w:bodyDiv w:val="1"/>
      <w:marLeft w:val="0"/>
      <w:marRight w:val="0"/>
      <w:marTop w:val="0"/>
      <w:marBottom w:val="0"/>
      <w:divBdr>
        <w:top w:val="none" w:sz="0" w:space="0" w:color="auto"/>
        <w:left w:val="none" w:sz="0" w:space="0" w:color="auto"/>
        <w:bottom w:val="none" w:sz="0" w:space="0" w:color="auto"/>
        <w:right w:val="none" w:sz="0" w:space="0" w:color="auto"/>
      </w:divBdr>
    </w:div>
    <w:div w:id="1333751385">
      <w:bodyDiv w:val="1"/>
      <w:marLeft w:val="0"/>
      <w:marRight w:val="0"/>
      <w:marTop w:val="0"/>
      <w:marBottom w:val="0"/>
      <w:divBdr>
        <w:top w:val="none" w:sz="0" w:space="0" w:color="auto"/>
        <w:left w:val="none" w:sz="0" w:space="0" w:color="auto"/>
        <w:bottom w:val="none" w:sz="0" w:space="0" w:color="auto"/>
        <w:right w:val="none" w:sz="0" w:space="0" w:color="auto"/>
      </w:divBdr>
    </w:div>
    <w:div w:id="1335691708">
      <w:bodyDiv w:val="1"/>
      <w:marLeft w:val="0"/>
      <w:marRight w:val="0"/>
      <w:marTop w:val="0"/>
      <w:marBottom w:val="0"/>
      <w:divBdr>
        <w:top w:val="none" w:sz="0" w:space="0" w:color="auto"/>
        <w:left w:val="none" w:sz="0" w:space="0" w:color="auto"/>
        <w:bottom w:val="none" w:sz="0" w:space="0" w:color="auto"/>
        <w:right w:val="none" w:sz="0" w:space="0" w:color="auto"/>
      </w:divBdr>
    </w:div>
    <w:div w:id="1335765340">
      <w:bodyDiv w:val="1"/>
      <w:marLeft w:val="0"/>
      <w:marRight w:val="0"/>
      <w:marTop w:val="0"/>
      <w:marBottom w:val="0"/>
      <w:divBdr>
        <w:top w:val="none" w:sz="0" w:space="0" w:color="auto"/>
        <w:left w:val="none" w:sz="0" w:space="0" w:color="auto"/>
        <w:bottom w:val="none" w:sz="0" w:space="0" w:color="auto"/>
        <w:right w:val="none" w:sz="0" w:space="0" w:color="auto"/>
      </w:divBdr>
    </w:div>
    <w:div w:id="1337535467">
      <w:bodyDiv w:val="1"/>
      <w:marLeft w:val="0"/>
      <w:marRight w:val="0"/>
      <w:marTop w:val="0"/>
      <w:marBottom w:val="0"/>
      <w:divBdr>
        <w:top w:val="none" w:sz="0" w:space="0" w:color="auto"/>
        <w:left w:val="none" w:sz="0" w:space="0" w:color="auto"/>
        <w:bottom w:val="none" w:sz="0" w:space="0" w:color="auto"/>
        <w:right w:val="none" w:sz="0" w:space="0" w:color="auto"/>
      </w:divBdr>
    </w:div>
    <w:div w:id="1338583709">
      <w:bodyDiv w:val="1"/>
      <w:marLeft w:val="0"/>
      <w:marRight w:val="0"/>
      <w:marTop w:val="0"/>
      <w:marBottom w:val="0"/>
      <w:divBdr>
        <w:top w:val="none" w:sz="0" w:space="0" w:color="auto"/>
        <w:left w:val="none" w:sz="0" w:space="0" w:color="auto"/>
        <w:bottom w:val="none" w:sz="0" w:space="0" w:color="auto"/>
        <w:right w:val="none" w:sz="0" w:space="0" w:color="auto"/>
      </w:divBdr>
    </w:div>
    <w:div w:id="1339846856">
      <w:bodyDiv w:val="1"/>
      <w:marLeft w:val="0"/>
      <w:marRight w:val="0"/>
      <w:marTop w:val="0"/>
      <w:marBottom w:val="0"/>
      <w:divBdr>
        <w:top w:val="none" w:sz="0" w:space="0" w:color="auto"/>
        <w:left w:val="none" w:sz="0" w:space="0" w:color="auto"/>
        <w:bottom w:val="none" w:sz="0" w:space="0" w:color="auto"/>
        <w:right w:val="none" w:sz="0" w:space="0" w:color="auto"/>
      </w:divBdr>
    </w:div>
    <w:div w:id="1345008945">
      <w:bodyDiv w:val="1"/>
      <w:marLeft w:val="0"/>
      <w:marRight w:val="0"/>
      <w:marTop w:val="0"/>
      <w:marBottom w:val="0"/>
      <w:divBdr>
        <w:top w:val="none" w:sz="0" w:space="0" w:color="auto"/>
        <w:left w:val="none" w:sz="0" w:space="0" w:color="auto"/>
        <w:bottom w:val="none" w:sz="0" w:space="0" w:color="auto"/>
        <w:right w:val="none" w:sz="0" w:space="0" w:color="auto"/>
      </w:divBdr>
    </w:div>
    <w:div w:id="1346783681">
      <w:bodyDiv w:val="1"/>
      <w:marLeft w:val="0"/>
      <w:marRight w:val="0"/>
      <w:marTop w:val="0"/>
      <w:marBottom w:val="0"/>
      <w:divBdr>
        <w:top w:val="none" w:sz="0" w:space="0" w:color="auto"/>
        <w:left w:val="none" w:sz="0" w:space="0" w:color="auto"/>
        <w:bottom w:val="none" w:sz="0" w:space="0" w:color="auto"/>
        <w:right w:val="none" w:sz="0" w:space="0" w:color="auto"/>
      </w:divBdr>
    </w:div>
    <w:div w:id="1347319455">
      <w:bodyDiv w:val="1"/>
      <w:marLeft w:val="0"/>
      <w:marRight w:val="0"/>
      <w:marTop w:val="0"/>
      <w:marBottom w:val="0"/>
      <w:divBdr>
        <w:top w:val="none" w:sz="0" w:space="0" w:color="auto"/>
        <w:left w:val="none" w:sz="0" w:space="0" w:color="auto"/>
        <w:bottom w:val="none" w:sz="0" w:space="0" w:color="auto"/>
        <w:right w:val="none" w:sz="0" w:space="0" w:color="auto"/>
      </w:divBdr>
    </w:div>
    <w:div w:id="1350832495">
      <w:bodyDiv w:val="1"/>
      <w:marLeft w:val="0"/>
      <w:marRight w:val="0"/>
      <w:marTop w:val="0"/>
      <w:marBottom w:val="0"/>
      <w:divBdr>
        <w:top w:val="none" w:sz="0" w:space="0" w:color="auto"/>
        <w:left w:val="none" w:sz="0" w:space="0" w:color="auto"/>
        <w:bottom w:val="none" w:sz="0" w:space="0" w:color="auto"/>
        <w:right w:val="none" w:sz="0" w:space="0" w:color="auto"/>
      </w:divBdr>
    </w:div>
    <w:div w:id="1352103381">
      <w:bodyDiv w:val="1"/>
      <w:marLeft w:val="0"/>
      <w:marRight w:val="0"/>
      <w:marTop w:val="0"/>
      <w:marBottom w:val="0"/>
      <w:divBdr>
        <w:top w:val="none" w:sz="0" w:space="0" w:color="auto"/>
        <w:left w:val="none" w:sz="0" w:space="0" w:color="auto"/>
        <w:bottom w:val="none" w:sz="0" w:space="0" w:color="auto"/>
        <w:right w:val="none" w:sz="0" w:space="0" w:color="auto"/>
      </w:divBdr>
    </w:div>
    <w:div w:id="1353454447">
      <w:bodyDiv w:val="1"/>
      <w:marLeft w:val="0"/>
      <w:marRight w:val="0"/>
      <w:marTop w:val="0"/>
      <w:marBottom w:val="0"/>
      <w:divBdr>
        <w:top w:val="none" w:sz="0" w:space="0" w:color="auto"/>
        <w:left w:val="none" w:sz="0" w:space="0" w:color="auto"/>
        <w:bottom w:val="none" w:sz="0" w:space="0" w:color="auto"/>
        <w:right w:val="none" w:sz="0" w:space="0" w:color="auto"/>
      </w:divBdr>
    </w:div>
    <w:div w:id="1353603382">
      <w:bodyDiv w:val="1"/>
      <w:marLeft w:val="0"/>
      <w:marRight w:val="0"/>
      <w:marTop w:val="0"/>
      <w:marBottom w:val="0"/>
      <w:divBdr>
        <w:top w:val="none" w:sz="0" w:space="0" w:color="auto"/>
        <w:left w:val="none" w:sz="0" w:space="0" w:color="auto"/>
        <w:bottom w:val="none" w:sz="0" w:space="0" w:color="auto"/>
        <w:right w:val="none" w:sz="0" w:space="0" w:color="auto"/>
      </w:divBdr>
    </w:div>
    <w:div w:id="1357120748">
      <w:bodyDiv w:val="1"/>
      <w:marLeft w:val="0"/>
      <w:marRight w:val="0"/>
      <w:marTop w:val="0"/>
      <w:marBottom w:val="0"/>
      <w:divBdr>
        <w:top w:val="none" w:sz="0" w:space="0" w:color="auto"/>
        <w:left w:val="none" w:sz="0" w:space="0" w:color="auto"/>
        <w:bottom w:val="none" w:sz="0" w:space="0" w:color="auto"/>
        <w:right w:val="none" w:sz="0" w:space="0" w:color="auto"/>
      </w:divBdr>
    </w:div>
    <w:div w:id="1361855940">
      <w:bodyDiv w:val="1"/>
      <w:marLeft w:val="0"/>
      <w:marRight w:val="0"/>
      <w:marTop w:val="0"/>
      <w:marBottom w:val="0"/>
      <w:divBdr>
        <w:top w:val="none" w:sz="0" w:space="0" w:color="auto"/>
        <w:left w:val="none" w:sz="0" w:space="0" w:color="auto"/>
        <w:bottom w:val="none" w:sz="0" w:space="0" w:color="auto"/>
        <w:right w:val="none" w:sz="0" w:space="0" w:color="auto"/>
      </w:divBdr>
    </w:div>
    <w:div w:id="1364206803">
      <w:bodyDiv w:val="1"/>
      <w:marLeft w:val="0"/>
      <w:marRight w:val="0"/>
      <w:marTop w:val="0"/>
      <w:marBottom w:val="0"/>
      <w:divBdr>
        <w:top w:val="none" w:sz="0" w:space="0" w:color="auto"/>
        <w:left w:val="none" w:sz="0" w:space="0" w:color="auto"/>
        <w:bottom w:val="none" w:sz="0" w:space="0" w:color="auto"/>
        <w:right w:val="none" w:sz="0" w:space="0" w:color="auto"/>
      </w:divBdr>
    </w:div>
    <w:div w:id="1365591860">
      <w:bodyDiv w:val="1"/>
      <w:marLeft w:val="0"/>
      <w:marRight w:val="0"/>
      <w:marTop w:val="0"/>
      <w:marBottom w:val="0"/>
      <w:divBdr>
        <w:top w:val="none" w:sz="0" w:space="0" w:color="auto"/>
        <w:left w:val="none" w:sz="0" w:space="0" w:color="auto"/>
        <w:bottom w:val="none" w:sz="0" w:space="0" w:color="auto"/>
        <w:right w:val="none" w:sz="0" w:space="0" w:color="auto"/>
      </w:divBdr>
    </w:div>
    <w:div w:id="1371877248">
      <w:bodyDiv w:val="1"/>
      <w:marLeft w:val="0"/>
      <w:marRight w:val="0"/>
      <w:marTop w:val="0"/>
      <w:marBottom w:val="0"/>
      <w:divBdr>
        <w:top w:val="none" w:sz="0" w:space="0" w:color="auto"/>
        <w:left w:val="none" w:sz="0" w:space="0" w:color="auto"/>
        <w:bottom w:val="none" w:sz="0" w:space="0" w:color="auto"/>
        <w:right w:val="none" w:sz="0" w:space="0" w:color="auto"/>
      </w:divBdr>
    </w:div>
    <w:div w:id="1375928854">
      <w:bodyDiv w:val="1"/>
      <w:marLeft w:val="0"/>
      <w:marRight w:val="0"/>
      <w:marTop w:val="0"/>
      <w:marBottom w:val="0"/>
      <w:divBdr>
        <w:top w:val="none" w:sz="0" w:space="0" w:color="auto"/>
        <w:left w:val="none" w:sz="0" w:space="0" w:color="auto"/>
        <w:bottom w:val="none" w:sz="0" w:space="0" w:color="auto"/>
        <w:right w:val="none" w:sz="0" w:space="0" w:color="auto"/>
      </w:divBdr>
    </w:div>
    <w:div w:id="1376656022">
      <w:bodyDiv w:val="1"/>
      <w:marLeft w:val="0"/>
      <w:marRight w:val="0"/>
      <w:marTop w:val="0"/>
      <w:marBottom w:val="0"/>
      <w:divBdr>
        <w:top w:val="none" w:sz="0" w:space="0" w:color="auto"/>
        <w:left w:val="none" w:sz="0" w:space="0" w:color="auto"/>
        <w:bottom w:val="none" w:sz="0" w:space="0" w:color="auto"/>
        <w:right w:val="none" w:sz="0" w:space="0" w:color="auto"/>
      </w:divBdr>
    </w:div>
    <w:div w:id="1377656339">
      <w:bodyDiv w:val="1"/>
      <w:marLeft w:val="0"/>
      <w:marRight w:val="0"/>
      <w:marTop w:val="0"/>
      <w:marBottom w:val="0"/>
      <w:divBdr>
        <w:top w:val="none" w:sz="0" w:space="0" w:color="auto"/>
        <w:left w:val="none" w:sz="0" w:space="0" w:color="auto"/>
        <w:bottom w:val="none" w:sz="0" w:space="0" w:color="auto"/>
        <w:right w:val="none" w:sz="0" w:space="0" w:color="auto"/>
      </w:divBdr>
    </w:div>
    <w:div w:id="1379669639">
      <w:bodyDiv w:val="1"/>
      <w:marLeft w:val="0"/>
      <w:marRight w:val="0"/>
      <w:marTop w:val="0"/>
      <w:marBottom w:val="0"/>
      <w:divBdr>
        <w:top w:val="none" w:sz="0" w:space="0" w:color="auto"/>
        <w:left w:val="none" w:sz="0" w:space="0" w:color="auto"/>
        <w:bottom w:val="none" w:sz="0" w:space="0" w:color="auto"/>
        <w:right w:val="none" w:sz="0" w:space="0" w:color="auto"/>
      </w:divBdr>
    </w:div>
    <w:div w:id="1380738512">
      <w:bodyDiv w:val="1"/>
      <w:marLeft w:val="0"/>
      <w:marRight w:val="0"/>
      <w:marTop w:val="0"/>
      <w:marBottom w:val="0"/>
      <w:divBdr>
        <w:top w:val="none" w:sz="0" w:space="0" w:color="auto"/>
        <w:left w:val="none" w:sz="0" w:space="0" w:color="auto"/>
        <w:bottom w:val="none" w:sz="0" w:space="0" w:color="auto"/>
        <w:right w:val="none" w:sz="0" w:space="0" w:color="auto"/>
      </w:divBdr>
    </w:div>
    <w:div w:id="1381595249">
      <w:bodyDiv w:val="1"/>
      <w:marLeft w:val="0"/>
      <w:marRight w:val="0"/>
      <w:marTop w:val="0"/>
      <w:marBottom w:val="0"/>
      <w:divBdr>
        <w:top w:val="none" w:sz="0" w:space="0" w:color="auto"/>
        <w:left w:val="none" w:sz="0" w:space="0" w:color="auto"/>
        <w:bottom w:val="none" w:sz="0" w:space="0" w:color="auto"/>
        <w:right w:val="none" w:sz="0" w:space="0" w:color="auto"/>
      </w:divBdr>
    </w:div>
    <w:div w:id="1381779602">
      <w:bodyDiv w:val="1"/>
      <w:marLeft w:val="0"/>
      <w:marRight w:val="0"/>
      <w:marTop w:val="0"/>
      <w:marBottom w:val="0"/>
      <w:divBdr>
        <w:top w:val="none" w:sz="0" w:space="0" w:color="auto"/>
        <w:left w:val="none" w:sz="0" w:space="0" w:color="auto"/>
        <w:bottom w:val="none" w:sz="0" w:space="0" w:color="auto"/>
        <w:right w:val="none" w:sz="0" w:space="0" w:color="auto"/>
      </w:divBdr>
    </w:div>
    <w:div w:id="1384720505">
      <w:bodyDiv w:val="1"/>
      <w:marLeft w:val="0"/>
      <w:marRight w:val="0"/>
      <w:marTop w:val="0"/>
      <w:marBottom w:val="0"/>
      <w:divBdr>
        <w:top w:val="none" w:sz="0" w:space="0" w:color="auto"/>
        <w:left w:val="none" w:sz="0" w:space="0" w:color="auto"/>
        <w:bottom w:val="none" w:sz="0" w:space="0" w:color="auto"/>
        <w:right w:val="none" w:sz="0" w:space="0" w:color="auto"/>
      </w:divBdr>
    </w:div>
    <w:div w:id="1389495976">
      <w:bodyDiv w:val="1"/>
      <w:marLeft w:val="0"/>
      <w:marRight w:val="0"/>
      <w:marTop w:val="0"/>
      <w:marBottom w:val="0"/>
      <w:divBdr>
        <w:top w:val="none" w:sz="0" w:space="0" w:color="auto"/>
        <w:left w:val="none" w:sz="0" w:space="0" w:color="auto"/>
        <w:bottom w:val="none" w:sz="0" w:space="0" w:color="auto"/>
        <w:right w:val="none" w:sz="0" w:space="0" w:color="auto"/>
      </w:divBdr>
    </w:div>
    <w:div w:id="1391033353">
      <w:bodyDiv w:val="1"/>
      <w:marLeft w:val="0"/>
      <w:marRight w:val="0"/>
      <w:marTop w:val="0"/>
      <w:marBottom w:val="0"/>
      <w:divBdr>
        <w:top w:val="none" w:sz="0" w:space="0" w:color="auto"/>
        <w:left w:val="none" w:sz="0" w:space="0" w:color="auto"/>
        <w:bottom w:val="none" w:sz="0" w:space="0" w:color="auto"/>
        <w:right w:val="none" w:sz="0" w:space="0" w:color="auto"/>
      </w:divBdr>
    </w:div>
    <w:div w:id="1396780360">
      <w:bodyDiv w:val="1"/>
      <w:marLeft w:val="0"/>
      <w:marRight w:val="0"/>
      <w:marTop w:val="0"/>
      <w:marBottom w:val="0"/>
      <w:divBdr>
        <w:top w:val="none" w:sz="0" w:space="0" w:color="auto"/>
        <w:left w:val="none" w:sz="0" w:space="0" w:color="auto"/>
        <w:bottom w:val="none" w:sz="0" w:space="0" w:color="auto"/>
        <w:right w:val="none" w:sz="0" w:space="0" w:color="auto"/>
      </w:divBdr>
    </w:div>
    <w:div w:id="1397900256">
      <w:bodyDiv w:val="1"/>
      <w:marLeft w:val="0"/>
      <w:marRight w:val="0"/>
      <w:marTop w:val="0"/>
      <w:marBottom w:val="0"/>
      <w:divBdr>
        <w:top w:val="none" w:sz="0" w:space="0" w:color="auto"/>
        <w:left w:val="none" w:sz="0" w:space="0" w:color="auto"/>
        <w:bottom w:val="none" w:sz="0" w:space="0" w:color="auto"/>
        <w:right w:val="none" w:sz="0" w:space="0" w:color="auto"/>
      </w:divBdr>
    </w:div>
    <w:div w:id="1398086924">
      <w:bodyDiv w:val="1"/>
      <w:marLeft w:val="0"/>
      <w:marRight w:val="0"/>
      <w:marTop w:val="0"/>
      <w:marBottom w:val="0"/>
      <w:divBdr>
        <w:top w:val="none" w:sz="0" w:space="0" w:color="auto"/>
        <w:left w:val="none" w:sz="0" w:space="0" w:color="auto"/>
        <w:bottom w:val="none" w:sz="0" w:space="0" w:color="auto"/>
        <w:right w:val="none" w:sz="0" w:space="0" w:color="auto"/>
      </w:divBdr>
    </w:div>
    <w:div w:id="1400861444">
      <w:bodyDiv w:val="1"/>
      <w:marLeft w:val="0"/>
      <w:marRight w:val="0"/>
      <w:marTop w:val="0"/>
      <w:marBottom w:val="0"/>
      <w:divBdr>
        <w:top w:val="none" w:sz="0" w:space="0" w:color="auto"/>
        <w:left w:val="none" w:sz="0" w:space="0" w:color="auto"/>
        <w:bottom w:val="none" w:sz="0" w:space="0" w:color="auto"/>
        <w:right w:val="none" w:sz="0" w:space="0" w:color="auto"/>
      </w:divBdr>
    </w:div>
    <w:div w:id="1402675659">
      <w:bodyDiv w:val="1"/>
      <w:marLeft w:val="0"/>
      <w:marRight w:val="0"/>
      <w:marTop w:val="0"/>
      <w:marBottom w:val="0"/>
      <w:divBdr>
        <w:top w:val="none" w:sz="0" w:space="0" w:color="auto"/>
        <w:left w:val="none" w:sz="0" w:space="0" w:color="auto"/>
        <w:bottom w:val="none" w:sz="0" w:space="0" w:color="auto"/>
        <w:right w:val="none" w:sz="0" w:space="0" w:color="auto"/>
      </w:divBdr>
    </w:div>
    <w:div w:id="1406412097">
      <w:bodyDiv w:val="1"/>
      <w:marLeft w:val="0"/>
      <w:marRight w:val="0"/>
      <w:marTop w:val="0"/>
      <w:marBottom w:val="0"/>
      <w:divBdr>
        <w:top w:val="none" w:sz="0" w:space="0" w:color="auto"/>
        <w:left w:val="none" w:sz="0" w:space="0" w:color="auto"/>
        <w:bottom w:val="none" w:sz="0" w:space="0" w:color="auto"/>
        <w:right w:val="none" w:sz="0" w:space="0" w:color="auto"/>
      </w:divBdr>
    </w:div>
    <w:div w:id="1407262299">
      <w:bodyDiv w:val="1"/>
      <w:marLeft w:val="0"/>
      <w:marRight w:val="0"/>
      <w:marTop w:val="0"/>
      <w:marBottom w:val="0"/>
      <w:divBdr>
        <w:top w:val="none" w:sz="0" w:space="0" w:color="auto"/>
        <w:left w:val="none" w:sz="0" w:space="0" w:color="auto"/>
        <w:bottom w:val="none" w:sz="0" w:space="0" w:color="auto"/>
        <w:right w:val="none" w:sz="0" w:space="0" w:color="auto"/>
      </w:divBdr>
    </w:div>
    <w:div w:id="1409958964">
      <w:bodyDiv w:val="1"/>
      <w:marLeft w:val="0"/>
      <w:marRight w:val="0"/>
      <w:marTop w:val="0"/>
      <w:marBottom w:val="0"/>
      <w:divBdr>
        <w:top w:val="none" w:sz="0" w:space="0" w:color="auto"/>
        <w:left w:val="none" w:sz="0" w:space="0" w:color="auto"/>
        <w:bottom w:val="none" w:sz="0" w:space="0" w:color="auto"/>
        <w:right w:val="none" w:sz="0" w:space="0" w:color="auto"/>
      </w:divBdr>
    </w:div>
    <w:div w:id="1412434677">
      <w:bodyDiv w:val="1"/>
      <w:marLeft w:val="0"/>
      <w:marRight w:val="0"/>
      <w:marTop w:val="0"/>
      <w:marBottom w:val="0"/>
      <w:divBdr>
        <w:top w:val="none" w:sz="0" w:space="0" w:color="auto"/>
        <w:left w:val="none" w:sz="0" w:space="0" w:color="auto"/>
        <w:bottom w:val="none" w:sz="0" w:space="0" w:color="auto"/>
        <w:right w:val="none" w:sz="0" w:space="0" w:color="auto"/>
      </w:divBdr>
    </w:div>
    <w:div w:id="1414233828">
      <w:bodyDiv w:val="1"/>
      <w:marLeft w:val="0"/>
      <w:marRight w:val="0"/>
      <w:marTop w:val="0"/>
      <w:marBottom w:val="0"/>
      <w:divBdr>
        <w:top w:val="none" w:sz="0" w:space="0" w:color="auto"/>
        <w:left w:val="none" w:sz="0" w:space="0" w:color="auto"/>
        <w:bottom w:val="none" w:sz="0" w:space="0" w:color="auto"/>
        <w:right w:val="none" w:sz="0" w:space="0" w:color="auto"/>
      </w:divBdr>
    </w:div>
    <w:div w:id="1414426505">
      <w:bodyDiv w:val="1"/>
      <w:marLeft w:val="0"/>
      <w:marRight w:val="0"/>
      <w:marTop w:val="0"/>
      <w:marBottom w:val="0"/>
      <w:divBdr>
        <w:top w:val="none" w:sz="0" w:space="0" w:color="auto"/>
        <w:left w:val="none" w:sz="0" w:space="0" w:color="auto"/>
        <w:bottom w:val="none" w:sz="0" w:space="0" w:color="auto"/>
        <w:right w:val="none" w:sz="0" w:space="0" w:color="auto"/>
      </w:divBdr>
    </w:div>
    <w:div w:id="1421639509">
      <w:bodyDiv w:val="1"/>
      <w:marLeft w:val="0"/>
      <w:marRight w:val="0"/>
      <w:marTop w:val="0"/>
      <w:marBottom w:val="0"/>
      <w:divBdr>
        <w:top w:val="none" w:sz="0" w:space="0" w:color="auto"/>
        <w:left w:val="none" w:sz="0" w:space="0" w:color="auto"/>
        <w:bottom w:val="none" w:sz="0" w:space="0" w:color="auto"/>
        <w:right w:val="none" w:sz="0" w:space="0" w:color="auto"/>
      </w:divBdr>
    </w:div>
    <w:div w:id="1426340056">
      <w:bodyDiv w:val="1"/>
      <w:marLeft w:val="0"/>
      <w:marRight w:val="0"/>
      <w:marTop w:val="0"/>
      <w:marBottom w:val="0"/>
      <w:divBdr>
        <w:top w:val="none" w:sz="0" w:space="0" w:color="auto"/>
        <w:left w:val="none" w:sz="0" w:space="0" w:color="auto"/>
        <w:bottom w:val="none" w:sz="0" w:space="0" w:color="auto"/>
        <w:right w:val="none" w:sz="0" w:space="0" w:color="auto"/>
      </w:divBdr>
    </w:div>
    <w:div w:id="1427262019">
      <w:bodyDiv w:val="1"/>
      <w:marLeft w:val="0"/>
      <w:marRight w:val="0"/>
      <w:marTop w:val="0"/>
      <w:marBottom w:val="0"/>
      <w:divBdr>
        <w:top w:val="none" w:sz="0" w:space="0" w:color="auto"/>
        <w:left w:val="none" w:sz="0" w:space="0" w:color="auto"/>
        <w:bottom w:val="none" w:sz="0" w:space="0" w:color="auto"/>
        <w:right w:val="none" w:sz="0" w:space="0" w:color="auto"/>
      </w:divBdr>
    </w:div>
    <w:div w:id="1436293853">
      <w:bodyDiv w:val="1"/>
      <w:marLeft w:val="0"/>
      <w:marRight w:val="0"/>
      <w:marTop w:val="0"/>
      <w:marBottom w:val="0"/>
      <w:divBdr>
        <w:top w:val="none" w:sz="0" w:space="0" w:color="auto"/>
        <w:left w:val="none" w:sz="0" w:space="0" w:color="auto"/>
        <w:bottom w:val="none" w:sz="0" w:space="0" w:color="auto"/>
        <w:right w:val="none" w:sz="0" w:space="0" w:color="auto"/>
      </w:divBdr>
    </w:div>
    <w:div w:id="1436707825">
      <w:bodyDiv w:val="1"/>
      <w:marLeft w:val="0"/>
      <w:marRight w:val="0"/>
      <w:marTop w:val="0"/>
      <w:marBottom w:val="0"/>
      <w:divBdr>
        <w:top w:val="none" w:sz="0" w:space="0" w:color="auto"/>
        <w:left w:val="none" w:sz="0" w:space="0" w:color="auto"/>
        <w:bottom w:val="none" w:sz="0" w:space="0" w:color="auto"/>
        <w:right w:val="none" w:sz="0" w:space="0" w:color="auto"/>
      </w:divBdr>
    </w:div>
    <w:div w:id="1439368897">
      <w:bodyDiv w:val="1"/>
      <w:marLeft w:val="0"/>
      <w:marRight w:val="0"/>
      <w:marTop w:val="0"/>
      <w:marBottom w:val="0"/>
      <w:divBdr>
        <w:top w:val="none" w:sz="0" w:space="0" w:color="auto"/>
        <w:left w:val="none" w:sz="0" w:space="0" w:color="auto"/>
        <w:bottom w:val="none" w:sz="0" w:space="0" w:color="auto"/>
        <w:right w:val="none" w:sz="0" w:space="0" w:color="auto"/>
      </w:divBdr>
    </w:div>
    <w:div w:id="1442532878">
      <w:bodyDiv w:val="1"/>
      <w:marLeft w:val="0"/>
      <w:marRight w:val="0"/>
      <w:marTop w:val="0"/>
      <w:marBottom w:val="0"/>
      <w:divBdr>
        <w:top w:val="none" w:sz="0" w:space="0" w:color="auto"/>
        <w:left w:val="none" w:sz="0" w:space="0" w:color="auto"/>
        <w:bottom w:val="none" w:sz="0" w:space="0" w:color="auto"/>
        <w:right w:val="none" w:sz="0" w:space="0" w:color="auto"/>
      </w:divBdr>
    </w:div>
    <w:div w:id="1444616382">
      <w:bodyDiv w:val="1"/>
      <w:marLeft w:val="0"/>
      <w:marRight w:val="0"/>
      <w:marTop w:val="0"/>
      <w:marBottom w:val="0"/>
      <w:divBdr>
        <w:top w:val="none" w:sz="0" w:space="0" w:color="auto"/>
        <w:left w:val="none" w:sz="0" w:space="0" w:color="auto"/>
        <w:bottom w:val="none" w:sz="0" w:space="0" w:color="auto"/>
        <w:right w:val="none" w:sz="0" w:space="0" w:color="auto"/>
      </w:divBdr>
    </w:div>
    <w:div w:id="1445424499">
      <w:bodyDiv w:val="1"/>
      <w:marLeft w:val="0"/>
      <w:marRight w:val="0"/>
      <w:marTop w:val="0"/>
      <w:marBottom w:val="0"/>
      <w:divBdr>
        <w:top w:val="none" w:sz="0" w:space="0" w:color="auto"/>
        <w:left w:val="none" w:sz="0" w:space="0" w:color="auto"/>
        <w:bottom w:val="none" w:sz="0" w:space="0" w:color="auto"/>
        <w:right w:val="none" w:sz="0" w:space="0" w:color="auto"/>
      </w:divBdr>
    </w:div>
    <w:div w:id="1445686962">
      <w:bodyDiv w:val="1"/>
      <w:marLeft w:val="0"/>
      <w:marRight w:val="0"/>
      <w:marTop w:val="0"/>
      <w:marBottom w:val="0"/>
      <w:divBdr>
        <w:top w:val="none" w:sz="0" w:space="0" w:color="auto"/>
        <w:left w:val="none" w:sz="0" w:space="0" w:color="auto"/>
        <w:bottom w:val="none" w:sz="0" w:space="0" w:color="auto"/>
        <w:right w:val="none" w:sz="0" w:space="0" w:color="auto"/>
      </w:divBdr>
    </w:div>
    <w:div w:id="1449858826">
      <w:bodyDiv w:val="1"/>
      <w:marLeft w:val="0"/>
      <w:marRight w:val="0"/>
      <w:marTop w:val="0"/>
      <w:marBottom w:val="0"/>
      <w:divBdr>
        <w:top w:val="none" w:sz="0" w:space="0" w:color="auto"/>
        <w:left w:val="none" w:sz="0" w:space="0" w:color="auto"/>
        <w:bottom w:val="none" w:sz="0" w:space="0" w:color="auto"/>
        <w:right w:val="none" w:sz="0" w:space="0" w:color="auto"/>
      </w:divBdr>
    </w:div>
    <w:div w:id="1451584581">
      <w:bodyDiv w:val="1"/>
      <w:marLeft w:val="0"/>
      <w:marRight w:val="0"/>
      <w:marTop w:val="0"/>
      <w:marBottom w:val="0"/>
      <w:divBdr>
        <w:top w:val="none" w:sz="0" w:space="0" w:color="auto"/>
        <w:left w:val="none" w:sz="0" w:space="0" w:color="auto"/>
        <w:bottom w:val="none" w:sz="0" w:space="0" w:color="auto"/>
        <w:right w:val="none" w:sz="0" w:space="0" w:color="auto"/>
      </w:divBdr>
    </w:div>
    <w:div w:id="1452895277">
      <w:bodyDiv w:val="1"/>
      <w:marLeft w:val="0"/>
      <w:marRight w:val="0"/>
      <w:marTop w:val="0"/>
      <w:marBottom w:val="0"/>
      <w:divBdr>
        <w:top w:val="none" w:sz="0" w:space="0" w:color="auto"/>
        <w:left w:val="none" w:sz="0" w:space="0" w:color="auto"/>
        <w:bottom w:val="none" w:sz="0" w:space="0" w:color="auto"/>
        <w:right w:val="none" w:sz="0" w:space="0" w:color="auto"/>
      </w:divBdr>
    </w:div>
    <w:div w:id="1459108889">
      <w:bodyDiv w:val="1"/>
      <w:marLeft w:val="0"/>
      <w:marRight w:val="0"/>
      <w:marTop w:val="0"/>
      <w:marBottom w:val="0"/>
      <w:divBdr>
        <w:top w:val="none" w:sz="0" w:space="0" w:color="auto"/>
        <w:left w:val="none" w:sz="0" w:space="0" w:color="auto"/>
        <w:bottom w:val="none" w:sz="0" w:space="0" w:color="auto"/>
        <w:right w:val="none" w:sz="0" w:space="0" w:color="auto"/>
      </w:divBdr>
    </w:div>
    <w:div w:id="1461261305">
      <w:bodyDiv w:val="1"/>
      <w:marLeft w:val="0"/>
      <w:marRight w:val="0"/>
      <w:marTop w:val="0"/>
      <w:marBottom w:val="0"/>
      <w:divBdr>
        <w:top w:val="none" w:sz="0" w:space="0" w:color="auto"/>
        <w:left w:val="none" w:sz="0" w:space="0" w:color="auto"/>
        <w:bottom w:val="none" w:sz="0" w:space="0" w:color="auto"/>
        <w:right w:val="none" w:sz="0" w:space="0" w:color="auto"/>
      </w:divBdr>
    </w:div>
    <w:div w:id="1462648438">
      <w:bodyDiv w:val="1"/>
      <w:marLeft w:val="0"/>
      <w:marRight w:val="0"/>
      <w:marTop w:val="0"/>
      <w:marBottom w:val="0"/>
      <w:divBdr>
        <w:top w:val="none" w:sz="0" w:space="0" w:color="auto"/>
        <w:left w:val="none" w:sz="0" w:space="0" w:color="auto"/>
        <w:bottom w:val="none" w:sz="0" w:space="0" w:color="auto"/>
        <w:right w:val="none" w:sz="0" w:space="0" w:color="auto"/>
      </w:divBdr>
    </w:div>
    <w:div w:id="1466045017">
      <w:bodyDiv w:val="1"/>
      <w:marLeft w:val="0"/>
      <w:marRight w:val="0"/>
      <w:marTop w:val="0"/>
      <w:marBottom w:val="0"/>
      <w:divBdr>
        <w:top w:val="none" w:sz="0" w:space="0" w:color="auto"/>
        <w:left w:val="none" w:sz="0" w:space="0" w:color="auto"/>
        <w:bottom w:val="none" w:sz="0" w:space="0" w:color="auto"/>
        <w:right w:val="none" w:sz="0" w:space="0" w:color="auto"/>
      </w:divBdr>
    </w:div>
    <w:div w:id="1467240916">
      <w:bodyDiv w:val="1"/>
      <w:marLeft w:val="0"/>
      <w:marRight w:val="0"/>
      <w:marTop w:val="0"/>
      <w:marBottom w:val="0"/>
      <w:divBdr>
        <w:top w:val="none" w:sz="0" w:space="0" w:color="auto"/>
        <w:left w:val="none" w:sz="0" w:space="0" w:color="auto"/>
        <w:bottom w:val="none" w:sz="0" w:space="0" w:color="auto"/>
        <w:right w:val="none" w:sz="0" w:space="0" w:color="auto"/>
      </w:divBdr>
    </w:div>
    <w:div w:id="1468208307">
      <w:bodyDiv w:val="1"/>
      <w:marLeft w:val="0"/>
      <w:marRight w:val="0"/>
      <w:marTop w:val="0"/>
      <w:marBottom w:val="0"/>
      <w:divBdr>
        <w:top w:val="none" w:sz="0" w:space="0" w:color="auto"/>
        <w:left w:val="none" w:sz="0" w:space="0" w:color="auto"/>
        <w:bottom w:val="none" w:sz="0" w:space="0" w:color="auto"/>
        <w:right w:val="none" w:sz="0" w:space="0" w:color="auto"/>
      </w:divBdr>
    </w:div>
    <w:div w:id="1469591284">
      <w:bodyDiv w:val="1"/>
      <w:marLeft w:val="0"/>
      <w:marRight w:val="0"/>
      <w:marTop w:val="0"/>
      <w:marBottom w:val="0"/>
      <w:divBdr>
        <w:top w:val="none" w:sz="0" w:space="0" w:color="auto"/>
        <w:left w:val="none" w:sz="0" w:space="0" w:color="auto"/>
        <w:bottom w:val="none" w:sz="0" w:space="0" w:color="auto"/>
        <w:right w:val="none" w:sz="0" w:space="0" w:color="auto"/>
      </w:divBdr>
    </w:div>
    <w:div w:id="1471173010">
      <w:bodyDiv w:val="1"/>
      <w:marLeft w:val="0"/>
      <w:marRight w:val="0"/>
      <w:marTop w:val="0"/>
      <w:marBottom w:val="0"/>
      <w:divBdr>
        <w:top w:val="none" w:sz="0" w:space="0" w:color="auto"/>
        <w:left w:val="none" w:sz="0" w:space="0" w:color="auto"/>
        <w:bottom w:val="none" w:sz="0" w:space="0" w:color="auto"/>
        <w:right w:val="none" w:sz="0" w:space="0" w:color="auto"/>
      </w:divBdr>
    </w:div>
    <w:div w:id="1472013941">
      <w:bodyDiv w:val="1"/>
      <w:marLeft w:val="0"/>
      <w:marRight w:val="0"/>
      <w:marTop w:val="0"/>
      <w:marBottom w:val="0"/>
      <w:divBdr>
        <w:top w:val="none" w:sz="0" w:space="0" w:color="auto"/>
        <w:left w:val="none" w:sz="0" w:space="0" w:color="auto"/>
        <w:bottom w:val="none" w:sz="0" w:space="0" w:color="auto"/>
        <w:right w:val="none" w:sz="0" w:space="0" w:color="auto"/>
      </w:divBdr>
    </w:div>
    <w:div w:id="1472595751">
      <w:bodyDiv w:val="1"/>
      <w:marLeft w:val="0"/>
      <w:marRight w:val="0"/>
      <w:marTop w:val="0"/>
      <w:marBottom w:val="0"/>
      <w:divBdr>
        <w:top w:val="none" w:sz="0" w:space="0" w:color="auto"/>
        <w:left w:val="none" w:sz="0" w:space="0" w:color="auto"/>
        <w:bottom w:val="none" w:sz="0" w:space="0" w:color="auto"/>
        <w:right w:val="none" w:sz="0" w:space="0" w:color="auto"/>
      </w:divBdr>
    </w:div>
    <w:div w:id="1472753185">
      <w:bodyDiv w:val="1"/>
      <w:marLeft w:val="0"/>
      <w:marRight w:val="0"/>
      <w:marTop w:val="0"/>
      <w:marBottom w:val="0"/>
      <w:divBdr>
        <w:top w:val="none" w:sz="0" w:space="0" w:color="auto"/>
        <w:left w:val="none" w:sz="0" w:space="0" w:color="auto"/>
        <w:bottom w:val="none" w:sz="0" w:space="0" w:color="auto"/>
        <w:right w:val="none" w:sz="0" w:space="0" w:color="auto"/>
      </w:divBdr>
    </w:div>
    <w:div w:id="1476526844">
      <w:bodyDiv w:val="1"/>
      <w:marLeft w:val="0"/>
      <w:marRight w:val="0"/>
      <w:marTop w:val="0"/>
      <w:marBottom w:val="0"/>
      <w:divBdr>
        <w:top w:val="none" w:sz="0" w:space="0" w:color="auto"/>
        <w:left w:val="none" w:sz="0" w:space="0" w:color="auto"/>
        <w:bottom w:val="none" w:sz="0" w:space="0" w:color="auto"/>
        <w:right w:val="none" w:sz="0" w:space="0" w:color="auto"/>
      </w:divBdr>
    </w:div>
    <w:div w:id="1476677330">
      <w:bodyDiv w:val="1"/>
      <w:marLeft w:val="0"/>
      <w:marRight w:val="0"/>
      <w:marTop w:val="0"/>
      <w:marBottom w:val="0"/>
      <w:divBdr>
        <w:top w:val="none" w:sz="0" w:space="0" w:color="auto"/>
        <w:left w:val="none" w:sz="0" w:space="0" w:color="auto"/>
        <w:bottom w:val="none" w:sz="0" w:space="0" w:color="auto"/>
        <w:right w:val="none" w:sz="0" w:space="0" w:color="auto"/>
      </w:divBdr>
    </w:div>
    <w:div w:id="1481924259">
      <w:bodyDiv w:val="1"/>
      <w:marLeft w:val="0"/>
      <w:marRight w:val="0"/>
      <w:marTop w:val="0"/>
      <w:marBottom w:val="0"/>
      <w:divBdr>
        <w:top w:val="none" w:sz="0" w:space="0" w:color="auto"/>
        <w:left w:val="none" w:sz="0" w:space="0" w:color="auto"/>
        <w:bottom w:val="none" w:sz="0" w:space="0" w:color="auto"/>
        <w:right w:val="none" w:sz="0" w:space="0" w:color="auto"/>
      </w:divBdr>
    </w:div>
    <w:div w:id="1482772590">
      <w:bodyDiv w:val="1"/>
      <w:marLeft w:val="0"/>
      <w:marRight w:val="0"/>
      <w:marTop w:val="0"/>
      <w:marBottom w:val="0"/>
      <w:divBdr>
        <w:top w:val="none" w:sz="0" w:space="0" w:color="auto"/>
        <w:left w:val="none" w:sz="0" w:space="0" w:color="auto"/>
        <w:bottom w:val="none" w:sz="0" w:space="0" w:color="auto"/>
        <w:right w:val="none" w:sz="0" w:space="0" w:color="auto"/>
      </w:divBdr>
    </w:div>
    <w:div w:id="1484082192">
      <w:bodyDiv w:val="1"/>
      <w:marLeft w:val="0"/>
      <w:marRight w:val="0"/>
      <w:marTop w:val="0"/>
      <w:marBottom w:val="0"/>
      <w:divBdr>
        <w:top w:val="none" w:sz="0" w:space="0" w:color="auto"/>
        <w:left w:val="none" w:sz="0" w:space="0" w:color="auto"/>
        <w:bottom w:val="none" w:sz="0" w:space="0" w:color="auto"/>
        <w:right w:val="none" w:sz="0" w:space="0" w:color="auto"/>
      </w:divBdr>
    </w:div>
    <w:div w:id="1485001325">
      <w:bodyDiv w:val="1"/>
      <w:marLeft w:val="0"/>
      <w:marRight w:val="0"/>
      <w:marTop w:val="0"/>
      <w:marBottom w:val="0"/>
      <w:divBdr>
        <w:top w:val="none" w:sz="0" w:space="0" w:color="auto"/>
        <w:left w:val="none" w:sz="0" w:space="0" w:color="auto"/>
        <w:bottom w:val="none" w:sz="0" w:space="0" w:color="auto"/>
        <w:right w:val="none" w:sz="0" w:space="0" w:color="auto"/>
      </w:divBdr>
    </w:div>
    <w:div w:id="1486387394">
      <w:bodyDiv w:val="1"/>
      <w:marLeft w:val="0"/>
      <w:marRight w:val="0"/>
      <w:marTop w:val="0"/>
      <w:marBottom w:val="0"/>
      <w:divBdr>
        <w:top w:val="none" w:sz="0" w:space="0" w:color="auto"/>
        <w:left w:val="none" w:sz="0" w:space="0" w:color="auto"/>
        <w:bottom w:val="none" w:sz="0" w:space="0" w:color="auto"/>
        <w:right w:val="none" w:sz="0" w:space="0" w:color="auto"/>
      </w:divBdr>
    </w:div>
    <w:div w:id="1487166060">
      <w:bodyDiv w:val="1"/>
      <w:marLeft w:val="0"/>
      <w:marRight w:val="0"/>
      <w:marTop w:val="0"/>
      <w:marBottom w:val="0"/>
      <w:divBdr>
        <w:top w:val="none" w:sz="0" w:space="0" w:color="auto"/>
        <w:left w:val="none" w:sz="0" w:space="0" w:color="auto"/>
        <w:bottom w:val="none" w:sz="0" w:space="0" w:color="auto"/>
        <w:right w:val="none" w:sz="0" w:space="0" w:color="auto"/>
      </w:divBdr>
    </w:div>
    <w:div w:id="1490827642">
      <w:bodyDiv w:val="1"/>
      <w:marLeft w:val="0"/>
      <w:marRight w:val="0"/>
      <w:marTop w:val="0"/>
      <w:marBottom w:val="0"/>
      <w:divBdr>
        <w:top w:val="none" w:sz="0" w:space="0" w:color="auto"/>
        <w:left w:val="none" w:sz="0" w:space="0" w:color="auto"/>
        <w:bottom w:val="none" w:sz="0" w:space="0" w:color="auto"/>
        <w:right w:val="none" w:sz="0" w:space="0" w:color="auto"/>
      </w:divBdr>
    </w:div>
    <w:div w:id="1494680385">
      <w:bodyDiv w:val="1"/>
      <w:marLeft w:val="0"/>
      <w:marRight w:val="0"/>
      <w:marTop w:val="0"/>
      <w:marBottom w:val="0"/>
      <w:divBdr>
        <w:top w:val="none" w:sz="0" w:space="0" w:color="auto"/>
        <w:left w:val="none" w:sz="0" w:space="0" w:color="auto"/>
        <w:bottom w:val="none" w:sz="0" w:space="0" w:color="auto"/>
        <w:right w:val="none" w:sz="0" w:space="0" w:color="auto"/>
      </w:divBdr>
    </w:div>
    <w:div w:id="1496455795">
      <w:bodyDiv w:val="1"/>
      <w:marLeft w:val="0"/>
      <w:marRight w:val="0"/>
      <w:marTop w:val="0"/>
      <w:marBottom w:val="0"/>
      <w:divBdr>
        <w:top w:val="none" w:sz="0" w:space="0" w:color="auto"/>
        <w:left w:val="none" w:sz="0" w:space="0" w:color="auto"/>
        <w:bottom w:val="none" w:sz="0" w:space="0" w:color="auto"/>
        <w:right w:val="none" w:sz="0" w:space="0" w:color="auto"/>
      </w:divBdr>
    </w:div>
    <w:div w:id="1501429999">
      <w:bodyDiv w:val="1"/>
      <w:marLeft w:val="0"/>
      <w:marRight w:val="0"/>
      <w:marTop w:val="0"/>
      <w:marBottom w:val="0"/>
      <w:divBdr>
        <w:top w:val="none" w:sz="0" w:space="0" w:color="auto"/>
        <w:left w:val="none" w:sz="0" w:space="0" w:color="auto"/>
        <w:bottom w:val="none" w:sz="0" w:space="0" w:color="auto"/>
        <w:right w:val="none" w:sz="0" w:space="0" w:color="auto"/>
      </w:divBdr>
    </w:div>
    <w:div w:id="1503623786">
      <w:bodyDiv w:val="1"/>
      <w:marLeft w:val="0"/>
      <w:marRight w:val="0"/>
      <w:marTop w:val="0"/>
      <w:marBottom w:val="0"/>
      <w:divBdr>
        <w:top w:val="none" w:sz="0" w:space="0" w:color="auto"/>
        <w:left w:val="none" w:sz="0" w:space="0" w:color="auto"/>
        <w:bottom w:val="none" w:sz="0" w:space="0" w:color="auto"/>
        <w:right w:val="none" w:sz="0" w:space="0" w:color="auto"/>
      </w:divBdr>
    </w:div>
    <w:div w:id="1503932982">
      <w:bodyDiv w:val="1"/>
      <w:marLeft w:val="0"/>
      <w:marRight w:val="0"/>
      <w:marTop w:val="0"/>
      <w:marBottom w:val="0"/>
      <w:divBdr>
        <w:top w:val="none" w:sz="0" w:space="0" w:color="auto"/>
        <w:left w:val="none" w:sz="0" w:space="0" w:color="auto"/>
        <w:bottom w:val="none" w:sz="0" w:space="0" w:color="auto"/>
        <w:right w:val="none" w:sz="0" w:space="0" w:color="auto"/>
      </w:divBdr>
    </w:div>
    <w:div w:id="1506244589">
      <w:bodyDiv w:val="1"/>
      <w:marLeft w:val="0"/>
      <w:marRight w:val="0"/>
      <w:marTop w:val="0"/>
      <w:marBottom w:val="0"/>
      <w:divBdr>
        <w:top w:val="none" w:sz="0" w:space="0" w:color="auto"/>
        <w:left w:val="none" w:sz="0" w:space="0" w:color="auto"/>
        <w:bottom w:val="none" w:sz="0" w:space="0" w:color="auto"/>
        <w:right w:val="none" w:sz="0" w:space="0" w:color="auto"/>
      </w:divBdr>
    </w:div>
    <w:div w:id="1509834562">
      <w:bodyDiv w:val="1"/>
      <w:marLeft w:val="0"/>
      <w:marRight w:val="0"/>
      <w:marTop w:val="0"/>
      <w:marBottom w:val="0"/>
      <w:divBdr>
        <w:top w:val="none" w:sz="0" w:space="0" w:color="auto"/>
        <w:left w:val="none" w:sz="0" w:space="0" w:color="auto"/>
        <w:bottom w:val="none" w:sz="0" w:space="0" w:color="auto"/>
        <w:right w:val="none" w:sz="0" w:space="0" w:color="auto"/>
      </w:divBdr>
    </w:div>
    <w:div w:id="1517420567">
      <w:bodyDiv w:val="1"/>
      <w:marLeft w:val="0"/>
      <w:marRight w:val="0"/>
      <w:marTop w:val="0"/>
      <w:marBottom w:val="0"/>
      <w:divBdr>
        <w:top w:val="none" w:sz="0" w:space="0" w:color="auto"/>
        <w:left w:val="none" w:sz="0" w:space="0" w:color="auto"/>
        <w:bottom w:val="none" w:sz="0" w:space="0" w:color="auto"/>
        <w:right w:val="none" w:sz="0" w:space="0" w:color="auto"/>
      </w:divBdr>
    </w:div>
    <w:div w:id="1519854004">
      <w:bodyDiv w:val="1"/>
      <w:marLeft w:val="0"/>
      <w:marRight w:val="0"/>
      <w:marTop w:val="0"/>
      <w:marBottom w:val="0"/>
      <w:divBdr>
        <w:top w:val="none" w:sz="0" w:space="0" w:color="auto"/>
        <w:left w:val="none" w:sz="0" w:space="0" w:color="auto"/>
        <w:bottom w:val="none" w:sz="0" w:space="0" w:color="auto"/>
        <w:right w:val="none" w:sz="0" w:space="0" w:color="auto"/>
      </w:divBdr>
    </w:div>
    <w:div w:id="1528181607">
      <w:bodyDiv w:val="1"/>
      <w:marLeft w:val="0"/>
      <w:marRight w:val="0"/>
      <w:marTop w:val="0"/>
      <w:marBottom w:val="0"/>
      <w:divBdr>
        <w:top w:val="none" w:sz="0" w:space="0" w:color="auto"/>
        <w:left w:val="none" w:sz="0" w:space="0" w:color="auto"/>
        <w:bottom w:val="none" w:sz="0" w:space="0" w:color="auto"/>
        <w:right w:val="none" w:sz="0" w:space="0" w:color="auto"/>
      </w:divBdr>
    </w:div>
    <w:div w:id="1528327816">
      <w:bodyDiv w:val="1"/>
      <w:marLeft w:val="0"/>
      <w:marRight w:val="0"/>
      <w:marTop w:val="0"/>
      <w:marBottom w:val="0"/>
      <w:divBdr>
        <w:top w:val="none" w:sz="0" w:space="0" w:color="auto"/>
        <w:left w:val="none" w:sz="0" w:space="0" w:color="auto"/>
        <w:bottom w:val="none" w:sz="0" w:space="0" w:color="auto"/>
        <w:right w:val="none" w:sz="0" w:space="0" w:color="auto"/>
      </w:divBdr>
    </w:div>
    <w:div w:id="1537814859">
      <w:bodyDiv w:val="1"/>
      <w:marLeft w:val="0"/>
      <w:marRight w:val="0"/>
      <w:marTop w:val="0"/>
      <w:marBottom w:val="0"/>
      <w:divBdr>
        <w:top w:val="none" w:sz="0" w:space="0" w:color="auto"/>
        <w:left w:val="none" w:sz="0" w:space="0" w:color="auto"/>
        <w:bottom w:val="none" w:sz="0" w:space="0" w:color="auto"/>
        <w:right w:val="none" w:sz="0" w:space="0" w:color="auto"/>
      </w:divBdr>
    </w:div>
    <w:div w:id="1538857767">
      <w:bodyDiv w:val="1"/>
      <w:marLeft w:val="0"/>
      <w:marRight w:val="0"/>
      <w:marTop w:val="0"/>
      <w:marBottom w:val="0"/>
      <w:divBdr>
        <w:top w:val="none" w:sz="0" w:space="0" w:color="auto"/>
        <w:left w:val="none" w:sz="0" w:space="0" w:color="auto"/>
        <w:bottom w:val="none" w:sz="0" w:space="0" w:color="auto"/>
        <w:right w:val="none" w:sz="0" w:space="0" w:color="auto"/>
      </w:divBdr>
    </w:div>
    <w:div w:id="1541240379">
      <w:bodyDiv w:val="1"/>
      <w:marLeft w:val="0"/>
      <w:marRight w:val="0"/>
      <w:marTop w:val="0"/>
      <w:marBottom w:val="0"/>
      <w:divBdr>
        <w:top w:val="none" w:sz="0" w:space="0" w:color="auto"/>
        <w:left w:val="none" w:sz="0" w:space="0" w:color="auto"/>
        <w:bottom w:val="none" w:sz="0" w:space="0" w:color="auto"/>
        <w:right w:val="none" w:sz="0" w:space="0" w:color="auto"/>
      </w:divBdr>
    </w:div>
    <w:div w:id="1544829319">
      <w:bodyDiv w:val="1"/>
      <w:marLeft w:val="0"/>
      <w:marRight w:val="0"/>
      <w:marTop w:val="0"/>
      <w:marBottom w:val="0"/>
      <w:divBdr>
        <w:top w:val="none" w:sz="0" w:space="0" w:color="auto"/>
        <w:left w:val="none" w:sz="0" w:space="0" w:color="auto"/>
        <w:bottom w:val="none" w:sz="0" w:space="0" w:color="auto"/>
        <w:right w:val="none" w:sz="0" w:space="0" w:color="auto"/>
      </w:divBdr>
    </w:div>
    <w:div w:id="1544907709">
      <w:bodyDiv w:val="1"/>
      <w:marLeft w:val="0"/>
      <w:marRight w:val="0"/>
      <w:marTop w:val="0"/>
      <w:marBottom w:val="0"/>
      <w:divBdr>
        <w:top w:val="none" w:sz="0" w:space="0" w:color="auto"/>
        <w:left w:val="none" w:sz="0" w:space="0" w:color="auto"/>
        <w:bottom w:val="none" w:sz="0" w:space="0" w:color="auto"/>
        <w:right w:val="none" w:sz="0" w:space="0" w:color="auto"/>
      </w:divBdr>
    </w:div>
    <w:div w:id="1545290677">
      <w:bodyDiv w:val="1"/>
      <w:marLeft w:val="0"/>
      <w:marRight w:val="0"/>
      <w:marTop w:val="0"/>
      <w:marBottom w:val="0"/>
      <w:divBdr>
        <w:top w:val="none" w:sz="0" w:space="0" w:color="auto"/>
        <w:left w:val="none" w:sz="0" w:space="0" w:color="auto"/>
        <w:bottom w:val="none" w:sz="0" w:space="0" w:color="auto"/>
        <w:right w:val="none" w:sz="0" w:space="0" w:color="auto"/>
      </w:divBdr>
    </w:div>
    <w:div w:id="1545365722">
      <w:bodyDiv w:val="1"/>
      <w:marLeft w:val="0"/>
      <w:marRight w:val="0"/>
      <w:marTop w:val="0"/>
      <w:marBottom w:val="0"/>
      <w:divBdr>
        <w:top w:val="none" w:sz="0" w:space="0" w:color="auto"/>
        <w:left w:val="none" w:sz="0" w:space="0" w:color="auto"/>
        <w:bottom w:val="none" w:sz="0" w:space="0" w:color="auto"/>
        <w:right w:val="none" w:sz="0" w:space="0" w:color="auto"/>
      </w:divBdr>
    </w:div>
    <w:div w:id="1548030304">
      <w:bodyDiv w:val="1"/>
      <w:marLeft w:val="0"/>
      <w:marRight w:val="0"/>
      <w:marTop w:val="0"/>
      <w:marBottom w:val="0"/>
      <w:divBdr>
        <w:top w:val="none" w:sz="0" w:space="0" w:color="auto"/>
        <w:left w:val="none" w:sz="0" w:space="0" w:color="auto"/>
        <w:bottom w:val="none" w:sz="0" w:space="0" w:color="auto"/>
        <w:right w:val="none" w:sz="0" w:space="0" w:color="auto"/>
      </w:divBdr>
    </w:div>
    <w:div w:id="1552036442">
      <w:bodyDiv w:val="1"/>
      <w:marLeft w:val="0"/>
      <w:marRight w:val="0"/>
      <w:marTop w:val="0"/>
      <w:marBottom w:val="0"/>
      <w:divBdr>
        <w:top w:val="none" w:sz="0" w:space="0" w:color="auto"/>
        <w:left w:val="none" w:sz="0" w:space="0" w:color="auto"/>
        <w:bottom w:val="none" w:sz="0" w:space="0" w:color="auto"/>
        <w:right w:val="none" w:sz="0" w:space="0" w:color="auto"/>
      </w:divBdr>
    </w:div>
    <w:div w:id="1552694351">
      <w:bodyDiv w:val="1"/>
      <w:marLeft w:val="0"/>
      <w:marRight w:val="0"/>
      <w:marTop w:val="0"/>
      <w:marBottom w:val="0"/>
      <w:divBdr>
        <w:top w:val="none" w:sz="0" w:space="0" w:color="auto"/>
        <w:left w:val="none" w:sz="0" w:space="0" w:color="auto"/>
        <w:bottom w:val="none" w:sz="0" w:space="0" w:color="auto"/>
        <w:right w:val="none" w:sz="0" w:space="0" w:color="auto"/>
      </w:divBdr>
    </w:div>
    <w:div w:id="1562329268">
      <w:bodyDiv w:val="1"/>
      <w:marLeft w:val="0"/>
      <w:marRight w:val="0"/>
      <w:marTop w:val="0"/>
      <w:marBottom w:val="0"/>
      <w:divBdr>
        <w:top w:val="none" w:sz="0" w:space="0" w:color="auto"/>
        <w:left w:val="none" w:sz="0" w:space="0" w:color="auto"/>
        <w:bottom w:val="none" w:sz="0" w:space="0" w:color="auto"/>
        <w:right w:val="none" w:sz="0" w:space="0" w:color="auto"/>
      </w:divBdr>
    </w:div>
    <w:div w:id="1564215559">
      <w:bodyDiv w:val="1"/>
      <w:marLeft w:val="0"/>
      <w:marRight w:val="0"/>
      <w:marTop w:val="0"/>
      <w:marBottom w:val="0"/>
      <w:divBdr>
        <w:top w:val="none" w:sz="0" w:space="0" w:color="auto"/>
        <w:left w:val="none" w:sz="0" w:space="0" w:color="auto"/>
        <w:bottom w:val="none" w:sz="0" w:space="0" w:color="auto"/>
        <w:right w:val="none" w:sz="0" w:space="0" w:color="auto"/>
      </w:divBdr>
    </w:div>
    <w:div w:id="1569608921">
      <w:bodyDiv w:val="1"/>
      <w:marLeft w:val="0"/>
      <w:marRight w:val="0"/>
      <w:marTop w:val="0"/>
      <w:marBottom w:val="0"/>
      <w:divBdr>
        <w:top w:val="none" w:sz="0" w:space="0" w:color="auto"/>
        <w:left w:val="none" w:sz="0" w:space="0" w:color="auto"/>
        <w:bottom w:val="none" w:sz="0" w:space="0" w:color="auto"/>
        <w:right w:val="none" w:sz="0" w:space="0" w:color="auto"/>
      </w:divBdr>
    </w:div>
    <w:div w:id="1569923336">
      <w:bodyDiv w:val="1"/>
      <w:marLeft w:val="0"/>
      <w:marRight w:val="0"/>
      <w:marTop w:val="0"/>
      <w:marBottom w:val="0"/>
      <w:divBdr>
        <w:top w:val="none" w:sz="0" w:space="0" w:color="auto"/>
        <w:left w:val="none" w:sz="0" w:space="0" w:color="auto"/>
        <w:bottom w:val="none" w:sz="0" w:space="0" w:color="auto"/>
        <w:right w:val="none" w:sz="0" w:space="0" w:color="auto"/>
      </w:divBdr>
    </w:div>
    <w:div w:id="1572883021">
      <w:bodyDiv w:val="1"/>
      <w:marLeft w:val="0"/>
      <w:marRight w:val="0"/>
      <w:marTop w:val="0"/>
      <w:marBottom w:val="0"/>
      <w:divBdr>
        <w:top w:val="none" w:sz="0" w:space="0" w:color="auto"/>
        <w:left w:val="none" w:sz="0" w:space="0" w:color="auto"/>
        <w:bottom w:val="none" w:sz="0" w:space="0" w:color="auto"/>
        <w:right w:val="none" w:sz="0" w:space="0" w:color="auto"/>
      </w:divBdr>
    </w:div>
    <w:div w:id="1573462180">
      <w:bodyDiv w:val="1"/>
      <w:marLeft w:val="0"/>
      <w:marRight w:val="0"/>
      <w:marTop w:val="0"/>
      <w:marBottom w:val="0"/>
      <w:divBdr>
        <w:top w:val="none" w:sz="0" w:space="0" w:color="auto"/>
        <w:left w:val="none" w:sz="0" w:space="0" w:color="auto"/>
        <w:bottom w:val="none" w:sz="0" w:space="0" w:color="auto"/>
        <w:right w:val="none" w:sz="0" w:space="0" w:color="auto"/>
      </w:divBdr>
    </w:div>
    <w:div w:id="1580796822">
      <w:bodyDiv w:val="1"/>
      <w:marLeft w:val="0"/>
      <w:marRight w:val="0"/>
      <w:marTop w:val="0"/>
      <w:marBottom w:val="0"/>
      <w:divBdr>
        <w:top w:val="none" w:sz="0" w:space="0" w:color="auto"/>
        <w:left w:val="none" w:sz="0" w:space="0" w:color="auto"/>
        <w:bottom w:val="none" w:sz="0" w:space="0" w:color="auto"/>
        <w:right w:val="none" w:sz="0" w:space="0" w:color="auto"/>
      </w:divBdr>
    </w:div>
    <w:div w:id="1581523586">
      <w:bodyDiv w:val="1"/>
      <w:marLeft w:val="0"/>
      <w:marRight w:val="0"/>
      <w:marTop w:val="0"/>
      <w:marBottom w:val="0"/>
      <w:divBdr>
        <w:top w:val="none" w:sz="0" w:space="0" w:color="auto"/>
        <w:left w:val="none" w:sz="0" w:space="0" w:color="auto"/>
        <w:bottom w:val="none" w:sz="0" w:space="0" w:color="auto"/>
        <w:right w:val="none" w:sz="0" w:space="0" w:color="auto"/>
      </w:divBdr>
    </w:div>
    <w:div w:id="1581674839">
      <w:bodyDiv w:val="1"/>
      <w:marLeft w:val="0"/>
      <w:marRight w:val="0"/>
      <w:marTop w:val="0"/>
      <w:marBottom w:val="0"/>
      <w:divBdr>
        <w:top w:val="none" w:sz="0" w:space="0" w:color="auto"/>
        <w:left w:val="none" w:sz="0" w:space="0" w:color="auto"/>
        <w:bottom w:val="none" w:sz="0" w:space="0" w:color="auto"/>
        <w:right w:val="none" w:sz="0" w:space="0" w:color="auto"/>
      </w:divBdr>
    </w:div>
    <w:div w:id="1586301754">
      <w:bodyDiv w:val="1"/>
      <w:marLeft w:val="0"/>
      <w:marRight w:val="0"/>
      <w:marTop w:val="0"/>
      <w:marBottom w:val="0"/>
      <w:divBdr>
        <w:top w:val="none" w:sz="0" w:space="0" w:color="auto"/>
        <w:left w:val="none" w:sz="0" w:space="0" w:color="auto"/>
        <w:bottom w:val="none" w:sz="0" w:space="0" w:color="auto"/>
        <w:right w:val="none" w:sz="0" w:space="0" w:color="auto"/>
      </w:divBdr>
    </w:div>
    <w:div w:id="1588728148">
      <w:bodyDiv w:val="1"/>
      <w:marLeft w:val="0"/>
      <w:marRight w:val="0"/>
      <w:marTop w:val="0"/>
      <w:marBottom w:val="0"/>
      <w:divBdr>
        <w:top w:val="none" w:sz="0" w:space="0" w:color="auto"/>
        <w:left w:val="none" w:sz="0" w:space="0" w:color="auto"/>
        <w:bottom w:val="none" w:sz="0" w:space="0" w:color="auto"/>
        <w:right w:val="none" w:sz="0" w:space="0" w:color="auto"/>
      </w:divBdr>
    </w:div>
    <w:div w:id="1592275221">
      <w:bodyDiv w:val="1"/>
      <w:marLeft w:val="0"/>
      <w:marRight w:val="0"/>
      <w:marTop w:val="0"/>
      <w:marBottom w:val="0"/>
      <w:divBdr>
        <w:top w:val="none" w:sz="0" w:space="0" w:color="auto"/>
        <w:left w:val="none" w:sz="0" w:space="0" w:color="auto"/>
        <w:bottom w:val="none" w:sz="0" w:space="0" w:color="auto"/>
        <w:right w:val="none" w:sz="0" w:space="0" w:color="auto"/>
      </w:divBdr>
    </w:div>
    <w:div w:id="1592355098">
      <w:bodyDiv w:val="1"/>
      <w:marLeft w:val="0"/>
      <w:marRight w:val="0"/>
      <w:marTop w:val="0"/>
      <w:marBottom w:val="0"/>
      <w:divBdr>
        <w:top w:val="none" w:sz="0" w:space="0" w:color="auto"/>
        <w:left w:val="none" w:sz="0" w:space="0" w:color="auto"/>
        <w:bottom w:val="none" w:sz="0" w:space="0" w:color="auto"/>
        <w:right w:val="none" w:sz="0" w:space="0" w:color="auto"/>
      </w:divBdr>
    </w:div>
    <w:div w:id="1592621319">
      <w:bodyDiv w:val="1"/>
      <w:marLeft w:val="0"/>
      <w:marRight w:val="0"/>
      <w:marTop w:val="0"/>
      <w:marBottom w:val="0"/>
      <w:divBdr>
        <w:top w:val="none" w:sz="0" w:space="0" w:color="auto"/>
        <w:left w:val="none" w:sz="0" w:space="0" w:color="auto"/>
        <w:bottom w:val="none" w:sz="0" w:space="0" w:color="auto"/>
        <w:right w:val="none" w:sz="0" w:space="0" w:color="auto"/>
      </w:divBdr>
    </w:div>
    <w:div w:id="1595164323">
      <w:bodyDiv w:val="1"/>
      <w:marLeft w:val="0"/>
      <w:marRight w:val="0"/>
      <w:marTop w:val="0"/>
      <w:marBottom w:val="0"/>
      <w:divBdr>
        <w:top w:val="none" w:sz="0" w:space="0" w:color="auto"/>
        <w:left w:val="none" w:sz="0" w:space="0" w:color="auto"/>
        <w:bottom w:val="none" w:sz="0" w:space="0" w:color="auto"/>
        <w:right w:val="none" w:sz="0" w:space="0" w:color="auto"/>
      </w:divBdr>
    </w:div>
    <w:div w:id="1596284353">
      <w:bodyDiv w:val="1"/>
      <w:marLeft w:val="0"/>
      <w:marRight w:val="0"/>
      <w:marTop w:val="0"/>
      <w:marBottom w:val="0"/>
      <w:divBdr>
        <w:top w:val="none" w:sz="0" w:space="0" w:color="auto"/>
        <w:left w:val="none" w:sz="0" w:space="0" w:color="auto"/>
        <w:bottom w:val="none" w:sz="0" w:space="0" w:color="auto"/>
        <w:right w:val="none" w:sz="0" w:space="0" w:color="auto"/>
      </w:divBdr>
    </w:div>
    <w:div w:id="1597052109">
      <w:bodyDiv w:val="1"/>
      <w:marLeft w:val="0"/>
      <w:marRight w:val="0"/>
      <w:marTop w:val="0"/>
      <w:marBottom w:val="0"/>
      <w:divBdr>
        <w:top w:val="none" w:sz="0" w:space="0" w:color="auto"/>
        <w:left w:val="none" w:sz="0" w:space="0" w:color="auto"/>
        <w:bottom w:val="none" w:sz="0" w:space="0" w:color="auto"/>
        <w:right w:val="none" w:sz="0" w:space="0" w:color="auto"/>
      </w:divBdr>
    </w:div>
    <w:div w:id="1597246179">
      <w:bodyDiv w:val="1"/>
      <w:marLeft w:val="0"/>
      <w:marRight w:val="0"/>
      <w:marTop w:val="0"/>
      <w:marBottom w:val="0"/>
      <w:divBdr>
        <w:top w:val="none" w:sz="0" w:space="0" w:color="auto"/>
        <w:left w:val="none" w:sz="0" w:space="0" w:color="auto"/>
        <w:bottom w:val="none" w:sz="0" w:space="0" w:color="auto"/>
        <w:right w:val="none" w:sz="0" w:space="0" w:color="auto"/>
      </w:divBdr>
    </w:div>
    <w:div w:id="1598096550">
      <w:bodyDiv w:val="1"/>
      <w:marLeft w:val="0"/>
      <w:marRight w:val="0"/>
      <w:marTop w:val="0"/>
      <w:marBottom w:val="0"/>
      <w:divBdr>
        <w:top w:val="none" w:sz="0" w:space="0" w:color="auto"/>
        <w:left w:val="none" w:sz="0" w:space="0" w:color="auto"/>
        <w:bottom w:val="none" w:sz="0" w:space="0" w:color="auto"/>
        <w:right w:val="none" w:sz="0" w:space="0" w:color="auto"/>
      </w:divBdr>
    </w:div>
    <w:div w:id="1602563377">
      <w:bodyDiv w:val="1"/>
      <w:marLeft w:val="0"/>
      <w:marRight w:val="0"/>
      <w:marTop w:val="0"/>
      <w:marBottom w:val="0"/>
      <w:divBdr>
        <w:top w:val="none" w:sz="0" w:space="0" w:color="auto"/>
        <w:left w:val="none" w:sz="0" w:space="0" w:color="auto"/>
        <w:bottom w:val="none" w:sz="0" w:space="0" w:color="auto"/>
        <w:right w:val="none" w:sz="0" w:space="0" w:color="auto"/>
      </w:divBdr>
    </w:div>
    <w:div w:id="1605452768">
      <w:bodyDiv w:val="1"/>
      <w:marLeft w:val="0"/>
      <w:marRight w:val="0"/>
      <w:marTop w:val="0"/>
      <w:marBottom w:val="0"/>
      <w:divBdr>
        <w:top w:val="none" w:sz="0" w:space="0" w:color="auto"/>
        <w:left w:val="none" w:sz="0" w:space="0" w:color="auto"/>
        <w:bottom w:val="none" w:sz="0" w:space="0" w:color="auto"/>
        <w:right w:val="none" w:sz="0" w:space="0" w:color="auto"/>
      </w:divBdr>
    </w:div>
    <w:div w:id="1611011715">
      <w:bodyDiv w:val="1"/>
      <w:marLeft w:val="0"/>
      <w:marRight w:val="0"/>
      <w:marTop w:val="0"/>
      <w:marBottom w:val="0"/>
      <w:divBdr>
        <w:top w:val="none" w:sz="0" w:space="0" w:color="auto"/>
        <w:left w:val="none" w:sz="0" w:space="0" w:color="auto"/>
        <w:bottom w:val="none" w:sz="0" w:space="0" w:color="auto"/>
        <w:right w:val="none" w:sz="0" w:space="0" w:color="auto"/>
      </w:divBdr>
    </w:div>
    <w:div w:id="1611932076">
      <w:bodyDiv w:val="1"/>
      <w:marLeft w:val="0"/>
      <w:marRight w:val="0"/>
      <w:marTop w:val="0"/>
      <w:marBottom w:val="0"/>
      <w:divBdr>
        <w:top w:val="none" w:sz="0" w:space="0" w:color="auto"/>
        <w:left w:val="none" w:sz="0" w:space="0" w:color="auto"/>
        <w:bottom w:val="none" w:sz="0" w:space="0" w:color="auto"/>
        <w:right w:val="none" w:sz="0" w:space="0" w:color="auto"/>
      </w:divBdr>
    </w:div>
    <w:div w:id="1613895801">
      <w:bodyDiv w:val="1"/>
      <w:marLeft w:val="0"/>
      <w:marRight w:val="0"/>
      <w:marTop w:val="0"/>
      <w:marBottom w:val="0"/>
      <w:divBdr>
        <w:top w:val="none" w:sz="0" w:space="0" w:color="auto"/>
        <w:left w:val="none" w:sz="0" w:space="0" w:color="auto"/>
        <w:bottom w:val="none" w:sz="0" w:space="0" w:color="auto"/>
        <w:right w:val="none" w:sz="0" w:space="0" w:color="auto"/>
      </w:divBdr>
    </w:div>
    <w:div w:id="1615554642">
      <w:bodyDiv w:val="1"/>
      <w:marLeft w:val="0"/>
      <w:marRight w:val="0"/>
      <w:marTop w:val="0"/>
      <w:marBottom w:val="0"/>
      <w:divBdr>
        <w:top w:val="none" w:sz="0" w:space="0" w:color="auto"/>
        <w:left w:val="none" w:sz="0" w:space="0" w:color="auto"/>
        <w:bottom w:val="none" w:sz="0" w:space="0" w:color="auto"/>
        <w:right w:val="none" w:sz="0" w:space="0" w:color="auto"/>
      </w:divBdr>
    </w:div>
    <w:div w:id="1620139675">
      <w:bodyDiv w:val="1"/>
      <w:marLeft w:val="0"/>
      <w:marRight w:val="0"/>
      <w:marTop w:val="0"/>
      <w:marBottom w:val="0"/>
      <w:divBdr>
        <w:top w:val="none" w:sz="0" w:space="0" w:color="auto"/>
        <w:left w:val="none" w:sz="0" w:space="0" w:color="auto"/>
        <w:bottom w:val="none" w:sz="0" w:space="0" w:color="auto"/>
        <w:right w:val="none" w:sz="0" w:space="0" w:color="auto"/>
      </w:divBdr>
    </w:div>
    <w:div w:id="1622297340">
      <w:bodyDiv w:val="1"/>
      <w:marLeft w:val="0"/>
      <w:marRight w:val="0"/>
      <w:marTop w:val="0"/>
      <w:marBottom w:val="0"/>
      <w:divBdr>
        <w:top w:val="none" w:sz="0" w:space="0" w:color="auto"/>
        <w:left w:val="none" w:sz="0" w:space="0" w:color="auto"/>
        <w:bottom w:val="none" w:sz="0" w:space="0" w:color="auto"/>
        <w:right w:val="none" w:sz="0" w:space="0" w:color="auto"/>
      </w:divBdr>
    </w:div>
    <w:div w:id="1624071167">
      <w:bodyDiv w:val="1"/>
      <w:marLeft w:val="0"/>
      <w:marRight w:val="0"/>
      <w:marTop w:val="0"/>
      <w:marBottom w:val="0"/>
      <w:divBdr>
        <w:top w:val="none" w:sz="0" w:space="0" w:color="auto"/>
        <w:left w:val="none" w:sz="0" w:space="0" w:color="auto"/>
        <w:bottom w:val="none" w:sz="0" w:space="0" w:color="auto"/>
        <w:right w:val="none" w:sz="0" w:space="0" w:color="auto"/>
      </w:divBdr>
    </w:div>
    <w:div w:id="1625456497">
      <w:bodyDiv w:val="1"/>
      <w:marLeft w:val="0"/>
      <w:marRight w:val="0"/>
      <w:marTop w:val="0"/>
      <w:marBottom w:val="0"/>
      <w:divBdr>
        <w:top w:val="none" w:sz="0" w:space="0" w:color="auto"/>
        <w:left w:val="none" w:sz="0" w:space="0" w:color="auto"/>
        <w:bottom w:val="none" w:sz="0" w:space="0" w:color="auto"/>
        <w:right w:val="none" w:sz="0" w:space="0" w:color="auto"/>
      </w:divBdr>
    </w:div>
    <w:div w:id="1628273818">
      <w:bodyDiv w:val="1"/>
      <w:marLeft w:val="0"/>
      <w:marRight w:val="0"/>
      <w:marTop w:val="0"/>
      <w:marBottom w:val="0"/>
      <w:divBdr>
        <w:top w:val="none" w:sz="0" w:space="0" w:color="auto"/>
        <w:left w:val="none" w:sz="0" w:space="0" w:color="auto"/>
        <w:bottom w:val="none" w:sz="0" w:space="0" w:color="auto"/>
        <w:right w:val="none" w:sz="0" w:space="0" w:color="auto"/>
      </w:divBdr>
    </w:div>
    <w:div w:id="1632782589">
      <w:bodyDiv w:val="1"/>
      <w:marLeft w:val="0"/>
      <w:marRight w:val="0"/>
      <w:marTop w:val="0"/>
      <w:marBottom w:val="0"/>
      <w:divBdr>
        <w:top w:val="none" w:sz="0" w:space="0" w:color="auto"/>
        <w:left w:val="none" w:sz="0" w:space="0" w:color="auto"/>
        <w:bottom w:val="none" w:sz="0" w:space="0" w:color="auto"/>
        <w:right w:val="none" w:sz="0" w:space="0" w:color="auto"/>
      </w:divBdr>
    </w:div>
    <w:div w:id="1636065104">
      <w:bodyDiv w:val="1"/>
      <w:marLeft w:val="0"/>
      <w:marRight w:val="0"/>
      <w:marTop w:val="0"/>
      <w:marBottom w:val="0"/>
      <w:divBdr>
        <w:top w:val="none" w:sz="0" w:space="0" w:color="auto"/>
        <w:left w:val="none" w:sz="0" w:space="0" w:color="auto"/>
        <w:bottom w:val="none" w:sz="0" w:space="0" w:color="auto"/>
        <w:right w:val="none" w:sz="0" w:space="0" w:color="auto"/>
      </w:divBdr>
    </w:div>
    <w:div w:id="1636374426">
      <w:bodyDiv w:val="1"/>
      <w:marLeft w:val="0"/>
      <w:marRight w:val="0"/>
      <w:marTop w:val="0"/>
      <w:marBottom w:val="0"/>
      <w:divBdr>
        <w:top w:val="none" w:sz="0" w:space="0" w:color="auto"/>
        <w:left w:val="none" w:sz="0" w:space="0" w:color="auto"/>
        <w:bottom w:val="none" w:sz="0" w:space="0" w:color="auto"/>
        <w:right w:val="none" w:sz="0" w:space="0" w:color="auto"/>
      </w:divBdr>
    </w:div>
    <w:div w:id="1638955229">
      <w:bodyDiv w:val="1"/>
      <w:marLeft w:val="0"/>
      <w:marRight w:val="0"/>
      <w:marTop w:val="0"/>
      <w:marBottom w:val="0"/>
      <w:divBdr>
        <w:top w:val="none" w:sz="0" w:space="0" w:color="auto"/>
        <w:left w:val="none" w:sz="0" w:space="0" w:color="auto"/>
        <w:bottom w:val="none" w:sz="0" w:space="0" w:color="auto"/>
        <w:right w:val="none" w:sz="0" w:space="0" w:color="auto"/>
      </w:divBdr>
    </w:div>
    <w:div w:id="1643654674">
      <w:bodyDiv w:val="1"/>
      <w:marLeft w:val="0"/>
      <w:marRight w:val="0"/>
      <w:marTop w:val="0"/>
      <w:marBottom w:val="0"/>
      <w:divBdr>
        <w:top w:val="none" w:sz="0" w:space="0" w:color="auto"/>
        <w:left w:val="none" w:sz="0" w:space="0" w:color="auto"/>
        <w:bottom w:val="none" w:sz="0" w:space="0" w:color="auto"/>
        <w:right w:val="none" w:sz="0" w:space="0" w:color="auto"/>
      </w:divBdr>
    </w:div>
    <w:div w:id="1645043391">
      <w:bodyDiv w:val="1"/>
      <w:marLeft w:val="0"/>
      <w:marRight w:val="0"/>
      <w:marTop w:val="0"/>
      <w:marBottom w:val="0"/>
      <w:divBdr>
        <w:top w:val="none" w:sz="0" w:space="0" w:color="auto"/>
        <w:left w:val="none" w:sz="0" w:space="0" w:color="auto"/>
        <w:bottom w:val="none" w:sz="0" w:space="0" w:color="auto"/>
        <w:right w:val="none" w:sz="0" w:space="0" w:color="auto"/>
      </w:divBdr>
    </w:div>
    <w:div w:id="1645505618">
      <w:bodyDiv w:val="1"/>
      <w:marLeft w:val="0"/>
      <w:marRight w:val="0"/>
      <w:marTop w:val="0"/>
      <w:marBottom w:val="0"/>
      <w:divBdr>
        <w:top w:val="none" w:sz="0" w:space="0" w:color="auto"/>
        <w:left w:val="none" w:sz="0" w:space="0" w:color="auto"/>
        <w:bottom w:val="none" w:sz="0" w:space="0" w:color="auto"/>
        <w:right w:val="none" w:sz="0" w:space="0" w:color="auto"/>
      </w:divBdr>
    </w:div>
    <w:div w:id="1646423202">
      <w:bodyDiv w:val="1"/>
      <w:marLeft w:val="0"/>
      <w:marRight w:val="0"/>
      <w:marTop w:val="0"/>
      <w:marBottom w:val="0"/>
      <w:divBdr>
        <w:top w:val="none" w:sz="0" w:space="0" w:color="auto"/>
        <w:left w:val="none" w:sz="0" w:space="0" w:color="auto"/>
        <w:bottom w:val="none" w:sz="0" w:space="0" w:color="auto"/>
        <w:right w:val="none" w:sz="0" w:space="0" w:color="auto"/>
      </w:divBdr>
    </w:div>
    <w:div w:id="1648784791">
      <w:bodyDiv w:val="1"/>
      <w:marLeft w:val="0"/>
      <w:marRight w:val="0"/>
      <w:marTop w:val="0"/>
      <w:marBottom w:val="0"/>
      <w:divBdr>
        <w:top w:val="none" w:sz="0" w:space="0" w:color="auto"/>
        <w:left w:val="none" w:sz="0" w:space="0" w:color="auto"/>
        <w:bottom w:val="none" w:sz="0" w:space="0" w:color="auto"/>
        <w:right w:val="none" w:sz="0" w:space="0" w:color="auto"/>
      </w:divBdr>
    </w:div>
    <w:div w:id="1649359708">
      <w:bodyDiv w:val="1"/>
      <w:marLeft w:val="0"/>
      <w:marRight w:val="0"/>
      <w:marTop w:val="0"/>
      <w:marBottom w:val="0"/>
      <w:divBdr>
        <w:top w:val="none" w:sz="0" w:space="0" w:color="auto"/>
        <w:left w:val="none" w:sz="0" w:space="0" w:color="auto"/>
        <w:bottom w:val="none" w:sz="0" w:space="0" w:color="auto"/>
        <w:right w:val="none" w:sz="0" w:space="0" w:color="auto"/>
      </w:divBdr>
    </w:div>
    <w:div w:id="1651403686">
      <w:bodyDiv w:val="1"/>
      <w:marLeft w:val="0"/>
      <w:marRight w:val="0"/>
      <w:marTop w:val="0"/>
      <w:marBottom w:val="0"/>
      <w:divBdr>
        <w:top w:val="none" w:sz="0" w:space="0" w:color="auto"/>
        <w:left w:val="none" w:sz="0" w:space="0" w:color="auto"/>
        <w:bottom w:val="none" w:sz="0" w:space="0" w:color="auto"/>
        <w:right w:val="none" w:sz="0" w:space="0" w:color="auto"/>
      </w:divBdr>
    </w:div>
    <w:div w:id="1652707131">
      <w:bodyDiv w:val="1"/>
      <w:marLeft w:val="0"/>
      <w:marRight w:val="0"/>
      <w:marTop w:val="0"/>
      <w:marBottom w:val="0"/>
      <w:divBdr>
        <w:top w:val="none" w:sz="0" w:space="0" w:color="auto"/>
        <w:left w:val="none" w:sz="0" w:space="0" w:color="auto"/>
        <w:bottom w:val="none" w:sz="0" w:space="0" w:color="auto"/>
        <w:right w:val="none" w:sz="0" w:space="0" w:color="auto"/>
      </w:divBdr>
    </w:div>
    <w:div w:id="1652830335">
      <w:bodyDiv w:val="1"/>
      <w:marLeft w:val="0"/>
      <w:marRight w:val="0"/>
      <w:marTop w:val="0"/>
      <w:marBottom w:val="0"/>
      <w:divBdr>
        <w:top w:val="none" w:sz="0" w:space="0" w:color="auto"/>
        <w:left w:val="none" w:sz="0" w:space="0" w:color="auto"/>
        <w:bottom w:val="none" w:sz="0" w:space="0" w:color="auto"/>
        <w:right w:val="none" w:sz="0" w:space="0" w:color="auto"/>
      </w:divBdr>
    </w:div>
    <w:div w:id="1654019605">
      <w:bodyDiv w:val="1"/>
      <w:marLeft w:val="0"/>
      <w:marRight w:val="0"/>
      <w:marTop w:val="0"/>
      <w:marBottom w:val="0"/>
      <w:divBdr>
        <w:top w:val="none" w:sz="0" w:space="0" w:color="auto"/>
        <w:left w:val="none" w:sz="0" w:space="0" w:color="auto"/>
        <w:bottom w:val="none" w:sz="0" w:space="0" w:color="auto"/>
        <w:right w:val="none" w:sz="0" w:space="0" w:color="auto"/>
      </w:divBdr>
    </w:div>
    <w:div w:id="1656302209">
      <w:bodyDiv w:val="1"/>
      <w:marLeft w:val="0"/>
      <w:marRight w:val="0"/>
      <w:marTop w:val="0"/>
      <w:marBottom w:val="0"/>
      <w:divBdr>
        <w:top w:val="none" w:sz="0" w:space="0" w:color="auto"/>
        <w:left w:val="none" w:sz="0" w:space="0" w:color="auto"/>
        <w:bottom w:val="none" w:sz="0" w:space="0" w:color="auto"/>
        <w:right w:val="none" w:sz="0" w:space="0" w:color="auto"/>
      </w:divBdr>
    </w:div>
    <w:div w:id="1657109312">
      <w:bodyDiv w:val="1"/>
      <w:marLeft w:val="0"/>
      <w:marRight w:val="0"/>
      <w:marTop w:val="0"/>
      <w:marBottom w:val="0"/>
      <w:divBdr>
        <w:top w:val="none" w:sz="0" w:space="0" w:color="auto"/>
        <w:left w:val="none" w:sz="0" w:space="0" w:color="auto"/>
        <w:bottom w:val="none" w:sz="0" w:space="0" w:color="auto"/>
        <w:right w:val="none" w:sz="0" w:space="0" w:color="auto"/>
      </w:divBdr>
    </w:div>
    <w:div w:id="1658222601">
      <w:bodyDiv w:val="1"/>
      <w:marLeft w:val="0"/>
      <w:marRight w:val="0"/>
      <w:marTop w:val="0"/>
      <w:marBottom w:val="0"/>
      <w:divBdr>
        <w:top w:val="none" w:sz="0" w:space="0" w:color="auto"/>
        <w:left w:val="none" w:sz="0" w:space="0" w:color="auto"/>
        <w:bottom w:val="none" w:sz="0" w:space="0" w:color="auto"/>
        <w:right w:val="none" w:sz="0" w:space="0" w:color="auto"/>
      </w:divBdr>
    </w:div>
    <w:div w:id="1658335731">
      <w:bodyDiv w:val="1"/>
      <w:marLeft w:val="0"/>
      <w:marRight w:val="0"/>
      <w:marTop w:val="0"/>
      <w:marBottom w:val="0"/>
      <w:divBdr>
        <w:top w:val="none" w:sz="0" w:space="0" w:color="auto"/>
        <w:left w:val="none" w:sz="0" w:space="0" w:color="auto"/>
        <w:bottom w:val="none" w:sz="0" w:space="0" w:color="auto"/>
        <w:right w:val="none" w:sz="0" w:space="0" w:color="auto"/>
      </w:divBdr>
    </w:div>
    <w:div w:id="1661084284">
      <w:bodyDiv w:val="1"/>
      <w:marLeft w:val="0"/>
      <w:marRight w:val="0"/>
      <w:marTop w:val="0"/>
      <w:marBottom w:val="0"/>
      <w:divBdr>
        <w:top w:val="none" w:sz="0" w:space="0" w:color="auto"/>
        <w:left w:val="none" w:sz="0" w:space="0" w:color="auto"/>
        <w:bottom w:val="none" w:sz="0" w:space="0" w:color="auto"/>
        <w:right w:val="none" w:sz="0" w:space="0" w:color="auto"/>
      </w:divBdr>
    </w:div>
    <w:div w:id="1661427905">
      <w:bodyDiv w:val="1"/>
      <w:marLeft w:val="0"/>
      <w:marRight w:val="0"/>
      <w:marTop w:val="0"/>
      <w:marBottom w:val="0"/>
      <w:divBdr>
        <w:top w:val="none" w:sz="0" w:space="0" w:color="auto"/>
        <w:left w:val="none" w:sz="0" w:space="0" w:color="auto"/>
        <w:bottom w:val="none" w:sz="0" w:space="0" w:color="auto"/>
        <w:right w:val="none" w:sz="0" w:space="0" w:color="auto"/>
      </w:divBdr>
    </w:div>
    <w:div w:id="1661619484">
      <w:bodyDiv w:val="1"/>
      <w:marLeft w:val="0"/>
      <w:marRight w:val="0"/>
      <w:marTop w:val="0"/>
      <w:marBottom w:val="0"/>
      <w:divBdr>
        <w:top w:val="none" w:sz="0" w:space="0" w:color="auto"/>
        <w:left w:val="none" w:sz="0" w:space="0" w:color="auto"/>
        <w:bottom w:val="none" w:sz="0" w:space="0" w:color="auto"/>
        <w:right w:val="none" w:sz="0" w:space="0" w:color="auto"/>
      </w:divBdr>
    </w:div>
    <w:div w:id="1662736409">
      <w:bodyDiv w:val="1"/>
      <w:marLeft w:val="0"/>
      <w:marRight w:val="0"/>
      <w:marTop w:val="0"/>
      <w:marBottom w:val="0"/>
      <w:divBdr>
        <w:top w:val="none" w:sz="0" w:space="0" w:color="auto"/>
        <w:left w:val="none" w:sz="0" w:space="0" w:color="auto"/>
        <w:bottom w:val="none" w:sz="0" w:space="0" w:color="auto"/>
        <w:right w:val="none" w:sz="0" w:space="0" w:color="auto"/>
      </w:divBdr>
    </w:div>
    <w:div w:id="1664623562">
      <w:bodyDiv w:val="1"/>
      <w:marLeft w:val="0"/>
      <w:marRight w:val="0"/>
      <w:marTop w:val="0"/>
      <w:marBottom w:val="0"/>
      <w:divBdr>
        <w:top w:val="none" w:sz="0" w:space="0" w:color="auto"/>
        <w:left w:val="none" w:sz="0" w:space="0" w:color="auto"/>
        <w:bottom w:val="none" w:sz="0" w:space="0" w:color="auto"/>
        <w:right w:val="none" w:sz="0" w:space="0" w:color="auto"/>
      </w:divBdr>
    </w:div>
    <w:div w:id="1664703951">
      <w:bodyDiv w:val="1"/>
      <w:marLeft w:val="0"/>
      <w:marRight w:val="0"/>
      <w:marTop w:val="0"/>
      <w:marBottom w:val="0"/>
      <w:divBdr>
        <w:top w:val="none" w:sz="0" w:space="0" w:color="auto"/>
        <w:left w:val="none" w:sz="0" w:space="0" w:color="auto"/>
        <w:bottom w:val="none" w:sz="0" w:space="0" w:color="auto"/>
        <w:right w:val="none" w:sz="0" w:space="0" w:color="auto"/>
      </w:divBdr>
    </w:div>
    <w:div w:id="1664964028">
      <w:bodyDiv w:val="1"/>
      <w:marLeft w:val="0"/>
      <w:marRight w:val="0"/>
      <w:marTop w:val="0"/>
      <w:marBottom w:val="0"/>
      <w:divBdr>
        <w:top w:val="none" w:sz="0" w:space="0" w:color="auto"/>
        <w:left w:val="none" w:sz="0" w:space="0" w:color="auto"/>
        <w:bottom w:val="none" w:sz="0" w:space="0" w:color="auto"/>
        <w:right w:val="none" w:sz="0" w:space="0" w:color="auto"/>
      </w:divBdr>
    </w:div>
    <w:div w:id="1668513402">
      <w:bodyDiv w:val="1"/>
      <w:marLeft w:val="0"/>
      <w:marRight w:val="0"/>
      <w:marTop w:val="0"/>
      <w:marBottom w:val="0"/>
      <w:divBdr>
        <w:top w:val="none" w:sz="0" w:space="0" w:color="auto"/>
        <w:left w:val="none" w:sz="0" w:space="0" w:color="auto"/>
        <w:bottom w:val="none" w:sz="0" w:space="0" w:color="auto"/>
        <w:right w:val="none" w:sz="0" w:space="0" w:color="auto"/>
      </w:divBdr>
    </w:div>
    <w:div w:id="1672219067">
      <w:bodyDiv w:val="1"/>
      <w:marLeft w:val="0"/>
      <w:marRight w:val="0"/>
      <w:marTop w:val="0"/>
      <w:marBottom w:val="0"/>
      <w:divBdr>
        <w:top w:val="none" w:sz="0" w:space="0" w:color="auto"/>
        <w:left w:val="none" w:sz="0" w:space="0" w:color="auto"/>
        <w:bottom w:val="none" w:sz="0" w:space="0" w:color="auto"/>
        <w:right w:val="none" w:sz="0" w:space="0" w:color="auto"/>
      </w:divBdr>
    </w:div>
    <w:div w:id="1675302204">
      <w:bodyDiv w:val="1"/>
      <w:marLeft w:val="0"/>
      <w:marRight w:val="0"/>
      <w:marTop w:val="0"/>
      <w:marBottom w:val="0"/>
      <w:divBdr>
        <w:top w:val="none" w:sz="0" w:space="0" w:color="auto"/>
        <w:left w:val="none" w:sz="0" w:space="0" w:color="auto"/>
        <w:bottom w:val="none" w:sz="0" w:space="0" w:color="auto"/>
        <w:right w:val="none" w:sz="0" w:space="0" w:color="auto"/>
      </w:divBdr>
    </w:div>
    <w:div w:id="1679187392">
      <w:bodyDiv w:val="1"/>
      <w:marLeft w:val="0"/>
      <w:marRight w:val="0"/>
      <w:marTop w:val="0"/>
      <w:marBottom w:val="0"/>
      <w:divBdr>
        <w:top w:val="none" w:sz="0" w:space="0" w:color="auto"/>
        <w:left w:val="none" w:sz="0" w:space="0" w:color="auto"/>
        <w:bottom w:val="none" w:sz="0" w:space="0" w:color="auto"/>
        <w:right w:val="none" w:sz="0" w:space="0" w:color="auto"/>
      </w:divBdr>
    </w:div>
    <w:div w:id="1680497624">
      <w:bodyDiv w:val="1"/>
      <w:marLeft w:val="0"/>
      <w:marRight w:val="0"/>
      <w:marTop w:val="0"/>
      <w:marBottom w:val="0"/>
      <w:divBdr>
        <w:top w:val="none" w:sz="0" w:space="0" w:color="auto"/>
        <w:left w:val="none" w:sz="0" w:space="0" w:color="auto"/>
        <w:bottom w:val="none" w:sz="0" w:space="0" w:color="auto"/>
        <w:right w:val="none" w:sz="0" w:space="0" w:color="auto"/>
      </w:divBdr>
    </w:div>
    <w:div w:id="1680815336">
      <w:bodyDiv w:val="1"/>
      <w:marLeft w:val="0"/>
      <w:marRight w:val="0"/>
      <w:marTop w:val="0"/>
      <w:marBottom w:val="0"/>
      <w:divBdr>
        <w:top w:val="none" w:sz="0" w:space="0" w:color="auto"/>
        <w:left w:val="none" w:sz="0" w:space="0" w:color="auto"/>
        <w:bottom w:val="none" w:sz="0" w:space="0" w:color="auto"/>
        <w:right w:val="none" w:sz="0" w:space="0" w:color="auto"/>
      </w:divBdr>
    </w:div>
    <w:div w:id="1684362286">
      <w:bodyDiv w:val="1"/>
      <w:marLeft w:val="0"/>
      <w:marRight w:val="0"/>
      <w:marTop w:val="0"/>
      <w:marBottom w:val="0"/>
      <w:divBdr>
        <w:top w:val="none" w:sz="0" w:space="0" w:color="auto"/>
        <w:left w:val="none" w:sz="0" w:space="0" w:color="auto"/>
        <w:bottom w:val="none" w:sz="0" w:space="0" w:color="auto"/>
        <w:right w:val="none" w:sz="0" w:space="0" w:color="auto"/>
      </w:divBdr>
    </w:div>
    <w:div w:id="1685092219">
      <w:bodyDiv w:val="1"/>
      <w:marLeft w:val="0"/>
      <w:marRight w:val="0"/>
      <w:marTop w:val="0"/>
      <w:marBottom w:val="0"/>
      <w:divBdr>
        <w:top w:val="none" w:sz="0" w:space="0" w:color="auto"/>
        <w:left w:val="none" w:sz="0" w:space="0" w:color="auto"/>
        <w:bottom w:val="none" w:sz="0" w:space="0" w:color="auto"/>
        <w:right w:val="none" w:sz="0" w:space="0" w:color="auto"/>
      </w:divBdr>
    </w:div>
    <w:div w:id="1685092798">
      <w:bodyDiv w:val="1"/>
      <w:marLeft w:val="0"/>
      <w:marRight w:val="0"/>
      <w:marTop w:val="0"/>
      <w:marBottom w:val="0"/>
      <w:divBdr>
        <w:top w:val="none" w:sz="0" w:space="0" w:color="auto"/>
        <w:left w:val="none" w:sz="0" w:space="0" w:color="auto"/>
        <w:bottom w:val="none" w:sz="0" w:space="0" w:color="auto"/>
        <w:right w:val="none" w:sz="0" w:space="0" w:color="auto"/>
      </w:divBdr>
    </w:div>
    <w:div w:id="1689716102">
      <w:bodyDiv w:val="1"/>
      <w:marLeft w:val="0"/>
      <w:marRight w:val="0"/>
      <w:marTop w:val="0"/>
      <w:marBottom w:val="0"/>
      <w:divBdr>
        <w:top w:val="none" w:sz="0" w:space="0" w:color="auto"/>
        <w:left w:val="none" w:sz="0" w:space="0" w:color="auto"/>
        <w:bottom w:val="none" w:sz="0" w:space="0" w:color="auto"/>
        <w:right w:val="none" w:sz="0" w:space="0" w:color="auto"/>
      </w:divBdr>
    </w:div>
    <w:div w:id="1696616239">
      <w:bodyDiv w:val="1"/>
      <w:marLeft w:val="0"/>
      <w:marRight w:val="0"/>
      <w:marTop w:val="0"/>
      <w:marBottom w:val="0"/>
      <w:divBdr>
        <w:top w:val="none" w:sz="0" w:space="0" w:color="auto"/>
        <w:left w:val="none" w:sz="0" w:space="0" w:color="auto"/>
        <w:bottom w:val="none" w:sz="0" w:space="0" w:color="auto"/>
        <w:right w:val="none" w:sz="0" w:space="0" w:color="auto"/>
      </w:divBdr>
    </w:div>
    <w:div w:id="1698313506">
      <w:bodyDiv w:val="1"/>
      <w:marLeft w:val="0"/>
      <w:marRight w:val="0"/>
      <w:marTop w:val="0"/>
      <w:marBottom w:val="0"/>
      <w:divBdr>
        <w:top w:val="none" w:sz="0" w:space="0" w:color="auto"/>
        <w:left w:val="none" w:sz="0" w:space="0" w:color="auto"/>
        <w:bottom w:val="none" w:sz="0" w:space="0" w:color="auto"/>
        <w:right w:val="none" w:sz="0" w:space="0" w:color="auto"/>
      </w:divBdr>
    </w:div>
    <w:div w:id="1704208668">
      <w:bodyDiv w:val="1"/>
      <w:marLeft w:val="0"/>
      <w:marRight w:val="0"/>
      <w:marTop w:val="0"/>
      <w:marBottom w:val="0"/>
      <w:divBdr>
        <w:top w:val="none" w:sz="0" w:space="0" w:color="auto"/>
        <w:left w:val="none" w:sz="0" w:space="0" w:color="auto"/>
        <w:bottom w:val="none" w:sz="0" w:space="0" w:color="auto"/>
        <w:right w:val="none" w:sz="0" w:space="0" w:color="auto"/>
      </w:divBdr>
    </w:div>
    <w:div w:id="1704861559">
      <w:bodyDiv w:val="1"/>
      <w:marLeft w:val="0"/>
      <w:marRight w:val="0"/>
      <w:marTop w:val="0"/>
      <w:marBottom w:val="0"/>
      <w:divBdr>
        <w:top w:val="none" w:sz="0" w:space="0" w:color="auto"/>
        <w:left w:val="none" w:sz="0" w:space="0" w:color="auto"/>
        <w:bottom w:val="none" w:sz="0" w:space="0" w:color="auto"/>
        <w:right w:val="none" w:sz="0" w:space="0" w:color="auto"/>
      </w:divBdr>
    </w:div>
    <w:div w:id="1704938269">
      <w:bodyDiv w:val="1"/>
      <w:marLeft w:val="0"/>
      <w:marRight w:val="0"/>
      <w:marTop w:val="0"/>
      <w:marBottom w:val="0"/>
      <w:divBdr>
        <w:top w:val="none" w:sz="0" w:space="0" w:color="auto"/>
        <w:left w:val="none" w:sz="0" w:space="0" w:color="auto"/>
        <w:bottom w:val="none" w:sz="0" w:space="0" w:color="auto"/>
        <w:right w:val="none" w:sz="0" w:space="0" w:color="auto"/>
      </w:divBdr>
    </w:div>
    <w:div w:id="1707102412">
      <w:bodyDiv w:val="1"/>
      <w:marLeft w:val="0"/>
      <w:marRight w:val="0"/>
      <w:marTop w:val="0"/>
      <w:marBottom w:val="0"/>
      <w:divBdr>
        <w:top w:val="none" w:sz="0" w:space="0" w:color="auto"/>
        <w:left w:val="none" w:sz="0" w:space="0" w:color="auto"/>
        <w:bottom w:val="none" w:sz="0" w:space="0" w:color="auto"/>
        <w:right w:val="none" w:sz="0" w:space="0" w:color="auto"/>
      </w:divBdr>
    </w:div>
    <w:div w:id="1713529192">
      <w:bodyDiv w:val="1"/>
      <w:marLeft w:val="0"/>
      <w:marRight w:val="0"/>
      <w:marTop w:val="0"/>
      <w:marBottom w:val="0"/>
      <w:divBdr>
        <w:top w:val="none" w:sz="0" w:space="0" w:color="auto"/>
        <w:left w:val="none" w:sz="0" w:space="0" w:color="auto"/>
        <w:bottom w:val="none" w:sz="0" w:space="0" w:color="auto"/>
        <w:right w:val="none" w:sz="0" w:space="0" w:color="auto"/>
      </w:divBdr>
    </w:div>
    <w:div w:id="1715040008">
      <w:bodyDiv w:val="1"/>
      <w:marLeft w:val="0"/>
      <w:marRight w:val="0"/>
      <w:marTop w:val="0"/>
      <w:marBottom w:val="0"/>
      <w:divBdr>
        <w:top w:val="none" w:sz="0" w:space="0" w:color="auto"/>
        <w:left w:val="none" w:sz="0" w:space="0" w:color="auto"/>
        <w:bottom w:val="none" w:sz="0" w:space="0" w:color="auto"/>
        <w:right w:val="none" w:sz="0" w:space="0" w:color="auto"/>
      </w:divBdr>
    </w:div>
    <w:div w:id="1716614654">
      <w:bodyDiv w:val="1"/>
      <w:marLeft w:val="0"/>
      <w:marRight w:val="0"/>
      <w:marTop w:val="0"/>
      <w:marBottom w:val="0"/>
      <w:divBdr>
        <w:top w:val="none" w:sz="0" w:space="0" w:color="auto"/>
        <w:left w:val="none" w:sz="0" w:space="0" w:color="auto"/>
        <w:bottom w:val="none" w:sz="0" w:space="0" w:color="auto"/>
        <w:right w:val="none" w:sz="0" w:space="0" w:color="auto"/>
      </w:divBdr>
    </w:div>
    <w:div w:id="1716809828">
      <w:bodyDiv w:val="1"/>
      <w:marLeft w:val="0"/>
      <w:marRight w:val="0"/>
      <w:marTop w:val="0"/>
      <w:marBottom w:val="0"/>
      <w:divBdr>
        <w:top w:val="none" w:sz="0" w:space="0" w:color="auto"/>
        <w:left w:val="none" w:sz="0" w:space="0" w:color="auto"/>
        <w:bottom w:val="none" w:sz="0" w:space="0" w:color="auto"/>
        <w:right w:val="none" w:sz="0" w:space="0" w:color="auto"/>
      </w:divBdr>
    </w:div>
    <w:div w:id="1716851068">
      <w:bodyDiv w:val="1"/>
      <w:marLeft w:val="0"/>
      <w:marRight w:val="0"/>
      <w:marTop w:val="0"/>
      <w:marBottom w:val="0"/>
      <w:divBdr>
        <w:top w:val="none" w:sz="0" w:space="0" w:color="auto"/>
        <w:left w:val="none" w:sz="0" w:space="0" w:color="auto"/>
        <w:bottom w:val="none" w:sz="0" w:space="0" w:color="auto"/>
        <w:right w:val="none" w:sz="0" w:space="0" w:color="auto"/>
      </w:divBdr>
    </w:div>
    <w:div w:id="1719041896">
      <w:bodyDiv w:val="1"/>
      <w:marLeft w:val="0"/>
      <w:marRight w:val="0"/>
      <w:marTop w:val="0"/>
      <w:marBottom w:val="0"/>
      <w:divBdr>
        <w:top w:val="none" w:sz="0" w:space="0" w:color="auto"/>
        <w:left w:val="none" w:sz="0" w:space="0" w:color="auto"/>
        <w:bottom w:val="none" w:sz="0" w:space="0" w:color="auto"/>
        <w:right w:val="none" w:sz="0" w:space="0" w:color="auto"/>
      </w:divBdr>
    </w:div>
    <w:div w:id="1722097723">
      <w:bodyDiv w:val="1"/>
      <w:marLeft w:val="0"/>
      <w:marRight w:val="0"/>
      <w:marTop w:val="0"/>
      <w:marBottom w:val="0"/>
      <w:divBdr>
        <w:top w:val="none" w:sz="0" w:space="0" w:color="auto"/>
        <w:left w:val="none" w:sz="0" w:space="0" w:color="auto"/>
        <w:bottom w:val="none" w:sz="0" w:space="0" w:color="auto"/>
        <w:right w:val="none" w:sz="0" w:space="0" w:color="auto"/>
      </w:divBdr>
    </w:div>
    <w:div w:id="1724988774">
      <w:bodyDiv w:val="1"/>
      <w:marLeft w:val="0"/>
      <w:marRight w:val="0"/>
      <w:marTop w:val="0"/>
      <w:marBottom w:val="0"/>
      <w:divBdr>
        <w:top w:val="none" w:sz="0" w:space="0" w:color="auto"/>
        <w:left w:val="none" w:sz="0" w:space="0" w:color="auto"/>
        <w:bottom w:val="none" w:sz="0" w:space="0" w:color="auto"/>
        <w:right w:val="none" w:sz="0" w:space="0" w:color="auto"/>
      </w:divBdr>
    </w:div>
    <w:div w:id="1728142750">
      <w:bodyDiv w:val="1"/>
      <w:marLeft w:val="0"/>
      <w:marRight w:val="0"/>
      <w:marTop w:val="0"/>
      <w:marBottom w:val="0"/>
      <w:divBdr>
        <w:top w:val="none" w:sz="0" w:space="0" w:color="auto"/>
        <w:left w:val="none" w:sz="0" w:space="0" w:color="auto"/>
        <w:bottom w:val="none" w:sz="0" w:space="0" w:color="auto"/>
        <w:right w:val="none" w:sz="0" w:space="0" w:color="auto"/>
      </w:divBdr>
    </w:div>
    <w:div w:id="1735816444">
      <w:bodyDiv w:val="1"/>
      <w:marLeft w:val="0"/>
      <w:marRight w:val="0"/>
      <w:marTop w:val="0"/>
      <w:marBottom w:val="0"/>
      <w:divBdr>
        <w:top w:val="none" w:sz="0" w:space="0" w:color="auto"/>
        <w:left w:val="none" w:sz="0" w:space="0" w:color="auto"/>
        <w:bottom w:val="none" w:sz="0" w:space="0" w:color="auto"/>
        <w:right w:val="none" w:sz="0" w:space="0" w:color="auto"/>
      </w:divBdr>
    </w:div>
    <w:div w:id="1738237028">
      <w:bodyDiv w:val="1"/>
      <w:marLeft w:val="0"/>
      <w:marRight w:val="0"/>
      <w:marTop w:val="0"/>
      <w:marBottom w:val="0"/>
      <w:divBdr>
        <w:top w:val="none" w:sz="0" w:space="0" w:color="auto"/>
        <w:left w:val="none" w:sz="0" w:space="0" w:color="auto"/>
        <w:bottom w:val="none" w:sz="0" w:space="0" w:color="auto"/>
        <w:right w:val="none" w:sz="0" w:space="0" w:color="auto"/>
      </w:divBdr>
    </w:div>
    <w:div w:id="1739405300">
      <w:bodyDiv w:val="1"/>
      <w:marLeft w:val="0"/>
      <w:marRight w:val="0"/>
      <w:marTop w:val="0"/>
      <w:marBottom w:val="0"/>
      <w:divBdr>
        <w:top w:val="none" w:sz="0" w:space="0" w:color="auto"/>
        <w:left w:val="none" w:sz="0" w:space="0" w:color="auto"/>
        <w:bottom w:val="none" w:sz="0" w:space="0" w:color="auto"/>
        <w:right w:val="none" w:sz="0" w:space="0" w:color="auto"/>
      </w:divBdr>
    </w:div>
    <w:div w:id="1745100926">
      <w:bodyDiv w:val="1"/>
      <w:marLeft w:val="0"/>
      <w:marRight w:val="0"/>
      <w:marTop w:val="0"/>
      <w:marBottom w:val="0"/>
      <w:divBdr>
        <w:top w:val="none" w:sz="0" w:space="0" w:color="auto"/>
        <w:left w:val="none" w:sz="0" w:space="0" w:color="auto"/>
        <w:bottom w:val="none" w:sz="0" w:space="0" w:color="auto"/>
        <w:right w:val="none" w:sz="0" w:space="0" w:color="auto"/>
      </w:divBdr>
    </w:div>
    <w:div w:id="1757747496">
      <w:bodyDiv w:val="1"/>
      <w:marLeft w:val="0"/>
      <w:marRight w:val="0"/>
      <w:marTop w:val="0"/>
      <w:marBottom w:val="0"/>
      <w:divBdr>
        <w:top w:val="none" w:sz="0" w:space="0" w:color="auto"/>
        <w:left w:val="none" w:sz="0" w:space="0" w:color="auto"/>
        <w:bottom w:val="none" w:sz="0" w:space="0" w:color="auto"/>
        <w:right w:val="none" w:sz="0" w:space="0" w:color="auto"/>
      </w:divBdr>
    </w:div>
    <w:div w:id="1758013738">
      <w:bodyDiv w:val="1"/>
      <w:marLeft w:val="0"/>
      <w:marRight w:val="0"/>
      <w:marTop w:val="0"/>
      <w:marBottom w:val="0"/>
      <w:divBdr>
        <w:top w:val="none" w:sz="0" w:space="0" w:color="auto"/>
        <w:left w:val="none" w:sz="0" w:space="0" w:color="auto"/>
        <w:bottom w:val="none" w:sz="0" w:space="0" w:color="auto"/>
        <w:right w:val="none" w:sz="0" w:space="0" w:color="auto"/>
      </w:divBdr>
    </w:div>
    <w:div w:id="1758742400">
      <w:bodyDiv w:val="1"/>
      <w:marLeft w:val="0"/>
      <w:marRight w:val="0"/>
      <w:marTop w:val="0"/>
      <w:marBottom w:val="0"/>
      <w:divBdr>
        <w:top w:val="none" w:sz="0" w:space="0" w:color="auto"/>
        <w:left w:val="none" w:sz="0" w:space="0" w:color="auto"/>
        <w:bottom w:val="none" w:sz="0" w:space="0" w:color="auto"/>
        <w:right w:val="none" w:sz="0" w:space="0" w:color="auto"/>
      </w:divBdr>
    </w:div>
    <w:div w:id="1762946859">
      <w:bodyDiv w:val="1"/>
      <w:marLeft w:val="0"/>
      <w:marRight w:val="0"/>
      <w:marTop w:val="0"/>
      <w:marBottom w:val="0"/>
      <w:divBdr>
        <w:top w:val="none" w:sz="0" w:space="0" w:color="auto"/>
        <w:left w:val="none" w:sz="0" w:space="0" w:color="auto"/>
        <w:bottom w:val="none" w:sz="0" w:space="0" w:color="auto"/>
        <w:right w:val="none" w:sz="0" w:space="0" w:color="auto"/>
      </w:divBdr>
    </w:div>
    <w:div w:id="1769693411">
      <w:bodyDiv w:val="1"/>
      <w:marLeft w:val="0"/>
      <w:marRight w:val="0"/>
      <w:marTop w:val="0"/>
      <w:marBottom w:val="0"/>
      <w:divBdr>
        <w:top w:val="none" w:sz="0" w:space="0" w:color="auto"/>
        <w:left w:val="none" w:sz="0" w:space="0" w:color="auto"/>
        <w:bottom w:val="none" w:sz="0" w:space="0" w:color="auto"/>
        <w:right w:val="none" w:sz="0" w:space="0" w:color="auto"/>
      </w:divBdr>
    </w:div>
    <w:div w:id="1774011451">
      <w:bodyDiv w:val="1"/>
      <w:marLeft w:val="0"/>
      <w:marRight w:val="0"/>
      <w:marTop w:val="0"/>
      <w:marBottom w:val="0"/>
      <w:divBdr>
        <w:top w:val="none" w:sz="0" w:space="0" w:color="auto"/>
        <w:left w:val="none" w:sz="0" w:space="0" w:color="auto"/>
        <w:bottom w:val="none" w:sz="0" w:space="0" w:color="auto"/>
        <w:right w:val="none" w:sz="0" w:space="0" w:color="auto"/>
      </w:divBdr>
    </w:div>
    <w:div w:id="1775586280">
      <w:bodyDiv w:val="1"/>
      <w:marLeft w:val="0"/>
      <w:marRight w:val="0"/>
      <w:marTop w:val="0"/>
      <w:marBottom w:val="0"/>
      <w:divBdr>
        <w:top w:val="none" w:sz="0" w:space="0" w:color="auto"/>
        <w:left w:val="none" w:sz="0" w:space="0" w:color="auto"/>
        <w:bottom w:val="none" w:sz="0" w:space="0" w:color="auto"/>
        <w:right w:val="none" w:sz="0" w:space="0" w:color="auto"/>
      </w:divBdr>
    </w:div>
    <w:div w:id="1780903754">
      <w:bodyDiv w:val="1"/>
      <w:marLeft w:val="0"/>
      <w:marRight w:val="0"/>
      <w:marTop w:val="0"/>
      <w:marBottom w:val="0"/>
      <w:divBdr>
        <w:top w:val="none" w:sz="0" w:space="0" w:color="auto"/>
        <w:left w:val="none" w:sz="0" w:space="0" w:color="auto"/>
        <w:bottom w:val="none" w:sz="0" w:space="0" w:color="auto"/>
        <w:right w:val="none" w:sz="0" w:space="0" w:color="auto"/>
      </w:divBdr>
    </w:div>
    <w:div w:id="1782144402">
      <w:bodyDiv w:val="1"/>
      <w:marLeft w:val="0"/>
      <w:marRight w:val="0"/>
      <w:marTop w:val="0"/>
      <w:marBottom w:val="0"/>
      <w:divBdr>
        <w:top w:val="none" w:sz="0" w:space="0" w:color="auto"/>
        <w:left w:val="none" w:sz="0" w:space="0" w:color="auto"/>
        <w:bottom w:val="none" w:sz="0" w:space="0" w:color="auto"/>
        <w:right w:val="none" w:sz="0" w:space="0" w:color="auto"/>
      </w:divBdr>
    </w:div>
    <w:div w:id="1788740305">
      <w:bodyDiv w:val="1"/>
      <w:marLeft w:val="0"/>
      <w:marRight w:val="0"/>
      <w:marTop w:val="0"/>
      <w:marBottom w:val="0"/>
      <w:divBdr>
        <w:top w:val="none" w:sz="0" w:space="0" w:color="auto"/>
        <w:left w:val="none" w:sz="0" w:space="0" w:color="auto"/>
        <w:bottom w:val="none" w:sz="0" w:space="0" w:color="auto"/>
        <w:right w:val="none" w:sz="0" w:space="0" w:color="auto"/>
      </w:divBdr>
    </w:div>
    <w:div w:id="1789202558">
      <w:bodyDiv w:val="1"/>
      <w:marLeft w:val="0"/>
      <w:marRight w:val="0"/>
      <w:marTop w:val="0"/>
      <w:marBottom w:val="0"/>
      <w:divBdr>
        <w:top w:val="none" w:sz="0" w:space="0" w:color="auto"/>
        <w:left w:val="none" w:sz="0" w:space="0" w:color="auto"/>
        <w:bottom w:val="none" w:sz="0" w:space="0" w:color="auto"/>
        <w:right w:val="none" w:sz="0" w:space="0" w:color="auto"/>
      </w:divBdr>
    </w:div>
    <w:div w:id="1793593762">
      <w:bodyDiv w:val="1"/>
      <w:marLeft w:val="0"/>
      <w:marRight w:val="0"/>
      <w:marTop w:val="0"/>
      <w:marBottom w:val="0"/>
      <w:divBdr>
        <w:top w:val="none" w:sz="0" w:space="0" w:color="auto"/>
        <w:left w:val="none" w:sz="0" w:space="0" w:color="auto"/>
        <w:bottom w:val="none" w:sz="0" w:space="0" w:color="auto"/>
        <w:right w:val="none" w:sz="0" w:space="0" w:color="auto"/>
      </w:divBdr>
    </w:div>
    <w:div w:id="1793867283">
      <w:bodyDiv w:val="1"/>
      <w:marLeft w:val="0"/>
      <w:marRight w:val="0"/>
      <w:marTop w:val="0"/>
      <w:marBottom w:val="0"/>
      <w:divBdr>
        <w:top w:val="none" w:sz="0" w:space="0" w:color="auto"/>
        <w:left w:val="none" w:sz="0" w:space="0" w:color="auto"/>
        <w:bottom w:val="none" w:sz="0" w:space="0" w:color="auto"/>
        <w:right w:val="none" w:sz="0" w:space="0" w:color="auto"/>
      </w:divBdr>
    </w:div>
    <w:div w:id="1796682328">
      <w:bodyDiv w:val="1"/>
      <w:marLeft w:val="0"/>
      <w:marRight w:val="0"/>
      <w:marTop w:val="0"/>
      <w:marBottom w:val="0"/>
      <w:divBdr>
        <w:top w:val="none" w:sz="0" w:space="0" w:color="auto"/>
        <w:left w:val="none" w:sz="0" w:space="0" w:color="auto"/>
        <w:bottom w:val="none" w:sz="0" w:space="0" w:color="auto"/>
        <w:right w:val="none" w:sz="0" w:space="0" w:color="auto"/>
      </w:divBdr>
    </w:div>
    <w:div w:id="1799757779">
      <w:bodyDiv w:val="1"/>
      <w:marLeft w:val="0"/>
      <w:marRight w:val="0"/>
      <w:marTop w:val="0"/>
      <w:marBottom w:val="0"/>
      <w:divBdr>
        <w:top w:val="none" w:sz="0" w:space="0" w:color="auto"/>
        <w:left w:val="none" w:sz="0" w:space="0" w:color="auto"/>
        <w:bottom w:val="none" w:sz="0" w:space="0" w:color="auto"/>
        <w:right w:val="none" w:sz="0" w:space="0" w:color="auto"/>
      </w:divBdr>
    </w:div>
    <w:div w:id="1804500753">
      <w:bodyDiv w:val="1"/>
      <w:marLeft w:val="0"/>
      <w:marRight w:val="0"/>
      <w:marTop w:val="0"/>
      <w:marBottom w:val="0"/>
      <w:divBdr>
        <w:top w:val="none" w:sz="0" w:space="0" w:color="auto"/>
        <w:left w:val="none" w:sz="0" w:space="0" w:color="auto"/>
        <w:bottom w:val="none" w:sz="0" w:space="0" w:color="auto"/>
        <w:right w:val="none" w:sz="0" w:space="0" w:color="auto"/>
      </w:divBdr>
    </w:div>
    <w:div w:id="1805587419">
      <w:bodyDiv w:val="1"/>
      <w:marLeft w:val="0"/>
      <w:marRight w:val="0"/>
      <w:marTop w:val="0"/>
      <w:marBottom w:val="0"/>
      <w:divBdr>
        <w:top w:val="none" w:sz="0" w:space="0" w:color="auto"/>
        <w:left w:val="none" w:sz="0" w:space="0" w:color="auto"/>
        <w:bottom w:val="none" w:sz="0" w:space="0" w:color="auto"/>
        <w:right w:val="none" w:sz="0" w:space="0" w:color="auto"/>
      </w:divBdr>
    </w:div>
    <w:div w:id="1808013383">
      <w:bodyDiv w:val="1"/>
      <w:marLeft w:val="0"/>
      <w:marRight w:val="0"/>
      <w:marTop w:val="0"/>
      <w:marBottom w:val="0"/>
      <w:divBdr>
        <w:top w:val="none" w:sz="0" w:space="0" w:color="auto"/>
        <w:left w:val="none" w:sz="0" w:space="0" w:color="auto"/>
        <w:bottom w:val="none" w:sz="0" w:space="0" w:color="auto"/>
        <w:right w:val="none" w:sz="0" w:space="0" w:color="auto"/>
      </w:divBdr>
    </w:div>
    <w:div w:id="1809198925">
      <w:bodyDiv w:val="1"/>
      <w:marLeft w:val="0"/>
      <w:marRight w:val="0"/>
      <w:marTop w:val="0"/>
      <w:marBottom w:val="0"/>
      <w:divBdr>
        <w:top w:val="none" w:sz="0" w:space="0" w:color="auto"/>
        <w:left w:val="none" w:sz="0" w:space="0" w:color="auto"/>
        <w:bottom w:val="none" w:sz="0" w:space="0" w:color="auto"/>
        <w:right w:val="none" w:sz="0" w:space="0" w:color="auto"/>
      </w:divBdr>
    </w:div>
    <w:div w:id="1810899860">
      <w:bodyDiv w:val="1"/>
      <w:marLeft w:val="0"/>
      <w:marRight w:val="0"/>
      <w:marTop w:val="0"/>
      <w:marBottom w:val="0"/>
      <w:divBdr>
        <w:top w:val="none" w:sz="0" w:space="0" w:color="auto"/>
        <w:left w:val="none" w:sz="0" w:space="0" w:color="auto"/>
        <w:bottom w:val="none" w:sz="0" w:space="0" w:color="auto"/>
        <w:right w:val="none" w:sz="0" w:space="0" w:color="auto"/>
      </w:divBdr>
    </w:div>
    <w:div w:id="1811707102">
      <w:bodyDiv w:val="1"/>
      <w:marLeft w:val="0"/>
      <w:marRight w:val="0"/>
      <w:marTop w:val="0"/>
      <w:marBottom w:val="0"/>
      <w:divBdr>
        <w:top w:val="none" w:sz="0" w:space="0" w:color="auto"/>
        <w:left w:val="none" w:sz="0" w:space="0" w:color="auto"/>
        <w:bottom w:val="none" w:sz="0" w:space="0" w:color="auto"/>
        <w:right w:val="none" w:sz="0" w:space="0" w:color="auto"/>
      </w:divBdr>
    </w:div>
    <w:div w:id="1811821732">
      <w:bodyDiv w:val="1"/>
      <w:marLeft w:val="0"/>
      <w:marRight w:val="0"/>
      <w:marTop w:val="0"/>
      <w:marBottom w:val="0"/>
      <w:divBdr>
        <w:top w:val="none" w:sz="0" w:space="0" w:color="auto"/>
        <w:left w:val="none" w:sz="0" w:space="0" w:color="auto"/>
        <w:bottom w:val="none" w:sz="0" w:space="0" w:color="auto"/>
        <w:right w:val="none" w:sz="0" w:space="0" w:color="auto"/>
      </w:divBdr>
    </w:div>
    <w:div w:id="1815945302">
      <w:bodyDiv w:val="1"/>
      <w:marLeft w:val="0"/>
      <w:marRight w:val="0"/>
      <w:marTop w:val="0"/>
      <w:marBottom w:val="0"/>
      <w:divBdr>
        <w:top w:val="none" w:sz="0" w:space="0" w:color="auto"/>
        <w:left w:val="none" w:sz="0" w:space="0" w:color="auto"/>
        <w:bottom w:val="none" w:sz="0" w:space="0" w:color="auto"/>
        <w:right w:val="none" w:sz="0" w:space="0" w:color="auto"/>
      </w:divBdr>
    </w:div>
    <w:div w:id="1821729932">
      <w:bodyDiv w:val="1"/>
      <w:marLeft w:val="0"/>
      <w:marRight w:val="0"/>
      <w:marTop w:val="0"/>
      <w:marBottom w:val="0"/>
      <w:divBdr>
        <w:top w:val="none" w:sz="0" w:space="0" w:color="auto"/>
        <w:left w:val="none" w:sz="0" w:space="0" w:color="auto"/>
        <w:bottom w:val="none" w:sz="0" w:space="0" w:color="auto"/>
        <w:right w:val="none" w:sz="0" w:space="0" w:color="auto"/>
      </w:divBdr>
    </w:div>
    <w:div w:id="1827551010">
      <w:bodyDiv w:val="1"/>
      <w:marLeft w:val="0"/>
      <w:marRight w:val="0"/>
      <w:marTop w:val="0"/>
      <w:marBottom w:val="0"/>
      <w:divBdr>
        <w:top w:val="none" w:sz="0" w:space="0" w:color="auto"/>
        <w:left w:val="none" w:sz="0" w:space="0" w:color="auto"/>
        <w:bottom w:val="none" w:sz="0" w:space="0" w:color="auto"/>
        <w:right w:val="none" w:sz="0" w:space="0" w:color="auto"/>
      </w:divBdr>
    </w:div>
    <w:div w:id="1828085625">
      <w:bodyDiv w:val="1"/>
      <w:marLeft w:val="0"/>
      <w:marRight w:val="0"/>
      <w:marTop w:val="0"/>
      <w:marBottom w:val="0"/>
      <w:divBdr>
        <w:top w:val="none" w:sz="0" w:space="0" w:color="auto"/>
        <w:left w:val="none" w:sz="0" w:space="0" w:color="auto"/>
        <w:bottom w:val="none" w:sz="0" w:space="0" w:color="auto"/>
        <w:right w:val="none" w:sz="0" w:space="0" w:color="auto"/>
      </w:divBdr>
    </w:div>
    <w:div w:id="1833179353">
      <w:bodyDiv w:val="1"/>
      <w:marLeft w:val="0"/>
      <w:marRight w:val="0"/>
      <w:marTop w:val="0"/>
      <w:marBottom w:val="0"/>
      <w:divBdr>
        <w:top w:val="none" w:sz="0" w:space="0" w:color="auto"/>
        <w:left w:val="none" w:sz="0" w:space="0" w:color="auto"/>
        <w:bottom w:val="none" w:sz="0" w:space="0" w:color="auto"/>
        <w:right w:val="none" w:sz="0" w:space="0" w:color="auto"/>
      </w:divBdr>
    </w:div>
    <w:div w:id="1840343229">
      <w:bodyDiv w:val="1"/>
      <w:marLeft w:val="0"/>
      <w:marRight w:val="0"/>
      <w:marTop w:val="0"/>
      <w:marBottom w:val="0"/>
      <w:divBdr>
        <w:top w:val="none" w:sz="0" w:space="0" w:color="auto"/>
        <w:left w:val="none" w:sz="0" w:space="0" w:color="auto"/>
        <w:bottom w:val="none" w:sz="0" w:space="0" w:color="auto"/>
        <w:right w:val="none" w:sz="0" w:space="0" w:color="auto"/>
      </w:divBdr>
    </w:div>
    <w:div w:id="1843280703">
      <w:bodyDiv w:val="1"/>
      <w:marLeft w:val="0"/>
      <w:marRight w:val="0"/>
      <w:marTop w:val="0"/>
      <w:marBottom w:val="0"/>
      <w:divBdr>
        <w:top w:val="none" w:sz="0" w:space="0" w:color="auto"/>
        <w:left w:val="none" w:sz="0" w:space="0" w:color="auto"/>
        <w:bottom w:val="none" w:sz="0" w:space="0" w:color="auto"/>
        <w:right w:val="none" w:sz="0" w:space="0" w:color="auto"/>
      </w:divBdr>
    </w:div>
    <w:div w:id="1844974053">
      <w:bodyDiv w:val="1"/>
      <w:marLeft w:val="0"/>
      <w:marRight w:val="0"/>
      <w:marTop w:val="0"/>
      <w:marBottom w:val="0"/>
      <w:divBdr>
        <w:top w:val="none" w:sz="0" w:space="0" w:color="auto"/>
        <w:left w:val="none" w:sz="0" w:space="0" w:color="auto"/>
        <w:bottom w:val="none" w:sz="0" w:space="0" w:color="auto"/>
        <w:right w:val="none" w:sz="0" w:space="0" w:color="auto"/>
      </w:divBdr>
    </w:div>
    <w:div w:id="1845780115">
      <w:bodyDiv w:val="1"/>
      <w:marLeft w:val="0"/>
      <w:marRight w:val="0"/>
      <w:marTop w:val="0"/>
      <w:marBottom w:val="0"/>
      <w:divBdr>
        <w:top w:val="none" w:sz="0" w:space="0" w:color="auto"/>
        <w:left w:val="none" w:sz="0" w:space="0" w:color="auto"/>
        <w:bottom w:val="none" w:sz="0" w:space="0" w:color="auto"/>
        <w:right w:val="none" w:sz="0" w:space="0" w:color="auto"/>
      </w:divBdr>
    </w:div>
    <w:div w:id="1852522301">
      <w:bodyDiv w:val="1"/>
      <w:marLeft w:val="0"/>
      <w:marRight w:val="0"/>
      <w:marTop w:val="0"/>
      <w:marBottom w:val="0"/>
      <w:divBdr>
        <w:top w:val="none" w:sz="0" w:space="0" w:color="auto"/>
        <w:left w:val="none" w:sz="0" w:space="0" w:color="auto"/>
        <w:bottom w:val="none" w:sz="0" w:space="0" w:color="auto"/>
        <w:right w:val="none" w:sz="0" w:space="0" w:color="auto"/>
      </w:divBdr>
    </w:div>
    <w:div w:id="1859075562">
      <w:bodyDiv w:val="1"/>
      <w:marLeft w:val="0"/>
      <w:marRight w:val="0"/>
      <w:marTop w:val="0"/>
      <w:marBottom w:val="0"/>
      <w:divBdr>
        <w:top w:val="none" w:sz="0" w:space="0" w:color="auto"/>
        <w:left w:val="none" w:sz="0" w:space="0" w:color="auto"/>
        <w:bottom w:val="none" w:sz="0" w:space="0" w:color="auto"/>
        <w:right w:val="none" w:sz="0" w:space="0" w:color="auto"/>
      </w:divBdr>
    </w:div>
    <w:div w:id="1861236635">
      <w:bodyDiv w:val="1"/>
      <w:marLeft w:val="0"/>
      <w:marRight w:val="0"/>
      <w:marTop w:val="0"/>
      <w:marBottom w:val="0"/>
      <w:divBdr>
        <w:top w:val="none" w:sz="0" w:space="0" w:color="auto"/>
        <w:left w:val="none" w:sz="0" w:space="0" w:color="auto"/>
        <w:bottom w:val="none" w:sz="0" w:space="0" w:color="auto"/>
        <w:right w:val="none" w:sz="0" w:space="0" w:color="auto"/>
      </w:divBdr>
    </w:div>
    <w:div w:id="1862234258">
      <w:bodyDiv w:val="1"/>
      <w:marLeft w:val="0"/>
      <w:marRight w:val="0"/>
      <w:marTop w:val="0"/>
      <w:marBottom w:val="0"/>
      <w:divBdr>
        <w:top w:val="none" w:sz="0" w:space="0" w:color="auto"/>
        <w:left w:val="none" w:sz="0" w:space="0" w:color="auto"/>
        <w:bottom w:val="none" w:sz="0" w:space="0" w:color="auto"/>
        <w:right w:val="none" w:sz="0" w:space="0" w:color="auto"/>
      </w:divBdr>
    </w:div>
    <w:div w:id="1863519623">
      <w:bodyDiv w:val="1"/>
      <w:marLeft w:val="0"/>
      <w:marRight w:val="0"/>
      <w:marTop w:val="0"/>
      <w:marBottom w:val="0"/>
      <w:divBdr>
        <w:top w:val="none" w:sz="0" w:space="0" w:color="auto"/>
        <w:left w:val="none" w:sz="0" w:space="0" w:color="auto"/>
        <w:bottom w:val="none" w:sz="0" w:space="0" w:color="auto"/>
        <w:right w:val="none" w:sz="0" w:space="0" w:color="auto"/>
      </w:divBdr>
    </w:div>
    <w:div w:id="1864200070">
      <w:bodyDiv w:val="1"/>
      <w:marLeft w:val="0"/>
      <w:marRight w:val="0"/>
      <w:marTop w:val="0"/>
      <w:marBottom w:val="0"/>
      <w:divBdr>
        <w:top w:val="none" w:sz="0" w:space="0" w:color="auto"/>
        <w:left w:val="none" w:sz="0" w:space="0" w:color="auto"/>
        <w:bottom w:val="none" w:sz="0" w:space="0" w:color="auto"/>
        <w:right w:val="none" w:sz="0" w:space="0" w:color="auto"/>
      </w:divBdr>
    </w:div>
    <w:div w:id="1864316721">
      <w:bodyDiv w:val="1"/>
      <w:marLeft w:val="0"/>
      <w:marRight w:val="0"/>
      <w:marTop w:val="0"/>
      <w:marBottom w:val="0"/>
      <w:divBdr>
        <w:top w:val="none" w:sz="0" w:space="0" w:color="auto"/>
        <w:left w:val="none" w:sz="0" w:space="0" w:color="auto"/>
        <w:bottom w:val="none" w:sz="0" w:space="0" w:color="auto"/>
        <w:right w:val="none" w:sz="0" w:space="0" w:color="auto"/>
      </w:divBdr>
    </w:div>
    <w:div w:id="1865165017">
      <w:bodyDiv w:val="1"/>
      <w:marLeft w:val="0"/>
      <w:marRight w:val="0"/>
      <w:marTop w:val="0"/>
      <w:marBottom w:val="0"/>
      <w:divBdr>
        <w:top w:val="none" w:sz="0" w:space="0" w:color="auto"/>
        <w:left w:val="none" w:sz="0" w:space="0" w:color="auto"/>
        <w:bottom w:val="none" w:sz="0" w:space="0" w:color="auto"/>
        <w:right w:val="none" w:sz="0" w:space="0" w:color="auto"/>
      </w:divBdr>
    </w:div>
    <w:div w:id="1867402228">
      <w:bodyDiv w:val="1"/>
      <w:marLeft w:val="0"/>
      <w:marRight w:val="0"/>
      <w:marTop w:val="0"/>
      <w:marBottom w:val="0"/>
      <w:divBdr>
        <w:top w:val="none" w:sz="0" w:space="0" w:color="auto"/>
        <w:left w:val="none" w:sz="0" w:space="0" w:color="auto"/>
        <w:bottom w:val="none" w:sz="0" w:space="0" w:color="auto"/>
        <w:right w:val="none" w:sz="0" w:space="0" w:color="auto"/>
      </w:divBdr>
    </w:div>
    <w:div w:id="1867986806">
      <w:bodyDiv w:val="1"/>
      <w:marLeft w:val="0"/>
      <w:marRight w:val="0"/>
      <w:marTop w:val="0"/>
      <w:marBottom w:val="0"/>
      <w:divBdr>
        <w:top w:val="none" w:sz="0" w:space="0" w:color="auto"/>
        <w:left w:val="none" w:sz="0" w:space="0" w:color="auto"/>
        <w:bottom w:val="none" w:sz="0" w:space="0" w:color="auto"/>
        <w:right w:val="none" w:sz="0" w:space="0" w:color="auto"/>
      </w:divBdr>
    </w:div>
    <w:div w:id="1868328149">
      <w:bodyDiv w:val="1"/>
      <w:marLeft w:val="0"/>
      <w:marRight w:val="0"/>
      <w:marTop w:val="0"/>
      <w:marBottom w:val="0"/>
      <w:divBdr>
        <w:top w:val="none" w:sz="0" w:space="0" w:color="auto"/>
        <w:left w:val="none" w:sz="0" w:space="0" w:color="auto"/>
        <w:bottom w:val="none" w:sz="0" w:space="0" w:color="auto"/>
        <w:right w:val="none" w:sz="0" w:space="0" w:color="auto"/>
      </w:divBdr>
    </w:div>
    <w:div w:id="1870487466">
      <w:bodyDiv w:val="1"/>
      <w:marLeft w:val="0"/>
      <w:marRight w:val="0"/>
      <w:marTop w:val="0"/>
      <w:marBottom w:val="0"/>
      <w:divBdr>
        <w:top w:val="none" w:sz="0" w:space="0" w:color="auto"/>
        <w:left w:val="none" w:sz="0" w:space="0" w:color="auto"/>
        <w:bottom w:val="none" w:sz="0" w:space="0" w:color="auto"/>
        <w:right w:val="none" w:sz="0" w:space="0" w:color="auto"/>
      </w:divBdr>
    </w:div>
    <w:div w:id="1873227495">
      <w:bodyDiv w:val="1"/>
      <w:marLeft w:val="0"/>
      <w:marRight w:val="0"/>
      <w:marTop w:val="0"/>
      <w:marBottom w:val="0"/>
      <w:divBdr>
        <w:top w:val="none" w:sz="0" w:space="0" w:color="auto"/>
        <w:left w:val="none" w:sz="0" w:space="0" w:color="auto"/>
        <w:bottom w:val="none" w:sz="0" w:space="0" w:color="auto"/>
        <w:right w:val="none" w:sz="0" w:space="0" w:color="auto"/>
      </w:divBdr>
    </w:div>
    <w:div w:id="1874072418">
      <w:bodyDiv w:val="1"/>
      <w:marLeft w:val="0"/>
      <w:marRight w:val="0"/>
      <w:marTop w:val="0"/>
      <w:marBottom w:val="0"/>
      <w:divBdr>
        <w:top w:val="none" w:sz="0" w:space="0" w:color="auto"/>
        <w:left w:val="none" w:sz="0" w:space="0" w:color="auto"/>
        <w:bottom w:val="none" w:sz="0" w:space="0" w:color="auto"/>
        <w:right w:val="none" w:sz="0" w:space="0" w:color="auto"/>
      </w:divBdr>
    </w:div>
    <w:div w:id="1875457970">
      <w:bodyDiv w:val="1"/>
      <w:marLeft w:val="0"/>
      <w:marRight w:val="0"/>
      <w:marTop w:val="0"/>
      <w:marBottom w:val="0"/>
      <w:divBdr>
        <w:top w:val="none" w:sz="0" w:space="0" w:color="auto"/>
        <w:left w:val="none" w:sz="0" w:space="0" w:color="auto"/>
        <w:bottom w:val="none" w:sz="0" w:space="0" w:color="auto"/>
        <w:right w:val="none" w:sz="0" w:space="0" w:color="auto"/>
      </w:divBdr>
    </w:div>
    <w:div w:id="1879271278">
      <w:bodyDiv w:val="1"/>
      <w:marLeft w:val="0"/>
      <w:marRight w:val="0"/>
      <w:marTop w:val="0"/>
      <w:marBottom w:val="0"/>
      <w:divBdr>
        <w:top w:val="none" w:sz="0" w:space="0" w:color="auto"/>
        <w:left w:val="none" w:sz="0" w:space="0" w:color="auto"/>
        <w:bottom w:val="none" w:sz="0" w:space="0" w:color="auto"/>
        <w:right w:val="none" w:sz="0" w:space="0" w:color="auto"/>
      </w:divBdr>
    </w:div>
    <w:div w:id="1882983157">
      <w:bodyDiv w:val="1"/>
      <w:marLeft w:val="0"/>
      <w:marRight w:val="0"/>
      <w:marTop w:val="0"/>
      <w:marBottom w:val="0"/>
      <w:divBdr>
        <w:top w:val="none" w:sz="0" w:space="0" w:color="auto"/>
        <w:left w:val="none" w:sz="0" w:space="0" w:color="auto"/>
        <w:bottom w:val="none" w:sz="0" w:space="0" w:color="auto"/>
        <w:right w:val="none" w:sz="0" w:space="0" w:color="auto"/>
      </w:divBdr>
    </w:div>
    <w:div w:id="1885632905">
      <w:bodyDiv w:val="1"/>
      <w:marLeft w:val="0"/>
      <w:marRight w:val="0"/>
      <w:marTop w:val="0"/>
      <w:marBottom w:val="0"/>
      <w:divBdr>
        <w:top w:val="none" w:sz="0" w:space="0" w:color="auto"/>
        <w:left w:val="none" w:sz="0" w:space="0" w:color="auto"/>
        <w:bottom w:val="none" w:sz="0" w:space="0" w:color="auto"/>
        <w:right w:val="none" w:sz="0" w:space="0" w:color="auto"/>
      </w:divBdr>
    </w:div>
    <w:div w:id="1888448026">
      <w:bodyDiv w:val="1"/>
      <w:marLeft w:val="0"/>
      <w:marRight w:val="0"/>
      <w:marTop w:val="0"/>
      <w:marBottom w:val="0"/>
      <w:divBdr>
        <w:top w:val="none" w:sz="0" w:space="0" w:color="auto"/>
        <w:left w:val="none" w:sz="0" w:space="0" w:color="auto"/>
        <w:bottom w:val="none" w:sz="0" w:space="0" w:color="auto"/>
        <w:right w:val="none" w:sz="0" w:space="0" w:color="auto"/>
      </w:divBdr>
    </w:div>
    <w:div w:id="1893157293">
      <w:bodyDiv w:val="1"/>
      <w:marLeft w:val="0"/>
      <w:marRight w:val="0"/>
      <w:marTop w:val="0"/>
      <w:marBottom w:val="0"/>
      <w:divBdr>
        <w:top w:val="none" w:sz="0" w:space="0" w:color="auto"/>
        <w:left w:val="none" w:sz="0" w:space="0" w:color="auto"/>
        <w:bottom w:val="none" w:sz="0" w:space="0" w:color="auto"/>
        <w:right w:val="none" w:sz="0" w:space="0" w:color="auto"/>
      </w:divBdr>
    </w:div>
    <w:div w:id="1893811907">
      <w:bodyDiv w:val="1"/>
      <w:marLeft w:val="0"/>
      <w:marRight w:val="0"/>
      <w:marTop w:val="0"/>
      <w:marBottom w:val="0"/>
      <w:divBdr>
        <w:top w:val="none" w:sz="0" w:space="0" w:color="auto"/>
        <w:left w:val="none" w:sz="0" w:space="0" w:color="auto"/>
        <w:bottom w:val="none" w:sz="0" w:space="0" w:color="auto"/>
        <w:right w:val="none" w:sz="0" w:space="0" w:color="auto"/>
      </w:divBdr>
    </w:div>
    <w:div w:id="1894080999">
      <w:bodyDiv w:val="1"/>
      <w:marLeft w:val="0"/>
      <w:marRight w:val="0"/>
      <w:marTop w:val="0"/>
      <w:marBottom w:val="0"/>
      <w:divBdr>
        <w:top w:val="none" w:sz="0" w:space="0" w:color="auto"/>
        <w:left w:val="none" w:sz="0" w:space="0" w:color="auto"/>
        <w:bottom w:val="none" w:sz="0" w:space="0" w:color="auto"/>
        <w:right w:val="none" w:sz="0" w:space="0" w:color="auto"/>
      </w:divBdr>
    </w:div>
    <w:div w:id="1896700318">
      <w:bodyDiv w:val="1"/>
      <w:marLeft w:val="0"/>
      <w:marRight w:val="0"/>
      <w:marTop w:val="0"/>
      <w:marBottom w:val="0"/>
      <w:divBdr>
        <w:top w:val="none" w:sz="0" w:space="0" w:color="auto"/>
        <w:left w:val="none" w:sz="0" w:space="0" w:color="auto"/>
        <w:bottom w:val="none" w:sz="0" w:space="0" w:color="auto"/>
        <w:right w:val="none" w:sz="0" w:space="0" w:color="auto"/>
      </w:divBdr>
    </w:div>
    <w:div w:id="1897088400">
      <w:bodyDiv w:val="1"/>
      <w:marLeft w:val="0"/>
      <w:marRight w:val="0"/>
      <w:marTop w:val="0"/>
      <w:marBottom w:val="0"/>
      <w:divBdr>
        <w:top w:val="none" w:sz="0" w:space="0" w:color="auto"/>
        <w:left w:val="none" w:sz="0" w:space="0" w:color="auto"/>
        <w:bottom w:val="none" w:sz="0" w:space="0" w:color="auto"/>
        <w:right w:val="none" w:sz="0" w:space="0" w:color="auto"/>
      </w:divBdr>
    </w:div>
    <w:div w:id="1902789774">
      <w:bodyDiv w:val="1"/>
      <w:marLeft w:val="0"/>
      <w:marRight w:val="0"/>
      <w:marTop w:val="0"/>
      <w:marBottom w:val="0"/>
      <w:divBdr>
        <w:top w:val="none" w:sz="0" w:space="0" w:color="auto"/>
        <w:left w:val="none" w:sz="0" w:space="0" w:color="auto"/>
        <w:bottom w:val="none" w:sz="0" w:space="0" w:color="auto"/>
        <w:right w:val="none" w:sz="0" w:space="0" w:color="auto"/>
      </w:divBdr>
    </w:div>
    <w:div w:id="1905599810">
      <w:bodyDiv w:val="1"/>
      <w:marLeft w:val="0"/>
      <w:marRight w:val="0"/>
      <w:marTop w:val="0"/>
      <w:marBottom w:val="0"/>
      <w:divBdr>
        <w:top w:val="none" w:sz="0" w:space="0" w:color="auto"/>
        <w:left w:val="none" w:sz="0" w:space="0" w:color="auto"/>
        <w:bottom w:val="none" w:sz="0" w:space="0" w:color="auto"/>
        <w:right w:val="none" w:sz="0" w:space="0" w:color="auto"/>
      </w:divBdr>
    </w:div>
    <w:div w:id="1915242125">
      <w:bodyDiv w:val="1"/>
      <w:marLeft w:val="0"/>
      <w:marRight w:val="0"/>
      <w:marTop w:val="0"/>
      <w:marBottom w:val="0"/>
      <w:divBdr>
        <w:top w:val="none" w:sz="0" w:space="0" w:color="auto"/>
        <w:left w:val="none" w:sz="0" w:space="0" w:color="auto"/>
        <w:bottom w:val="none" w:sz="0" w:space="0" w:color="auto"/>
        <w:right w:val="none" w:sz="0" w:space="0" w:color="auto"/>
      </w:divBdr>
    </w:div>
    <w:div w:id="1915430732">
      <w:bodyDiv w:val="1"/>
      <w:marLeft w:val="0"/>
      <w:marRight w:val="0"/>
      <w:marTop w:val="0"/>
      <w:marBottom w:val="0"/>
      <w:divBdr>
        <w:top w:val="none" w:sz="0" w:space="0" w:color="auto"/>
        <w:left w:val="none" w:sz="0" w:space="0" w:color="auto"/>
        <w:bottom w:val="none" w:sz="0" w:space="0" w:color="auto"/>
        <w:right w:val="none" w:sz="0" w:space="0" w:color="auto"/>
      </w:divBdr>
    </w:div>
    <w:div w:id="1916544451">
      <w:bodyDiv w:val="1"/>
      <w:marLeft w:val="0"/>
      <w:marRight w:val="0"/>
      <w:marTop w:val="0"/>
      <w:marBottom w:val="0"/>
      <w:divBdr>
        <w:top w:val="none" w:sz="0" w:space="0" w:color="auto"/>
        <w:left w:val="none" w:sz="0" w:space="0" w:color="auto"/>
        <w:bottom w:val="none" w:sz="0" w:space="0" w:color="auto"/>
        <w:right w:val="none" w:sz="0" w:space="0" w:color="auto"/>
      </w:divBdr>
    </w:div>
    <w:div w:id="1926107931">
      <w:bodyDiv w:val="1"/>
      <w:marLeft w:val="0"/>
      <w:marRight w:val="0"/>
      <w:marTop w:val="0"/>
      <w:marBottom w:val="0"/>
      <w:divBdr>
        <w:top w:val="none" w:sz="0" w:space="0" w:color="auto"/>
        <w:left w:val="none" w:sz="0" w:space="0" w:color="auto"/>
        <w:bottom w:val="none" w:sz="0" w:space="0" w:color="auto"/>
        <w:right w:val="none" w:sz="0" w:space="0" w:color="auto"/>
      </w:divBdr>
    </w:div>
    <w:div w:id="1929577598">
      <w:bodyDiv w:val="1"/>
      <w:marLeft w:val="0"/>
      <w:marRight w:val="0"/>
      <w:marTop w:val="0"/>
      <w:marBottom w:val="0"/>
      <w:divBdr>
        <w:top w:val="none" w:sz="0" w:space="0" w:color="auto"/>
        <w:left w:val="none" w:sz="0" w:space="0" w:color="auto"/>
        <w:bottom w:val="none" w:sz="0" w:space="0" w:color="auto"/>
        <w:right w:val="none" w:sz="0" w:space="0" w:color="auto"/>
      </w:divBdr>
    </w:div>
    <w:div w:id="1930312214">
      <w:bodyDiv w:val="1"/>
      <w:marLeft w:val="0"/>
      <w:marRight w:val="0"/>
      <w:marTop w:val="0"/>
      <w:marBottom w:val="0"/>
      <w:divBdr>
        <w:top w:val="none" w:sz="0" w:space="0" w:color="auto"/>
        <w:left w:val="none" w:sz="0" w:space="0" w:color="auto"/>
        <w:bottom w:val="none" w:sz="0" w:space="0" w:color="auto"/>
        <w:right w:val="none" w:sz="0" w:space="0" w:color="auto"/>
      </w:divBdr>
    </w:div>
    <w:div w:id="1933780666">
      <w:bodyDiv w:val="1"/>
      <w:marLeft w:val="0"/>
      <w:marRight w:val="0"/>
      <w:marTop w:val="0"/>
      <w:marBottom w:val="0"/>
      <w:divBdr>
        <w:top w:val="none" w:sz="0" w:space="0" w:color="auto"/>
        <w:left w:val="none" w:sz="0" w:space="0" w:color="auto"/>
        <w:bottom w:val="none" w:sz="0" w:space="0" w:color="auto"/>
        <w:right w:val="none" w:sz="0" w:space="0" w:color="auto"/>
      </w:divBdr>
    </w:div>
    <w:div w:id="1933856745">
      <w:bodyDiv w:val="1"/>
      <w:marLeft w:val="0"/>
      <w:marRight w:val="0"/>
      <w:marTop w:val="0"/>
      <w:marBottom w:val="0"/>
      <w:divBdr>
        <w:top w:val="none" w:sz="0" w:space="0" w:color="auto"/>
        <w:left w:val="none" w:sz="0" w:space="0" w:color="auto"/>
        <w:bottom w:val="none" w:sz="0" w:space="0" w:color="auto"/>
        <w:right w:val="none" w:sz="0" w:space="0" w:color="auto"/>
      </w:divBdr>
    </w:div>
    <w:div w:id="1935362843">
      <w:bodyDiv w:val="1"/>
      <w:marLeft w:val="0"/>
      <w:marRight w:val="0"/>
      <w:marTop w:val="0"/>
      <w:marBottom w:val="0"/>
      <w:divBdr>
        <w:top w:val="none" w:sz="0" w:space="0" w:color="auto"/>
        <w:left w:val="none" w:sz="0" w:space="0" w:color="auto"/>
        <w:bottom w:val="none" w:sz="0" w:space="0" w:color="auto"/>
        <w:right w:val="none" w:sz="0" w:space="0" w:color="auto"/>
      </w:divBdr>
    </w:div>
    <w:div w:id="1939099427">
      <w:bodyDiv w:val="1"/>
      <w:marLeft w:val="0"/>
      <w:marRight w:val="0"/>
      <w:marTop w:val="0"/>
      <w:marBottom w:val="0"/>
      <w:divBdr>
        <w:top w:val="none" w:sz="0" w:space="0" w:color="auto"/>
        <w:left w:val="none" w:sz="0" w:space="0" w:color="auto"/>
        <w:bottom w:val="none" w:sz="0" w:space="0" w:color="auto"/>
        <w:right w:val="none" w:sz="0" w:space="0" w:color="auto"/>
      </w:divBdr>
    </w:div>
    <w:div w:id="1943999469">
      <w:bodyDiv w:val="1"/>
      <w:marLeft w:val="0"/>
      <w:marRight w:val="0"/>
      <w:marTop w:val="0"/>
      <w:marBottom w:val="0"/>
      <w:divBdr>
        <w:top w:val="none" w:sz="0" w:space="0" w:color="auto"/>
        <w:left w:val="none" w:sz="0" w:space="0" w:color="auto"/>
        <w:bottom w:val="none" w:sz="0" w:space="0" w:color="auto"/>
        <w:right w:val="none" w:sz="0" w:space="0" w:color="auto"/>
      </w:divBdr>
    </w:div>
    <w:div w:id="1946961726">
      <w:bodyDiv w:val="1"/>
      <w:marLeft w:val="0"/>
      <w:marRight w:val="0"/>
      <w:marTop w:val="0"/>
      <w:marBottom w:val="0"/>
      <w:divBdr>
        <w:top w:val="none" w:sz="0" w:space="0" w:color="auto"/>
        <w:left w:val="none" w:sz="0" w:space="0" w:color="auto"/>
        <w:bottom w:val="none" w:sz="0" w:space="0" w:color="auto"/>
        <w:right w:val="none" w:sz="0" w:space="0" w:color="auto"/>
      </w:divBdr>
    </w:div>
    <w:div w:id="1952474554">
      <w:bodyDiv w:val="1"/>
      <w:marLeft w:val="0"/>
      <w:marRight w:val="0"/>
      <w:marTop w:val="0"/>
      <w:marBottom w:val="0"/>
      <w:divBdr>
        <w:top w:val="none" w:sz="0" w:space="0" w:color="auto"/>
        <w:left w:val="none" w:sz="0" w:space="0" w:color="auto"/>
        <w:bottom w:val="none" w:sz="0" w:space="0" w:color="auto"/>
        <w:right w:val="none" w:sz="0" w:space="0" w:color="auto"/>
      </w:divBdr>
    </w:div>
    <w:div w:id="1953197112">
      <w:bodyDiv w:val="1"/>
      <w:marLeft w:val="0"/>
      <w:marRight w:val="0"/>
      <w:marTop w:val="0"/>
      <w:marBottom w:val="0"/>
      <w:divBdr>
        <w:top w:val="none" w:sz="0" w:space="0" w:color="auto"/>
        <w:left w:val="none" w:sz="0" w:space="0" w:color="auto"/>
        <w:bottom w:val="none" w:sz="0" w:space="0" w:color="auto"/>
        <w:right w:val="none" w:sz="0" w:space="0" w:color="auto"/>
      </w:divBdr>
    </w:div>
    <w:div w:id="1953856364">
      <w:bodyDiv w:val="1"/>
      <w:marLeft w:val="0"/>
      <w:marRight w:val="0"/>
      <w:marTop w:val="0"/>
      <w:marBottom w:val="0"/>
      <w:divBdr>
        <w:top w:val="none" w:sz="0" w:space="0" w:color="auto"/>
        <w:left w:val="none" w:sz="0" w:space="0" w:color="auto"/>
        <w:bottom w:val="none" w:sz="0" w:space="0" w:color="auto"/>
        <w:right w:val="none" w:sz="0" w:space="0" w:color="auto"/>
      </w:divBdr>
    </w:div>
    <w:div w:id="1955364105">
      <w:bodyDiv w:val="1"/>
      <w:marLeft w:val="0"/>
      <w:marRight w:val="0"/>
      <w:marTop w:val="0"/>
      <w:marBottom w:val="0"/>
      <w:divBdr>
        <w:top w:val="none" w:sz="0" w:space="0" w:color="auto"/>
        <w:left w:val="none" w:sz="0" w:space="0" w:color="auto"/>
        <w:bottom w:val="none" w:sz="0" w:space="0" w:color="auto"/>
        <w:right w:val="none" w:sz="0" w:space="0" w:color="auto"/>
      </w:divBdr>
    </w:div>
    <w:div w:id="1958216415">
      <w:bodyDiv w:val="1"/>
      <w:marLeft w:val="0"/>
      <w:marRight w:val="0"/>
      <w:marTop w:val="0"/>
      <w:marBottom w:val="0"/>
      <w:divBdr>
        <w:top w:val="none" w:sz="0" w:space="0" w:color="auto"/>
        <w:left w:val="none" w:sz="0" w:space="0" w:color="auto"/>
        <w:bottom w:val="none" w:sz="0" w:space="0" w:color="auto"/>
        <w:right w:val="none" w:sz="0" w:space="0" w:color="auto"/>
      </w:divBdr>
    </w:div>
    <w:div w:id="1959408301">
      <w:bodyDiv w:val="1"/>
      <w:marLeft w:val="0"/>
      <w:marRight w:val="0"/>
      <w:marTop w:val="0"/>
      <w:marBottom w:val="0"/>
      <w:divBdr>
        <w:top w:val="none" w:sz="0" w:space="0" w:color="auto"/>
        <w:left w:val="none" w:sz="0" w:space="0" w:color="auto"/>
        <w:bottom w:val="none" w:sz="0" w:space="0" w:color="auto"/>
        <w:right w:val="none" w:sz="0" w:space="0" w:color="auto"/>
      </w:divBdr>
    </w:div>
    <w:div w:id="1965580892">
      <w:bodyDiv w:val="1"/>
      <w:marLeft w:val="0"/>
      <w:marRight w:val="0"/>
      <w:marTop w:val="0"/>
      <w:marBottom w:val="0"/>
      <w:divBdr>
        <w:top w:val="none" w:sz="0" w:space="0" w:color="auto"/>
        <w:left w:val="none" w:sz="0" w:space="0" w:color="auto"/>
        <w:bottom w:val="none" w:sz="0" w:space="0" w:color="auto"/>
        <w:right w:val="none" w:sz="0" w:space="0" w:color="auto"/>
      </w:divBdr>
    </w:div>
    <w:div w:id="1970013649">
      <w:bodyDiv w:val="1"/>
      <w:marLeft w:val="0"/>
      <w:marRight w:val="0"/>
      <w:marTop w:val="0"/>
      <w:marBottom w:val="0"/>
      <w:divBdr>
        <w:top w:val="none" w:sz="0" w:space="0" w:color="auto"/>
        <w:left w:val="none" w:sz="0" w:space="0" w:color="auto"/>
        <w:bottom w:val="none" w:sz="0" w:space="0" w:color="auto"/>
        <w:right w:val="none" w:sz="0" w:space="0" w:color="auto"/>
      </w:divBdr>
    </w:div>
    <w:div w:id="1974631118">
      <w:bodyDiv w:val="1"/>
      <w:marLeft w:val="0"/>
      <w:marRight w:val="0"/>
      <w:marTop w:val="0"/>
      <w:marBottom w:val="0"/>
      <w:divBdr>
        <w:top w:val="none" w:sz="0" w:space="0" w:color="auto"/>
        <w:left w:val="none" w:sz="0" w:space="0" w:color="auto"/>
        <w:bottom w:val="none" w:sz="0" w:space="0" w:color="auto"/>
        <w:right w:val="none" w:sz="0" w:space="0" w:color="auto"/>
      </w:divBdr>
    </w:div>
    <w:div w:id="1978021855">
      <w:bodyDiv w:val="1"/>
      <w:marLeft w:val="0"/>
      <w:marRight w:val="0"/>
      <w:marTop w:val="0"/>
      <w:marBottom w:val="0"/>
      <w:divBdr>
        <w:top w:val="none" w:sz="0" w:space="0" w:color="auto"/>
        <w:left w:val="none" w:sz="0" w:space="0" w:color="auto"/>
        <w:bottom w:val="none" w:sz="0" w:space="0" w:color="auto"/>
        <w:right w:val="none" w:sz="0" w:space="0" w:color="auto"/>
      </w:divBdr>
    </w:div>
    <w:div w:id="1984964263">
      <w:bodyDiv w:val="1"/>
      <w:marLeft w:val="0"/>
      <w:marRight w:val="0"/>
      <w:marTop w:val="0"/>
      <w:marBottom w:val="0"/>
      <w:divBdr>
        <w:top w:val="none" w:sz="0" w:space="0" w:color="auto"/>
        <w:left w:val="none" w:sz="0" w:space="0" w:color="auto"/>
        <w:bottom w:val="none" w:sz="0" w:space="0" w:color="auto"/>
        <w:right w:val="none" w:sz="0" w:space="0" w:color="auto"/>
      </w:divBdr>
    </w:div>
    <w:div w:id="1986928956">
      <w:bodyDiv w:val="1"/>
      <w:marLeft w:val="0"/>
      <w:marRight w:val="0"/>
      <w:marTop w:val="0"/>
      <w:marBottom w:val="0"/>
      <w:divBdr>
        <w:top w:val="none" w:sz="0" w:space="0" w:color="auto"/>
        <w:left w:val="none" w:sz="0" w:space="0" w:color="auto"/>
        <w:bottom w:val="none" w:sz="0" w:space="0" w:color="auto"/>
        <w:right w:val="none" w:sz="0" w:space="0" w:color="auto"/>
      </w:divBdr>
    </w:div>
    <w:div w:id="1987781471">
      <w:bodyDiv w:val="1"/>
      <w:marLeft w:val="0"/>
      <w:marRight w:val="0"/>
      <w:marTop w:val="0"/>
      <w:marBottom w:val="0"/>
      <w:divBdr>
        <w:top w:val="none" w:sz="0" w:space="0" w:color="auto"/>
        <w:left w:val="none" w:sz="0" w:space="0" w:color="auto"/>
        <w:bottom w:val="none" w:sz="0" w:space="0" w:color="auto"/>
        <w:right w:val="none" w:sz="0" w:space="0" w:color="auto"/>
      </w:divBdr>
    </w:div>
    <w:div w:id="1991253532">
      <w:bodyDiv w:val="1"/>
      <w:marLeft w:val="0"/>
      <w:marRight w:val="0"/>
      <w:marTop w:val="0"/>
      <w:marBottom w:val="0"/>
      <w:divBdr>
        <w:top w:val="none" w:sz="0" w:space="0" w:color="auto"/>
        <w:left w:val="none" w:sz="0" w:space="0" w:color="auto"/>
        <w:bottom w:val="none" w:sz="0" w:space="0" w:color="auto"/>
        <w:right w:val="none" w:sz="0" w:space="0" w:color="auto"/>
      </w:divBdr>
    </w:div>
    <w:div w:id="1992056323">
      <w:bodyDiv w:val="1"/>
      <w:marLeft w:val="0"/>
      <w:marRight w:val="0"/>
      <w:marTop w:val="0"/>
      <w:marBottom w:val="0"/>
      <w:divBdr>
        <w:top w:val="none" w:sz="0" w:space="0" w:color="auto"/>
        <w:left w:val="none" w:sz="0" w:space="0" w:color="auto"/>
        <w:bottom w:val="none" w:sz="0" w:space="0" w:color="auto"/>
        <w:right w:val="none" w:sz="0" w:space="0" w:color="auto"/>
      </w:divBdr>
    </w:div>
    <w:div w:id="1995648023">
      <w:bodyDiv w:val="1"/>
      <w:marLeft w:val="0"/>
      <w:marRight w:val="0"/>
      <w:marTop w:val="0"/>
      <w:marBottom w:val="0"/>
      <w:divBdr>
        <w:top w:val="none" w:sz="0" w:space="0" w:color="auto"/>
        <w:left w:val="none" w:sz="0" w:space="0" w:color="auto"/>
        <w:bottom w:val="none" w:sz="0" w:space="0" w:color="auto"/>
        <w:right w:val="none" w:sz="0" w:space="0" w:color="auto"/>
      </w:divBdr>
    </w:div>
    <w:div w:id="1998848837">
      <w:bodyDiv w:val="1"/>
      <w:marLeft w:val="0"/>
      <w:marRight w:val="0"/>
      <w:marTop w:val="0"/>
      <w:marBottom w:val="0"/>
      <w:divBdr>
        <w:top w:val="none" w:sz="0" w:space="0" w:color="auto"/>
        <w:left w:val="none" w:sz="0" w:space="0" w:color="auto"/>
        <w:bottom w:val="none" w:sz="0" w:space="0" w:color="auto"/>
        <w:right w:val="none" w:sz="0" w:space="0" w:color="auto"/>
      </w:divBdr>
    </w:div>
    <w:div w:id="2005355423">
      <w:bodyDiv w:val="1"/>
      <w:marLeft w:val="0"/>
      <w:marRight w:val="0"/>
      <w:marTop w:val="0"/>
      <w:marBottom w:val="0"/>
      <w:divBdr>
        <w:top w:val="none" w:sz="0" w:space="0" w:color="auto"/>
        <w:left w:val="none" w:sz="0" w:space="0" w:color="auto"/>
        <w:bottom w:val="none" w:sz="0" w:space="0" w:color="auto"/>
        <w:right w:val="none" w:sz="0" w:space="0" w:color="auto"/>
      </w:divBdr>
    </w:div>
    <w:div w:id="2005890966">
      <w:bodyDiv w:val="1"/>
      <w:marLeft w:val="0"/>
      <w:marRight w:val="0"/>
      <w:marTop w:val="0"/>
      <w:marBottom w:val="0"/>
      <w:divBdr>
        <w:top w:val="none" w:sz="0" w:space="0" w:color="auto"/>
        <w:left w:val="none" w:sz="0" w:space="0" w:color="auto"/>
        <w:bottom w:val="none" w:sz="0" w:space="0" w:color="auto"/>
        <w:right w:val="none" w:sz="0" w:space="0" w:color="auto"/>
      </w:divBdr>
    </w:div>
    <w:div w:id="2011984338">
      <w:bodyDiv w:val="1"/>
      <w:marLeft w:val="0"/>
      <w:marRight w:val="0"/>
      <w:marTop w:val="0"/>
      <w:marBottom w:val="0"/>
      <w:divBdr>
        <w:top w:val="none" w:sz="0" w:space="0" w:color="auto"/>
        <w:left w:val="none" w:sz="0" w:space="0" w:color="auto"/>
        <w:bottom w:val="none" w:sz="0" w:space="0" w:color="auto"/>
        <w:right w:val="none" w:sz="0" w:space="0" w:color="auto"/>
      </w:divBdr>
    </w:div>
    <w:div w:id="2018118038">
      <w:bodyDiv w:val="1"/>
      <w:marLeft w:val="0"/>
      <w:marRight w:val="0"/>
      <w:marTop w:val="0"/>
      <w:marBottom w:val="0"/>
      <w:divBdr>
        <w:top w:val="none" w:sz="0" w:space="0" w:color="auto"/>
        <w:left w:val="none" w:sz="0" w:space="0" w:color="auto"/>
        <w:bottom w:val="none" w:sz="0" w:space="0" w:color="auto"/>
        <w:right w:val="none" w:sz="0" w:space="0" w:color="auto"/>
      </w:divBdr>
    </w:div>
    <w:div w:id="2022201873">
      <w:bodyDiv w:val="1"/>
      <w:marLeft w:val="0"/>
      <w:marRight w:val="0"/>
      <w:marTop w:val="0"/>
      <w:marBottom w:val="0"/>
      <w:divBdr>
        <w:top w:val="none" w:sz="0" w:space="0" w:color="auto"/>
        <w:left w:val="none" w:sz="0" w:space="0" w:color="auto"/>
        <w:bottom w:val="none" w:sz="0" w:space="0" w:color="auto"/>
        <w:right w:val="none" w:sz="0" w:space="0" w:color="auto"/>
      </w:divBdr>
    </w:div>
    <w:div w:id="2024357848">
      <w:bodyDiv w:val="1"/>
      <w:marLeft w:val="0"/>
      <w:marRight w:val="0"/>
      <w:marTop w:val="0"/>
      <w:marBottom w:val="0"/>
      <w:divBdr>
        <w:top w:val="none" w:sz="0" w:space="0" w:color="auto"/>
        <w:left w:val="none" w:sz="0" w:space="0" w:color="auto"/>
        <w:bottom w:val="none" w:sz="0" w:space="0" w:color="auto"/>
        <w:right w:val="none" w:sz="0" w:space="0" w:color="auto"/>
      </w:divBdr>
    </w:div>
    <w:div w:id="2030521912">
      <w:bodyDiv w:val="1"/>
      <w:marLeft w:val="0"/>
      <w:marRight w:val="0"/>
      <w:marTop w:val="0"/>
      <w:marBottom w:val="0"/>
      <w:divBdr>
        <w:top w:val="none" w:sz="0" w:space="0" w:color="auto"/>
        <w:left w:val="none" w:sz="0" w:space="0" w:color="auto"/>
        <w:bottom w:val="none" w:sz="0" w:space="0" w:color="auto"/>
        <w:right w:val="none" w:sz="0" w:space="0" w:color="auto"/>
      </w:divBdr>
    </w:div>
    <w:div w:id="2032296213">
      <w:bodyDiv w:val="1"/>
      <w:marLeft w:val="0"/>
      <w:marRight w:val="0"/>
      <w:marTop w:val="0"/>
      <w:marBottom w:val="0"/>
      <w:divBdr>
        <w:top w:val="none" w:sz="0" w:space="0" w:color="auto"/>
        <w:left w:val="none" w:sz="0" w:space="0" w:color="auto"/>
        <w:bottom w:val="none" w:sz="0" w:space="0" w:color="auto"/>
        <w:right w:val="none" w:sz="0" w:space="0" w:color="auto"/>
      </w:divBdr>
    </w:div>
    <w:div w:id="2035957382">
      <w:bodyDiv w:val="1"/>
      <w:marLeft w:val="0"/>
      <w:marRight w:val="0"/>
      <w:marTop w:val="0"/>
      <w:marBottom w:val="0"/>
      <w:divBdr>
        <w:top w:val="none" w:sz="0" w:space="0" w:color="auto"/>
        <w:left w:val="none" w:sz="0" w:space="0" w:color="auto"/>
        <w:bottom w:val="none" w:sz="0" w:space="0" w:color="auto"/>
        <w:right w:val="none" w:sz="0" w:space="0" w:color="auto"/>
      </w:divBdr>
    </w:div>
    <w:div w:id="2036928114">
      <w:bodyDiv w:val="1"/>
      <w:marLeft w:val="0"/>
      <w:marRight w:val="0"/>
      <w:marTop w:val="0"/>
      <w:marBottom w:val="0"/>
      <w:divBdr>
        <w:top w:val="none" w:sz="0" w:space="0" w:color="auto"/>
        <w:left w:val="none" w:sz="0" w:space="0" w:color="auto"/>
        <w:bottom w:val="none" w:sz="0" w:space="0" w:color="auto"/>
        <w:right w:val="none" w:sz="0" w:space="0" w:color="auto"/>
      </w:divBdr>
    </w:div>
    <w:div w:id="2042972901">
      <w:bodyDiv w:val="1"/>
      <w:marLeft w:val="0"/>
      <w:marRight w:val="0"/>
      <w:marTop w:val="0"/>
      <w:marBottom w:val="0"/>
      <w:divBdr>
        <w:top w:val="none" w:sz="0" w:space="0" w:color="auto"/>
        <w:left w:val="none" w:sz="0" w:space="0" w:color="auto"/>
        <w:bottom w:val="none" w:sz="0" w:space="0" w:color="auto"/>
        <w:right w:val="none" w:sz="0" w:space="0" w:color="auto"/>
      </w:divBdr>
    </w:div>
    <w:div w:id="2046833934">
      <w:bodyDiv w:val="1"/>
      <w:marLeft w:val="0"/>
      <w:marRight w:val="0"/>
      <w:marTop w:val="0"/>
      <w:marBottom w:val="0"/>
      <w:divBdr>
        <w:top w:val="none" w:sz="0" w:space="0" w:color="auto"/>
        <w:left w:val="none" w:sz="0" w:space="0" w:color="auto"/>
        <w:bottom w:val="none" w:sz="0" w:space="0" w:color="auto"/>
        <w:right w:val="none" w:sz="0" w:space="0" w:color="auto"/>
      </w:divBdr>
    </w:div>
    <w:div w:id="2048751587">
      <w:bodyDiv w:val="1"/>
      <w:marLeft w:val="0"/>
      <w:marRight w:val="0"/>
      <w:marTop w:val="0"/>
      <w:marBottom w:val="0"/>
      <w:divBdr>
        <w:top w:val="none" w:sz="0" w:space="0" w:color="auto"/>
        <w:left w:val="none" w:sz="0" w:space="0" w:color="auto"/>
        <w:bottom w:val="none" w:sz="0" w:space="0" w:color="auto"/>
        <w:right w:val="none" w:sz="0" w:space="0" w:color="auto"/>
      </w:divBdr>
    </w:div>
    <w:div w:id="2053185390">
      <w:bodyDiv w:val="1"/>
      <w:marLeft w:val="0"/>
      <w:marRight w:val="0"/>
      <w:marTop w:val="0"/>
      <w:marBottom w:val="0"/>
      <w:divBdr>
        <w:top w:val="none" w:sz="0" w:space="0" w:color="auto"/>
        <w:left w:val="none" w:sz="0" w:space="0" w:color="auto"/>
        <w:bottom w:val="none" w:sz="0" w:space="0" w:color="auto"/>
        <w:right w:val="none" w:sz="0" w:space="0" w:color="auto"/>
      </w:divBdr>
    </w:div>
    <w:div w:id="2053460242">
      <w:bodyDiv w:val="1"/>
      <w:marLeft w:val="0"/>
      <w:marRight w:val="0"/>
      <w:marTop w:val="0"/>
      <w:marBottom w:val="0"/>
      <w:divBdr>
        <w:top w:val="none" w:sz="0" w:space="0" w:color="auto"/>
        <w:left w:val="none" w:sz="0" w:space="0" w:color="auto"/>
        <w:bottom w:val="none" w:sz="0" w:space="0" w:color="auto"/>
        <w:right w:val="none" w:sz="0" w:space="0" w:color="auto"/>
      </w:divBdr>
    </w:div>
    <w:div w:id="2055736909">
      <w:bodyDiv w:val="1"/>
      <w:marLeft w:val="0"/>
      <w:marRight w:val="0"/>
      <w:marTop w:val="0"/>
      <w:marBottom w:val="0"/>
      <w:divBdr>
        <w:top w:val="none" w:sz="0" w:space="0" w:color="auto"/>
        <w:left w:val="none" w:sz="0" w:space="0" w:color="auto"/>
        <w:bottom w:val="none" w:sz="0" w:space="0" w:color="auto"/>
        <w:right w:val="none" w:sz="0" w:space="0" w:color="auto"/>
      </w:divBdr>
    </w:div>
    <w:div w:id="2059892852">
      <w:bodyDiv w:val="1"/>
      <w:marLeft w:val="0"/>
      <w:marRight w:val="0"/>
      <w:marTop w:val="0"/>
      <w:marBottom w:val="0"/>
      <w:divBdr>
        <w:top w:val="none" w:sz="0" w:space="0" w:color="auto"/>
        <w:left w:val="none" w:sz="0" w:space="0" w:color="auto"/>
        <w:bottom w:val="none" w:sz="0" w:space="0" w:color="auto"/>
        <w:right w:val="none" w:sz="0" w:space="0" w:color="auto"/>
      </w:divBdr>
    </w:div>
    <w:div w:id="2063017412">
      <w:bodyDiv w:val="1"/>
      <w:marLeft w:val="0"/>
      <w:marRight w:val="0"/>
      <w:marTop w:val="0"/>
      <w:marBottom w:val="0"/>
      <w:divBdr>
        <w:top w:val="none" w:sz="0" w:space="0" w:color="auto"/>
        <w:left w:val="none" w:sz="0" w:space="0" w:color="auto"/>
        <w:bottom w:val="none" w:sz="0" w:space="0" w:color="auto"/>
        <w:right w:val="none" w:sz="0" w:space="0" w:color="auto"/>
      </w:divBdr>
    </w:div>
    <w:div w:id="2068529677">
      <w:bodyDiv w:val="1"/>
      <w:marLeft w:val="0"/>
      <w:marRight w:val="0"/>
      <w:marTop w:val="0"/>
      <w:marBottom w:val="0"/>
      <w:divBdr>
        <w:top w:val="none" w:sz="0" w:space="0" w:color="auto"/>
        <w:left w:val="none" w:sz="0" w:space="0" w:color="auto"/>
        <w:bottom w:val="none" w:sz="0" w:space="0" w:color="auto"/>
        <w:right w:val="none" w:sz="0" w:space="0" w:color="auto"/>
      </w:divBdr>
    </w:div>
    <w:div w:id="2071996679">
      <w:bodyDiv w:val="1"/>
      <w:marLeft w:val="0"/>
      <w:marRight w:val="0"/>
      <w:marTop w:val="0"/>
      <w:marBottom w:val="0"/>
      <w:divBdr>
        <w:top w:val="none" w:sz="0" w:space="0" w:color="auto"/>
        <w:left w:val="none" w:sz="0" w:space="0" w:color="auto"/>
        <w:bottom w:val="none" w:sz="0" w:space="0" w:color="auto"/>
        <w:right w:val="none" w:sz="0" w:space="0" w:color="auto"/>
      </w:divBdr>
    </w:div>
    <w:div w:id="2073498692">
      <w:bodyDiv w:val="1"/>
      <w:marLeft w:val="0"/>
      <w:marRight w:val="0"/>
      <w:marTop w:val="0"/>
      <w:marBottom w:val="0"/>
      <w:divBdr>
        <w:top w:val="none" w:sz="0" w:space="0" w:color="auto"/>
        <w:left w:val="none" w:sz="0" w:space="0" w:color="auto"/>
        <w:bottom w:val="none" w:sz="0" w:space="0" w:color="auto"/>
        <w:right w:val="none" w:sz="0" w:space="0" w:color="auto"/>
      </w:divBdr>
    </w:div>
    <w:div w:id="2073654233">
      <w:bodyDiv w:val="1"/>
      <w:marLeft w:val="0"/>
      <w:marRight w:val="0"/>
      <w:marTop w:val="0"/>
      <w:marBottom w:val="0"/>
      <w:divBdr>
        <w:top w:val="none" w:sz="0" w:space="0" w:color="auto"/>
        <w:left w:val="none" w:sz="0" w:space="0" w:color="auto"/>
        <w:bottom w:val="none" w:sz="0" w:space="0" w:color="auto"/>
        <w:right w:val="none" w:sz="0" w:space="0" w:color="auto"/>
      </w:divBdr>
    </w:div>
    <w:div w:id="2073767376">
      <w:bodyDiv w:val="1"/>
      <w:marLeft w:val="0"/>
      <w:marRight w:val="0"/>
      <w:marTop w:val="0"/>
      <w:marBottom w:val="0"/>
      <w:divBdr>
        <w:top w:val="none" w:sz="0" w:space="0" w:color="auto"/>
        <w:left w:val="none" w:sz="0" w:space="0" w:color="auto"/>
        <w:bottom w:val="none" w:sz="0" w:space="0" w:color="auto"/>
        <w:right w:val="none" w:sz="0" w:space="0" w:color="auto"/>
      </w:divBdr>
    </w:div>
    <w:div w:id="2074693349">
      <w:bodyDiv w:val="1"/>
      <w:marLeft w:val="0"/>
      <w:marRight w:val="0"/>
      <w:marTop w:val="0"/>
      <w:marBottom w:val="0"/>
      <w:divBdr>
        <w:top w:val="none" w:sz="0" w:space="0" w:color="auto"/>
        <w:left w:val="none" w:sz="0" w:space="0" w:color="auto"/>
        <w:bottom w:val="none" w:sz="0" w:space="0" w:color="auto"/>
        <w:right w:val="none" w:sz="0" w:space="0" w:color="auto"/>
      </w:divBdr>
    </w:div>
    <w:div w:id="2075883255">
      <w:bodyDiv w:val="1"/>
      <w:marLeft w:val="0"/>
      <w:marRight w:val="0"/>
      <w:marTop w:val="0"/>
      <w:marBottom w:val="0"/>
      <w:divBdr>
        <w:top w:val="none" w:sz="0" w:space="0" w:color="auto"/>
        <w:left w:val="none" w:sz="0" w:space="0" w:color="auto"/>
        <w:bottom w:val="none" w:sz="0" w:space="0" w:color="auto"/>
        <w:right w:val="none" w:sz="0" w:space="0" w:color="auto"/>
      </w:divBdr>
    </w:div>
    <w:div w:id="2077244930">
      <w:bodyDiv w:val="1"/>
      <w:marLeft w:val="0"/>
      <w:marRight w:val="0"/>
      <w:marTop w:val="0"/>
      <w:marBottom w:val="0"/>
      <w:divBdr>
        <w:top w:val="none" w:sz="0" w:space="0" w:color="auto"/>
        <w:left w:val="none" w:sz="0" w:space="0" w:color="auto"/>
        <w:bottom w:val="none" w:sz="0" w:space="0" w:color="auto"/>
        <w:right w:val="none" w:sz="0" w:space="0" w:color="auto"/>
      </w:divBdr>
    </w:div>
    <w:div w:id="2077245244">
      <w:bodyDiv w:val="1"/>
      <w:marLeft w:val="0"/>
      <w:marRight w:val="0"/>
      <w:marTop w:val="0"/>
      <w:marBottom w:val="0"/>
      <w:divBdr>
        <w:top w:val="none" w:sz="0" w:space="0" w:color="auto"/>
        <w:left w:val="none" w:sz="0" w:space="0" w:color="auto"/>
        <w:bottom w:val="none" w:sz="0" w:space="0" w:color="auto"/>
        <w:right w:val="none" w:sz="0" w:space="0" w:color="auto"/>
      </w:divBdr>
    </w:div>
    <w:div w:id="2078936677">
      <w:bodyDiv w:val="1"/>
      <w:marLeft w:val="0"/>
      <w:marRight w:val="0"/>
      <w:marTop w:val="0"/>
      <w:marBottom w:val="0"/>
      <w:divBdr>
        <w:top w:val="none" w:sz="0" w:space="0" w:color="auto"/>
        <w:left w:val="none" w:sz="0" w:space="0" w:color="auto"/>
        <w:bottom w:val="none" w:sz="0" w:space="0" w:color="auto"/>
        <w:right w:val="none" w:sz="0" w:space="0" w:color="auto"/>
      </w:divBdr>
    </w:div>
    <w:div w:id="2080206698">
      <w:bodyDiv w:val="1"/>
      <w:marLeft w:val="0"/>
      <w:marRight w:val="0"/>
      <w:marTop w:val="0"/>
      <w:marBottom w:val="0"/>
      <w:divBdr>
        <w:top w:val="none" w:sz="0" w:space="0" w:color="auto"/>
        <w:left w:val="none" w:sz="0" w:space="0" w:color="auto"/>
        <w:bottom w:val="none" w:sz="0" w:space="0" w:color="auto"/>
        <w:right w:val="none" w:sz="0" w:space="0" w:color="auto"/>
      </w:divBdr>
    </w:div>
    <w:div w:id="2080974982">
      <w:bodyDiv w:val="1"/>
      <w:marLeft w:val="0"/>
      <w:marRight w:val="0"/>
      <w:marTop w:val="0"/>
      <w:marBottom w:val="0"/>
      <w:divBdr>
        <w:top w:val="none" w:sz="0" w:space="0" w:color="auto"/>
        <w:left w:val="none" w:sz="0" w:space="0" w:color="auto"/>
        <w:bottom w:val="none" w:sz="0" w:space="0" w:color="auto"/>
        <w:right w:val="none" w:sz="0" w:space="0" w:color="auto"/>
      </w:divBdr>
    </w:div>
    <w:div w:id="2082674454">
      <w:bodyDiv w:val="1"/>
      <w:marLeft w:val="0"/>
      <w:marRight w:val="0"/>
      <w:marTop w:val="0"/>
      <w:marBottom w:val="0"/>
      <w:divBdr>
        <w:top w:val="none" w:sz="0" w:space="0" w:color="auto"/>
        <w:left w:val="none" w:sz="0" w:space="0" w:color="auto"/>
        <w:bottom w:val="none" w:sz="0" w:space="0" w:color="auto"/>
        <w:right w:val="none" w:sz="0" w:space="0" w:color="auto"/>
      </w:divBdr>
    </w:div>
    <w:div w:id="2083792034">
      <w:bodyDiv w:val="1"/>
      <w:marLeft w:val="0"/>
      <w:marRight w:val="0"/>
      <w:marTop w:val="0"/>
      <w:marBottom w:val="0"/>
      <w:divBdr>
        <w:top w:val="none" w:sz="0" w:space="0" w:color="auto"/>
        <w:left w:val="none" w:sz="0" w:space="0" w:color="auto"/>
        <w:bottom w:val="none" w:sz="0" w:space="0" w:color="auto"/>
        <w:right w:val="none" w:sz="0" w:space="0" w:color="auto"/>
      </w:divBdr>
    </w:div>
    <w:div w:id="2088459373">
      <w:bodyDiv w:val="1"/>
      <w:marLeft w:val="0"/>
      <w:marRight w:val="0"/>
      <w:marTop w:val="0"/>
      <w:marBottom w:val="0"/>
      <w:divBdr>
        <w:top w:val="none" w:sz="0" w:space="0" w:color="auto"/>
        <w:left w:val="none" w:sz="0" w:space="0" w:color="auto"/>
        <w:bottom w:val="none" w:sz="0" w:space="0" w:color="auto"/>
        <w:right w:val="none" w:sz="0" w:space="0" w:color="auto"/>
      </w:divBdr>
    </w:div>
    <w:div w:id="2089186406">
      <w:bodyDiv w:val="1"/>
      <w:marLeft w:val="0"/>
      <w:marRight w:val="0"/>
      <w:marTop w:val="0"/>
      <w:marBottom w:val="0"/>
      <w:divBdr>
        <w:top w:val="none" w:sz="0" w:space="0" w:color="auto"/>
        <w:left w:val="none" w:sz="0" w:space="0" w:color="auto"/>
        <w:bottom w:val="none" w:sz="0" w:space="0" w:color="auto"/>
        <w:right w:val="none" w:sz="0" w:space="0" w:color="auto"/>
      </w:divBdr>
    </w:div>
    <w:div w:id="2089494622">
      <w:bodyDiv w:val="1"/>
      <w:marLeft w:val="0"/>
      <w:marRight w:val="0"/>
      <w:marTop w:val="0"/>
      <w:marBottom w:val="0"/>
      <w:divBdr>
        <w:top w:val="none" w:sz="0" w:space="0" w:color="auto"/>
        <w:left w:val="none" w:sz="0" w:space="0" w:color="auto"/>
        <w:bottom w:val="none" w:sz="0" w:space="0" w:color="auto"/>
        <w:right w:val="none" w:sz="0" w:space="0" w:color="auto"/>
      </w:divBdr>
    </w:div>
    <w:div w:id="2096320142">
      <w:bodyDiv w:val="1"/>
      <w:marLeft w:val="0"/>
      <w:marRight w:val="0"/>
      <w:marTop w:val="0"/>
      <w:marBottom w:val="0"/>
      <w:divBdr>
        <w:top w:val="none" w:sz="0" w:space="0" w:color="auto"/>
        <w:left w:val="none" w:sz="0" w:space="0" w:color="auto"/>
        <w:bottom w:val="none" w:sz="0" w:space="0" w:color="auto"/>
        <w:right w:val="none" w:sz="0" w:space="0" w:color="auto"/>
      </w:divBdr>
    </w:div>
    <w:div w:id="2098016381">
      <w:bodyDiv w:val="1"/>
      <w:marLeft w:val="0"/>
      <w:marRight w:val="0"/>
      <w:marTop w:val="0"/>
      <w:marBottom w:val="0"/>
      <w:divBdr>
        <w:top w:val="none" w:sz="0" w:space="0" w:color="auto"/>
        <w:left w:val="none" w:sz="0" w:space="0" w:color="auto"/>
        <w:bottom w:val="none" w:sz="0" w:space="0" w:color="auto"/>
        <w:right w:val="none" w:sz="0" w:space="0" w:color="auto"/>
      </w:divBdr>
    </w:div>
    <w:div w:id="2100830726">
      <w:bodyDiv w:val="1"/>
      <w:marLeft w:val="0"/>
      <w:marRight w:val="0"/>
      <w:marTop w:val="0"/>
      <w:marBottom w:val="0"/>
      <w:divBdr>
        <w:top w:val="none" w:sz="0" w:space="0" w:color="auto"/>
        <w:left w:val="none" w:sz="0" w:space="0" w:color="auto"/>
        <w:bottom w:val="none" w:sz="0" w:space="0" w:color="auto"/>
        <w:right w:val="none" w:sz="0" w:space="0" w:color="auto"/>
      </w:divBdr>
    </w:div>
    <w:div w:id="2106656232">
      <w:bodyDiv w:val="1"/>
      <w:marLeft w:val="0"/>
      <w:marRight w:val="0"/>
      <w:marTop w:val="0"/>
      <w:marBottom w:val="0"/>
      <w:divBdr>
        <w:top w:val="none" w:sz="0" w:space="0" w:color="auto"/>
        <w:left w:val="none" w:sz="0" w:space="0" w:color="auto"/>
        <w:bottom w:val="none" w:sz="0" w:space="0" w:color="auto"/>
        <w:right w:val="none" w:sz="0" w:space="0" w:color="auto"/>
      </w:divBdr>
    </w:div>
    <w:div w:id="2107653056">
      <w:bodyDiv w:val="1"/>
      <w:marLeft w:val="0"/>
      <w:marRight w:val="0"/>
      <w:marTop w:val="0"/>
      <w:marBottom w:val="0"/>
      <w:divBdr>
        <w:top w:val="none" w:sz="0" w:space="0" w:color="auto"/>
        <w:left w:val="none" w:sz="0" w:space="0" w:color="auto"/>
        <w:bottom w:val="none" w:sz="0" w:space="0" w:color="auto"/>
        <w:right w:val="none" w:sz="0" w:space="0" w:color="auto"/>
      </w:divBdr>
    </w:div>
    <w:div w:id="2108891486">
      <w:bodyDiv w:val="1"/>
      <w:marLeft w:val="0"/>
      <w:marRight w:val="0"/>
      <w:marTop w:val="0"/>
      <w:marBottom w:val="0"/>
      <w:divBdr>
        <w:top w:val="none" w:sz="0" w:space="0" w:color="auto"/>
        <w:left w:val="none" w:sz="0" w:space="0" w:color="auto"/>
        <w:bottom w:val="none" w:sz="0" w:space="0" w:color="auto"/>
        <w:right w:val="none" w:sz="0" w:space="0" w:color="auto"/>
      </w:divBdr>
    </w:div>
    <w:div w:id="2108958647">
      <w:bodyDiv w:val="1"/>
      <w:marLeft w:val="0"/>
      <w:marRight w:val="0"/>
      <w:marTop w:val="0"/>
      <w:marBottom w:val="0"/>
      <w:divBdr>
        <w:top w:val="none" w:sz="0" w:space="0" w:color="auto"/>
        <w:left w:val="none" w:sz="0" w:space="0" w:color="auto"/>
        <w:bottom w:val="none" w:sz="0" w:space="0" w:color="auto"/>
        <w:right w:val="none" w:sz="0" w:space="0" w:color="auto"/>
      </w:divBdr>
    </w:div>
    <w:div w:id="2110159756">
      <w:bodyDiv w:val="1"/>
      <w:marLeft w:val="0"/>
      <w:marRight w:val="0"/>
      <w:marTop w:val="0"/>
      <w:marBottom w:val="0"/>
      <w:divBdr>
        <w:top w:val="none" w:sz="0" w:space="0" w:color="auto"/>
        <w:left w:val="none" w:sz="0" w:space="0" w:color="auto"/>
        <w:bottom w:val="none" w:sz="0" w:space="0" w:color="auto"/>
        <w:right w:val="none" w:sz="0" w:space="0" w:color="auto"/>
      </w:divBdr>
    </w:div>
    <w:div w:id="2111772197">
      <w:bodyDiv w:val="1"/>
      <w:marLeft w:val="0"/>
      <w:marRight w:val="0"/>
      <w:marTop w:val="0"/>
      <w:marBottom w:val="0"/>
      <w:divBdr>
        <w:top w:val="none" w:sz="0" w:space="0" w:color="auto"/>
        <w:left w:val="none" w:sz="0" w:space="0" w:color="auto"/>
        <w:bottom w:val="none" w:sz="0" w:space="0" w:color="auto"/>
        <w:right w:val="none" w:sz="0" w:space="0" w:color="auto"/>
      </w:divBdr>
    </w:div>
    <w:div w:id="2117022202">
      <w:bodyDiv w:val="1"/>
      <w:marLeft w:val="0"/>
      <w:marRight w:val="0"/>
      <w:marTop w:val="0"/>
      <w:marBottom w:val="0"/>
      <w:divBdr>
        <w:top w:val="none" w:sz="0" w:space="0" w:color="auto"/>
        <w:left w:val="none" w:sz="0" w:space="0" w:color="auto"/>
        <w:bottom w:val="none" w:sz="0" w:space="0" w:color="auto"/>
        <w:right w:val="none" w:sz="0" w:space="0" w:color="auto"/>
      </w:divBdr>
    </w:div>
    <w:div w:id="2121485658">
      <w:bodyDiv w:val="1"/>
      <w:marLeft w:val="0"/>
      <w:marRight w:val="0"/>
      <w:marTop w:val="0"/>
      <w:marBottom w:val="0"/>
      <w:divBdr>
        <w:top w:val="none" w:sz="0" w:space="0" w:color="auto"/>
        <w:left w:val="none" w:sz="0" w:space="0" w:color="auto"/>
        <w:bottom w:val="none" w:sz="0" w:space="0" w:color="auto"/>
        <w:right w:val="none" w:sz="0" w:space="0" w:color="auto"/>
      </w:divBdr>
    </w:div>
    <w:div w:id="2126118997">
      <w:bodyDiv w:val="1"/>
      <w:marLeft w:val="0"/>
      <w:marRight w:val="0"/>
      <w:marTop w:val="0"/>
      <w:marBottom w:val="0"/>
      <w:divBdr>
        <w:top w:val="none" w:sz="0" w:space="0" w:color="auto"/>
        <w:left w:val="none" w:sz="0" w:space="0" w:color="auto"/>
        <w:bottom w:val="none" w:sz="0" w:space="0" w:color="auto"/>
        <w:right w:val="none" w:sz="0" w:space="0" w:color="auto"/>
      </w:divBdr>
    </w:div>
    <w:div w:id="2132165643">
      <w:bodyDiv w:val="1"/>
      <w:marLeft w:val="0"/>
      <w:marRight w:val="0"/>
      <w:marTop w:val="0"/>
      <w:marBottom w:val="0"/>
      <w:divBdr>
        <w:top w:val="none" w:sz="0" w:space="0" w:color="auto"/>
        <w:left w:val="none" w:sz="0" w:space="0" w:color="auto"/>
        <w:bottom w:val="none" w:sz="0" w:space="0" w:color="auto"/>
        <w:right w:val="none" w:sz="0" w:space="0" w:color="auto"/>
      </w:divBdr>
    </w:div>
    <w:div w:id="2134059509">
      <w:bodyDiv w:val="1"/>
      <w:marLeft w:val="0"/>
      <w:marRight w:val="0"/>
      <w:marTop w:val="0"/>
      <w:marBottom w:val="0"/>
      <w:divBdr>
        <w:top w:val="none" w:sz="0" w:space="0" w:color="auto"/>
        <w:left w:val="none" w:sz="0" w:space="0" w:color="auto"/>
        <w:bottom w:val="none" w:sz="0" w:space="0" w:color="auto"/>
        <w:right w:val="none" w:sz="0" w:space="0" w:color="auto"/>
      </w:divBdr>
    </w:div>
    <w:div w:id="2134134120">
      <w:bodyDiv w:val="1"/>
      <w:marLeft w:val="0"/>
      <w:marRight w:val="0"/>
      <w:marTop w:val="0"/>
      <w:marBottom w:val="0"/>
      <w:divBdr>
        <w:top w:val="none" w:sz="0" w:space="0" w:color="auto"/>
        <w:left w:val="none" w:sz="0" w:space="0" w:color="auto"/>
        <w:bottom w:val="none" w:sz="0" w:space="0" w:color="auto"/>
        <w:right w:val="none" w:sz="0" w:space="0" w:color="auto"/>
      </w:divBdr>
    </w:div>
    <w:div w:id="2135979623">
      <w:bodyDiv w:val="1"/>
      <w:marLeft w:val="0"/>
      <w:marRight w:val="0"/>
      <w:marTop w:val="0"/>
      <w:marBottom w:val="0"/>
      <w:divBdr>
        <w:top w:val="none" w:sz="0" w:space="0" w:color="auto"/>
        <w:left w:val="none" w:sz="0" w:space="0" w:color="auto"/>
        <w:bottom w:val="none" w:sz="0" w:space="0" w:color="auto"/>
        <w:right w:val="none" w:sz="0" w:space="0" w:color="auto"/>
      </w:divBdr>
    </w:div>
    <w:div w:id="2142070427">
      <w:bodyDiv w:val="1"/>
      <w:marLeft w:val="0"/>
      <w:marRight w:val="0"/>
      <w:marTop w:val="0"/>
      <w:marBottom w:val="0"/>
      <w:divBdr>
        <w:top w:val="none" w:sz="0" w:space="0" w:color="auto"/>
        <w:left w:val="none" w:sz="0" w:space="0" w:color="auto"/>
        <w:bottom w:val="none" w:sz="0" w:space="0" w:color="auto"/>
        <w:right w:val="none" w:sz="0" w:space="0" w:color="auto"/>
      </w:divBdr>
    </w:div>
    <w:div w:id="2144272453">
      <w:bodyDiv w:val="1"/>
      <w:marLeft w:val="0"/>
      <w:marRight w:val="0"/>
      <w:marTop w:val="0"/>
      <w:marBottom w:val="0"/>
      <w:divBdr>
        <w:top w:val="none" w:sz="0" w:space="0" w:color="auto"/>
        <w:left w:val="none" w:sz="0" w:space="0" w:color="auto"/>
        <w:bottom w:val="none" w:sz="0" w:space="0" w:color="auto"/>
        <w:right w:val="none" w:sz="0" w:space="0" w:color="auto"/>
      </w:divBdr>
    </w:div>
    <w:div w:id="2145078491">
      <w:bodyDiv w:val="1"/>
      <w:marLeft w:val="0"/>
      <w:marRight w:val="0"/>
      <w:marTop w:val="0"/>
      <w:marBottom w:val="0"/>
      <w:divBdr>
        <w:top w:val="none" w:sz="0" w:space="0" w:color="auto"/>
        <w:left w:val="none" w:sz="0" w:space="0" w:color="auto"/>
        <w:bottom w:val="none" w:sz="0" w:space="0" w:color="auto"/>
        <w:right w:val="none" w:sz="0" w:space="0" w:color="auto"/>
      </w:divBdr>
    </w:div>
    <w:div w:id="2145196490">
      <w:bodyDiv w:val="1"/>
      <w:marLeft w:val="0"/>
      <w:marRight w:val="0"/>
      <w:marTop w:val="0"/>
      <w:marBottom w:val="0"/>
      <w:divBdr>
        <w:top w:val="none" w:sz="0" w:space="0" w:color="auto"/>
        <w:left w:val="none" w:sz="0" w:space="0" w:color="auto"/>
        <w:bottom w:val="none" w:sz="0" w:space="0" w:color="auto"/>
        <w:right w:val="none" w:sz="0" w:space="0" w:color="auto"/>
      </w:divBdr>
    </w:div>
    <w:div w:id="2146384599">
      <w:bodyDiv w:val="1"/>
      <w:marLeft w:val="0"/>
      <w:marRight w:val="0"/>
      <w:marTop w:val="0"/>
      <w:marBottom w:val="0"/>
      <w:divBdr>
        <w:top w:val="none" w:sz="0" w:space="0" w:color="auto"/>
        <w:left w:val="none" w:sz="0" w:space="0" w:color="auto"/>
        <w:bottom w:val="none" w:sz="0" w:space="0" w:color="auto"/>
        <w:right w:val="none" w:sz="0" w:space="0" w:color="auto"/>
      </w:divBdr>
    </w:div>
    <w:div w:id="2146965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ravo.minjust.ru/" TargetMode="External"/><Relationship Id="rId21" Type="http://schemas.openxmlformats.org/officeDocument/2006/relationships/hyperlink" Target="mailto:dio-spec1kat@tura.evenkya.ru" TargetMode="External"/><Relationship Id="rId42" Type="http://schemas.openxmlformats.org/officeDocument/2006/relationships/hyperlink" Target="https://pravo-search.minjust.ru/bigs/showDocument.html?id=F7DE1846-3C6A-47AB-B440-B8E4CEA90C68" TargetMode="External"/><Relationship Id="rId63" Type="http://schemas.openxmlformats.org/officeDocument/2006/relationships/hyperlink" Target="https://pravo-search.minjust.ru/bigs/showDocument.html?id=1E150296-6A84-4BE2-96CE-5601C470CB55" TargetMode="External"/><Relationship Id="rId84" Type="http://schemas.openxmlformats.org/officeDocument/2006/relationships/hyperlink" Target="http://pravo.minjust.ru/" TargetMode="External"/><Relationship Id="rId138" Type="http://schemas.openxmlformats.org/officeDocument/2006/relationships/hyperlink" Target="https://pravo-search.minjust.ru/bigs/showDocument.html?id=1E150296-6A84-4BE2-96CE-5601C470CB55" TargetMode="External"/><Relationship Id="rId159" Type="http://schemas.openxmlformats.org/officeDocument/2006/relationships/hyperlink" Target="http://pravo.minjust.ru/" TargetMode="External"/><Relationship Id="rId170" Type="http://schemas.openxmlformats.org/officeDocument/2006/relationships/hyperlink" Target="http://pravo.minjust.ru/" TargetMode="External"/><Relationship Id="rId191" Type="http://schemas.openxmlformats.org/officeDocument/2006/relationships/fontTable" Target="fontTable.xml"/><Relationship Id="rId107" Type="http://schemas.openxmlformats.org/officeDocument/2006/relationships/hyperlink" Target="https://pravo-search.minjust.ru/bigs/showDocument.html?id=1E150296-6A84-4BE2-96CE-5601C470CB55" TargetMode="External"/><Relationship Id="rId11" Type="http://schemas.openxmlformats.org/officeDocument/2006/relationships/header" Target="header2.xml"/><Relationship Id="rId32" Type="http://schemas.openxmlformats.org/officeDocument/2006/relationships/hyperlink" Target="https://pravo-search.minjust.ru/bigs/showDocument.html?id=F7DE1846-3C6A-47AB-B440-B8E4CEA90C68" TargetMode="External"/><Relationship Id="rId53" Type="http://schemas.openxmlformats.org/officeDocument/2006/relationships/hyperlink" Target="https://pravo-search.minjust.ru/bigs/showDocument.html?id=1E150296-6A84-4BE2-96CE-5601C470CB55" TargetMode="External"/><Relationship Id="rId74" Type="http://schemas.openxmlformats.org/officeDocument/2006/relationships/hyperlink" Target="http://pravo.minjust.ru/" TargetMode="External"/><Relationship Id="rId128" Type="http://schemas.openxmlformats.org/officeDocument/2006/relationships/hyperlink" Target="http://pravo.minjust.ru/" TargetMode="External"/><Relationship Id="rId149" Type="http://schemas.openxmlformats.org/officeDocument/2006/relationships/hyperlink" Target="https://pravo-search.minjust.ru/bigs/showDocument.html?id=E3582471-B8B8-4D69-B4C4-3DF3F904EEA0" TargetMode="External"/><Relationship Id="rId5" Type="http://schemas.openxmlformats.org/officeDocument/2006/relationships/settings" Target="settings.xml"/><Relationship Id="rId95" Type="http://schemas.openxmlformats.org/officeDocument/2006/relationships/hyperlink" Target="https://pravo-search.minjust.ru/bigs/showDocument.html?id=1E150296-6A84-4BE2-96CE-5601C470CB55" TargetMode="External"/><Relationship Id="rId160" Type="http://schemas.openxmlformats.org/officeDocument/2006/relationships/hyperlink" Target="https://pravo-search.minjust.ru/bigs/showDocument.html?id=387507C3-B80D-4C0D-9291-8CDC81673F2B" TargetMode="External"/><Relationship Id="rId181" Type="http://schemas.openxmlformats.org/officeDocument/2006/relationships/hyperlink" Target="https://pravo-search.minjust.ru/bigs/showDocument.html?id=9CF2F1C3-393D-4051-A52D-9923B0E51C0C" TargetMode="External"/><Relationship Id="rId22" Type="http://schemas.openxmlformats.org/officeDocument/2006/relationships/hyperlink" Target="mailto:glava@koradm.atnet.ru)" TargetMode="External"/><Relationship Id="rId43" Type="http://schemas.openxmlformats.org/officeDocument/2006/relationships/hyperlink" Target="https://surinda-r04.gosweb.gosuslugi.ru/" TargetMode="External"/><Relationship Id="rId64" Type="http://schemas.openxmlformats.org/officeDocument/2006/relationships/hyperlink" Target="https://pravo-search.minjust.ru/bigs/showDocument.html?id=1E150296-6A84-4BE2-96CE-5601C470CB55" TargetMode="External"/><Relationship Id="rId118" Type="http://schemas.openxmlformats.org/officeDocument/2006/relationships/hyperlink" Target="http://pravo.minjust.ru/" TargetMode="External"/><Relationship Id="rId139" Type="http://schemas.openxmlformats.org/officeDocument/2006/relationships/hyperlink" Target="https://tura-evenkya.gosuslugi.ru" TargetMode="External"/><Relationship Id="rId85" Type="http://schemas.openxmlformats.org/officeDocument/2006/relationships/hyperlink" Target="https://pravo-search.minjust.ru/bigs/showDocument.html?id=1E150296-6A84-4BE2-96CE-5601C470CB55" TargetMode="External"/><Relationship Id="rId150" Type="http://schemas.openxmlformats.org/officeDocument/2006/relationships/hyperlink" Target="http://pravo.minjust.ru/" TargetMode="External"/><Relationship Id="rId171" Type="http://schemas.openxmlformats.org/officeDocument/2006/relationships/hyperlink" Target="http://pravo.minjust.ru/" TargetMode="External"/><Relationship Id="rId192" Type="http://schemas.openxmlformats.org/officeDocument/2006/relationships/theme" Target="theme/theme1.xml"/><Relationship Id="rId12" Type="http://schemas.openxmlformats.org/officeDocument/2006/relationships/hyperlink" Target="https://evenkiya-r04.gosweb.gosuslugi.ru/spravochnik/publichnye-slushaniya/departament-inzhenernogo-obespecheniya-adm-emr/" TargetMode="External"/><Relationship Id="rId33" Type="http://schemas.openxmlformats.org/officeDocument/2006/relationships/hyperlink" Target="https://pravo-search.minjust.ru/bigs/showDocument.html?id=D33DFF46-B943-4A30-8A73-0682579A6495" TargetMode="External"/><Relationship Id="rId108" Type="http://schemas.openxmlformats.org/officeDocument/2006/relationships/hyperlink" Target="https://pravo-search.minjust.ru/bigs/showDocument.html?id=1E150296-6A84-4BE2-96CE-5601C470CB55" TargetMode="External"/><Relationship Id="rId129" Type="http://schemas.openxmlformats.org/officeDocument/2006/relationships/hyperlink" Target="https://pravo-search.minjust.ru/bigs/showDocument.html?id=1E150296-6A84-4BE2-96CE-5601C470CB55" TargetMode="External"/><Relationship Id="rId54" Type="http://schemas.openxmlformats.org/officeDocument/2006/relationships/hyperlink" Target="https://pravo-search.minjust.ru/bigs/showDocument.html?id=1E150296-6A84-4BE2-96CE-5601C470CB55" TargetMode="External"/><Relationship Id="rId75" Type="http://schemas.openxmlformats.org/officeDocument/2006/relationships/hyperlink" Target="http://pravo.minjust.ru/" TargetMode="External"/><Relationship Id="rId96" Type="http://schemas.openxmlformats.org/officeDocument/2006/relationships/hyperlink" Target="https://pravo-search.minjust.ru/bigs/showDocument.html?id=1E150296-6A84-4BE2-96CE-5601C470CB55" TargetMode="External"/><Relationship Id="rId140" Type="http://schemas.openxmlformats.org/officeDocument/2006/relationships/hyperlink" Target="https://login.consultant.ru/link/?req=doc&amp;base=LAW&amp;n=462972&amp;dst=664" TargetMode="External"/><Relationship Id="rId161" Type="http://schemas.openxmlformats.org/officeDocument/2006/relationships/hyperlink" Target="http://www.evenkya.ru/" TargetMode="External"/><Relationship Id="rId182" Type="http://schemas.openxmlformats.org/officeDocument/2006/relationships/hyperlink" Target="https://pravo-search.minjust.ru/bigs/showDocument.html?id=9CF2F1C3-393D-4051-A52D-9923B0E51C0C" TargetMode="External"/><Relationship Id="rId6" Type="http://schemas.openxmlformats.org/officeDocument/2006/relationships/webSettings" Target="webSettings.xml"/><Relationship Id="rId23" Type="http://schemas.openxmlformats.org/officeDocument/2006/relationships/hyperlink" Target="https://evenkiya-r04.gosweb.gosuslugi.ru/spravochnik/publichnye-slushaniya/departament-inzhenernogo-obespecheniya-adm-emr/" TargetMode="External"/><Relationship Id="rId119" Type="http://schemas.openxmlformats.org/officeDocument/2006/relationships/hyperlink" Target="https://pravo-search.minjust.ru/bigs/showDocument.html?id=1E150296-6A84-4BE2-96CE-5601C470CB55" TargetMode="External"/><Relationship Id="rId44" Type="http://schemas.openxmlformats.org/officeDocument/2006/relationships/hyperlink" Target="https://pravo-search.minjust.ru/bigs/showDocument.html?id=D33DFF46-B943-4A30-8A73-0682579A6495" TargetMode="External"/><Relationship Id="rId65" Type="http://schemas.openxmlformats.org/officeDocument/2006/relationships/hyperlink" Target="https://pravo-search.minjust.ru/bigs/showDocument.html?id=1E150296-6A84-4BE2-96CE-5601C470CB55" TargetMode="External"/><Relationship Id="rId86" Type="http://schemas.openxmlformats.org/officeDocument/2006/relationships/hyperlink" Target="https://pravo-search.minjust.ru/bigs/showDocument.html?id=387507C3-B80D-4C0D-9291-8CDC81673F2B" TargetMode="External"/><Relationship Id="rId130" Type="http://schemas.openxmlformats.org/officeDocument/2006/relationships/hyperlink" Target="http://pravo.minjust.ru/" TargetMode="External"/><Relationship Id="rId151" Type="http://schemas.openxmlformats.org/officeDocument/2006/relationships/hyperlink" Target="http://pravo.minjust.ru/" TargetMode="External"/><Relationship Id="rId172" Type="http://schemas.openxmlformats.org/officeDocument/2006/relationships/hyperlink" Target="https://pravo-search.minjust.ru/bigs/showDocument.html?id=4F48675C-2DC2-4B7B-8F43-C7D17AB9072F" TargetMode="External"/><Relationship Id="rId13" Type="http://schemas.openxmlformats.org/officeDocument/2006/relationships/hyperlink" Target="mailto:dio-spec1kat@tura.evenkya.ru" TargetMode="External"/><Relationship Id="rId18" Type="http://schemas.openxmlformats.org/officeDocument/2006/relationships/hyperlink" Target="mailto:glava@koradm.atnet.ru)" TargetMode="External"/><Relationship Id="rId39" Type="http://schemas.openxmlformats.org/officeDocument/2006/relationships/hyperlink" Target="https://pravo-search.minjust.ru/bigs/showDocument.html?id=D33DFF46-B943-4A30-8A73-0682579A6495" TargetMode="External"/><Relationship Id="rId109" Type="http://schemas.openxmlformats.org/officeDocument/2006/relationships/hyperlink" Target="https://pravo-search.minjust.ru/bigs/showDocument.html?id=1E150296-6A84-4BE2-96CE-5601C470CB55" TargetMode="External"/><Relationship Id="rId34" Type="http://schemas.openxmlformats.org/officeDocument/2006/relationships/hyperlink" Target="https://pravo-search.minjust.ru/bigs/showDocument.html?id=96E20C02-1B12-465A-B64C-24AA92270007" TargetMode="External"/><Relationship Id="rId50" Type="http://schemas.openxmlformats.org/officeDocument/2006/relationships/hyperlink" Target="https://pravo-search.minjust.ru/bigs/showDocument.html?id=1E150296-6A84-4BE2-96CE-5601C470CB55" TargetMode="External"/><Relationship Id="rId55" Type="http://schemas.openxmlformats.org/officeDocument/2006/relationships/hyperlink" Target="https://pravo-search.minjust.ru/bigs/showDocument.html?id=1E150296-6A84-4BE2-96CE-5601C470CB55" TargetMode="External"/><Relationship Id="rId76" Type="http://schemas.openxmlformats.org/officeDocument/2006/relationships/hyperlink" Target="http://pravo.minjust.ru/" TargetMode="External"/><Relationship Id="rId97" Type="http://schemas.openxmlformats.org/officeDocument/2006/relationships/hyperlink" Target="https://pravo-search.minjust.ru/bigs/showDocument.html?id=1E150296-6A84-4BE2-96CE-5601C470CB55" TargetMode="External"/><Relationship Id="rId104" Type="http://schemas.openxmlformats.org/officeDocument/2006/relationships/hyperlink" Target="http://pravo.minjust.ru/" TargetMode="External"/><Relationship Id="rId120" Type="http://schemas.openxmlformats.org/officeDocument/2006/relationships/hyperlink" Target="https://pravo-search.minjust.ru/bigs/showDocument.html?id=1E150296-6A84-4BE2-96CE-5601C470CB55" TargetMode="External"/><Relationship Id="rId125" Type="http://schemas.openxmlformats.org/officeDocument/2006/relationships/hyperlink" Target="https://pravo-search.minjust.ru/bigs/showDocument.html?id=1E150296-6A84-4BE2-96CE-5601C470CB55" TargetMode="External"/><Relationship Id="rId141" Type="http://schemas.openxmlformats.org/officeDocument/2006/relationships/hyperlink" Target="https://tura-evenkya.gosuslugi.ru" TargetMode="External"/><Relationship Id="rId146" Type="http://schemas.openxmlformats.org/officeDocument/2006/relationships/hyperlink" Target="http://base.garant.ru/186367/3/" TargetMode="External"/><Relationship Id="rId167" Type="http://schemas.openxmlformats.org/officeDocument/2006/relationships/hyperlink" Target="http://pravo.minjust.ru/" TargetMode="External"/><Relationship Id="rId188" Type="http://schemas.openxmlformats.org/officeDocument/2006/relationships/hyperlink" Target="http://pravo.minjust.ru/" TargetMode="External"/><Relationship Id="rId7" Type="http://schemas.openxmlformats.org/officeDocument/2006/relationships/footnotes" Target="footnotes.xml"/><Relationship Id="rId71" Type="http://schemas.openxmlformats.org/officeDocument/2006/relationships/hyperlink" Target="http://pravo.minjust.ru/" TargetMode="External"/><Relationship Id="rId92" Type="http://schemas.openxmlformats.org/officeDocument/2006/relationships/hyperlink" Target="https://pravo-search.minjust.ru/bigs/showDocument.html?id=1E150296-6A84-4BE2-96CE-5601C470CB55" TargetMode="External"/><Relationship Id="rId162" Type="http://schemas.openxmlformats.org/officeDocument/2006/relationships/hyperlink" Target="https://pravo-search.minjust.ru/bigs/showDocument.html?id=4F48675C-2DC2-4B7B-8F43-C7D17AB9072F" TargetMode="External"/><Relationship Id="rId183" Type="http://schemas.openxmlformats.org/officeDocument/2006/relationships/hyperlink" Target="http://pravo.minjust.ru/" TargetMode="External"/><Relationship Id="rId2" Type="http://schemas.openxmlformats.org/officeDocument/2006/relationships/numbering" Target="numbering.xml"/><Relationship Id="rId29" Type="http://schemas.openxmlformats.org/officeDocument/2006/relationships/hyperlink" Target="http://www.torgi.gov.ru" TargetMode="External"/><Relationship Id="rId24" Type="http://schemas.openxmlformats.org/officeDocument/2006/relationships/hyperlink" Target="https://evenkiya-r04.gosweb.gosuslugi.ru/spravochnik/publichnye-slushaniya/departament-inzhenernogo-obespecheniya-adm-emr/" TargetMode="External"/><Relationship Id="rId40" Type="http://schemas.openxmlformats.org/officeDocument/2006/relationships/image" Target="media/image2.jpeg"/><Relationship Id="rId45" Type="http://schemas.openxmlformats.org/officeDocument/2006/relationships/hyperlink" Target="https://pravo-search.minjust.ru/bigs/showDocument.html?id=96E20C02-1B12-465A-B64C-24AA92270007" TargetMode="External"/><Relationship Id="rId66" Type="http://schemas.openxmlformats.org/officeDocument/2006/relationships/hyperlink" Target="https://pravo-search.minjust.ru/bigs/showDocument.html?id=1E150296-6A84-4BE2-96CE-5601C470CB55" TargetMode="External"/><Relationship Id="rId87" Type="http://schemas.openxmlformats.org/officeDocument/2006/relationships/hyperlink" Target="https://pravo-search.minjust.ru/bigs/showDocument.html?id=387507C3-B80D-4C0D-9291-8CDC81673F2B" TargetMode="External"/><Relationship Id="rId110" Type="http://schemas.openxmlformats.org/officeDocument/2006/relationships/hyperlink" Target="https://pravo-search.minjust.ru/bigs/showDocument.html?id=1E150296-6A84-4BE2-96CE-5601C470CB55" TargetMode="External"/><Relationship Id="rId115" Type="http://schemas.openxmlformats.org/officeDocument/2006/relationships/hyperlink" Target="http://pravo.minjust.ru/" TargetMode="External"/><Relationship Id="rId131" Type="http://schemas.openxmlformats.org/officeDocument/2006/relationships/hyperlink" Target="https://pravo-search.minjust.ru/bigs/showDocument.html?id=1E150296-6A84-4BE2-96CE-5601C470CB55" TargetMode="External"/><Relationship Id="rId136" Type="http://schemas.openxmlformats.org/officeDocument/2006/relationships/hyperlink" Target="https://pravo-search.minjust.ru/bigs/showDocument.html?id=15D4560C-D530-4955-BF7E-F734337AE80B" TargetMode="External"/><Relationship Id="rId157" Type="http://schemas.openxmlformats.org/officeDocument/2006/relationships/hyperlink" Target="http://pravo.minjust.ru/" TargetMode="External"/><Relationship Id="rId178" Type="http://schemas.openxmlformats.org/officeDocument/2006/relationships/hyperlink" Target="https://pravo-search.minjust.ru/bigs/showDocument.html?id=9CF2F1C3-393D-4051-A52D-9923B0E51C0C" TargetMode="External"/><Relationship Id="rId61" Type="http://schemas.openxmlformats.org/officeDocument/2006/relationships/hyperlink" Target="http://pravo.minjust.ru/" TargetMode="External"/><Relationship Id="rId82" Type="http://schemas.openxmlformats.org/officeDocument/2006/relationships/hyperlink" Target="http://pravo.minjust.ru/" TargetMode="External"/><Relationship Id="rId152" Type="http://schemas.openxmlformats.org/officeDocument/2006/relationships/hyperlink" Target="http://pravo.minjust.ru/" TargetMode="External"/><Relationship Id="rId173" Type="http://schemas.openxmlformats.org/officeDocument/2006/relationships/hyperlink" Target="http://pravo.minjust.ru/" TargetMode="External"/><Relationship Id="rId19" Type="http://schemas.openxmlformats.org/officeDocument/2006/relationships/hyperlink" Target="https://evenkiya-r04.gosweb.gosuslugi.ru/spravochnik/publichnye-slushaniya/departament-inzhenernogo-obespecheniya-adm-emr/" TargetMode="External"/><Relationship Id="rId14" Type="http://schemas.openxmlformats.org/officeDocument/2006/relationships/hyperlink" Target="mailto:glava@koradm.atnet.ru)" TargetMode="External"/><Relationship Id="rId30" Type="http://schemas.openxmlformats.org/officeDocument/2006/relationships/hyperlink" Target="http://www.torgi.gov.ru" TargetMode="External"/><Relationship Id="rId35" Type="http://schemas.openxmlformats.org/officeDocument/2006/relationships/hyperlink" Target="https://pravo-search.minjust.ru/bigs/showDocument.html?id=F7DE1846-3C6A-47AB-B440-B8E4CEA90C68" TargetMode="External"/><Relationship Id="rId56" Type="http://schemas.openxmlformats.org/officeDocument/2006/relationships/hyperlink" Target="https://pravo-search.minjust.ru/bigs/showDocument.html?id=1E150296-6A84-4BE2-96CE-5601C470CB55" TargetMode="External"/><Relationship Id="rId77" Type="http://schemas.openxmlformats.org/officeDocument/2006/relationships/hyperlink" Target="http://pravo.minjust.ru/" TargetMode="External"/><Relationship Id="rId100" Type="http://schemas.openxmlformats.org/officeDocument/2006/relationships/hyperlink" Target="https://pravo-search.minjust.ru/bigs/showDocument.html?id=1E150296-6A84-4BE2-96CE-5601C470CB55" TargetMode="External"/><Relationship Id="rId105" Type="http://schemas.openxmlformats.org/officeDocument/2006/relationships/hyperlink" Target="http://pravo.minjust.ru/" TargetMode="External"/><Relationship Id="rId126" Type="http://schemas.openxmlformats.org/officeDocument/2006/relationships/hyperlink" Target="https://pravo-search.minjust.ru/bigs/showDocument.html?id=1E150296-6A84-4BE2-96CE-5601C470CB55" TargetMode="External"/><Relationship Id="rId147" Type="http://schemas.openxmlformats.org/officeDocument/2006/relationships/hyperlink" Target="https://pravo-search.minjust.ru/bigs/showDocument.html?id=9CF2F1C3-393D-4051-A52D-9923B0E51C0C" TargetMode="External"/><Relationship Id="rId168" Type="http://schemas.openxmlformats.org/officeDocument/2006/relationships/hyperlink" Target="https://pravo-search.minjust.ru/bigs/showDocument.html?id=9CF2F1C3-393D-4051-A52D-9923B0E51C0C" TargetMode="External"/><Relationship Id="rId8" Type="http://schemas.openxmlformats.org/officeDocument/2006/relationships/endnotes" Target="endnotes.xml"/><Relationship Id="rId51" Type="http://schemas.openxmlformats.org/officeDocument/2006/relationships/hyperlink" Target="https://pravo-search.minjust.ru/bigs/showDocument.html?id=1E150296-6A84-4BE2-96CE-5601C470CB55" TargetMode="External"/><Relationship Id="rId72" Type="http://schemas.openxmlformats.org/officeDocument/2006/relationships/hyperlink" Target="https://pravo-search.minjust.ru/bigs/showDocument.html?id=1E150296-6A84-4BE2-96CE-5601C470CB55" TargetMode="External"/><Relationship Id="rId93" Type="http://schemas.openxmlformats.org/officeDocument/2006/relationships/hyperlink" Target="https://pravo-search.minjust.ru/bigs/showDocument.html?id=1E150296-6A84-4BE2-96CE-5601C470CB55" TargetMode="External"/><Relationship Id="rId98" Type="http://schemas.openxmlformats.org/officeDocument/2006/relationships/hyperlink" Target="https://pravo-search.minjust.ru/bigs/showDocument.html?id=1E150296-6A84-4BE2-96CE-5601C470CB55" TargetMode="External"/><Relationship Id="rId121" Type="http://schemas.openxmlformats.org/officeDocument/2006/relationships/hyperlink" Target="https://pravo-search.minjust.ru/bigs/showDocument.html?id=1E150296-6A84-4BE2-96CE-5601C470CB55" TargetMode="External"/><Relationship Id="rId142" Type="http://schemas.openxmlformats.org/officeDocument/2006/relationships/hyperlink" Target="https://pravo-search.minjust.ru/bigs/showDocument.html?id=96E20C02-1B12-465A-B64C-24AA92270007" TargetMode="External"/><Relationship Id="rId163" Type="http://schemas.openxmlformats.org/officeDocument/2006/relationships/hyperlink" Target="http://pravo.minjust.ru/" TargetMode="External"/><Relationship Id="rId184" Type="http://schemas.openxmlformats.org/officeDocument/2006/relationships/hyperlink" Target="https://pravo-search.minjust.ru/bigs/showDocument.html" TargetMode="External"/><Relationship Id="rId189" Type="http://schemas.openxmlformats.org/officeDocument/2006/relationships/hyperlink" Target="http://pravo.minjust.ru/" TargetMode="External"/><Relationship Id="rId3" Type="http://schemas.openxmlformats.org/officeDocument/2006/relationships/styles" Target="styles.xml"/><Relationship Id="rId25" Type="http://schemas.openxmlformats.org/officeDocument/2006/relationships/hyperlink" Target="mailto:dio-spec1kat@tura.evenkya.ru" TargetMode="External"/><Relationship Id="rId46" Type="http://schemas.openxmlformats.org/officeDocument/2006/relationships/hyperlink" Target="https://pravo-search.minjust.ru/bigs/showDocument.html?id=F7DE1846-3C6A-47AB-B440-B8E4CEA90C68" TargetMode="External"/><Relationship Id="rId67" Type="http://schemas.openxmlformats.org/officeDocument/2006/relationships/hyperlink" Target="https://pravo-search.minjust.ru/bigs/showDocument.html?id=1E150296-6A84-4BE2-96CE-5601C470CB55" TargetMode="External"/><Relationship Id="rId116" Type="http://schemas.openxmlformats.org/officeDocument/2006/relationships/hyperlink" Target="https://pravo-search.minjust.ru/bigs/showDocument.html?id=1E150296-6A84-4BE2-96CE-5601C470CB55" TargetMode="External"/><Relationship Id="rId137" Type="http://schemas.openxmlformats.org/officeDocument/2006/relationships/hyperlink" Target="http://pravo.minjust.ru/" TargetMode="External"/><Relationship Id="rId158" Type="http://schemas.openxmlformats.org/officeDocument/2006/relationships/hyperlink" Target="https://pravo-search.minjust.ru/bigs/showDocument.html?id=0081B1A7-FC8C-4C05-8AC5-B0F654D3AD06" TargetMode="External"/><Relationship Id="rId20" Type="http://schemas.openxmlformats.org/officeDocument/2006/relationships/hyperlink" Target="https://evenkiya-r04.gosweb.gosuslugi.ru/spravochnik/publichnye-slushaniya/departament-inzhenernogo-obespecheniya-adm-emr/" TargetMode="External"/><Relationship Id="rId41" Type="http://schemas.openxmlformats.org/officeDocument/2006/relationships/hyperlink" Target="https://pravo-search.minjust.ru/bigs/showDocument.html?id=96E20C02-1B12-465A-B64C-24AA92270007" TargetMode="External"/><Relationship Id="rId62" Type="http://schemas.openxmlformats.org/officeDocument/2006/relationships/hyperlink" Target="https://pravo-search.minjust.ru/bigs/showDocument.html?id=387507C3-B80D-4C0D-9291-8CDC81673F2B" TargetMode="External"/><Relationship Id="rId83" Type="http://schemas.openxmlformats.org/officeDocument/2006/relationships/hyperlink" Target="http://pravo.minjust.ru/" TargetMode="External"/><Relationship Id="rId88" Type="http://schemas.openxmlformats.org/officeDocument/2006/relationships/hyperlink" Target="https://pravo-search.minjust.ru/bigs/showDocument.html?id=1E150296-6A84-4BE2-96CE-5601C470CB55" TargetMode="External"/><Relationship Id="rId111" Type="http://schemas.openxmlformats.org/officeDocument/2006/relationships/hyperlink" Target="http://pravo.minjust.ru/" TargetMode="External"/><Relationship Id="rId132" Type="http://schemas.openxmlformats.org/officeDocument/2006/relationships/hyperlink" Target="https://pravo-search.minjust.ru/bigs/showDocument.html?id=1E150296-6A84-4BE2-96CE-5601C470CB55" TargetMode="External"/><Relationship Id="rId153" Type="http://schemas.openxmlformats.org/officeDocument/2006/relationships/hyperlink" Target="http://pravo.minjust.ru/" TargetMode="External"/><Relationship Id="rId174" Type="http://schemas.openxmlformats.org/officeDocument/2006/relationships/hyperlink" Target="https://pravo-search.minjust.ru/bigs/showDocument.html?id=845F362B-BE06-43DE-A1FA-BD55F1E55FAD" TargetMode="External"/><Relationship Id="rId179" Type="http://schemas.openxmlformats.org/officeDocument/2006/relationships/hyperlink" Target="https://pravo-search.minjust.ru/bigs/showDocument.html?id=9CF2F1C3-393D-4051-A52D-9923B0E51C0C" TargetMode="External"/><Relationship Id="rId190" Type="http://schemas.openxmlformats.org/officeDocument/2006/relationships/hyperlink" Target="http://pravo.minjust.ru/" TargetMode="External"/><Relationship Id="rId15" Type="http://schemas.openxmlformats.org/officeDocument/2006/relationships/hyperlink" Target="https://evenkiya-r04.gosweb.gosuslugi.ru/spravochnik/publichnye-slushaniya/departament-inzhenernogo-obespecheniya-adm-emr/" TargetMode="External"/><Relationship Id="rId36" Type="http://schemas.openxmlformats.org/officeDocument/2006/relationships/hyperlink" Target="https://pravo-search.minjust.ru/bigs/showDocument.html?id=D33DFF46-B943-4A30-8A73-0682579A6495" TargetMode="External"/><Relationship Id="rId57" Type="http://schemas.openxmlformats.org/officeDocument/2006/relationships/hyperlink" Target="https://pravo-search.minjust.ru/bigs/showDocument.html?id=387507C3-B80D-4C0D-9291-8CDC81673F2B" TargetMode="External"/><Relationship Id="rId106" Type="http://schemas.openxmlformats.org/officeDocument/2006/relationships/hyperlink" Target="http://pravo.minjust.ru/" TargetMode="External"/><Relationship Id="rId127" Type="http://schemas.openxmlformats.org/officeDocument/2006/relationships/hyperlink" Target="https://pravo-search.minjust.ru/bigs/showDocument.html?id=1E150296-6A84-4BE2-96CE-5601C470CB55" TargetMode="External"/><Relationship Id="rId10" Type="http://schemas.openxmlformats.org/officeDocument/2006/relationships/header" Target="header1.xml"/><Relationship Id="rId31" Type="http://schemas.openxmlformats.org/officeDocument/2006/relationships/hyperlink" Target="https://pravo-search.minjust.ru/bigs/showDocument.html?id=96E20C02-1B12-465A-B64C-24AA92270007" TargetMode="External"/><Relationship Id="rId52" Type="http://schemas.openxmlformats.org/officeDocument/2006/relationships/hyperlink" Target="https://pravo-search.minjust.ru/bigs/showDocument.html?id=1E150296-6A84-4BE2-96CE-5601C470CB55" TargetMode="External"/><Relationship Id="rId73" Type="http://schemas.openxmlformats.org/officeDocument/2006/relationships/hyperlink" Target="http://pravo.minjust.ru/" TargetMode="External"/><Relationship Id="rId78" Type="http://schemas.openxmlformats.org/officeDocument/2006/relationships/hyperlink" Target="http://pravo.minjust.ru/" TargetMode="External"/><Relationship Id="rId94" Type="http://schemas.openxmlformats.org/officeDocument/2006/relationships/hyperlink" Target="http://pravo.minjust.ru/" TargetMode="External"/><Relationship Id="rId99" Type="http://schemas.openxmlformats.org/officeDocument/2006/relationships/hyperlink" Target="https://pravo-search.minjust.ru/bigs/showDocument.html?id=1E150296-6A84-4BE2-96CE-5601C470CB55" TargetMode="External"/><Relationship Id="rId101" Type="http://schemas.openxmlformats.org/officeDocument/2006/relationships/hyperlink" Target="https://pravo-search.minjust.ru/bigs/showDocument.html?id=1E150296-6A84-4BE2-96CE-5601C470CB55" TargetMode="External"/><Relationship Id="rId122" Type="http://schemas.openxmlformats.org/officeDocument/2006/relationships/hyperlink" Target="https://pravo-search.minjust.ru/bigs/showDocument.html?id=1E150296-6A84-4BE2-96CE-5601C470CB55" TargetMode="External"/><Relationship Id="rId143" Type="http://schemas.openxmlformats.org/officeDocument/2006/relationships/hyperlink" Target="https://pravo-search.minjust.ru/bigs/showDocument.html?id=F7DE1846-3C6A-47AB-B440-B8E4CEA90C68" TargetMode="External"/><Relationship Id="rId148" Type="http://schemas.openxmlformats.org/officeDocument/2006/relationships/hyperlink" Target="https://pravo-search.minjust.ru/bigs/showDocument.html?id=9CF2F1C3-393D-4051-A52D-9923B0E51C0C" TargetMode="External"/><Relationship Id="rId164" Type="http://schemas.openxmlformats.org/officeDocument/2006/relationships/hyperlink" Target="http://pravo.minjust.ru/" TargetMode="External"/><Relationship Id="rId169" Type="http://schemas.openxmlformats.org/officeDocument/2006/relationships/hyperlink" Target="https://pravo-search.minjust.ru/bigs/showDocument.html?id=96E20C02-1B12-465A-B64C-24AA92270007" TargetMode="External"/><Relationship Id="rId185" Type="http://schemas.openxmlformats.org/officeDocument/2006/relationships/hyperlink" Target="http://pravo.minjust.ru/"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s://pravo-search.minjust.ru/bigs/showDocument.html?id=9CF2F1C3-393D-4051-A52D-9923B0E51C0C" TargetMode="External"/><Relationship Id="rId26" Type="http://schemas.openxmlformats.org/officeDocument/2006/relationships/hyperlink" Target="mailto:glava@koradm.atnet.ru)" TargetMode="External"/><Relationship Id="rId47" Type="http://schemas.openxmlformats.org/officeDocument/2006/relationships/hyperlink" Target="https://pravo-search.minjust.ru/bigs/showDocument.html?id=D33DFF46-B943-4A30-8A73-0682579A6495" TargetMode="External"/><Relationship Id="rId68" Type="http://schemas.openxmlformats.org/officeDocument/2006/relationships/hyperlink" Target="https://pravo-search.minjust.ru/bigs/showDocument.html?id=1E150296-6A84-4BE2-96CE-5601C470CB55" TargetMode="External"/><Relationship Id="rId89" Type="http://schemas.openxmlformats.org/officeDocument/2006/relationships/hyperlink" Target="https://pravo-search.minjust.ru/bigs/showDocument.html?id=1E150296-6A84-4BE2-96CE-5601C470CB55" TargetMode="External"/><Relationship Id="rId112" Type="http://schemas.openxmlformats.org/officeDocument/2006/relationships/hyperlink" Target="https://pravo-search.minjust.ru/bigs/showDocument.html?id=1E150296-6A84-4BE2-96CE-5601C470CB55" TargetMode="External"/><Relationship Id="rId133" Type="http://schemas.openxmlformats.org/officeDocument/2006/relationships/hyperlink" Target="https://pravo-search.minjust.ru/bigs/showDocument.html?id=1E150296-6A84-4BE2-96CE-5601C470CB55" TargetMode="External"/><Relationship Id="rId154" Type="http://schemas.openxmlformats.org/officeDocument/2006/relationships/hyperlink" Target="http://pravo.minjust.ru/" TargetMode="External"/><Relationship Id="rId175" Type="http://schemas.openxmlformats.org/officeDocument/2006/relationships/hyperlink" Target="http://pravo.minjust.ru/" TargetMode="External"/><Relationship Id="rId16" Type="http://schemas.openxmlformats.org/officeDocument/2006/relationships/hyperlink" Target="https://evenkiya-r04.gosweb.gosuslugi.ru/spravochnik/publichnye-slushaniya/departament-inzhenernogo-obespecheniya-adm-emr/" TargetMode="External"/><Relationship Id="rId37" Type="http://schemas.openxmlformats.org/officeDocument/2006/relationships/hyperlink" Target="https://pravo-search.minjust.ru/bigs/showDocument.html?id=96E20C02-1B12-465A-B64C-24AA92270007" TargetMode="External"/><Relationship Id="rId58" Type="http://schemas.openxmlformats.org/officeDocument/2006/relationships/hyperlink" Target="http://pravo.minjust.ru/" TargetMode="External"/><Relationship Id="rId79" Type="http://schemas.openxmlformats.org/officeDocument/2006/relationships/hyperlink" Target="http://pravo.minjust.ru/" TargetMode="External"/><Relationship Id="rId102" Type="http://schemas.openxmlformats.org/officeDocument/2006/relationships/hyperlink" Target="https://pravo-search.minjust.ru/bigs/showDocument.html?id=1E150296-6A84-4BE2-96CE-5601C470CB55" TargetMode="External"/><Relationship Id="rId123" Type="http://schemas.openxmlformats.org/officeDocument/2006/relationships/hyperlink" Target="https://pravo-search.minjust.ru/bigs/showDocument.html?id=1E150296-6A84-4BE2-96CE-5601C470CB55" TargetMode="External"/><Relationship Id="rId144" Type="http://schemas.openxmlformats.org/officeDocument/2006/relationships/hyperlink" Target="https://chemdalsk-r04.gosweb.gosuslugi.ru/" TargetMode="External"/><Relationship Id="rId90" Type="http://schemas.openxmlformats.org/officeDocument/2006/relationships/hyperlink" Target="https://pravo-search.minjust.ru/bigs/showDocument.html?id=1E150296-6A84-4BE2-96CE-5601C470CB55" TargetMode="External"/><Relationship Id="rId165" Type="http://schemas.openxmlformats.org/officeDocument/2006/relationships/hyperlink" Target="https://pravo-search.minjust.ru/bigs/showDocument.html?id=BBA0BFB1-06C7-4E50-A8D3-FE1045784BF1" TargetMode="External"/><Relationship Id="rId186" Type="http://schemas.openxmlformats.org/officeDocument/2006/relationships/hyperlink" Target="https://pravo-search.minjust.ru/bigs/showDocument.html" TargetMode="External"/><Relationship Id="rId27" Type="http://schemas.openxmlformats.org/officeDocument/2006/relationships/hyperlink" Target="https://evenkiya-r04.gosweb.gosuslugi.ru/spravochnik/publichnye-slushaniya/departament-inzhenernogo-obespecheniya-adm-emr/" TargetMode="External"/><Relationship Id="rId48" Type="http://schemas.openxmlformats.org/officeDocument/2006/relationships/hyperlink" Target="http://pravo.minjust.ru/" TargetMode="External"/><Relationship Id="rId69" Type="http://schemas.openxmlformats.org/officeDocument/2006/relationships/hyperlink" Target="https://pravo-search.minjust.ru/bigs/showDocument.html?id=1E150296-6A84-4BE2-96CE-5601C470CB55" TargetMode="External"/><Relationship Id="rId113" Type="http://schemas.openxmlformats.org/officeDocument/2006/relationships/hyperlink" Target="https://pravo-search.minjust.ru/bigs/showDocument.html?id=1E150296-6A84-4BE2-96CE-5601C470CB55" TargetMode="External"/><Relationship Id="rId134" Type="http://schemas.openxmlformats.org/officeDocument/2006/relationships/hyperlink" Target="http://pravo.minjust.ru/" TargetMode="External"/><Relationship Id="rId80" Type="http://schemas.openxmlformats.org/officeDocument/2006/relationships/hyperlink" Target="http://pravo.minjust.ru/" TargetMode="External"/><Relationship Id="rId155" Type="http://schemas.openxmlformats.org/officeDocument/2006/relationships/hyperlink" Target="http://pravo.minjust.ru/" TargetMode="External"/><Relationship Id="rId176" Type="http://schemas.openxmlformats.org/officeDocument/2006/relationships/hyperlink" Target="http://pravo.minjust.ru/" TargetMode="External"/><Relationship Id="rId17" Type="http://schemas.openxmlformats.org/officeDocument/2006/relationships/hyperlink" Target="mailto:dio-spec1kat@tura.evenkya.ru" TargetMode="External"/><Relationship Id="rId38" Type="http://schemas.openxmlformats.org/officeDocument/2006/relationships/hyperlink" Target="https://pravo-search.minjust.ru/bigs/showDocument.html?id=F7DE1846-3C6A-47AB-B440-B8E4CEA90C68" TargetMode="External"/><Relationship Id="rId59" Type="http://schemas.openxmlformats.org/officeDocument/2006/relationships/hyperlink" Target="http://pravo.minjust.ru/" TargetMode="External"/><Relationship Id="rId103" Type="http://schemas.openxmlformats.org/officeDocument/2006/relationships/hyperlink" Target="https://pravo-search.minjust.ru/bigs/showDocument.html?id=1E150296-6A84-4BE2-96CE-5601C470CB55" TargetMode="External"/><Relationship Id="rId124" Type="http://schemas.openxmlformats.org/officeDocument/2006/relationships/hyperlink" Target="https://pravo-search.minjust.ru/bigs/showDocument.html?id=1E150296-6A84-4BE2-96CE-5601C470CB55" TargetMode="External"/><Relationship Id="rId70" Type="http://schemas.openxmlformats.org/officeDocument/2006/relationships/hyperlink" Target="http://pravo.minjust.ru/" TargetMode="External"/><Relationship Id="rId91" Type="http://schemas.openxmlformats.org/officeDocument/2006/relationships/hyperlink" Target="https://pravo-search.minjust.ru/bigs/showDocument.html?id=1E150296-6A84-4BE2-96CE-5601C470CB55" TargetMode="External"/><Relationship Id="rId145" Type="http://schemas.openxmlformats.org/officeDocument/2006/relationships/hyperlink" Target="https://pravo-search.minjust.ru/bigs/showDocument.html?id=D33DFF46-B943-4A30-8A73-0682579A6495" TargetMode="External"/><Relationship Id="rId166" Type="http://schemas.openxmlformats.org/officeDocument/2006/relationships/hyperlink" Target="http://pravo.minjust.ru/" TargetMode="External"/><Relationship Id="rId187" Type="http://schemas.openxmlformats.org/officeDocument/2006/relationships/hyperlink" Target="http://pravo.minjust.ru/" TargetMode="External"/><Relationship Id="rId1" Type="http://schemas.openxmlformats.org/officeDocument/2006/relationships/customXml" Target="../customXml/item1.xml"/><Relationship Id="rId28" Type="http://schemas.openxmlformats.org/officeDocument/2006/relationships/hyperlink" Target="http://www.torgi.gov.ru" TargetMode="External"/><Relationship Id="rId49" Type="http://schemas.openxmlformats.org/officeDocument/2006/relationships/hyperlink" Target="http://pravo.minjust.ru/" TargetMode="External"/><Relationship Id="rId114" Type="http://schemas.openxmlformats.org/officeDocument/2006/relationships/hyperlink" Target="https://pravo-search.minjust.ru/bigs/showDocument.html?id=1E150296-6A84-4BE2-96CE-5601C470CB55" TargetMode="External"/><Relationship Id="rId60" Type="http://schemas.openxmlformats.org/officeDocument/2006/relationships/hyperlink" Target="http://pravo.minjust.ru/" TargetMode="External"/><Relationship Id="rId81" Type="http://schemas.openxmlformats.org/officeDocument/2006/relationships/hyperlink" Target="http://pravo.minjust.ru/" TargetMode="External"/><Relationship Id="rId135" Type="http://schemas.openxmlformats.org/officeDocument/2006/relationships/hyperlink" Target="http://pravo.minjust.ru/" TargetMode="External"/><Relationship Id="rId156" Type="http://schemas.openxmlformats.org/officeDocument/2006/relationships/hyperlink" Target="http://pravo.minjust.ru/" TargetMode="External"/><Relationship Id="rId177" Type="http://schemas.openxmlformats.org/officeDocument/2006/relationships/hyperlink" Target="https://pravo-search.minjust.ru/bigs/showDocument.html?id=9CF2F1C3-393D-4051-A52D-9923B0E51C0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C59694-DF67-465F-B2BE-5BD24C0BA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1189</TotalTime>
  <Pages>239</Pages>
  <Words>99961</Words>
  <Characters>569779</Characters>
  <Application>Microsoft Office Word</Application>
  <DocSecurity>0</DocSecurity>
  <Lines>4748</Lines>
  <Paragraphs>1336</Paragraphs>
  <ScaleCrop>false</ScaleCrop>
  <HeadingPairs>
    <vt:vector size="2" baseType="variant">
      <vt:variant>
        <vt:lpstr>Название</vt:lpstr>
      </vt:variant>
      <vt:variant>
        <vt:i4>1</vt:i4>
      </vt:variant>
    </vt:vector>
  </HeadingPairs>
  <TitlesOfParts>
    <vt:vector size="1" baseType="lpstr">
      <vt:lpstr>Официальный вестник</vt:lpstr>
    </vt:vector>
  </TitlesOfParts>
  <Company/>
  <LinksUpToDate>false</LinksUpToDate>
  <CharactersWithSpaces>668404</CharactersWithSpaces>
  <SharedDoc>false</SharedDoc>
  <HLinks>
    <vt:vector size="552" baseType="variant">
      <vt:variant>
        <vt:i4>458788</vt:i4>
      </vt:variant>
      <vt:variant>
        <vt:i4>273</vt:i4>
      </vt:variant>
      <vt:variant>
        <vt:i4>0</vt:i4>
      </vt:variant>
      <vt:variant>
        <vt:i4>5</vt:i4>
      </vt:variant>
      <vt:variant>
        <vt:lpwstr>http://chemdalsk.esgms.ru/admin</vt:lpwstr>
      </vt:variant>
      <vt:variant>
        <vt:lpwstr>_blank</vt:lpwstr>
      </vt:variant>
      <vt:variant>
        <vt:i4>458788</vt:i4>
      </vt:variant>
      <vt:variant>
        <vt:i4>270</vt:i4>
      </vt:variant>
      <vt:variant>
        <vt:i4>0</vt:i4>
      </vt:variant>
      <vt:variant>
        <vt:i4>5</vt:i4>
      </vt:variant>
      <vt:variant>
        <vt:lpwstr>http://chemdalsk.esgms.ru/admin</vt:lpwstr>
      </vt:variant>
      <vt:variant>
        <vt:lpwstr>_blank</vt:lpwstr>
      </vt:variant>
      <vt:variant>
        <vt:i4>458788</vt:i4>
      </vt:variant>
      <vt:variant>
        <vt:i4>267</vt:i4>
      </vt:variant>
      <vt:variant>
        <vt:i4>0</vt:i4>
      </vt:variant>
      <vt:variant>
        <vt:i4>5</vt:i4>
      </vt:variant>
      <vt:variant>
        <vt:lpwstr>http://chemdalsk.esgms.ru/admin</vt:lpwstr>
      </vt:variant>
      <vt:variant>
        <vt:lpwstr>_blank</vt:lpwstr>
      </vt:variant>
      <vt:variant>
        <vt:i4>458788</vt:i4>
      </vt:variant>
      <vt:variant>
        <vt:i4>264</vt:i4>
      </vt:variant>
      <vt:variant>
        <vt:i4>0</vt:i4>
      </vt:variant>
      <vt:variant>
        <vt:i4>5</vt:i4>
      </vt:variant>
      <vt:variant>
        <vt:lpwstr>http://chemdalsk.esgms.ru/admin</vt:lpwstr>
      </vt:variant>
      <vt:variant>
        <vt:lpwstr>_blank</vt:lpwstr>
      </vt:variant>
      <vt:variant>
        <vt:i4>458788</vt:i4>
      </vt:variant>
      <vt:variant>
        <vt:i4>261</vt:i4>
      </vt:variant>
      <vt:variant>
        <vt:i4>0</vt:i4>
      </vt:variant>
      <vt:variant>
        <vt:i4>5</vt:i4>
      </vt:variant>
      <vt:variant>
        <vt:lpwstr>http://chemdalsk.esgms.ru/admin</vt:lpwstr>
      </vt:variant>
      <vt:variant>
        <vt:lpwstr>_blank</vt:lpwstr>
      </vt:variant>
      <vt:variant>
        <vt:i4>3407911</vt:i4>
      </vt:variant>
      <vt:variant>
        <vt:i4>258</vt:i4>
      </vt:variant>
      <vt:variant>
        <vt:i4>0</vt:i4>
      </vt:variant>
      <vt:variant>
        <vt:i4>5</vt:i4>
      </vt:variant>
      <vt:variant>
        <vt:lpwstr>http://sp-surinda.ru/admin</vt:lpwstr>
      </vt:variant>
      <vt:variant>
        <vt:lpwstr/>
      </vt:variant>
      <vt:variant>
        <vt:i4>2631007</vt:i4>
      </vt:variant>
      <vt:variant>
        <vt:i4>255</vt:i4>
      </vt:variant>
      <vt:variant>
        <vt:i4>0</vt:i4>
      </vt:variant>
      <vt:variant>
        <vt:i4>5</vt:i4>
      </vt:variant>
      <vt:variant>
        <vt:lpwstr>../../abdykadyrova/Desktop/ВЕСТНИК/прочее/Вестник № 20/Решение  об исполнении бюджета за 2022 г..doc</vt:lpwstr>
      </vt:variant>
      <vt:variant>
        <vt:lpwstr>sub_5000</vt:lpwstr>
      </vt:variant>
      <vt:variant>
        <vt:i4>2631003</vt:i4>
      </vt:variant>
      <vt:variant>
        <vt:i4>252</vt:i4>
      </vt:variant>
      <vt:variant>
        <vt:i4>0</vt:i4>
      </vt:variant>
      <vt:variant>
        <vt:i4>5</vt:i4>
      </vt:variant>
      <vt:variant>
        <vt:lpwstr>../../abdykadyrova/Desktop/ВЕСТНИК/прочее/Вестник № 20/Решение  об исполнении бюджета за 2022 г..doc</vt:lpwstr>
      </vt:variant>
      <vt:variant>
        <vt:lpwstr>sub_1000</vt:lpwstr>
      </vt:variant>
      <vt:variant>
        <vt:i4>2631001</vt:i4>
      </vt:variant>
      <vt:variant>
        <vt:i4>249</vt:i4>
      </vt:variant>
      <vt:variant>
        <vt:i4>0</vt:i4>
      </vt:variant>
      <vt:variant>
        <vt:i4>5</vt:i4>
      </vt:variant>
      <vt:variant>
        <vt:lpwstr>../../abdykadyrova/Desktop/ВЕСТНИК/прочее/Вестник № 20/Решение  об исполнении бюджета за 2022 г..doc</vt:lpwstr>
      </vt:variant>
      <vt:variant>
        <vt:lpwstr>sub_3000</vt:lpwstr>
      </vt:variant>
      <vt:variant>
        <vt:i4>2631006</vt:i4>
      </vt:variant>
      <vt:variant>
        <vt:i4>246</vt:i4>
      </vt:variant>
      <vt:variant>
        <vt:i4>0</vt:i4>
      </vt:variant>
      <vt:variant>
        <vt:i4>5</vt:i4>
      </vt:variant>
      <vt:variant>
        <vt:lpwstr>../../abdykadyrova/Desktop/ВЕСТНИК/прочее/Вестник № 20/Решение  об исполнении бюджета за 2022 г..doc</vt:lpwstr>
      </vt:variant>
      <vt:variant>
        <vt:lpwstr>sub_4000</vt:lpwstr>
      </vt:variant>
      <vt:variant>
        <vt:i4>2631000</vt:i4>
      </vt:variant>
      <vt:variant>
        <vt:i4>243</vt:i4>
      </vt:variant>
      <vt:variant>
        <vt:i4>0</vt:i4>
      </vt:variant>
      <vt:variant>
        <vt:i4>5</vt:i4>
      </vt:variant>
      <vt:variant>
        <vt:lpwstr>../../abdykadyrova/Desktop/ВЕСТНИК/прочее/Вестник № 20/Решение  об исполнении бюджета за 2022 г..doc</vt:lpwstr>
      </vt:variant>
      <vt:variant>
        <vt:lpwstr>sub_2000</vt:lpwstr>
      </vt:variant>
      <vt:variant>
        <vt:i4>3407911</vt:i4>
      </vt:variant>
      <vt:variant>
        <vt:i4>240</vt:i4>
      </vt:variant>
      <vt:variant>
        <vt:i4>0</vt:i4>
      </vt:variant>
      <vt:variant>
        <vt:i4>5</vt:i4>
      </vt:variant>
      <vt:variant>
        <vt:lpwstr>http://sp-surinda.ru/admin</vt:lpwstr>
      </vt:variant>
      <vt:variant>
        <vt:lpwstr/>
      </vt:variant>
      <vt:variant>
        <vt:i4>3407911</vt:i4>
      </vt:variant>
      <vt:variant>
        <vt:i4>237</vt:i4>
      </vt:variant>
      <vt:variant>
        <vt:i4>0</vt:i4>
      </vt:variant>
      <vt:variant>
        <vt:i4>5</vt:i4>
      </vt:variant>
      <vt:variant>
        <vt:lpwstr>http://sp-surinda.ru/admin</vt:lpwstr>
      </vt:variant>
      <vt:variant>
        <vt:lpwstr/>
      </vt:variant>
      <vt:variant>
        <vt:i4>3407911</vt:i4>
      </vt:variant>
      <vt:variant>
        <vt:i4>234</vt:i4>
      </vt:variant>
      <vt:variant>
        <vt:i4>0</vt:i4>
      </vt:variant>
      <vt:variant>
        <vt:i4>5</vt:i4>
      </vt:variant>
      <vt:variant>
        <vt:lpwstr>http://sp-surinda.ru/admin</vt:lpwstr>
      </vt:variant>
      <vt:variant>
        <vt:lpwstr/>
      </vt:variant>
      <vt:variant>
        <vt:i4>3407911</vt:i4>
      </vt:variant>
      <vt:variant>
        <vt:i4>231</vt:i4>
      </vt:variant>
      <vt:variant>
        <vt:i4>0</vt:i4>
      </vt:variant>
      <vt:variant>
        <vt:i4>5</vt:i4>
      </vt:variant>
      <vt:variant>
        <vt:lpwstr>http://sp-surinda.ru/admin</vt:lpwstr>
      </vt:variant>
      <vt:variant>
        <vt:lpwstr/>
      </vt:variant>
      <vt:variant>
        <vt:i4>2818174</vt:i4>
      </vt:variant>
      <vt:variant>
        <vt:i4>228</vt:i4>
      </vt:variant>
      <vt:variant>
        <vt:i4>0</vt:i4>
      </vt:variant>
      <vt:variant>
        <vt:i4>5</vt:i4>
      </vt:variant>
      <vt:variant>
        <vt:lpwstr>https://pravo-search.minjust.ru/bigs/showDocument.html?id=99249E7B-F9C8-4D12-B906-BB583B820A63</vt:lpwstr>
      </vt:variant>
      <vt:variant>
        <vt:lpwstr/>
      </vt:variant>
      <vt:variant>
        <vt:i4>3407911</vt:i4>
      </vt:variant>
      <vt:variant>
        <vt:i4>225</vt:i4>
      </vt:variant>
      <vt:variant>
        <vt:i4>0</vt:i4>
      </vt:variant>
      <vt:variant>
        <vt:i4>5</vt:i4>
      </vt:variant>
      <vt:variant>
        <vt:lpwstr>http://sp-surinda.ru/admin</vt:lpwstr>
      </vt:variant>
      <vt:variant>
        <vt:lpwstr/>
      </vt:variant>
      <vt:variant>
        <vt:i4>3407911</vt:i4>
      </vt:variant>
      <vt:variant>
        <vt:i4>222</vt:i4>
      </vt:variant>
      <vt:variant>
        <vt:i4>0</vt:i4>
      </vt:variant>
      <vt:variant>
        <vt:i4>5</vt:i4>
      </vt:variant>
      <vt:variant>
        <vt:lpwstr>http://sp-surinda.ru/admin</vt:lpwstr>
      </vt:variant>
      <vt:variant>
        <vt:lpwstr/>
      </vt:variant>
      <vt:variant>
        <vt:i4>3407911</vt:i4>
      </vt:variant>
      <vt:variant>
        <vt:i4>219</vt:i4>
      </vt:variant>
      <vt:variant>
        <vt:i4>0</vt:i4>
      </vt:variant>
      <vt:variant>
        <vt:i4>5</vt:i4>
      </vt:variant>
      <vt:variant>
        <vt:lpwstr>http://sp-surinda.ru/admin</vt:lpwstr>
      </vt:variant>
      <vt:variant>
        <vt:lpwstr/>
      </vt:variant>
      <vt:variant>
        <vt:i4>3407911</vt:i4>
      </vt:variant>
      <vt:variant>
        <vt:i4>216</vt:i4>
      </vt:variant>
      <vt:variant>
        <vt:i4>0</vt:i4>
      </vt:variant>
      <vt:variant>
        <vt:i4>5</vt:i4>
      </vt:variant>
      <vt:variant>
        <vt:lpwstr>http://sp-surinda.ru/admin</vt:lpwstr>
      </vt:variant>
      <vt:variant>
        <vt:lpwstr/>
      </vt:variant>
      <vt:variant>
        <vt:i4>8126570</vt:i4>
      </vt:variant>
      <vt:variant>
        <vt:i4>213</vt:i4>
      </vt:variant>
      <vt:variant>
        <vt:i4>0</vt:i4>
      </vt:variant>
      <vt:variant>
        <vt:i4>5</vt:i4>
      </vt:variant>
      <vt:variant>
        <vt:lpwstr>http://www.evenkya.ru/</vt:lpwstr>
      </vt:variant>
      <vt:variant>
        <vt:lpwstr/>
      </vt:variant>
      <vt:variant>
        <vt:i4>8126570</vt:i4>
      </vt:variant>
      <vt:variant>
        <vt:i4>210</vt:i4>
      </vt:variant>
      <vt:variant>
        <vt:i4>0</vt:i4>
      </vt:variant>
      <vt:variant>
        <vt:i4>5</vt:i4>
      </vt:variant>
      <vt:variant>
        <vt:lpwstr>http://www.evenkya.ru/</vt:lpwstr>
      </vt:variant>
      <vt:variant>
        <vt:lpwstr/>
      </vt:variant>
      <vt:variant>
        <vt:i4>8126570</vt:i4>
      </vt:variant>
      <vt:variant>
        <vt:i4>207</vt:i4>
      </vt:variant>
      <vt:variant>
        <vt:i4>0</vt:i4>
      </vt:variant>
      <vt:variant>
        <vt:i4>5</vt:i4>
      </vt:variant>
      <vt:variant>
        <vt:lpwstr>http://www.evenkya.ru/</vt:lpwstr>
      </vt:variant>
      <vt:variant>
        <vt:lpwstr/>
      </vt:variant>
      <vt:variant>
        <vt:i4>3407911</vt:i4>
      </vt:variant>
      <vt:variant>
        <vt:i4>204</vt:i4>
      </vt:variant>
      <vt:variant>
        <vt:i4>0</vt:i4>
      </vt:variant>
      <vt:variant>
        <vt:i4>5</vt:i4>
      </vt:variant>
      <vt:variant>
        <vt:lpwstr>http://sp-surinda.ru/admin</vt:lpwstr>
      </vt:variant>
      <vt:variant>
        <vt:lpwstr/>
      </vt:variant>
      <vt:variant>
        <vt:i4>3407911</vt:i4>
      </vt:variant>
      <vt:variant>
        <vt:i4>201</vt:i4>
      </vt:variant>
      <vt:variant>
        <vt:i4>0</vt:i4>
      </vt:variant>
      <vt:variant>
        <vt:i4>5</vt:i4>
      </vt:variant>
      <vt:variant>
        <vt:lpwstr>http://sp-surinda.ru/admin</vt:lpwstr>
      </vt:variant>
      <vt:variant>
        <vt:lpwstr/>
      </vt:variant>
      <vt:variant>
        <vt:i4>3407911</vt:i4>
      </vt:variant>
      <vt:variant>
        <vt:i4>198</vt:i4>
      </vt:variant>
      <vt:variant>
        <vt:i4>0</vt:i4>
      </vt:variant>
      <vt:variant>
        <vt:i4>5</vt:i4>
      </vt:variant>
      <vt:variant>
        <vt:lpwstr>http://sp-surinda.ru/admin</vt:lpwstr>
      </vt:variant>
      <vt:variant>
        <vt:lpwstr/>
      </vt:variant>
      <vt:variant>
        <vt:i4>2949227</vt:i4>
      </vt:variant>
      <vt:variant>
        <vt:i4>195</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192</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189</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186</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183</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180</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177</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174</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171</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168</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165</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162</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159</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156</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153</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150</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147</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144</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141</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138</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135</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132</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129</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126</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123</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120</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117</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114</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111</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108</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105</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102</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99</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96</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93</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90</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2949170</vt:i4>
      </vt:variant>
      <vt:variant>
        <vt:i4>87</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84</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81</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78</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75</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72</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69</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66</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63</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60</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57</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54</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51</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1310787</vt:i4>
      </vt:variant>
      <vt:variant>
        <vt:i4>48</vt:i4>
      </vt:variant>
      <vt:variant>
        <vt:i4>0</vt:i4>
      </vt:variant>
      <vt:variant>
        <vt:i4>5</vt:i4>
      </vt:variant>
      <vt:variant>
        <vt:lpwstr>https://evenkya.gosuslugi.ru/</vt:lpwstr>
      </vt:variant>
      <vt:variant>
        <vt:lpwstr/>
      </vt:variant>
      <vt:variant>
        <vt:i4>1310787</vt:i4>
      </vt:variant>
      <vt:variant>
        <vt:i4>45</vt:i4>
      </vt:variant>
      <vt:variant>
        <vt:i4>0</vt:i4>
      </vt:variant>
      <vt:variant>
        <vt:i4>5</vt:i4>
      </vt:variant>
      <vt:variant>
        <vt:lpwstr>https://evenkya.gosuslugi.ru/</vt:lpwstr>
      </vt:variant>
      <vt:variant>
        <vt:lpwstr/>
      </vt:variant>
      <vt:variant>
        <vt:i4>5177381</vt:i4>
      </vt:variant>
      <vt:variant>
        <vt:i4>42</vt:i4>
      </vt:variant>
      <vt:variant>
        <vt:i4>0</vt:i4>
      </vt:variant>
      <vt:variant>
        <vt:i4>5</vt:i4>
      </vt:variant>
      <vt:variant>
        <vt:lpwstr>mailto:BugreyAV@tura.evenkya.ru</vt:lpwstr>
      </vt:variant>
      <vt:variant>
        <vt:lpwstr/>
      </vt:variant>
      <vt:variant>
        <vt:i4>3407917</vt:i4>
      </vt:variant>
      <vt:variant>
        <vt:i4>39</vt:i4>
      </vt:variant>
      <vt:variant>
        <vt:i4>0</vt:i4>
      </vt:variant>
      <vt:variant>
        <vt:i4>5</vt:i4>
      </vt:variant>
      <vt:variant>
        <vt:lpwstr>http://www.sberbank-ast.ru/</vt:lpwstr>
      </vt:variant>
      <vt:variant>
        <vt:lpwstr/>
      </vt:variant>
      <vt:variant>
        <vt:i4>8126570</vt:i4>
      </vt:variant>
      <vt:variant>
        <vt:i4>36</vt:i4>
      </vt:variant>
      <vt:variant>
        <vt:i4>0</vt:i4>
      </vt:variant>
      <vt:variant>
        <vt:i4>5</vt:i4>
      </vt:variant>
      <vt:variant>
        <vt:lpwstr>http://www.evenkya.ru/</vt:lpwstr>
      </vt:variant>
      <vt:variant>
        <vt:lpwstr/>
      </vt:variant>
      <vt:variant>
        <vt:i4>524354</vt:i4>
      </vt:variant>
      <vt:variant>
        <vt:i4>33</vt:i4>
      </vt:variant>
      <vt:variant>
        <vt:i4>0</vt:i4>
      </vt:variant>
      <vt:variant>
        <vt:i4>5</vt:i4>
      </vt:variant>
      <vt:variant>
        <vt:lpwstr>http://www.torgi.gov.ru/</vt:lpwstr>
      </vt:variant>
      <vt:variant>
        <vt:lpwstr/>
      </vt:variant>
      <vt:variant>
        <vt:i4>524354</vt:i4>
      </vt:variant>
      <vt:variant>
        <vt:i4>30</vt:i4>
      </vt:variant>
      <vt:variant>
        <vt:i4>0</vt:i4>
      </vt:variant>
      <vt:variant>
        <vt:i4>5</vt:i4>
      </vt:variant>
      <vt:variant>
        <vt:lpwstr>http://www.torgi.gov.ru/</vt:lpwstr>
      </vt:variant>
      <vt:variant>
        <vt:lpwstr/>
      </vt:variant>
      <vt:variant>
        <vt:i4>3407917</vt:i4>
      </vt:variant>
      <vt:variant>
        <vt:i4>27</vt:i4>
      </vt:variant>
      <vt:variant>
        <vt:i4>0</vt:i4>
      </vt:variant>
      <vt:variant>
        <vt:i4>5</vt:i4>
      </vt:variant>
      <vt:variant>
        <vt:lpwstr>http://www.sberbank-ast.ru/</vt:lpwstr>
      </vt:variant>
      <vt:variant>
        <vt:lpwstr/>
      </vt:variant>
      <vt:variant>
        <vt:i4>3407917</vt:i4>
      </vt:variant>
      <vt:variant>
        <vt:i4>24</vt:i4>
      </vt:variant>
      <vt:variant>
        <vt:i4>0</vt:i4>
      </vt:variant>
      <vt:variant>
        <vt:i4>5</vt:i4>
      </vt:variant>
      <vt:variant>
        <vt:lpwstr>http://www.sberbank-ast.ru/</vt:lpwstr>
      </vt:variant>
      <vt:variant>
        <vt:lpwstr/>
      </vt:variant>
      <vt:variant>
        <vt:i4>524354</vt:i4>
      </vt:variant>
      <vt:variant>
        <vt:i4>21</vt:i4>
      </vt:variant>
      <vt:variant>
        <vt:i4>0</vt:i4>
      </vt:variant>
      <vt:variant>
        <vt:i4>5</vt:i4>
      </vt:variant>
      <vt:variant>
        <vt:lpwstr>http://www.torgi.gov.ru/</vt:lpwstr>
      </vt:variant>
      <vt:variant>
        <vt:lpwstr/>
      </vt:variant>
      <vt:variant>
        <vt:i4>3407917</vt:i4>
      </vt:variant>
      <vt:variant>
        <vt:i4>18</vt:i4>
      </vt:variant>
      <vt:variant>
        <vt:i4>0</vt:i4>
      </vt:variant>
      <vt:variant>
        <vt:i4>5</vt:i4>
      </vt:variant>
      <vt:variant>
        <vt:lpwstr>http://www.sberbank-ast.ru/</vt:lpwstr>
      </vt:variant>
      <vt:variant>
        <vt:lpwstr/>
      </vt:variant>
      <vt:variant>
        <vt:i4>3407917</vt:i4>
      </vt:variant>
      <vt:variant>
        <vt:i4>15</vt:i4>
      </vt:variant>
      <vt:variant>
        <vt:i4>0</vt:i4>
      </vt:variant>
      <vt:variant>
        <vt:i4>5</vt:i4>
      </vt:variant>
      <vt:variant>
        <vt:lpwstr>http://www.sberbank-ast.ru/</vt:lpwstr>
      </vt:variant>
      <vt:variant>
        <vt:lpwstr/>
      </vt:variant>
      <vt:variant>
        <vt:i4>3407917</vt:i4>
      </vt:variant>
      <vt:variant>
        <vt:i4>12</vt:i4>
      </vt:variant>
      <vt:variant>
        <vt:i4>0</vt:i4>
      </vt:variant>
      <vt:variant>
        <vt:i4>5</vt:i4>
      </vt:variant>
      <vt:variant>
        <vt:lpwstr>http://www.sberbank-ast.ru/</vt:lpwstr>
      </vt:variant>
      <vt:variant>
        <vt:lpwstr/>
      </vt:variant>
      <vt:variant>
        <vt:i4>5373954</vt:i4>
      </vt:variant>
      <vt:variant>
        <vt:i4>9</vt:i4>
      </vt:variant>
      <vt:variant>
        <vt:i4>0</vt:i4>
      </vt:variant>
      <vt:variant>
        <vt:i4>5</vt:i4>
      </vt:variant>
      <vt:variant>
        <vt:lpwstr/>
      </vt:variant>
      <vt:variant>
        <vt:lpwstr>Par34</vt:lpwstr>
      </vt:variant>
      <vt:variant>
        <vt:i4>524354</vt:i4>
      </vt:variant>
      <vt:variant>
        <vt:i4>6</vt:i4>
      </vt:variant>
      <vt:variant>
        <vt:i4>0</vt:i4>
      </vt:variant>
      <vt:variant>
        <vt:i4>5</vt:i4>
      </vt:variant>
      <vt:variant>
        <vt:lpwstr>http://www.torgi.gov.ru/</vt:lpwstr>
      </vt:variant>
      <vt:variant>
        <vt:lpwstr/>
      </vt:variant>
      <vt:variant>
        <vt:i4>524354</vt:i4>
      </vt:variant>
      <vt:variant>
        <vt:i4>3</vt:i4>
      </vt:variant>
      <vt:variant>
        <vt:i4>0</vt:i4>
      </vt:variant>
      <vt:variant>
        <vt:i4>5</vt:i4>
      </vt:variant>
      <vt:variant>
        <vt:lpwstr>http://www.torgi.gov.ru/</vt:lpwstr>
      </vt:variant>
      <vt:variant>
        <vt:lpwstr/>
      </vt:variant>
      <vt:variant>
        <vt:i4>458764</vt:i4>
      </vt:variant>
      <vt:variant>
        <vt:i4>0</vt:i4>
      </vt:variant>
      <vt:variant>
        <vt:i4>0</vt:i4>
      </vt:variant>
      <vt:variant>
        <vt:i4>5</vt:i4>
      </vt:variant>
      <vt:variant>
        <vt:lpwstr>http://evenkya.gosuslugi.ru/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Официальный вестник</dc:title>
  <dc:creator>ineshinatg</dc:creator>
  <cp:lastModifiedBy>Кващук В.В.</cp:lastModifiedBy>
  <cp:revision>74</cp:revision>
  <cp:lastPrinted>2024-06-21T04:22:00Z</cp:lastPrinted>
  <dcterms:created xsi:type="dcterms:W3CDTF">2024-06-13T09:45:00Z</dcterms:created>
  <dcterms:modified xsi:type="dcterms:W3CDTF">2024-06-28T07:28:00Z</dcterms:modified>
</cp:coreProperties>
</file>