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F9" w:rsidRPr="00D23EF9" w:rsidRDefault="00D23EF9" w:rsidP="00D23EF9">
      <w:pPr>
        <w:spacing w:line="240" w:lineRule="auto"/>
        <w:ind w:left="11340"/>
        <w:rPr>
          <w:rFonts w:ascii="Times New Roman" w:hAnsi="Times New Roman" w:cs="Times New Roman"/>
          <w:sz w:val="24"/>
          <w:szCs w:val="28"/>
        </w:rPr>
      </w:pPr>
      <w:r w:rsidRPr="00D23EF9">
        <w:rPr>
          <w:rFonts w:ascii="Times New Roman" w:hAnsi="Times New Roman" w:cs="Times New Roman"/>
          <w:sz w:val="24"/>
          <w:szCs w:val="28"/>
        </w:rPr>
        <w:t>Приложение к письму от________№_________</w:t>
      </w:r>
    </w:p>
    <w:p w:rsidR="0048223D" w:rsidRPr="00D23EF9" w:rsidRDefault="009752A4" w:rsidP="009752A4">
      <w:pPr>
        <w:jc w:val="center"/>
        <w:rPr>
          <w:rFonts w:ascii="Times New Roman" w:hAnsi="Times New Roman" w:cs="Times New Roman"/>
          <w:b/>
          <w:sz w:val="24"/>
          <w:szCs w:val="28"/>
        </w:rPr>
      </w:pPr>
      <w:r w:rsidRPr="00D23EF9">
        <w:rPr>
          <w:rFonts w:ascii="Times New Roman" w:hAnsi="Times New Roman" w:cs="Times New Roman"/>
          <w:b/>
          <w:sz w:val="24"/>
          <w:szCs w:val="28"/>
        </w:rPr>
        <w:t>Перечень этнографических объектов Красноярского края</w:t>
      </w:r>
    </w:p>
    <w:tbl>
      <w:tblPr>
        <w:tblStyle w:val="a3"/>
        <w:tblW w:w="15050" w:type="dxa"/>
        <w:tblLayout w:type="fixed"/>
        <w:tblLook w:val="04A0" w:firstRow="1" w:lastRow="0" w:firstColumn="1" w:lastColumn="0" w:noHBand="0" w:noVBand="1"/>
      </w:tblPr>
      <w:tblGrid>
        <w:gridCol w:w="675"/>
        <w:gridCol w:w="2552"/>
        <w:gridCol w:w="2835"/>
        <w:gridCol w:w="5580"/>
        <w:gridCol w:w="3408"/>
      </w:tblGrid>
      <w:tr w:rsidR="00C22489" w:rsidTr="00D23EF9">
        <w:trPr>
          <w:trHeight w:val="1122"/>
        </w:trPr>
        <w:tc>
          <w:tcPr>
            <w:tcW w:w="675" w:type="dxa"/>
          </w:tcPr>
          <w:p w:rsidR="00C22489" w:rsidRPr="009752A4" w:rsidRDefault="00C22489" w:rsidP="009752A4">
            <w:pPr>
              <w:jc w:val="center"/>
              <w:rPr>
                <w:rFonts w:ascii="Times New Roman" w:hAnsi="Times New Roman" w:cs="Times New Roman"/>
                <w:b/>
                <w:sz w:val="24"/>
                <w:szCs w:val="28"/>
              </w:rPr>
            </w:pPr>
            <w:r w:rsidRPr="009752A4">
              <w:rPr>
                <w:rFonts w:ascii="Times New Roman" w:hAnsi="Times New Roman" w:cs="Times New Roman"/>
                <w:b/>
                <w:sz w:val="24"/>
                <w:szCs w:val="28"/>
              </w:rPr>
              <w:t>№</w:t>
            </w:r>
          </w:p>
          <w:p w:rsidR="00C22489" w:rsidRPr="009752A4" w:rsidRDefault="00C22489" w:rsidP="009752A4">
            <w:pPr>
              <w:jc w:val="center"/>
              <w:rPr>
                <w:rFonts w:ascii="Times New Roman" w:hAnsi="Times New Roman" w:cs="Times New Roman"/>
                <w:b/>
                <w:sz w:val="24"/>
                <w:szCs w:val="28"/>
              </w:rPr>
            </w:pPr>
            <w:r w:rsidRPr="009752A4">
              <w:rPr>
                <w:rFonts w:ascii="Times New Roman" w:hAnsi="Times New Roman" w:cs="Times New Roman"/>
                <w:b/>
                <w:sz w:val="24"/>
                <w:szCs w:val="28"/>
              </w:rPr>
              <w:t>п/п</w:t>
            </w:r>
          </w:p>
        </w:tc>
        <w:tc>
          <w:tcPr>
            <w:tcW w:w="2552" w:type="dxa"/>
          </w:tcPr>
          <w:p w:rsidR="00C22489" w:rsidRPr="009752A4" w:rsidRDefault="00C22489" w:rsidP="009752A4">
            <w:pPr>
              <w:jc w:val="center"/>
              <w:rPr>
                <w:rFonts w:ascii="Times New Roman" w:hAnsi="Times New Roman" w:cs="Times New Roman"/>
                <w:b/>
                <w:sz w:val="24"/>
                <w:szCs w:val="28"/>
              </w:rPr>
            </w:pPr>
            <w:r w:rsidRPr="009752A4">
              <w:rPr>
                <w:rFonts w:ascii="Times New Roman" w:hAnsi="Times New Roman" w:cs="Times New Roman"/>
                <w:b/>
                <w:sz w:val="24"/>
                <w:szCs w:val="28"/>
              </w:rPr>
              <w:t>Наименование объекта</w:t>
            </w:r>
          </w:p>
        </w:tc>
        <w:tc>
          <w:tcPr>
            <w:tcW w:w="2835" w:type="dxa"/>
          </w:tcPr>
          <w:p w:rsidR="00C22489" w:rsidRPr="009752A4" w:rsidRDefault="00C22489" w:rsidP="009752A4">
            <w:pPr>
              <w:jc w:val="center"/>
              <w:rPr>
                <w:rFonts w:ascii="Times New Roman" w:hAnsi="Times New Roman" w:cs="Times New Roman"/>
                <w:b/>
                <w:sz w:val="24"/>
                <w:szCs w:val="28"/>
              </w:rPr>
            </w:pPr>
            <w:r w:rsidRPr="009752A4">
              <w:rPr>
                <w:rFonts w:ascii="Times New Roman" w:hAnsi="Times New Roman" w:cs="Times New Roman"/>
                <w:b/>
                <w:sz w:val="24"/>
                <w:szCs w:val="28"/>
              </w:rPr>
              <w:t>Адрес расположения объекта, контактный телефон, электронный адрес, сайт</w:t>
            </w:r>
          </w:p>
        </w:tc>
        <w:tc>
          <w:tcPr>
            <w:tcW w:w="5580" w:type="dxa"/>
          </w:tcPr>
          <w:p w:rsidR="00C22489" w:rsidRPr="009752A4" w:rsidRDefault="00C22489" w:rsidP="003C78E9">
            <w:pPr>
              <w:jc w:val="center"/>
              <w:rPr>
                <w:rFonts w:ascii="Times New Roman" w:hAnsi="Times New Roman" w:cs="Times New Roman"/>
                <w:b/>
                <w:sz w:val="24"/>
                <w:szCs w:val="28"/>
              </w:rPr>
            </w:pPr>
            <w:r w:rsidRPr="009752A4">
              <w:rPr>
                <w:rFonts w:ascii="Times New Roman" w:hAnsi="Times New Roman" w:cs="Times New Roman"/>
                <w:b/>
                <w:sz w:val="24"/>
                <w:szCs w:val="28"/>
              </w:rPr>
              <w:t xml:space="preserve">Краткое описание </w:t>
            </w:r>
          </w:p>
        </w:tc>
        <w:tc>
          <w:tcPr>
            <w:tcW w:w="3408" w:type="dxa"/>
          </w:tcPr>
          <w:p w:rsidR="00C22489" w:rsidRPr="009752A4" w:rsidRDefault="00B47503" w:rsidP="00B47503">
            <w:pPr>
              <w:jc w:val="center"/>
              <w:rPr>
                <w:rFonts w:ascii="Times New Roman" w:hAnsi="Times New Roman" w:cs="Times New Roman"/>
                <w:b/>
                <w:sz w:val="24"/>
                <w:szCs w:val="28"/>
              </w:rPr>
            </w:pPr>
            <w:r>
              <w:rPr>
                <w:rFonts w:ascii="Times New Roman" w:hAnsi="Times New Roman" w:cs="Times New Roman"/>
                <w:b/>
                <w:sz w:val="24"/>
                <w:szCs w:val="28"/>
              </w:rPr>
              <w:t>Проведение экскурсий</w:t>
            </w:r>
          </w:p>
        </w:tc>
      </w:tr>
      <w:tr w:rsidR="00C22489" w:rsidTr="00D23EF9">
        <w:trPr>
          <w:trHeight w:val="393"/>
        </w:trPr>
        <w:tc>
          <w:tcPr>
            <w:tcW w:w="675" w:type="dxa"/>
          </w:tcPr>
          <w:p w:rsidR="00C22489" w:rsidRPr="003B484B" w:rsidRDefault="00C22489" w:rsidP="003B484B">
            <w:pPr>
              <w:pStyle w:val="a6"/>
              <w:numPr>
                <w:ilvl w:val="0"/>
                <w:numId w:val="1"/>
              </w:numPr>
              <w:rPr>
                <w:rFonts w:ascii="Times New Roman" w:hAnsi="Times New Roman" w:cs="Times New Roman"/>
                <w:sz w:val="24"/>
                <w:szCs w:val="28"/>
              </w:rPr>
            </w:pPr>
          </w:p>
        </w:tc>
        <w:tc>
          <w:tcPr>
            <w:tcW w:w="2552" w:type="dxa"/>
          </w:tcPr>
          <w:p w:rsidR="00C22489" w:rsidRPr="003B484B" w:rsidRDefault="00C22489" w:rsidP="00B47503">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Историко-этнографическ</w:t>
            </w:r>
            <w:r w:rsidR="00AC58F4">
              <w:rPr>
                <w:rFonts w:ascii="Times New Roman" w:hAnsi="Times New Roman" w:cs="Times New Roman"/>
                <w:color w:val="222222"/>
                <w:sz w:val="24"/>
                <w:shd w:val="clear" w:color="auto" w:fill="FFFFFF"/>
              </w:rPr>
              <w:t>ий музей –</w:t>
            </w:r>
            <w:r w:rsidR="00D23EF9">
              <w:rPr>
                <w:rFonts w:ascii="Times New Roman" w:hAnsi="Times New Roman" w:cs="Times New Roman"/>
                <w:color w:val="222222"/>
                <w:sz w:val="24"/>
                <w:shd w:val="clear" w:color="auto" w:fill="FFFFFF"/>
              </w:rPr>
              <w:t xml:space="preserve"> </w:t>
            </w:r>
            <w:r w:rsidR="00AC58F4">
              <w:rPr>
                <w:rFonts w:ascii="Times New Roman" w:hAnsi="Times New Roman" w:cs="Times New Roman"/>
                <w:color w:val="222222"/>
                <w:sz w:val="24"/>
                <w:shd w:val="clear" w:color="auto" w:fill="FFFFFF"/>
              </w:rPr>
              <w:t>заповедник «Шушенское»</w:t>
            </w:r>
          </w:p>
        </w:tc>
        <w:tc>
          <w:tcPr>
            <w:tcW w:w="2835" w:type="dxa"/>
          </w:tcPr>
          <w:p w:rsidR="003B484B" w:rsidRPr="00D23EF9"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Красноярский край,</w:t>
            </w:r>
          </w:p>
          <w:p w:rsidR="003B484B" w:rsidRPr="00D23EF9"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п. Шушенское,</w:t>
            </w:r>
          </w:p>
          <w:p w:rsidR="003B484B"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ул. Новая, 1</w:t>
            </w:r>
          </w:p>
          <w:p w:rsidR="00C22489"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8 (39139) 3-25-41</w:t>
            </w:r>
            <w:r>
              <w:rPr>
                <w:rFonts w:ascii="Times New Roman" w:hAnsi="Times New Roman" w:cs="Times New Roman"/>
                <w:color w:val="222222"/>
                <w:sz w:val="24"/>
                <w:shd w:val="clear" w:color="auto" w:fill="FFFFFF"/>
              </w:rPr>
              <w:t>;</w:t>
            </w:r>
            <w:r w:rsidRPr="003B484B">
              <w:rPr>
                <w:rFonts w:ascii="Times New Roman" w:hAnsi="Times New Roman" w:cs="Times New Roman"/>
                <w:color w:val="222222"/>
                <w:sz w:val="24"/>
                <w:shd w:val="clear" w:color="auto" w:fill="FFFFFF"/>
              </w:rPr>
              <w:br/>
            </w:r>
            <w:hyperlink r:id="rId7" w:history="1">
              <w:r w:rsidRPr="003B484B">
                <w:rPr>
                  <w:rFonts w:ascii="Times New Roman" w:hAnsi="Times New Roman" w:cs="Times New Roman"/>
                  <w:color w:val="222222"/>
                  <w:sz w:val="24"/>
                  <w:shd w:val="clear" w:color="auto" w:fill="FFFFFF"/>
                </w:rPr>
                <w:t>mus@shush.ru</w:t>
              </w:r>
            </w:hyperlink>
            <w:r>
              <w:rPr>
                <w:rFonts w:ascii="Times New Roman" w:hAnsi="Times New Roman" w:cs="Times New Roman"/>
                <w:color w:val="222222"/>
                <w:sz w:val="24"/>
                <w:shd w:val="clear" w:color="auto" w:fill="FFFFFF"/>
              </w:rPr>
              <w:t>;</w:t>
            </w:r>
            <w:r w:rsidRPr="003B484B">
              <w:rPr>
                <w:rFonts w:ascii="Times New Roman" w:hAnsi="Times New Roman" w:cs="Times New Roman"/>
                <w:color w:val="222222"/>
                <w:sz w:val="24"/>
                <w:shd w:val="clear" w:color="auto" w:fill="FFFFFF"/>
              </w:rPr>
              <w:br/>
            </w:r>
            <w:hyperlink r:id="rId8" w:history="1">
              <w:r w:rsidRPr="003B484B">
                <w:rPr>
                  <w:rFonts w:ascii="Times New Roman" w:hAnsi="Times New Roman" w:cs="Times New Roman"/>
                  <w:color w:val="222222"/>
                  <w:sz w:val="24"/>
                  <w:shd w:val="clear" w:color="auto" w:fill="FFFFFF"/>
                </w:rPr>
                <w:t>www.shush.ru</w:t>
              </w:r>
            </w:hyperlink>
          </w:p>
          <w:p w:rsidR="003B484B" w:rsidRPr="003B484B" w:rsidRDefault="003B484B" w:rsidP="003B484B">
            <w:pPr>
              <w:jc w:val="center"/>
              <w:rPr>
                <w:rFonts w:ascii="Times New Roman" w:hAnsi="Times New Roman" w:cs="Times New Roman"/>
                <w:color w:val="222222"/>
                <w:sz w:val="24"/>
                <w:shd w:val="clear" w:color="auto" w:fill="FFFFFF"/>
              </w:rPr>
            </w:pPr>
          </w:p>
        </w:tc>
        <w:tc>
          <w:tcPr>
            <w:tcW w:w="5580" w:type="dxa"/>
          </w:tcPr>
          <w:p w:rsidR="00C22489" w:rsidRPr="003B484B" w:rsidRDefault="00B47503" w:rsidP="00B47503">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Уникальный музейный комплекс под открытым небом, представляющий собой исторически сложившуюся центральную часть сибирского села конца ХIХ-начала ХХ веков. Общая площадь музея –</w:t>
            </w:r>
            <w:r w:rsidR="00D23EF9">
              <w:rPr>
                <w:rFonts w:ascii="Times New Roman" w:hAnsi="Times New Roman" w:cs="Times New Roman"/>
                <w:color w:val="222222"/>
                <w:sz w:val="24"/>
                <w:shd w:val="clear" w:color="auto" w:fill="FFFFFF"/>
              </w:rPr>
              <w:t xml:space="preserve"> </w:t>
            </w:r>
            <w:r w:rsidRPr="003B484B">
              <w:rPr>
                <w:rFonts w:ascii="Times New Roman" w:hAnsi="Times New Roman" w:cs="Times New Roman"/>
                <w:color w:val="222222"/>
                <w:sz w:val="24"/>
                <w:shd w:val="clear" w:color="auto" w:fill="FFFFFF"/>
              </w:rPr>
              <w:t>около 16 гектаров. В мемориальной части экспозиции представлено 29 домов. Из них 23 – подлинные, построенные в конце XIX столетия. В домах и на усадьбах воссозданы условия жизни сибиряков, отражены основные занятия крестьян, показаны подсобные промыслы и ремёсла. В двух домах, где квартировал в годы ссылки В. И. Ленин, сохраняется мемориальная обстановка.</w:t>
            </w:r>
          </w:p>
        </w:tc>
        <w:tc>
          <w:tcPr>
            <w:tcW w:w="3408" w:type="dxa"/>
          </w:tcPr>
          <w:p w:rsidR="003B484B" w:rsidRPr="003B484B" w:rsidRDefault="00B47503" w:rsidP="00B47503">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 xml:space="preserve">Экскурсии проводятся по предварительной записи. </w:t>
            </w:r>
          </w:p>
          <w:p w:rsidR="00B47503" w:rsidRDefault="003B484B" w:rsidP="00B47503">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 xml:space="preserve">Состав группы до 20 чел. </w:t>
            </w:r>
            <w:r w:rsidR="00B47503" w:rsidRPr="003B484B">
              <w:rPr>
                <w:rFonts w:ascii="Times New Roman" w:hAnsi="Times New Roman" w:cs="Times New Roman"/>
                <w:color w:val="222222"/>
                <w:sz w:val="24"/>
                <w:shd w:val="clear" w:color="auto" w:fill="FFFFFF"/>
              </w:rPr>
              <w:t>Про</w:t>
            </w:r>
            <w:r w:rsidRPr="003B484B">
              <w:rPr>
                <w:rFonts w:ascii="Times New Roman" w:hAnsi="Times New Roman" w:cs="Times New Roman"/>
                <w:color w:val="222222"/>
                <w:sz w:val="24"/>
                <w:shd w:val="clear" w:color="auto" w:fill="FFFFFF"/>
              </w:rPr>
              <w:t>должительность экскурсий</w:t>
            </w:r>
            <w:r w:rsidR="00B47503" w:rsidRPr="003B484B">
              <w:rPr>
                <w:rFonts w:ascii="Times New Roman" w:hAnsi="Times New Roman" w:cs="Times New Roman"/>
                <w:color w:val="222222"/>
                <w:sz w:val="24"/>
                <w:shd w:val="clear" w:color="auto" w:fill="FFFFFF"/>
              </w:rPr>
              <w:t xml:space="preserve"> </w:t>
            </w:r>
            <w:r w:rsidRPr="003B484B">
              <w:rPr>
                <w:rFonts w:ascii="Times New Roman" w:hAnsi="Times New Roman" w:cs="Times New Roman"/>
                <w:color w:val="222222"/>
                <w:sz w:val="24"/>
                <w:shd w:val="clear" w:color="auto" w:fill="FFFFFF"/>
              </w:rPr>
              <w:br/>
            </w:r>
            <w:r w:rsidR="00B47503" w:rsidRPr="003B484B">
              <w:rPr>
                <w:rFonts w:ascii="Times New Roman" w:hAnsi="Times New Roman" w:cs="Times New Roman"/>
                <w:color w:val="222222"/>
                <w:sz w:val="24"/>
                <w:shd w:val="clear" w:color="auto" w:fill="FFFFFF"/>
              </w:rPr>
              <w:t>от 30 до 90 мин.</w:t>
            </w:r>
          </w:p>
          <w:p w:rsidR="003B484B" w:rsidRPr="003B484B" w:rsidRDefault="003B484B" w:rsidP="003B484B">
            <w:pPr>
              <w:rPr>
                <w:rFonts w:ascii="Times New Roman" w:hAnsi="Times New Roman" w:cs="Times New Roman"/>
                <w:color w:val="222222"/>
                <w:sz w:val="24"/>
                <w:shd w:val="clear" w:color="auto" w:fill="FFFFFF"/>
              </w:rPr>
            </w:pPr>
            <w:r w:rsidRPr="00AC58F4">
              <w:rPr>
                <w:rFonts w:ascii="Times New Roman" w:hAnsi="Times New Roman" w:cs="Times New Roman"/>
                <w:bCs/>
                <w:color w:val="222222"/>
                <w:sz w:val="24"/>
                <w:shd w:val="clear" w:color="auto" w:fill="FFFFFF"/>
              </w:rPr>
              <w:t>Организаторы экскурсий:</w:t>
            </w:r>
            <w:r w:rsidRPr="003B484B">
              <w:rPr>
                <w:rFonts w:ascii="Times New Roman" w:hAnsi="Times New Roman" w:cs="Times New Roman"/>
                <w:color w:val="222222"/>
                <w:sz w:val="24"/>
                <w:shd w:val="clear" w:color="auto" w:fill="FFFFFF"/>
              </w:rPr>
              <w:br/>
              <w:t>Телефон: 8 (39139) 3-20-74, +7-983-155-4863</w:t>
            </w:r>
            <w:r w:rsidRPr="003B484B">
              <w:rPr>
                <w:rFonts w:ascii="Times New Roman" w:hAnsi="Times New Roman" w:cs="Times New Roman"/>
                <w:color w:val="222222"/>
                <w:sz w:val="24"/>
                <w:shd w:val="clear" w:color="auto" w:fill="FFFFFF"/>
              </w:rPr>
              <w:br/>
              <w:t>Факс: 8 (39139) 3-48-09</w:t>
            </w:r>
            <w:r w:rsidRPr="003B484B">
              <w:rPr>
                <w:rFonts w:ascii="Times New Roman" w:hAnsi="Times New Roman" w:cs="Times New Roman"/>
                <w:color w:val="222222"/>
                <w:sz w:val="24"/>
                <w:shd w:val="clear" w:color="auto" w:fill="FFFFFF"/>
              </w:rPr>
              <w:br/>
            </w:r>
            <w:hyperlink r:id="rId9" w:history="1">
              <w:r w:rsidRPr="003B484B">
                <w:rPr>
                  <w:rFonts w:ascii="Times New Roman" w:hAnsi="Times New Roman" w:cs="Times New Roman"/>
                  <w:color w:val="222222"/>
                  <w:sz w:val="24"/>
                  <w:shd w:val="clear" w:color="auto" w:fill="FFFFFF"/>
                </w:rPr>
                <w:t>muz.organizator@mail.ru</w:t>
              </w:r>
            </w:hyperlink>
          </w:p>
        </w:tc>
      </w:tr>
      <w:tr w:rsidR="00C22489" w:rsidTr="00D23EF9">
        <w:trPr>
          <w:trHeight w:val="393"/>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B47503" w:rsidRDefault="00C22489" w:rsidP="00B47503">
            <w:r w:rsidRPr="003B484B">
              <w:rPr>
                <w:rFonts w:ascii="Times New Roman" w:hAnsi="Times New Roman" w:cs="Times New Roman"/>
                <w:color w:val="222222"/>
                <w:sz w:val="24"/>
                <w:shd w:val="clear" w:color="auto" w:fill="FFFFFF"/>
              </w:rPr>
              <w:t>Красноярский краевой краеведческий музей</w:t>
            </w:r>
          </w:p>
        </w:tc>
        <w:tc>
          <w:tcPr>
            <w:tcW w:w="2835" w:type="dxa"/>
          </w:tcPr>
          <w:p w:rsidR="003B484B" w:rsidRPr="003B484B" w:rsidRDefault="003B484B" w:rsidP="009752A4">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 xml:space="preserve">г. Красноярск, </w:t>
            </w:r>
          </w:p>
          <w:p w:rsidR="00C22489" w:rsidRPr="003B484B" w:rsidRDefault="003B484B" w:rsidP="009752A4">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ул. Дубровинского, 84</w:t>
            </w:r>
          </w:p>
          <w:p w:rsidR="00AC58F4"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 xml:space="preserve">8 (391) 227-92-04, </w:t>
            </w:r>
          </w:p>
          <w:p w:rsidR="003B484B" w:rsidRPr="003B484B"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227-05-80</w:t>
            </w:r>
            <w:r w:rsidR="00AC58F4">
              <w:rPr>
                <w:rFonts w:ascii="Times New Roman" w:hAnsi="Times New Roman" w:cs="Times New Roman"/>
                <w:color w:val="222222"/>
                <w:sz w:val="24"/>
                <w:shd w:val="clear" w:color="auto" w:fill="FFFFFF"/>
              </w:rPr>
              <w:t>;</w:t>
            </w:r>
          </w:p>
          <w:p w:rsidR="003B484B" w:rsidRDefault="00F65051" w:rsidP="003B484B">
            <w:pPr>
              <w:jc w:val="center"/>
              <w:rPr>
                <w:rFonts w:ascii="Times New Roman" w:hAnsi="Times New Roman" w:cs="Times New Roman"/>
                <w:color w:val="222222"/>
                <w:sz w:val="24"/>
                <w:shd w:val="clear" w:color="auto" w:fill="FFFFFF"/>
              </w:rPr>
            </w:pPr>
            <w:hyperlink r:id="rId10" w:tgtFrame="_blank" w:history="1">
              <w:r w:rsidR="003B484B" w:rsidRPr="003B484B">
                <w:rPr>
                  <w:rFonts w:ascii="Times New Roman" w:hAnsi="Times New Roman" w:cs="Times New Roman"/>
                  <w:color w:val="222222"/>
                  <w:sz w:val="24"/>
                  <w:shd w:val="clear" w:color="auto" w:fill="FFFFFF"/>
                </w:rPr>
                <w:t>museum_kkkm@mail.ru</w:t>
              </w:r>
            </w:hyperlink>
            <w:r w:rsidR="00AC58F4">
              <w:rPr>
                <w:rFonts w:ascii="Times New Roman" w:hAnsi="Times New Roman" w:cs="Times New Roman"/>
                <w:color w:val="222222"/>
                <w:sz w:val="24"/>
                <w:shd w:val="clear" w:color="auto" w:fill="FFFFFF"/>
              </w:rPr>
              <w:t>;</w:t>
            </w:r>
          </w:p>
          <w:p w:rsidR="003B484B" w:rsidRPr="003B484B" w:rsidRDefault="003B484B" w:rsidP="003B484B">
            <w:pPr>
              <w:jc w:val="cente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www.kkkm.ru</w:t>
            </w:r>
          </w:p>
          <w:p w:rsidR="003B484B" w:rsidRDefault="003B484B" w:rsidP="009752A4">
            <w:pPr>
              <w:jc w:val="center"/>
              <w:rPr>
                <w:rFonts w:ascii="Times New Roman" w:hAnsi="Times New Roman" w:cs="Times New Roman"/>
                <w:b/>
                <w:sz w:val="28"/>
                <w:szCs w:val="28"/>
              </w:rPr>
            </w:pPr>
          </w:p>
        </w:tc>
        <w:tc>
          <w:tcPr>
            <w:tcW w:w="5580" w:type="dxa"/>
          </w:tcPr>
          <w:p w:rsidR="003B484B" w:rsidRPr="003B484B" w:rsidRDefault="003B484B" w:rsidP="003B484B">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Красноярски</w:t>
            </w:r>
            <w:r>
              <w:rPr>
                <w:rFonts w:ascii="Times New Roman" w:hAnsi="Times New Roman" w:cs="Times New Roman"/>
                <w:color w:val="222222"/>
                <w:sz w:val="24"/>
                <w:shd w:val="clear" w:color="auto" w:fill="FFFFFF"/>
              </w:rPr>
              <w:t xml:space="preserve">й краевой краеведческий музей – </w:t>
            </w:r>
            <w:r w:rsidRPr="003B484B">
              <w:rPr>
                <w:rFonts w:ascii="Times New Roman" w:hAnsi="Times New Roman" w:cs="Times New Roman"/>
                <w:color w:val="222222"/>
                <w:sz w:val="24"/>
                <w:shd w:val="clear" w:color="auto" w:fill="FFFFFF"/>
              </w:rPr>
              <w:t>один из старейших музеев Сибири и Дальнего Востока и один из крупнейших музеев в России, научно-методическая площадка для учреждений культуры края. Красноярский краевой краеведческий музей имеет четыре филиала: «Литературный м</w:t>
            </w:r>
            <w:r>
              <w:rPr>
                <w:rFonts w:ascii="Times New Roman" w:hAnsi="Times New Roman" w:cs="Times New Roman"/>
                <w:color w:val="222222"/>
                <w:sz w:val="24"/>
                <w:shd w:val="clear" w:color="auto" w:fill="FFFFFF"/>
              </w:rPr>
              <w:t>узей»</w:t>
            </w:r>
            <w:r w:rsidRPr="003B484B">
              <w:rPr>
                <w:rFonts w:ascii="Times New Roman" w:hAnsi="Times New Roman" w:cs="Times New Roman"/>
                <w:color w:val="222222"/>
                <w:sz w:val="24"/>
                <w:shd w:val="clear" w:color="auto" w:fill="FFFFFF"/>
              </w:rPr>
              <w:t>, «Мемориальный комплекс В.П.</w:t>
            </w:r>
            <w:r>
              <w:rPr>
                <w:rFonts w:ascii="Times New Roman" w:hAnsi="Times New Roman" w:cs="Times New Roman"/>
                <w:color w:val="222222"/>
                <w:sz w:val="24"/>
                <w:shd w:val="clear" w:color="auto" w:fill="FFFFFF"/>
              </w:rPr>
              <w:t xml:space="preserve"> </w:t>
            </w:r>
            <w:r w:rsidRPr="003B484B">
              <w:rPr>
                <w:rFonts w:ascii="Times New Roman" w:hAnsi="Times New Roman" w:cs="Times New Roman"/>
                <w:color w:val="222222"/>
                <w:sz w:val="24"/>
                <w:shd w:val="clear" w:color="auto" w:fill="FFFFFF"/>
              </w:rPr>
              <w:t>Астафьева», «Музей-усадьба Г. В. Юдина», «Пароход-музей Святитель Николай».</w:t>
            </w:r>
          </w:p>
          <w:p w:rsidR="00C22489" w:rsidRPr="003B484B" w:rsidRDefault="003B484B" w:rsidP="003B484B">
            <w:pPr>
              <w:rPr>
                <w:rFonts w:ascii="Times New Roman" w:hAnsi="Times New Roman" w:cs="Times New Roman"/>
                <w:color w:val="222222"/>
                <w:sz w:val="24"/>
                <w:shd w:val="clear" w:color="auto" w:fill="FFFFFF"/>
              </w:rPr>
            </w:pPr>
            <w:r w:rsidRPr="003B484B">
              <w:rPr>
                <w:rFonts w:ascii="Times New Roman" w:hAnsi="Times New Roman" w:cs="Times New Roman"/>
                <w:color w:val="222222"/>
                <w:sz w:val="24"/>
                <w:shd w:val="clear" w:color="auto" w:fill="FFFFFF"/>
              </w:rPr>
              <w:t>В настоящее время музейные фонды насчитывают более 475 тысяч экспонатов. Коллекции представляют природное и историко-культурное  наследие региона. </w:t>
            </w:r>
          </w:p>
        </w:tc>
        <w:tc>
          <w:tcPr>
            <w:tcW w:w="3408" w:type="dxa"/>
          </w:tcPr>
          <w:p w:rsidR="00C22489" w:rsidRDefault="00B47503" w:rsidP="00B47503">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Экскурсии проводятся по предварительной записи.</w:t>
            </w:r>
            <w:r w:rsidR="00AC58F4" w:rsidRPr="00AC58F4">
              <w:rPr>
                <w:rFonts w:ascii="Times New Roman" w:hAnsi="Times New Roman" w:cs="Times New Roman"/>
                <w:color w:val="222222"/>
                <w:sz w:val="24"/>
                <w:shd w:val="clear" w:color="auto" w:fill="FFFFFF"/>
              </w:rPr>
              <w:t xml:space="preserve"> </w:t>
            </w:r>
            <w:r w:rsidR="00AC58F4" w:rsidRPr="003B484B">
              <w:rPr>
                <w:rFonts w:ascii="Times New Roman" w:hAnsi="Times New Roman" w:cs="Times New Roman"/>
                <w:color w:val="222222"/>
                <w:sz w:val="24"/>
                <w:shd w:val="clear" w:color="auto" w:fill="FFFFFF"/>
              </w:rPr>
              <w:t>С</w:t>
            </w:r>
            <w:r w:rsidR="00AC58F4">
              <w:rPr>
                <w:rFonts w:ascii="Times New Roman" w:hAnsi="Times New Roman" w:cs="Times New Roman"/>
                <w:color w:val="222222"/>
                <w:sz w:val="24"/>
                <w:shd w:val="clear" w:color="auto" w:fill="FFFFFF"/>
              </w:rPr>
              <w:t>остав группы с 10</w:t>
            </w:r>
            <w:r w:rsidR="00AC58F4" w:rsidRPr="003B484B">
              <w:rPr>
                <w:rFonts w:ascii="Times New Roman" w:hAnsi="Times New Roman" w:cs="Times New Roman"/>
                <w:color w:val="222222"/>
                <w:sz w:val="24"/>
                <w:shd w:val="clear" w:color="auto" w:fill="FFFFFF"/>
              </w:rPr>
              <w:t xml:space="preserve"> чел</w:t>
            </w:r>
            <w:r w:rsidR="00AC58F4">
              <w:rPr>
                <w:rFonts w:ascii="Times New Roman" w:hAnsi="Times New Roman" w:cs="Times New Roman"/>
                <w:color w:val="222222"/>
                <w:sz w:val="24"/>
                <w:shd w:val="clear" w:color="auto" w:fill="FFFFFF"/>
              </w:rPr>
              <w:t>.</w:t>
            </w:r>
          </w:p>
        </w:tc>
      </w:tr>
      <w:tr w:rsidR="00C22489" w:rsidTr="00D23EF9">
        <w:trPr>
          <w:trHeight w:val="393"/>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B47503" w:rsidRDefault="00C22489" w:rsidP="00B47503">
            <w:r w:rsidRPr="00AC58F4">
              <w:rPr>
                <w:rFonts w:ascii="Times New Roman" w:hAnsi="Times New Roman" w:cs="Times New Roman"/>
                <w:color w:val="222222"/>
                <w:sz w:val="24"/>
                <w:shd w:val="clear" w:color="auto" w:fill="FFFFFF"/>
              </w:rPr>
              <w:t>Таймырский краеведческий музей</w:t>
            </w:r>
          </w:p>
        </w:tc>
        <w:tc>
          <w:tcPr>
            <w:tcW w:w="2835" w:type="dxa"/>
          </w:tcPr>
          <w:p w:rsidR="00AC58F4" w:rsidRDefault="00AC58F4" w:rsidP="009752A4">
            <w:pPr>
              <w:jc w:val="cente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г. </w:t>
            </w:r>
            <w:hyperlink r:id="rId11" w:tooltip="другие музеи населенного пункта" w:history="1">
              <w:r w:rsidRPr="00AC58F4">
                <w:rPr>
                  <w:rFonts w:ascii="Times New Roman" w:hAnsi="Times New Roman" w:cs="Times New Roman"/>
                  <w:color w:val="222222"/>
                  <w:sz w:val="24"/>
                </w:rPr>
                <w:t>Дудинка</w:t>
              </w:r>
            </w:hyperlink>
            <w:r w:rsidRPr="00AC58F4">
              <w:rPr>
                <w:rFonts w:ascii="Times New Roman" w:hAnsi="Times New Roman" w:cs="Times New Roman"/>
                <w:color w:val="222222"/>
                <w:sz w:val="24"/>
                <w:shd w:val="clear" w:color="auto" w:fill="FFFFFF"/>
              </w:rPr>
              <w:t xml:space="preserve">, </w:t>
            </w:r>
          </w:p>
          <w:p w:rsidR="00C22489" w:rsidRDefault="00AC58F4" w:rsidP="00AC58F4">
            <w:pPr>
              <w:jc w:val="cente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 xml:space="preserve">ул. Советская, 30 </w:t>
            </w:r>
          </w:p>
          <w:p w:rsidR="00AC58F4" w:rsidRPr="00AC58F4" w:rsidRDefault="00AC58F4" w:rsidP="00AC58F4">
            <w:pPr>
              <w:jc w:val="center"/>
              <w:rPr>
                <w:rFonts w:ascii="Times New Roman" w:hAnsi="Times New Roman" w:cs="Times New Roman"/>
                <w:color w:val="222222"/>
                <w:sz w:val="24"/>
              </w:rPr>
            </w:pPr>
            <w:r w:rsidRPr="00AC58F4">
              <w:rPr>
                <w:rFonts w:ascii="Times New Roman" w:hAnsi="Times New Roman" w:cs="Times New Roman"/>
                <w:bCs/>
                <w:color w:val="222222"/>
                <w:sz w:val="24"/>
              </w:rPr>
              <w:lastRenderedPageBreak/>
              <w:t>8(</w:t>
            </w:r>
            <w:r w:rsidRPr="00AC58F4">
              <w:rPr>
                <w:rFonts w:ascii="Times New Roman" w:hAnsi="Times New Roman" w:cs="Times New Roman"/>
                <w:color w:val="222222"/>
                <w:sz w:val="24"/>
              </w:rPr>
              <w:t>39191)50</w:t>
            </w:r>
            <w:r>
              <w:rPr>
                <w:rFonts w:ascii="Times New Roman" w:hAnsi="Times New Roman" w:cs="Times New Roman"/>
                <w:color w:val="222222"/>
                <w:sz w:val="24"/>
              </w:rPr>
              <w:t>-</w:t>
            </w:r>
            <w:r w:rsidRPr="00AC58F4">
              <w:rPr>
                <w:rFonts w:ascii="Times New Roman" w:hAnsi="Times New Roman" w:cs="Times New Roman"/>
                <w:color w:val="222222"/>
                <w:sz w:val="24"/>
              </w:rPr>
              <w:t xml:space="preserve">674, </w:t>
            </w:r>
          </w:p>
          <w:p w:rsidR="00AC58F4" w:rsidRPr="00AC58F4" w:rsidRDefault="00AC58F4" w:rsidP="00AC58F4">
            <w:pPr>
              <w:jc w:val="center"/>
              <w:rPr>
                <w:rFonts w:ascii="Times New Roman" w:hAnsi="Times New Roman" w:cs="Times New Roman"/>
                <w:color w:val="222222"/>
                <w:sz w:val="24"/>
              </w:rPr>
            </w:pPr>
            <w:r w:rsidRPr="00AC58F4">
              <w:rPr>
                <w:rFonts w:ascii="Times New Roman" w:hAnsi="Times New Roman" w:cs="Times New Roman"/>
                <w:color w:val="222222"/>
                <w:sz w:val="24"/>
              </w:rPr>
              <w:t>факс 8(</w:t>
            </w:r>
            <w:r>
              <w:rPr>
                <w:rFonts w:ascii="Times New Roman" w:hAnsi="Times New Roman" w:cs="Times New Roman"/>
                <w:color w:val="222222"/>
                <w:sz w:val="24"/>
              </w:rPr>
              <w:t>39191)50-674;</w:t>
            </w:r>
          </w:p>
          <w:p w:rsidR="00AC58F4" w:rsidRPr="00AC58F4" w:rsidRDefault="00F65051" w:rsidP="00AC58F4">
            <w:pPr>
              <w:jc w:val="center"/>
              <w:rPr>
                <w:rFonts w:ascii="Times New Roman" w:hAnsi="Times New Roman" w:cs="Times New Roman"/>
                <w:color w:val="222222"/>
                <w:sz w:val="24"/>
              </w:rPr>
            </w:pPr>
            <w:hyperlink r:id="rId12" w:history="1">
              <w:r w:rsidR="00AC58F4" w:rsidRPr="00AC58F4">
                <w:rPr>
                  <w:rFonts w:ascii="Times New Roman" w:hAnsi="Times New Roman" w:cs="Times New Roman"/>
                  <w:color w:val="222222"/>
                  <w:sz w:val="24"/>
                </w:rPr>
                <w:t>dudinka.museum@mail.ru</w:t>
              </w:r>
            </w:hyperlink>
          </w:p>
          <w:p w:rsidR="00AC58F4" w:rsidRPr="00AC58F4" w:rsidRDefault="00F65051" w:rsidP="00AC58F4">
            <w:pPr>
              <w:jc w:val="center"/>
              <w:rPr>
                <w:rFonts w:ascii="Times New Roman" w:hAnsi="Times New Roman" w:cs="Times New Roman"/>
                <w:color w:val="222222"/>
                <w:sz w:val="24"/>
              </w:rPr>
            </w:pPr>
            <w:hyperlink r:id="rId13" w:history="1">
              <w:r w:rsidR="00AC58F4">
                <w:rPr>
                  <w:rFonts w:ascii="Times New Roman" w:hAnsi="Times New Roman" w:cs="Times New Roman"/>
                  <w:color w:val="222222"/>
                  <w:sz w:val="24"/>
                  <w:lang w:val="en-US"/>
                </w:rPr>
                <w:t>www</w:t>
              </w:r>
              <w:r w:rsidR="00AC58F4" w:rsidRPr="00AC58F4">
                <w:rPr>
                  <w:rFonts w:ascii="Times New Roman" w:hAnsi="Times New Roman" w:cs="Times New Roman"/>
                  <w:color w:val="222222"/>
                  <w:sz w:val="24"/>
                </w:rPr>
                <w:t>.taimyr-museum.ru</w:t>
              </w:r>
            </w:hyperlink>
          </w:p>
          <w:p w:rsidR="00AC58F4" w:rsidRPr="00AC58F4" w:rsidRDefault="00AC58F4" w:rsidP="00AC58F4">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C58F4" w:rsidRPr="00AC58F4" w:rsidRDefault="00AC58F4" w:rsidP="00AC58F4">
            <w:pPr>
              <w:jc w:val="center"/>
              <w:rPr>
                <w:rFonts w:ascii="Times New Roman" w:hAnsi="Times New Roman" w:cs="Times New Roman"/>
                <w:b/>
                <w:sz w:val="28"/>
                <w:szCs w:val="28"/>
              </w:rPr>
            </w:pPr>
          </w:p>
        </w:tc>
        <w:tc>
          <w:tcPr>
            <w:tcW w:w="5580" w:type="dxa"/>
          </w:tcPr>
          <w:p w:rsidR="00AC58F4" w:rsidRPr="00AC58F4" w:rsidRDefault="00AC58F4" w:rsidP="00AC58F4">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lastRenderedPageBreak/>
              <w:t xml:space="preserve">На протяжении всей своей истории Таймырский краеведческий музей является собирателем и </w:t>
            </w:r>
            <w:r w:rsidRPr="00AC58F4">
              <w:rPr>
                <w:rFonts w:ascii="Times New Roman" w:hAnsi="Times New Roman" w:cs="Times New Roman"/>
                <w:color w:val="222222"/>
                <w:sz w:val="24"/>
                <w:shd w:val="clear" w:color="auto" w:fill="FFFFFF"/>
              </w:rPr>
              <w:lastRenderedPageBreak/>
              <w:t>хранителем коллекций, отражающих природу, историю Таймыра, культуру народов живущих здесь.</w:t>
            </w:r>
          </w:p>
          <w:p w:rsidR="00AC58F4" w:rsidRPr="00AC58F4" w:rsidRDefault="00AC58F4" w:rsidP="00AC58F4">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 xml:space="preserve">Коллекционные собрания музея насчитывают свыше 74 тысяч экспонатов, среди которых немало редких уникальных экспонатов. Гордостью музея являются этнографические коллекции, характеризующие жизнь, быт и культуру коренных народов полуострова Таймыр </w:t>
            </w:r>
            <w:r>
              <w:rPr>
                <w:rFonts w:ascii="Times New Roman" w:hAnsi="Times New Roman" w:cs="Times New Roman"/>
                <w:color w:val="222222"/>
                <w:sz w:val="24"/>
                <w:shd w:val="clear" w:color="auto" w:fill="FFFFFF"/>
              </w:rPr>
              <w:t>–</w:t>
            </w:r>
            <w:r w:rsidRPr="00AC58F4">
              <w:rPr>
                <w:rFonts w:ascii="Times New Roman" w:hAnsi="Times New Roman" w:cs="Times New Roman"/>
                <w:color w:val="222222"/>
                <w:sz w:val="24"/>
                <w:shd w:val="clear" w:color="auto" w:fill="FFFFFF"/>
              </w:rPr>
              <w:t xml:space="preserve"> </w:t>
            </w:r>
          </w:p>
          <w:p w:rsidR="00C22489" w:rsidRPr="00AC58F4" w:rsidRDefault="00AC58F4" w:rsidP="00AC58F4">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 xml:space="preserve">нганасан, </w:t>
            </w:r>
            <w:proofErr w:type="spellStart"/>
            <w:r w:rsidRPr="00AC58F4">
              <w:rPr>
                <w:rFonts w:ascii="Times New Roman" w:hAnsi="Times New Roman" w:cs="Times New Roman"/>
                <w:color w:val="222222"/>
                <w:sz w:val="24"/>
                <w:shd w:val="clear" w:color="auto" w:fill="FFFFFF"/>
              </w:rPr>
              <w:t>энцев</w:t>
            </w:r>
            <w:proofErr w:type="spellEnd"/>
            <w:r w:rsidRPr="00AC58F4">
              <w:rPr>
                <w:rFonts w:ascii="Times New Roman" w:hAnsi="Times New Roman" w:cs="Times New Roman"/>
                <w:color w:val="222222"/>
                <w:sz w:val="24"/>
                <w:shd w:val="clear" w:color="auto" w:fill="FFFFFF"/>
              </w:rPr>
              <w:t xml:space="preserve">, ненцев, долган, эвенков. К уникальной части коллекций относятся предметы, связанные с религиозными представлениями нганасан </w:t>
            </w:r>
            <w:r>
              <w:rPr>
                <w:rFonts w:ascii="Times New Roman" w:hAnsi="Times New Roman" w:cs="Times New Roman"/>
                <w:color w:val="222222"/>
                <w:sz w:val="24"/>
                <w:shd w:val="clear" w:color="auto" w:fill="FFFFFF"/>
              </w:rPr>
              <w:t>–</w:t>
            </w:r>
            <w:r w:rsidRPr="00AC58F4">
              <w:rPr>
                <w:rFonts w:ascii="Times New Roman" w:hAnsi="Times New Roman" w:cs="Times New Roman"/>
                <w:color w:val="222222"/>
                <w:sz w:val="24"/>
                <w:shd w:val="clear" w:color="auto" w:fill="FFFFFF"/>
              </w:rPr>
              <w:t xml:space="preserve"> древнейшей народности Таймыра. </w:t>
            </w:r>
          </w:p>
        </w:tc>
        <w:tc>
          <w:tcPr>
            <w:tcW w:w="3408" w:type="dxa"/>
          </w:tcPr>
          <w:p w:rsidR="00C22489" w:rsidRDefault="00AC58F4" w:rsidP="00AC58F4">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lastRenderedPageBreak/>
              <w:t>Экскурсии проводятся по предварительной записи.</w:t>
            </w:r>
          </w:p>
          <w:p w:rsidR="00AC58F4" w:rsidRDefault="00AC58F4" w:rsidP="00AC58F4">
            <w:pPr>
              <w:rPr>
                <w:rFonts w:ascii="Times New Roman" w:hAnsi="Times New Roman" w:cs="Times New Roman"/>
                <w:b/>
                <w:sz w:val="28"/>
                <w:szCs w:val="28"/>
              </w:rPr>
            </w:pPr>
            <w:r>
              <w:rPr>
                <w:rFonts w:ascii="Times New Roman" w:hAnsi="Times New Roman" w:cs="Times New Roman"/>
                <w:color w:val="222222"/>
                <w:sz w:val="24"/>
                <w:shd w:val="clear" w:color="auto" w:fill="FFFFFF"/>
              </w:rPr>
              <w:lastRenderedPageBreak/>
              <w:t xml:space="preserve">Записаться можно с помощью электронной формы: </w:t>
            </w:r>
            <w:r>
              <w:rPr>
                <w:rFonts w:ascii="Times New Roman" w:hAnsi="Times New Roman" w:cs="Times New Roman"/>
                <w:color w:val="222222"/>
                <w:sz w:val="24"/>
                <w:shd w:val="clear" w:color="auto" w:fill="FFFFFF"/>
                <w:lang w:val="en-US"/>
              </w:rPr>
              <w:t>www</w:t>
            </w:r>
            <w:r w:rsidRPr="00AC58F4">
              <w:rPr>
                <w:rFonts w:ascii="Times New Roman" w:hAnsi="Times New Roman" w:cs="Times New Roman"/>
                <w:color w:val="222222"/>
                <w:sz w:val="24"/>
                <w:shd w:val="clear" w:color="auto" w:fill="FFFFFF"/>
              </w:rPr>
              <w:t>.taimyr-museum.ru/</w:t>
            </w:r>
            <w:proofErr w:type="spellStart"/>
            <w:r w:rsidRPr="00AC58F4">
              <w:rPr>
                <w:rFonts w:ascii="Times New Roman" w:hAnsi="Times New Roman" w:cs="Times New Roman"/>
                <w:color w:val="222222"/>
                <w:sz w:val="24"/>
                <w:shd w:val="clear" w:color="auto" w:fill="FFFFFF"/>
              </w:rPr>
              <w:t>zapis-na-ekskursiyu</w:t>
            </w:r>
            <w:proofErr w:type="spellEnd"/>
          </w:p>
        </w:tc>
      </w:tr>
      <w:tr w:rsidR="00C22489" w:rsidTr="00D23EF9">
        <w:trPr>
          <w:trHeight w:val="411"/>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D23EF9" w:rsidRDefault="00C22489" w:rsidP="00B47503">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Минусинский  краеведческим региональный  </w:t>
            </w:r>
          </w:p>
          <w:p w:rsidR="00D23EF9" w:rsidRDefault="00C22489" w:rsidP="00D23EF9">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 xml:space="preserve">музей им. </w:t>
            </w:r>
          </w:p>
          <w:p w:rsidR="00C22489" w:rsidRPr="00B47503" w:rsidRDefault="00352DE8" w:rsidP="00D23EF9">
            <w:r>
              <w:rPr>
                <w:rFonts w:ascii="Times New Roman" w:hAnsi="Times New Roman" w:cs="Times New Roman"/>
                <w:color w:val="222222"/>
                <w:sz w:val="24"/>
                <w:shd w:val="clear" w:color="auto" w:fill="FFFFFF"/>
              </w:rPr>
              <w:t xml:space="preserve">Н.М. </w:t>
            </w:r>
            <w:r w:rsidR="00C22489" w:rsidRPr="00AC58F4">
              <w:rPr>
                <w:rFonts w:ascii="Times New Roman" w:hAnsi="Times New Roman" w:cs="Times New Roman"/>
                <w:color w:val="222222"/>
                <w:sz w:val="24"/>
                <w:shd w:val="clear" w:color="auto" w:fill="FFFFFF"/>
              </w:rPr>
              <w:t>Мартьянова</w:t>
            </w:r>
          </w:p>
        </w:tc>
        <w:tc>
          <w:tcPr>
            <w:tcW w:w="2835" w:type="dxa"/>
          </w:tcPr>
          <w:p w:rsidR="00AC58F4" w:rsidRDefault="00AC58F4" w:rsidP="009752A4">
            <w:pPr>
              <w:jc w:val="center"/>
              <w:rPr>
                <w:rFonts w:ascii="Times New Roman" w:hAnsi="Times New Roman" w:cs="Times New Roman"/>
                <w:color w:val="222222"/>
                <w:sz w:val="24"/>
              </w:rPr>
            </w:pPr>
            <w:r w:rsidRPr="00AC58F4">
              <w:rPr>
                <w:rFonts w:ascii="Times New Roman" w:hAnsi="Times New Roman" w:cs="Times New Roman"/>
                <w:color w:val="222222"/>
                <w:sz w:val="24"/>
              </w:rPr>
              <w:t xml:space="preserve">г. Минусинск, </w:t>
            </w:r>
          </w:p>
          <w:p w:rsidR="00C22489" w:rsidRDefault="00AC58F4" w:rsidP="009752A4">
            <w:pPr>
              <w:jc w:val="center"/>
              <w:rPr>
                <w:rFonts w:ascii="Times New Roman" w:hAnsi="Times New Roman" w:cs="Times New Roman"/>
                <w:color w:val="222222"/>
                <w:sz w:val="24"/>
              </w:rPr>
            </w:pPr>
            <w:r w:rsidRPr="00AC58F4">
              <w:rPr>
                <w:rFonts w:ascii="Times New Roman" w:hAnsi="Times New Roman" w:cs="Times New Roman"/>
                <w:color w:val="222222"/>
                <w:sz w:val="24"/>
              </w:rPr>
              <w:t>ул. Ленина, 60</w:t>
            </w:r>
          </w:p>
          <w:p w:rsidR="00352DE8" w:rsidRDefault="00352DE8" w:rsidP="00352DE8">
            <w:pPr>
              <w:jc w:val="center"/>
              <w:rPr>
                <w:rFonts w:ascii="Times New Roman" w:hAnsi="Times New Roman" w:cs="Times New Roman"/>
                <w:color w:val="222222"/>
                <w:sz w:val="24"/>
              </w:rPr>
            </w:pPr>
            <w:r>
              <w:rPr>
                <w:color w:val="35352E"/>
                <w:sz w:val="26"/>
                <w:szCs w:val="26"/>
              </w:rPr>
              <w:t> </w:t>
            </w:r>
            <w:r w:rsidRPr="00352DE8">
              <w:rPr>
                <w:rFonts w:ascii="Times New Roman" w:hAnsi="Times New Roman" w:cs="Times New Roman"/>
                <w:color w:val="222222"/>
                <w:sz w:val="24"/>
              </w:rPr>
              <w:t xml:space="preserve">8 </w:t>
            </w:r>
            <w:r>
              <w:rPr>
                <w:rFonts w:ascii="Times New Roman" w:hAnsi="Times New Roman" w:cs="Times New Roman"/>
                <w:color w:val="222222"/>
                <w:sz w:val="24"/>
              </w:rPr>
              <w:t>(39132)</w:t>
            </w:r>
            <w:r w:rsidRPr="00352DE8">
              <w:rPr>
                <w:rFonts w:ascii="Times New Roman" w:hAnsi="Times New Roman" w:cs="Times New Roman"/>
                <w:color w:val="222222"/>
                <w:sz w:val="24"/>
              </w:rPr>
              <w:t xml:space="preserve">2-00-46, </w:t>
            </w:r>
          </w:p>
          <w:p w:rsidR="00352DE8" w:rsidRPr="00352DE8" w:rsidRDefault="00352DE8" w:rsidP="00352DE8">
            <w:pPr>
              <w:jc w:val="center"/>
              <w:rPr>
                <w:rFonts w:ascii="Times New Roman" w:hAnsi="Times New Roman" w:cs="Times New Roman"/>
                <w:color w:val="222222"/>
                <w:sz w:val="24"/>
              </w:rPr>
            </w:pPr>
            <w:r w:rsidRPr="00352DE8">
              <w:rPr>
                <w:rFonts w:ascii="Times New Roman" w:hAnsi="Times New Roman" w:cs="Times New Roman"/>
                <w:color w:val="222222"/>
                <w:sz w:val="24"/>
              </w:rPr>
              <w:t>2-00-54</w:t>
            </w:r>
            <w:r>
              <w:rPr>
                <w:rFonts w:ascii="Times New Roman" w:hAnsi="Times New Roman" w:cs="Times New Roman"/>
                <w:color w:val="222222"/>
                <w:sz w:val="24"/>
              </w:rPr>
              <w:t>;</w:t>
            </w:r>
          </w:p>
          <w:p w:rsidR="00352DE8" w:rsidRDefault="00352DE8" w:rsidP="00352DE8">
            <w:pPr>
              <w:jc w:val="center"/>
              <w:rPr>
                <w:rFonts w:ascii="Times New Roman" w:hAnsi="Times New Roman" w:cs="Times New Roman"/>
                <w:color w:val="222222"/>
                <w:sz w:val="24"/>
              </w:rPr>
            </w:pPr>
            <w:r w:rsidRPr="00352DE8">
              <w:rPr>
                <w:rFonts w:ascii="Times New Roman" w:hAnsi="Times New Roman" w:cs="Times New Roman"/>
                <w:color w:val="222222"/>
                <w:sz w:val="24"/>
              </w:rPr>
              <w:t xml:space="preserve"> </w:t>
            </w:r>
            <w:hyperlink r:id="rId14" w:history="1">
              <w:r w:rsidRPr="00352DE8">
                <w:rPr>
                  <w:rFonts w:ascii="Times New Roman" w:hAnsi="Times New Roman" w:cs="Times New Roman"/>
                  <w:color w:val="222222"/>
                  <w:sz w:val="24"/>
                </w:rPr>
                <w:t>martianov-muzey@mail.ru</w:t>
              </w:r>
            </w:hyperlink>
          </w:p>
          <w:p w:rsidR="00AC58F4" w:rsidRPr="00B80035" w:rsidRDefault="00F65051" w:rsidP="00B80035">
            <w:pPr>
              <w:jc w:val="center"/>
              <w:rPr>
                <w:rFonts w:ascii="Times New Roman" w:hAnsi="Times New Roman" w:cs="Times New Roman"/>
                <w:color w:val="222222"/>
                <w:sz w:val="24"/>
              </w:rPr>
            </w:pPr>
            <w:hyperlink r:id="rId15" w:tgtFrame="_blank" w:history="1">
              <w:r w:rsidR="00B80035" w:rsidRPr="00B80035">
                <w:rPr>
                  <w:rFonts w:ascii="Times New Roman" w:hAnsi="Times New Roman" w:cs="Times New Roman"/>
                  <w:color w:val="222222"/>
                  <w:sz w:val="24"/>
                </w:rPr>
                <w:t>http://музей-мартьянова.рф</w:t>
              </w:r>
            </w:hyperlink>
          </w:p>
        </w:tc>
        <w:tc>
          <w:tcPr>
            <w:tcW w:w="5580" w:type="dxa"/>
          </w:tcPr>
          <w:p w:rsidR="00C22489" w:rsidRPr="00AC58F4" w:rsidRDefault="00AC58F4" w:rsidP="00AC58F4">
            <w:pPr>
              <w:rPr>
                <w:rFonts w:cs="Times New Roman"/>
                <w:b/>
                <w:sz w:val="28"/>
                <w:szCs w:val="28"/>
              </w:rPr>
            </w:pPr>
            <w:r w:rsidRPr="00AC58F4">
              <w:rPr>
                <w:rFonts w:ascii="Times New Roman" w:hAnsi="Times New Roman" w:cs="Times New Roman"/>
                <w:color w:val="222222"/>
                <w:sz w:val="24"/>
                <w:shd w:val="clear" w:color="auto" w:fill="FFFFFF"/>
              </w:rPr>
              <w:t>Минусинский музей им. Н.М. Мартьянова – старейший музей Сибири. Музейное собрание, относящееся к природе и историко-культурному наследию народов, населяющих территорию Верхнего и Среднего Енисея (ныне это юг Красноярского края, Хакасия и Тува) насчитывает более 180 тыс. предметов.</w:t>
            </w:r>
          </w:p>
        </w:tc>
        <w:tc>
          <w:tcPr>
            <w:tcW w:w="3408" w:type="dxa"/>
          </w:tcPr>
          <w:p w:rsidR="00C22489" w:rsidRDefault="00352DE8" w:rsidP="00352DE8">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 xml:space="preserve">Экскурсии проводятся по предварительной записи. </w:t>
            </w:r>
            <w:r w:rsidRPr="003B484B">
              <w:rPr>
                <w:rFonts w:ascii="Times New Roman" w:hAnsi="Times New Roman" w:cs="Times New Roman"/>
                <w:color w:val="222222"/>
                <w:sz w:val="24"/>
                <w:shd w:val="clear" w:color="auto" w:fill="FFFFFF"/>
              </w:rPr>
              <w:t>С</w:t>
            </w:r>
            <w:r w:rsidR="00B80035">
              <w:rPr>
                <w:rFonts w:ascii="Times New Roman" w:hAnsi="Times New Roman" w:cs="Times New Roman"/>
                <w:color w:val="222222"/>
                <w:sz w:val="24"/>
                <w:shd w:val="clear" w:color="auto" w:fill="FFFFFF"/>
              </w:rPr>
              <w:t>остав группы от</w:t>
            </w:r>
            <w:r>
              <w:rPr>
                <w:rFonts w:ascii="Times New Roman" w:hAnsi="Times New Roman" w:cs="Times New Roman"/>
                <w:color w:val="222222"/>
                <w:sz w:val="24"/>
                <w:shd w:val="clear" w:color="auto" w:fill="FFFFFF"/>
              </w:rPr>
              <w:t xml:space="preserve"> 10</w:t>
            </w:r>
            <w:r w:rsidRPr="003B484B">
              <w:rPr>
                <w:rFonts w:ascii="Times New Roman" w:hAnsi="Times New Roman" w:cs="Times New Roman"/>
                <w:color w:val="222222"/>
                <w:sz w:val="24"/>
                <w:shd w:val="clear" w:color="auto" w:fill="FFFFFF"/>
              </w:rPr>
              <w:t xml:space="preserve"> чел</w:t>
            </w:r>
            <w:r>
              <w:rPr>
                <w:rFonts w:ascii="Times New Roman" w:hAnsi="Times New Roman" w:cs="Times New Roman"/>
                <w:color w:val="222222"/>
                <w:sz w:val="24"/>
                <w:shd w:val="clear" w:color="auto" w:fill="FFFFFF"/>
              </w:rPr>
              <w:t>.</w:t>
            </w:r>
          </w:p>
        </w:tc>
      </w:tr>
      <w:tr w:rsidR="00C22489" w:rsidTr="00D23EF9">
        <w:trPr>
          <w:trHeight w:val="393"/>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352DE8" w:rsidRDefault="00352DE8" w:rsidP="00B47503">
            <w:pPr>
              <w:rPr>
                <w:rFonts w:ascii="Times New Roman" w:hAnsi="Times New Roman" w:cs="Times New Roman"/>
                <w:color w:val="222222"/>
                <w:sz w:val="24"/>
                <w:shd w:val="clear" w:color="auto" w:fill="FFFFFF"/>
              </w:rPr>
            </w:pPr>
            <w:r w:rsidRPr="00352DE8">
              <w:rPr>
                <w:rFonts w:ascii="Times New Roman" w:hAnsi="Times New Roman" w:cs="Times New Roman"/>
                <w:color w:val="222222"/>
                <w:sz w:val="24"/>
                <w:shd w:val="clear" w:color="auto" w:fill="FFFFFF"/>
              </w:rPr>
              <w:t>Енисейский краеведческий музей им. А.И. Кытманова</w:t>
            </w:r>
          </w:p>
        </w:tc>
        <w:tc>
          <w:tcPr>
            <w:tcW w:w="2835" w:type="dxa"/>
          </w:tcPr>
          <w:p w:rsidR="00B80035" w:rsidRPr="00B80035" w:rsidRDefault="00B80035" w:rsidP="00B80035">
            <w:pPr>
              <w:jc w:val="center"/>
              <w:rPr>
                <w:rFonts w:ascii="Times New Roman" w:hAnsi="Times New Roman" w:cs="Times New Roman"/>
                <w:color w:val="222222"/>
                <w:sz w:val="24"/>
                <w:shd w:val="clear" w:color="auto" w:fill="FFFFFF"/>
              </w:rPr>
            </w:pPr>
            <w:r w:rsidRPr="00B80035">
              <w:rPr>
                <w:rFonts w:ascii="Times New Roman" w:hAnsi="Times New Roman" w:cs="Times New Roman"/>
                <w:color w:val="222222"/>
                <w:sz w:val="24"/>
                <w:shd w:val="clear" w:color="auto" w:fill="FFFFFF"/>
              </w:rPr>
              <w:t>г. Енисейск,</w:t>
            </w:r>
          </w:p>
          <w:p w:rsidR="00B80035" w:rsidRPr="00B80035" w:rsidRDefault="00B80035" w:rsidP="00B80035">
            <w:pPr>
              <w:jc w:val="center"/>
              <w:rPr>
                <w:rFonts w:ascii="Times New Roman" w:hAnsi="Times New Roman" w:cs="Times New Roman"/>
                <w:color w:val="222222"/>
                <w:sz w:val="24"/>
                <w:shd w:val="clear" w:color="auto" w:fill="FFFFFF"/>
              </w:rPr>
            </w:pPr>
            <w:r w:rsidRPr="00B80035">
              <w:rPr>
                <w:rFonts w:ascii="Times New Roman" w:hAnsi="Times New Roman" w:cs="Times New Roman"/>
                <w:color w:val="222222"/>
                <w:sz w:val="24"/>
                <w:shd w:val="clear" w:color="auto" w:fill="FFFFFF"/>
              </w:rPr>
              <w:t>ул. Ленина, 106</w:t>
            </w:r>
          </w:p>
          <w:p w:rsidR="00B80035" w:rsidRPr="00B80035" w:rsidRDefault="00B80035" w:rsidP="00B80035">
            <w:pPr>
              <w:jc w:val="cente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8(39195)</w:t>
            </w:r>
            <w:r w:rsidRPr="00B80035">
              <w:rPr>
                <w:rFonts w:ascii="Times New Roman" w:hAnsi="Times New Roman" w:cs="Times New Roman"/>
                <w:color w:val="222222"/>
                <w:sz w:val="24"/>
                <w:shd w:val="clear" w:color="auto" w:fill="FFFFFF"/>
              </w:rPr>
              <w:t>2-20-09</w:t>
            </w:r>
            <w:r>
              <w:rPr>
                <w:rFonts w:ascii="Times New Roman" w:hAnsi="Times New Roman" w:cs="Times New Roman"/>
                <w:color w:val="222222"/>
                <w:sz w:val="24"/>
                <w:shd w:val="clear" w:color="auto" w:fill="FFFFFF"/>
              </w:rPr>
              <w:t>;</w:t>
            </w:r>
          </w:p>
          <w:p w:rsidR="00B80035" w:rsidRDefault="00F65051" w:rsidP="00B80035">
            <w:pPr>
              <w:jc w:val="center"/>
              <w:rPr>
                <w:rFonts w:ascii="Times New Roman" w:hAnsi="Times New Roman" w:cs="Times New Roman"/>
                <w:color w:val="222222"/>
                <w:sz w:val="24"/>
                <w:shd w:val="clear" w:color="auto" w:fill="FFFFFF"/>
              </w:rPr>
            </w:pPr>
            <w:hyperlink r:id="rId16" w:history="1">
              <w:r w:rsidR="00B80035" w:rsidRPr="00B80035">
                <w:rPr>
                  <w:rFonts w:ascii="Times New Roman" w:hAnsi="Times New Roman" w:cs="Times New Roman"/>
                  <w:color w:val="222222"/>
                  <w:sz w:val="24"/>
                  <w:shd w:val="clear" w:color="auto" w:fill="FFFFFF"/>
                </w:rPr>
                <w:t>ekmmuzey@mail.ru</w:t>
              </w:r>
            </w:hyperlink>
          </w:p>
          <w:p w:rsidR="00B80035" w:rsidRPr="00B80035" w:rsidRDefault="00B80035" w:rsidP="00B80035">
            <w:pPr>
              <w:jc w:val="center"/>
              <w:rPr>
                <w:rFonts w:ascii="Times New Roman" w:hAnsi="Times New Roman" w:cs="Times New Roman"/>
                <w:color w:val="222222"/>
                <w:sz w:val="24"/>
                <w:shd w:val="clear" w:color="auto" w:fill="FFFFFF"/>
              </w:rPr>
            </w:pPr>
            <w:r w:rsidRPr="00B80035">
              <w:rPr>
                <w:rFonts w:ascii="Times New Roman" w:hAnsi="Times New Roman" w:cs="Times New Roman"/>
                <w:color w:val="222222"/>
                <w:sz w:val="24"/>
                <w:shd w:val="clear" w:color="auto" w:fill="FFFFFF"/>
              </w:rPr>
              <w:t>http://ekm1883.ru</w:t>
            </w:r>
          </w:p>
          <w:p w:rsidR="00C22489" w:rsidRDefault="00C22489" w:rsidP="00352DE8">
            <w:pPr>
              <w:pStyle w:val="1"/>
              <w:spacing w:before="0" w:beforeAutospacing="0" w:after="300" w:afterAutospacing="0" w:line="630" w:lineRule="atLeast"/>
              <w:jc w:val="center"/>
              <w:outlineLvl w:val="0"/>
              <w:rPr>
                <w:b w:val="0"/>
                <w:sz w:val="28"/>
                <w:szCs w:val="28"/>
              </w:rPr>
            </w:pPr>
          </w:p>
        </w:tc>
        <w:tc>
          <w:tcPr>
            <w:tcW w:w="5580" w:type="dxa"/>
          </w:tcPr>
          <w:p w:rsidR="00352DE8" w:rsidRDefault="00352DE8" w:rsidP="00352DE8">
            <w:pPr>
              <w:rPr>
                <w:rFonts w:ascii="Times New Roman" w:hAnsi="Times New Roman" w:cs="Times New Roman"/>
                <w:color w:val="222222"/>
                <w:sz w:val="24"/>
                <w:shd w:val="clear" w:color="auto" w:fill="FFFFFF"/>
              </w:rPr>
            </w:pPr>
            <w:r w:rsidRPr="00352DE8">
              <w:rPr>
                <w:rFonts w:ascii="Times New Roman" w:hAnsi="Times New Roman" w:cs="Times New Roman"/>
                <w:color w:val="222222"/>
                <w:sz w:val="24"/>
                <w:shd w:val="clear" w:color="auto" w:fill="FFFFFF"/>
              </w:rPr>
              <w:t>Енисейский краеведческий музей является одним из старейших музеев Красноярского края и Сибири. </w:t>
            </w:r>
          </w:p>
          <w:p w:rsidR="00C22489" w:rsidRDefault="00352DE8" w:rsidP="00352DE8">
            <w:pPr>
              <w:rPr>
                <w:rFonts w:ascii="Times New Roman" w:hAnsi="Times New Roman" w:cs="Times New Roman"/>
                <w:color w:val="222222"/>
                <w:sz w:val="24"/>
                <w:shd w:val="clear" w:color="auto" w:fill="FFFFFF"/>
              </w:rPr>
            </w:pPr>
            <w:r w:rsidRPr="00352DE8">
              <w:rPr>
                <w:rFonts w:ascii="Times New Roman" w:hAnsi="Times New Roman" w:cs="Times New Roman"/>
                <w:color w:val="222222"/>
                <w:sz w:val="24"/>
                <w:shd w:val="clear" w:color="auto" w:fill="FFFFFF"/>
              </w:rPr>
              <w:t>В настоящее время музей насчитывает более 55 тысяч экспонатов, содержит уникальный рукописный фонд музея из сочинений знаменитых людей Енисейска. Музей располагает также обширными фондами, отражающими историю освоения Восточной Сибири, развитие золотопромышленности, культуры и народного образования, православия в Енисейске и</w:t>
            </w:r>
            <w:r>
              <w:rPr>
                <w:rFonts w:ascii="Times New Roman" w:hAnsi="Times New Roman" w:cs="Times New Roman"/>
                <w:color w:val="222222"/>
                <w:sz w:val="24"/>
                <w:shd w:val="clear" w:color="auto" w:fill="FFFFFF"/>
              </w:rPr>
              <w:t xml:space="preserve"> Енисейском</w:t>
            </w:r>
            <w:r w:rsidRPr="00352DE8">
              <w:rPr>
                <w:rFonts w:ascii="Times New Roman" w:hAnsi="Times New Roman" w:cs="Times New Roman"/>
                <w:color w:val="222222"/>
                <w:sz w:val="24"/>
                <w:shd w:val="clear" w:color="auto" w:fill="FFFFFF"/>
              </w:rPr>
              <w:t xml:space="preserve"> уезде.</w:t>
            </w:r>
          </w:p>
          <w:p w:rsidR="00D23EF9" w:rsidRDefault="00D23EF9" w:rsidP="00352DE8">
            <w:pPr>
              <w:rPr>
                <w:rFonts w:ascii="Times New Roman" w:hAnsi="Times New Roman" w:cs="Times New Roman"/>
                <w:b/>
                <w:sz w:val="28"/>
                <w:szCs w:val="28"/>
              </w:rPr>
            </w:pPr>
          </w:p>
        </w:tc>
        <w:tc>
          <w:tcPr>
            <w:tcW w:w="3408" w:type="dxa"/>
          </w:tcPr>
          <w:p w:rsidR="00352DE8" w:rsidRPr="00352DE8" w:rsidRDefault="00352DE8" w:rsidP="00352DE8">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 xml:space="preserve">Экскурсии проводятся по предварительной записи. </w:t>
            </w:r>
            <w:r w:rsidRPr="003B484B">
              <w:rPr>
                <w:rFonts w:ascii="Times New Roman" w:hAnsi="Times New Roman" w:cs="Times New Roman"/>
                <w:color w:val="222222"/>
                <w:sz w:val="24"/>
                <w:shd w:val="clear" w:color="auto" w:fill="FFFFFF"/>
              </w:rPr>
              <w:t>С</w:t>
            </w:r>
            <w:r w:rsidR="00B80035">
              <w:rPr>
                <w:rFonts w:ascii="Times New Roman" w:hAnsi="Times New Roman" w:cs="Times New Roman"/>
                <w:color w:val="222222"/>
                <w:sz w:val="24"/>
                <w:shd w:val="clear" w:color="auto" w:fill="FFFFFF"/>
              </w:rPr>
              <w:t>остав группы от</w:t>
            </w:r>
            <w:r>
              <w:rPr>
                <w:rFonts w:ascii="Times New Roman" w:hAnsi="Times New Roman" w:cs="Times New Roman"/>
                <w:color w:val="222222"/>
                <w:sz w:val="24"/>
                <w:shd w:val="clear" w:color="auto" w:fill="FFFFFF"/>
              </w:rPr>
              <w:t xml:space="preserve"> 10</w:t>
            </w:r>
            <w:r w:rsidRPr="003B484B">
              <w:rPr>
                <w:rFonts w:ascii="Times New Roman" w:hAnsi="Times New Roman" w:cs="Times New Roman"/>
                <w:color w:val="222222"/>
                <w:sz w:val="24"/>
                <w:shd w:val="clear" w:color="auto" w:fill="FFFFFF"/>
              </w:rPr>
              <w:t xml:space="preserve"> чел</w:t>
            </w:r>
            <w:r>
              <w:rPr>
                <w:rFonts w:ascii="Times New Roman" w:hAnsi="Times New Roman" w:cs="Times New Roman"/>
                <w:color w:val="222222"/>
                <w:sz w:val="24"/>
                <w:shd w:val="clear" w:color="auto" w:fill="FFFFFF"/>
              </w:rPr>
              <w:t xml:space="preserve">. </w:t>
            </w:r>
            <w:r w:rsidRPr="00AC58F4">
              <w:rPr>
                <w:rFonts w:ascii="Times New Roman" w:hAnsi="Times New Roman" w:cs="Times New Roman"/>
                <w:bCs/>
                <w:color w:val="222222"/>
                <w:sz w:val="24"/>
                <w:shd w:val="clear" w:color="auto" w:fill="FFFFFF"/>
              </w:rPr>
              <w:t>Организаторы экскурсий:</w:t>
            </w:r>
          </w:p>
          <w:p w:rsidR="00B80035" w:rsidRDefault="00B80035" w:rsidP="00352DE8">
            <w:pPr>
              <w:rPr>
                <w:rFonts w:ascii="sfns_displayregular" w:eastAsia="Times New Roman" w:hAnsi="sfns_displayregular" w:cs="Times New Roman"/>
                <w:color w:val="000000"/>
                <w:sz w:val="23"/>
                <w:szCs w:val="23"/>
                <w:lang w:eastAsia="ru-RU"/>
              </w:rPr>
            </w:pPr>
            <w:r>
              <w:rPr>
                <w:rFonts w:ascii="Times New Roman" w:hAnsi="Times New Roman" w:cs="Times New Roman"/>
                <w:color w:val="222222"/>
                <w:sz w:val="24"/>
                <w:shd w:val="clear" w:color="auto" w:fill="FFFFFF"/>
              </w:rPr>
              <w:t>8</w:t>
            </w:r>
            <w:r w:rsidR="00352DE8">
              <w:rPr>
                <w:rFonts w:ascii="Times New Roman" w:hAnsi="Times New Roman" w:cs="Times New Roman"/>
                <w:color w:val="222222"/>
                <w:sz w:val="24"/>
                <w:shd w:val="clear" w:color="auto" w:fill="FFFFFF"/>
              </w:rPr>
              <w:t>(983)</w:t>
            </w:r>
            <w:r w:rsidR="00352DE8" w:rsidRPr="00352DE8">
              <w:rPr>
                <w:rFonts w:ascii="Times New Roman" w:hAnsi="Times New Roman" w:cs="Times New Roman"/>
                <w:color w:val="222222"/>
                <w:sz w:val="24"/>
                <w:shd w:val="clear" w:color="auto" w:fill="FFFFFF"/>
              </w:rPr>
              <w:t>155</w:t>
            </w:r>
            <w:r>
              <w:rPr>
                <w:rFonts w:ascii="Times New Roman" w:hAnsi="Times New Roman" w:cs="Times New Roman"/>
                <w:color w:val="222222"/>
                <w:sz w:val="24"/>
                <w:shd w:val="clear" w:color="auto" w:fill="FFFFFF"/>
              </w:rPr>
              <w:t>-</w:t>
            </w:r>
            <w:r w:rsidR="00352DE8" w:rsidRPr="00352DE8">
              <w:rPr>
                <w:rFonts w:ascii="Times New Roman" w:hAnsi="Times New Roman" w:cs="Times New Roman"/>
                <w:color w:val="222222"/>
                <w:sz w:val="24"/>
                <w:shd w:val="clear" w:color="auto" w:fill="FFFFFF"/>
              </w:rPr>
              <w:t>363</w:t>
            </w:r>
            <w:r>
              <w:rPr>
                <w:rFonts w:ascii="Times New Roman" w:hAnsi="Times New Roman" w:cs="Times New Roman"/>
                <w:color w:val="222222"/>
                <w:sz w:val="24"/>
                <w:shd w:val="clear" w:color="auto" w:fill="FFFFFF"/>
              </w:rPr>
              <w:t>1</w:t>
            </w:r>
            <w:r w:rsidR="00352DE8">
              <w:rPr>
                <w:rFonts w:ascii="Times New Roman" w:hAnsi="Times New Roman" w:cs="Times New Roman"/>
                <w:color w:val="222222"/>
                <w:sz w:val="24"/>
                <w:shd w:val="clear" w:color="auto" w:fill="FFFFFF"/>
              </w:rPr>
              <w:t>;</w:t>
            </w:r>
            <w:r w:rsidRPr="00B80035">
              <w:rPr>
                <w:rFonts w:ascii="sfns_displayregular" w:eastAsia="Times New Roman" w:hAnsi="sfns_displayregular" w:cs="Times New Roman"/>
                <w:color w:val="000000"/>
                <w:sz w:val="23"/>
                <w:szCs w:val="23"/>
                <w:lang w:eastAsia="ru-RU"/>
              </w:rPr>
              <w:t xml:space="preserve"> </w:t>
            </w:r>
          </w:p>
          <w:p w:rsidR="00352DE8" w:rsidRPr="00B80035" w:rsidRDefault="00B80035" w:rsidP="00352DE8">
            <w:pPr>
              <w:rPr>
                <w:rFonts w:ascii="sfns_displayregular" w:eastAsia="Times New Roman" w:hAnsi="sfns_displayregular" w:cs="Times New Roman"/>
                <w:color w:val="000000"/>
                <w:sz w:val="23"/>
                <w:szCs w:val="23"/>
                <w:lang w:eastAsia="ru-RU"/>
              </w:rPr>
            </w:pPr>
            <w:r>
              <w:rPr>
                <w:rFonts w:ascii="sfns_displayregular" w:eastAsia="Times New Roman" w:hAnsi="sfns_displayregular" w:cs="Times New Roman"/>
                <w:color w:val="000000"/>
                <w:sz w:val="23"/>
                <w:szCs w:val="23"/>
                <w:lang w:eastAsia="ru-RU"/>
              </w:rPr>
              <w:t>8</w:t>
            </w:r>
            <w:r w:rsidRPr="00B80035">
              <w:rPr>
                <w:rFonts w:ascii="sfns_displayregular" w:eastAsia="Times New Roman" w:hAnsi="sfns_displayregular" w:cs="Times New Roman"/>
                <w:color w:val="000000"/>
                <w:sz w:val="23"/>
                <w:szCs w:val="23"/>
                <w:lang w:eastAsia="ru-RU"/>
              </w:rPr>
              <w:t>(39195)2-21-09</w:t>
            </w:r>
          </w:p>
          <w:p w:rsidR="00C22489" w:rsidRDefault="00352DE8" w:rsidP="00352DE8">
            <w:pPr>
              <w:rPr>
                <w:rFonts w:ascii="Times New Roman" w:hAnsi="Times New Roman" w:cs="Times New Roman"/>
                <w:b/>
                <w:sz w:val="28"/>
                <w:szCs w:val="28"/>
              </w:rPr>
            </w:pPr>
            <w:r w:rsidRPr="00352DE8">
              <w:rPr>
                <w:rFonts w:ascii="Times New Roman" w:hAnsi="Times New Roman" w:cs="Times New Roman"/>
                <w:color w:val="222222"/>
                <w:sz w:val="24"/>
                <w:shd w:val="clear" w:color="auto" w:fill="FFFFFF"/>
              </w:rPr>
              <w:t>http://urlid.ru/bbha</w:t>
            </w:r>
          </w:p>
        </w:tc>
      </w:tr>
      <w:tr w:rsidR="00C22489" w:rsidTr="00D23EF9">
        <w:trPr>
          <w:trHeight w:val="393"/>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B47503" w:rsidRDefault="00C22489" w:rsidP="00B47503">
            <w:r w:rsidRPr="00B80035">
              <w:rPr>
                <w:rFonts w:ascii="Times New Roman" w:hAnsi="Times New Roman" w:cs="Times New Roman"/>
                <w:color w:val="222222"/>
                <w:sz w:val="24"/>
                <w:shd w:val="clear" w:color="auto" w:fill="FFFFFF"/>
              </w:rPr>
              <w:t>Таймы</w:t>
            </w:r>
            <w:r w:rsidR="00AC58F4" w:rsidRPr="00B80035">
              <w:rPr>
                <w:rFonts w:ascii="Times New Roman" w:hAnsi="Times New Roman" w:cs="Times New Roman"/>
                <w:color w:val="222222"/>
                <w:sz w:val="24"/>
                <w:shd w:val="clear" w:color="auto" w:fill="FFFFFF"/>
              </w:rPr>
              <w:t>рский Дом народного творчества</w:t>
            </w:r>
          </w:p>
        </w:tc>
        <w:tc>
          <w:tcPr>
            <w:tcW w:w="2835" w:type="dxa"/>
          </w:tcPr>
          <w:p w:rsidR="00C22489" w:rsidRDefault="00561E4A" w:rsidP="00561E4A">
            <w:pPr>
              <w:jc w:val="center"/>
              <w:rPr>
                <w:rFonts w:ascii="Times New Roman" w:hAnsi="Times New Roman" w:cs="Times New Roman"/>
                <w:color w:val="222222"/>
                <w:sz w:val="24"/>
                <w:shd w:val="clear" w:color="auto" w:fill="FFFFFF"/>
              </w:rPr>
            </w:pPr>
            <w:r w:rsidRPr="00561E4A">
              <w:rPr>
                <w:rFonts w:ascii="Times New Roman" w:hAnsi="Times New Roman" w:cs="Times New Roman"/>
                <w:color w:val="222222"/>
                <w:sz w:val="24"/>
                <w:shd w:val="clear" w:color="auto" w:fill="FFFFFF"/>
              </w:rPr>
              <w:t>г. Дудинка, </w:t>
            </w:r>
            <w:r w:rsidRPr="00561E4A">
              <w:rPr>
                <w:rFonts w:ascii="Times New Roman" w:hAnsi="Times New Roman" w:cs="Times New Roman"/>
                <w:color w:val="222222"/>
                <w:sz w:val="24"/>
                <w:shd w:val="clear" w:color="auto" w:fill="FFFFFF"/>
              </w:rPr>
              <w:br/>
              <w:t>ул. Ленина, д. 21</w:t>
            </w:r>
          </w:p>
          <w:p w:rsidR="00561E4A" w:rsidRDefault="00561E4A" w:rsidP="00561E4A">
            <w:pPr>
              <w:jc w:val="center"/>
              <w:rPr>
                <w:rFonts w:ascii="Times New Roman" w:hAnsi="Times New Roman" w:cs="Times New Roman"/>
                <w:color w:val="222222"/>
                <w:sz w:val="24"/>
                <w:shd w:val="clear" w:color="auto" w:fill="FFFFFF"/>
              </w:rPr>
            </w:pPr>
            <w:r w:rsidRPr="00561E4A">
              <w:rPr>
                <w:rFonts w:ascii="Times New Roman" w:hAnsi="Times New Roman" w:cs="Times New Roman"/>
                <w:color w:val="222222"/>
                <w:sz w:val="24"/>
                <w:shd w:val="clear" w:color="auto" w:fill="FFFFFF"/>
              </w:rPr>
              <w:t>8(39191) 5-24-48;</w:t>
            </w:r>
          </w:p>
          <w:p w:rsidR="00561E4A" w:rsidRPr="00561E4A" w:rsidRDefault="00F65051" w:rsidP="00561E4A">
            <w:pPr>
              <w:jc w:val="center"/>
              <w:rPr>
                <w:rFonts w:ascii="Times New Roman" w:hAnsi="Times New Roman" w:cs="Times New Roman"/>
                <w:color w:val="222222"/>
                <w:sz w:val="24"/>
                <w:shd w:val="clear" w:color="auto" w:fill="FFFFFF"/>
              </w:rPr>
            </w:pPr>
            <w:hyperlink r:id="rId17" w:history="1">
              <w:r w:rsidR="00561E4A" w:rsidRPr="00561E4A">
                <w:rPr>
                  <w:rFonts w:ascii="Times New Roman" w:hAnsi="Times New Roman" w:cs="Times New Roman"/>
                  <w:color w:val="222222"/>
                  <w:sz w:val="24"/>
                  <w:shd w:val="clear" w:color="auto" w:fill="FFFFFF"/>
                </w:rPr>
                <w:t>nfilipp.tdnt@yandex.ru</w:t>
              </w:r>
            </w:hyperlink>
            <w:r w:rsidR="00561E4A">
              <w:rPr>
                <w:rFonts w:ascii="Times New Roman" w:hAnsi="Times New Roman" w:cs="Times New Roman"/>
                <w:color w:val="222222"/>
                <w:sz w:val="24"/>
                <w:shd w:val="clear" w:color="auto" w:fill="FFFFFF"/>
              </w:rPr>
              <w:t>;</w:t>
            </w:r>
          </w:p>
          <w:p w:rsidR="00561E4A" w:rsidRDefault="00561E4A" w:rsidP="009752A4">
            <w:pPr>
              <w:jc w:val="center"/>
              <w:rPr>
                <w:rFonts w:ascii="Times New Roman" w:hAnsi="Times New Roman" w:cs="Times New Roman"/>
                <w:b/>
                <w:sz w:val="28"/>
                <w:szCs w:val="28"/>
              </w:rPr>
            </w:pPr>
            <w:r w:rsidRPr="00561E4A">
              <w:rPr>
                <w:rFonts w:ascii="Times New Roman" w:hAnsi="Times New Roman" w:cs="Times New Roman"/>
                <w:color w:val="222222"/>
                <w:sz w:val="24"/>
                <w:shd w:val="clear" w:color="auto" w:fill="FFFFFF"/>
              </w:rPr>
              <w:t>www.tdnt.org</w:t>
            </w:r>
          </w:p>
        </w:tc>
        <w:tc>
          <w:tcPr>
            <w:tcW w:w="5580" w:type="dxa"/>
          </w:tcPr>
          <w:p w:rsidR="00C22489" w:rsidRDefault="00451485" w:rsidP="00A34BEA">
            <w:pPr>
              <w:rPr>
                <w:rFonts w:ascii="Times New Roman" w:hAnsi="Times New Roman" w:cs="Times New Roman"/>
                <w:b/>
                <w:sz w:val="28"/>
                <w:szCs w:val="28"/>
              </w:rPr>
            </w:pPr>
            <w:r w:rsidRPr="00451485">
              <w:rPr>
                <w:rFonts w:ascii="Times New Roman" w:hAnsi="Times New Roman" w:cs="Times New Roman"/>
                <w:color w:val="222222"/>
                <w:sz w:val="24"/>
                <w:shd w:val="clear" w:color="auto" w:fill="FFFFFF"/>
              </w:rPr>
              <w:t>В настоящее время Тайм</w:t>
            </w:r>
            <w:r>
              <w:rPr>
                <w:rFonts w:ascii="Times New Roman" w:hAnsi="Times New Roman" w:cs="Times New Roman"/>
                <w:color w:val="222222"/>
                <w:sz w:val="24"/>
                <w:shd w:val="clear" w:color="auto" w:fill="FFFFFF"/>
              </w:rPr>
              <w:t>ырский Дом народного творчества</w:t>
            </w:r>
            <w:r w:rsidRPr="00451485">
              <w:rPr>
                <w:rFonts w:ascii="Times New Roman" w:hAnsi="Times New Roman" w:cs="Times New Roman"/>
                <w:color w:val="222222"/>
                <w:sz w:val="24"/>
                <w:shd w:val="clear" w:color="auto" w:fill="FFFFFF"/>
              </w:rPr>
              <w:t xml:space="preserve"> является ведущим учреждением культуры Таймырского Долгано-Ненецкого района в области традиционного песенного, музыкального, поэтического фольклора, декоративно-прикладного и изобразительного творчества, культурно-досуговой деятельности и методической работы.</w:t>
            </w:r>
            <w:r w:rsidRPr="00451485">
              <w:rPr>
                <w:rFonts w:ascii="Times New Roman" w:hAnsi="Times New Roman" w:cs="Times New Roman"/>
                <w:color w:val="222222"/>
                <w:sz w:val="24"/>
                <w:shd w:val="clear" w:color="auto" w:fill="FFFFFF"/>
              </w:rPr>
              <w:br/>
              <w:t>Деятельность Дом народного творчества направлена на обеспечение условий для сохранения и развития самобытной национальной культуры коренных малочисленных народов Таймыра, поддержку любительского художественного творчества и социально-культурной активности населения, организацию его досуга и отдыха.</w:t>
            </w:r>
          </w:p>
        </w:tc>
        <w:tc>
          <w:tcPr>
            <w:tcW w:w="3408" w:type="dxa"/>
          </w:tcPr>
          <w:p w:rsidR="00C22489" w:rsidRDefault="00561E4A" w:rsidP="00561E4A">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r w:rsidR="00C22489" w:rsidTr="00D23EF9">
        <w:trPr>
          <w:trHeight w:val="411"/>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A34BEA" w:rsidRDefault="00C22489" w:rsidP="00A34BEA">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 xml:space="preserve">Культурно-исторический центр «Успенский» </w:t>
            </w:r>
          </w:p>
        </w:tc>
        <w:tc>
          <w:tcPr>
            <w:tcW w:w="2835" w:type="dxa"/>
          </w:tcPr>
          <w:p w:rsidR="00A34BEA" w:rsidRPr="00A34BEA" w:rsidRDefault="00A34BEA" w:rsidP="00A34BEA">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Красноярский край,</w:t>
            </w:r>
          </w:p>
          <w:p w:rsidR="00A34BEA" w:rsidRPr="00A34BEA" w:rsidRDefault="00A34BEA" w:rsidP="00A34BEA">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 xml:space="preserve">п. Удачный, </w:t>
            </w:r>
          </w:p>
          <w:p w:rsidR="00C22489" w:rsidRDefault="00A34BEA" w:rsidP="00A34BEA">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ул. Лесная 55а/3</w:t>
            </w:r>
          </w:p>
          <w:p w:rsidR="00A34BEA" w:rsidRDefault="00A34BEA" w:rsidP="00A34BEA">
            <w:pPr>
              <w:jc w:val="cente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8(391)299-11-01;</w:t>
            </w:r>
          </w:p>
          <w:p w:rsidR="00A34BEA" w:rsidRDefault="00A34BEA" w:rsidP="00A34BEA">
            <w:pPr>
              <w:jc w:val="cente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299-10-70;</w:t>
            </w:r>
          </w:p>
          <w:p w:rsidR="00A34BEA" w:rsidRPr="00A34BEA" w:rsidRDefault="00F65051" w:rsidP="00A34BEA">
            <w:pPr>
              <w:jc w:val="center"/>
              <w:rPr>
                <w:rFonts w:ascii="Times New Roman" w:hAnsi="Times New Roman" w:cs="Times New Roman"/>
                <w:color w:val="222222"/>
                <w:sz w:val="24"/>
                <w:shd w:val="clear" w:color="auto" w:fill="FFFFFF"/>
              </w:rPr>
            </w:pPr>
            <w:hyperlink r:id="rId18" w:history="1">
              <w:r w:rsidR="00A34BEA" w:rsidRPr="00A34BEA">
                <w:rPr>
                  <w:rFonts w:ascii="Times New Roman" w:hAnsi="Times New Roman" w:cs="Times New Roman"/>
                  <w:color w:val="222222"/>
                  <w:sz w:val="24"/>
                  <w:shd w:val="clear" w:color="auto" w:fill="FFFFFF"/>
                </w:rPr>
                <w:t>gcnt@krasfolk.ru</w:t>
              </w:r>
            </w:hyperlink>
          </w:p>
          <w:p w:rsidR="00A34BEA" w:rsidRPr="00A34BEA" w:rsidRDefault="00A34BEA" w:rsidP="00A34BEA">
            <w:pPr>
              <w:jc w:val="cente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lang w:val="en-US"/>
              </w:rPr>
              <w:t>www</w:t>
            </w:r>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krasfolk</w:t>
            </w:r>
            <w:proofErr w:type="spellEnd"/>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ru</w:t>
            </w:r>
            <w:proofErr w:type="spellEnd"/>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kulturno</w:t>
            </w:r>
            <w:proofErr w:type="spellEnd"/>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istoricheskiy</w:t>
            </w:r>
            <w:proofErr w:type="spellEnd"/>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centr</w:t>
            </w:r>
            <w:proofErr w:type="spellEnd"/>
            <w:r w:rsidRPr="00A34BEA">
              <w:rPr>
                <w:rFonts w:ascii="Times New Roman" w:hAnsi="Times New Roman" w:cs="Times New Roman"/>
                <w:color w:val="222222"/>
                <w:sz w:val="24"/>
                <w:shd w:val="clear" w:color="auto" w:fill="FFFFFF"/>
              </w:rPr>
              <w:t>--</w:t>
            </w:r>
            <w:proofErr w:type="spellStart"/>
            <w:r w:rsidRPr="00A34BEA">
              <w:rPr>
                <w:rFonts w:ascii="Times New Roman" w:hAnsi="Times New Roman" w:cs="Times New Roman"/>
                <w:color w:val="222222"/>
                <w:sz w:val="24"/>
                <w:shd w:val="clear" w:color="auto" w:fill="FFFFFF"/>
                <w:lang w:val="en-US"/>
              </w:rPr>
              <w:t>uspenskiy</w:t>
            </w:r>
            <w:proofErr w:type="spellEnd"/>
            <w:r w:rsidRPr="00A34BEA">
              <w:rPr>
                <w:rFonts w:ascii="Times New Roman" w:hAnsi="Times New Roman" w:cs="Times New Roman"/>
                <w:color w:val="222222"/>
                <w:sz w:val="24"/>
                <w:shd w:val="clear" w:color="auto" w:fill="FFFFFF"/>
              </w:rPr>
              <w:t>-/</w:t>
            </w:r>
          </w:p>
          <w:p w:rsidR="00A34BEA" w:rsidRPr="00D23EF9" w:rsidRDefault="00A34BEA" w:rsidP="00A34BEA">
            <w:pPr>
              <w:jc w:val="center"/>
              <w:rPr>
                <w:rFonts w:ascii="Times New Roman" w:hAnsi="Times New Roman" w:cs="Times New Roman"/>
                <w:color w:val="222222"/>
                <w:sz w:val="24"/>
                <w:shd w:val="clear" w:color="auto" w:fill="FFFFFF"/>
              </w:rPr>
            </w:pPr>
          </w:p>
          <w:p w:rsidR="00A34BEA" w:rsidRPr="00A34BEA" w:rsidRDefault="00A34BEA" w:rsidP="00A34BEA">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vk.com/</w:t>
            </w:r>
            <w:proofErr w:type="spellStart"/>
            <w:r w:rsidRPr="00A34BEA">
              <w:rPr>
                <w:rFonts w:ascii="Times New Roman" w:hAnsi="Times New Roman" w:cs="Times New Roman"/>
                <w:color w:val="222222"/>
                <w:sz w:val="24"/>
                <w:shd w:val="clear" w:color="auto" w:fill="FFFFFF"/>
              </w:rPr>
              <w:t>kicuspensky</w:t>
            </w:r>
            <w:proofErr w:type="spellEnd"/>
          </w:p>
        </w:tc>
        <w:tc>
          <w:tcPr>
            <w:tcW w:w="5580" w:type="dxa"/>
          </w:tcPr>
          <w:p w:rsidR="00C22489" w:rsidRPr="00A34BEA" w:rsidRDefault="00C22489" w:rsidP="00A34BEA">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Приоритетными направлениями деятельности объекта являются обобщение и распространение в Красноярском крае лучшего российского опыта в области культурного просвещения и духовно-нравственного воспитания граждан, разработка и апробация просветительских программ и культурных проектов, ориентированных на патриотическое воспитание, развитие т</w:t>
            </w:r>
            <w:r w:rsidR="00D23EF9">
              <w:rPr>
                <w:rFonts w:ascii="Times New Roman" w:hAnsi="Times New Roman" w:cs="Times New Roman"/>
                <w:color w:val="222222"/>
                <w:sz w:val="24"/>
                <w:shd w:val="clear" w:color="auto" w:fill="FFFFFF"/>
              </w:rPr>
              <w:t>ворческих способностей граждан,</w:t>
            </w:r>
            <w:r w:rsidRPr="00A34BEA">
              <w:rPr>
                <w:rFonts w:ascii="Times New Roman" w:hAnsi="Times New Roman" w:cs="Times New Roman"/>
                <w:color w:val="222222"/>
                <w:sz w:val="24"/>
                <w:shd w:val="clear" w:color="auto" w:fill="FFFFFF"/>
              </w:rPr>
              <w:t xml:space="preserve"> проведение культурно-массовых (информационно-просветительных и культурно-досуговых) мероприятий по пропаганде традиционных российских духовных ценностей (проекты: «Лекторий в Успенском», «Экология души», кинолекторий, дни открытых дверей в «Успенском», познавательные программы, праздники, фестивали, концертные программы мужского хора Культурно-исторического центра, выставки произведений декоративно-прикладного и изобразительного творчества и многое другое),  организация работы мастерских </w:t>
            </w:r>
            <w:r w:rsidRPr="00A34BEA">
              <w:rPr>
                <w:rFonts w:ascii="Times New Roman" w:hAnsi="Times New Roman" w:cs="Times New Roman"/>
                <w:color w:val="222222"/>
                <w:sz w:val="24"/>
                <w:shd w:val="clear" w:color="auto" w:fill="FFFFFF"/>
              </w:rPr>
              <w:lastRenderedPageBreak/>
              <w:t>декоративно-прикладного творчества с целью развития и популяризации ремесленнических традиций (мастерские по народной художественной игрушке, народному художественному костюму, ткачеству, росписи по дереву, валянию из шерст</w:t>
            </w:r>
            <w:r w:rsidR="00354735" w:rsidRPr="00A34BEA">
              <w:rPr>
                <w:rFonts w:ascii="Times New Roman" w:hAnsi="Times New Roman" w:cs="Times New Roman"/>
                <w:color w:val="222222"/>
                <w:sz w:val="24"/>
                <w:shd w:val="clear" w:color="auto" w:fill="FFFFFF"/>
              </w:rPr>
              <w:t>и, росписи по ткани, керамике)</w:t>
            </w:r>
            <w:r w:rsidR="00A34BEA">
              <w:rPr>
                <w:rFonts w:ascii="Times New Roman" w:hAnsi="Times New Roman" w:cs="Times New Roman"/>
                <w:color w:val="222222"/>
                <w:sz w:val="24"/>
                <w:shd w:val="clear" w:color="auto" w:fill="FFFFFF"/>
              </w:rPr>
              <w:t>.</w:t>
            </w:r>
          </w:p>
        </w:tc>
        <w:tc>
          <w:tcPr>
            <w:tcW w:w="3408" w:type="dxa"/>
          </w:tcPr>
          <w:p w:rsidR="00C22489" w:rsidRPr="00A34BEA" w:rsidRDefault="00561E4A" w:rsidP="00A34BEA">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lastRenderedPageBreak/>
              <w:t>Экскурсии проводятся по предварительной записи.</w:t>
            </w:r>
          </w:p>
        </w:tc>
      </w:tr>
      <w:tr w:rsidR="00C22489" w:rsidTr="00D23EF9">
        <w:trPr>
          <w:trHeight w:val="411"/>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A34BEA" w:rsidRDefault="00C22489" w:rsidP="00561E4A">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 xml:space="preserve">Художественно-этнографический комплекс под открытым небом «Таймырская Ойкумена» </w:t>
            </w:r>
          </w:p>
        </w:tc>
        <w:tc>
          <w:tcPr>
            <w:tcW w:w="2835" w:type="dxa"/>
          </w:tcPr>
          <w:p w:rsidR="00A34BEA" w:rsidRPr="00A34BEA" w:rsidRDefault="00A34BEA" w:rsidP="00A34BEA">
            <w:pPr>
              <w:jc w:val="center"/>
              <w:rPr>
                <w:rFonts w:ascii="Times New Roman" w:hAnsi="Times New Roman" w:cs="Times New Roman"/>
                <w:color w:val="222222"/>
                <w:sz w:val="24"/>
                <w:shd w:val="clear" w:color="auto" w:fill="FFFFFF"/>
              </w:rPr>
            </w:pPr>
            <w:r w:rsidRPr="00B80035">
              <w:rPr>
                <w:rFonts w:ascii="Times New Roman" w:hAnsi="Times New Roman" w:cs="Times New Roman"/>
                <w:color w:val="222222"/>
                <w:sz w:val="24"/>
                <w:shd w:val="clear" w:color="auto" w:fill="FFFFFF"/>
              </w:rPr>
              <w:t>Таймырский Дом народного творчества</w:t>
            </w:r>
            <w:r w:rsidRPr="00561E4A">
              <w:rPr>
                <w:rFonts w:ascii="Times New Roman" w:hAnsi="Times New Roman" w:cs="Times New Roman"/>
                <w:color w:val="222222"/>
                <w:sz w:val="24"/>
                <w:shd w:val="clear" w:color="auto" w:fill="FFFFFF"/>
              </w:rPr>
              <w:t xml:space="preserve"> </w:t>
            </w:r>
          </w:p>
          <w:p w:rsidR="00A34BEA" w:rsidRDefault="00A34BEA" w:rsidP="00A34BEA">
            <w:pPr>
              <w:jc w:val="center"/>
              <w:rPr>
                <w:rFonts w:ascii="Times New Roman" w:hAnsi="Times New Roman" w:cs="Times New Roman"/>
                <w:color w:val="222222"/>
                <w:sz w:val="24"/>
                <w:shd w:val="clear" w:color="auto" w:fill="FFFFFF"/>
              </w:rPr>
            </w:pPr>
            <w:r w:rsidRPr="00561E4A">
              <w:rPr>
                <w:rFonts w:ascii="Times New Roman" w:hAnsi="Times New Roman" w:cs="Times New Roman"/>
                <w:color w:val="222222"/>
                <w:sz w:val="24"/>
                <w:shd w:val="clear" w:color="auto" w:fill="FFFFFF"/>
              </w:rPr>
              <w:t>г. Дудинка, </w:t>
            </w:r>
            <w:r w:rsidRPr="00561E4A">
              <w:rPr>
                <w:rFonts w:ascii="Times New Roman" w:hAnsi="Times New Roman" w:cs="Times New Roman"/>
                <w:color w:val="222222"/>
                <w:sz w:val="24"/>
                <w:shd w:val="clear" w:color="auto" w:fill="FFFFFF"/>
              </w:rPr>
              <w:br/>
              <w:t>ул. Ленина, д. 21</w:t>
            </w:r>
          </w:p>
          <w:p w:rsidR="00A34BEA" w:rsidRDefault="00A34BEA" w:rsidP="00A34BEA">
            <w:pPr>
              <w:jc w:val="center"/>
              <w:rPr>
                <w:rFonts w:ascii="Times New Roman" w:hAnsi="Times New Roman" w:cs="Times New Roman"/>
                <w:color w:val="222222"/>
                <w:sz w:val="24"/>
                <w:shd w:val="clear" w:color="auto" w:fill="FFFFFF"/>
              </w:rPr>
            </w:pPr>
            <w:r w:rsidRPr="00561E4A">
              <w:rPr>
                <w:rFonts w:ascii="Times New Roman" w:hAnsi="Times New Roman" w:cs="Times New Roman"/>
                <w:color w:val="222222"/>
                <w:sz w:val="24"/>
                <w:shd w:val="clear" w:color="auto" w:fill="FFFFFF"/>
              </w:rPr>
              <w:t>8(39191) 5-24-48;</w:t>
            </w:r>
          </w:p>
          <w:p w:rsidR="00A34BEA" w:rsidRPr="00561E4A" w:rsidRDefault="00F65051" w:rsidP="00A34BEA">
            <w:pPr>
              <w:jc w:val="center"/>
              <w:rPr>
                <w:rFonts w:ascii="Times New Roman" w:hAnsi="Times New Roman" w:cs="Times New Roman"/>
                <w:color w:val="222222"/>
                <w:sz w:val="24"/>
                <w:shd w:val="clear" w:color="auto" w:fill="FFFFFF"/>
              </w:rPr>
            </w:pPr>
            <w:hyperlink r:id="rId19" w:history="1">
              <w:r w:rsidR="00A34BEA" w:rsidRPr="00561E4A">
                <w:rPr>
                  <w:rFonts w:ascii="Times New Roman" w:hAnsi="Times New Roman" w:cs="Times New Roman"/>
                  <w:color w:val="222222"/>
                  <w:sz w:val="24"/>
                  <w:shd w:val="clear" w:color="auto" w:fill="FFFFFF"/>
                </w:rPr>
                <w:t>nfilipp.tdnt@yandex.ru</w:t>
              </w:r>
            </w:hyperlink>
            <w:r w:rsidR="00A34BEA">
              <w:rPr>
                <w:rFonts w:ascii="Times New Roman" w:hAnsi="Times New Roman" w:cs="Times New Roman"/>
                <w:color w:val="222222"/>
                <w:sz w:val="24"/>
                <w:shd w:val="clear" w:color="auto" w:fill="FFFFFF"/>
              </w:rPr>
              <w:t>;</w:t>
            </w:r>
          </w:p>
          <w:p w:rsidR="00C22489" w:rsidRPr="00A34BEA" w:rsidRDefault="00A34BEA" w:rsidP="00A34BEA">
            <w:pPr>
              <w:jc w:val="center"/>
              <w:rPr>
                <w:rFonts w:ascii="Times New Roman" w:hAnsi="Times New Roman" w:cs="Times New Roman"/>
                <w:color w:val="222222"/>
                <w:sz w:val="24"/>
                <w:shd w:val="clear" w:color="auto" w:fill="FFFFFF"/>
              </w:rPr>
            </w:pPr>
            <w:r w:rsidRPr="00561E4A">
              <w:rPr>
                <w:rFonts w:ascii="Times New Roman" w:hAnsi="Times New Roman" w:cs="Times New Roman"/>
                <w:color w:val="222222"/>
                <w:sz w:val="24"/>
                <w:shd w:val="clear" w:color="auto" w:fill="FFFFFF"/>
              </w:rPr>
              <w:t>www.tdnt.org</w:t>
            </w:r>
          </w:p>
        </w:tc>
        <w:tc>
          <w:tcPr>
            <w:tcW w:w="5580" w:type="dxa"/>
          </w:tcPr>
          <w:p w:rsidR="00C22489" w:rsidRPr="00A34BEA" w:rsidRDefault="00C22489" w:rsidP="009752A4">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 xml:space="preserve">Художественно-этнографический комплекс призван дать представление о системе образов и языках, верованиях, обычаях, обрядах и фольклоре коренных народов Севера жителям и гостям Таймыра. Данный комплекс задуман как архитектурный арт-объект, действующий в течение всего года. В балках и чумах в рамках обучающего проекта «Школа </w:t>
            </w:r>
            <w:proofErr w:type="spellStart"/>
            <w:r w:rsidRPr="00A34BEA">
              <w:rPr>
                <w:rFonts w:ascii="Times New Roman" w:hAnsi="Times New Roman" w:cs="Times New Roman"/>
                <w:color w:val="222222"/>
                <w:sz w:val="24"/>
                <w:shd w:val="clear" w:color="auto" w:fill="FFFFFF"/>
              </w:rPr>
              <w:t>тундровика</w:t>
            </w:r>
            <w:proofErr w:type="spellEnd"/>
            <w:r w:rsidRPr="00A34BEA">
              <w:rPr>
                <w:rFonts w:ascii="Times New Roman" w:hAnsi="Times New Roman" w:cs="Times New Roman"/>
                <w:color w:val="222222"/>
                <w:sz w:val="24"/>
                <w:shd w:val="clear" w:color="auto" w:fill="FFFFFF"/>
              </w:rPr>
              <w:t xml:space="preserve">»  дети коренной национальности знакомятся с традиционной культурой и осваивают азы ведения  традиционных видов хозяйственной деятельности (оленеводство, рыболовство, охота), учатся художественной вышивке, игре на </w:t>
            </w:r>
            <w:proofErr w:type="spellStart"/>
            <w:r w:rsidRPr="00A34BEA">
              <w:rPr>
                <w:rFonts w:ascii="Times New Roman" w:hAnsi="Times New Roman" w:cs="Times New Roman"/>
                <w:color w:val="222222"/>
                <w:sz w:val="24"/>
                <w:shd w:val="clear" w:color="auto" w:fill="FFFFFF"/>
              </w:rPr>
              <w:t>баргане</w:t>
            </w:r>
            <w:proofErr w:type="spellEnd"/>
            <w:r w:rsidRPr="00A34BEA">
              <w:rPr>
                <w:rFonts w:ascii="Times New Roman" w:hAnsi="Times New Roman" w:cs="Times New Roman"/>
                <w:color w:val="222222"/>
                <w:sz w:val="24"/>
                <w:shd w:val="clear" w:color="auto" w:fill="FFFFFF"/>
              </w:rPr>
              <w:t>, приготовление блюд национальной кухни. На территории арт-объекта проходят массовые этнические, национальные праздники, выставки-ярмарки.</w:t>
            </w:r>
          </w:p>
        </w:tc>
        <w:tc>
          <w:tcPr>
            <w:tcW w:w="3408" w:type="dxa"/>
          </w:tcPr>
          <w:p w:rsidR="00C22489" w:rsidRPr="00A34BEA" w:rsidRDefault="00561E4A" w:rsidP="00561E4A">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r w:rsidR="00C22489" w:rsidTr="00D23EF9">
        <w:trPr>
          <w:trHeight w:val="411"/>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tcPr>
          <w:p w:rsidR="00C22489" w:rsidRPr="00A34BEA" w:rsidRDefault="00C22489" w:rsidP="00AC58F4">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Дом дружбы народов Красноярского края</w:t>
            </w:r>
          </w:p>
        </w:tc>
        <w:tc>
          <w:tcPr>
            <w:tcW w:w="2835" w:type="dxa"/>
          </w:tcPr>
          <w:p w:rsidR="00C22489" w:rsidRPr="00A34BEA" w:rsidRDefault="00C22489" w:rsidP="003C78E9">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г. Красноярск,</w:t>
            </w:r>
          </w:p>
          <w:p w:rsidR="00C22489" w:rsidRPr="00A34BEA" w:rsidRDefault="00C22489" w:rsidP="001C476A">
            <w:pPr>
              <w:jc w:val="cente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ул. Молокова, 37а </w:t>
            </w:r>
            <w:r w:rsidRPr="00A34BEA">
              <w:rPr>
                <w:rFonts w:ascii="Times New Roman" w:hAnsi="Times New Roman" w:cs="Times New Roman"/>
                <w:color w:val="222222"/>
                <w:sz w:val="24"/>
                <w:shd w:val="clear" w:color="auto" w:fill="FFFFFF"/>
              </w:rPr>
              <w:br/>
              <w:t>8(391) 219-00-55; </w:t>
            </w:r>
            <w:r w:rsidRPr="00A34BEA">
              <w:rPr>
                <w:rFonts w:ascii="Times New Roman" w:hAnsi="Times New Roman" w:cs="Times New Roman"/>
                <w:color w:val="222222"/>
                <w:sz w:val="24"/>
                <w:shd w:val="clear" w:color="auto" w:fill="FFFFFF"/>
              </w:rPr>
              <w:br/>
              <w:t>press@ddn24.ru</w:t>
            </w:r>
            <w:r w:rsidRPr="00A34BEA">
              <w:rPr>
                <w:rFonts w:ascii="Times New Roman" w:hAnsi="Times New Roman" w:cs="Times New Roman"/>
                <w:color w:val="222222"/>
                <w:sz w:val="24"/>
                <w:shd w:val="clear" w:color="auto" w:fill="FFFFFF"/>
              </w:rPr>
              <w:br/>
            </w:r>
            <w:hyperlink r:id="rId20" w:tgtFrame="_blank" w:history="1">
              <w:r w:rsidRPr="00A34BEA">
                <w:rPr>
                  <w:rFonts w:ascii="Times New Roman" w:hAnsi="Times New Roman" w:cs="Times New Roman"/>
                  <w:color w:val="222222"/>
                  <w:sz w:val="24"/>
                  <w:shd w:val="clear" w:color="auto" w:fill="FFFFFF"/>
                </w:rPr>
                <w:t>www.ddn24.ru</w:t>
              </w:r>
            </w:hyperlink>
          </w:p>
        </w:tc>
        <w:tc>
          <w:tcPr>
            <w:tcW w:w="5580" w:type="dxa"/>
          </w:tcPr>
          <w:p w:rsidR="00C22489" w:rsidRPr="00A34BEA" w:rsidRDefault="00C22489" w:rsidP="003C78E9">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Дом дружбы является основной площадкой региона, способствующей наиболее активному участию национально-культурных общественных организаций в упрочении межнационального мира и согласия, укреплении сотрудничества между культурами, формировании идеологии общероссийской идентичности.</w:t>
            </w:r>
          </w:p>
          <w:p w:rsidR="00C22489" w:rsidRPr="00A34BEA" w:rsidRDefault="00C22489" w:rsidP="009752A4">
            <w:pPr>
              <w:rPr>
                <w:rFonts w:ascii="Times New Roman" w:hAnsi="Times New Roman" w:cs="Times New Roman"/>
                <w:color w:val="222222"/>
                <w:sz w:val="24"/>
                <w:shd w:val="clear" w:color="auto" w:fill="FFFFFF"/>
              </w:rPr>
            </w:pPr>
            <w:r w:rsidRPr="00A34BEA">
              <w:rPr>
                <w:rFonts w:ascii="Times New Roman" w:hAnsi="Times New Roman" w:cs="Times New Roman"/>
                <w:color w:val="222222"/>
                <w:sz w:val="24"/>
                <w:shd w:val="clear" w:color="auto" w:fill="FFFFFF"/>
              </w:rPr>
              <w:t xml:space="preserve">В помещениях Дома дружбы национально-культурные объединения и их молодёжные организации осуществляют подготовку к своим национальным и межнациональным праздникам, проводят презентации изданных сборников, </w:t>
            </w:r>
            <w:r w:rsidRPr="00A34BEA">
              <w:rPr>
                <w:rFonts w:ascii="Times New Roman" w:hAnsi="Times New Roman" w:cs="Times New Roman"/>
                <w:color w:val="222222"/>
                <w:sz w:val="24"/>
                <w:shd w:val="clear" w:color="auto" w:fill="FFFFFF"/>
              </w:rPr>
              <w:lastRenderedPageBreak/>
              <w:t>встречают почётных гостей и соотечественников, организуют заседания активов, рабочие встречи и совещания, в ходе проведения которых обсуждаются общественно значимые вопросы.</w:t>
            </w:r>
          </w:p>
        </w:tc>
        <w:tc>
          <w:tcPr>
            <w:tcW w:w="3408" w:type="dxa"/>
          </w:tcPr>
          <w:p w:rsidR="00C22489" w:rsidRDefault="00C22489" w:rsidP="009752A4">
            <w:pPr>
              <w:jc w:val="center"/>
              <w:rPr>
                <w:rFonts w:ascii="Times New Roman" w:hAnsi="Times New Roman" w:cs="Times New Roman"/>
                <w:b/>
                <w:sz w:val="28"/>
                <w:szCs w:val="28"/>
              </w:rPr>
            </w:pPr>
          </w:p>
        </w:tc>
      </w:tr>
      <w:tr w:rsidR="00B80035" w:rsidTr="00F86886">
        <w:trPr>
          <w:trHeight w:val="411"/>
        </w:trPr>
        <w:tc>
          <w:tcPr>
            <w:tcW w:w="675" w:type="dxa"/>
          </w:tcPr>
          <w:p w:rsidR="00B80035" w:rsidRPr="003B484B" w:rsidRDefault="00B80035" w:rsidP="003B484B">
            <w:pPr>
              <w:pStyle w:val="a6"/>
              <w:numPr>
                <w:ilvl w:val="0"/>
                <w:numId w:val="1"/>
              </w:numPr>
              <w:jc w:val="center"/>
              <w:rPr>
                <w:rFonts w:ascii="Times New Roman" w:hAnsi="Times New Roman" w:cs="Times New Roman"/>
                <w:sz w:val="24"/>
                <w:szCs w:val="28"/>
              </w:rPr>
            </w:pPr>
          </w:p>
        </w:tc>
        <w:tc>
          <w:tcPr>
            <w:tcW w:w="2552" w:type="dxa"/>
            <w:shd w:val="clear" w:color="auto" w:fill="auto"/>
          </w:tcPr>
          <w:p w:rsidR="0095537F" w:rsidRPr="00F65051" w:rsidRDefault="00B80035" w:rsidP="00B80035">
            <w:pPr>
              <w:rPr>
                <w:rFonts w:ascii="Times New Roman" w:hAnsi="Times New Roman" w:cs="Times New Roman"/>
                <w:color w:val="222222"/>
                <w:sz w:val="24"/>
                <w:shd w:val="clear" w:color="auto" w:fill="FFFFFF"/>
              </w:rPr>
            </w:pPr>
            <w:bookmarkStart w:id="0" w:name="_Hlk30166306"/>
            <w:proofErr w:type="spellStart"/>
            <w:r w:rsidRPr="00F65051">
              <w:rPr>
                <w:rFonts w:ascii="Times New Roman" w:hAnsi="Times New Roman" w:cs="Times New Roman"/>
                <w:color w:val="222222"/>
                <w:sz w:val="24"/>
                <w:shd w:val="clear" w:color="auto" w:fill="FFFFFF"/>
              </w:rPr>
              <w:t>Кежемский</w:t>
            </w:r>
            <w:proofErr w:type="spellEnd"/>
            <w:r w:rsidRPr="00F65051">
              <w:rPr>
                <w:rFonts w:ascii="Times New Roman" w:hAnsi="Times New Roman" w:cs="Times New Roman"/>
                <w:color w:val="222222"/>
                <w:sz w:val="24"/>
                <w:shd w:val="clear" w:color="auto" w:fill="FFFFFF"/>
              </w:rPr>
              <w:t xml:space="preserve"> историко-этнографический музей имени </w:t>
            </w:r>
          </w:p>
          <w:p w:rsidR="00B80035" w:rsidRPr="00F65051" w:rsidRDefault="00B80035" w:rsidP="00B80035">
            <w:pP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Ю.С. Кулаковой</w:t>
            </w:r>
          </w:p>
          <w:bookmarkEnd w:id="0"/>
          <w:p w:rsidR="00B80035" w:rsidRPr="00F65051" w:rsidRDefault="00B80035" w:rsidP="009752A4">
            <w:pPr>
              <w:jc w:val="center"/>
              <w:rPr>
                <w:rFonts w:ascii="Times New Roman" w:hAnsi="Times New Roman" w:cs="Times New Roman"/>
                <w:color w:val="222222"/>
                <w:sz w:val="24"/>
                <w:shd w:val="clear" w:color="auto" w:fill="FFFFFF"/>
              </w:rPr>
            </w:pPr>
          </w:p>
        </w:tc>
        <w:tc>
          <w:tcPr>
            <w:tcW w:w="2835" w:type="dxa"/>
            <w:shd w:val="clear" w:color="auto" w:fill="auto"/>
          </w:tcPr>
          <w:p w:rsidR="00B80035" w:rsidRPr="00F65051" w:rsidRDefault="00B80035"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г. Кодинск,</w:t>
            </w:r>
          </w:p>
          <w:p w:rsidR="00B80035" w:rsidRPr="00F65051" w:rsidRDefault="00B80035"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ул. Гидростроителей, 12</w:t>
            </w:r>
          </w:p>
          <w:p w:rsidR="00B80035" w:rsidRPr="00F65051" w:rsidRDefault="00B80035"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8(39143)7-03-90;</w:t>
            </w:r>
          </w:p>
          <w:p w:rsidR="00B80035" w:rsidRPr="00F65051" w:rsidRDefault="00F65051" w:rsidP="00F65051">
            <w:pPr>
              <w:jc w:val="center"/>
              <w:rPr>
                <w:rFonts w:ascii="Times New Roman" w:hAnsi="Times New Roman" w:cs="Times New Roman"/>
                <w:color w:val="222222"/>
                <w:sz w:val="24"/>
                <w:shd w:val="clear" w:color="auto" w:fill="FFFFFF"/>
              </w:rPr>
            </w:pPr>
            <w:hyperlink r:id="rId21" w:history="1">
              <w:r w:rsidR="00B80035" w:rsidRPr="00F65051">
                <w:rPr>
                  <w:rFonts w:ascii="Times New Roman" w:hAnsi="Times New Roman" w:cs="Times New Roman"/>
                  <w:color w:val="222222"/>
                  <w:sz w:val="24"/>
                  <w:shd w:val="clear" w:color="auto" w:fill="FFFFFF"/>
                </w:rPr>
                <w:t>kultura-kodinsk@mail.ru</w:t>
              </w:r>
            </w:hyperlink>
          </w:p>
        </w:tc>
        <w:tc>
          <w:tcPr>
            <w:tcW w:w="5580" w:type="dxa"/>
            <w:shd w:val="clear" w:color="auto" w:fill="auto"/>
          </w:tcPr>
          <w:p w:rsidR="00B80035" w:rsidRPr="00B80035" w:rsidRDefault="00B80035" w:rsidP="001C476A">
            <w:pPr>
              <w:rPr>
                <w:rFonts w:ascii="sfns_displayregular" w:hAnsi="sfns_displayregular"/>
                <w:color w:val="000000"/>
                <w:sz w:val="24"/>
                <w:szCs w:val="24"/>
              </w:rPr>
            </w:pPr>
            <w:r w:rsidRPr="00B80035">
              <w:rPr>
                <w:rFonts w:ascii="sfns_displayregular" w:hAnsi="sfns_displayregular"/>
                <w:color w:val="000000"/>
                <w:sz w:val="24"/>
                <w:szCs w:val="24"/>
              </w:rPr>
              <w:t xml:space="preserve">Музей посвящен традициям, культуре народов Приангарья. Вопрос о создании музея возник в связи со строительством </w:t>
            </w:r>
            <w:proofErr w:type="spellStart"/>
            <w:r w:rsidRPr="00B80035">
              <w:rPr>
                <w:rFonts w:ascii="sfns_displayregular" w:hAnsi="sfns_displayregular"/>
                <w:color w:val="000000"/>
                <w:sz w:val="24"/>
                <w:szCs w:val="24"/>
              </w:rPr>
              <w:t>Богучанской</w:t>
            </w:r>
            <w:proofErr w:type="spellEnd"/>
            <w:r w:rsidRPr="00B80035">
              <w:rPr>
                <w:rFonts w:ascii="sfns_displayregular" w:hAnsi="sfns_displayregular"/>
                <w:color w:val="000000"/>
                <w:sz w:val="24"/>
                <w:szCs w:val="24"/>
              </w:rPr>
              <w:t xml:space="preserve"> ГЭС и предстоящим затоплением почти всех населенных пунктов района.</w:t>
            </w:r>
          </w:p>
        </w:tc>
        <w:tc>
          <w:tcPr>
            <w:tcW w:w="3408" w:type="dxa"/>
          </w:tcPr>
          <w:p w:rsidR="00B80035" w:rsidRDefault="00561E4A" w:rsidP="00561E4A">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r w:rsidR="00561E4A" w:rsidTr="00F86886">
        <w:trPr>
          <w:trHeight w:val="411"/>
        </w:trPr>
        <w:tc>
          <w:tcPr>
            <w:tcW w:w="675" w:type="dxa"/>
          </w:tcPr>
          <w:p w:rsidR="00561E4A" w:rsidRPr="003B484B" w:rsidRDefault="00561E4A" w:rsidP="003B484B">
            <w:pPr>
              <w:pStyle w:val="a6"/>
              <w:numPr>
                <w:ilvl w:val="0"/>
                <w:numId w:val="1"/>
              </w:numPr>
              <w:jc w:val="center"/>
              <w:rPr>
                <w:rFonts w:ascii="Times New Roman" w:hAnsi="Times New Roman" w:cs="Times New Roman"/>
                <w:sz w:val="24"/>
                <w:szCs w:val="28"/>
              </w:rPr>
            </w:pPr>
          </w:p>
        </w:tc>
        <w:tc>
          <w:tcPr>
            <w:tcW w:w="2552" w:type="dxa"/>
            <w:shd w:val="clear" w:color="auto" w:fill="auto"/>
          </w:tcPr>
          <w:p w:rsidR="00561E4A" w:rsidRPr="00F65051" w:rsidRDefault="00561E4A" w:rsidP="00B80035">
            <w:pPr>
              <w:rPr>
                <w:rFonts w:ascii="Times New Roman" w:hAnsi="Times New Roman" w:cs="Times New Roman"/>
                <w:color w:val="222222"/>
                <w:sz w:val="24"/>
                <w:shd w:val="clear" w:color="auto" w:fill="FFFFFF"/>
              </w:rPr>
            </w:pPr>
            <w:bookmarkStart w:id="1" w:name="_Hlk30166325"/>
            <w:r w:rsidRPr="00F65051">
              <w:rPr>
                <w:rFonts w:ascii="Times New Roman" w:hAnsi="Times New Roman" w:cs="Times New Roman"/>
                <w:color w:val="222222"/>
                <w:sz w:val="24"/>
                <w:shd w:val="clear" w:color="auto" w:fill="FFFFFF"/>
              </w:rPr>
              <w:t>Краснотуранский историко-этнографический музей</w:t>
            </w:r>
            <w:bookmarkEnd w:id="1"/>
          </w:p>
        </w:tc>
        <w:tc>
          <w:tcPr>
            <w:tcW w:w="2835" w:type="dxa"/>
            <w:shd w:val="clear" w:color="auto" w:fill="auto"/>
          </w:tcPr>
          <w:p w:rsidR="00A34BEA" w:rsidRPr="00F65051" w:rsidRDefault="00561E4A" w:rsidP="00F65051">
            <w:pPr>
              <w:jc w:val="center"/>
              <w:rPr>
                <w:rFonts w:ascii="Times New Roman" w:hAnsi="Times New Roman" w:cs="Times New Roman"/>
                <w:color w:val="222222"/>
                <w:sz w:val="24"/>
                <w:shd w:val="clear" w:color="auto" w:fill="FFFFFF"/>
              </w:rPr>
            </w:pPr>
            <w:proofErr w:type="spellStart"/>
            <w:r w:rsidRPr="00F65051">
              <w:rPr>
                <w:rFonts w:ascii="Times New Roman" w:hAnsi="Times New Roman" w:cs="Times New Roman"/>
                <w:color w:val="222222"/>
                <w:sz w:val="24"/>
                <w:shd w:val="clear" w:color="auto" w:fill="FFFFFF"/>
              </w:rPr>
              <w:t>Краснотуранский</w:t>
            </w:r>
            <w:proofErr w:type="spellEnd"/>
            <w:r w:rsidRPr="00F65051">
              <w:rPr>
                <w:rFonts w:ascii="Times New Roman" w:hAnsi="Times New Roman" w:cs="Times New Roman"/>
                <w:color w:val="222222"/>
                <w:sz w:val="24"/>
                <w:shd w:val="clear" w:color="auto" w:fill="FFFFFF"/>
              </w:rPr>
              <w:t xml:space="preserve"> район,</w:t>
            </w:r>
          </w:p>
          <w:p w:rsidR="00561E4A" w:rsidRPr="00F65051" w:rsidRDefault="00561E4A"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с. Краснотуранск,</w:t>
            </w:r>
          </w:p>
          <w:p w:rsidR="00561E4A" w:rsidRPr="00F65051" w:rsidRDefault="00561E4A"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ул. Ленина, д. 6</w:t>
            </w:r>
          </w:p>
          <w:p w:rsidR="00561E4A" w:rsidRPr="00F65051" w:rsidRDefault="00561E4A"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(39134) 2-12-06</w:t>
            </w:r>
          </w:p>
          <w:p w:rsidR="00561E4A" w:rsidRPr="00F65051" w:rsidRDefault="00561E4A" w:rsidP="00F65051">
            <w:pPr>
              <w:jc w:val="center"/>
              <w:rPr>
                <w:rFonts w:ascii="Times New Roman" w:hAnsi="Times New Roman" w:cs="Times New Roman"/>
                <w:color w:val="222222"/>
                <w:sz w:val="24"/>
                <w:shd w:val="clear" w:color="auto" w:fill="FFFFFF"/>
              </w:rPr>
            </w:pPr>
          </w:p>
        </w:tc>
        <w:tc>
          <w:tcPr>
            <w:tcW w:w="5580" w:type="dxa"/>
            <w:shd w:val="clear" w:color="auto" w:fill="auto"/>
          </w:tcPr>
          <w:p w:rsidR="00561E4A" w:rsidRPr="00B80035" w:rsidRDefault="00561E4A" w:rsidP="001C476A">
            <w:pPr>
              <w:rPr>
                <w:rFonts w:ascii="sfns_displayregular" w:hAnsi="sfns_displayregular"/>
                <w:color w:val="000000"/>
                <w:sz w:val="24"/>
                <w:szCs w:val="24"/>
              </w:rPr>
            </w:pPr>
            <w:r w:rsidRPr="00561E4A">
              <w:rPr>
                <w:rFonts w:ascii="sfns_displayregular" w:hAnsi="sfns_displayregular"/>
                <w:color w:val="000000"/>
                <w:sz w:val="24"/>
                <w:szCs w:val="24"/>
              </w:rPr>
              <w:t>Музейный фонд имеет богатую этнографическую коллекцию, коллекцию документов и фотографий, предметы декоративно-прикладного творчества.</w:t>
            </w:r>
          </w:p>
        </w:tc>
        <w:tc>
          <w:tcPr>
            <w:tcW w:w="3408" w:type="dxa"/>
          </w:tcPr>
          <w:p w:rsidR="00561E4A" w:rsidRDefault="00561E4A" w:rsidP="00561E4A">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r w:rsidR="00C22489" w:rsidTr="00F86886">
        <w:trPr>
          <w:trHeight w:val="411"/>
        </w:trPr>
        <w:tc>
          <w:tcPr>
            <w:tcW w:w="675" w:type="dxa"/>
          </w:tcPr>
          <w:p w:rsidR="00C22489" w:rsidRPr="003B484B" w:rsidRDefault="00C22489" w:rsidP="003B484B">
            <w:pPr>
              <w:pStyle w:val="a6"/>
              <w:numPr>
                <w:ilvl w:val="0"/>
                <w:numId w:val="1"/>
              </w:numPr>
              <w:jc w:val="center"/>
              <w:rPr>
                <w:rFonts w:ascii="Times New Roman" w:hAnsi="Times New Roman" w:cs="Times New Roman"/>
                <w:sz w:val="24"/>
                <w:szCs w:val="28"/>
              </w:rPr>
            </w:pPr>
          </w:p>
        </w:tc>
        <w:tc>
          <w:tcPr>
            <w:tcW w:w="2552" w:type="dxa"/>
            <w:shd w:val="clear" w:color="auto" w:fill="auto"/>
          </w:tcPr>
          <w:p w:rsidR="00C22489" w:rsidRPr="00F65051" w:rsidRDefault="00C22489" w:rsidP="00A34BEA">
            <w:pPr>
              <w:rPr>
                <w:rFonts w:ascii="Times New Roman" w:hAnsi="Times New Roman" w:cs="Times New Roman"/>
                <w:color w:val="222222"/>
                <w:sz w:val="24"/>
                <w:shd w:val="clear" w:color="auto" w:fill="FFFFFF"/>
              </w:rPr>
            </w:pPr>
            <w:bookmarkStart w:id="2" w:name="_Hlk30166359"/>
            <w:r w:rsidRPr="00F65051">
              <w:rPr>
                <w:rFonts w:ascii="Times New Roman" w:hAnsi="Times New Roman" w:cs="Times New Roman"/>
                <w:color w:val="222222"/>
                <w:sz w:val="24"/>
                <w:shd w:val="clear" w:color="auto" w:fill="FFFFFF"/>
              </w:rPr>
              <w:t>ЗАО «Красноярская фирма «</w:t>
            </w:r>
            <w:proofErr w:type="spellStart"/>
            <w:r w:rsidRPr="00F65051">
              <w:rPr>
                <w:rFonts w:ascii="Times New Roman" w:hAnsi="Times New Roman" w:cs="Times New Roman"/>
                <w:color w:val="222222"/>
                <w:sz w:val="24"/>
                <w:shd w:val="clear" w:color="auto" w:fill="FFFFFF"/>
              </w:rPr>
              <w:t>Бирюсинка</w:t>
            </w:r>
            <w:proofErr w:type="spellEnd"/>
            <w:r w:rsidRPr="00F65051">
              <w:rPr>
                <w:rFonts w:ascii="Times New Roman" w:hAnsi="Times New Roman" w:cs="Times New Roman"/>
                <w:color w:val="222222"/>
                <w:sz w:val="24"/>
                <w:shd w:val="clear" w:color="auto" w:fill="FFFFFF"/>
              </w:rPr>
              <w:t>»</w:t>
            </w:r>
            <w:bookmarkEnd w:id="2"/>
          </w:p>
        </w:tc>
        <w:tc>
          <w:tcPr>
            <w:tcW w:w="2835" w:type="dxa"/>
            <w:shd w:val="clear" w:color="auto" w:fill="auto"/>
          </w:tcPr>
          <w:p w:rsidR="00C22489" w:rsidRPr="00F65051" w:rsidRDefault="00C22489"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г. Красноярск, ул. Дудинская,12а</w:t>
            </w:r>
          </w:p>
          <w:p w:rsidR="00C22489" w:rsidRPr="00F65051" w:rsidRDefault="00F65051" w:rsidP="00F65051">
            <w:pPr>
              <w:jc w:val="center"/>
              <w:rPr>
                <w:rFonts w:ascii="Times New Roman" w:hAnsi="Times New Roman" w:cs="Times New Roman"/>
                <w:color w:val="222222"/>
                <w:sz w:val="24"/>
                <w:shd w:val="clear" w:color="auto" w:fill="FFFFFF"/>
              </w:rPr>
            </w:pPr>
            <w:hyperlink r:id="rId22" w:history="1">
              <w:r w:rsidR="00C22489" w:rsidRPr="00F65051">
                <w:rPr>
                  <w:rFonts w:ascii="Times New Roman" w:hAnsi="Times New Roman" w:cs="Times New Roman"/>
                  <w:color w:val="222222"/>
                  <w:sz w:val="24"/>
                  <w:shd w:val="clear" w:color="auto" w:fill="FFFFFF"/>
                </w:rPr>
                <w:t>birusinka@4mail.ru</w:t>
              </w:r>
            </w:hyperlink>
            <w:r w:rsidR="00C22489" w:rsidRPr="00F65051">
              <w:rPr>
                <w:rFonts w:ascii="Times New Roman" w:hAnsi="Times New Roman" w:cs="Times New Roman"/>
                <w:color w:val="222222"/>
                <w:sz w:val="24"/>
                <w:shd w:val="clear" w:color="auto" w:fill="FFFFFF"/>
              </w:rPr>
              <w:t xml:space="preserve">; </w:t>
            </w:r>
            <w:hyperlink r:id="rId23" w:history="1">
              <w:r w:rsidR="00C22489" w:rsidRPr="00F65051">
                <w:rPr>
                  <w:rFonts w:ascii="Times New Roman" w:hAnsi="Times New Roman" w:cs="Times New Roman"/>
                  <w:color w:val="222222"/>
                  <w:sz w:val="24"/>
                  <w:shd w:val="clear" w:color="auto" w:fill="FFFFFF"/>
                </w:rPr>
                <w:t>birusinka24@yandex.ru</w:t>
              </w:r>
            </w:hyperlink>
            <w:r w:rsidR="00C22489" w:rsidRPr="00F65051">
              <w:rPr>
                <w:rFonts w:ascii="Times New Roman" w:hAnsi="Times New Roman" w:cs="Times New Roman"/>
                <w:color w:val="222222"/>
                <w:sz w:val="24"/>
                <w:shd w:val="clear" w:color="auto" w:fill="FFFFFF"/>
              </w:rPr>
              <w:t>;</w:t>
            </w:r>
          </w:p>
          <w:p w:rsidR="00C22489" w:rsidRPr="00F65051" w:rsidRDefault="00C22489" w:rsidP="00F65051">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www.birusinka.ru</w:t>
            </w:r>
          </w:p>
        </w:tc>
        <w:tc>
          <w:tcPr>
            <w:tcW w:w="5580" w:type="dxa"/>
            <w:shd w:val="clear" w:color="auto" w:fill="auto"/>
          </w:tcPr>
          <w:p w:rsidR="00C22489" w:rsidRPr="00A34BEA" w:rsidRDefault="00C22489" w:rsidP="001C476A">
            <w:pPr>
              <w:rPr>
                <w:rFonts w:ascii="sfns_displayregular" w:hAnsi="sfns_displayregular"/>
                <w:color w:val="000000"/>
                <w:sz w:val="24"/>
                <w:szCs w:val="24"/>
                <w:shd w:val="clear" w:color="auto" w:fill="F5F4F1"/>
              </w:rPr>
            </w:pPr>
            <w:r w:rsidRPr="00F65051">
              <w:rPr>
                <w:rFonts w:ascii="sfns_displayregular" w:hAnsi="sfns_displayregular"/>
                <w:color w:val="000000"/>
                <w:sz w:val="24"/>
                <w:szCs w:val="24"/>
              </w:rPr>
              <w:t>Объект является единственной официально зарегистрированной организацией народных художественных промыслов на территории Красноярского края (постановление администрации Красноярского края от 18.12.2003 № 349-п «Об отнесении города Красноярска к месту традиционного бытования народных промыслов на территории Красноярского края)</w:t>
            </w:r>
            <w:r w:rsidR="00A34BEA" w:rsidRPr="00F65051">
              <w:rPr>
                <w:rFonts w:ascii="sfns_displayregular" w:hAnsi="sfns_displayregular"/>
                <w:color w:val="000000"/>
                <w:sz w:val="24"/>
                <w:szCs w:val="24"/>
              </w:rPr>
              <w:t>.</w:t>
            </w:r>
          </w:p>
        </w:tc>
        <w:tc>
          <w:tcPr>
            <w:tcW w:w="3408" w:type="dxa"/>
          </w:tcPr>
          <w:p w:rsidR="00C22489" w:rsidRDefault="00561E4A" w:rsidP="00561E4A">
            <w:pPr>
              <w:rPr>
                <w:rFonts w:ascii="Times New Roman" w:hAnsi="Times New Roman" w:cs="Times New Roman"/>
                <w:b/>
                <w:sz w:val="28"/>
                <w:szCs w:val="28"/>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r w:rsidR="00F65051" w:rsidTr="00F86886">
        <w:trPr>
          <w:trHeight w:val="411"/>
        </w:trPr>
        <w:tc>
          <w:tcPr>
            <w:tcW w:w="675" w:type="dxa"/>
          </w:tcPr>
          <w:p w:rsidR="00F65051" w:rsidRPr="003B484B" w:rsidRDefault="00F65051" w:rsidP="003B484B">
            <w:pPr>
              <w:pStyle w:val="a6"/>
              <w:numPr>
                <w:ilvl w:val="0"/>
                <w:numId w:val="1"/>
              </w:numPr>
              <w:jc w:val="center"/>
              <w:rPr>
                <w:rFonts w:ascii="Times New Roman" w:hAnsi="Times New Roman" w:cs="Times New Roman"/>
                <w:sz w:val="24"/>
                <w:szCs w:val="28"/>
              </w:rPr>
            </w:pPr>
          </w:p>
        </w:tc>
        <w:tc>
          <w:tcPr>
            <w:tcW w:w="2552" w:type="dxa"/>
            <w:shd w:val="clear" w:color="auto" w:fill="auto"/>
          </w:tcPr>
          <w:p w:rsidR="00F65051" w:rsidRPr="00F65051" w:rsidRDefault="00F65051" w:rsidP="00A34BEA">
            <w:pP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 xml:space="preserve">Музей археологии и этнографии Красноярского педагогического университета им. </w:t>
            </w:r>
            <w:r>
              <w:rPr>
                <w:rFonts w:ascii="Times New Roman" w:hAnsi="Times New Roman" w:cs="Times New Roman"/>
                <w:color w:val="222222"/>
                <w:sz w:val="24"/>
                <w:shd w:val="clear" w:color="auto" w:fill="FFFFFF"/>
              </w:rPr>
              <w:br/>
            </w:r>
            <w:r w:rsidRPr="00F65051">
              <w:rPr>
                <w:rFonts w:ascii="Times New Roman" w:hAnsi="Times New Roman" w:cs="Times New Roman"/>
                <w:color w:val="222222"/>
                <w:sz w:val="24"/>
                <w:shd w:val="clear" w:color="auto" w:fill="FFFFFF"/>
              </w:rPr>
              <w:t>В. П. Астафьева</w:t>
            </w:r>
          </w:p>
        </w:tc>
        <w:tc>
          <w:tcPr>
            <w:tcW w:w="2835" w:type="dxa"/>
            <w:shd w:val="clear" w:color="auto" w:fill="auto"/>
          </w:tcPr>
          <w:p w:rsidR="00F65051" w:rsidRDefault="00F65051" w:rsidP="001C476A">
            <w:pPr>
              <w:jc w:val="center"/>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г</w:t>
            </w:r>
            <w:r w:rsidRPr="00F65051">
              <w:rPr>
                <w:rFonts w:ascii="Times New Roman" w:hAnsi="Times New Roman" w:cs="Times New Roman"/>
                <w:color w:val="222222"/>
                <w:sz w:val="24"/>
                <w:shd w:val="clear" w:color="auto" w:fill="FFFFFF"/>
              </w:rPr>
              <w:t xml:space="preserve">. Красноярск </w:t>
            </w:r>
          </w:p>
          <w:p w:rsidR="00F65051" w:rsidRDefault="00F65051" w:rsidP="001C476A">
            <w:pPr>
              <w:jc w:val="center"/>
              <w:rPr>
                <w:rFonts w:ascii="Times New Roman" w:hAnsi="Times New Roman" w:cs="Times New Roman"/>
                <w:color w:val="222222"/>
                <w:sz w:val="24"/>
                <w:shd w:val="clear" w:color="auto" w:fill="FFFFFF"/>
              </w:rPr>
            </w:pPr>
            <w:r w:rsidRPr="00F65051">
              <w:rPr>
                <w:rFonts w:ascii="Times New Roman" w:hAnsi="Times New Roman" w:cs="Times New Roman"/>
                <w:color w:val="222222"/>
                <w:sz w:val="24"/>
                <w:shd w:val="clear" w:color="auto" w:fill="FFFFFF"/>
              </w:rPr>
              <w:t>ул</w:t>
            </w:r>
            <w:r>
              <w:rPr>
                <w:rFonts w:ascii="Times New Roman" w:hAnsi="Times New Roman" w:cs="Times New Roman"/>
                <w:color w:val="222222"/>
                <w:sz w:val="24"/>
                <w:shd w:val="clear" w:color="auto" w:fill="FFFFFF"/>
              </w:rPr>
              <w:t>.</w:t>
            </w:r>
            <w:r w:rsidRPr="00F65051">
              <w:rPr>
                <w:rFonts w:ascii="Times New Roman" w:hAnsi="Times New Roman" w:cs="Times New Roman"/>
                <w:color w:val="222222"/>
                <w:sz w:val="24"/>
                <w:shd w:val="clear" w:color="auto" w:fill="FFFFFF"/>
              </w:rPr>
              <w:t xml:space="preserve"> Взлетная</w:t>
            </w:r>
            <w:r>
              <w:rPr>
                <w:rFonts w:ascii="Times New Roman" w:hAnsi="Times New Roman" w:cs="Times New Roman"/>
                <w:color w:val="222222"/>
                <w:sz w:val="24"/>
                <w:shd w:val="clear" w:color="auto" w:fill="FFFFFF"/>
              </w:rPr>
              <w:t>,</w:t>
            </w:r>
            <w:r w:rsidRPr="00F65051">
              <w:rPr>
                <w:rFonts w:ascii="Times New Roman" w:hAnsi="Times New Roman" w:cs="Times New Roman"/>
                <w:color w:val="222222"/>
                <w:sz w:val="24"/>
                <w:shd w:val="clear" w:color="auto" w:fill="FFFFFF"/>
              </w:rPr>
              <w:t xml:space="preserve"> 20</w:t>
            </w:r>
            <w:r>
              <w:rPr>
                <w:rFonts w:ascii="Times New Roman" w:hAnsi="Times New Roman" w:cs="Times New Roman"/>
                <w:color w:val="222222"/>
                <w:sz w:val="24"/>
                <w:shd w:val="clear" w:color="auto" w:fill="FFFFFF"/>
              </w:rPr>
              <w:t xml:space="preserve">, </w:t>
            </w:r>
            <w:r w:rsidRPr="00F65051">
              <w:rPr>
                <w:rFonts w:ascii="Times New Roman" w:hAnsi="Times New Roman" w:cs="Times New Roman"/>
                <w:color w:val="222222"/>
                <w:sz w:val="24"/>
                <w:shd w:val="clear" w:color="auto" w:fill="FFFFFF"/>
              </w:rPr>
              <w:t>корпус №5</w:t>
            </w:r>
            <w:r>
              <w:rPr>
                <w:rFonts w:ascii="Times New Roman" w:hAnsi="Times New Roman" w:cs="Times New Roman"/>
                <w:color w:val="222222"/>
                <w:sz w:val="24"/>
                <w:shd w:val="clear" w:color="auto" w:fill="FFFFFF"/>
              </w:rPr>
              <w:t xml:space="preserve">, </w:t>
            </w:r>
            <w:r w:rsidRPr="00F65051">
              <w:rPr>
                <w:rFonts w:ascii="Times New Roman" w:hAnsi="Times New Roman" w:cs="Times New Roman"/>
                <w:color w:val="222222"/>
                <w:sz w:val="24"/>
                <w:shd w:val="clear" w:color="auto" w:fill="FFFFFF"/>
              </w:rPr>
              <w:t>ауд</w:t>
            </w:r>
            <w:r>
              <w:rPr>
                <w:rFonts w:ascii="Times New Roman" w:hAnsi="Times New Roman" w:cs="Times New Roman"/>
                <w:color w:val="222222"/>
                <w:sz w:val="24"/>
                <w:shd w:val="clear" w:color="auto" w:fill="FFFFFF"/>
              </w:rPr>
              <w:t>.</w:t>
            </w:r>
            <w:r w:rsidRPr="00F65051">
              <w:rPr>
                <w:rFonts w:ascii="Times New Roman" w:hAnsi="Times New Roman" w:cs="Times New Roman"/>
                <w:color w:val="222222"/>
                <w:sz w:val="24"/>
                <w:shd w:val="clear" w:color="auto" w:fill="FFFFFF"/>
              </w:rPr>
              <w:t xml:space="preserve"> 1-13</w:t>
            </w:r>
          </w:p>
          <w:p w:rsidR="00F65051" w:rsidRDefault="00F65051" w:rsidP="001C476A">
            <w:pPr>
              <w:jc w:val="center"/>
              <w:rPr>
                <w:rFonts w:ascii="Times New Roman" w:hAnsi="Times New Roman" w:cs="Times New Roman"/>
                <w:color w:val="222222"/>
                <w:sz w:val="24"/>
                <w:shd w:val="clear" w:color="auto" w:fill="FFFFFF"/>
              </w:rPr>
            </w:pPr>
            <w:hyperlink r:id="rId24" w:history="1">
              <w:r w:rsidRPr="00F65051">
                <w:rPr>
                  <w:rFonts w:ascii="Times New Roman" w:hAnsi="Times New Roman" w:cs="Times New Roman"/>
                  <w:color w:val="222222"/>
                  <w:sz w:val="24"/>
                  <w:shd w:val="clear" w:color="auto" w:fill="FFFFFF"/>
                </w:rPr>
                <w:t>http://www.kspu.ru/division/archeology/</w:t>
              </w:r>
            </w:hyperlink>
          </w:p>
          <w:p w:rsidR="00F65051" w:rsidRPr="00F65051" w:rsidRDefault="00F65051" w:rsidP="001C476A">
            <w:pPr>
              <w:jc w:val="center"/>
              <w:rPr>
                <w:rFonts w:ascii="Times New Roman" w:hAnsi="Times New Roman" w:cs="Times New Roman"/>
                <w:color w:val="222222"/>
                <w:sz w:val="24"/>
                <w:shd w:val="clear" w:color="auto" w:fill="FFFFFF"/>
              </w:rPr>
            </w:pPr>
            <w:hyperlink r:id="rId25" w:history="1">
              <w:r w:rsidRPr="00F65051">
                <w:rPr>
                  <w:rFonts w:ascii="Times New Roman" w:hAnsi="Times New Roman" w:cs="Times New Roman"/>
                  <w:color w:val="222222"/>
                  <w:sz w:val="24"/>
                  <w:shd w:val="clear" w:color="auto" w:fill="FFFFFF"/>
                </w:rPr>
                <w:t>+7 (391) 263-95-09</w:t>
              </w:r>
            </w:hyperlink>
          </w:p>
        </w:tc>
        <w:tc>
          <w:tcPr>
            <w:tcW w:w="5580" w:type="dxa"/>
            <w:shd w:val="clear" w:color="auto" w:fill="auto"/>
          </w:tcPr>
          <w:p w:rsidR="00F65051" w:rsidRPr="00F65051" w:rsidRDefault="00F65051" w:rsidP="00F65051">
            <w:pPr>
              <w:rPr>
                <w:rFonts w:ascii="sfns_displayregular" w:hAnsi="sfns_displayregular"/>
                <w:color w:val="000000"/>
                <w:sz w:val="24"/>
                <w:szCs w:val="24"/>
              </w:rPr>
            </w:pPr>
            <w:r w:rsidRPr="00F65051">
              <w:rPr>
                <w:rFonts w:ascii="sfns_displayregular" w:hAnsi="sfns_displayregular"/>
                <w:color w:val="000000"/>
                <w:sz w:val="24"/>
                <w:szCs w:val="24"/>
              </w:rPr>
              <w:t>Музей создан на базе исторического факультета КГПУ им В.П. Астафьева, как центр учебной и просветительской работы среди студентов вузов и учащихся школ.</w:t>
            </w:r>
            <w:r>
              <w:rPr>
                <w:rFonts w:ascii="sfns_displayregular" w:hAnsi="sfns_displayregular"/>
                <w:color w:val="000000"/>
                <w:sz w:val="24"/>
                <w:szCs w:val="24"/>
              </w:rPr>
              <w:t xml:space="preserve"> </w:t>
            </w:r>
            <w:bookmarkStart w:id="3" w:name="_GoBack"/>
            <w:bookmarkEnd w:id="3"/>
            <w:r w:rsidRPr="00F65051">
              <w:rPr>
                <w:rFonts w:ascii="sfns_displayregular" w:hAnsi="sfns_displayregular"/>
                <w:color w:val="000000"/>
                <w:sz w:val="24"/>
                <w:szCs w:val="24"/>
              </w:rPr>
              <w:t>В фондах Музея сегодня насчитываются сотни тысяч экспонатов, собранных на территории Средней Сибири  (Эвенкия, Северное Приангарье, Средний Енисей) и соседних регионов: орудия труда из кости, камня и металла, предметы вооружения, украшения, атрибуты культовой обрядности, копии наскальных рисунков и отдельные образцы наскального искусства.</w:t>
            </w:r>
          </w:p>
        </w:tc>
        <w:tc>
          <w:tcPr>
            <w:tcW w:w="3408" w:type="dxa"/>
          </w:tcPr>
          <w:p w:rsidR="00F65051" w:rsidRPr="00AC58F4" w:rsidRDefault="00F65051" w:rsidP="00561E4A">
            <w:pPr>
              <w:rPr>
                <w:rFonts w:ascii="Times New Roman" w:hAnsi="Times New Roman" w:cs="Times New Roman"/>
                <w:color w:val="222222"/>
                <w:sz w:val="24"/>
                <w:shd w:val="clear" w:color="auto" w:fill="FFFFFF"/>
              </w:rPr>
            </w:pPr>
            <w:r w:rsidRPr="00AC58F4">
              <w:rPr>
                <w:rFonts w:ascii="Times New Roman" w:hAnsi="Times New Roman" w:cs="Times New Roman"/>
                <w:color w:val="222222"/>
                <w:sz w:val="24"/>
                <w:shd w:val="clear" w:color="auto" w:fill="FFFFFF"/>
              </w:rPr>
              <w:t>Экскурсии проводятся по предварительной записи.</w:t>
            </w:r>
          </w:p>
        </w:tc>
      </w:tr>
    </w:tbl>
    <w:p w:rsidR="009752A4" w:rsidRPr="009752A4" w:rsidRDefault="009752A4" w:rsidP="009752A4">
      <w:pPr>
        <w:jc w:val="center"/>
        <w:rPr>
          <w:rFonts w:ascii="Times New Roman" w:hAnsi="Times New Roman" w:cs="Times New Roman"/>
          <w:b/>
          <w:sz w:val="28"/>
          <w:szCs w:val="28"/>
        </w:rPr>
      </w:pPr>
    </w:p>
    <w:sectPr w:rsidR="009752A4" w:rsidRPr="009752A4" w:rsidSect="00D23EF9">
      <w:headerReference w:type="default" r:id="rId26"/>
      <w:pgSz w:w="16838" w:h="11906" w:orient="landscape"/>
      <w:pgMar w:top="850" w:right="1134"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93" w:rsidRDefault="009A0793" w:rsidP="00D23EF9">
      <w:pPr>
        <w:spacing w:after="0" w:line="240" w:lineRule="auto"/>
      </w:pPr>
      <w:r>
        <w:separator/>
      </w:r>
    </w:p>
  </w:endnote>
  <w:endnote w:type="continuationSeparator" w:id="0">
    <w:p w:rsidR="009A0793" w:rsidRDefault="009A0793" w:rsidP="00D2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fns_display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93" w:rsidRDefault="009A0793" w:rsidP="00D23EF9">
      <w:pPr>
        <w:spacing w:after="0" w:line="240" w:lineRule="auto"/>
      </w:pPr>
      <w:r>
        <w:separator/>
      </w:r>
    </w:p>
  </w:footnote>
  <w:footnote w:type="continuationSeparator" w:id="0">
    <w:p w:rsidR="009A0793" w:rsidRDefault="009A0793" w:rsidP="00D2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822179"/>
      <w:docPartObj>
        <w:docPartGallery w:val="Page Numbers (Top of Page)"/>
        <w:docPartUnique/>
      </w:docPartObj>
    </w:sdtPr>
    <w:sdtEndPr/>
    <w:sdtContent>
      <w:p w:rsidR="00D23EF9" w:rsidRDefault="00D23EF9">
        <w:pPr>
          <w:pStyle w:val="a8"/>
          <w:jc w:val="center"/>
        </w:pPr>
        <w:r>
          <w:fldChar w:fldCharType="begin"/>
        </w:r>
        <w:r>
          <w:instrText>PAGE   \* MERGEFORMAT</w:instrText>
        </w:r>
        <w:r>
          <w:fldChar w:fldCharType="separate"/>
        </w:r>
        <w:r w:rsidR="0095537F">
          <w:rPr>
            <w:noProof/>
          </w:rPr>
          <w:t>3</w:t>
        </w:r>
        <w:r>
          <w:fldChar w:fldCharType="end"/>
        </w:r>
      </w:p>
    </w:sdtContent>
  </w:sdt>
  <w:p w:rsidR="00D23EF9" w:rsidRDefault="00D23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F54DC"/>
    <w:multiLevelType w:val="hybridMultilevel"/>
    <w:tmpl w:val="9962A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2A4"/>
    <w:rsid w:val="001C476A"/>
    <w:rsid w:val="00352DE8"/>
    <w:rsid w:val="00354735"/>
    <w:rsid w:val="003B484B"/>
    <w:rsid w:val="003C78E9"/>
    <w:rsid w:val="00451485"/>
    <w:rsid w:val="0048223D"/>
    <w:rsid w:val="00561E4A"/>
    <w:rsid w:val="0095537F"/>
    <w:rsid w:val="009752A4"/>
    <w:rsid w:val="009A0793"/>
    <w:rsid w:val="00A34BEA"/>
    <w:rsid w:val="00AC58F4"/>
    <w:rsid w:val="00B47503"/>
    <w:rsid w:val="00B80035"/>
    <w:rsid w:val="00C22489"/>
    <w:rsid w:val="00D23EF9"/>
    <w:rsid w:val="00F65051"/>
    <w:rsid w:val="00F86886"/>
    <w:rsid w:val="00FF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3F76"/>
  <w15:docId w15:val="{27ED9CE4-C69D-431D-83E5-6A043B3C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52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52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C78E9"/>
    <w:rPr>
      <w:color w:val="0000FF"/>
      <w:u w:val="single"/>
    </w:rPr>
  </w:style>
  <w:style w:type="paragraph" w:styleId="a5">
    <w:name w:val="Normal (Web)"/>
    <w:basedOn w:val="a"/>
    <w:uiPriority w:val="99"/>
    <w:semiHidden/>
    <w:unhideWhenUsed/>
    <w:rsid w:val="003C7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C4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B484B"/>
    <w:pPr>
      <w:ind w:left="720"/>
      <w:contextualSpacing/>
    </w:pPr>
  </w:style>
  <w:style w:type="character" w:styleId="a7">
    <w:name w:val="Strong"/>
    <w:basedOn w:val="a0"/>
    <w:uiPriority w:val="22"/>
    <w:qFormat/>
    <w:rsid w:val="003B484B"/>
    <w:rPr>
      <w:b/>
      <w:bCs/>
    </w:rPr>
  </w:style>
  <w:style w:type="character" w:customStyle="1" w:styleId="10">
    <w:name w:val="Заголовок 1 Знак"/>
    <w:basedOn w:val="a0"/>
    <w:link w:val="1"/>
    <w:uiPriority w:val="9"/>
    <w:rsid w:val="00352D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52DE8"/>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D23E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3EF9"/>
  </w:style>
  <w:style w:type="paragraph" w:styleId="aa">
    <w:name w:val="footer"/>
    <w:basedOn w:val="a"/>
    <w:link w:val="ab"/>
    <w:uiPriority w:val="99"/>
    <w:unhideWhenUsed/>
    <w:rsid w:val="00D23E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3EF9"/>
  </w:style>
  <w:style w:type="paragraph" w:styleId="ac">
    <w:name w:val="No Spacing"/>
    <w:link w:val="ad"/>
    <w:uiPriority w:val="1"/>
    <w:qFormat/>
    <w:rsid w:val="00D23EF9"/>
    <w:pPr>
      <w:spacing w:after="0" w:line="240" w:lineRule="auto"/>
    </w:pPr>
    <w:rPr>
      <w:rFonts w:eastAsiaTheme="minorEastAsia"/>
      <w:lang w:eastAsia="ru-RU"/>
    </w:rPr>
  </w:style>
  <w:style w:type="character" w:customStyle="1" w:styleId="ad">
    <w:name w:val="Без интервала Знак"/>
    <w:basedOn w:val="a0"/>
    <w:link w:val="ac"/>
    <w:uiPriority w:val="1"/>
    <w:rsid w:val="00D23EF9"/>
    <w:rPr>
      <w:rFonts w:eastAsiaTheme="minorEastAsia"/>
      <w:lang w:eastAsia="ru-RU"/>
    </w:rPr>
  </w:style>
  <w:style w:type="paragraph" w:styleId="ae">
    <w:name w:val="Balloon Text"/>
    <w:basedOn w:val="a"/>
    <w:link w:val="af"/>
    <w:uiPriority w:val="99"/>
    <w:semiHidden/>
    <w:unhideWhenUsed/>
    <w:rsid w:val="00D23E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3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5199">
      <w:bodyDiv w:val="1"/>
      <w:marLeft w:val="0"/>
      <w:marRight w:val="0"/>
      <w:marTop w:val="0"/>
      <w:marBottom w:val="0"/>
      <w:divBdr>
        <w:top w:val="none" w:sz="0" w:space="0" w:color="auto"/>
        <w:left w:val="none" w:sz="0" w:space="0" w:color="auto"/>
        <w:bottom w:val="none" w:sz="0" w:space="0" w:color="auto"/>
        <w:right w:val="none" w:sz="0" w:space="0" w:color="auto"/>
      </w:divBdr>
    </w:div>
    <w:div w:id="84958466">
      <w:bodyDiv w:val="1"/>
      <w:marLeft w:val="0"/>
      <w:marRight w:val="0"/>
      <w:marTop w:val="0"/>
      <w:marBottom w:val="0"/>
      <w:divBdr>
        <w:top w:val="none" w:sz="0" w:space="0" w:color="auto"/>
        <w:left w:val="none" w:sz="0" w:space="0" w:color="auto"/>
        <w:bottom w:val="none" w:sz="0" w:space="0" w:color="auto"/>
        <w:right w:val="none" w:sz="0" w:space="0" w:color="auto"/>
      </w:divBdr>
      <w:divsChild>
        <w:div w:id="1840197988">
          <w:marLeft w:val="-225"/>
          <w:marRight w:val="-225"/>
          <w:marTop w:val="0"/>
          <w:marBottom w:val="0"/>
          <w:divBdr>
            <w:top w:val="none" w:sz="0" w:space="0" w:color="auto"/>
            <w:left w:val="none" w:sz="0" w:space="0" w:color="auto"/>
            <w:bottom w:val="none" w:sz="0" w:space="0" w:color="auto"/>
            <w:right w:val="none" w:sz="0" w:space="0" w:color="auto"/>
          </w:divBdr>
          <w:divsChild>
            <w:div w:id="1989359643">
              <w:marLeft w:val="0"/>
              <w:marRight w:val="0"/>
              <w:marTop w:val="0"/>
              <w:marBottom w:val="0"/>
              <w:divBdr>
                <w:top w:val="none" w:sz="0" w:space="0" w:color="auto"/>
                <w:left w:val="none" w:sz="0" w:space="0" w:color="auto"/>
                <w:bottom w:val="none" w:sz="0" w:space="0" w:color="auto"/>
                <w:right w:val="none" w:sz="0" w:space="0" w:color="auto"/>
              </w:divBdr>
              <w:divsChild>
                <w:div w:id="635188434">
                  <w:marLeft w:val="-225"/>
                  <w:marRight w:val="-225"/>
                  <w:marTop w:val="0"/>
                  <w:marBottom w:val="0"/>
                  <w:divBdr>
                    <w:top w:val="none" w:sz="0" w:space="0" w:color="auto"/>
                    <w:left w:val="none" w:sz="0" w:space="0" w:color="auto"/>
                    <w:bottom w:val="none" w:sz="0" w:space="0" w:color="auto"/>
                    <w:right w:val="none" w:sz="0" w:space="0" w:color="auto"/>
                  </w:divBdr>
                </w:div>
              </w:divsChild>
            </w:div>
            <w:div w:id="781847299">
              <w:marLeft w:val="0"/>
              <w:marRight w:val="0"/>
              <w:marTop w:val="0"/>
              <w:marBottom w:val="0"/>
              <w:divBdr>
                <w:top w:val="none" w:sz="0" w:space="0" w:color="auto"/>
                <w:left w:val="none" w:sz="0" w:space="0" w:color="auto"/>
                <w:bottom w:val="none" w:sz="0" w:space="0" w:color="auto"/>
                <w:right w:val="none" w:sz="0" w:space="0" w:color="auto"/>
              </w:divBdr>
              <w:divsChild>
                <w:div w:id="20665650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4770388">
          <w:marLeft w:val="-225"/>
          <w:marRight w:val="-225"/>
          <w:marTop w:val="0"/>
          <w:marBottom w:val="0"/>
          <w:divBdr>
            <w:top w:val="none" w:sz="0" w:space="0" w:color="auto"/>
            <w:left w:val="none" w:sz="0" w:space="0" w:color="auto"/>
            <w:bottom w:val="none" w:sz="0" w:space="0" w:color="auto"/>
            <w:right w:val="none" w:sz="0" w:space="0" w:color="auto"/>
          </w:divBdr>
          <w:divsChild>
            <w:div w:id="651373861">
              <w:marLeft w:val="0"/>
              <w:marRight w:val="0"/>
              <w:marTop w:val="0"/>
              <w:marBottom w:val="0"/>
              <w:divBdr>
                <w:top w:val="none" w:sz="0" w:space="0" w:color="auto"/>
                <w:left w:val="none" w:sz="0" w:space="0" w:color="auto"/>
                <w:bottom w:val="none" w:sz="0" w:space="0" w:color="auto"/>
                <w:right w:val="none" w:sz="0" w:space="0" w:color="auto"/>
              </w:divBdr>
              <w:divsChild>
                <w:div w:id="18476717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19577791">
      <w:bodyDiv w:val="1"/>
      <w:marLeft w:val="0"/>
      <w:marRight w:val="0"/>
      <w:marTop w:val="0"/>
      <w:marBottom w:val="0"/>
      <w:divBdr>
        <w:top w:val="none" w:sz="0" w:space="0" w:color="auto"/>
        <w:left w:val="none" w:sz="0" w:space="0" w:color="auto"/>
        <w:bottom w:val="none" w:sz="0" w:space="0" w:color="auto"/>
        <w:right w:val="none" w:sz="0" w:space="0" w:color="auto"/>
      </w:divBdr>
    </w:div>
    <w:div w:id="331762981">
      <w:bodyDiv w:val="1"/>
      <w:marLeft w:val="0"/>
      <w:marRight w:val="0"/>
      <w:marTop w:val="0"/>
      <w:marBottom w:val="0"/>
      <w:divBdr>
        <w:top w:val="none" w:sz="0" w:space="0" w:color="auto"/>
        <w:left w:val="none" w:sz="0" w:space="0" w:color="auto"/>
        <w:bottom w:val="none" w:sz="0" w:space="0" w:color="auto"/>
        <w:right w:val="none" w:sz="0" w:space="0" w:color="auto"/>
      </w:divBdr>
      <w:divsChild>
        <w:div w:id="541552812">
          <w:marLeft w:val="0"/>
          <w:marRight w:val="0"/>
          <w:marTop w:val="0"/>
          <w:marBottom w:val="0"/>
          <w:divBdr>
            <w:top w:val="none" w:sz="0" w:space="0" w:color="auto"/>
            <w:left w:val="none" w:sz="0" w:space="0" w:color="auto"/>
            <w:bottom w:val="none" w:sz="0" w:space="0" w:color="auto"/>
            <w:right w:val="none" w:sz="0" w:space="0" w:color="auto"/>
          </w:divBdr>
        </w:div>
        <w:div w:id="801003870">
          <w:marLeft w:val="0"/>
          <w:marRight w:val="0"/>
          <w:marTop w:val="0"/>
          <w:marBottom w:val="0"/>
          <w:divBdr>
            <w:top w:val="none" w:sz="0" w:space="0" w:color="auto"/>
            <w:left w:val="none" w:sz="0" w:space="0" w:color="auto"/>
            <w:bottom w:val="none" w:sz="0" w:space="0" w:color="auto"/>
            <w:right w:val="none" w:sz="0" w:space="0" w:color="auto"/>
          </w:divBdr>
        </w:div>
      </w:divsChild>
    </w:div>
    <w:div w:id="353069571">
      <w:bodyDiv w:val="1"/>
      <w:marLeft w:val="0"/>
      <w:marRight w:val="0"/>
      <w:marTop w:val="0"/>
      <w:marBottom w:val="0"/>
      <w:divBdr>
        <w:top w:val="none" w:sz="0" w:space="0" w:color="auto"/>
        <w:left w:val="none" w:sz="0" w:space="0" w:color="auto"/>
        <w:bottom w:val="none" w:sz="0" w:space="0" w:color="auto"/>
        <w:right w:val="none" w:sz="0" w:space="0" w:color="auto"/>
      </w:divBdr>
    </w:div>
    <w:div w:id="550581927">
      <w:bodyDiv w:val="1"/>
      <w:marLeft w:val="0"/>
      <w:marRight w:val="0"/>
      <w:marTop w:val="0"/>
      <w:marBottom w:val="0"/>
      <w:divBdr>
        <w:top w:val="none" w:sz="0" w:space="0" w:color="auto"/>
        <w:left w:val="none" w:sz="0" w:space="0" w:color="auto"/>
        <w:bottom w:val="none" w:sz="0" w:space="0" w:color="auto"/>
        <w:right w:val="none" w:sz="0" w:space="0" w:color="auto"/>
      </w:divBdr>
    </w:div>
    <w:div w:id="645470431">
      <w:bodyDiv w:val="1"/>
      <w:marLeft w:val="0"/>
      <w:marRight w:val="0"/>
      <w:marTop w:val="0"/>
      <w:marBottom w:val="0"/>
      <w:divBdr>
        <w:top w:val="none" w:sz="0" w:space="0" w:color="auto"/>
        <w:left w:val="none" w:sz="0" w:space="0" w:color="auto"/>
        <w:bottom w:val="none" w:sz="0" w:space="0" w:color="auto"/>
        <w:right w:val="none" w:sz="0" w:space="0" w:color="auto"/>
      </w:divBdr>
    </w:div>
    <w:div w:id="1101726981">
      <w:bodyDiv w:val="1"/>
      <w:marLeft w:val="0"/>
      <w:marRight w:val="0"/>
      <w:marTop w:val="0"/>
      <w:marBottom w:val="0"/>
      <w:divBdr>
        <w:top w:val="none" w:sz="0" w:space="0" w:color="auto"/>
        <w:left w:val="none" w:sz="0" w:space="0" w:color="auto"/>
        <w:bottom w:val="none" w:sz="0" w:space="0" w:color="auto"/>
        <w:right w:val="none" w:sz="0" w:space="0" w:color="auto"/>
      </w:divBdr>
    </w:div>
    <w:div w:id="1109859109">
      <w:bodyDiv w:val="1"/>
      <w:marLeft w:val="0"/>
      <w:marRight w:val="0"/>
      <w:marTop w:val="0"/>
      <w:marBottom w:val="0"/>
      <w:divBdr>
        <w:top w:val="none" w:sz="0" w:space="0" w:color="auto"/>
        <w:left w:val="none" w:sz="0" w:space="0" w:color="auto"/>
        <w:bottom w:val="none" w:sz="0" w:space="0" w:color="auto"/>
        <w:right w:val="none" w:sz="0" w:space="0" w:color="auto"/>
      </w:divBdr>
    </w:div>
    <w:div w:id="1260944001">
      <w:bodyDiv w:val="1"/>
      <w:marLeft w:val="0"/>
      <w:marRight w:val="0"/>
      <w:marTop w:val="0"/>
      <w:marBottom w:val="0"/>
      <w:divBdr>
        <w:top w:val="none" w:sz="0" w:space="0" w:color="auto"/>
        <w:left w:val="none" w:sz="0" w:space="0" w:color="auto"/>
        <w:bottom w:val="none" w:sz="0" w:space="0" w:color="auto"/>
        <w:right w:val="none" w:sz="0" w:space="0" w:color="auto"/>
      </w:divBdr>
    </w:div>
    <w:div w:id="1261259324">
      <w:bodyDiv w:val="1"/>
      <w:marLeft w:val="0"/>
      <w:marRight w:val="0"/>
      <w:marTop w:val="0"/>
      <w:marBottom w:val="0"/>
      <w:divBdr>
        <w:top w:val="none" w:sz="0" w:space="0" w:color="auto"/>
        <w:left w:val="none" w:sz="0" w:space="0" w:color="auto"/>
        <w:bottom w:val="none" w:sz="0" w:space="0" w:color="auto"/>
        <w:right w:val="none" w:sz="0" w:space="0" w:color="auto"/>
      </w:divBdr>
    </w:div>
    <w:div w:id="1457337093">
      <w:bodyDiv w:val="1"/>
      <w:marLeft w:val="0"/>
      <w:marRight w:val="0"/>
      <w:marTop w:val="0"/>
      <w:marBottom w:val="0"/>
      <w:divBdr>
        <w:top w:val="none" w:sz="0" w:space="0" w:color="auto"/>
        <w:left w:val="none" w:sz="0" w:space="0" w:color="auto"/>
        <w:bottom w:val="none" w:sz="0" w:space="0" w:color="auto"/>
        <w:right w:val="none" w:sz="0" w:space="0" w:color="auto"/>
      </w:divBdr>
    </w:div>
    <w:div w:id="1602227441">
      <w:bodyDiv w:val="1"/>
      <w:marLeft w:val="0"/>
      <w:marRight w:val="0"/>
      <w:marTop w:val="0"/>
      <w:marBottom w:val="0"/>
      <w:divBdr>
        <w:top w:val="none" w:sz="0" w:space="0" w:color="auto"/>
        <w:left w:val="none" w:sz="0" w:space="0" w:color="auto"/>
        <w:bottom w:val="none" w:sz="0" w:space="0" w:color="auto"/>
        <w:right w:val="none" w:sz="0" w:space="0" w:color="auto"/>
      </w:divBdr>
    </w:div>
    <w:div w:id="1789616357">
      <w:bodyDiv w:val="1"/>
      <w:marLeft w:val="0"/>
      <w:marRight w:val="0"/>
      <w:marTop w:val="0"/>
      <w:marBottom w:val="0"/>
      <w:divBdr>
        <w:top w:val="none" w:sz="0" w:space="0" w:color="auto"/>
        <w:left w:val="none" w:sz="0" w:space="0" w:color="auto"/>
        <w:bottom w:val="none" w:sz="0" w:space="0" w:color="auto"/>
        <w:right w:val="none" w:sz="0" w:space="0" w:color="auto"/>
      </w:divBdr>
    </w:div>
    <w:div w:id="1872455725">
      <w:bodyDiv w:val="1"/>
      <w:marLeft w:val="0"/>
      <w:marRight w:val="0"/>
      <w:marTop w:val="0"/>
      <w:marBottom w:val="0"/>
      <w:divBdr>
        <w:top w:val="none" w:sz="0" w:space="0" w:color="auto"/>
        <w:left w:val="none" w:sz="0" w:space="0" w:color="auto"/>
        <w:bottom w:val="none" w:sz="0" w:space="0" w:color="auto"/>
        <w:right w:val="none" w:sz="0" w:space="0" w:color="auto"/>
      </w:divBdr>
    </w:div>
    <w:div w:id="1872456447">
      <w:bodyDiv w:val="1"/>
      <w:marLeft w:val="0"/>
      <w:marRight w:val="0"/>
      <w:marTop w:val="0"/>
      <w:marBottom w:val="0"/>
      <w:divBdr>
        <w:top w:val="none" w:sz="0" w:space="0" w:color="auto"/>
        <w:left w:val="none" w:sz="0" w:space="0" w:color="auto"/>
        <w:bottom w:val="none" w:sz="0" w:space="0" w:color="auto"/>
        <w:right w:val="none" w:sz="0" w:space="0" w:color="auto"/>
      </w:divBdr>
    </w:div>
    <w:div w:id="19658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hush.ru" TargetMode="External"/><Relationship Id="rId13" Type="http://schemas.openxmlformats.org/officeDocument/2006/relationships/hyperlink" Target="http://taimyr-museum.ru/" TargetMode="External"/><Relationship Id="rId18" Type="http://schemas.openxmlformats.org/officeDocument/2006/relationships/hyperlink" Target="mailto:gcnt@krasfolk.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kultura-kodinsk@mail.ru" TargetMode="External"/><Relationship Id="rId7" Type="http://schemas.openxmlformats.org/officeDocument/2006/relationships/hyperlink" Target="mailto:mus@shush.ru" TargetMode="External"/><Relationship Id="rId12" Type="http://schemas.openxmlformats.org/officeDocument/2006/relationships/hyperlink" Target="mailto:dudinka.museum@mail.ru" TargetMode="External"/><Relationship Id="rId17" Type="http://schemas.openxmlformats.org/officeDocument/2006/relationships/hyperlink" Target="mailto:nfilipp.tdnt@yandex.ru" TargetMode="External"/><Relationship Id="rId25" Type="http://schemas.openxmlformats.org/officeDocument/2006/relationships/hyperlink" Target="tel:+7%20(391)%20263-95-09" TargetMode="External"/><Relationship Id="rId2" Type="http://schemas.openxmlformats.org/officeDocument/2006/relationships/styles" Target="styles.xml"/><Relationship Id="rId16" Type="http://schemas.openxmlformats.org/officeDocument/2006/relationships/hyperlink" Target="mailto:ekmmuzey@mail.ru" TargetMode="External"/><Relationship Id="rId20" Type="http://schemas.openxmlformats.org/officeDocument/2006/relationships/hyperlink" Target="https://vk.com/away.php?to=http%3A%2F%2Fwww.ddn24.ru&amp;cc_k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um.ru/mus/location.asp?addres=%C4%F3%E4%E8%ED%EA%E0" TargetMode="External"/><Relationship Id="rId24" Type="http://schemas.openxmlformats.org/officeDocument/2006/relationships/hyperlink" Target="http://www.kspu.ru/division/archeology/" TargetMode="External"/><Relationship Id="rId5" Type="http://schemas.openxmlformats.org/officeDocument/2006/relationships/footnotes" Target="footnotes.xml"/><Relationship Id="rId15" Type="http://schemas.openxmlformats.org/officeDocument/2006/relationships/hyperlink" Target="http://xn----8sbahmlpvellw0ag7lzb.xn--p1ai/" TargetMode="External"/><Relationship Id="rId23" Type="http://schemas.openxmlformats.org/officeDocument/2006/relationships/hyperlink" Target="mailto:birusinka24@yandex.ru" TargetMode="External"/><Relationship Id="rId28" Type="http://schemas.openxmlformats.org/officeDocument/2006/relationships/theme" Target="theme/theme1.xml"/><Relationship Id="rId10" Type="http://schemas.openxmlformats.org/officeDocument/2006/relationships/hyperlink" Target="https://e.mail.ru/compose/?mailto=mailto%3amuseum_kkkm@mail.ru" TargetMode="External"/><Relationship Id="rId19" Type="http://schemas.openxmlformats.org/officeDocument/2006/relationships/hyperlink" Target="mailto:nfilipp.tdnt@yandex.ru" TargetMode="External"/><Relationship Id="rId4" Type="http://schemas.openxmlformats.org/officeDocument/2006/relationships/webSettings" Target="webSettings.xml"/><Relationship Id="rId9" Type="http://schemas.openxmlformats.org/officeDocument/2006/relationships/hyperlink" Target="mailto:muz.organizator@mail.ru" TargetMode="External"/><Relationship Id="rId14" Type="http://schemas.openxmlformats.org/officeDocument/2006/relationships/hyperlink" Target="mailto:martianov-muzey@mail.ru" TargetMode="External"/><Relationship Id="rId22" Type="http://schemas.openxmlformats.org/officeDocument/2006/relationships/hyperlink" Target="mailto:birusinka@4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Поддубная Ксения Николаевна</dc:creator>
  <cp:lastModifiedBy>Ксения Поддубная Николаевна</cp:lastModifiedBy>
  <cp:revision>5</cp:revision>
  <dcterms:created xsi:type="dcterms:W3CDTF">2018-05-03T03:47:00Z</dcterms:created>
  <dcterms:modified xsi:type="dcterms:W3CDTF">2020-01-17T08:23:00Z</dcterms:modified>
</cp:coreProperties>
</file>