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A7EB76" w14:textId="77777777" w:rsidR="00691AD5" w:rsidRPr="004F04B6" w:rsidRDefault="00691AD5" w:rsidP="00691AD5">
      <w:pPr>
        <w:ind w:left="5812"/>
        <w:jc w:val="center"/>
        <w:rPr>
          <w:rFonts w:ascii="Times New Roman" w:hAnsi="Times New Roman" w:cs="Times New Roman"/>
          <w:sz w:val="28"/>
          <w:szCs w:val="20"/>
        </w:rPr>
      </w:pPr>
      <w:bookmarkStart w:id="0" w:name="_GoBack"/>
      <w:bookmarkEnd w:id="0"/>
      <w:r w:rsidRPr="004F04B6">
        <w:rPr>
          <w:rFonts w:ascii="Times New Roman" w:hAnsi="Times New Roman" w:cs="Times New Roman"/>
          <w:sz w:val="28"/>
          <w:szCs w:val="20"/>
        </w:rPr>
        <w:t>УТВЕРЖДЕН</w:t>
      </w:r>
    </w:p>
    <w:p w14:paraId="0800E3AA" w14:textId="77777777" w:rsidR="00691AD5" w:rsidRPr="004F04B6" w:rsidRDefault="00691AD5" w:rsidP="00691AD5">
      <w:pPr>
        <w:spacing w:after="0" w:line="240" w:lineRule="auto"/>
        <w:jc w:val="right"/>
        <w:rPr>
          <w:rFonts w:ascii="Times New Roman" w:eastAsiaTheme="minorEastAsia" w:hAnsi="Times New Roman" w:cs="Times New Roman"/>
          <w:sz w:val="24"/>
          <w:szCs w:val="24"/>
          <w:lang w:eastAsia="ru-RU"/>
        </w:rPr>
      </w:pPr>
      <w:r w:rsidRPr="004F04B6">
        <w:rPr>
          <w:rFonts w:ascii="Times New Roman" w:eastAsiaTheme="minorEastAsia" w:hAnsi="Times New Roman" w:cs="Times New Roman"/>
          <w:sz w:val="24"/>
          <w:szCs w:val="24"/>
          <w:lang w:eastAsia="ru-RU"/>
        </w:rPr>
        <w:t xml:space="preserve">(Коллегией Контрольно-счетной </w:t>
      </w:r>
    </w:p>
    <w:p w14:paraId="252AA369" w14:textId="77777777" w:rsidR="00691AD5" w:rsidRPr="004F04B6" w:rsidRDefault="00691AD5" w:rsidP="00691AD5">
      <w:pPr>
        <w:spacing w:after="0" w:line="240" w:lineRule="auto"/>
        <w:rPr>
          <w:rFonts w:ascii="Times New Roman" w:eastAsiaTheme="minorEastAsia" w:hAnsi="Times New Roman" w:cs="Times New Roman"/>
          <w:sz w:val="24"/>
          <w:szCs w:val="24"/>
          <w:lang w:eastAsia="ru-RU"/>
        </w:rPr>
      </w:pPr>
      <w:r w:rsidRPr="004F04B6">
        <w:rPr>
          <w:rFonts w:ascii="Times New Roman" w:eastAsiaTheme="minorEastAsia" w:hAnsi="Times New Roman" w:cs="Times New Roman"/>
          <w:sz w:val="24"/>
          <w:szCs w:val="24"/>
          <w:lang w:eastAsia="ru-RU"/>
        </w:rPr>
        <w:t xml:space="preserve">                                                                                                              палаты Эвенкийского</w:t>
      </w:r>
    </w:p>
    <w:p w14:paraId="6FCBC4E4" w14:textId="77777777" w:rsidR="00691AD5" w:rsidRPr="00047A31" w:rsidRDefault="00691AD5" w:rsidP="00691AD5">
      <w:pPr>
        <w:spacing w:after="0" w:line="240" w:lineRule="auto"/>
        <w:jc w:val="center"/>
        <w:rPr>
          <w:rFonts w:ascii="Times New Roman" w:eastAsiaTheme="minorEastAsia" w:hAnsi="Times New Roman" w:cs="Times New Roman"/>
          <w:sz w:val="24"/>
          <w:szCs w:val="24"/>
          <w:lang w:eastAsia="ru-RU"/>
        </w:rPr>
      </w:pPr>
      <w:r w:rsidRPr="004F04B6">
        <w:rPr>
          <w:rFonts w:ascii="Times New Roman" w:eastAsiaTheme="minorEastAsia" w:hAnsi="Times New Roman" w:cs="Times New Roman"/>
          <w:sz w:val="24"/>
          <w:szCs w:val="24"/>
          <w:lang w:eastAsia="ru-RU"/>
        </w:rPr>
        <w:t xml:space="preserve">                                                                                                  </w:t>
      </w:r>
      <w:r w:rsidRPr="00047A31">
        <w:rPr>
          <w:rFonts w:ascii="Times New Roman" w:eastAsiaTheme="minorEastAsia" w:hAnsi="Times New Roman" w:cs="Times New Roman"/>
          <w:sz w:val="24"/>
          <w:szCs w:val="24"/>
          <w:lang w:eastAsia="ru-RU"/>
        </w:rPr>
        <w:t>муниципального района,</w:t>
      </w:r>
    </w:p>
    <w:p w14:paraId="774D3F2F" w14:textId="4DAD719C" w:rsidR="00691AD5" w:rsidRPr="00047A31" w:rsidRDefault="00691AD5" w:rsidP="00691AD5">
      <w:pPr>
        <w:spacing w:after="0" w:line="240" w:lineRule="auto"/>
        <w:jc w:val="center"/>
        <w:rPr>
          <w:rFonts w:ascii="Times New Roman" w:eastAsiaTheme="minorEastAsia" w:hAnsi="Times New Roman" w:cs="Times New Roman"/>
          <w:sz w:val="24"/>
          <w:szCs w:val="24"/>
          <w:lang w:eastAsia="ru-RU"/>
        </w:rPr>
      </w:pPr>
      <w:r w:rsidRPr="00047A31">
        <w:rPr>
          <w:rFonts w:ascii="Times New Roman" w:eastAsiaTheme="minorEastAsia" w:hAnsi="Times New Roman" w:cs="Times New Roman"/>
          <w:sz w:val="24"/>
          <w:szCs w:val="24"/>
          <w:lang w:eastAsia="ru-RU"/>
        </w:rPr>
        <w:t xml:space="preserve">                                                                                                  Решение от </w:t>
      </w:r>
      <w:r w:rsidR="00E57AD5" w:rsidRPr="00E57AD5">
        <w:rPr>
          <w:rFonts w:ascii="Times New Roman" w:eastAsiaTheme="minorEastAsia" w:hAnsi="Times New Roman" w:cs="Times New Roman"/>
          <w:sz w:val="24"/>
          <w:szCs w:val="24"/>
          <w:lang w:eastAsia="ru-RU"/>
        </w:rPr>
        <w:t>08</w:t>
      </w:r>
      <w:r w:rsidR="00C60413" w:rsidRPr="00E57AD5">
        <w:rPr>
          <w:rFonts w:ascii="Times New Roman" w:eastAsiaTheme="minorEastAsia" w:hAnsi="Times New Roman" w:cs="Times New Roman"/>
          <w:sz w:val="24"/>
          <w:szCs w:val="24"/>
          <w:lang w:eastAsia="ru-RU"/>
        </w:rPr>
        <w:t>.</w:t>
      </w:r>
      <w:r w:rsidR="00E57AD5" w:rsidRPr="00E57AD5">
        <w:rPr>
          <w:rFonts w:ascii="Times New Roman" w:eastAsiaTheme="minorEastAsia" w:hAnsi="Times New Roman" w:cs="Times New Roman"/>
          <w:sz w:val="24"/>
          <w:szCs w:val="24"/>
          <w:lang w:eastAsia="ru-RU"/>
        </w:rPr>
        <w:t>07</w:t>
      </w:r>
      <w:r w:rsidR="006C5758" w:rsidRPr="00E57AD5">
        <w:rPr>
          <w:rFonts w:ascii="Times New Roman" w:eastAsiaTheme="minorEastAsia" w:hAnsi="Times New Roman" w:cs="Times New Roman"/>
          <w:sz w:val="24"/>
          <w:szCs w:val="24"/>
          <w:lang w:eastAsia="ru-RU"/>
        </w:rPr>
        <w:t>.</w:t>
      </w:r>
      <w:r w:rsidRPr="00E57AD5">
        <w:rPr>
          <w:rFonts w:ascii="Times New Roman" w:eastAsiaTheme="minorEastAsia" w:hAnsi="Times New Roman" w:cs="Times New Roman"/>
          <w:sz w:val="24"/>
          <w:szCs w:val="24"/>
          <w:lang w:eastAsia="ru-RU"/>
        </w:rPr>
        <w:t>202</w:t>
      </w:r>
      <w:r w:rsidR="004F04B6" w:rsidRPr="00E57AD5">
        <w:rPr>
          <w:rFonts w:ascii="Times New Roman" w:eastAsiaTheme="minorEastAsia" w:hAnsi="Times New Roman" w:cs="Times New Roman"/>
          <w:sz w:val="24"/>
          <w:szCs w:val="24"/>
          <w:lang w:eastAsia="ru-RU"/>
        </w:rPr>
        <w:t>5</w:t>
      </w:r>
      <w:r w:rsidRPr="00E57AD5">
        <w:rPr>
          <w:rFonts w:ascii="Times New Roman" w:eastAsiaTheme="minorEastAsia" w:hAnsi="Times New Roman" w:cs="Times New Roman"/>
          <w:sz w:val="24"/>
          <w:szCs w:val="24"/>
          <w:lang w:eastAsia="ru-RU"/>
        </w:rPr>
        <w:t xml:space="preserve"> №</w:t>
      </w:r>
      <w:r w:rsidR="00C60413" w:rsidRPr="00E57AD5">
        <w:rPr>
          <w:rFonts w:ascii="Times New Roman" w:eastAsiaTheme="minorEastAsia" w:hAnsi="Times New Roman" w:cs="Times New Roman"/>
          <w:sz w:val="24"/>
          <w:szCs w:val="24"/>
          <w:lang w:eastAsia="ru-RU"/>
        </w:rPr>
        <w:t>3</w:t>
      </w:r>
      <w:r w:rsidR="00E57AD5" w:rsidRPr="00E57AD5">
        <w:rPr>
          <w:rFonts w:ascii="Times New Roman" w:eastAsiaTheme="minorEastAsia" w:hAnsi="Times New Roman" w:cs="Times New Roman"/>
          <w:sz w:val="24"/>
          <w:szCs w:val="24"/>
          <w:lang w:eastAsia="ru-RU"/>
        </w:rPr>
        <w:t>2</w:t>
      </w:r>
      <w:r w:rsidRPr="00E57AD5">
        <w:rPr>
          <w:rFonts w:ascii="Times New Roman" w:eastAsiaTheme="minorEastAsia" w:hAnsi="Times New Roman" w:cs="Times New Roman"/>
          <w:sz w:val="24"/>
          <w:szCs w:val="24"/>
          <w:lang w:eastAsia="ru-RU"/>
        </w:rPr>
        <w:t>)</w:t>
      </w:r>
    </w:p>
    <w:p w14:paraId="697DDEB0" w14:textId="77777777" w:rsidR="00691AD5" w:rsidRPr="00047A31" w:rsidRDefault="00691AD5" w:rsidP="00691AD5">
      <w:pPr>
        <w:spacing w:after="0" w:line="240" w:lineRule="auto"/>
        <w:jc w:val="right"/>
        <w:rPr>
          <w:rFonts w:ascii="Times New Roman" w:eastAsia="Times New Roman" w:hAnsi="Times New Roman" w:cs="Times New Roman"/>
          <w:b/>
          <w:caps/>
          <w:color w:val="FF0000"/>
          <w:spacing w:val="60"/>
          <w:sz w:val="24"/>
          <w:szCs w:val="24"/>
          <w:lang w:eastAsia="ru-RU"/>
        </w:rPr>
      </w:pPr>
    </w:p>
    <w:p w14:paraId="1CD50671" w14:textId="77777777" w:rsidR="009F55AE" w:rsidRPr="00047A31" w:rsidRDefault="009F55AE" w:rsidP="00691AD5">
      <w:pPr>
        <w:snapToGrid w:val="0"/>
        <w:ind w:right="-2"/>
        <w:jc w:val="center"/>
        <w:outlineLvl w:val="1"/>
        <w:rPr>
          <w:rFonts w:ascii="Times New Roman" w:hAnsi="Times New Roman" w:cs="Times New Roman"/>
          <w:b/>
          <w:caps/>
          <w:sz w:val="28"/>
          <w:szCs w:val="28"/>
        </w:rPr>
      </w:pPr>
    </w:p>
    <w:p w14:paraId="3364E43C" w14:textId="77777777" w:rsidR="00691AD5" w:rsidRPr="00047A31" w:rsidRDefault="00691AD5" w:rsidP="00691AD5">
      <w:pPr>
        <w:snapToGrid w:val="0"/>
        <w:ind w:right="-2"/>
        <w:jc w:val="center"/>
        <w:outlineLvl w:val="1"/>
        <w:rPr>
          <w:rFonts w:ascii="Times New Roman" w:hAnsi="Times New Roman" w:cs="Times New Roman"/>
          <w:b/>
          <w:caps/>
          <w:sz w:val="28"/>
          <w:szCs w:val="28"/>
        </w:rPr>
      </w:pPr>
      <w:r w:rsidRPr="00047A31">
        <w:rPr>
          <w:rFonts w:ascii="Times New Roman" w:hAnsi="Times New Roman" w:cs="Times New Roman"/>
          <w:b/>
          <w:caps/>
          <w:sz w:val="28"/>
          <w:szCs w:val="28"/>
        </w:rPr>
        <w:t>отчет</w:t>
      </w:r>
    </w:p>
    <w:p w14:paraId="40949AB4" w14:textId="77777777" w:rsidR="00691AD5" w:rsidRPr="00047A31" w:rsidRDefault="00691AD5" w:rsidP="00691AD5">
      <w:pPr>
        <w:snapToGrid w:val="0"/>
        <w:ind w:right="-2"/>
        <w:jc w:val="center"/>
        <w:outlineLvl w:val="1"/>
        <w:rPr>
          <w:rFonts w:ascii="Times New Roman" w:hAnsi="Times New Roman" w:cs="Times New Roman"/>
          <w:b/>
          <w:caps/>
          <w:sz w:val="28"/>
          <w:szCs w:val="28"/>
        </w:rPr>
      </w:pPr>
      <w:r w:rsidRPr="00047A31">
        <w:rPr>
          <w:rFonts w:ascii="Times New Roman" w:hAnsi="Times New Roman" w:cs="Times New Roman"/>
          <w:b/>
          <w:caps/>
          <w:sz w:val="28"/>
          <w:szCs w:val="28"/>
        </w:rPr>
        <w:t>о результатах контрольного мероприятия</w:t>
      </w:r>
    </w:p>
    <w:p w14:paraId="1FFFBB1E" w14:textId="690D7310" w:rsidR="00645F33" w:rsidRDefault="00645F33" w:rsidP="00E876F6">
      <w:pPr>
        <w:pStyle w:val="a9"/>
        <w:jc w:val="center"/>
        <w:rPr>
          <w:rFonts w:ascii="Times New Roman" w:eastAsia="Times New Roman" w:hAnsi="Times New Roman" w:cs="Times New Roman"/>
          <w:sz w:val="28"/>
          <w:szCs w:val="28"/>
        </w:rPr>
      </w:pPr>
      <w:r w:rsidRPr="00E876F6">
        <w:rPr>
          <w:rFonts w:ascii="Times New Roman" w:eastAsia="Times New Roman" w:hAnsi="Times New Roman" w:cs="Times New Roman"/>
          <w:sz w:val="28"/>
          <w:szCs w:val="28"/>
        </w:rPr>
        <w:t>«</w:t>
      </w:r>
      <w:r w:rsidR="004F04B6" w:rsidRPr="00E876F6">
        <w:rPr>
          <w:rFonts w:ascii="Times New Roman" w:eastAsia="Times New Roman" w:hAnsi="Times New Roman" w:cs="Times New Roman"/>
          <w:sz w:val="28"/>
          <w:szCs w:val="28"/>
        </w:rPr>
        <w:t xml:space="preserve">Проверка законности, эффективности (экономности и результативности) использования бюджетных средств, направленных на обеспечение деятельности </w:t>
      </w:r>
      <w:r w:rsidR="00C60413" w:rsidRPr="00E876F6">
        <w:rPr>
          <w:rFonts w:ascii="Times New Roman" w:eastAsia="Times New Roman" w:hAnsi="Times New Roman" w:cs="Times New Roman"/>
          <w:sz w:val="28"/>
          <w:szCs w:val="28"/>
        </w:rPr>
        <w:t>м</w:t>
      </w:r>
      <w:r w:rsidR="004F04B6" w:rsidRPr="00E876F6">
        <w:rPr>
          <w:rFonts w:ascii="Times New Roman" w:eastAsia="Times New Roman" w:hAnsi="Times New Roman" w:cs="Times New Roman"/>
          <w:sz w:val="28"/>
          <w:szCs w:val="28"/>
        </w:rPr>
        <w:t xml:space="preserve">униципального бюджетного учреждения </w:t>
      </w:r>
      <w:r w:rsidR="00FA4605" w:rsidRPr="00E876F6">
        <w:rPr>
          <w:rFonts w:ascii="Times New Roman" w:eastAsia="Times New Roman" w:hAnsi="Times New Roman" w:cs="Times New Roman"/>
          <w:sz w:val="28"/>
          <w:szCs w:val="28"/>
        </w:rPr>
        <w:t>культуры</w:t>
      </w:r>
      <w:r w:rsidR="004F04B6" w:rsidRPr="00E876F6">
        <w:rPr>
          <w:rFonts w:ascii="Times New Roman" w:eastAsia="Times New Roman" w:hAnsi="Times New Roman" w:cs="Times New Roman"/>
          <w:sz w:val="28"/>
          <w:szCs w:val="28"/>
        </w:rPr>
        <w:t xml:space="preserve"> «</w:t>
      </w:r>
      <w:r w:rsidR="00FA4E1A" w:rsidRPr="00E876F6">
        <w:rPr>
          <w:rFonts w:ascii="Times New Roman" w:eastAsia="Times New Roman" w:hAnsi="Times New Roman" w:cs="Times New Roman"/>
          <w:sz w:val="28"/>
          <w:szCs w:val="28"/>
        </w:rPr>
        <w:t xml:space="preserve">Ванаварская </w:t>
      </w:r>
      <w:r w:rsidR="00FA4605" w:rsidRPr="00E876F6">
        <w:rPr>
          <w:rFonts w:ascii="Times New Roman" w:eastAsia="Times New Roman" w:hAnsi="Times New Roman" w:cs="Times New Roman"/>
          <w:sz w:val="28"/>
          <w:szCs w:val="28"/>
        </w:rPr>
        <w:t>централизованная библиотечная система</w:t>
      </w:r>
      <w:r w:rsidR="004F04B6" w:rsidRPr="00E876F6">
        <w:rPr>
          <w:rFonts w:ascii="Times New Roman" w:eastAsia="Times New Roman" w:hAnsi="Times New Roman" w:cs="Times New Roman"/>
          <w:sz w:val="28"/>
          <w:szCs w:val="28"/>
        </w:rPr>
        <w:t>» Эвенкийского муниципального района Красноярского края за 202</w:t>
      </w:r>
      <w:r w:rsidR="00FA4E1A" w:rsidRPr="00E876F6">
        <w:rPr>
          <w:rFonts w:ascii="Times New Roman" w:eastAsia="Times New Roman" w:hAnsi="Times New Roman" w:cs="Times New Roman"/>
          <w:sz w:val="28"/>
          <w:szCs w:val="28"/>
        </w:rPr>
        <w:t>4</w:t>
      </w:r>
      <w:r w:rsidR="004F04B6" w:rsidRPr="00E876F6">
        <w:rPr>
          <w:rFonts w:ascii="Times New Roman" w:eastAsia="Times New Roman" w:hAnsi="Times New Roman" w:cs="Times New Roman"/>
          <w:sz w:val="28"/>
          <w:szCs w:val="28"/>
        </w:rPr>
        <w:t xml:space="preserve"> год</w:t>
      </w:r>
      <w:r w:rsidRPr="00E876F6">
        <w:rPr>
          <w:rFonts w:ascii="Times New Roman" w:eastAsia="Times New Roman" w:hAnsi="Times New Roman" w:cs="Times New Roman"/>
          <w:sz w:val="28"/>
          <w:szCs w:val="28"/>
        </w:rPr>
        <w:t>».</w:t>
      </w:r>
    </w:p>
    <w:p w14:paraId="6ABF17FB" w14:textId="77777777" w:rsidR="00E876F6" w:rsidRPr="00E876F6" w:rsidRDefault="00E876F6" w:rsidP="00E876F6">
      <w:pPr>
        <w:pStyle w:val="a9"/>
        <w:jc w:val="center"/>
        <w:rPr>
          <w:rFonts w:ascii="Times New Roman" w:eastAsia="Times New Roman" w:hAnsi="Times New Roman" w:cs="Times New Roman"/>
          <w:snapToGrid w:val="0"/>
          <w:sz w:val="28"/>
          <w:szCs w:val="28"/>
        </w:rPr>
      </w:pPr>
    </w:p>
    <w:p w14:paraId="71261FF5" w14:textId="4206E8AD" w:rsidR="00645F33" w:rsidRPr="00E57AD5" w:rsidRDefault="0087669B" w:rsidP="00413E7E">
      <w:pPr>
        <w:spacing w:after="0" w:line="240" w:lineRule="auto"/>
        <w:jc w:val="center"/>
        <w:rPr>
          <w:rFonts w:ascii="Times New Roman" w:eastAsiaTheme="minorEastAsia" w:hAnsi="Times New Roman" w:cs="Times New Roman"/>
          <w:i/>
          <w:iCs/>
          <w:sz w:val="24"/>
          <w:szCs w:val="24"/>
          <w:lang w:eastAsia="ru-RU"/>
        </w:rPr>
      </w:pPr>
      <w:r w:rsidRPr="00047A31">
        <w:rPr>
          <w:rFonts w:ascii="Times New Roman" w:eastAsiaTheme="minorEastAsia" w:hAnsi="Times New Roman" w:cs="Times New Roman"/>
          <w:i/>
          <w:iCs/>
          <w:sz w:val="24"/>
          <w:szCs w:val="24"/>
          <w:lang w:eastAsia="ru-RU"/>
        </w:rPr>
        <w:t>(рассмотрен Коллегией Контрольно-счетной палаты Эвенкийского муниципального района Протокол от</w:t>
      </w:r>
      <w:r w:rsidRPr="00047A31">
        <w:rPr>
          <w:rFonts w:ascii="Times New Roman" w:eastAsiaTheme="minorEastAsia" w:hAnsi="Times New Roman" w:cs="Times New Roman"/>
          <w:i/>
          <w:iCs/>
          <w:color w:val="FF0000"/>
          <w:sz w:val="24"/>
          <w:szCs w:val="24"/>
          <w:lang w:eastAsia="ru-RU"/>
        </w:rPr>
        <w:t xml:space="preserve"> </w:t>
      </w:r>
      <w:r w:rsidRPr="00E57AD5">
        <w:rPr>
          <w:rFonts w:ascii="Times New Roman" w:eastAsiaTheme="minorEastAsia" w:hAnsi="Times New Roman" w:cs="Times New Roman"/>
          <w:i/>
          <w:iCs/>
          <w:sz w:val="24"/>
          <w:szCs w:val="24"/>
          <w:lang w:eastAsia="ru-RU"/>
        </w:rPr>
        <w:t>«</w:t>
      </w:r>
      <w:r w:rsidR="00E57AD5" w:rsidRPr="00E57AD5">
        <w:rPr>
          <w:rFonts w:ascii="Times New Roman" w:eastAsiaTheme="minorEastAsia" w:hAnsi="Times New Roman" w:cs="Times New Roman"/>
          <w:i/>
          <w:iCs/>
          <w:sz w:val="24"/>
          <w:szCs w:val="24"/>
          <w:lang w:eastAsia="ru-RU"/>
        </w:rPr>
        <w:t>8</w:t>
      </w:r>
      <w:r w:rsidRPr="00E57AD5">
        <w:rPr>
          <w:rFonts w:ascii="Times New Roman" w:eastAsiaTheme="minorEastAsia" w:hAnsi="Times New Roman" w:cs="Times New Roman"/>
          <w:i/>
          <w:iCs/>
          <w:sz w:val="24"/>
          <w:szCs w:val="24"/>
          <w:lang w:eastAsia="ru-RU"/>
        </w:rPr>
        <w:t xml:space="preserve">» </w:t>
      </w:r>
      <w:r w:rsidR="00E57AD5" w:rsidRPr="00E57AD5">
        <w:rPr>
          <w:rFonts w:ascii="Times New Roman" w:eastAsiaTheme="minorEastAsia" w:hAnsi="Times New Roman" w:cs="Times New Roman"/>
          <w:i/>
          <w:iCs/>
          <w:sz w:val="24"/>
          <w:szCs w:val="24"/>
          <w:lang w:eastAsia="ru-RU"/>
        </w:rPr>
        <w:t>июля</w:t>
      </w:r>
      <w:r w:rsidRPr="00E57AD5">
        <w:rPr>
          <w:rFonts w:ascii="Times New Roman" w:eastAsiaTheme="minorEastAsia" w:hAnsi="Times New Roman" w:cs="Times New Roman"/>
          <w:i/>
          <w:iCs/>
          <w:sz w:val="24"/>
          <w:szCs w:val="24"/>
          <w:lang w:eastAsia="ru-RU"/>
        </w:rPr>
        <w:t xml:space="preserve"> 202</w:t>
      </w:r>
      <w:r w:rsidR="004F04B6" w:rsidRPr="00E57AD5">
        <w:rPr>
          <w:rFonts w:ascii="Times New Roman" w:eastAsiaTheme="minorEastAsia" w:hAnsi="Times New Roman" w:cs="Times New Roman"/>
          <w:i/>
          <w:iCs/>
          <w:sz w:val="24"/>
          <w:szCs w:val="24"/>
          <w:lang w:eastAsia="ru-RU"/>
        </w:rPr>
        <w:t>5</w:t>
      </w:r>
      <w:r w:rsidRPr="00E57AD5">
        <w:rPr>
          <w:rFonts w:ascii="Times New Roman" w:eastAsiaTheme="minorEastAsia" w:hAnsi="Times New Roman" w:cs="Times New Roman"/>
          <w:i/>
          <w:iCs/>
          <w:sz w:val="24"/>
          <w:szCs w:val="24"/>
          <w:lang w:eastAsia="ru-RU"/>
        </w:rPr>
        <w:t xml:space="preserve"> года №</w:t>
      </w:r>
      <w:r w:rsidR="00E57AD5" w:rsidRPr="00E57AD5">
        <w:rPr>
          <w:rFonts w:ascii="Times New Roman" w:eastAsiaTheme="minorEastAsia" w:hAnsi="Times New Roman" w:cs="Times New Roman"/>
          <w:i/>
          <w:iCs/>
          <w:sz w:val="24"/>
          <w:szCs w:val="24"/>
          <w:lang w:eastAsia="ru-RU"/>
        </w:rPr>
        <w:t>9</w:t>
      </w:r>
      <w:r w:rsidRPr="00E57AD5">
        <w:rPr>
          <w:rFonts w:ascii="Times New Roman" w:eastAsiaTheme="minorEastAsia" w:hAnsi="Times New Roman" w:cs="Times New Roman"/>
          <w:i/>
          <w:iCs/>
          <w:sz w:val="24"/>
          <w:szCs w:val="24"/>
          <w:lang w:eastAsia="ru-RU"/>
        </w:rPr>
        <w:t>)</w:t>
      </w:r>
    </w:p>
    <w:p w14:paraId="5EA4E261" w14:textId="77777777" w:rsidR="006C5758" w:rsidRPr="00047A31" w:rsidRDefault="006C5758" w:rsidP="00645F33">
      <w:pPr>
        <w:spacing w:after="0" w:line="240" w:lineRule="auto"/>
        <w:jc w:val="both"/>
        <w:rPr>
          <w:rFonts w:ascii="Times New Roman" w:eastAsia="Times New Roman" w:hAnsi="Times New Roman" w:cs="Times New Roman"/>
          <w:color w:val="FF0000"/>
          <w:sz w:val="28"/>
          <w:szCs w:val="20"/>
        </w:rPr>
      </w:pPr>
    </w:p>
    <w:p w14:paraId="768D7E20" w14:textId="77777777" w:rsidR="004F04B6" w:rsidRPr="004F04B6" w:rsidRDefault="00645F33" w:rsidP="00645F33">
      <w:pPr>
        <w:spacing w:after="0" w:line="240" w:lineRule="auto"/>
        <w:ind w:firstLine="567"/>
        <w:jc w:val="both"/>
        <w:rPr>
          <w:rFonts w:ascii="Times New Roman" w:hAnsi="Times New Roman" w:cs="Times New Roman"/>
          <w:sz w:val="28"/>
          <w:szCs w:val="28"/>
        </w:rPr>
      </w:pPr>
      <w:r w:rsidRPr="00047A31">
        <w:rPr>
          <w:rFonts w:ascii="Times New Roman" w:eastAsia="Times New Roman" w:hAnsi="Times New Roman" w:cs="Times New Roman"/>
          <w:sz w:val="28"/>
          <w:szCs w:val="28"/>
          <w:u w:val="single"/>
          <w:lang w:eastAsia="ru-RU"/>
        </w:rPr>
        <w:t>Основание для проведения контрольного мероприятия:</w:t>
      </w:r>
      <w:r w:rsidRPr="004F04B6">
        <w:rPr>
          <w:rFonts w:ascii="Times New Roman" w:eastAsia="Times New Roman" w:hAnsi="Times New Roman" w:cs="Times New Roman"/>
          <w:color w:val="FF0000"/>
          <w:sz w:val="28"/>
          <w:szCs w:val="28"/>
          <w:lang w:eastAsia="ru-RU"/>
        </w:rPr>
        <w:t xml:space="preserve"> </w:t>
      </w:r>
      <w:r w:rsidR="004F04B6" w:rsidRPr="004F04B6">
        <w:rPr>
          <w:rFonts w:ascii="Times New Roman" w:hAnsi="Times New Roman" w:cs="Times New Roman"/>
          <w:sz w:val="28"/>
          <w:szCs w:val="28"/>
        </w:rPr>
        <w:t>пункт 1.</w:t>
      </w:r>
      <w:r w:rsidR="00FA4605">
        <w:rPr>
          <w:rFonts w:ascii="Times New Roman" w:hAnsi="Times New Roman" w:cs="Times New Roman"/>
          <w:sz w:val="28"/>
          <w:szCs w:val="28"/>
        </w:rPr>
        <w:t>7</w:t>
      </w:r>
      <w:r w:rsidR="004F04B6" w:rsidRPr="004F04B6">
        <w:rPr>
          <w:rFonts w:ascii="Times New Roman" w:hAnsi="Times New Roman" w:cs="Times New Roman"/>
          <w:sz w:val="28"/>
          <w:szCs w:val="28"/>
        </w:rPr>
        <w:t>. Плана работы Контрольно-счетной палаты Эвенкийского муниципального района на 202</w:t>
      </w:r>
      <w:r w:rsidR="00FA4E1A">
        <w:rPr>
          <w:rFonts w:ascii="Times New Roman" w:hAnsi="Times New Roman" w:cs="Times New Roman"/>
          <w:sz w:val="28"/>
          <w:szCs w:val="28"/>
        </w:rPr>
        <w:t>5</w:t>
      </w:r>
      <w:r w:rsidR="004F04B6" w:rsidRPr="004F04B6">
        <w:rPr>
          <w:rFonts w:ascii="Times New Roman" w:hAnsi="Times New Roman" w:cs="Times New Roman"/>
          <w:sz w:val="28"/>
          <w:szCs w:val="28"/>
        </w:rPr>
        <w:t xml:space="preserve"> год, утвержденный Решением Коллегии Контрольно-счетной палаты Эвенкийского муниципального района от </w:t>
      </w:r>
      <w:r w:rsidR="00FA4E1A">
        <w:rPr>
          <w:rFonts w:ascii="Times New Roman" w:hAnsi="Times New Roman" w:cs="Times New Roman"/>
          <w:sz w:val="28"/>
          <w:szCs w:val="28"/>
        </w:rPr>
        <w:t>25</w:t>
      </w:r>
      <w:r w:rsidR="004F04B6" w:rsidRPr="004F04B6">
        <w:rPr>
          <w:rFonts w:ascii="Times New Roman" w:hAnsi="Times New Roman" w:cs="Times New Roman"/>
          <w:sz w:val="28"/>
          <w:szCs w:val="28"/>
        </w:rPr>
        <w:t xml:space="preserve"> декабря 202</w:t>
      </w:r>
      <w:r w:rsidR="00FA4E1A">
        <w:rPr>
          <w:rFonts w:ascii="Times New Roman" w:hAnsi="Times New Roman" w:cs="Times New Roman"/>
          <w:sz w:val="28"/>
          <w:szCs w:val="28"/>
        </w:rPr>
        <w:t>4</w:t>
      </w:r>
      <w:r w:rsidR="004F04B6" w:rsidRPr="004F04B6">
        <w:rPr>
          <w:rFonts w:ascii="Times New Roman" w:hAnsi="Times New Roman" w:cs="Times New Roman"/>
          <w:sz w:val="28"/>
          <w:szCs w:val="28"/>
        </w:rPr>
        <w:t xml:space="preserve"> года №</w:t>
      </w:r>
      <w:r w:rsidR="00FA4E1A">
        <w:rPr>
          <w:rFonts w:ascii="Times New Roman" w:hAnsi="Times New Roman" w:cs="Times New Roman"/>
          <w:sz w:val="28"/>
          <w:szCs w:val="28"/>
        </w:rPr>
        <w:t>44,</w:t>
      </w:r>
      <w:r w:rsidR="004F04B6" w:rsidRPr="004F04B6">
        <w:rPr>
          <w:rFonts w:ascii="Times New Roman" w:hAnsi="Times New Roman" w:cs="Times New Roman"/>
          <w:sz w:val="28"/>
          <w:szCs w:val="28"/>
        </w:rPr>
        <w:t xml:space="preserve">  </w:t>
      </w:r>
      <w:r w:rsidR="004F04B6" w:rsidRPr="008D6843">
        <w:rPr>
          <w:rFonts w:ascii="Times New Roman" w:hAnsi="Times New Roman" w:cs="Times New Roman"/>
          <w:sz w:val="28"/>
          <w:szCs w:val="28"/>
        </w:rPr>
        <w:t>Распоряжени</w:t>
      </w:r>
      <w:r w:rsidR="007004A7" w:rsidRPr="008D6843">
        <w:rPr>
          <w:rFonts w:ascii="Times New Roman" w:hAnsi="Times New Roman" w:cs="Times New Roman"/>
          <w:sz w:val="28"/>
          <w:szCs w:val="28"/>
        </w:rPr>
        <w:t>я</w:t>
      </w:r>
      <w:r w:rsidR="004F04B6" w:rsidRPr="008D6843">
        <w:rPr>
          <w:rFonts w:ascii="Times New Roman" w:hAnsi="Times New Roman" w:cs="Times New Roman"/>
          <w:sz w:val="28"/>
          <w:szCs w:val="28"/>
        </w:rPr>
        <w:t xml:space="preserve"> Контрольно-счетной палаты Эвенкийского муниципального района </w:t>
      </w:r>
      <w:r w:rsidR="007004A7" w:rsidRPr="008D6843">
        <w:rPr>
          <w:rFonts w:ascii="Times New Roman" w:hAnsi="Times New Roman" w:cs="Times New Roman"/>
          <w:sz w:val="28"/>
          <w:szCs w:val="28"/>
        </w:rPr>
        <w:t xml:space="preserve">от </w:t>
      </w:r>
      <w:r w:rsidR="00FA4605">
        <w:rPr>
          <w:rFonts w:ascii="Times New Roman" w:hAnsi="Times New Roman" w:cs="Times New Roman"/>
          <w:sz w:val="28"/>
          <w:szCs w:val="28"/>
        </w:rPr>
        <w:t>13</w:t>
      </w:r>
      <w:r w:rsidR="007004A7" w:rsidRPr="008D6843">
        <w:rPr>
          <w:rFonts w:ascii="Times New Roman" w:hAnsi="Times New Roman" w:cs="Times New Roman"/>
          <w:sz w:val="28"/>
          <w:szCs w:val="28"/>
        </w:rPr>
        <w:t xml:space="preserve"> </w:t>
      </w:r>
      <w:r w:rsidR="00FA4605">
        <w:rPr>
          <w:rFonts w:ascii="Times New Roman" w:hAnsi="Times New Roman" w:cs="Times New Roman"/>
          <w:sz w:val="28"/>
          <w:szCs w:val="28"/>
        </w:rPr>
        <w:t>ма</w:t>
      </w:r>
      <w:r w:rsidR="007004A7" w:rsidRPr="008D6843">
        <w:rPr>
          <w:rFonts w:ascii="Times New Roman" w:hAnsi="Times New Roman" w:cs="Times New Roman"/>
          <w:sz w:val="28"/>
          <w:szCs w:val="28"/>
        </w:rPr>
        <w:t>я 202</w:t>
      </w:r>
      <w:r w:rsidR="00FA4E1A">
        <w:rPr>
          <w:rFonts w:ascii="Times New Roman" w:hAnsi="Times New Roman" w:cs="Times New Roman"/>
          <w:sz w:val="28"/>
          <w:szCs w:val="28"/>
        </w:rPr>
        <w:t>5</w:t>
      </w:r>
      <w:r w:rsidR="007004A7" w:rsidRPr="008D6843">
        <w:rPr>
          <w:rFonts w:ascii="Times New Roman" w:hAnsi="Times New Roman" w:cs="Times New Roman"/>
          <w:sz w:val="28"/>
          <w:szCs w:val="28"/>
        </w:rPr>
        <w:t xml:space="preserve"> года №</w:t>
      </w:r>
      <w:r w:rsidR="00FA4605">
        <w:rPr>
          <w:rFonts w:ascii="Times New Roman" w:hAnsi="Times New Roman" w:cs="Times New Roman"/>
          <w:sz w:val="28"/>
          <w:szCs w:val="28"/>
        </w:rPr>
        <w:t>42</w:t>
      </w:r>
      <w:r w:rsidR="007004A7" w:rsidRPr="008D6843">
        <w:rPr>
          <w:rFonts w:ascii="Times New Roman" w:hAnsi="Times New Roman" w:cs="Times New Roman"/>
          <w:sz w:val="28"/>
          <w:szCs w:val="28"/>
        </w:rPr>
        <w:t xml:space="preserve">-р </w:t>
      </w:r>
      <w:r w:rsidR="004F04B6" w:rsidRPr="008D6843">
        <w:rPr>
          <w:rFonts w:ascii="Times New Roman" w:hAnsi="Times New Roman" w:cs="Times New Roman"/>
          <w:sz w:val="28"/>
          <w:szCs w:val="28"/>
        </w:rPr>
        <w:t>«О прове</w:t>
      </w:r>
      <w:r w:rsidR="00FA4E1A">
        <w:rPr>
          <w:rFonts w:ascii="Times New Roman" w:hAnsi="Times New Roman" w:cs="Times New Roman"/>
          <w:sz w:val="28"/>
          <w:szCs w:val="28"/>
        </w:rPr>
        <w:t>дении контрольного мероприятия»</w:t>
      </w:r>
      <w:r w:rsidR="004F04B6" w:rsidRPr="008D6843">
        <w:rPr>
          <w:rFonts w:ascii="Times New Roman" w:hAnsi="Times New Roman" w:cs="Times New Roman"/>
          <w:sz w:val="28"/>
          <w:szCs w:val="28"/>
        </w:rPr>
        <w:t>.</w:t>
      </w:r>
    </w:p>
    <w:p w14:paraId="2D2C7821" w14:textId="5C98558E" w:rsidR="00645F33" w:rsidRPr="009F55AE" w:rsidRDefault="00412309" w:rsidP="00645F33">
      <w:pPr>
        <w:spacing w:after="0" w:line="240" w:lineRule="auto"/>
        <w:ind w:firstLine="567"/>
        <w:jc w:val="both"/>
        <w:rPr>
          <w:rFonts w:ascii="Times New Roman" w:eastAsia="Times New Roman" w:hAnsi="Times New Roman" w:cs="Times New Roman"/>
          <w:sz w:val="28"/>
          <w:szCs w:val="28"/>
          <w:lang w:eastAsia="ru-RU"/>
        </w:rPr>
      </w:pPr>
      <w:r w:rsidRPr="004F04B6">
        <w:rPr>
          <w:rFonts w:ascii="Times New Roman" w:eastAsia="Times New Roman" w:hAnsi="Times New Roman" w:cs="Times New Roman"/>
          <w:sz w:val="28"/>
          <w:szCs w:val="20"/>
          <w:u w:val="single"/>
          <w:lang w:eastAsia="ru-RU"/>
        </w:rPr>
        <w:t xml:space="preserve">Объект проведения </w:t>
      </w:r>
      <w:r w:rsidR="00645F33" w:rsidRPr="004F04B6">
        <w:rPr>
          <w:rFonts w:ascii="Times New Roman" w:eastAsia="Times New Roman" w:hAnsi="Times New Roman" w:cs="Times New Roman"/>
          <w:sz w:val="28"/>
          <w:szCs w:val="28"/>
          <w:u w:val="single"/>
          <w:lang w:eastAsia="ru-RU"/>
        </w:rPr>
        <w:t>контрольного мероприятия</w:t>
      </w:r>
      <w:r w:rsidR="00645F33" w:rsidRPr="004F04B6">
        <w:rPr>
          <w:rFonts w:ascii="Times New Roman" w:eastAsia="Times New Roman" w:hAnsi="Times New Roman" w:cs="Times New Roman"/>
          <w:sz w:val="28"/>
          <w:szCs w:val="20"/>
          <w:u w:val="single"/>
          <w:lang w:eastAsia="ru-RU"/>
        </w:rPr>
        <w:t>:</w:t>
      </w:r>
      <w:r w:rsidR="00645F33" w:rsidRPr="004F04B6">
        <w:rPr>
          <w:rFonts w:ascii="Times New Roman" w:eastAsia="Times New Roman" w:hAnsi="Times New Roman" w:cs="Times New Roman"/>
          <w:sz w:val="28"/>
          <w:szCs w:val="20"/>
          <w:lang w:eastAsia="ru-RU"/>
        </w:rPr>
        <w:t xml:space="preserve"> </w:t>
      </w:r>
      <w:r w:rsidR="004F04B6" w:rsidRPr="004F04B6">
        <w:rPr>
          <w:rFonts w:ascii="Times New Roman" w:eastAsia="Times New Roman" w:hAnsi="Times New Roman" w:cs="Times New Roman"/>
          <w:sz w:val="28"/>
          <w:szCs w:val="28"/>
        </w:rPr>
        <w:t xml:space="preserve">муниципальное бюджетное учреждение </w:t>
      </w:r>
      <w:r w:rsidR="00FA4605">
        <w:rPr>
          <w:rFonts w:ascii="Times New Roman" w:eastAsia="Times New Roman" w:hAnsi="Times New Roman" w:cs="Times New Roman"/>
          <w:sz w:val="28"/>
          <w:szCs w:val="28"/>
        </w:rPr>
        <w:t>культуры</w:t>
      </w:r>
      <w:r w:rsidR="004F04B6" w:rsidRPr="004F04B6">
        <w:rPr>
          <w:rFonts w:ascii="Times New Roman" w:eastAsia="Times New Roman" w:hAnsi="Times New Roman" w:cs="Times New Roman"/>
          <w:sz w:val="28"/>
          <w:szCs w:val="28"/>
        </w:rPr>
        <w:t xml:space="preserve"> «</w:t>
      </w:r>
      <w:r w:rsidR="00FA4E1A">
        <w:rPr>
          <w:rFonts w:ascii="Times New Roman" w:eastAsia="Times New Roman" w:hAnsi="Times New Roman" w:cs="Times New Roman"/>
          <w:sz w:val="28"/>
          <w:szCs w:val="28"/>
        </w:rPr>
        <w:t xml:space="preserve">Ванаварская </w:t>
      </w:r>
      <w:r w:rsidR="00FA4605">
        <w:rPr>
          <w:rFonts w:ascii="Times New Roman" w:eastAsia="Times New Roman" w:hAnsi="Times New Roman" w:cs="Times New Roman"/>
          <w:sz w:val="28"/>
          <w:szCs w:val="28"/>
        </w:rPr>
        <w:t>централизованная библиотечная система</w:t>
      </w:r>
      <w:r w:rsidR="004F04B6" w:rsidRPr="004F04B6">
        <w:rPr>
          <w:rFonts w:ascii="Times New Roman" w:eastAsia="Times New Roman" w:hAnsi="Times New Roman" w:cs="Times New Roman"/>
          <w:sz w:val="28"/>
          <w:szCs w:val="28"/>
        </w:rPr>
        <w:t xml:space="preserve">» </w:t>
      </w:r>
      <w:r w:rsidR="004F04B6" w:rsidRPr="009F55AE">
        <w:rPr>
          <w:rFonts w:ascii="Times New Roman" w:eastAsia="Times New Roman" w:hAnsi="Times New Roman" w:cs="Times New Roman"/>
          <w:sz w:val="28"/>
          <w:szCs w:val="28"/>
        </w:rPr>
        <w:t>Эвенкийского муниципального района Красноярского края.</w:t>
      </w:r>
      <w:r w:rsidR="00645F33" w:rsidRPr="009F55AE">
        <w:rPr>
          <w:rFonts w:ascii="Times New Roman" w:eastAsia="Times New Roman" w:hAnsi="Times New Roman" w:cs="Times New Roman"/>
          <w:sz w:val="28"/>
          <w:szCs w:val="28"/>
          <w:lang w:eastAsia="ru-RU"/>
        </w:rPr>
        <w:t> </w:t>
      </w:r>
    </w:p>
    <w:p w14:paraId="1E09500C" w14:textId="77777777" w:rsidR="009F55AE" w:rsidRPr="009F55AE" w:rsidRDefault="00412309" w:rsidP="009F55AE">
      <w:pPr>
        <w:spacing w:after="0" w:line="240" w:lineRule="auto"/>
        <w:ind w:right="-2" w:firstLine="567"/>
        <w:jc w:val="both"/>
        <w:rPr>
          <w:rFonts w:ascii="Times New Roman" w:eastAsia="Times New Roman" w:hAnsi="Times New Roman" w:cs="Times New Roman"/>
          <w:sz w:val="28"/>
          <w:szCs w:val="20"/>
          <w:lang w:eastAsia="ru-RU"/>
        </w:rPr>
      </w:pPr>
      <w:r w:rsidRPr="009F55AE">
        <w:rPr>
          <w:rFonts w:ascii="Times New Roman" w:eastAsia="Times New Roman" w:hAnsi="Times New Roman" w:cs="Times New Roman"/>
          <w:sz w:val="28"/>
          <w:szCs w:val="28"/>
          <w:u w:val="single"/>
          <w:lang w:eastAsia="ru-RU"/>
        </w:rPr>
        <w:t>Цель контрольного мероприятия</w:t>
      </w:r>
      <w:r w:rsidR="00645F33" w:rsidRPr="009F55AE">
        <w:rPr>
          <w:rFonts w:ascii="Times New Roman" w:eastAsia="Times New Roman" w:hAnsi="Times New Roman" w:cs="Times New Roman"/>
          <w:sz w:val="28"/>
          <w:szCs w:val="28"/>
          <w:u w:val="single"/>
          <w:lang w:eastAsia="ru-RU"/>
        </w:rPr>
        <w:t>:</w:t>
      </w:r>
      <w:r w:rsidRPr="009F55AE">
        <w:rPr>
          <w:rFonts w:ascii="Times New Roman" w:eastAsia="Times New Roman" w:hAnsi="Times New Roman" w:cs="Times New Roman"/>
          <w:sz w:val="28"/>
          <w:szCs w:val="28"/>
          <w:lang w:eastAsia="ru-RU"/>
        </w:rPr>
        <w:t xml:space="preserve"> </w:t>
      </w:r>
      <w:r w:rsidR="009F55AE" w:rsidRPr="009F55AE">
        <w:rPr>
          <w:rFonts w:ascii="Times New Roman" w:eastAsia="Times New Roman" w:hAnsi="Times New Roman" w:cs="Times New Roman"/>
          <w:sz w:val="28"/>
          <w:szCs w:val="20"/>
          <w:lang w:eastAsia="ru-RU"/>
        </w:rPr>
        <w:t xml:space="preserve">проверка соблюдения </w:t>
      </w:r>
      <w:r w:rsidR="00126C4C">
        <w:rPr>
          <w:rFonts w:ascii="Times New Roman" w:eastAsia="Times New Roman" w:hAnsi="Times New Roman" w:cs="Times New Roman"/>
          <w:sz w:val="28"/>
          <w:szCs w:val="20"/>
          <w:lang w:eastAsia="ru-RU"/>
        </w:rPr>
        <w:t>у</w:t>
      </w:r>
      <w:r w:rsidR="009F55AE" w:rsidRPr="009F55AE">
        <w:rPr>
          <w:rFonts w:ascii="Times New Roman" w:eastAsia="Times New Roman" w:hAnsi="Times New Roman" w:cs="Times New Roman"/>
          <w:sz w:val="28"/>
          <w:szCs w:val="20"/>
          <w:lang w:eastAsia="ru-RU"/>
        </w:rPr>
        <w:t>чреждением законодательства и нормативных актов в ходе осуществления финансово-хозяйственной деятельности.</w:t>
      </w:r>
    </w:p>
    <w:p w14:paraId="6650AFD4" w14:textId="77777777" w:rsidR="00645F33" w:rsidRPr="009F55AE" w:rsidRDefault="00412309" w:rsidP="00645F33">
      <w:pPr>
        <w:spacing w:after="0" w:line="240" w:lineRule="auto"/>
        <w:ind w:firstLine="567"/>
        <w:jc w:val="both"/>
        <w:rPr>
          <w:rFonts w:ascii="Times New Roman" w:eastAsia="Times New Roman" w:hAnsi="Times New Roman" w:cs="Times New Roman"/>
          <w:sz w:val="28"/>
          <w:szCs w:val="28"/>
          <w:lang w:eastAsia="ru-RU"/>
        </w:rPr>
      </w:pPr>
      <w:r w:rsidRPr="009F55AE">
        <w:rPr>
          <w:rFonts w:ascii="Times New Roman" w:eastAsia="Times New Roman" w:hAnsi="Times New Roman" w:cs="Times New Roman"/>
          <w:sz w:val="28"/>
          <w:szCs w:val="28"/>
          <w:u w:val="single"/>
          <w:lang w:eastAsia="ru-RU"/>
        </w:rPr>
        <w:t>Проверяемый период деятельности:</w:t>
      </w:r>
      <w:r w:rsidR="001A2B5A" w:rsidRPr="009F55AE">
        <w:rPr>
          <w:rFonts w:ascii="Times New Roman" w:eastAsia="Times New Roman" w:hAnsi="Times New Roman" w:cs="Times New Roman"/>
          <w:sz w:val="28"/>
          <w:szCs w:val="28"/>
          <w:u w:val="single"/>
          <w:lang w:eastAsia="ru-RU"/>
        </w:rPr>
        <w:t xml:space="preserve"> </w:t>
      </w:r>
      <w:r w:rsidRPr="009F55AE">
        <w:rPr>
          <w:rFonts w:ascii="Times New Roman" w:eastAsia="Times New Roman" w:hAnsi="Times New Roman" w:cs="Times New Roman"/>
          <w:sz w:val="28"/>
          <w:szCs w:val="28"/>
          <w:lang w:eastAsia="ru-RU"/>
        </w:rPr>
        <w:t>202</w:t>
      </w:r>
      <w:r w:rsidR="00FA4E1A">
        <w:rPr>
          <w:rFonts w:ascii="Times New Roman" w:eastAsia="Times New Roman" w:hAnsi="Times New Roman" w:cs="Times New Roman"/>
          <w:sz w:val="28"/>
          <w:szCs w:val="28"/>
          <w:lang w:eastAsia="ru-RU"/>
        </w:rPr>
        <w:t>4</w:t>
      </w:r>
      <w:r w:rsidRPr="009F55AE">
        <w:rPr>
          <w:rFonts w:ascii="Times New Roman" w:eastAsia="Times New Roman" w:hAnsi="Times New Roman" w:cs="Times New Roman"/>
          <w:sz w:val="28"/>
          <w:szCs w:val="28"/>
          <w:lang w:eastAsia="ru-RU"/>
        </w:rPr>
        <w:t xml:space="preserve"> год.</w:t>
      </w:r>
      <w:r w:rsidR="00645F33" w:rsidRPr="009F55AE">
        <w:rPr>
          <w:rFonts w:ascii="Times New Roman" w:eastAsia="Times New Roman" w:hAnsi="Times New Roman" w:cs="Times New Roman"/>
          <w:sz w:val="28"/>
          <w:szCs w:val="28"/>
          <w:lang w:eastAsia="ru-RU"/>
        </w:rPr>
        <w:t xml:space="preserve"> </w:t>
      </w:r>
    </w:p>
    <w:p w14:paraId="40763F31" w14:textId="77777777" w:rsidR="00CF04E3" w:rsidRDefault="00CF04E3" w:rsidP="006C5758">
      <w:pPr>
        <w:spacing w:after="0" w:line="240" w:lineRule="auto"/>
        <w:ind w:firstLine="567"/>
        <w:jc w:val="both"/>
        <w:rPr>
          <w:rFonts w:ascii="Times New Roman" w:eastAsia="Times New Roman" w:hAnsi="Times New Roman" w:cs="Times New Roman"/>
          <w:sz w:val="28"/>
          <w:szCs w:val="20"/>
          <w:lang w:eastAsia="ru-RU"/>
        </w:rPr>
      </w:pPr>
      <w:r w:rsidRPr="00B7158A">
        <w:rPr>
          <w:rFonts w:ascii="Times New Roman" w:eastAsia="Times New Roman" w:hAnsi="Times New Roman" w:cs="Times New Roman"/>
          <w:sz w:val="28"/>
          <w:szCs w:val="20"/>
          <w:lang w:eastAsia="ru-RU"/>
        </w:rPr>
        <w:t xml:space="preserve">В ходе контрольного мероприятия составлен Акт проверки от </w:t>
      </w:r>
      <w:r w:rsidR="00B7158A" w:rsidRPr="00B7158A">
        <w:rPr>
          <w:rFonts w:ascii="Times New Roman" w:eastAsia="Times New Roman" w:hAnsi="Times New Roman" w:cs="Times New Roman"/>
          <w:sz w:val="28"/>
          <w:szCs w:val="20"/>
          <w:lang w:eastAsia="ru-RU"/>
        </w:rPr>
        <w:t>7</w:t>
      </w:r>
      <w:r w:rsidRPr="00B7158A">
        <w:rPr>
          <w:rFonts w:ascii="Times New Roman" w:eastAsia="Times New Roman" w:hAnsi="Times New Roman" w:cs="Times New Roman"/>
          <w:sz w:val="28"/>
          <w:szCs w:val="20"/>
          <w:lang w:eastAsia="ru-RU"/>
        </w:rPr>
        <w:t xml:space="preserve"> </w:t>
      </w:r>
      <w:r w:rsidR="00FA4605" w:rsidRPr="00B7158A">
        <w:rPr>
          <w:rFonts w:ascii="Times New Roman" w:eastAsia="Times New Roman" w:hAnsi="Times New Roman" w:cs="Times New Roman"/>
          <w:sz w:val="28"/>
          <w:szCs w:val="20"/>
          <w:lang w:eastAsia="ru-RU"/>
        </w:rPr>
        <w:t>июля</w:t>
      </w:r>
      <w:r w:rsidR="009F55AE" w:rsidRPr="00B7158A">
        <w:rPr>
          <w:rFonts w:ascii="Times New Roman" w:eastAsia="Times New Roman" w:hAnsi="Times New Roman" w:cs="Times New Roman"/>
          <w:sz w:val="28"/>
          <w:szCs w:val="20"/>
          <w:lang w:eastAsia="ru-RU"/>
        </w:rPr>
        <w:t xml:space="preserve"> </w:t>
      </w:r>
      <w:r w:rsidRPr="009F55AE">
        <w:rPr>
          <w:rFonts w:ascii="Times New Roman" w:eastAsia="Times New Roman" w:hAnsi="Times New Roman" w:cs="Times New Roman"/>
          <w:sz w:val="28"/>
          <w:szCs w:val="20"/>
          <w:lang w:eastAsia="ru-RU"/>
        </w:rPr>
        <w:t>202</w:t>
      </w:r>
      <w:r w:rsidR="009F55AE" w:rsidRPr="009F55AE">
        <w:rPr>
          <w:rFonts w:ascii="Times New Roman" w:eastAsia="Times New Roman" w:hAnsi="Times New Roman" w:cs="Times New Roman"/>
          <w:sz w:val="28"/>
          <w:szCs w:val="20"/>
          <w:lang w:eastAsia="ru-RU"/>
        </w:rPr>
        <w:t>5</w:t>
      </w:r>
      <w:r w:rsidRPr="009F55AE">
        <w:rPr>
          <w:rFonts w:ascii="Times New Roman" w:eastAsia="Times New Roman" w:hAnsi="Times New Roman" w:cs="Times New Roman"/>
          <w:sz w:val="28"/>
          <w:szCs w:val="20"/>
          <w:lang w:eastAsia="ru-RU"/>
        </w:rPr>
        <w:t xml:space="preserve"> года.</w:t>
      </w:r>
    </w:p>
    <w:p w14:paraId="13631937" w14:textId="77777777" w:rsidR="008D6843" w:rsidRPr="009F55AE" w:rsidRDefault="008D6843" w:rsidP="00645F33">
      <w:pPr>
        <w:spacing w:after="0" w:line="240" w:lineRule="auto"/>
        <w:ind w:firstLine="567"/>
        <w:jc w:val="both"/>
        <w:rPr>
          <w:rFonts w:ascii="Times New Roman" w:eastAsia="Times New Roman" w:hAnsi="Times New Roman" w:cs="Times New Roman"/>
          <w:sz w:val="28"/>
          <w:szCs w:val="20"/>
          <w:lang w:eastAsia="ru-RU"/>
        </w:rPr>
      </w:pPr>
    </w:p>
    <w:p w14:paraId="5BCB015C" w14:textId="77777777" w:rsidR="00CF04E3" w:rsidRPr="004B2A74" w:rsidRDefault="00CF04E3" w:rsidP="007004A7">
      <w:pPr>
        <w:spacing w:after="0" w:line="240" w:lineRule="auto"/>
        <w:jc w:val="center"/>
        <w:rPr>
          <w:rFonts w:ascii="Times New Roman" w:eastAsia="Times New Roman" w:hAnsi="Times New Roman" w:cs="Times New Roman"/>
          <w:b/>
          <w:bCs/>
          <w:sz w:val="28"/>
          <w:szCs w:val="20"/>
          <w:lang w:eastAsia="ru-RU"/>
        </w:rPr>
      </w:pPr>
      <w:r w:rsidRPr="004B2A74">
        <w:rPr>
          <w:rFonts w:ascii="Times New Roman" w:eastAsia="Times New Roman" w:hAnsi="Times New Roman" w:cs="Times New Roman"/>
          <w:b/>
          <w:bCs/>
          <w:sz w:val="28"/>
          <w:szCs w:val="20"/>
          <w:lang w:eastAsia="ru-RU"/>
        </w:rPr>
        <w:t>Результаты контрольного мероприятия:</w:t>
      </w:r>
    </w:p>
    <w:p w14:paraId="160010F9" w14:textId="77777777" w:rsidR="00645F33" w:rsidRPr="009F55AE" w:rsidRDefault="00645F33" w:rsidP="009D6FDA">
      <w:pPr>
        <w:spacing w:after="0" w:line="240" w:lineRule="auto"/>
        <w:ind w:right="-1" w:firstLine="567"/>
        <w:jc w:val="both"/>
        <w:rPr>
          <w:i/>
          <w:sz w:val="28"/>
          <w:szCs w:val="28"/>
          <w:u w:val="single"/>
        </w:rPr>
      </w:pPr>
      <w:r w:rsidRPr="009F55AE">
        <w:rPr>
          <w:rFonts w:ascii="Times New Roman" w:eastAsia="Times New Roman" w:hAnsi="Times New Roman" w:cs="Times New Roman"/>
          <w:i/>
          <w:sz w:val="28"/>
          <w:szCs w:val="20"/>
          <w:u w:val="single"/>
          <w:lang w:eastAsia="ru-RU"/>
        </w:rPr>
        <w:t xml:space="preserve">Краткая информация </w:t>
      </w:r>
      <w:r w:rsidRPr="009F55AE">
        <w:rPr>
          <w:rFonts w:ascii="Times New Roman" w:eastAsia="Times New Roman" w:hAnsi="Times New Roman" w:cs="Times New Roman"/>
          <w:i/>
          <w:sz w:val="28"/>
          <w:szCs w:val="28"/>
          <w:u w:val="single"/>
          <w:lang w:eastAsia="ru-RU"/>
        </w:rPr>
        <w:t>об объекте контрольного мероприятия</w:t>
      </w:r>
      <w:r w:rsidRPr="009F55AE">
        <w:rPr>
          <w:rFonts w:ascii="Times New Roman" w:eastAsia="Times New Roman" w:hAnsi="Times New Roman" w:cs="Times New Roman"/>
          <w:i/>
          <w:sz w:val="28"/>
          <w:szCs w:val="20"/>
          <w:u w:val="single"/>
          <w:lang w:eastAsia="ru-RU"/>
        </w:rPr>
        <w:t>:</w:t>
      </w:r>
      <w:r w:rsidRPr="009F55AE">
        <w:rPr>
          <w:i/>
          <w:sz w:val="28"/>
          <w:szCs w:val="28"/>
          <w:u w:val="single"/>
        </w:rPr>
        <w:t xml:space="preserve"> </w:t>
      </w:r>
    </w:p>
    <w:p w14:paraId="1B97DF2D" w14:textId="77777777" w:rsidR="00013A51" w:rsidRPr="00013A51" w:rsidRDefault="00013A51" w:rsidP="00013A51">
      <w:pPr>
        <w:spacing w:after="0" w:line="240" w:lineRule="auto"/>
        <w:ind w:right="-1" w:firstLine="567"/>
        <w:jc w:val="both"/>
        <w:rPr>
          <w:rFonts w:ascii="Times New Roman" w:eastAsia="Times New Roman" w:hAnsi="Times New Roman" w:cs="Times New Roman"/>
          <w:sz w:val="28"/>
          <w:szCs w:val="28"/>
          <w:lang w:eastAsia="ru-RU"/>
        </w:rPr>
      </w:pPr>
      <w:r w:rsidRPr="00013A51">
        <w:rPr>
          <w:rFonts w:ascii="Times New Roman" w:eastAsia="Times New Roman" w:hAnsi="Times New Roman" w:cs="Times New Roman"/>
          <w:sz w:val="28"/>
          <w:szCs w:val="28"/>
          <w:lang w:eastAsia="ru-RU"/>
        </w:rPr>
        <w:t>Полное наименование учреждения: муниципальное бюджетное учреждение культуры «Ванаварская централизованная библиотечная система» Эвенкийского муниципального района Красноярского края (далее - учреждение, МБУК «Ванаварская централизованная библиотечная система» ЭМР, МБУК ВЦБС ЭМР).</w:t>
      </w:r>
    </w:p>
    <w:p w14:paraId="2C597619" w14:textId="77777777" w:rsidR="00013A51" w:rsidRPr="00013A51" w:rsidRDefault="00013A51" w:rsidP="00013A51">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13A51">
        <w:rPr>
          <w:rFonts w:ascii="Times New Roman" w:eastAsia="Times New Roman" w:hAnsi="Times New Roman" w:cs="Times New Roman"/>
          <w:sz w:val="28"/>
          <w:szCs w:val="28"/>
          <w:lang w:eastAsia="ru-RU"/>
        </w:rPr>
        <w:lastRenderedPageBreak/>
        <w:t>Сокращенное наименование учреждения: МБУК ВЦБС ЭМР.</w:t>
      </w:r>
    </w:p>
    <w:p w14:paraId="7F14721F" w14:textId="77777777" w:rsidR="00013A51" w:rsidRPr="00013A51" w:rsidRDefault="00013A51" w:rsidP="00013A51">
      <w:pPr>
        <w:spacing w:after="0" w:line="240" w:lineRule="auto"/>
        <w:ind w:firstLine="567"/>
        <w:jc w:val="both"/>
        <w:rPr>
          <w:rFonts w:ascii="Times New Roman" w:eastAsia="Times New Roman" w:hAnsi="Times New Roman" w:cs="Times New Roman"/>
          <w:sz w:val="28"/>
          <w:szCs w:val="28"/>
          <w:lang w:eastAsia="ru-RU"/>
        </w:rPr>
      </w:pPr>
      <w:r w:rsidRPr="00013A51">
        <w:rPr>
          <w:rFonts w:ascii="Times New Roman" w:eastAsia="Times New Roman" w:hAnsi="Times New Roman" w:cs="Times New Roman"/>
          <w:sz w:val="28"/>
          <w:szCs w:val="28"/>
          <w:lang w:eastAsia="ru-RU"/>
        </w:rPr>
        <w:t>Место нахождения и юридический адрес: 648490, Красноярский край, Эвенкийский район, с. Ванавара, ул. Увачана д. №58.</w:t>
      </w:r>
    </w:p>
    <w:p w14:paraId="4E6B15AF" w14:textId="77777777" w:rsidR="00013A51" w:rsidRPr="00013A51" w:rsidRDefault="00013A51" w:rsidP="00013A51">
      <w:pPr>
        <w:spacing w:after="0" w:line="240" w:lineRule="auto"/>
        <w:ind w:firstLine="567"/>
        <w:jc w:val="both"/>
        <w:rPr>
          <w:rFonts w:ascii="Times New Roman" w:eastAsia="Times New Roman" w:hAnsi="Times New Roman" w:cs="Times New Roman"/>
          <w:sz w:val="28"/>
          <w:szCs w:val="28"/>
          <w:lang w:eastAsia="ru-RU"/>
        </w:rPr>
      </w:pPr>
      <w:r w:rsidRPr="00013A51">
        <w:rPr>
          <w:rFonts w:ascii="Times New Roman" w:eastAsia="Times New Roman" w:hAnsi="Times New Roman" w:cs="Times New Roman"/>
          <w:sz w:val="28"/>
          <w:szCs w:val="28"/>
          <w:lang w:eastAsia="ru-RU"/>
        </w:rPr>
        <w:t>Полномочия учредителя осуществляет Управление культуры администрации Эвенкийского муниципального района Красноярского края (далее - учредитель). Полномочия собственника от имени Эвенкийского муниципального района осуществляет - Департамент земельно-имущественных отношений администрации Эвенкийского муниципального района (далее - уполномоченный орган).</w:t>
      </w:r>
    </w:p>
    <w:p w14:paraId="7D2BAF51" w14:textId="77777777" w:rsidR="00013A51" w:rsidRPr="00013A51" w:rsidRDefault="00013A51" w:rsidP="00013A51">
      <w:pPr>
        <w:spacing w:after="0" w:line="240" w:lineRule="auto"/>
        <w:ind w:firstLine="567"/>
        <w:jc w:val="both"/>
        <w:rPr>
          <w:rFonts w:ascii="Times New Roman" w:eastAsia="Times New Roman" w:hAnsi="Times New Roman" w:cs="Times New Roman"/>
          <w:sz w:val="28"/>
          <w:szCs w:val="28"/>
          <w:lang w:eastAsia="ru-RU"/>
        </w:rPr>
      </w:pPr>
      <w:r w:rsidRPr="00013A51">
        <w:rPr>
          <w:rFonts w:ascii="Times New Roman" w:eastAsia="Times New Roman" w:hAnsi="Times New Roman" w:cs="Times New Roman"/>
          <w:sz w:val="28"/>
          <w:szCs w:val="28"/>
          <w:lang w:eastAsia="ru-RU"/>
        </w:rPr>
        <w:t>Учреждение находится в ведомственном подчинении Управления культуры администрации Эвенкийского муниципального района Красноярского края.</w:t>
      </w:r>
    </w:p>
    <w:p w14:paraId="0FF1A0FA" w14:textId="77777777" w:rsidR="00013A51" w:rsidRPr="00013A51" w:rsidRDefault="00013A51" w:rsidP="00013A51">
      <w:pPr>
        <w:spacing w:after="0" w:line="240" w:lineRule="auto"/>
        <w:jc w:val="both"/>
        <w:rPr>
          <w:rFonts w:ascii="Times New Roman" w:eastAsia="Times New Roman" w:hAnsi="Times New Roman" w:cs="Times New Roman"/>
          <w:sz w:val="28"/>
          <w:szCs w:val="28"/>
          <w:lang w:eastAsia="ru-RU"/>
        </w:rPr>
      </w:pPr>
      <w:r w:rsidRPr="00013A51">
        <w:rPr>
          <w:rFonts w:ascii="Times New Roman" w:eastAsia="Times New Roman" w:hAnsi="Times New Roman" w:cs="Times New Roman"/>
          <w:sz w:val="28"/>
          <w:szCs w:val="28"/>
          <w:lang w:eastAsia="ru-RU"/>
        </w:rPr>
        <w:t xml:space="preserve">       Учреждение является юридическим лицом, имеет самостоятельный баланс, обособленное имущество, лицевые счета территориальном органе казначейства Красноярского края, а также, при необходимости, и расчетные счета, бланки, штампы, круглую печать со своим наименованием и наименованием учредителя на русском языке, зарегистрированную в установленном порядке фирменную эмблему.</w:t>
      </w:r>
    </w:p>
    <w:p w14:paraId="43B955AF" w14:textId="77777777" w:rsidR="00815E7D" w:rsidRPr="00815E7D" w:rsidRDefault="00815E7D" w:rsidP="00815E7D">
      <w:pPr>
        <w:spacing w:after="0" w:line="240" w:lineRule="auto"/>
        <w:ind w:firstLine="567"/>
        <w:jc w:val="both"/>
        <w:rPr>
          <w:rFonts w:ascii="Times New Roman" w:eastAsia="Times New Roman" w:hAnsi="Times New Roman" w:cs="Times New Roman"/>
          <w:sz w:val="28"/>
          <w:szCs w:val="28"/>
          <w:lang w:eastAsia="ru-RU"/>
        </w:rPr>
      </w:pPr>
      <w:r w:rsidRPr="00815E7D">
        <w:rPr>
          <w:rFonts w:ascii="Times New Roman" w:eastAsia="Times New Roman" w:hAnsi="Times New Roman" w:cs="Times New Roman"/>
          <w:sz w:val="28"/>
          <w:szCs w:val="28"/>
          <w:lang w:eastAsia="ru-RU"/>
        </w:rPr>
        <w:t>Имущество учреждения находится в собственности Эвенкийского муниципального района, отражается на самостоятельном балансе учреждения и закреплено за ним на праве оперативного управления.</w:t>
      </w:r>
    </w:p>
    <w:p w14:paraId="381903A0" w14:textId="77777777" w:rsidR="00013A51" w:rsidRPr="00013A51" w:rsidRDefault="00013A51" w:rsidP="00013A51">
      <w:pPr>
        <w:spacing w:after="0" w:line="240" w:lineRule="auto"/>
        <w:ind w:firstLine="567"/>
        <w:jc w:val="both"/>
        <w:rPr>
          <w:rFonts w:ascii="Times New Roman" w:eastAsia="Times New Roman" w:hAnsi="Times New Roman" w:cs="Times New Roman"/>
          <w:sz w:val="28"/>
          <w:szCs w:val="28"/>
          <w:lang w:eastAsia="ru-RU"/>
        </w:rPr>
      </w:pPr>
      <w:r w:rsidRPr="00013A51">
        <w:rPr>
          <w:rFonts w:ascii="Times New Roman" w:eastAsia="Times New Roman" w:hAnsi="Times New Roman" w:cs="Times New Roman"/>
          <w:sz w:val="28"/>
          <w:szCs w:val="28"/>
          <w:lang w:eastAsia="ru-RU"/>
        </w:rPr>
        <w:t>Учреждение имеет в своем составе филиалы, которые действуют на основании Положений, утвержденных учреждением:</w:t>
      </w:r>
    </w:p>
    <w:p w14:paraId="32ACDDED" w14:textId="77777777" w:rsidR="00013A51" w:rsidRPr="00013A51" w:rsidRDefault="00013A51" w:rsidP="00013A51">
      <w:pPr>
        <w:spacing w:after="0" w:line="240" w:lineRule="auto"/>
        <w:ind w:firstLine="567"/>
        <w:jc w:val="both"/>
        <w:rPr>
          <w:rFonts w:ascii="Times New Roman" w:eastAsia="Times New Roman" w:hAnsi="Times New Roman" w:cs="Times New Roman"/>
          <w:sz w:val="28"/>
          <w:szCs w:val="28"/>
          <w:lang w:eastAsia="ru-RU"/>
        </w:rPr>
      </w:pPr>
      <w:r w:rsidRPr="00013A51">
        <w:rPr>
          <w:rFonts w:ascii="Times New Roman" w:eastAsia="Times New Roman" w:hAnsi="Times New Roman" w:cs="Times New Roman"/>
          <w:sz w:val="28"/>
          <w:szCs w:val="28"/>
          <w:lang w:eastAsia="ru-RU"/>
        </w:rPr>
        <w:t>- «Центральная (межпоселенческая) библиотека;</w:t>
      </w:r>
    </w:p>
    <w:p w14:paraId="2CCAADE8" w14:textId="77777777" w:rsidR="00013A51" w:rsidRPr="00013A51" w:rsidRDefault="00013A51" w:rsidP="00013A51">
      <w:pPr>
        <w:spacing w:after="0" w:line="240" w:lineRule="auto"/>
        <w:ind w:firstLine="567"/>
        <w:jc w:val="both"/>
        <w:rPr>
          <w:rFonts w:ascii="Times New Roman" w:eastAsia="Times New Roman" w:hAnsi="Times New Roman" w:cs="Times New Roman"/>
          <w:sz w:val="28"/>
          <w:szCs w:val="28"/>
          <w:lang w:eastAsia="ru-RU"/>
        </w:rPr>
      </w:pPr>
      <w:r w:rsidRPr="00013A51">
        <w:rPr>
          <w:rFonts w:ascii="Times New Roman" w:eastAsia="Times New Roman" w:hAnsi="Times New Roman" w:cs="Times New Roman"/>
          <w:sz w:val="28"/>
          <w:szCs w:val="28"/>
          <w:lang w:eastAsia="ru-RU"/>
        </w:rPr>
        <w:t>- библиотека-филиал «Детская библиотека»;</w:t>
      </w:r>
    </w:p>
    <w:p w14:paraId="767E6AD4" w14:textId="77777777" w:rsidR="00013A51" w:rsidRPr="00013A51" w:rsidRDefault="00013A51" w:rsidP="00013A51">
      <w:pPr>
        <w:spacing w:after="0" w:line="240" w:lineRule="auto"/>
        <w:ind w:firstLine="567"/>
        <w:jc w:val="both"/>
        <w:rPr>
          <w:rFonts w:ascii="Times New Roman" w:eastAsia="Times New Roman" w:hAnsi="Times New Roman" w:cs="Times New Roman"/>
          <w:sz w:val="28"/>
          <w:szCs w:val="28"/>
          <w:lang w:eastAsia="ru-RU"/>
        </w:rPr>
      </w:pPr>
      <w:r w:rsidRPr="00013A51">
        <w:rPr>
          <w:rFonts w:ascii="Times New Roman" w:eastAsia="Times New Roman" w:hAnsi="Times New Roman" w:cs="Times New Roman"/>
          <w:sz w:val="28"/>
          <w:szCs w:val="28"/>
          <w:lang w:eastAsia="ru-RU"/>
        </w:rPr>
        <w:t>- библиотека-филиал «Сельская библиотека п. Стрелка-Чуня»;</w:t>
      </w:r>
    </w:p>
    <w:p w14:paraId="6AD54724" w14:textId="77777777" w:rsidR="00013A51" w:rsidRPr="00013A51" w:rsidRDefault="00013A51" w:rsidP="00013A51">
      <w:pPr>
        <w:spacing w:after="0" w:line="240" w:lineRule="auto"/>
        <w:ind w:firstLine="567"/>
        <w:jc w:val="both"/>
        <w:rPr>
          <w:rFonts w:ascii="Times New Roman" w:eastAsia="Times New Roman" w:hAnsi="Times New Roman" w:cs="Times New Roman"/>
          <w:sz w:val="28"/>
          <w:szCs w:val="28"/>
          <w:lang w:eastAsia="ru-RU"/>
        </w:rPr>
      </w:pPr>
      <w:r w:rsidRPr="00013A51">
        <w:rPr>
          <w:rFonts w:ascii="Times New Roman" w:eastAsia="Times New Roman" w:hAnsi="Times New Roman" w:cs="Times New Roman"/>
          <w:sz w:val="28"/>
          <w:szCs w:val="28"/>
          <w:lang w:eastAsia="ru-RU"/>
        </w:rPr>
        <w:t>- библиотека-филиал «Сельская библиотека п. Чемдальск»;</w:t>
      </w:r>
    </w:p>
    <w:p w14:paraId="1317214C" w14:textId="77777777" w:rsidR="00013A51" w:rsidRPr="00013A51" w:rsidRDefault="00013A51" w:rsidP="00013A51">
      <w:pPr>
        <w:spacing w:after="0" w:line="240" w:lineRule="auto"/>
        <w:ind w:firstLine="567"/>
        <w:jc w:val="both"/>
        <w:rPr>
          <w:rFonts w:ascii="Times New Roman" w:eastAsia="Times New Roman" w:hAnsi="Times New Roman" w:cs="Times New Roman"/>
          <w:sz w:val="28"/>
          <w:szCs w:val="28"/>
          <w:lang w:eastAsia="ru-RU"/>
        </w:rPr>
      </w:pPr>
      <w:r w:rsidRPr="00013A51">
        <w:rPr>
          <w:rFonts w:ascii="Times New Roman" w:eastAsia="Times New Roman" w:hAnsi="Times New Roman" w:cs="Times New Roman"/>
          <w:sz w:val="28"/>
          <w:szCs w:val="28"/>
          <w:lang w:eastAsia="ru-RU"/>
        </w:rPr>
        <w:t>- библиотека-филиал «Сельская библиотека п. Муторай»;</w:t>
      </w:r>
    </w:p>
    <w:p w14:paraId="796525C4" w14:textId="77777777" w:rsidR="00013A51" w:rsidRPr="00013A51" w:rsidRDefault="00013A51" w:rsidP="00013A51">
      <w:pPr>
        <w:spacing w:after="0" w:line="240" w:lineRule="auto"/>
        <w:ind w:firstLine="567"/>
        <w:jc w:val="both"/>
        <w:rPr>
          <w:rFonts w:ascii="Times New Roman" w:eastAsia="Times New Roman" w:hAnsi="Times New Roman" w:cs="Times New Roman"/>
          <w:sz w:val="28"/>
          <w:szCs w:val="28"/>
          <w:lang w:eastAsia="ru-RU"/>
        </w:rPr>
      </w:pPr>
      <w:r w:rsidRPr="00013A51">
        <w:rPr>
          <w:rFonts w:ascii="Times New Roman" w:eastAsia="Times New Roman" w:hAnsi="Times New Roman" w:cs="Times New Roman"/>
          <w:sz w:val="28"/>
          <w:szCs w:val="28"/>
          <w:lang w:eastAsia="ru-RU"/>
        </w:rPr>
        <w:t>- библиотека-филиал «Сельская библиотека п. Оскоба».</w:t>
      </w:r>
    </w:p>
    <w:p w14:paraId="3866C325" w14:textId="1A57A133" w:rsidR="00013A51" w:rsidRPr="00013A51" w:rsidRDefault="00013A51" w:rsidP="00013A51">
      <w:pPr>
        <w:spacing w:after="0" w:line="240" w:lineRule="auto"/>
        <w:ind w:firstLine="567"/>
        <w:jc w:val="both"/>
        <w:rPr>
          <w:rFonts w:ascii="Times New Roman" w:eastAsia="Times New Roman" w:hAnsi="Times New Roman" w:cs="Times New Roman"/>
          <w:sz w:val="28"/>
          <w:szCs w:val="28"/>
          <w:lang w:eastAsia="ru-RU"/>
        </w:rPr>
      </w:pPr>
      <w:r w:rsidRPr="00013A51">
        <w:rPr>
          <w:rFonts w:ascii="Times New Roman" w:eastAsia="Calibri" w:hAnsi="Times New Roman" w:cs="Times New Roman"/>
          <w:iCs/>
          <w:sz w:val="28"/>
          <w:szCs w:val="28"/>
          <w:lang w:eastAsia="ru-RU"/>
        </w:rPr>
        <w:t>С</w:t>
      </w:r>
      <w:r w:rsidRPr="00013A51">
        <w:rPr>
          <w:rFonts w:ascii="Times New Roman" w:eastAsia="Times New Roman" w:hAnsi="Times New Roman" w:cs="Times New Roman"/>
          <w:sz w:val="28"/>
          <w:szCs w:val="28"/>
          <w:lang w:eastAsia="ru-RU"/>
        </w:rPr>
        <w:t>огласно приказ</w:t>
      </w:r>
      <w:r w:rsidR="001C19D5">
        <w:rPr>
          <w:rFonts w:ascii="Times New Roman" w:eastAsia="Times New Roman" w:hAnsi="Times New Roman" w:cs="Times New Roman"/>
          <w:sz w:val="28"/>
          <w:szCs w:val="28"/>
          <w:lang w:eastAsia="ru-RU"/>
        </w:rPr>
        <w:t>у</w:t>
      </w:r>
      <w:r w:rsidRPr="00013A51">
        <w:rPr>
          <w:rFonts w:ascii="Times New Roman" w:eastAsia="Times New Roman" w:hAnsi="Times New Roman" w:cs="Times New Roman"/>
          <w:sz w:val="28"/>
          <w:szCs w:val="28"/>
          <w:lang w:eastAsia="ru-RU"/>
        </w:rPr>
        <w:t xml:space="preserve"> Управления культуры администрации Эвенкийского муниципального района Красноярского края от 12 декабря 2022 года №02-86 с 12 декабря 2022 года директором учреждения назначена Чуркина Мальвина Николаевна до 25 июля 2024 года (приказ об увольнении от 12 июля 2024 года №02-143). </w:t>
      </w:r>
    </w:p>
    <w:p w14:paraId="59592E7E" w14:textId="763F7820" w:rsidR="00013A51" w:rsidRPr="00013A51" w:rsidRDefault="00013A51" w:rsidP="00013A51">
      <w:pPr>
        <w:spacing w:after="0" w:line="240" w:lineRule="auto"/>
        <w:ind w:firstLine="567"/>
        <w:jc w:val="both"/>
        <w:rPr>
          <w:rFonts w:ascii="Times New Roman" w:eastAsia="Times New Roman" w:hAnsi="Times New Roman" w:cs="Times New Roman"/>
          <w:sz w:val="28"/>
          <w:szCs w:val="28"/>
          <w:lang w:eastAsia="ru-RU"/>
        </w:rPr>
      </w:pPr>
      <w:r w:rsidRPr="00013A51">
        <w:rPr>
          <w:rFonts w:ascii="Times New Roman" w:eastAsia="Times New Roman" w:hAnsi="Times New Roman" w:cs="Times New Roman"/>
          <w:sz w:val="28"/>
          <w:szCs w:val="28"/>
          <w:lang w:eastAsia="ru-RU"/>
        </w:rPr>
        <w:t>На основании приказ</w:t>
      </w:r>
      <w:r w:rsidR="001C19D5">
        <w:rPr>
          <w:rFonts w:ascii="Times New Roman" w:eastAsia="Times New Roman" w:hAnsi="Times New Roman" w:cs="Times New Roman"/>
          <w:sz w:val="28"/>
          <w:szCs w:val="28"/>
          <w:lang w:eastAsia="ru-RU"/>
        </w:rPr>
        <w:t>у</w:t>
      </w:r>
      <w:r w:rsidRPr="00013A51">
        <w:rPr>
          <w:rFonts w:ascii="Times New Roman" w:eastAsia="Times New Roman" w:hAnsi="Times New Roman" w:cs="Times New Roman"/>
          <w:sz w:val="28"/>
          <w:szCs w:val="28"/>
          <w:lang w:eastAsia="ru-RU"/>
        </w:rPr>
        <w:t xml:space="preserve"> Управления культуры Администрации Эвенкийского муниципального района Красноярского края, от 29 июля 2024 года №02-164 исполняющей обязанности директора МБУК «Ванаварская централизованная библиотечная система» ЭМР назначена Цветцих Ольга Николаевна с 1 августа 2024 года по 21 сентября 2024 года. </w:t>
      </w:r>
    </w:p>
    <w:p w14:paraId="4D597FA0" w14:textId="518E5E0A" w:rsidR="00013A51" w:rsidRPr="00013A51" w:rsidRDefault="00013A51" w:rsidP="00013A51">
      <w:pPr>
        <w:spacing w:after="0" w:line="240" w:lineRule="auto"/>
        <w:ind w:firstLine="567"/>
        <w:jc w:val="both"/>
        <w:rPr>
          <w:rFonts w:ascii="Times New Roman" w:eastAsia="Times New Roman" w:hAnsi="Times New Roman" w:cs="Times New Roman"/>
          <w:sz w:val="28"/>
          <w:szCs w:val="28"/>
          <w:lang w:eastAsia="ru-RU"/>
        </w:rPr>
      </w:pPr>
      <w:r w:rsidRPr="00013A51">
        <w:rPr>
          <w:rFonts w:ascii="Times New Roman" w:eastAsia="Times New Roman" w:hAnsi="Times New Roman" w:cs="Times New Roman"/>
          <w:sz w:val="28"/>
          <w:szCs w:val="28"/>
          <w:lang w:eastAsia="ru-RU"/>
        </w:rPr>
        <w:t>На основании приказ</w:t>
      </w:r>
      <w:r w:rsidR="001C19D5">
        <w:rPr>
          <w:rFonts w:ascii="Times New Roman" w:eastAsia="Times New Roman" w:hAnsi="Times New Roman" w:cs="Times New Roman"/>
          <w:sz w:val="28"/>
          <w:szCs w:val="28"/>
          <w:lang w:eastAsia="ru-RU"/>
        </w:rPr>
        <w:t>у</w:t>
      </w:r>
      <w:r w:rsidRPr="00013A51">
        <w:rPr>
          <w:rFonts w:ascii="Times New Roman" w:eastAsia="Times New Roman" w:hAnsi="Times New Roman" w:cs="Times New Roman"/>
          <w:sz w:val="28"/>
          <w:szCs w:val="28"/>
          <w:lang w:eastAsia="ru-RU"/>
        </w:rPr>
        <w:t xml:space="preserve"> Управления культуры Администрации Эвенкийского муниципального района Красноярского края, от 23 сентября 2024 года №02-186 исполняющей обязанности директора МБУК «Ванаварская централизованная библиотечная система» ЭМР назначена Павлюк Наталья Александровна с 23 сентября 2024 года. </w:t>
      </w:r>
    </w:p>
    <w:p w14:paraId="7D81ED85" w14:textId="77777777" w:rsidR="00013A51" w:rsidRPr="00013A51" w:rsidRDefault="00013A51" w:rsidP="00013A51">
      <w:pPr>
        <w:spacing w:after="0" w:line="240" w:lineRule="auto"/>
        <w:ind w:firstLine="567"/>
        <w:jc w:val="both"/>
        <w:rPr>
          <w:rFonts w:ascii="Times New Roman" w:eastAsia="Times New Roman" w:hAnsi="Times New Roman" w:cs="Times New Roman"/>
          <w:sz w:val="28"/>
          <w:szCs w:val="28"/>
          <w:lang w:eastAsia="ru-RU"/>
        </w:rPr>
      </w:pPr>
      <w:r w:rsidRPr="00013A51">
        <w:rPr>
          <w:rFonts w:ascii="Times New Roman" w:eastAsia="Calibri" w:hAnsi="Times New Roman" w:cs="Times New Roman"/>
          <w:iCs/>
          <w:sz w:val="28"/>
          <w:szCs w:val="28"/>
          <w:lang w:eastAsia="ru-RU"/>
        </w:rPr>
        <w:lastRenderedPageBreak/>
        <w:t>С</w:t>
      </w:r>
      <w:r w:rsidRPr="00013A51">
        <w:rPr>
          <w:rFonts w:ascii="Times New Roman" w:eastAsia="Times New Roman" w:hAnsi="Times New Roman" w:cs="Times New Roman"/>
          <w:sz w:val="28"/>
          <w:szCs w:val="28"/>
          <w:lang w:eastAsia="ru-RU"/>
        </w:rPr>
        <w:t xml:space="preserve">огласно приказу Управления культуры администрации Эвенкийского муниципального района Красноярского края от 30 января 2025 года №02-18 с 03 февраля 2025 года директором учреждения назначена Павлюк Наталья Александровна. </w:t>
      </w:r>
    </w:p>
    <w:p w14:paraId="7C8203B2" w14:textId="77777777" w:rsidR="00520F78" w:rsidRPr="00520F78" w:rsidRDefault="00520F78" w:rsidP="00A11341">
      <w:pPr>
        <w:spacing w:after="0" w:line="240" w:lineRule="auto"/>
        <w:jc w:val="center"/>
        <w:rPr>
          <w:rFonts w:ascii="Times New Roman" w:hAnsi="Times New Roman" w:cs="Times New Roman"/>
          <w:color w:val="FF0000"/>
          <w:sz w:val="28"/>
          <w:szCs w:val="28"/>
        </w:rPr>
      </w:pPr>
      <w:r w:rsidRPr="00520F78">
        <w:rPr>
          <w:rFonts w:ascii="Times New Roman" w:hAnsi="Times New Roman" w:cs="Times New Roman"/>
          <w:b/>
          <w:sz w:val="28"/>
          <w:szCs w:val="20"/>
        </w:rPr>
        <w:t>Анализ нормативной правовой базы и учредительных документов, регламентирующих деятельность муниципального бюджетного учреждения.</w:t>
      </w:r>
    </w:p>
    <w:p w14:paraId="22D4B196" w14:textId="77777777" w:rsidR="00013A51" w:rsidRPr="00013A51" w:rsidRDefault="00013A51" w:rsidP="00013A51">
      <w:pPr>
        <w:spacing w:after="0" w:line="240" w:lineRule="auto"/>
        <w:ind w:firstLine="567"/>
        <w:jc w:val="both"/>
        <w:rPr>
          <w:rFonts w:ascii="Times New Roman" w:eastAsia="Arial Unicode MS" w:hAnsi="Times New Roman" w:cs="Times New Roman"/>
          <w:bCs/>
          <w:sz w:val="28"/>
          <w:szCs w:val="28"/>
          <w:lang w:eastAsia="ru-RU"/>
        </w:rPr>
      </w:pPr>
      <w:r w:rsidRPr="00013A51">
        <w:rPr>
          <w:rFonts w:ascii="Times New Roman" w:eastAsia="Arial Unicode MS" w:hAnsi="Times New Roman" w:cs="Times New Roman"/>
          <w:sz w:val="28"/>
          <w:szCs w:val="28"/>
          <w:lang w:eastAsia="ru-RU"/>
        </w:rPr>
        <w:t xml:space="preserve">Устав муниципального бюджетного учреждения культуры «Ванаварская централизованная библиотечная система» Эвенкийского муниципального района Красноярского края (далее - Устав) утвержден приказом Управления культуры Администрации Эвенкийского муниципального района Красноярского края от 24 декабря 2015 года №129 и согласован Департаментом земельно-имущественных отношений Администрации Эвенкийского муниципального района Красноярского края. </w:t>
      </w:r>
    </w:p>
    <w:p w14:paraId="54AD8CF3" w14:textId="77777777" w:rsidR="00013A51" w:rsidRPr="00013A51" w:rsidRDefault="00013A51" w:rsidP="00013A51">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013A51">
        <w:rPr>
          <w:rFonts w:ascii="Times New Roman" w:eastAsia="Times New Roman" w:hAnsi="Times New Roman" w:cs="Times New Roman"/>
          <w:sz w:val="28"/>
          <w:szCs w:val="28"/>
          <w:lang w:eastAsia="ru-RU"/>
        </w:rPr>
        <w:t xml:space="preserve">Основными </w:t>
      </w:r>
      <w:r w:rsidRPr="00013A51">
        <w:rPr>
          <w:rFonts w:ascii="Times New Roman" w:eastAsia="Times New Roman" w:hAnsi="Times New Roman" w:cs="Times New Roman"/>
          <w:b/>
          <w:sz w:val="28"/>
          <w:szCs w:val="28"/>
          <w:lang w:eastAsia="ru-RU"/>
        </w:rPr>
        <w:t xml:space="preserve">целями </w:t>
      </w:r>
      <w:r w:rsidRPr="00013A51">
        <w:rPr>
          <w:rFonts w:ascii="Times New Roman" w:eastAsia="Times New Roman" w:hAnsi="Times New Roman" w:cs="Times New Roman"/>
          <w:sz w:val="28"/>
          <w:szCs w:val="28"/>
          <w:lang w:eastAsia="ru-RU"/>
        </w:rPr>
        <w:t>учреждения являются:</w:t>
      </w:r>
    </w:p>
    <w:p w14:paraId="21052EBB" w14:textId="77777777" w:rsidR="00013A51" w:rsidRPr="00013A51" w:rsidRDefault="00013A51" w:rsidP="00013A51">
      <w:pPr>
        <w:numPr>
          <w:ilvl w:val="0"/>
          <w:numId w:val="33"/>
        </w:numPr>
        <w:spacing w:after="0" w:line="240" w:lineRule="auto"/>
        <w:ind w:left="0" w:firstLine="567"/>
        <w:contextualSpacing/>
        <w:jc w:val="both"/>
        <w:rPr>
          <w:rFonts w:ascii="Times New Roman" w:eastAsia="Times New Roman" w:hAnsi="Times New Roman" w:cs="Times New Roman"/>
          <w:sz w:val="28"/>
          <w:szCs w:val="28"/>
          <w:lang w:eastAsia="ru-RU"/>
        </w:rPr>
      </w:pPr>
      <w:r w:rsidRPr="00013A51">
        <w:rPr>
          <w:rFonts w:ascii="Times New Roman" w:eastAsia="Times New Roman" w:hAnsi="Times New Roman" w:cs="Times New Roman"/>
          <w:sz w:val="28"/>
          <w:szCs w:val="28"/>
          <w:lang w:eastAsia="ru-RU"/>
        </w:rPr>
        <w:t xml:space="preserve"> осуществление государственной политики в области библиотечного обслуживания населения Эвенкийского муниципального района; сохранение культурного наследия и создание необходимых условий для реализации права граждан на библиотечное обслуживание;</w:t>
      </w:r>
    </w:p>
    <w:p w14:paraId="5EDE775A" w14:textId="77777777" w:rsidR="00013A51" w:rsidRPr="00013A51" w:rsidRDefault="00013A51" w:rsidP="00013A51">
      <w:pPr>
        <w:numPr>
          <w:ilvl w:val="0"/>
          <w:numId w:val="33"/>
        </w:numPr>
        <w:spacing w:after="0" w:line="240" w:lineRule="auto"/>
        <w:ind w:left="0" w:firstLine="567"/>
        <w:contextualSpacing/>
        <w:jc w:val="both"/>
        <w:rPr>
          <w:rFonts w:ascii="Times New Roman" w:eastAsia="Times New Roman" w:hAnsi="Times New Roman" w:cs="Times New Roman"/>
          <w:sz w:val="28"/>
          <w:szCs w:val="28"/>
          <w:lang w:eastAsia="ru-RU"/>
        </w:rPr>
      </w:pPr>
      <w:r w:rsidRPr="00013A51">
        <w:rPr>
          <w:rFonts w:ascii="Times New Roman" w:eastAsia="Times New Roman" w:hAnsi="Times New Roman" w:cs="Times New Roman"/>
          <w:sz w:val="28"/>
          <w:szCs w:val="28"/>
          <w:lang w:eastAsia="ru-RU"/>
        </w:rPr>
        <w:t xml:space="preserve"> обеспечение библиотечного обслуживания населения с учетом потребностей и интересов, различных социально-возрастных групп;</w:t>
      </w:r>
    </w:p>
    <w:p w14:paraId="1795931C" w14:textId="77777777" w:rsidR="00013A51" w:rsidRPr="00013A51" w:rsidRDefault="00013A51" w:rsidP="00013A51">
      <w:pPr>
        <w:numPr>
          <w:ilvl w:val="0"/>
          <w:numId w:val="33"/>
        </w:numPr>
        <w:spacing w:after="0" w:line="240" w:lineRule="auto"/>
        <w:ind w:left="0" w:firstLine="567"/>
        <w:contextualSpacing/>
        <w:jc w:val="both"/>
        <w:rPr>
          <w:rFonts w:ascii="Times New Roman" w:eastAsia="Times New Roman" w:hAnsi="Times New Roman" w:cs="Times New Roman"/>
          <w:sz w:val="28"/>
          <w:szCs w:val="28"/>
          <w:lang w:eastAsia="ru-RU"/>
        </w:rPr>
      </w:pPr>
      <w:r w:rsidRPr="00013A51">
        <w:rPr>
          <w:rFonts w:ascii="Times New Roman" w:eastAsia="Times New Roman" w:hAnsi="Times New Roman" w:cs="Times New Roman"/>
          <w:sz w:val="28"/>
          <w:szCs w:val="28"/>
          <w:lang w:eastAsia="ru-RU"/>
        </w:rPr>
        <w:t xml:space="preserve"> организация библиотечного обслуживания с учетом интересов потребностей граждан, местных традиций. Создание единого информационного пространства. Обеспечение свободного доступа граждан к информации, знаниям, культуре;</w:t>
      </w:r>
    </w:p>
    <w:p w14:paraId="603963B9" w14:textId="77777777" w:rsidR="00013A51" w:rsidRPr="00013A51" w:rsidRDefault="00013A51" w:rsidP="00013A51">
      <w:pPr>
        <w:numPr>
          <w:ilvl w:val="0"/>
          <w:numId w:val="33"/>
        </w:numPr>
        <w:spacing w:after="0" w:line="240" w:lineRule="auto"/>
        <w:ind w:left="0" w:firstLine="567"/>
        <w:contextualSpacing/>
        <w:jc w:val="both"/>
        <w:rPr>
          <w:rFonts w:ascii="Times New Roman" w:eastAsia="Times New Roman" w:hAnsi="Times New Roman" w:cs="Times New Roman"/>
          <w:sz w:val="28"/>
          <w:szCs w:val="28"/>
          <w:lang w:eastAsia="ru-RU"/>
        </w:rPr>
      </w:pPr>
      <w:r w:rsidRPr="00013A51">
        <w:rPr>
          <w:rFonts w:ascii="Times New Roman" w:eastAsia="Times New Roman" w:hAnsi="Times New Roman" w:cs="Times New Roman"/>
          <w:sz w:val="28"/>
          <w:szCs w:val="28"/>
          <w:lang w:eastAsia="ru-RU"/>
        </w:rPr>
        <w:t xml:space="preserve"> формирование и хранение библиотечных фондов, предоставление их во временное пользование гражданам, юридическим и физическим лицам, независимо от их организационно-правовых форм и форм собственности. Обеспечение контроля за сохранностью и эффективным использованием фондов;</w:t>
      </w:r>
    </w:p>
    <w:p w14:paraId="14B3A626" w14:textId="77777777" w:rsidR="00013A51" w:rsidRPr="00013A51" w:rsidRDefault="00013A51" w:rsidP="00013A51">
      <w:pPr>
        <w:numPr>
          <w:ilvl w:val="0"/>
          <w:numId w:val="33"/>
        </w:numPr>
        <w:spacing w:after="0" w:line="240" w:lineRule="auto"/>
        <w:ind w:left="0" w:firstLine="567"/>
        <w:contextualSpacing/>
        <w:jc w:val="both"/>
        <w:rPr>
          <w:rFonts w:ascii="Times New Roman" w:eastAsia="Times New Roman" w:hAnsi="Times New Roman" w:cs="Times New Roman"/>
          <w:sz w:val="28"/>
          <w:szCs w:val="28"/>
          <w:lang w:eastAsia="ru-RU"/>
        </w:rPr>
      </w:pPr>
      <w:r w:rsidRPr="00013A51">
        <w:rPr>
          <w:rFonts w:ascii="Times New Roman" w:eastAsia="Times New Roman" w:hAnsi="Times New Roman" w:cs="Times New Roman"/>
          <w:sz w:val="28"/>
          <w:szCs w:val="28"/>
          <w:lang w:eastAsia="ru-RU"/>
        </w:rPr>
        <w:t xml:space="preserve"> участие в местных, региональных и федеральных программах информационного обслуживания различных социальных групп населения: детей, юношества, инвалидов, пенсионеров, этнических групп и других;</w:t>
      </w:r>
    </w:p>
    <w:p w14:paraId="4AF9AF89" w14:textId="77777777" w:rsidR="00013A51" w:rsidRPr="00013A51" w:rsidRDefault="00013A51" w:rsidP="00013A51">
      <w:pPr>
        <w:numPr>
          <w:ilvl w:val="0"/>
          <w:numId w:val="33"/>
        </w:numPr>
        <w:spacing w:after="0" w:line="240" w:lineRule="auto"/>
        <w:ind w:left="0" w:firstLine="567"/>
        <w:contextualSpacing/>
        <w:jc w:val="both"/>
        <w:rPr>
          <w:rFonts w:ascii="Times New Roman" w:eastAsia="Times New Roman" w:hAnsi="Times New Roman" w:cs="Times New Roman"/>
          <w:sz w:val="28"/>
          <w:szCs w:val="28"/>
          <w:lang w:eastAsia="ru-RU"/>
        </w:rPr>
      </w:pPr>
      <w:r w:rsidRPr="00013A51">
        <w:rPr>
          <w:rFonts w:ascii="Times New Roman" w:eastAsia="Times New Roman" w:hAnsi="Times New Roman" w:cs="Times New Roman"/>
          <w:sz w:val="28"/>
          <w:szCs w:val="28"/>
          <w:lang w:eastAsia="ru-RU"/>
        </w:rPr>
        <w:t xml:space="preserve"> участие в развитии территории своего района в сотрудничестве с органами местного самоуправления и местными организациями на основе изучения потребностей реальных и потенциальных пользователей библиотек, создания баз данных по проблемам развития различных сфер жизнедеятельности местного сообщества, взаимодействия с другими библиотеками, информационными и другими организациями;</w:t>
      </w:r>
    </w:p>
    <w:p w14:paraId="67CFE94B" w14:textId="77777777" w:rsidR="00013A51" w:rsidRPr="00013A51" w:rsidRDefault="00013A51" w:rsidP="00013A51">
      <w:pPr>
        <w:numPr>
          <w:ilvl w:val="0"/>
          <w:numId w:val="33"/>
        </w:numPr>
        <w:spacing w:after="0" w:line="240" w:lineRule="auto"/>
        <w:ind w:left="0" w:firstLine="567"/>
        <w:contextualSpacing/>
        <w:jc w:val="both"/>
        <w:rPr>
          <w:rFonts w:ascii="Times New Roman" w:eastAsia="Times New Roman" w:hAnsi="Times New Roman" w:cs="Times New Roman"/>
          <w:sz w:val="28"/>
          <w:szCs w:val="28"/>
          <w:lang w:eastAsia="ru-RU"/>
        </w:rPr>
      </w:pPr>
      <w:r w:rsidRPr="00013A51">
        <w:rPr>
          <w:rFonts w:ascii="Times New Roman" w:eastAsia="Times New Roman" w:hAnsi="Times New Roman" w:cs="Times New Roman"/>
          <w:sz w:val="28"/>
          <w:szCs w:val="28"/>
          <w:lang w:eastAsia="ru-RU"/>
        </w:rPr>
        <w:t xml:space="preserve"> распространение среди населения историко-краеведческих, правовых, экологических, информационных знаний. Содействие нравственному развитию подрастающего поколения, повышению образовательного уровня, творческих способностей подрастающего поколения;</w:t>
      </w:r>
    </w:p>
    <w:p w14:paraId="2E35C9E0" w14:textId="77777777" w:rsidR="00013A51" w:rsidRPr="00013A51" w:rsidRDefault="00013A51" w:rsidP="00013A51">
      <w:pPr>
        <w:numPr>
          <w:ilvl w:val="0"/>
          <w:numId w:val="33"/>
        </w:numPr>
        <w:spacing w:after="0" w:line="240" w:lineRule="auto"/>
        <w:ind w:left="0" w:firstLine="567"/>
        <w:contextualSpacing/>
        <w:jc w:val="both"/>
        <w:rPr>
          <w:rFonts w:ascii="Times New Roman" w:eastAsia="Times New Roman" w:hAnsi="Times New Roman" w:cs="Times New Roman"/>
          <w:sz w:val="28"/>
          <w:szCs w:val="28"/>
          <w:lang w:eastAsia="ru-RU"/>
        </w:rPr>
      </w:pPr>
      <w:r w:rsidRPr="00013A51">
        <w:rPr>
          <w:rFonts w:ascii="Times New Roman" w:eastAsia="Times New Roman" w:hAnsi="Times New Roman" w:cs="Times New Roman"/>
          <w:sz w:val="28"/>
          <w:szCs w:val="28"/>
          <w:lang w:eastAsia="ru-RU"/>
        </w:rPr>
        <w:lastRenderedPageBreak/>
        <w:t xml:space="preserve"> организация библиотечной деятельности на основе использования новейших информационных технологий, предоставления пользователям доступа в корпоративные и глобальные информационные сети. Обслуживание пользователей в режимах локального и удаленного доступа.</w:t>
      </w:r>
    </w:p>
    <w:p w14:paraId="608E51DE" w14:textId="77777777" w:rsidR="00013A51" w:rsidRPr="00013A51" w:rsidRDefault="00013A51" w:rsidP="00013A51">
      <w:pPr>
        <w:tabs>
          <w:tab w:val="left" w:pos="567"/>
        </w:tabs>
        <w:spacing w:after="0" w:line="240" w:lineRule="auto"/>
        <w:ind w:firstLine="567"/>
        <w:contextualSpacing/>
        <w:jc w:val="both"/>
        <w:rPr>
          <w:rFonts w:ascii="Times New Roman" w:eastAsia="Times New Roman" w:hAnsi="Times New Roman" w:cs="Times New Roman"/>
          <w:sz w:val="28"/>
          <w:szCs w:val="28"/>
          <w:lang w:eastAsia="ru-RU"/>
        </w:rPr>
      </w:pPr>
      <w:r w:rsidRPr="00013A51">
        <w:rPr>
          <w:rFonts w:ascii="Times New Roman" w:eastAsia="Times New Roman" w:hAnsi="Times New Roman" w:cs="Times New Roman"/>
          <w:sz w:val="28"/>
          <w:szCs w:val="28"/>
          <w:lang w:eastAsia="ru-RU"/>
        </w:rPr>
        <w:t xml:space="preserve">Для достижения указанных целей учреждение осуществляет следующие </w:t>
      </w:r>
      <w:r w:rsidRPr="00413E7E">
        <w:rPr>
          <w:rFonts w:ascii="Times New Roman" w:eastAsia="Times New Roman" w:hAnsi="Times New Roman" w:cs="Times New Roman"/>
          <w:bCs/>
          <w:i/>
          <w:iCs/>
          <w:sz w:val="28"/>
          <w:szCs w:val="28"/>
          <w:lang w:eastAsia="ru-RU"/>
        </w:rPr>
        <w:t>основные виды</w:t>
      </w:r>
      <w:r w:rsidRPr="00013A51">
        <w:rPr>
          <w:rFonts w:ascii="Times New Roman" w:eastAsia="Times New Roman" w:hAnsi="Times New Roman" w:cs="Times New Roman"/>
          <w:sz w:val="28"/>
          <w:szCs w:val="28"/>
          <w:lang w:eastAsia="ru-RU"/>
        </w:rPr>
        <w:t xml:space="preserve"> деятельности:</w:t>
      </w:r>
    </w:p>
    <w:p w14:paraId="4EE79407" w14:textId="77777777" w:rsidR="00013A51" w:rsidRPr="00013A51" w:rsidRDefault="00013A51" w:rsidP="00013A51">
      <w:pPr>
        <w:numPr>
          <w:ilvl w:val="0"/>
          <w:numId w:val="35"/>
        </w:numPr>
        <w:tabs>
          <w:tab w:val="left" w:pos="851"/>
        </w:tabs>
        <w:spacing w:after="0" w:line="240" w:lineRule="auto"/>
        <w:ind w:left="0" w:firstLine="567"/>
        <w:contextualSpacing/>
        <w:jc w:val="both"/>
        <w:rPr>
          <w:rFonts w:ascii="Times New Roman" w:eastAsia="Times New Roman" w:hAnsi="Times New Roman" w:cs="Times New Roman"/>
          <w:sz w:val="28"/>
          <w:szCs w:val="28"/>
          <w:lang w:eastAsia="ru-RU"/>
        </w:rPr>
      </w:pPr>
      <w:r w:rsidRPr="00013A51">
        <w:rPr>
          <w:rFonts w:ascii="Times New Roman" w:eastAsia="Times New Roman" w:hAnsi="Times New Roman" w:cs="Times New Roman"/>
          <w:sz w:val="28"/>
          <w:szCs w:val="28"/>
          <w:lang w:eastAsia="ru-RU"/>
        </w:rPr>
        <w:t>бесплатное предоставление пользователям учреждения информации о составе библиотечных фондов через систему каталогов и другие формы библиотечного информирования;</w:t>
      </w:r>
    </w:p>
    <w:p w14:paraId="2526BD57" w14:textId="77777777" w:rsidR="00013A51" w:rsidRPr="00013A51" w:rsidRDefault="00013A51" w:rsidP="00013A51">
      <w:pPr>
        <w:numPr>
          <w:ilvl w:val="0"/>
          <w:numId w:val="35"/>
        </w:numPr>
        <w:tabs>
          <w:tab w:val="left" w:pos="851"/>
        </w:tabs>
        <w:spacing w:after="0" w:line="240" w:lineRule="auto"/>
        <w:ind w:left="0" w:firstLine="567"/>
        <w:contextualSpacing/>
        <w:jc w:val="both"/>
        <w:rPr>
          <w:rFonts w:ascii="Times New Roman" w:eastAsia="Times New Roman" w:hAnsi="Times New Roman" w:cs="Times New Roman"/>
          <w:sz w:val="28"/>
          <w:szCs w:val="28"/>
          <w:lang w:eastAsia="ru-RU"/>
        </w:rPr>
      </w:pPr>
      <w:r w:rsidRPr="00013A51">
        <w:rPr>
          <w:rFonts w:ascii="Times New Roman" w:eastAsia="Times New Roman" w:hAnsi="Times New Roman" w:cs="Times New Roman"/>
          <w:sz w:val="28"/>
          <w:szCs w:val="28"/>
          <w:lang w:eastAsia="ru-RU"/>
        </w:rPr>
        <w:t>бесплатное оказание консультативной помощи в поиске и выборе источников информации;</w:t>
      </w:r>
    </w:p>
    <w:p w14:paraId="5A3A828D" w14:textId="77777777" w:rsidR="00013A51" w:rsidRPr="00013A51" w:rsidRDefault="00013A51" w:rsidP="00013A51">
      <w:pPr>
        <w:numPr>
          <w:ilvl w:val="0"/>
          <w:numId w:val="35"/>
        </w:numPr>
        <w:tabs>
          <w:tab w:val="left" w:pos="851"/>
        </w:tabs>
        <w:spacing w:after="0" w:line="240" w:lineRule="auto"/>
        <w:ind w:left="0" w:firstLine="567"/>
        <w:contextualSpacing/>
        <w:jc w:val="both"/>
        <w:rPr>
          <w:rFonts w:ascii="Times New Roman" w:eastAsia="Times New Roman" w:hAnsi="Times New Roman" w:cs="Times New Roman"/>
          <w:sz w:val="28"/>
          <w:szCs w:val="28"/>
          <w:lang w:eastAsia="ru-RU"/>
        </w:rPr>
      </w:pPr>
      <w:r w:rsidRPr="00013A51">
        <w:rPr>
          <w:rFonts w:ascii="Times New Roman" w:eastAsia="Times New Roman" w:hAnsi="Times New Roman" w:cs="Times New Roman"/>
          <w:sz w:val="28"/>
          <w:szCs w:val="28"/>
          <w:lang w:eastAsia="ru-RU"/>
        </w:rPr>
        <w:t>бесплатная выдача во временное пользование документов из библиотечных фондов, согласно «правилам пользования библиотекой»;</w:t>
      </w:r>
    </w:p>
    <w:p w14:paraId="11AF5429" w14:textId="77777777" w:rsidR="00013A51" w:rsidRPr="00013A51" w:rsidRDefault="00013A51" w:rsidP="00013A51">
      <w:pPr>
        <w:numPr>
          <w:ilvl w:val="0"/>
          <w:numId w:val="35"/>
        </w:numPr>
        <w:tabs>
          <w:tab w:val="left" w:pos="851"/>
        </w:tabs>
        <w:spacing w:after="0" w:line="240" w:lineRule="auto"/>
        <w:ind w:left="0" w:firstLine="567"/>
        <w:contextualSpacing/>
        <w:jc w:val="both"/>
        <w:rPr>
          <w:rFonts w:ascii="Times New Roman" w:eastAsia="Times New Roman" w:hAnsi="Times New Roman" w:cs="Times New Roman"/>
          <w:sz w:val="28"/>
          <w:szCs w:val="28"/>
          <w:lang w:eastAsia="ru-RU"/>
        </w:rPr>
      </w:pPr>
      <w:r w:rsidRPr="00013A51">
        <w:rPr>
          <w:rFonts w:ascii="Times New Roman" w:eastAsia="Times New Roman" w:hAnsi="Times New Roman" w:cs="Times New Roman"/>
          <w:sz w:val="28"/>
          <w:szCs w:val="28"/>
          <w:lang w:eastAsia="ru-RU"/>
        </w:rPr>
        <w:t>предоставление информации о возможностях удовлетворения запроса с помощью других библиотек. Выдача документов по межбиблиотечному абонементу;</w:t>
      </w:r>
    </w:p>
    <w:p w14:paraId="0E3C62D1" w14:textId="77777777" w:rsidR="00013A51" w:rsidRPr="00013A51" w:rsidRDefault="00013A51" w:rsidP="00013A51">
      <w:pPr>
        <w:numPr>
          <w:ilvl w:val="0"/>
          <w:numId w:val="35"/>
        </w:numPr>
        <w:tabs>
          <w:tab w:val="left" w:pos="851"/>
        </w:tabs>
        <w:spacing w:after="0" w:line="240" w:lineRule="auto"/>
        <w:ind w:left="0" w:firstLine="567"/>
        <w:contextualSpacing/>
        <w:jc w:val="both"/>
        <w:rPr>
          <w:rFonts w:ascii="Times New Roman" w:eastAsia="Times New Roman" w:hAnsi="Times New Roman" w:cs="Times New Roman"/>
          <w:sz w:val="28"/>
          <w:szCs w:val="28"/>
          <w:lang w:eastAsia="ru-RU"/>
        </w:rPr>
      </w:pPr>
      <w:r w:rsidRPr="00013A51">
        <w:rPr>
          <w:rFonts w:ascii="Times New Roman" w:eastAsia="Times New Roman" w:hAnsi="Times New Roman" w:cs="Times New Roman"/>
          <w:sz w:val="28"/>
          <w:szCs w:val="28"/>
          <w:lang w:eastAsia="ru-RU"/>
        </w:rPr>
        <w:t>организация центров правовой и муниципальной информации, экологической информации, центров чтения, медиатек и другие;</w:t>
      </w:r>
    </w:p>
    <w:p w14:paraId="3DA7AF10" w14:textId="77777777" w:rsidR="00013A51" w:rsidRPr="00013A51" w:rsidRDefault="00013A51" w:rsidP="00013A51">
      <w:pPr>
        <w:numPr>
          <w:ilvl w:val="0"/>
          <w:numId w:val="35"/>
        </w:numPr>
        <w:tabs>
          <w:tab w:val="left" w:pos="851"/>
        </w:tabs>
        <w:spacing w:after="0" w:line="240" w:lineRule="auto"/>
        <w:ind w:left="0" w:firstLine="567"/>
        <w:contextualSpacing/>
        <w:jc w:val="both"/>
        <w:rPr>
          <w:rFonts w:ascii="Times New Roman" w:eastAsia="Times New Roman" w:hAnsi="Times New Roman" w:cs="Times New Roman"/>
          <w:sz w:val="28"/>
          <w:szCs w:val="28"/>
          <w:lang w:eastAsia="ru-RU"/>
        </w:rPr>
      </w:pPr>
      <w:r w:rsidRPr="00013A51">
        <w:rPr>
          <w:rFonts w:ascii="Times New Roman" w:eastAsia="Times New Roman" w:hAnsi="Times New Roman" w:cs="Times New Roman"/>
          <w:sz w:val="28"/>
          <w:szCs w:val="28"/>
          <w:lang w:eastAsia="ru-RU"/>
        </w:rPr>
        <w:t>формирование и обработка библиотечных фондов и другие.</w:t>
      </w:r>
    </w:p>
    <w:p w14:paraId="64F3C90F" w14:textId="77777777" w:rsidR="00815E7D" w:rsidRPr="00815E7D" w:rsidRDefault="00815E7D" w:rsidP="00815E7D">
      <w:pPr>
        <w:spacing w:after="0" w:line="240" w:lineRule="auto"/>
        <w:ind w:firstLine="567"/>
        <w:jc w:val="both"/>
        <w:rPr>
          <w:rFonts w:ascii="Times New Roman" w:eastAsia="Times New Roman" w:hAnsi="Times New Roman" w:cs="Times New Roman"/>
          <w:sz w:val="28"/>
          <w:szCs w:val="28"/>
          <w:lang w:eastAsia="ru-RU"/>
        </w:rPr>
      </w:pPr>
      <w:r w:rsidRPr="00815E7D">
        <w:rPr>
          <w:rFonts w:ascii="Times New Roman" w:eastAsia="Times New Roman" w:hAnsi="Times New Roman" w:cs="Times New Roman"/>
          <w:sz w:val="28"/>
          <w:szCs w:val="28"/>
          <w:lang w:eastAsia="ru-RU"/>
        </w:rPr>
        <w:t xml:space="preserve">Финансовое обеспечение выполнения учреждением </w:t>
      </w:r>
      <w:r w:rsidRPr="00815E7D">
        <w:rPr>
          <w:rFonts w:ascii="Times New Roman" w:eastAsia="Times New Roman" w:hAnsi="Times New Roman" w:cs="Times New Roman"/>
          <w:i/>
          <w:sz w:val="28"/>
          <w:szCs w:val="28"/>
          <w:lang w:eastAsia="ru-RU"/>
        </w:rPr>
        <w:t>муниципального задания</w:t>
      </w:r>
      <w:r w:rsidRPr="00815E7D">
        <w:rPr>
          <w:rFonts w:ascii="Times New Roman" w:eastAsia="Times New Roman" w:hAnsi="Times New Roman" w:cs="Times New Roman"/>
          <w:sz w:val="28"/>
          <w:szCs w:val="28"/>
          <w:lang w:eastAsia="ru-RU"/>
        </w:rPr>
        <w:t xml:space="preserve">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14:paraId="777532E4" w14:textId="77777777" w:rsidR="00815E7D" w:rsidRPr="00815E7D" w:rsidRDefault="00815E7D" w:rsidP="00815E7D">
      <w:pPr>
        <w:spacing w:after="0" w:line="240" w:lineRule="auto"/>
        <w:ind w:firstLine="567"/>
        <w:jc w:val="both"/>
        <w:rPr>
          <w:rFonts w:ascii="Times New Roman" w:eastAsia="Times New Roman" w:hAnsi="Times New Roman" w:cs="Times New Roman"/>
          <w:sz w:val="28"/>
          <w:szCs w:val="28"/>
          <w:lang w:eastAsia="ru-RU"/>
        </w:rPr>
      </w:pPr>
      <w:r w:rsidRPr="00815E7D">
        <w:rPr>
          <w:rFonts w:ascii="Times New Roman" w:eastAsia="Times New Roman" w:hAnsi="Times New Roman" w:cs="Times New Roman"/>
          <w:sz w:val="28"/>
          <w:szCs w:val="28"/>
          <w:lang w:eastAsia="ru-RU"/>
        </w:rPr>
        <w:t xml:space="preserve">Финансовое обеспечение выполнения </w:t>
      </w:r>
      <w:r w:rsidRPr="00815E7D">
        <w:rPr>
          <w:rFonts w:ascii="Times New Roman" w:eastAsia="Times New Roman" w:hAnsi="Times New Roman" w:cs="Times New Roman"/>
          <w:i/>
          <w:sz w:val="28"/>
          <w:szCs w:val="28"/>
          <w:lang w:eastAsia="ru-RU"/>
        </w:rPr>
        <w:t>муниципального задания</w:t>
      </w:r>
      <w:r w:rsidRPr="00815E7D">
        <w:rPr>
          <w:rFonts w:ascii="Times New Roman" w:eastAsia="Times New Roman" w:hAnsi="Times New Roman" w:cs="Times New Roman"/>
          <w:sz w:val="28"/>
          <w:szCs w:val="28"/>
          <w:lang w:eastAsia="ru-RU"/>
        </w:rPr>
        <w:t xml:space="preserve"> осуществляется учреждением в виде субсидии из районного бюджета.</w:t>
      </w:r>
    </w:p>
    <w:p w14:paraId="662E4AFD" w14:textId="77777777" w:rsidR="00D841AA" w:rsidRDefault="00013A51" w:rsidP="0002191B">
      <w:pPr>
        <w:tabs>
          <w:tab w:val="left" w:pos="567"/>
        </w:tabs>
        <w:spacing w:after="0" w:line="240" w:lineRule="auto"/>
        <w:ind w:firstLine="567"/>
        <w:contextualSpacing/>
        <w:jc w:val="both"/>
        <w:rPr>
          <w:rFonts w:ascii="Times New Roman" w:eastAsia="Times New Roman" w:hAnsi="Times New Roman" w:cs="Times New Roman"/>
          <w:sz w:val="28"/>
          <w:szCs w:val="28"/>
          <w:lang w:eastAsia="ru-RU"/>
        </w:rPr>
      </w:pPr>
      <w:r w:rsidRPr="00013A51">
        <w:rPr>
          <w:rFonts w:ascii="Times New Roman" w:eastAsia="Times New Roman" w:hAnsi="Times New Roman" w:cs="Times New Roman"/>
          <w:sz w:val="28"/>
          <w:szCs w:val="28"/>
          <w:lang w:eastAsia="ru-RU"/>
        </w:rPr>
        <w:t>Учреждение может осуществлять дополнительные платные услуги: выдача постоянного читательского билета; выдача временного читательского билета; редактирование списка литературы; предоставление видео- и аудио аппаратуры для прослушивания и просмотра; сканирование; набор и копирование текста на диск; набор и распечатка текстов; предоставление компьютерной техники во временное пользование и другое. Доходы, полученные от такой деятельности, поступают в самостоятельное распоряжение бюджетного учреждения.</w:t>
      </w:r>
    </w:p>
    <w:p w14:paraId="4F2495CB" w14:textId="0428A840" w:rsidR="004B2A74" w:rsidRPr="008175FA" w:rsidRDefault="004B2A74" w:rsidP="004B2A74">
      <w:pPr>
        <w:tabs>
          <w:tab w:val="left" w:pos="567"/>
        </w:tabs>
        <w:spacing w:after="0" w:line="240" w:lineRule="auto"/>
        <w:ind w:firstLine="567"/>
        <w:contextualSpacing/>
        <w:jc w:val="center"/>
        <w:rPr>
          <w:rFonts w:ascii="Times New Roman" w:hAnsi="Times New Roman" w:cs="Times New Roman"/>
          <w:b/>
          <w:sz w:val="28"/>
          <w:szCs w:val="28"/>
        </w:rPr>
      </w:pPr>
      <w:r w:rsidRPr="008175FA">
        <w:rPr>
          <w:rFonts w:ascii="Times New Roman" w:hAnsi="Times New Roman" w:cs="Times New Roman"/>
          <w:b/>
          <w:sz w:val="28"/>
          <w:szCs w:val="28"/>
        </w:rPr>
        <w:t>Проверка правильности формирования муниципального задания и его финансовое обеспечение.</w:t>
      </w:r>
    </w:p>
    <w:p w14:paraId="207986FD" w14:textId="77777777" w:rsidR="006962A4" w:rsidRPr="006962A4" w:rsidRDefault="006962A4" w:rsidP="006962A4">
      <w:pPr>
        <w:tabs>
          <w:tab w:val="left" w:pos="567"/>
        </w:tabs>
        <w:spacing w:after="0" w:line="240" w:lineRule="auto"/>
        <w:ind w:firstLine="567"/>
        <w:jc w:val="both"/>
        <w:rPr>
          <w:rFonts w:ascii="Times New Roman" w:hAnsi="Times New Roman" w:cs="Times New Roman"/>
          <w:sz w:val="28"/>
          <w:szCs w:val="28"/>
        </w:rPr>
      </w:pPr>
      <w:r w:rsidRPr="008175FA">
        <w:rPr>
          <w:rFonts w:ascii="Times New Roman" w:hAnsi="Times New Roman" w:cs="Times New Roman"/>
          <w:sz w:val="28"/>
          <w:szCs w:val="28"/>
        </w:rPr>
        <w:t>Постановлением Администрации Эвенкийского муниципального района</w:t>
      </w:r>
      <w:r w:rsidRPr="006962A4">
        <w:rPr>
          <w:rFonts w:ascii="Times New Roman" w:hAnsi="Times New Roman" w:cs="Times New Roman"/>
          <w:sz w:val="28"/>
          <w:szCs w:val="28"/>
        </w:rPr>
        <w:t xml:space="preserve"> от 30</w:t>
      </w:r>
      <w:r w:rsidR="008E6760">
        <w:rPr>
          <w:rFonts w:ascii="Times New Roman" w:hAnsi="Times New Roman" w:cs="Times New Roman"/>
          <w:sz w:val="28"/>
          <w:szCs w:val="28"/>
        </w:rPr>
        <w:t xml:space="preserve"> декабря </w:t>
      </w:r>
      <w:r w:rsidRPr="006962A4">
        <w:rPr>
          <w:rFonts w:ascii="Times New Roman" w:hAnsi="Times New Roman" w:cs="Times New Roman"/>
          <w:sz w:val="28"/>
          <w:szCs w:val="28"/>
        </w:rPr>
        <w:t>2021</w:t>
      </w:r>
      <w:r w:rsidR="008E6760">
        <w:rPr>
          <w:rFonts w:ascii="Times New Roman" w:hAnsi="Times New Roman" w:cs="Times New Roman"/>
          <w:sz w:val="28"/>
          <w:szCs w:val="28"/>
        </w:rPr>
        <w:t xml:space="preserve"> года</w:t>
      </w:r>
      <w:r w:rsidRPr="006962A4">
        <w:rPr>
          <w:rFonts w:ascii="Times New Roman" w:hAnsi="Times New Roman" w:cs="Times New Roman"/>
          <w:sz w:val="28"/>
          <w:szCs w:val="28"/>
        </w:rPr>
        <w:t xml:space="preserve"> №655-п (далее - Постановление от 30</w:t>
      </w:r>
      <w:r w:rsidR="008E6760">
        <w:rPr>
          <w:rFonts w:ascii="Times New Roman" w:hAnsi="Times New Roman" w:cs="Times New Roman"/>
          <w:sz w:val="28"/>
          <w:szCs w:val="28"/>
        </w:rPr>
        <w:t xml:space="preserve"> декабря </w:t>
      </w:r>
      <w:r w:rsidRPr="006962A4">
        <w:rPr>
          <w:rFonts w:ascii="Times New Roman" w:hAnsi="Times New Roman" w:cs="Times New Roman"/>
          <w:sz w:val="28"/>
          <w:szCs w:val="28"/>
        </w:rPr>
        <w:t>2021</w:t>
      </w:r>
      <w:r w:rsidR="008E6760">
        <w:rPr>
          <w:rFonts w:ascii="Times New Roman" w:hAnsi="Times New Roman" w:cs="Times New Roman"/>
          <w:sz w:val="28"/>
          <w:szCs w:val="28"/>
        </w:rPr>
        <w:t xml:space="preserve"> года</w:t>
      </w:r>
      <w:r w:rsidRPr="006962A4">
        <w:rPr>
          <w:rFonts w:ascii="Times New Roman" w:hAnsi="Times New Roman" w:cs="Times New Roman"/>
          <w:sz w:val="28"/>
          <w:szCs w:val="28"/>
        </w:rPr>
        <w:t xml:space="preserve"> №655-п) утвержден Порядок формирования муниципального задания в отношении муниципальных учреждений Эвенкийского муниципального района и финансового обеспечения выполнения муниципального задания. </w:t>
      </w:r>
      <w:r w:rsidRPr="006962A4">
        <w:rPr>
          <w:rFonts w:ascii="Times New Roman" w:hAnsi="Times New Roman" w:cs="Times New Roman"/>
          <w:sz w:val="28"/>
          <w:szCs w:val="28"/>
        </w:rPr>
        <w:lastRenderedPageBreak/>
        <w:t>Муниципальное задание формируется при формировании районного бюджета на очередной финансовый год и плановый период.</w:t>
      </w:r>
    </w:p>
    <w:p w14:paraId="713C5F50" w14:textId="0455CE38" w:rsidR="006962A4" w:rsidRPr="006962A4" w:rsidRDefault="006962A4" w:rsidP="006962A4">
      <w:pPr>
        <w:tabs>
          <w:tab w:val="left" w:pos="567"/>
        </w:tabs>
        <w:spacing w:after="0" w:line="240" w:lineRule="auto"/>
        <w:ind w:firstLine="567"/>
        <w:jc w:val="both"/>
        <w:rPr>
          <w:rFonts w:ascii="Times New Roman" w:hAnsi="Times New Roman" w:cs="Times New Roman"/>
          <w:sz w:val="28"/>
          <w:szCs w:val="28"/>
        </w:rPr>
      </w:pPr>
      <w:r w:rsidRPr="006962A4">
        <w:rPr>
          <w:rFonts w:ascii="Times New Roman" w:hAnsi="Times New Roman" w:cs="Times New Roman"/>
          <w:sz w:val="28"/>
          <w:szCs w:val="28"/>
        </w:rPr>
        <w:t xml:space="preserve">Согласно статье 78.1 </w:t>
      </w:r>
      <w:r w:rsidR="0076467C">
        <w:rPr>
          <w:rFonts w:ascii="Times New Roman" w:hAnsi="Times New Roman" w:cs="Times New Roman"/>
          <w:sz w:val="28"/>
          <w:szCs w:val="28"/>
        </w:rPr>
        <w:t>Бюджетного кодекса Российской Федерации</w:t>
      </w:r>
      <w:r w:rsidRPr="006962A4">
        <w:rPr>
          <w:rFonts w:ascii="Times New Roman" w:hAnsi="Times New Roman" w:cs="Times New Roman"/>
          <w:sz w:val="28"/>
          <w:szCs w:val="28"/>
        </w:rPr>
        <w:t xml:space="preserve"> из бюджетов бюджетной системы Российской Федерации могут предоставляться субсидии бюджетным учреждениям на иные цели.</w:t>
      </w:r>
    </w:p>
    <w:p w14:paraId="3421843D" w14:textId="77777777" w:rsidR="006962A4" w:rsidRDefault="006962A4" w:rsidP="006962A4">
      <w:pPr>
        <w:tabs>
          <w:tab w:val="left" w:pos="567"/>
          <w:tab w:val="left" w:pos="709"/>
        </w:tabs>
        <w:spacing w:after="0" w:line="240" w:lineRule="auto"/>
        <w:ind w:firstLine="567"/>
        <w:jc w:val="both"/>
        <w:rPr>
          <w:rFonts w:ascii="Times New Roman" w:hAnsi="Times New Roman" w:cs="Times New Roman"/>
          <w:sz w:val="28"/>
          <w:szCs w:val="28"/>
        </w:rPr>
      </w:pPr>
      <w:r w:rsidRPr="006962A4">
        <w:rPr>
          <w:rFonts w:ascii="Times New Roman" w:hAnsi="Times New Roman" w:cs="Times New Roman"/>
          <w:sz w:val="28"/>
          <w:szCs w:val="28"/>
        </w:rPr>
        <w:t>Порядок определения объема и условий предоставления муниципальным бюджетным и автономным учреждениям Эвенкийского муниципального района субсидии на иные цели утвержден Постановлением Администрации Эвенкийского муниципального района от 24</w:t>
      </w:r>
      <w:r w:rsidR="008E6760">
        <w:rPr>
          <w:rFonts w:ascii="Times New Roman" w:hAnsi="Times New Roman" w:cs="Times New Roman"/>
          <w:sz w:val="28"/>
          <w:szCs w:val="28"/>
        </w:rPr>
        <w:t xml:space="preserve"> декабря </w:t>
      </w:r>
      <w:r w:rsidRPr="006962A4">
        <w:rPr>
          <w:rFonts w:ascii="Times New Roman" w:hAnsi="Times New Roman" w:cs="Times New Roman"/>
          <w:sz w:val="28"/>
          <w:szCs w:val="28"/>
        </w:rPr>
        <w:t>2020</w:t>
      </w:r>
      <w:r w:rsidR="008E6760">
        <w:rPr>
          <w:rFonts w:ascii="Times New Roman" w:hAnsi="Times New Roman" w:cs="Times New Roman"/>
          <w:sz w:val="28"/>
          <w:szCs w:val="28"/>
        </w:rPr>
        <w:t xml:space="preserve"> года</w:t>
      </w:r>
      <w:r w:rsidRPr="006962A4">
        <w:rPr>
          <w:rFonts w:ascii="Times New Roman" w:hAnsi="Times New Roman" w:cs="Times New Roman"/>
          <w:sz w:val="28"/>
          <w:szCs w:val="28"/>
        </w:rPr>
        <w:t xml:space="preserve"> №657-п. </w:t>
      </w:r>
    </w:p>
    <w:p w14:paraId="03889963" w14:textId="20AC62BD" w:rsidR="004B2A74" w:rsidRPr="004B2A74" w:rsidRDefault="004B2A74" w:rsidP="004B2A74">
      <w:pPr>
        <w:pStyle w:val="a9"/>
        <w:ind w:firstLine="567"/>
        <w:jc w:val="both"/>
        <w:rPr>
          <w:rFonts w:ascii="Times New Roman" w:hAnsi="Times New Roman" w:cs="Times New Roman"/>
          <w:sz w:val="28"/>
          <w:szCs w:val="28"/>
        </w:rPr>
      </w:pPr>
      <w:r w:rsidRPr="008175FA">
        <w:rPr>
          <w:rFonts w:ascii="Times New Roman" w:hAnsi="Times New Roman" w:cs="Times New Roman"/>
          <w:sz w:val="28"/>
          <w:szCs w:val="28"/>
        </w:rPr>
        <w:t>Контроль за исполнением муниципального задания возложен на Управление культуры Администрации Эвенкийского муниципального района Красноярского края.</w:t>
      </w:r>
    </w:p>
    <w:p w14:paraId="04DADB86" w14:textId="10549F8A" w:rsidR="00815E7D" w:rsidRPr="004B2A74" w:rsidRDefault="00815E7D" w:rsidP="004B2A74">
      <w:pPr>
        <w:pStyle w:val="a9"/>
        <w:ind w:firstLine="567"/>
        <w:jc w:val="both"/>
        <w:rPr>
          <w:rFonts w:ascii="Times New Roman" w:eastAsia="Times New Roman" w:hAnsi="Times New Roman" w:cs="Times New Roman"/>
          <w:sz w:val="28"/>
          <w:szCs w:val="28"/>
        </w:rPr>
      </w:pPr>
      <w:r w:rsidRPr="004B2A74">
        <w:rPr>
          <w:rFonts w:ascii="Times New Roman" w:eastAsia="Times New Roman" w:hAnsi="Times New Roman" w:cs="Times New Roman"/>
          <w:sz w:val="28"/>
          <w:szCs w:val="28"/>
        </w:rPr>
        <w:t>Муниципальное задание МБУ</w:t>
      </w:r>
      <w:r w:rsidR="0024051E" w:rsidRPr="004B2A74">
        <w:rPr>
          <w:rFonts w:ascii="Times New Roman" w:eastAsia="Times New Roman" w:hAnsi="Times New Roman" w:cs="Times New Roman"/>
          <w:sz w:val="28"/>
          <w:szCs w:val="28"/>
        </w:rPr>
        <w:t>К</w:t>
      </w:r>
      <w:r w:rsidRPr="004B2A74">
        <w:rPr>
          <w:rFonts w:ascii="Times New Roman" w:eastAsia="Times New Roman" w:hAnsi="Times New Roman" w:cs="Times New Roman"/>
          <w:sz w:val="28"/>
          <w:szCs w:val="28"/>
        </w:rPr>
        <w:t xml:space="preserve"> «Ванаварская </w:t>
      </w:r>
      <w:r w:rsidR="0024051E" w:rsidRPr="004B2A74">
        <w:rPr>
          <w:rFonts w:ascii="Times New Roman" w:eastAsia="Times New Roman" w:hAnsi="Times New Roman" w:cs="Times New Roman"/>
          <w:sz w:val="28"/>
          <w:szCs w:val="28"/>
        </w:rPr>
        <w:t>централизованная библиотечная система</w:t>
      </w:r>
      <w:r w:rsidRPr="004B2A74">
        <w:rPr>
          <w:rFonts w:ascii="Times New Roman" w:eastAsia="Times New Roman" w:hAnsi="Times New Roman" w:cs="Times New Roman"/>
          <w:sz w:val="28"/>
          <w:szCs w:val="28"/>
        </w:rPr>
        <w:t>» ЭМР на 2024 год и на плановый период 2025-2026 годов, утверждено</w:t>
      </w:r>
      <w:r w:rsidR="008E6760" w:rsidRPr="004B2A74">
        <w:rPr>
          <w:rFonts w:ascii="Times New Roman" w:eastAsia="Times New Roman" w:hAnsi="Times New Roman" w:cs="Times New Roman"/>
          <w:sz w:val="28"/>
          <w:szCs w:val="28"/>
        </w:rPr>
        <w:t xml:space="preserve"> приказом</w:t>
      </w:r>
      <w:r w:rsidRPr="004B2A74">
        <w:rPr>
          <w:rFonts w:ascii="Times New Roman" w:eastAsia="Times New Roman" w:hAnsi="Times New Roman" w:cs="Times New Roman"/>
          <w:sz w:val="28"/>
          <w:szCs w:val="28"/>
        </w:rPr>
        <w:t xml:space="preserve"> </w:t>
      </w:r>
      <w:r w:rsidR="008E6760" w:rsidRPr="004B2A74">
        <w:rPr>
          <w:rFonts w:ascii="Times New Roman" w:eastAsia="Times New Roman" w:hAnsi="Times New Roman" w:cs="Times New Roman"/>
          <w:sz w:val="28"/>
          <w:szCs w:val="28"/>
        </w:rPr>
        <w:t>управления культуры Администрации Эвенкийского муниципального района Красноярского края от 29 декабря 2023 года №118 "Об утверждении муниципального задания муниципального бюджетного учреждения культуры "Ванаварская централизованная библиотечная система" Эвенкийского муниципального района Красноярского края.</w:t>
      </w:r>
      <w:r w:rsidRPr="004B2A74">
        <w:rPr>
          <w:rFonts w:ascii="Times New Roman" w:eastAsia="Times New Roman" w:hAnsi="Times New Roman" w:cs="Times New Roman"/>
          <w:sz w:val="28"/>
          <w:szCs w:val="28"/>
        </w:rPr>
        <w:t xml:space="preserve"> В муниципальное задание за период 2024 года внесено </w:t>
      </w:r>
      <w:r w:rsidR="0024051E" w:rsidRPr="004B2A74">
        <w:rPr>
          <w:rFonts w:ascii="Times New Roman" w:eastAsia="Times New Roman" w:hAnsi="Times New Roman" w:cs="Times New Roman"/>
          <w:sz w:val="28"/>
          <w:szCs w:val="28"/>
        </w:rPr>
        <w:t>девять</w:t>
      </w:r>
      <w:r w:rsidRPr="004B2A74">
        <w:rPr>
          <w:rFonts w:ascii="Times New Roman" w:eastAsia="Times New Roman" w:hAnsi="Times New Roman" w:cs="Times New Roman"/>
          <w:sz w:val="28"/>
          <w:szCs w:val="28"/>
        </w:rPr>
        <w:t xml:space="preserve"> изменений. </w:t>
      </w:r>
    </w:p>
    <w:p w14:paraId="5B246278" w14:textId="77777777" w:rsidR="00815E7D" w:rsidRPr="00815E7D" w:rsidRDefault="00815E7D" w:rsidP="00815E7D">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815E7D">
        <w:rPr>
          <w:rFonts w:ascii="Times New Roman" w:eastAsia="Times New Roman" w:hAnsi="Times New Roman" w:cs="Times New Roman"/>
          <w:sz w:val="28"/>
          <w:szCs w:val="28"/>
          <w:lang w:eastAsia="ru-RU"/>
        </w:rPr>
        <w:t>Муниципальное задание МБУ</w:t>
      </w:r>
      <w:r w:rsidR="0024051E">
        <w:rPr>
          <w:rFonts w:ascii="Times New Roman" w:eastAsia="Times New Roman" w:hAnsi="Times New Roman" w:cs="Times New Roman"/>
          <w:sz w:val="28"/>
          <w:szCs w:val="28"/>
          <w:lang w:eastAsia="ru-RU"/>
        </w:rPr>
        <w:t>К</w:t>
      </w:r>
      <w:r w:rsidRPr="00815E7D">
        <w:rPr>
          <w:rFonts w:ascii="Times New Roman" w:eastAsia="Times New Roman" w:hAnsi="Times New Roman" w:cs="Times New Roman"/>
          <w:sz w:val="28"/>
          <w:szCs w:val="28"/>
          <w:lang w:eastAsia="ru-RU"/>
        </w:rPr>
        <w:t xml:space="preserve"> «Ванаварская</w:t>
      </w:r>
      <w:r w:rsidR="0024051E">
        <w:rPr>
          <w:rFonts w:ascii="Times New Roman" w:eastAsia="Times New Roman" w:hAnsi="Times New Roman" w:cs="Times New Roman"/>
          <w:sz w:val="28"/>
          <w:szCs w:val="28"/>
          <w:lang w:eastAsia="ru-RU"/>
        </w:rPr>
        <w:t xml:space="preserve"> централизованная библиотечная система</w:t>
      </w:r>
      <w:r w:rsidRPr="00815E7D">
        <w:rPr>
          <w:rFonts w:ascii="Times New Roman" w:eastAsia="Times New Roman" w:hAnsi="Times New Roman" w:cs="Times New Roman"/>
          <w:sz w:val="28"/>
          <w:szCs w:val="28"/>
          <w:lang w:eastAsia="ru-RU"/>
        </w:rPr>
        <w:t>» ЭМР на 2024 год и на плановый период 2025-2026 годов формировалось по форме 0506001 согласно Приложению №1 к Постановлению от 30</w:t>
      </w:r>
      <w:r w:rsidR="0024051E">
        <w:rPr>
          <w:rFonts w:ascii="Times New Roman" w:eastAsia="Times New Roman" w:hAnsi="Times New Roman" w:cs="Times New Roman"/>
          <w:sz w:val="28"/>
          <w:szCs w:val="28"/>
          <w:lang w:eastAsia="ru-RU"/>
        </w:rPr>
        <w:t xml:space="preserve"> декабря </w:t>
      </w:r>
      <w:r w:rsidRPr="00815E7D">
        <w:rPr>
          <w:rFonts w:ascii="Times New Roman" w:eastAsia="Times New Roman" w:hAnsi="Times New Roman" w:cs="Times New Roman"/>
          <w:sz w:val="28"/>
          <w:szCs w:val="28"/>
          <w:lang w:eastAsia="ru-RU"/>
        </w:rPr>
        <w:t>2021</w:t>
      </w:r>
      <w:r w:rsidR="0024051E">
        <w:rPr>
          <w:rFonts w:ascii="Times New Roman" w:eastAsia="Times New Roman" w:hAnsi="Times New Roman" w:cs="Times New Roman"/>
          <w:sz w:val="28"/>
          <w:szCs w:val="28"/>
          <w:lang w:eastAsia="ru-RU"/>
        </w:rPr>
        <w:t xml:space="preserve"> года</w:t>
      </w:r>
      <w:r w:rsidRPr="00815E7D">
        <w:rPr>
          <w:rFonts w:ascii="Times New Roman" w:eastAsia="Times New Roman" w:hAnsi="Times New Roman" w:cs="Times New Roman"/>
          <w:sz w:val="28"/>
          <w:szCs w:val="28"/>
          <w:lang w:eastAsia="ru-RU"/>
        </w:rPr>
        <w:t xml:space="preserve"> №655-п.</w:t>
      </w:r>
    </w:p>
    <w:p w14:paraId="1DE277AD" w14:textId="77777777" w:rsidR="0024051E" w:rsidRPr="0024051E" w:rsidRDefault="0024051E" w:rsidP="0024051E">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24051E">
        <w:rPr>
          <w:rFonts w:ascii="Times New Roman" w:eastAsia="Times New Roman" w:hAnsi="Times New Roman" w:cs="Times New Roman"/>
          <w:sz w:val="28"/>
          <w:szCs w:val="28"/>
          <w:lang w:eastAsia="ru-RU"/>
        </w:rPr>
        <w:t>Муниципальным заданием предусматривалось оказание муниципальных услуг:</w:t>
      </w:r>
    </w:p>
    <w:p w14:paraId="1415F8C6" w14:textId="77777777" w:rsidR="0024051E" w:rsidRPr="0024051E" w:rsidRDefault="0024051E" w:rsidP="0024051E">
      <w:pPr>
        <w:widowControl w:val="0"/>
        <w:autoSpaceDE w:val="0"/>
        <w:autoSpaceDN w:val="0"/>
        <w:adjustRightInd w:val="0"/>
        <w:spacing w:after="0" w:line="240" w:lineRule="auto"/>
        <w:ind w:firstLine="567"/>
        <w:jc w:val="both"/>
        <w:rPr>
          <w:rFonts w:ascii="Times New Roman" w:eastAsia="Times New Roman" w:hAnsi="Times New Roman" w:cs="Courier New"/>
          <w:sz w:val="28"/>
          <w:szCs w:val="28"/>
          <w:lang w:eastAsia="ru-RU"/>
        </w:rPr>
      </w:pPr>
      <w:r w:rsidRPr="0024051E">
        <w:rPr>
          <w:rFonts w:ascii="Times New Roman" w:eastAsia="Times New Roman" w:hAnsi="Times New Roman" w:cs="Courier New"/>
          <w:sz w:val="28"/>
          <w:szCs w:val="28"/>
          <w:lang w:eastAsia="ru-RU"/>
        </w:rPr>
        <w:t>- библиотечное, библиографическое и информационное обслуживание пользователей библиотеки.</w:t>
      </w:r>
    </w:p>
    <w:p w14:paraId="29F57E00" w14:textId="77777777" w:rsidR="0024051E" w:rsidRDefault="0024051E" w:rsidP="0024051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4051E">
        <w:rPr>
          <w:rFonts w:ascii="Times New Roman" w:eastAsia="Times New Roman" w:hAnsi="Times New Roman" w:cs="Courier New"/>
          <w:sz w:val="28"/>
          <w:szCs w:val="28"/>
          <w:lang w:eastAsia="ru-RU"/>
        </w:rPr>
        <w:t>Потребителями муниципальной услуги по муниципальному заданию являются</w:t>
      </w:r>
      <w:r w:rsidRPr="0024051E">
        <w:rPr>
          <w:rFonts w:ascii="Times New Roman" w:eastAsia="Times New Roman" w:hAnsi="Times New Roman" w:cs="Times New Roman"/>
          <w:sz w:val="28"/>
          <w:szCs w:val="28"/>
          <w:lang w:eastAsia="ru-RU"/>
        </w:rPr>
        <w:t xml:space="preserve"> физические лица.</w:t>
      </w:r>
    </w:p>
    <w:p w14:paraId="4B6632A9" w14:textId="7C845563" w:rsidR="004B2A74" w:rsidRPr="004B2A74" w:rsidRDefault="004B2A74" w:rsidP="004B2A74">
      <w:pPr>
        <w:pStyle w:val="a9"/>
        <w:ind w:firstLine="567"/>
        <w:jc w:val="both"/>
        <w:rPr>
          <w:rFonts w:ascii="Times New Roman" w:hAnsi="Times New Roman" w:cs="Times New Roman"/>
          <w:bCs/>
          <w:i/>
          <w:sz w:val="28"/>
          <w:szCs w:val="28"/>
        </w:rPr>
      </w:pPr>
      <w:r w:rsidRPr="008175FA">
        <w:rPr>
          <w:rFonts w:ascii="Times New Roman" w:hAnsi="Times New Roman" w:cs="Times New Roman"/>
          <w:bCs/>
          <w:i/>
          <w:sz w:val="28"/>
          <w:szCs w:val="28"/>
        </w:rPr>
        <w:t>Лимиты бюджетных обязательств на 2024 год доведены</w:t>
      </w:r>
      <w:r w:rsidRPr="008175FA">
        <w:rPr>
          <w:rFonts w:ascii="Times New Roman" w:hAnsi="Times New Roman" w:cs="Times New Roman"/>
          <w:bCs/>
          <w:sz w:val="28"/>
          <w:szCs w:val="28"/>
        </w:rPr>
        <w:t xml:space="preserve"> до учреждения Управлением культуры Администрации Эвенкийского муниципального района Красноярского края уведомлениями о бюджетных ассигнованиях в общей </w:t>
      </w:r>
      <w:r w:rsidRPr="008175FA">
        <w:rPr>
          <w:rFonts w:ascii="Times New Roman" w:hAnsi="Times New Roman" w:cs="Times New Roman"/>
          <w:bCs/>
          <w:i/>
          <w:sz w:val="28"/>
          <w:szCs w:val="28"/>
        </w:rPr>
        <w:t>сумме 30 552 074,21 руб.</w:t>
      </w:r>
    </w:p>
    <w:p w14:paraId="49EF9712" w14:textId="77777777" w:rsidR="0024051E" w:rsidRDefault="0024051E" w:rsidP="00A11341">
      <w:pPr>
        <w:pStyle w:val="11"/>
        <w:ind w:firstLine="567"/>
        <w:jc w:val="both"/>
        <w:rPr>
          <w:rFonts w:ascii="Times New Roman" w:hAnsi="Times New Roman" w:cs="Times New Roman"/>
          <w:sz w:val="28"/>
          <w:szCs w:val="28"/>
        </w:rPr>
      </w:pPr>
      <w:r w:rsidRPr="0024051E">
        <w:rPr>
          <w:rFonts w:ascii="Times New Roman" w:hAnsi="Times New Roman" w:cs="Times New Roman"/>
          <w:sz w:val="28"/>
          <w:szCs w:val="28"/>
        </w:rPr>
        <w:t>Финансовое обеспечение деятельности МБУК "Ванаварская централизованная библиотечная система" ЭМР осуществлялось на основании Соглашений, заключенных с Управлением культуры Администрации Эвенкийского муниципального района Красноярского края, осуществляющего функции и полномочия учредителя бюджетного учреждения по источнику финансирования.</w:t>
      </w:r>
    </w:p>
    <w:p w14:paraId="07837BEA" w14:textId="77777777" w:rsidR="00C75D53" w:rsidRPr="00A11341" w:rsidRDefault="00C75D53" w:rsidP="00A11341">
      <w:pPr>
        <w:pStyle w:val="11"/>
        <w:ind w:firstLine="567"/>
        <w:jc w:val="both"/>
        <w:rPr>
          <w:rFonts w:ascii="Times New Roman" w:hAnsi="Times New Roman" w:cs="Times New Roman"/>
          <w:sz w:val="28"/>
          <w:szCs w:val="28"/>
        </w:rPr>
      </w:pPr>
      <w:r w:rsidRPr="00A11341">
        <w:rPr>
          <w:rFonts w:ascii="Times New Roman" w:hAnsi="Times New Roman" w:cs="Times New Roman"/>
          <w:sz w:val="28"/>
          <w:szCs w:val="28"/>
        </w:rPr>
        <w:lastRenderedPageBreak/>
        <w:t>Финансовое обеспечение выполнения муниципального задания осуществлялось в пределах бюджетных ассигнований, предусмотренных в районном бюджете на указанные цели.</w:t>
      </w:r>
    </w:p>
    <w:p w14:paraId="5A356279" w14:textId="77777777" w:rsidR="0002191B" w:rsidRPr="00896442" w:rsidRDefault="0024051E" w:rsidP="0024051E">
      <w:pPr>
        <w:pStyle w:val="a9"/>
        <w:tabs>
          <w:tab w:val="left" w:pos="567"/>
        </w:tabs>
        <w:rPr>
          <w:iCs/>
        </w:rPr>
      </w:pPr>
      <w:r>
        <w:rPr>
          <w:rFonts w:ascii="Times New Roman" w:eastAsia="Times New Roman" w:hAnsi="Times New Roman" w:cs="Times New Roman"/>
          <w:bCs/>
          <w:i/>
          <w:sz w:val="28"/>
          <w:szCs w:val="28"/>
        </w:rPr>
        <w:t xml:space="preserve">        </w:t>
      </w:r>
      <w:r w:rsidRPr="00896442">
        <w:rPr>
          <w:rFonts w:ascii="Times New Roman" w:eastAsia="Times New Roman" w:hAnsi="Times New Roman" w:cs="Times New Roman"/>
          <w:bCs/>
          <w:iCs/>
          <w:sz w:val="28"/>
          <w:szCs w:val="28"/>
        </w:rPr>
        <w:t>В ходе проверки правильности формирования муниципального задания и его финансового обеспечения нарушений не выявлено.</w:t>
      </w:r>
    </w:p>
    <w:p w14:paraId="4D0FAB13" w14:textId="77777777" w:rsidR="005A71E2" w:rsidRPr="005A71E2" w:rsidRDefault="005A71E2" w:rsidP="00A11341">
      <w:pPr>
        <w:spacing w:after="0"/>
        <w:jc w:val="center"/>
        <w:rPr>
          <w:rFonts w:ascii="Times New Roman" w:hAnsi="Times New Roman" w:cs="Times New Roman"/>
          <w:b/>
          <w:sz w:val="28"/>
          <w:szCs w:val="28"/>
        </w:rPr>
      </w:pPr>
      <w:r w:rsidRPr="005A71E2">
        <w:rPr>
          <w:rFonts w:ascii="Times New Roman" w:hAnsi="Times New Roman" w:cs="Times New Roman"/>
          <w:b/>
          <w:sz w:val="28"/>
          <w:szCs w:val="28"/>
        </w:rPr>
        <w:t>Анализ исполнения плана финансово-хозяйственной деятельности.</w:t>
      </w:r>
    </w:p>
    <w:p w14:paraId="07CA787F" w14:textId="77777777" w:rsidR="00EA7E47" w:rsidRPr="008175FA" w:rsidRDefault="00EA7E47" w:rsidP="00EA7E47">
      <w:pPr>
        <w:spacing w:after="0" w:line="240" w:lineRule="auto"/>
        <w:ind w:firstLine="567"/>
        <w:jc w:val="both"/>
        <w:rPr>
          <w:rFonts w:ascii="Times New Roman" w:eastAsia="Times New Roman" w:hAnsi="Times New Roman" w:cs="Times New Roman"/>
          <w:sz w:val="28"/>
          <w:szCs w:val="28"/>
          <w:lang w:eastAsia="ru-RU"/>
        </w:rPr>
      </w:pPr>
      <w:r w:rsidRPr="008175FA">
        <w:rPr>
          <w:rFonts w:ascii="Times New Roman" w:eastAsia="Times New Roman" w:hAnsi="Times New Roman" w:cs="Times New Roman"/>
          <w:sz w:val="28"/>
          <w:szCs w:val="28"/>
          <w:lang w:eastAsia="ru-RU"/>
        </w:rPr>
        <w:t>Основным документом, отражающим финансовое обеспечение функционирования бюджетного учреждения, является План финансово-хозяйственной деятельности (далее по тексту - план ФХД, ПФХД).</w:t>
      </w:r>
    </w:p>
    <w:p w14:paraId="65F51F9B" w14:textId="7D7D44EC" w:rsidR="00EA7E47" w:rsidRDefault="00EA7E47" w:rsidP="00EA7E47">
      <w:pPr>
        <w:tabs>
          <w:tab w:val="left" w:pos="567"/>
          <w:tab w:val="left" w:pos="709"/>
          <w:tab w:val="left" w:pos="851"/>
        </w:tabs>
        <w:spacing w:after="0" w:line="240" w:lineRule="auto"/>
        <w:ind w:firstLine="567"/>
        <w:jc w:val="both"/>
        <w:rPr>
          <w:rFonts w:ascii="Times New Roman" w:eastAsia="Times New Roman" w:hAnsi="Times New Roman" w:cs="Times New Roman"/>
          <w:sz w:val="28"/>
          <w:szCs w:val="28"/>
          <w:lang w:eastAsia="ru-RU"/>
        </w:rPr>
      </w:pPr>
      <w:r w:rsidRPr="008175FA">
        <w:rPr>
          <w:rFonts w:ascii="Times New Roman" w:eastAsia="Times New Roman" w:hAnsi="Times New Roman" w:cs="Times New Roman"/>
          <w:sz w:val="28"/>
          <w:szCs w:val="28"/>
          <w:lang w:eastAsia="ru-RU"/>
        </w:rPr>
        <w:t>Порядок составления и утверждения плана ФХД муниципальных бюджетных учреждений утвержден приказом Управления культуры Администрации Эвенкийского муниципального района Красноярского края от 17 ноября 2020 года №136 "Об утверждении порядка составления и утверждения плана финансово-хозяйственной деятельности муниципальных бюджетных учреждений, в отношении которых функции и полномочия учредителя осуществляет Управление культуры Администрации Эвенкийского муниципального района Красноярского края" (далее по тексту - Порядок составления и утверждения плана ФХД) и  разработан с учетом Требований к составлению и утверждению плана финансово-хозяйственной деятельности государственного (муниципального) учреждения, утвержденных приказом Министерства финансов Российской Федерации от 31 августа 2018 года №186н.</w:t>
      </w:r>
    </w:p>
    <w:p w14:paraId="6D22E00D" w14:textId="2A8C5DBF" w:rsidR="00A44224" w:rsidRPr="00A44224" w:rsidRDefault="00A44224" w:rsidP="00A44224">
      <w:pPr>
        <w:tabs>
          <w:tab w:val="left" w:pos="567"/>
          <w:tab w:val="left" w:pos="709"/>
          <w:tab w:val="left" w:pos="851"/>
        </w:tabs>
        <w:spacing w:after="0" w:line="240" w:lineRule="auto"/>
        <w:ind w:firstLine="567"/>
        <w:jc w:val="both"/>
        <w:rPr>
          <w:rFonts w:ascii="Times New Roman" w:eastAsia="Times New Roman" w:hAnsi="Times New Roman" w:cs="Times New Roman"/>
          <w:sz w:val="28"/>
          <w:szCs w:val="28"/>
          <w:lang w:eastAsia="ru-RU"/>
        </w:rPr>
      </w:pPr>
      <w:r w:rsidRPr="00A44224">
        <w:rPr>
          <w:rFonts w:ascii="Times New Roman" w:eastAsia="Times New Roman" w:hAnsi="Times New Roman" w:cs="Times New Roman"/>
          <w:sz w:val="28"/>
          <w:szCs w:val="28"/>
          <w:lang w:eastAsia="ru-RU"/>
        </w:rPr>
        <w:t>МБУК «Ванаварская централизованная библиотечная система» ЭМР осуществляет финансово-хозяйственную деятельность на основании утвержденного плана ФХД.</w:t>
      </w:r>
    </w:p>
    <w:p w14:paraId="6DFA3EFE" w14:textId="77777777" w:rsidR="00A44224" w:rsidRPr="00A44224" w:rsidRDefault="00A44224" w:rsidP="00A44224">
      <w:pPr>
        <w:tabs>
          <w:tab w:val="left" w:pos="567"/>
          <w:tab w:val="left" w:pos="709"/>
          <w:tab w:val="left" w:pos="851"/>
        </w:tabs>
        <w:spacing w:after="0" w:line="240" w:lineRule="auto"/>
        <w:ind w:firstLine="567"/>
        <w:jc w:val="both"/>
        <w:rPr>
          <w:rFonts w:ascii="Times New Roman" w:eastAsia="Times New Roman" w:hAnsi="Times New Roman" w:cs="Times New Roman"/>
          <w:sz w:val="28"/>
          <w:szCs w:val="28"/>
          <w:lang w:eastAsia="ru-RU"/>
        </w:rPr>
      </w:pPr>
      <w:r w:rsidRPr="00A44224">
        <w:rPr>
          <w:rFonts w:ascii="Times New Roman" w:eastAsia="Times New Roman" w:hAnsi="Times New Roman" w:cs="Times New Roman"/>
          <w:sz w:val="28"/>
          <w:szCs w:val="28"/>
          <w:lang w:eastAsia="ru-RU"/>
        </w:rPr>
        <w:t>Плановые показатели плана ФХД по поступлениям на 2024 год формировались учреждением в разрезе:</w:t>
      </w:r>
    </w:p>
    <w:p w14:paraId="344F823F" w14:textId="77777777" w:rsidR="00A44224" w:rsidRPr="00A44224" w:rsidRDefault="00A44224" w:rsidP="00A44224">
      <w:pPr>
        <w:tabs>
          <w:tab w:val="left" w:pos="567"/>
          <w:tab w:val="left" w:pos="709"/>
          <w:tab w:val="left" w:pos="851"/>
        </w:tabs>
        <w:spacing w:after="0" w:line="240" w:lineRule="auto"/>
        <w:ind w:firstLine="567"/>
        <w:jc w:val="both"/>
        <w:rPr>
          <w:rFonts w:ascii="Times New Roman" w:eastAsia="Times New Roman" w:hAnsi="Times New Roman" w:cs="Times New Roman"/>
          <w:sz w:val="28"/>
          <w:szCs w:val="28"/>
          <w:lang w:eastAsia="ru-RU"/>
        </w:rPr>
      </w:pPr>
      <w:r w:rsidRPr="00A44224">
        <w:rPr>
          <w:rFonts w:ascii="Times New Roman" w:eastAsia="Times New Roman" w:hAnsi="Times New Roman" w:cs="Times New Roman"/>
          <w:sz w:val="28"/>
          <w:szCs w:val="28"/>
          <w:lang w:eastAsia="ru-RU"/>
        </w:rPr>
        <w:t>- субсидии на финансовое обеспечение выполнения государственного (муниципального) задания;</w:t>
      </w:r>
    </w:p>
    <w:p w14:paraId="69447AFC" w14:textId="77777777" w:rsidR="00A44224" w:rsidRPr="00A44224" w:rsidRDefault="00A44224" w:rsidP="00A44224">
      <w:pPr>
        <w:tabs>
          <w:tab w:val="left" w:pos="567"/>
          <w:tab w:val="left" w:pos="709"/>
          <w:tab w:val="left" w:pos="851"/>
        </w:tabs>
        <w:spacing w:after="0" w:line="240" w:lineRule="auto"/>
        <w:ind w:firstLine="567"/>
        <w:jc w:val="both"/>
        <w:rPr>
          <w:rFonts w:ascii="Times New Roman" w:eastAsia="Times New Roman" w:hAnsi="Times New Roman" w:cs="Times New Roman"/>
          <w:sz w:val="28"/>
          <w:szCs w:val="28"/>
          <w:lang w:eastAsia="ru-RU"/>
        </w:rPr>
      </w:pPr>
      <w:r w:rsidRPr="00A44224">
        <w:rPr>
          <w:rFonts w:ascii="Times New Roman" w:eastAsia="Times New Roman" w:hAnsi="Times New Roman" w:cs="Times New Roman"/>
          <w:sz w:val="28"/>
          <w:szCs w:val="28"/>
          <w:lang w:eastAsia="ru-RU"/>
        </w:rPr>
        <w:t>- субсидии на иные цели;</w:t>
      </w:r>
    </w:p>
    <w:p w14:paraId="032EF60F" w14:textId="022A15B7" w:rsidR="00A44224" w:rsidRPr="00A44224" w:rsidRDefault="00A44224" w:rsidP="00A44224">
      <w:pPr>
        <w:tabs>
          <w:tab w:val="left" w:pos="567"/>
          <w:tab w:val="left" w:pos="709"/>
          <w:tab w:val="left" w:pos="851"/>
        </w:tabs>
        <w:spacing w:after="0" w:line="240" w:lineRule="auto"/>
        <w:ind w:firstLine="567"/>
        <w:jc w:val="both"/>
        <w:rPr>
          <w:rFonts w:ascii="Times New Roman" w:eastAsia="Times New Roman" w:hAnsi="Times New Roman" w:cs="Times New Roman"/>
          <w:sz w:val="28"/>
          <w:szCs w:val="28"/>
          <w:lang w:eastAsia="ru-RU"/>
        </w:rPr>
      </w:pPr>
      <w:r w:rsidRPr="00A44224">
        <w:rPr>
          <w:rFonts w:ascii="Times New Roman" w:eastAsia="Times New Roman" w:hAnsi="Times New Roman" w:cs="Times New Roman"/>
          <w:sz w:val="28"/>
          <w:szCs w:val="28"/>
          <w:lang w:eastAsia="ru-RU"/>
        </w:rPr>
        <w:t>- приносящ</w:t>
      </w:r>
      <w:r w:rsidR="00EA7E47">
        <w:rPr>
          <w:rFonts w:ascii="Times New Roman" w:eastAsia="Times New Roman" w:hAnsi="Times New Roman" w:cs="Times New Roman"/>
          <w:sz w:val="28"/>
          <w:szCs w:val="28"/>
          <w:lang w:eastAsia="ru-RU"/>
        </w:rPr>
        <w:t>ей</w:t>
      </w:r>
      <w:r w:rsidRPr="00A44224">
        <w:rPr>
          <w:rFonts w:ascii="Times New Roman" w:eastAsia="Times New Roman" w:hAnsi="Times New Roman" w:cs="Times New Roman"/>
          <w:sz w:val="28"/>
          <w:szCs w:val="28"/>
          <w:lang w:eastAsia="ru-RU"/>
        </w:rPr>
        <w:t xml:space="preserve"> доход деятельност</w:t>
      </w:r>
      <w:r w:rsidR="00EA7E47">
        <w:rPr>
          <w:rFonts w:ascii="Times New Roman" w:eastAsia="Times New Roman" w:hAnsi="Times New Roman" w:cs="Times New Roman"/>
          <w:sz w:val="28"/>
          <w:szCs w:val="28"/>
          <w:lang w:eastAsia="ru-RU"/>
        </w:rPr>
        <w:t>и (платные услуги)</w:t>
      </w:r>
      <w:r w:rsidRPr="00A44224">
        <w:rPr>
          <w:rFonts w:ascii="Times New Roman" w:eastAsia="Times New Roman" w:hAnsi="Times New Roman" w:cs="Times New Roman"/>
          <w:sz w:val="28"/>
          <w:szCs w:val="28"/>
          <w:lang w:eastAsia="ru-RU"/>
        </w:rPr>
        <w:t>.</w:t>
      </w:r>
    </w:p>
    <w:p w14:paraId="3BA24F21" w14:textId="77777777" w:rsidR="00A44224" w:rsidRPr="00A44224" w:rsidRDefault="00A44224" w:rsidP="00A44224">
      <w:pPr>
        <w:tabs>
          <w:tab w:val="left" w:pos="567"/>
          <w:tab w:val="left" w:pos="709"/>
          <w:tab w:val="left" w:pos="851"/>
        </w:tabs>
        <w:spacing w:after="0" w:line="240" w:lineRule="auto"/>
        <w:ind w:firstLine="567"/>
        <w:jc w:val="both"/>
        <w:rPr>
          <w:rFonts w:ascii="Times New Roman" w:eastAsia="Times New Roman" w:hAnsi="Times New Roman" w:cs="Times New Roman"/>
          <w:sz w:val="28"/>
          <w:szCs w:val="28"/>
          <w:lang w:eastAsia="ru-RU"/>
        </w:rPr>
      </w:pPr>
      <w:r w:rsidRPr="00A44224">
        <w:rPr>
          <w:rFonts w:ascii="Times New Roman" w:eastAsia="Times New Roman" w:hAnsi="Times New Roman" w:cs="Times New Roman"/>
          <w:sz w:val="28"/>
          <w:szCs w:val="28"/>
          <w:lang w:eastAsia="ru-RU"/>
        </w:rPr>
        <w:t>К проверке представлены:</w:t>
      </w:r>
    </w:p>
    <w:p w14:paraId="5CC268E0" w14:textId="0494E71E" w:rsidR="00A44224" w:rsidRPr="00A44224" w:rsidRDefault="00A44224" w:rsidP="00A44224">
      <w:pPr>
        <w:tabs>
          <w:tab w:val="left" w:pos="567"/>
          <w:tab w:val="left" w:pos="709"/>
          <w:tab w:val="left" w:pos="851"/>
        </w:tabs>
        <w:spacing w:after="0" w:line="240" w:lineRule="auto"/>
        <w:ind w:firstLine="567"/>
        <w:jc w:val="both"/>
        <w:rPr>
          <w:rFonts w:ascii="Times New Roman" w:eastAsia="Times New Roman" w:hAnsi="Times New Roman" w:cs="Times New Roman"/>
          <w:sz w:val="28"/>
          <w:szCs w:val="28"/>
          <w:lang w:eastAsia="ru-RU"/>
        </w:rPr>
      </w:pPr>
      <w:r w:rsidRPr="00A44224">
        <w:rPr>
          <w:rFonts w:ascii="Times New Roman" w:eastAsia="Times New Roman" w:hAnsi="Times New Roman" w:cs="Times New Roman"/>
          <w:sz w:val="28"/>
          <w:szCs w:val="28"/>
          <w:lang w:eastAsia="ru-RU"/>
        </w:rPr>
        <w:t>- план ФХД МБУК ВЦБС ЭМР на 2024 год и плановый период 2025 и 2026 годов утвержден директором и согласованный 29 декабря 2023 года руководителем Управления культуры Администрации Эвенкийского муниципального района;</w:t>
      </w:r>
    </w:p>
    <w:p w14:paraId="293E3996" w14:textId="6358A3AA" w:rsidR="00A44224" w:rsidRPr="00A44224" w:rsidRDefault="00A44224" w:rsidP="00A44224">
      <w:pPr>
        <w:tabs>
          <w:tab w:val="left" w:pos="567"/>
          <w:tab w:val="left" w:pos="709"/>
          <w:tab w:val="left" w:pos="851"/>
        </w:tabs>
        <w:spacing w:after="0" w:line="240" w:lineRule="auto"/>
        <w:ind w:firstLine="567"/>
        <w:jc w:val="both"/>
        <w:rPr>
          <w:rFonts w:ascii="Times New Roman" w:eastAsia="Times New Roman" w:hAnsi="Times New Roman" w:cs="Times New Roman"/>
          <w:sz w:val="28"/>
          <w:szCs w:val="28"/>
          <w:lang w:eastAsia="ru-RU"/>
        </w:rPr>
      </w:pPr>
      <w:r w:rsidRPr="00A44224">
        <w:rPr>
          <w:rFonts w:ascii="Times New Roman" w:eastAsia="Times New Roman" w:hAnsi="Times New Roman" w:cs="Times New Roman"/>
          <w:sz w:val="28"/>
          <w:szCs w:val="28"/>
          <w:lang w:eastAsia="ru-RU"/>
        </w:rPr>
        <w:t>- уточненный план ФХД МБУК ВЦБС ЭМР на 2024 год и плановый период 2025 и 2026 годов утвержден исполняющей обязанности директора и согласованный 25 декабря 2024 года руководителем Управления культуры Администрации Эвенкийского муниципального района</w:t>
      </w:r>
      <w:r w:rsidR="008175FA">
        <w:rPr>
          <w:rFonts w:ascii="Times New Roman" w:eastAsia="Times New Roman" w:hAnsi="Times New Roman" w:cs="Times New Roman"/>
          <w:sz w:val="28"/>
          <w:szCs w:val="28"/>
          <w:lang w:eastAsia="ru-RU"/>
        </w:rPr>
        <w:t>.</w:t>
      </w:r>
      <w:r w:rsidRPr="00A44224">
        <w:rPr>
          <w:rFonts w:ascii="Times New Roman" w:eastAsia="Times New Roman" w:hAnsi="Times New Roman" w:cs="Times New Roman"/>
          <w:sz w:val="28"/>
          <w:szCs w:val="28"/>
          <w:lang w:eastAsia="ru-RU"/>
        </w:rPr>
        <w:t xml:space="preserve"> </w:t>
      </w:r>
    </w:p>
    <w:p w14:paraId="5333EBA9" w14:textId="2C7ECCD7" w:rsidR="00A44224" w:rsidRPr="00EA7E47" w:rsidRDefault="00A44224" w:rsidP="00EA7E47">
      <w:pPr>
        <w:pStyle w:val="a9"/>
        <w:ind w:firstLine="567"/>
        <w:jc w:val="both"/>
        <w:rPr>
          <w:rFonts w:ascii="Times New Roman" w:eastAsia="Times New Roman" w:hAnsi="Times New Roman" w:cs="Times New Roman"/>
          <w:sz w:val="28"/>
          <w:szCs w:val="28"/>
        </w:rPr>
      </w:pPr>
      <w:r w:rsidRPr="00EA7E47">
        <w:rPr>
          <w:rFonts w:ascii="Times New Roman" w:eastAsia="Times New Roman" w:hAnsi="Times New Roman" w:cs="Times New Roman"/>
          <w:sz w:val="28"/>
          <w:szCs w:val="28"/>
        </w:rPr>
        <w:t>Анализируя план финансово-хозяйственной деятельности за 2024 год, отмечается следующее:</w:t>
      </w:r>
    </w:p>
    <w:p w14:paraId="09E486C4" w14:textId="3C946A8B" w:rsidR="00A44224" w:rsidRPr="00EA7E47" w:rsidRDefault="00221EAF" w:rsidP="00221EAF">
      <w:pPr>
        <w:pStyle w:val="a9"/>
        <w:numPr>
          <w:ilvl w:val="0"/>
          <w:numId w:val="38"/>
        </w:numPr>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44224" w:rsidRPr="00221EAF">
        <w:rPr>
          <w:rFonts w:ascii="Times New Roman" w:eastAsia="Times New Roman" w:hAnsi="Times New Roman" w:cs="Times New Roman"/>
          <w:sz w:val="28"/>
          <w:szCs w:val="28"/>
        </w:rPr>
        <w:t>показате</w:t>
      </w:r>
      <w:r w:rsidR="00A44224" w:rsidRPr="00EA7E47">
        <w:rPr>
          <w:rFonts w:ascii="Times New Roman" w:eastAsia="Times New Roman" w:hAnsi="Times New Roman" w:cs="Times New Roman"/>
          <w:sz w:val="28"/>
          <w:szCs w:val="28"/>
        </w:rPr>
        <w:t xml:space="preserve">ли по поступлениям (доходы) МБУК ВЦБС ЭМР по состоянию на 01.01.2024 составляли в общей сумме 24 098 487,00 руб. В </w:t>
      </w:r>
      <w:r w:rsidR="00A44224" w:rsidRPr="00EA7E47">
        <w:rPr>
          <w:rFonts w:ascii="Times New Roman" w:eastAsia="Times New Roman" w:hAnsi="Times New Roman" w:cs="Times New Roman"/>
          <w:sz w:val="28"/>
          <w:szCs w:val="28"/>
        </w:rPr>
        <w:lastRenderedPageBreak/>
        <w:t>течение финансового года показатели по поступлениям в целом были увеличены на общую сумму 6 453 587,21 руб. или на 26,78%, из них:</w:t>
      </w:r>
    </w:p>
    <w:p w14:paraId="1F12D4E9" w14:textId="771458C6" w:rsidR="00A44224" w:rsidRPr="00EA7E47" w:rsidRDefault="00EA7E47" w:rsidP="00EA7E47">
      <w:pPr>
        <w:pStyle w:val="a9"/>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A44224" w:rsidRPr="00EA7E47">
        <w:rPr>
          <w:rFonts w:ascii="Times New Roman" w:eastAsia="Times New Roman" w:hAnsi="Times New Roman" w:cs="Times New Roman"/>
          <w:sz w:val="28"/>
          <w:szCs w:val="28"/>
        </w:rPr>
        <w:t xml:space="preserve"> субсидии на финансовое обеспечение выполнения государственного (муниципального) задания увеличены в сумме 6 094 380,11 руб., или на 25,42%;</w:t>
      </w:r>
    </w:p>
    <w:p w14:paraId="307EC1F7" w14:textId="731914B1" w:rsidR="00A44224" w:rsidRPr="00EA7E47" w:rsidRDefault="00A44224" w:rsidP="00EA7E47">
      <w:pPr>
        <w:pStyle w:val="a9"/>
        <w:ind w:firstLine="567"/>
        <w:jc w:val="both"/>
        <w:rPr>
          <w:rFonts w:ascii="Times New Roman" w:eastAsia="Times New Roman" w:hAnsi="Times New Roman" w:cs="Times New Roman"/>
          <w:sz w:val="28"/>
          <w:szCs w:val="28"/>
        </w:rPr>
      </w:pPr>
      <w:r w:rsidRPr="00EA7E47">
        <w:rPr>
          <w:rFonts w:ascii="Times New Roman" w:eastAsia="Times New Roman" w:hAnsi="Times New Roman" w:cs="Times New Roman"/>
          <w:sz w:val="28"/>
          <w:szCs w:val="28"/>
        </w:rPr>
        <w:t>- субсидии на иные цели увеличены в сумме 356 701,42 руб., или в 4,1 раз</w:t>
      </w:r>
      <w:r w:rsidR="00AF69EF">
        <w:rPr>
          <w:rFonts w:ascii="Times New Roman" w:eastAsia="Times New Roman" w:hAnsi="Times New Roman" w:cs="Times New Roman"/>
          <w:sz w:val="28"/>
          <w:szCs w:val="28"/>
        </w:rPr>
        <w:t>а</w:t>
      </w:r>
      <w:r w:rsidRPr="00EA7E47">
        <w:rPr>
          <w:rFonts w:ascii="Times New Roman" w:eastAsia="Times New Roman" w:hAnsi="Times New Roman" w:cs="Times New Roman"/>
          <w:sz w:val="28"/>
          <w:szCs w:val="28"/>
        </w:rPr>
        <w:t xml:space="preserve">; </w:t>
      </w:r>
    </w:p>
    <w:p w14:paraId="09E3F9F9" w14:textId="5D57AF4E" w:rsidR="00A44224" w:rsidRPr="00EA7E47" w:rsidRDefault="00EA7E47" w:rsidP="00EA7E47">
      <w:pPr>
        <w:pStyle w:val="a9"/>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A44224" w:rsidRPr="00EA7E47">
        <w:rPr>
          <w:rFonts w:ascii="Times New Roman" w:eastAsia="Times New Roman" w:hAnsi="Times New Roman" w:cs="Times New Roman"/>
          <w:sz w:val="28"/>
          <w:szCs w:val="28"/>
        </w:rPr>
        <w:t xml:space="preserve"> приносящая доход деятельность увеличена в сумме 2 505,68 руб. или на 50,11%.</w:t>
      </w:r>
    </w:p>
    <w:p w14:paraId="09F985C0" w14:textId="5A85561E" w:rsidR="00A44224" w:rsidRPr="00EA7E47" w:rsidRDefault="00A44224" w:rsidP="00EA7E47">
      <w:pPr>
        <w:tabs>
          <w:tab w:val="left" w:pos="567"/>
        </w:tabs>
        <w:spacing w:after="0"/>
        <w:ind w:firstLine="567"/>
        <w:jc w:val="both"/>
        <w:rPr>
          <w:rFonts w:ascii="Times New Roman" w:eastAsia="Times New Roman" w:hAnsi="Times New Roman" w:cs="Times New Roman"/>
          <w:sz w:val="28"/>
          <w:szCs w:val="28"/>
          <w:lang w:eastAsia="ru-RU"/>
        </w:rPr>
      </w:pPr>
      <w:r w:rsidRPr="00EA7E47">
        <w:rPr>
          <w:rFonts w:ascii="Times New Roman" w:eastAsia="Times New Roman" w:hAnsi="Times New Roman" w:cs="Times New Roman"/>
          <w:sz w:val="28"/>
          <w:szCs w:val="28"/>
          <w:lang w:eastAsia="ru-RU"/>
        </w:rPr>
        <w:t>По состоянию на 01.01.2025 показатели по поступлениям составили общую сумму 30 552 074,21 руб.</w:t>
      </w:r>
    </w:p>
    <w:p w14:paraId="448CC462" w14:textId="24C821BA" w:rsidR="00A44224" w:rsidRPr="00EA7E47" w:rsidRDefault="00221EAF" w:rsidP="00221EAF">
      <w:pPr>
        <w:pStyle w:val="a9"/>
        <w:numPr>
          <w:ilvl w:val="0"/>
          <w:numId w:val="38"/>
        </w:numPr>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A7E47" w:rsidRPr="00221EAF">
        <w:rPr>
          <w:rFonts w:ascii="Times New Roman" w:eastAsia="Times New Roman" w:hAnsi="Times New Roman" w:cs="Times New Roman"/>
          <w:sz w:val="28"/>
          <w:szCs w:val="28"/>
        </w:rPr>
        <w:t>п</w:t>
      </w:r>
      <w:r w:rsidR="00A44224" w:rsidRPr="00221EAF">
        <w:rPr>
          <w:rFonts w:ascii="Times New Roman" w:eastAsia="Times New Roman" w:hAnsi="Times New Roman" w:cs="Times New Roman"/>
          <w:sz w:val="28"/>
          <w:szCs w:val="28"/>
        </w:rPr>
        <w:t>оказате</w:t>
      </w:r>
      <w:r w:rsidR="00A44224" w:rsidRPr="00EA7E47">
        <w:rPr>
          <w:rFonts w:ascii="Times New Roman" w:eastAsia="Times New Roman" w:hAnsi="Times New Roman" w:cs="Times New Roman"/>
          <w:sz w:val="28"/>
          <w:szCs w:val="28"/>
        </w:rPr>
        <w:t>ли по выплатам (расходы) МБУК ВЦБС ЭМР по состоянию на 01.01.2024 года составляли в общей сумме 24 098 487,00 руб. В течение финансового года в план ФХД вносились изменения, общая сумма по выплатам увеличена на 27,86% или на 6 712 909,54 руб., в том числе:</w:t>
      </w:r>
    </w:p>
    <w:p w14:paraId="6756AED4" w14:textId="77777777" w:rsidR="00A44224" w:rsidRPr="00EA7E47" w:rsidRDefault="00A44224" w:rsidP="00EA7E47">
      <w:pPr>
        <w:pStyle w:val="a9"/>
        <w:ind w:firstLine="567"/>
        <w:jc w:val="both"/>
        <w:rPr>
          <w:rFonts w:ascii="Times New Roman" w:eastAsia="Times New Roman" w:hAnsi="Times New Roman" w:cs="Times New Roman"/>
          <w:sz w:val="28"/>
          <w:szCs w:val="28"/>
        </w:rPr>
      </w:pPr>
      <w:r w:rsidRPr="00EA7E47">
        <w:rPr>
          <w:rFonts w:ascii="Times New Roman" w:eastAsia="Times New Roman" w:hAnsi="Times New Roman" w:cs="Times New Roman"/>
          <w:sz w:val="28"/>
          <w:szCs w:val="28"/>
        </w:rPr>
        <w:t>- расходы на выплату персоналу увеличены на 5 223 449,23 руб.;</w:t>
      </w:r>
    </w:p>
    <w:p w14:paraId="037DE2F2" w14:textId="77777777" w:rsidR="00A44224" w:rsidRPr="00EA7E47" w:rsidRDefault="00A44224" w:rsidP="00EA7E47">
      <w:pPr>
        <w:pStyle w:val="a9"/>
        <w:ind w:firstLine="567"/>
        <w:jc w:val="both"/>
        <w:rPr>
          <w:rFonts w:ascii="Times New Roman" w:eastAsia="Times New Roman" w:hAnsi="Times New Roman" w:cs="Times New Roman"/>
          <w:sz w:val="28"/>
          <w:szCs w:val="28"/>
        </w:rPr>
      </w:pPr>
      <w:r w:rsidRPr="00EA7E47">
        <w:rPr>
          <w:rFonts w:ascii="Times New Roman" w:eastAsia="Times New Roman" w:hAnsi="Times New Roman" w:cs="Times New Roman"/>
          <w:sz w:val="28"/>
          <w:szCs w:val="28"/>
        </w:rPr>
        <w:t xml:space="preserve">- планируемые расходы на закупку товаров, работ, услуг для государственных (муниципальных) нужд увеличены на 1 483 460,31 руб.; </w:t>
      </w:r>
    </w:p>
    <w:p w14:paraId="0F780EEC" w14:textId="530BBF8C" w:rsidR="00A44224" w:rsidRPr="00EA7E47" w:rsidRDefault="00A44224" w:rsidP="00EA7E47">
      <w:pPr>
        <w:pStyle w:val="a9"/>
        <w:ind w:firstLine="567"/>
        <w:jc w:val="both"/>
        <w:rPr>
          <w:rFonts w:ascii="Times New Roman" w:eastAsia="Times New Roman" w:hAnsi="Times New Roman" w:cs="Times New Roman"/>
          <w:sz w:val="28"/>
          <w:szCs w:val="28"/>
        </w:rPr>
      </w:pPr>
      <w:r w:rsidRPr="00EA7E47">
        <w:rPr>
          <w:rFonts w:ascii="Times New Roman" w:eastAsia="Times New Roman" w:hAnsi="Times New Roman" w:cs="Times New Roman"/>
          <w:sz w:val="28"/>
          <w:szCs w:val="28"/>
        </w:rPr>
        <w:t>- расходы по уплате прочих налогов, сборов увеличены на 6 000,00 руб.</w:t>
      </w:r>
    </w:p>
    <w:p w14:paraId="567961FF" w14:textId="2DC7108A" w:rsidR="006C5758" w:rsidRPr="00EA7E47" w:rsidRDefault="00A44224" w:rsidP="00EA7E47">
      <w:pPr>
        <w:pStyle w:val="a9"/>
        <w:ind w:firstLine="567"/>
        <w:jc w:val="both"/>
        <w:rPr>
          <w:rFonts w:ascii="Times New Roman" w:eastAsia="Times New Roman" w:hAnsi="Times New Roman" w:cs="Times New Roman"/>
          <w:sz w:val="28"/>
          <w:szCs w:val="28"/>
        </w:rPr>
      </w:pPr>
      <w:r w:rsidRPr="00EA7E47">
        <w:rPr>
          <w:rFonts w:ascii="Times New Roman" w:eastAsia="Times New Roman" w:hAnsi="Times New Roman" w:cs="Times New Roman"/>
          <w:sz w:val="28"/>
          <w:szCs w:val="28"/>
        </w:rPr>
        <w:t xml:space="preserve">По состоянию на 01.01.2025 показатели по выплатам составили общую сумму 30 811 396,54 руб. </w:t>
      </w:r>
    </w:p>
    <w:p w14:paraId="709FF67E" w14:textId="77777777" w:rsidR="00896442" w:rsidRPr="00896442" w:rsidRDefault="00896442" w:rsidP="00896442">
      <w:pPr>
        <w:tabs>
          <w:tab w:val="left" w:pos="567"/>
        </w:tabs>
        <w:spacing w:after="0"/>
        <w:ind w:firstLine="567"/>
        <w:jc w:val="both"/>
        <w:rPr>
          <w:rFonts w:ascii="Times New Roman" w:eastAsia="Times New Roman" w:hAnsi="Times New Roman" w:cs="Times New Roman"/>
          <w:sz w:val="28"/>
          <w:szCs w:val="28"/>
          <w:lang w:eastAsia="ru-RU"/>
        </w:rPr>
      </w:pPr>
    </w:p>
    <w:p w14:paraId="09B15BDE" w14:textId="2AE76788" w:rsidR="00052C84" w:rsidRPr="008D6843" w:rsidRDefault="00A11341" w:rsidP="00656657">
      <w:pPr>
        <w:pStyle w:val="a9"/>
        <w:jc w:val="center"/>
        <w:rPr>
          <w:rFonts w:ascii="Times New Roman" w:hAnsi="Times New Roman" w:cs="Times New Roman"/>
          <w:color w:val="FF0000"/>
          <w:sz w:val="28"/>
          <w:szCs w:val="28"/>
        </w:rPr>
      </w:pPr>
      <w:r w:rsidRPr="008D6843">
        <w:rPr>
          <w:rFonts w:ascii="Times New Roman" w:hAnsi="Times New Roman" w:cs="Times New Roman"/>
          <w:i/>
          <w:sz w:val="28"/>
          <w:szCs w:val="28"/>
        </w:rPr>
        <w:t>Анализ исполнения МБУ</w:t>
      </w:r>
      <w:r w:rsidR="00A44224">
        <w:rPr>
          <w:rFonts w:ascii="Times New Roman" w:hAnsi="Times New Roman" w:cs="Times New Roman"/>
          <w:i/>
          <w:sz w:val="28"/>
          <w:szCs w:val="28"/>
        </w:rPr>
        <w:t>К</w:t>
      </w:r>
      <w:r w:rsidRPr="008D6843">
        <w:rPr>
          <w:rFonts w:ascii="Times New Roman" w:hAnsi="Times New Roman" w:cs="Times New Roman"/>
          <w:i/>
          <w:sz w:val="28"/>
          <w:szCs w:val="28"/>
        </w:rPr>
        <w:t xml:space="preserve"> «</w:t>
      </w:r>
      <w:r w:rsidR="0047234D">
        <w:rPr>
          <w:rFonts w:ascii="Times New Roman" w:hAnsi="Times New Roman" w:cs="Times New Roman"/>
          <w:i/>
          <w:sz w:val="28"/>
          <w:szCs w:val="28"/>
        </w:rPr>
        <w:t>В</w:t>
      </w:r>
      <w:r w:rsidR="00A44224">
        <w:rPr>
          <w:rFonts w:ascii="Times New Roman" w:hAnsi="Times New Roman" w:cs="Times New Roman"/>
          <w:i/>
          <w:sz w:val="28"/>
          <w:szCs w:val="28"/>
        </w:rPr>
        <w:t>ЦБС</w:t>
      </w:r>
      <w:r w:rsidRPr="008D6843">
        <w:rPr>
          <w:rFonts w:ascii="Times New Roman" w:hAnsi="Times New Roman" w:cs="Times New Roman"/>
          <w:i/>
          <w:sz w:val="28"/>
          <w:szCs w:val="28"/>
        </w:rPr>
        <w:t>» ЭМР плана ФХД за 202</w:t>
      </w:r>
      <w:r w:rsidR="0047234D">
        <w:rPr>
          <w:rFonts w:ascii="Times New Roman" w:hAnsi="Times New Roman" w:cs="Times New Roman"/>
          <w:i/>
          <w:sz w:val="28"/>
          <w:szCs w:val="28"/>
        </w:rPr>
        <w:t>4</w:t>
      </w:r>
      <w:r w:rsidRPr="008D6843">
        <w:rPr>
          <w:rFonts w:ascii="Times New Roman" w:hAnsi="Times New Roman" w:cs="Times New Roman"/>
          <w:i/>
          <w:sz w:val="28"/>
          <w:szCs w:val="28"/>
        </w:rPr>
        <w:t xml:space="preserve"> год за счет средств субсидии на выполнение государственного (муниципального) задания </w:t>
      </w:r>
      <w:r w:rsidRPr="008175FA">
        <w:rPr>
          <w:rFonts w:ascii="Times New Roman" w:hAnsi="Times New Roman" w:cs="Times New Roman"/>
          <w:i/>
          <w:sz w:val="28"/>
          <w:szCs w:val="28"/>
        </w:rPr>
        <w:t>по данным Отчета (ф.0503737)</w:t>
      </w:r>
      <w:r w:rsidR="00EA7E47" w:rsidRPr="008175FA">
        <w:rPr>
          <w:rFonts w:ascii="Times New Roman" w:hAnsi="Times New Roman" w:cs="Times New Roman"/>
          <w:i/>
          <w:sz w:val="28"/>
          <w:szCs w:val="28"/>
        </w:rPr>
        <w:t xml:space="preserve"> по состоянию на 1 января 2025 года.</w:t>
      </w:r>
    </w:p>
    <w:p w14:paraId="741DFA29" w14:textId="77777777" w:rsidR="00A44224" w:rsidRPr="00A44224" w:rsidRDefault="00A44224" w:rsidP="00A44224">
      <w:pPr>
        <w:tabs>
          <w:tab w:val="left" w:pos="567"/>
        </w:tabs>
        <w:spacing w:after="0" w:line="240" w:lineRule="auto"/>
        <w:ind w:right="-1" w:firstLine="567"/>
        <w:jc w:val="both"/>
        <w:rPr>
          <w:rFonts w:ascii="Times New Roman" w:eastAsia="Times New Roman" w:hAnsi="Times New Roman" w:cs="Times New Roman"/>
          <w:sz w:val="28"/>
          <w:szCs w:val="28"/>
          <w:lang w:eastAsia="ru-RU"/>
        </w:rPr>
      </w:pPr>
      <w:r w:rsidRPr="00A44224">
        <w:rPr>
          <w:rFonts w:ascii="Times New Roman" w:eastAsia="Times New Roman" w:hAnsi="Times New Roman" w:cs="Times New Roman"/>
          <w:sz w:val="28"/>
          <w:szCs w:val="28"/>
          <w:lang w:eastAsia="ru-RU"/>
        </w:rPr>
        <w:t>Проведенным анализом исполнения учреждением плана ФХД за 2024 год установлено, что:</w:t>
      </w:r>
    </w:p>
    <w:p w14:paraId="3D12DEAC" w14:textId="77777777" w:rsidR="00A44224" w:rsidRPr="00A44224" w:rsidRDefault="00A44224" w:rsidP="00A44224">
      <w:pPr>
        <w:spacing w:after="0" w:line="240" w:lineRule="auto"/>
        <w:ind w:right="-1" w:firstLine="567"/>
        <w:jc w:val="both"/>
        <w:rPr>
          <w:rFonts w:ascii="Times New Roman" w:eastAsia="Times New Roman" w:hAnsi="Times New Roman" w:cs="Times New Roman"/>
          <w:sz w:val="28"/>
          <w:szCs w:val="28"/>
          <w:lang w:eastAsia="ru-RU"/>
        </w:rPr>
      </w:pPr>
      <w:r w:rsidRPr="00A44224">
        <w:rPr>
          <w:rFonts w:ascii="Times New Roman" w:eastAsia="Times New Roman" w:hAnsi="Times New Roman" w:cs="Times New Roman"/>
          <w:sz w:val="28"/>
          <w:szCs w:val="28"/>
          <w:lang w:eastAsia="ru-RU"/>
        </w:rPr>
        <w:t>- по состоянию на 01.01.2024 на лицевых счетах учреждения имелся остаток денежных средств в сумме 259 322,33 руб., по состоянию на 31.12.2024 остаток составил 12 040,57 руб.;</w:t>
      </w:r>
    </w:p>
    <w:p w14:paraId="17F535FE" w14:textId="77777777" w:rsidR="00A44224" w:rsidRPr="00A44224" w:rsidRDefault="00A44224" w:rsidP="00A44224">
      <w:pPr>
        <w:spacing w:after="0" w:line="240" w:lineRule="auto"/>
        <w:ind w:right="-1" w:firstLine="567"/>
        <w:jc w:val="both"/>
        <w:rPr>
          <w:rFonts w:ascii="Times New Roman" w:eastAsia="Times New Roman" w:hAnsi="Times New Roman" w:cs="Times New Roman"/>
          <w:sz w:val="28"/>
          <w:szCs w:val="28"/>
          <w:lang w:eastAsia="ru-RU"/>
        </w:rPr>
      </w:pPr>
      <w:r w:rsidRPr="00A44224">
        <w:rPr>
          <w:rFonts w:ascii="Times New Roman" w:eastAsia="Times New Roman" w:hAnsi="Times New Roman" w:cs="Times New Roman"/>
          <w:sz w:val="28"/>
          <w:szCs w:val="28"/>
          <w:lang w:eastAsia="ru-RU"/>
        </w:rPr>
        <w:t xml:space="preserve">- доходная часть плана ФХД выполнена на 100,00%, сумма полученных доходов на финансовое обеспечение выполнения государственного (муниципального) задания оставила 30 072 867,11 руб.; </w:t>
      </w:r>
    </w:p>
    <w:p w14:paraId="35250C05" w14:textId="77777777" w:rsidR="00A44224" w:rsidRDefault="00A44224" w:rsidP="00A44224">
      <w:pPr>
        <w:spacing w:after="0" w:line="240" w:lineRule="auto"/>
        <w:ind w:right="-1" w:firstLine="567"/>
        <w:jc w:val="both"/>
        <w:rPr>
          <w:rFonts w:ascii="Times New Roman" w:eastAsia="Times New Roman" w:hAnsi="Times New Roman" w:cs="Times New Roman"/>
          <w:sz w:val="28"/>
          <w:szCs w:val="28"/>
          <w:lang w:eastAsia="ru-RU"/>
        </w:rPr>
      </w:pPr>
      <w:r w:rsidRPr="00A44224">
        <w:rPr>
          <w:rFonts w:ascii="Times New Roman" w:eastAsia="Times New Roman" w:hAnsi="Times New Roman" w:cs="Times New Roman"/>
          <w:sz w:val="28"/>
          <w:szCs w:val="28"/>
          <w:lang w:eastAsia="ru-RU"/>
        </w:rPr>
        <w:t>- расходная часть плана ФХД выполнена на 99,96%, кассовые расходы учреждения составили 30 320 148,87 руб., при плановых назначениях 30 332 189,44 руб., неисполненные плановые назначения составляли 12 040,57 руб.</w:t>
      </w:r>
    </w:p>
    <w:p w14:paraId="6B5C3984" w14:textId="77777777" w:rsidR="00ED08C8" w:rsidRPr="008175FA" w:rsidRDefault="00ED08C8" w:rsidP="00ED08C8">
      <w:pPr>
        <w:pStyle w:val="a9"/>
        <w:ind w:firstLine="567"/>
        <w:jc w:val="both"/>
        <w:rPr>
          <w:rFonts w:ascii="Times New Roman" w:hAnsi="Times New Roman" w:cs="Times New Roman"/>
          <w:sz w:val="28"/>
          <w:szCs w:val="28"/>
        </w:rPr>
      </w:pPr>
      <w:r w:rsidRPr="008175FA">
        <w:rPr>
          <w:rFonts w:ascii="Times New Roman" w:hAnsi="Times New Roman" w:cs="Times New Roman"/>
          <w:sz w:val="28"/>
          <w:szCs w:val="28"/>
        </w:rPr>
        <w:t xml:space="preserve">Наибольший удельный вес в фактических расходах учреждения за 2024 год составили расходы по оплате труда и начислениям на выплаты по оплате труда в сумме 23 339 128,43 руб. или 76,98% от общей суммы расходов. Расходы по закупке товаров, работ и услуг составили в общей сумме 6 204 334,64 руб. или 20,46%. Иные выплаты персоналу учреждений, за исключением фонда оплаты труда составили 378 576,23 руб. или 1,25%. </w:t>
      </w:r>
      <w:r w:rsidRPr="008175FA">
        <w:rPr>
          <w:rFonts w:ascii="Times New Roman" w:hAnsi="Times New Roman" w:cs="Times New Roman"/>
          <w:sz w:val="28"/>
          <w:szCs w:val="28"/>
        </w:rPr>
        <w:lastRenderedPageBreak/>
        <w:t xml:space="preserve">Расходы по поступлению нефинансовых активов в сумме 392 109,57 руб. или 1,29%. Прочие расходы в сумме 6 000,00 руб. или 0,02%. </w:t>
      </w:r>
    </w:p>
    <w:p w14:paraId="7B496E25" w14:textId="03235A2B" w:rsidR="00ED08C8" w:rsidRPr="00ED08C8" w:rsidRDefault="00ED08C8" w:rsidP="00ED08C8">
      <w:pPr>
        <w:pStyle w:val="a9"/>
        <w:ind w:firstLine="567"/>
        <w:jc w:val="both"/>
        <w:rPr>
          <w:rFonts w:ascii="Times New Roman" w:hAnsi="Times New Roman" w:cs="Times New Roman"/>
          <w:sz w:val="28"/>
          <w:szCs w:val="28"/>
        </w:rPr>
      </w:pPr>
      <w:r w:rsidRPr="008175FA">
        <w:rPr>
          <w:rFonts w:ascii="Times New Roman" w:hAnsi="Times New Roman" w:cs="Times New Roman"/>
          <w:sz w:val="28"/>
          <w:szCs w:val="28"/>
        </w:rPr>
        <w:t>Неисполненные плановые назначения составили общую сумму 12 040,57 руб., по расходам на взносы по обязательному социальному страхованию на выплаты по оплате труда работников и иные выплаты работникам учреждения исполнены на 99,78% от утвержденных бюджетных назначений.</w:t>
      </w:r>
    </w:p>
    <w:p w14:paraId="694ADEE0" w14:textId="77777777" w:rsidR="00A44224" w:rsidRPr="00A44224" w:rsidRDefault="00A44224" w:rsidP="00A44224">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A44224">
        <w:rPr>
          <w:rFonts w:ascii="Times New Roman" w:eastAsia="Times New Roman" w:hAnsi="Times New Roman" w:cs="Times New Roman"/>
          <w:sz w:val="28"/>
          <w:szCs w:val="28"/>
          <w:lang w:eastAsia="ru-RU"/>
        </w:rPr>
        <w:t xml:space="preserve">В части субсидий на финансовое обеспечение выполнения государственного (муниципального) задания, между учредителем и учреждением заключено Соглашение "О порядке и условиях предоставления субсидии на финансовое обеспечение выполнение муниципального задания" от 9 января 2024 года №9. </w:t>
      </w:r>
    </w:p>
    <w:p w14:paraId="78552704" w14:textId="77777777" w:rsidR="00A44224" w:rsidRPr="00EA7E47" w:rsidRDefault="00A44224" w:rsidP="00A44224">
      <w:pPr>
        <w:spacing w:after="0" w:line="240" w:lineRule="auto"/>
        <w:ind w:right="-1" w:firstLine="567"/>
        <w:jc w:val="both"/>
        <w:rPr>
          <w:rFonts w:ascii="Times New Roman" w:eastAsia="Times New Roman" w:hAnsi="Times New Roman" w:cs="Times New Roman"/>
          <w:bCs/>
          <w:sz w:val="28"/>
          <w:szCs w:val="28"/>
          <w:lang w:eastAsia="ru-RU"/>
        </w:rPr>
      </w:pPr>
      <w:r w:rsidRPr="00A44224">
        <w:rPr>
          <w:rFonts w:ascii="Times New Roman" w:eastAsia="Times New Roman" w:hAnsi="Times New Roman" w:cs="Times New Roman"/>
          <w:sz w:val="28"/>
          <w:szCs w:val="28"/>
          <w:lang w:eastAsia="ru-RU"/>
        </w:rPr>
        <w:t xml:space="preserve">Предметом данного Соглашения является, определение порядка и условий предоставления учредителем учреждению субсидии из </w:t>
      </w:r>
      <w:r w:rsidRPr="00A44224">
        <w:rPr>
          <w:rFonts w:ascii="Times New Roman" w:eastAsia="Times New Roman" w:hAnsi="Times New Roman" w:cs="Times New Roman"/>
          <w:i/>
          <w:sz w:val="28"/>
          <w:szCs w:val="28"/>
          <w:lang w:eastAsia="ru-RU"/>
        </w:rPr>
        <w:t>районного бюджета</w:t>
      </w:r>
      <w:r w:rsidRPr="00A44224">
        <w:rPr>
          <w:rFonts w:ascii="Times New Roman" w:eastAsia="Times New Roman" w:hAnsi="Times New Roman" w:cs="Times New Roman"/>
          <w:sz w:val="28"/>
          <w:szCs w:val="28"/>
          <w:lang w:eastAsia="ru-RU"/>
        </w:rPr>
        <w:t xml:space="preserve"> на финансовое обеспечение выполнения муниципального задания на оказание муниципальных услуг (выполнение работ) в сумме </w:t>
      </w:r>
      <w:r w:rsidRPr="00EA7E47">
        <w:rPr>
          <w:rFonts w:ascii="Times New Roman" w:eastAsia="Times New Roman" w:hAnsi="Times New Roman" w:cs="Times New Roman"/>
          <w:bCs/>
          <w:i/>
          <w:sz w:val="28"/>
          <w:szCs w:val="28"/>
          <w:lang w:eastAsia="ru-RU"/>
        </w:rPr>
        <w:t>23 978 487,00 руб.</w:t>
      </w:r>
      <w:r w:rsidRPr="00EA7E47">
        <w:rPr>
          <w:rFonts w:ascii="Times New Roman" w:eastAsia="Times New Roman" w:hAnsi="Times New Roman" w:cs="Times New Roman"/>
          <w:bCs/>
          <w:sz w:val="28"/>
          <w:szCs w:val="28"/>
          <w:lang w:eastAsia="ru-RU"/>
        </w:rPr>
        <w:t xml:space="preserve"> В редакции дополнительных Соглашений сумма субсидии на финансовое обеспечение выполнения муниципального задания составила </w:t>
      </w:r>
      <w:r w:rsidRPr="00EA7E47">
        <w:rPr>
          <w:rFonts w:ascii="Times New Roman" w:eastAsia="Times New Roman" w:hAnsi="Times New Roman" w:cs="Times New Roman"/>
          <w:bCs/>
          <w:i/>
          <w:sz w:val="28"/>
          <w:szCs w:val="28"/>
          <w:lang w:eastAsia="ru-RU"/>
        </w:rPr>
        <w:t>30 072 867,11 руб.</w:t>
      </w:r>
      <w:r w:rsidRPr="00EA7E47">
        <w:rPr>
          <w:rFonts w:ascii="Times New Roman" w:eastAsia="Times New Roman" w:hAnsi="Times New Roman" w:cs="Times New Roman"/>
          <w:bCs/>
          <w:sz w:val="28"/>
          <w:szCs w:val="28"/>
          <w:lang w:eastAsia="ru-RU"/>
        </w:rPr>
        <w:t xml:space="preserve"> </w:t>
      </w:r>
    </w:p>
    <w:p w14:paraId="296094A0" w14:textId="48D25640" w:rsidR="006C5758" w:rsidRDefault="00A44224" w:rsidP="00896442">
      <w:pPr>
        <w:tabs>
          <w:tab w:val="left" w:pos="567"/>
        </w:tabs>
        <w:spacing w:after="0" w:line="240" w:lineRule="auto"/>
        <w:ind w:right="-1" w:firstLine="567"/>
        <w:jc w:val="both"/>
        <w:rPr>
          <w:rFonts w:ascii="Times New Roman" w:eastAsia="Times New Roman" w:hAnsi="Times New Roman" w:cs="Times New Roman"/>
          <w:sz w:val="28"/>
          <w:szCs w:val="28"/>
          <w:lang w:eastAsia="ru-RU"/>
        </w:rPr>
      </w:pPr>
      <w:r w:rsidRPr="00A44224">
        <w:rPr>
          <w:rFonts w:ascii="Times New Roman" w:eastAsia="Times New Roman" w:hAnsi="Times New Roman" w:cs="Times New Roman"/>
          <w:sz w:val="28"/>
          <w:szCs w:val="28"/>
          <w:lang w:eastAsia="ru-RU"/>
        </w:rPr>
        <w:t>Анализ исполнения плана ФХД показал, что исполнение бюджетных средств в проверяемом периоде исполнены в пределах утвержденных плановых назначений.</w:t>
      </w:r>
    </w:p>
    <w:p w14:paraId="6561F0E4" w14:textId="77777777" w:rsidR="00896442" w:rsidRPr="00896442" w:rsidRDefault="00896442" w:rsidP="00896442">
      <w:pPr>
        <w:tabs>
          <w:tab w:val="left" w:pos="567"/>
        </w:tabs>
        <w:spacing w:after="0" w:line="240" w:lineRule="auto"/>
        <w:ind w:right="-1" w:firstLine="567"/>
        <w:jc w:val="both"/>
        <w:rPr>
          <w:rFonts w:ascii="Times New Roman" w:eastAsia="Times New Roman" w:hAnsi="Times New Roman" w:cs="Times New Roman"/>
          <w:sz w:val="28"/>
          <w:szCs w:val="28"/>
          <w:lang w:eastAsia="ru-RU"/>
        </w:rPr>
      </w:pPr>
    </w:p>
    <w:p w14:paraId="793297BC" w14:textId="77777777" w:rsidR="00656657" w:rsidRPr="008D6843" w:rsidRDefault="00656657" w:rsidP="00656657">
      <w:pPr>
        <w:pStyle w:val="11"/>
        <w:jc w:val="center"/>
        <w:rPr>
          <w:rFonts w:ascii="Times New Roman" w:hAnsi="Times New Roman" w:cs="Times New Roman"/>
          <w:i/>
          <w:sz w:val="28"/>
          <w:szCs w:val="28"/>
        </w:rPr>
      </w:pPr>
      <w:r w:rsidRPr="008D6843">
        <w:rPr>
          <w:rFonts w:ascii="Times New Roman" w:hAnsi="Times New Roman" w:cs="Times New Roman"/>
          <w:i/>
          <w:sz w:val="28"/>
          <w:szCs w:val="28"/>
        </w:rPr>
        <w:t>Анализ исполнения МБУ</w:t>
      </w:r>
      <w:r w:rsidR="00A44224">
        <w:rPr>
          <w:rFonts w:ascii="Times New Roman" w:hAnsi="Times New Roman" w:cs="Times New Roman"/>
          <w:i/>
          <w:sz w:val="28"/>
          <w:szCs w:val="28"/>
        </w:rPr>
        <w:t>К</w:t>
      </w:r>
      <w:r w:rsidRPr="008D6843">
        <w:rPr>
          <w:rFonts w:ascii="Times New Roman" w:hAnsi="Times New Roman" w:cs="Times New Roman"/>
          <w:i/>
          <w:sz w:val="28"/>
          <w:szCs w:val="28"/>
        </w:rPr>
        <w:t xml:space="preserve"> «</w:t>
      </w:r>
      <w:r w:rsidR="0047234D">
        <w:rPr>
          <w:rFonts w:ascii="Times New Roman" w:hAnsi="Times New Roman" w:cs="Times New Roman"/>
          <w:i/>
          <w:sz w:val="28"/>
          <w:szCs w:val="28"/>
        </w:rPr>
        <w:t>В</w:t>
      </w:r>
      <w:r w:rsidR="00A44224">
        <w:rPr>
          <w:rFonts w:ascii="Times New Roman" w:hAnsi="Times New Roman" w:cs="Times New Roman"/>
          <w:i/>
          <w:sz w:val="28"/>
          <w:szCs w:val="28"/>
        </w:rPr>
        <w:t>ЦБС</w:t>
      </w:r>
      <w:r w:rsidRPr="008D6843">
        <w:rPr>
          <w:rFonts w:ascii="Times New Roman" w:hAnsi="Times New Roman" w:cs="Times New Roman"/>
          <w:i/>
          <w:sz w:val="28"/>
          <w:szCs w:val="28"/>
        </w:rPr>
        <w:t>» ЭМР плана ФХД за 202</w:t>
      </w:r>
      <w:r w:rsidR="0047234D">
        <w:rPr>
          <w:rFonts w:ascii="Times New Roman" w:hAnsi="Times New Roman" w:cs="Times New Roman"/>
          <w:i/>
          <w:sz w:val="28"/>
          <w:szCs w:val="28"/>
        </w:rPr>
        <w:t>4</w:t>
      </w:r>
      <w:r w:rsidRPr="008D6843">
        <w:rPr>
          <w:rFonts w:ascii="Times New Roman" w:hAnsi="Times New Roman" w:cs="Times New Roman"/>
          <w:i/>
          <w:sz w:val="28"/>
          <w:szCs w:val="28"/>
        </w:rPr>
        <w:t xml:space="preserve"> год за счет средств субсидии на иные цели (целевые субсидии) по данным</w:t>
      </w:r>
    </w:p>
    <w:p w14:paraId="24F410CB" w14:textId="6161E26B" w:rsidR="00632A5E" w:rsidRPr="008175FA" w:rsidRDefault="00656657" w:rsidP="00656657">
      <w:pPr>
        <w:pStyle w:val="11"/>
        <w:jc w:val="center"/>
        <w:rPr>
          <w:rFonts w:ascii="Times New Roman" w:hAnsi="Times New Roman" w:cs="Times New Roman"/>
          <w:i/>
          <w:sz w:val="28"/>
          <w:szCs w:val="28"/>
        </w:rPr>
      </w:pPr>
      <w:r w:rsidRPr="008175FA">
        <w:rPr>
          <w:rFonts w:ascii="Times New Roman" w:hAnsi="Times New Roman" w:cs="Times New Roman"/>
          <w:i/>
          <w:sz w:val="28"/>
          <w:szCs w:val="28"/>
        </w:rPr>
        <w:t>Отчета (ф.0503737)</w:t>
      </w:r>
      <w:r w:rsidR="00EA7E47" w:rsidRPr="008175FA">
        <w:rPr>
          <w:rFonts w:ascii="Times New Roman" w:hAnsi="Times New Roman" w:cs="Times New Roman"/>
          <w:i/>
          <w:sz w:val="28"/>
          <w:szCs w:val="28"/>
        </w:rPr>
        <w:t xml:space="preserve"> по состоянию на 1 января 2025 года</w:t>
      </w:r>
      <w:r w:rsidRPr="008175FA">
        <w:rPr>
          <w:rFonts w:ascii="Times New Roman" w:hAnsi="Times New Roman" w:cs="Times New Roman"/>
          <w:i/>
          <w:sz w:val="28"/>
          <w:szCs w:val="28"/>
        </w:rPr>
        <w:t>.</w:t>
      </w:r>
    </w:p>
    <w:p w14:paraId="7380316E" w14:textId="77777777" w:rsidR="00EA7E47" w:rsidRPr="008175FA" w:rsidRDefault="00755725" w:rsidP="00EA7E47">
      <w:pPr>
        <w:pStyle w:val="a9"/>
        <w:ind w:firstLine="567"/>
        <w:jc w:val="both"/>
        <w:rPr>
          <w:rFonts w:ascii="Times New Roman" w:hAnsi="Times New Roman" w:cs="Times New Roman"/>
          <w:sz w:val="28"/>
          <w:szCs w:val="28"/>
        </w:rPr>
      </w:pPr>
      <w:r w:rsidRPr="008175FA">
        <w:rPr>
          <w:rFonts w:ascii="Times New Roman" w:hAnsi="Times New Roman" w:cs="Times New Roman"/>
          <w:sz w:val="28"/>
          <w:szCs w:val="28"/>
        </w:rPr>
        <w:t>Проведенным анализом исполнения учреждением плана ФХД за 202</w:t>
      </w:r>
      <w:r w:rsidR="00545872" w:rsidRPr="008175FA">
        <w:rPr>
          <w:rFonts w:ascii="Times New Roman" w:hAnsi="Times New Roman" w:cs="Times New Roman"/>
          <w:sz w:val="28"/>
          <w:szCs w:val="28"/>
        </w:rPr>
        <w:t>4</w:t>
      </w:r>
      <w:r w:rsidRPr="008175FA">
        <w:rPr>
          <w:rFonts w:ascii="Times New Roman" w:hAnsi="Times New Roman" w:cs="Times New Roman"/>
          <w:sz w:val="28"/>
          <w:szCs w:val="28"/>
        </w:rPr>
        <w:t xml:space="preserve"> </w:t>
      </w:r>
      <w:r w:rsidR="00662D17" w:rsidRPr="008175FA">
        <w:rPr>
          <w:rFonts w:ascii="Times New Roman" w:hAnsi="Times New Roman" w:cs="Times New Roman"/>
          <w:sz w:val="28"/>
          <w:szCs w:val="28"/>
        </w:rPr>
        <w:t xml:space="preserve">год </w:t>
      </w:r>
      <w:r w:rsidRPr="008175FA">
        <w:rPr>
          <w:rFonts w:ascii="Times New Roman" w:hAnsi="Times New Roman" w:cs="Times New Roman"/>
          <w:sz w:val="28"/>
          <w:szCs w:val="28"/>
        </w:rPr>
        <w:t xml:space="preserve">за счет средств </w:t>
      </w:r>
      <w:r w:rsidR="00111024" w:rsidRPr="008175FA">
        <w:rPr>
          <w:rFonts w:ascii="Times New Roman" w:hAnsi="Times New Roman" w:cs="Times New Roman"/>
          <w:sz w:val="28"/>
          <w:szCs w:val="28"/>
        </w:rPr>
        <w:t>субсидии на иные цели (целевые субсидии)</w:t>
      </w:r>
      <w:r w:rsidRPr="008175FA">
        <w:rPr>
          <w:rFonts w:ascii="Times New Roman" w:hAnsi="Times New Roman" w:cs="Times New Roman"/>
          <w:sz w:val="28"/>
          <w:szCs w:val="28"/>
        </w:rPr>
        <w:t>, по данным Отчета (ф.0503737) по состоянию на 01</w:t>
      </w:r>
      <w:r w:rsidR="008D6843" w:rsidRPr="008175FA">
        <w:rPr>
          <w:rFonts w:ascii="Times New Roman" w:hAnsi="Times New Roman" w:cs="Times New Roman"/>
          <w:sz w:val="28"/>
          <w:szCs w:val="28"/>
        </w:rPr>
        <w:t>.01.</w:t>
      </w:r>
      <w:r w:rsidRPr="008175FA">
        <w:rPr>
          <w:rFonts w:ascii="Times New Roman" w:hAnsi="Times New Roman" w:cs="Times New Roman"/>
          <w:sz w:val="28"/>
          <w:szCs w:val="28"/>
        </w:rPr>
        <w:t>202</w:t>
      </w:r>
      <w:r w:rsidR="00545872" w:rsidRPr="008175FA">
        <w:rPr>
          <w:rFonts w:ascii="Times New Roman" w:hAnsi="Times New Roman" w:cs="Times New Roman"/>
          <w:sz w:val="28"/>
          <w:szCs w:val="28"/>
        </w:rPr>
        <w:t>5</w:t>
      </w:r>
      <w:r w:rsidRPr="008175FA">
        <w:rPr>
          <w:rFonts w:ascii="Times New Roman" w:hAnsi="Times New Roman" w:cs="Times New Roman"/>
          <w:sz w:val="28"/>
          <w:szCs w:val="28"/>
        </w:rPr>
        <w:t xml:space="preserve"> установлено, что:</w:t>
      </w:r>
      <w:r w:rsidR="00111024" w:rsidRPr="008175FA">
        <w:rPr>
          <w:rFonts w:ascii="Times New Roman" w:hAnsi="Times New Roman" w:cs="Times New Roman"/>
          <w:sz w:val="28"/>
          <w:szCs w:val="28"/>
        </w:rPr>
        <w:t xml:space="preserve"> утвержденные плановые назначения в части доходов и расходов составили </w:t>
      </w:r>
      <w:r w:rsidR="00A44224" w:rsidRPr="008175FA">
        <w:rPr>
          <w:rFonts w:ascii="Times New Roman" w:hAnsi="Times New Roman" w:cs="Times New Roman"/>
          <w:sz w:val="28"/>
          <w:szCs w:val="28"/>
        </w:rPr>
        <w:t>471 701,42</w:t>
      </w:r>
      <w:r w:rsidR="00111024" w:rsidRPr="008175FA">
        <w:rPr>
          <w:rFonts w:ascii="Times New Roman" w:hAnsi="Times New Roman" w:cs="Times New Roman"/>
          <w:b/>
          <w:i/>
          <w:sz w:val="28"/>
          <w:szCs w:val="28"/>
        </w:rPr>
        <w:t xml:space="preserve"> </w:t>
      </w:r>
      <w:r w:rsidR="00111024" w:rsidRPr="008175FA">
        <w:rPr>
          <w:rFonts w:ascii="Times New Roman" w:hAnsi="Times New Roman" w:cs="Times New Roman"/>
          <w:sz w:val="28"/>
          <w:szCs w:val="28"/>
        </w:rPr>
        <w:t xml:space="preserve">руб. </w:t>
      </w:r>
      <w:bookmarkStart w:id="1" w:name="_Hlk202726927"/>
      <w:r w:rsidR="00EA7E47" w:rsidRPr="008175FA">
        <w:rPr>
          <w:rFonts w:ascii="Times New Roman" w:hAnsi="Times New Roman" w:cs="Times New Roman"/>
          <w:sz w:val="28"/>
          <w:szCs w:val="28"/>
        </w:rPr>
        <w:t>В проверяемом периоде были произведены расходы:</w:t>
      </w:r>
    </w:p>
    <w:p w14:paraId="17F53803" w14:textId="77777777" w:rsidR="00EA7E47" w:rsidRPr="008175FA" w:rsidRDefault="00EA7E47" w:rsidP="00EA7E47">
      <w:pPr>
        <w:pStyle w:val="a9"/>
        <w:ind w:firstLine="567"/>
        <w:jc w:val="both"/>
        <w:rPr>
          <w:rFonts w:ascii="Times New Roman" w:hAnsi="Times New Roman" w:cs="Times New Roman"/>
          <w:sz w:val="28"/>
          <w:szCs w:val="28"/>
        </w:rPr>
      </w:pPr>
      <w:r w:rsidRPr="008175FA">
        <w:rPr>
          <w:rFonts w:ascii="Times New Roman" w:hAnsi="Times New Roman" w:cs="Times New Roman"/>
          <w:sz w:val="28"/>
          <w:szCs w:val="28"/>
        </w:rPr>
        <w:t>- по подстатье 310 "Увеличение стоимости основных средств" в сумме 431 701,42 руб. (книги, 2 компьютера в комплекте, 2 офисных кресла, стол компьютерный, офисный телефон);</w:t>
      </w:r>
    </w:p>
    <w:p w14:paraId="4234FB36" w14:textId="2DE55271" w:rsidR="00656657" w:rsidRPr="008175FA" w:rsidRDefault="00EA7E47" w:rsidP="00EA7E47">
      <w:pPr>
        <w:pStyle w:val="a9"/>
        <w:jc w:val="both"/>
        <w:rPr>
          <w:rFonts w:ascii="Times New Roman" w:hAnsi="Times New Roman" w:cs="Times New Roman"/>
          <w:sz w:val="28"/>
          <w:szCs w:val="28"/>
        </w:rPr>
      </w:pPr>
      <w:r w:rsidRPr="008175FA">
        <w:rPr>
          <w:rFonts w:ascii="Times New Roman" w:hAnsi="Times New Roman" w:cs="Times New Roman"/>
          <w:sz w:val="28"/>
          <w:szCs w:val="28"/>
        </w:rPr>
        <w:t>- по подстатье 349 «Увеличение стоимости прочих материальных запасов однократного применения» в сумме 40 000,00 руб. (30 блокнотов на пружине, 30 флеш накопителей, 16 сумок-шопперов, 30 термокружек, 50 закладок).</w:t>
      </w:r>
      <w:bookmarkEnd w:id="1"/>
    </w:p>
    <w:p w14:paraId="05961AB1" w14:textId="77777777" w:rsidR="00D51693" w:rsidRPr="008175FA" w:rsidRDefault="00D51693" w:rsidP="00656657">
      <w:pPr>
        <w:pStyle w:val="a9"/>
        <w:ind w:firstLine="567"/>
        <w:jc w:val="both"/>
        <w:rPr>
          <w:rFonts w:ascii="Times New Roman" w:hAnsi="Times New Roman" w:cs="Times New Roman"/>
          <w:sz w:val="28"/>
          <w:szCs w:val="28"/>
        </w:rPr>
      </w:pPr>
      <w:r w:rsidRPr="008175FA">
        <w:rPr>
          <w:rFonts w:ascii="Times New Roman" w:hAnsi="Times New Roman" w:cs="Times New Roman"/>
          <w:sz w:val="28"/>
          <w:szCs w:val="28"/>
        </w:rPr>
        <w:t>Данные уточненного плана ФХД на 202</w:t>
      </w:r>
      <w:r w:rsidR="00545872" w:rsidRPr="008175FA">
        <w:rPr>
          <w:rFonts w:ascii="Times New Roman" w:hAnsi="Times New Roman" w:cs="Times New Roman"/>
          <w:sz w:val="28"/>
          <w:szCs w:val="28"/>
        </w:rPr>
        <w:t>4</w:t>
      </w:r>
      <w:r w:rsidRPr="008175FA">
        <w:rPr>
          <w:rFonts w:ascii="Times New Roman" w:hAnsi="Times New Roman" w:cs="Times New Roman"/>
          <w:sz w:val="28"/>
          <w:szCs w:val="28"/>
        </w:rPr>
        <w:t xml:space="preserve"> год соответствуют Отчету ф.0503737.</w:t>
      </w:r>
    </w:p>
    <w:p w14:paraId="6A8AA422" w14:textId="77777777" w:rsidR="00111024" w:rsidRPr="008175FA" w:rsidRDefault="00111024" w:rsidP="00755725">
      <w:pPr>
        <w:spacing w:after="0" w:line="240" w:lineRule="auto"/>
        <w:ind w:firstLine="708"/>
        <w:jc w:val="both"/>
        <w:rPr>
          <w:rFonts w:ascii="Times New Roman" w:hAnsi="Times New Roman" w:cs="Times New Roman"/>
          <w:color w:val="FF0000"/>
          <w:sz w:val="28"/>
          <w:szCs w:val="28"/>
        </w:rPr>
      </w:pPr>
    </w:p>
    <w:p w14:paraId="4870935C" w14:textId="77777777" w:rsidR="00413E7E" w:rsidRPr="008175FA" w:rsidRDefault="00656657" w:rsidP="00656657">
      <w:pPr>
        <w:pStyle w:val="11"/>
        <w:jc w:val="center"/>
        <w:rPr>
          <w:rFonts w:ascii="Times New Roman" w:hAnsi="Times New Roman" w:cs="Times New Roman"/>
          <w:i/>
          <w:sz w:val="28"/>
          <w:szCs w:val="28"/>
        </w:rPr>
      </w:pPr>
      <w:r w:rsidRPr="008175FA">
        <w:rPr>
          <w:rFonts w:ascii="Times New Roman" w:hAnsi="Times New Roman" w:cs="Times New Roman"/>
          <w:i/>
          <w:sz w:val="28"/>
          <w:szCs w:val="28"/>
        </w:rPr>
        <w:t>Анализ исполнения МБУ</w:t>
      </w:r>
      <w:r w:rsidR="002B569F" w:rsidRPr="008175FA">
        <w:rPr>
          <w:rFonts w:ascii="Times New Roman" w:hAnsi="Times New Roman" w:cs="Times New Roman"/>
          <w:i/>
          <w:sz w:val="28"/>
          <w:szCs w:val="28"/>
        </w:rPr>
        <w:t>К</w:t>
      </w:r>
      <w:r w:rsidRPr="008175FA">
        <w:rPr>
          <w:rFonts w:ascii="Times New Roman" w:hAnsi="Times New Roman" w:cs="Times New Roman"/>
          <w:i/>
          <w:sz w:val="28"/>
          <w:szCs w:val="28"/>
        </w:rPr>
        <w:t xml:space="preserve"> «</w:t>
      </w:r>
      <w:r w:rsidR="0047234D" w:rsidRPr="008175FA">
        <w:rPr>
          <w:rFonts w:ascii="Times New Roman" w:hAnsi="Times New Roman" w:cs="Times New Roman"/>
          <w:i/>
          <w:sz w:val="28"/>
          <w:szCs w:val="28"/>
        </w:rPr>
        <w:t>В</w:t>
      </w:r>
      <w:r w:rsidR="002B569F" w:rsidRPr="008175FA">
        <w:rPr>
          <w:rFonts w:ascii="Times New Roman" w:hAnsi="Times New Roman" w:cs="Times New Roman"/>
          <w:i/>
          <w:sz w:val="28"/>
          <w:szCs w:val="28"/>
        </w:rPr>
        <w:t>ЦБС</w:t>
      </w:r>
      <w:r w:rsidRPr="008175FA">
        <w:rPr>
          <w:rFonts w:ascii="Times New Roman" w:hAnsi="Times New Roman" w:cs="Times New Roman"/>
          <w:i/>
          <w:sz w:val="28"/>
          <w:szCs w:val="28"/>
        </w:rPr>
        <w:t>» ЭМР плана ФХД за 202</w:t>
      </w:r>
      <w:r w:rsidR="0047234D" w:rsidRPr="008175FA">
        <w:rPr>
          <w:rFonts w:ascii="Times New Roman" w:hAnsi="Times New Roman" w:cs="Times New Roman"/>
          <w:i/>
          <w:sz w:val="28"/>
          <w:szCs w:val="28"/>
        </w:rPr>
        <w:t>4</w:t>
      </w:r>
      <w:r w:rsidRPr="008175FA">
        <w:rPr>
          <w:rFonts w:ascii="Times New Roman" w:hAnsi="Times New Roman" w:cs="Times New Roman"/>
          <w:i/>
          <w:sz w:val="28"/>
          <w:szCs w:val="28"/>
        </w:rPr>
        <w:t xml:space="preserve"> год за счет приносящей доход деятельности по данным Отчета (ф.0503737</w:t>
      </w:r>
      <w:r w:rsidR="00413E7E" w:rsidRPr="008175FA">
        <w:rPr>
          <w:rFonts w:ascii="Times New Roman" w:hAnsi="Times New Roman" w:cs="Times New Roman"/>
          <w:i/>
          <w:sz w:val="28"/>
          <w:szCs w:val="28"/>
        </w:rPr>
        <w:t xml:space="preserve">) </w:t>
      </w:r>
    </w:p>
    <w:p w14:paraId="63C79027" w14:textId="0A7B970A" w:rsidR="00656657" w:rsidRPr="008D6843" w:rsidRDefault="00413E7E" w:rsidP="00656657">
      <w:pPr>
        <w:pStyle w:val="11"/>
        <w:jc w:val="center"/>
        <w:rPr>
          <w:rFonts w:ascii="Times New Roman" w:hAnsi="Times New Roman" w:cs="Times New Roman"/>
          <w:i/>
          <w:sz w:val="28"/>
          <w:szCs w:val="28"/>
        </w:rPr>
      </w:pPr>
      <w:r w:rsidRPr="008175FA">
        <w:rPr>
          <w:rFonts w:ascii="Times New Roman" w:hAnsi="Times New Roman" w:cs="Times New Roman"/>
          <w:i/>
          <w:sz w:val="28"/>
          <w:szCs w:val="28"/>
        </w:rPr>
        <w:t>по состоянию на 1 января 2025 года.</w:t>
      </w:r>
    </w:p>
    <w:p w14:paraId="31D82199" w14:textId="77777777" w:rsidR="00ED08C8" w:rsidRPr="008175FA" w:rsidRDefault="00ED08C8" w:rsidP="00ED08C8">
      <w:pPr>
        <w:pStyle w:val="a9"/>
        <w:ind w:firstLine="567"/>
        <w:jc w:val="both"/>
        <w:rPr>
          <w:rFonts w:ascii="Times New Roman" w:hAnsi="Times New Roman" w:cs="Times New Roman"/>
          <w:sz w:val="28"/>
          <w:szCs w:val="28"/>
        </w:rPr>
      </w:pPr>
      <w:r w:rsidRPr="008175FA">
        <w:rPr>
          <w:rFonts w:ascii="Times New Roman" w:hAnsi="Times New Roman" w:cs="Times New Roman"/>
          <w:sz w:val="28"/>
          <w:szCs w:val="28"/>
        </w:rPr>
        <w:lastRenderedPageBreak/>
        <w:t>Проведенным анализом исполнения учреждением плана ФХД по доходам, полученным от предпринимательской деятельности за 2024 год, установлено, что:</w:t>
      </w:r>
    </w:p>
    <w:p w14:paraId="4B8DB6DC" w14:textId="77777777" w:rsidR="00ED08C8" w:rsidRPr="008175FA" w:rsidRDefault="00ED08C8" w:rsidP="00ED08C8">
      <w:pPr>
        <w:pStyle w:val="a9"/>
        <w:ind w:firstLine="567"/>
        <w:jc w:val="both"/>
        <w:rPr>
          <w:rFonts w:ascii="Times New Roman" w:hAnsi="Times New Roman" w:cs="Times New Roman"/>
          <w:sz w:val="28"/>
          <w:szCs w:val="28"/>
        </w:rPr>
      </w:pPr>
      <w:r w:rsidRPr="008175FA">
        <w:rPr>
          <w:rFonts w:ascii="Times New Roman" w:hAnsi="Times New Roman" w:cs="Times New Roman"/>
          <w:sz w:val="28"/>
          <w:szCs w:val="28"/>
        </w:rPr>
        <w:t xml:space="preserve">- доходная часть выполнена на 106,37%, сумма полученных доходов от оказания платных услуг (работ) компенсации затрат составила 7 505,68 руб., при утвержденных назначениях 7 056,00 руб. </w:t>
      </w:r>
    </w:p>
    <w:p w14:paraId="61346373" w14:textId="5233B46D" w:rsidR="00ED08C8" w:rsidRPr="008175FA" w:rsidRDefault="00ED08C8" w:rsidP="00ED08C8">
      <w:pPr>
        <w:pStyle w:val="a9"/>
        <w:ind w:firstLine="567"/>
        <w:jc w:val="both"/>
        <w:rPr>
          <w:rFonts w:ascii="Times New Roman" w:hAnsi="Times New Roman" w:cs="Times New Roman"/>
          <w:sz w:val="28"/>
          <w:szCs w:val="28"/>
        </w:rPr>
      </w:pPr>
      <w:r w:rsidRPr="008175FA">
        <w:rPr>
          <w:rFonts w:ascii="Times New Roman" w:hAnsi="Times New Roman" w:cs="Times New Roman"/>
          <w:sz w:val="28"/>
          <w:szCs w:val="28"/>
        </w:rPr>
        <w:t>- расходная часть плана ФХД от оказания платных услуг (работ) компенсации затрат выполнена на 100,00%, кассовые расходы учреждения составили 7 505,68 руб., при плановых назначениях 7 505,67 руб.</w:t>
      </w:r>
    </w:p>
    <w:p w14:paraId="314023D6" w14:textId="3BCF9C18" w:rsidR="00ED08C8" w:rsidRPr="00ED08C8" w:rsidRDefault="00ED08C8" w:rsidP="00ED08C8">
      <w:pPr>
        <w:pStyle w:val="a9"/>
        <w:ind w:firstLine="567"/>
        <w:jc w:val="both"/>
        <w:rPr>
          <w:rFonts w:ascii="Times New Roman" w:hAnsi="Times New Roman" w:cs="Times New Roman"/>
          <w:sz w:val="28"/>
          <w:szCs w:val="28"/>
        </w:rPr>
      </w:pPr>
      <w:r w:rsidRPr="008175FA">
        <w:rPr>
          <w:rFonts w:ascii="Times New Roman" w:hAnsi="Times New Roman" w:cs="Times New Roman"/>
          <w:sz w:val="28"/>
          <w:szCs w:val="28"/>
        </w:rPr>
        <w:t>Данные плана финансово-хозяйственной деятельности соответствуют Отчету об исполнении учреждением плана финансово-хозяйственной деятельности по состоянию на 1 января 2025 года (ф.0503737).</w:t>
      </w:r>
    </w:p>
    <w:p w14:paraId="79F22645" w14:textId="1F8E6407" w:rsidR="008C5313" w:rsidRPr="00ED08C8" w:rsidRDefault="008C5313" w:rsidP="0002191B">
      <w:pPr>
        <w:spacing w:after="0" w:line="240" w:lineRule="auto"/>
        <w:ind w:right="-1" w:firstLine="567"/>
        <w:jc w:val="both"/>
        <w:rPr>
          <w:rFonts w:ascii="Times New Roman" w:hAnsi="Times New Roman" w:cs="Times New Roman"/>
          <w:strike/>
          <w:sz w:val="28"/>
          <w:szCs w:val="28"/>
        </w:rPr>
      </w:pPr>
    </w:p>
    <w:p w14:paraId="59B319CE" w14:textId="77777777" w:rsidR="00344BD5" w:rsidRPr="00A41745" w:rsidRDefault="00344BD5" w:rsidP="00344BD5">
      <w:pPr>
        <w:spacing w:after="0" w:line="240" w:lineRule="auto"/>
        <w:ind w:right="-1"/>
        <w:jc w:val="center"/>
        <w:rPr>
          <w:rFonts w:ascii="Times New Roman" w:eastAsia="Times New Roman" w:hAnsi="Times New Roman" w:cs="Times New Roman"/>
          <w:b/>
          <w:sz w:val="28"/>
          <w:szCs w:val="20"/>
          <w:lang w:eastAsia="ru-RU"/>
        </w:rPr>
      </w:pPr>
      <w:r w:rsidRPr="00A41745">
        <w:rPr>
          <w:rFonts w:ascii="Times New Roman" w:eastAsia="Times New Roman" w:hAnsi="Times New Roman" w:cs="Times New Roman"/>
          <w:b/>
          <w:sz w:val="28"/>
          <w:szCs w:val="20"/>
          <w:lang w:eastAsia="ru-RU"/>
        </w:rPr>
        <w:t xml:space="preserve">Проверка </w:t>
      </w:r>
      <w:r>
        <w:rPr>
          <w:rFonts w:ascii="Times New Roman" w:eastAsia="Times New Roman" w:hAnsi="Times New Roman" w:cs="Times New Roman"/>
          <w:b/>
          <w:sz w:val="28"/>
          <w:szCs w:val="20"/>
          <w:lang w:eastAsia="ru-RU"/>
        </w:rPr>
        <w:t>предпринимательской и иной приносящей доход деятельности</w:t>
      </w:r>
      <w:r w:rsidRPr="00A41745">
        <w:rPr>
          <w:rFonts w:ascii="Times New Roman" w:eastAsia="Times New Roman" w:hAnsi="Times New Roman" w:cs="Times New Roman"/>
          <w:b/>
          <w:sz w:val="28"/>
          <w:szCs w:val="20"/>
          <w:lang w:eastAsia="ru-RU"/>
        </w:rPr>
        <w:t>.</w:t>
      </w:r>
    </w:p>
    <w:p w14:paraId="46F1CDAD" w14:textId="622DF0ED" w:rsidR="00845B4A" w:rsidRPr="00845B4A" w:rsidRDefault="00845B4A" w:rsidP="00845B4A">
      <w:pPr>
        <w:spacing w:after="0" w:line="240" w:lineRule="auto"/>
        <w:ind w:firstLine="567"/>
        <w:jc w:val="both"/>
        <w:rPr>
          <w:rFonts w:ascii="Times New Roman" w:eastAsia="Times New Roman" w:hAnsi="Times New Roman" w:cs="Times New Roman"/>
          <w:sz w:val="28"/>
          <w:szCs w:val="28"/>
          <w:lang w:eastAsia="ru-RU"/>
        </w:rPr>
      </w:pPr>
      <w:r w:rsidRPr="00845B4A">
        <w:rPr>
          <w:rFonts w:ascii="Times New Roman" w:eastAsia="Times New Roman" w:hAnsi="Times New Roman" w:cs="Times New Roman"/>
          <w:sz w:val="28"/>
          <w:szCs w:val="28"/>
          <w:lang w:eastAsia="ru-RU"/>
        </w:rPr>
        <w:t xml:space="preserve">В соответствии с пунктом 3.8. Устава учреждение для достижения цели, ради которой оно </w:t>
      </w:r>
      <w:r w:rsidR="00B25760" w:rsidRPr="00845B4A">
        <w:rPr>
          <w:rFonts w:ascii="Times New Roman" w:eastAsia="Times New Roman" w:hAnsi="Times New Roman" w:cs="Times New Roman"/>
          <w:sz w:val="28"/>
          <w:szCs w:val="28"/>
          <w:lang w:eastAsia="ru-RU"/>
        </w:rPr>
        <w:t>создано,</w:t>
      </w:r>
      <w:r w:rsidRPr="00845B4A">
        <w:rPr>
          <w:rFonts w:ascii="Times New Roman" w:eastAsia="Times New Roman" w:hAnsi="Times New Roman" w:cs="Times New Roman"/>
          <w:sz w:val="28"/>
          <w:szCs w:val="28"/>
          <w:lang w:eastAsia="ru-RU"/>
        </w:rPr>
        <w:t xml:space="preserve"> может осуществлять приносящую доход деятельность. Доходы, полученные от такой деятельности, и приобретенное за счет этих доходов имущество поступают в самостоятельное распоряжение учреждения и используются им в соответствии с планом финансово-хозяйственной деятельности, утвержденным учредителем. </w:t>
      </w:r>
    </w:p>
    <w:p w14:paraId="456C3785" w14:textId="77777777" w:rsidR="00845B4A" w:rsidRPr="00845B4A" w:rsidRDefault="00845B4A" w:rsidP="00845B4A">
      <w:pPr>
        <w:spacing w:after="0" w:line="240" w:lineRule="auto"/>
        <w:ind w:firstLine="567"/>
        <w:jc w:val="both"/>
        <w:rPr>
          <w:rFonts w:ascii="Times New Roman" w:eastAsia="Times New Roman" w:hAnsi="Times New Roman" w:cs="Times New Roman"/>
          <w:sz w:val="28"/>
          <w:szCs w:val="28"/>
          <w:lang w:eastAsia="ru-RU"/>
        </w:rPr>
      </w:pPr>
      <w:r w:rsidRPr="00845B4A">
        <w:rPr>
          <w:rFonts w:ascii="Times New Roman" w:eastAsia="Times New Roman" w:hAnsi="Times New Roman" w:cs="Times New Roman"/>
          <w:sz w:val="28"/>
          <w:szCs w:val="28"/>
          <w:lang w:eastAsia="ru-RU"/>
        </w:rPr>
        <w:t>За проверяемый период 2024 года учреждением по виду финансового обеспечения (деятельности) - приносящая доход деятельность (собственные доходы учреждения) получены доходы в сумме 7 505,68 руб., из них:</w:t>
      </w:r>
    </w:p>
    <w:p w14:paraId="639AC2B4" w14:textId="77777777" w:rsidR="00845B4A" w:rsidRPr="00845B4A" w:rsidRDefault="00845B4A" w:rsidP="00845B4A">
      <w:pPr>
        <w:spacing w:after="0" w:line="240" w:lineRule="auto"/>
        <w:ind w:firstLine="567"/>
        <w:jc w:val="both"/>
        <w:rPr>
          <w:rFonts w:ascii="Times New Roman" w:eastAsia="Times New Roman" w:hAnsi="Times New Roman" w:cs="Times New Roman"/>
          <w:sz w:val="28"/>
          <w:szCs w:val="28"/>
          <w:lang w:eastAsia="ru-RU"/>
        </w:rPr>
      </w:pPr>
      <w:r w:rsidRPr="00845B4A">
        <w:rPr>
          <w:rFonts w:ascii="Times New Roman" w:eastAsia="Times New Roman" w:hAnsi="Times New Roman" w:cs="Times New Roman"/>
          <w:sz w:val="28"/>
          <w:szCs w:val="28"/>
          <w:lang w:eastAsia="ru-RU"/>
        </w:rPr>
        <w:t>- возврат расходов прошлых лет от ПАО «Почта России» в сумме 449,68 руб.;</w:t>
      </w:r>
    </w:p>
    <w:p w14:paraId="432C67FB" w14:textId="77777777" w:rsidR="00845B4A" w:rsidRPr="00845B4A" w:rsidRDefault="00845B4A" w:rsidP="00845B4A">
      <w:pPr>
        <w:spacing w:after="0" w:line="240" w:lineRule="auto"/>
        <w:ind w:firstLine="567"/>
        <w:jc w:val="both"/>
        <w:rPr>
          <w:rFonts w:ascii="Times New Roman" w:eastAsia="Times New Roman" w:hAnsi="Times New Roman" w:cs="Times New Roman"/>
          <w:sz w:val="28"/>
          <w:szCs w:val="28"/>
          <w:lang w:eastAsia="ru-RU"/>
        </w:rPr>
      </w:pPr>
      <w:r w:rsidRPr="00845B4A">
        <w:rPr>
          <w:rFonts w:ascii="Times New Roman" w:eastAsia="Times New Roman" w:hAnsi="Times New Roman" w:cs="Times New Roman"/>
          <w:sz w:val="28"/>
          <w:szCs w:val="28"/>
          <w:lang w:eastAsia="ru-RU"/>
        </w:rPr>
        <w:t xml:space="preserve">- оказание услуг населению (копирование, распечатка, набор текстов) в сумме 7 056,00 руб. </w:t>
      </w:r>
    </w:p>
    <w:p w14:paraId="199DD3F0" w14:textId="77777777" w:rsidR="00845B4A" w:rsidRPr="00845B4A" w:rsidRDefault="00845B4A" w:rsidP="00845B4A">
      <w:pPr>
        <w:spacing w:after="0" w:line="240" w:lineRule="auto"/>
        <w:ind w:firstLine="567"/>
        <w:jc w:val="both"/>
        <w:rPr>
          <w:rFonts w:ascii="Times New Roman" w:eastAsia="Times New Roman" w:hAnsi="Times New Roman" w:cs="Times New Roman"/>
          <w:sz w:val="28"/>
          <w:szCs w:val="28"/>
          <w:lang w:eastAsia="ru-RU"/>
        </w:rPr>
      </w:pPr>
      <w:r w:rsidRPr="00845B4A">
        <w:rPr>
          <w:rFonts w:ascii="Times New Roman" w:eastAsia="Times New Roman" w:hAnsi="Times New Roman" w:cs="Times New Roman"/>
          <w:sz w:val="28"/>
          <w:szCs w:val="28"/>
          <w:lang w:eastAsia="ru-RU"/>
        </w:rPr>
        <w:t>Расходы учреждения по виду финансового обеспечения - приносящая доход деятельность за 2024 год составили 7 505,68 руб., в том числе:</w:t>
      </w:r>
    </w:p>
    <w:p w14:paraId="56D86A2A" w14:textId="77777777" w:rsidR="00845B4A" w:rsidRPr="00845B4A" w:rsidRDefault="00845B4A" w:rsidP="00845B4A">
      <w:pPr>
        <w:spacing w:after="0" w:line="240" w:lineRule="auto"/>
        <w:ind w:firstLine="567"/>
        <w:jc w:val="both"/>
        <w:rPr>
          <w:rFonts w:ascii="Times New Roman" w:eastAsia="Times New Roman" w:hAnsi="Times New Roman" w:cs="Times New Roman"/>
          <w:sz w:val="28"/>
          <w:szCs w:val="28"/>
          <w:lang w:eastAsia="ru-RU"/>
        </w:rPr>
      </w:pPr>
      <w:r w:rsidRPr="00845B4A">
        <w:rPr>
          <w:rFonts w:ascii="Times New Roman" w:eastAsia="Times New Roman" w:hAnsi="Times New Roman" w:cs="Times New Roman"/>
          <w:sz w:val="28"/>
          <w:szCs w:val="28"/>
          <w:lang w:eastAsia="ru-RU"/>
        </w:rPr>
        <w:t>- в сумме 2 988,00 руб. на оплату программного обеспечения «Пушкинская карта»;</w:t>
      </w:r>
    </w:p>
    <w:p w14:paraId="476DAE24" w14:textId="77777777" w:rsidR="00845B4A" w:rsidRPr="00845B4A" w:rsidRDefault="00845B4A" w:rsidP="00845B4A">
      <w:pPr>
        <w:spacing w:after="0" w:line="240" w:lineRule="auto"/>
        <w:ind w:firstLine="567"/>
        <w:jc w:val="both"/>
        <w:rPr>
          <w:rFonts w:ascii="Times New Roman" w:eastAsia="Times New Roman" w:hAnsi="Times New Roman" w:cs="Times New Roman"/>
          <w:sz w:val="28"/>
          <w:szCs w:val="28"/>
          <w:lang w:eastAsia="ru-RU"/>
        </w:rPr>
      </w:pPr>
      <w:r w:rsidRPr="00845B4A">
        <w:rPr>
          <w:rFonts w:ascii="Times New Roman" w:eastAsia="Times New Roman" w:hAnsi="Times New Roman" w:cs="Times New Roman"/>
          <w:sz w:val="28"/>
          <w:szCs w:val="28"/>
          <w:lang w:eastAsia="ru-RU"/>
        </w:rPr>
        <w:t>- в сумме 3 008,68 руб. приобретены тетради, бумага для принтера, цветные картон и бумага для нужд учреждения;</w:t>
      </w:r>
    </w:p>
    <w:p w14:paraId="55BE6F99" w14:textId="77777777" w:rsidR="00845B4A" w:rsidRDefault="00845B4A" w:rsidP="00845B4A">
      <w:pPr>
        <w:spacing w:after="0" w:line="240" w:lineRule="auto"/>
        <w:ind w:firstLine="567"/>
        <w:jc w:val="both"/>
        <w:rPr>
          <w:rFonts w:ascii="Times New Roman" w:eastAsia="Times New Roman" w:hAnsi="Times New Roman" w:cs="Times New Roman"/>
          <w:sz w:val="28"/>
          <w:szCs w:val="28"/>
          <w:lang w:eastAsia="ru-RU"/>
        </w:rPr>
      </w:pPr>
      <w:r w:rsidRPr="00845B4A">
        <w:rPr>
          <w:rFonts w:ascii="Times New Roman" w:eastAsia="Times New Roman" w:hAnsi="Times New Roman" w:cs="Times New Roman"/>
          <w:sz w:val="28"/>
          <w:szCs w:val="28"/>
          <w:lang w:eastAsia="ru-RU"/>
        </w:rPr>
        <w:t>- в сумме 1 509,00 руб. приобретены 3 набора для творчества, 3 дневника для записей для нужд учреждения. Данные расходы подтверждены бухгалтерскими документами и отчетностью (Главная книга, план ФХД, Отчет (ф.0503737) и др.).</w:t>
      </w:r>
    </w:p>
    <w:p w14:paraId="4157AC16" w14:textId="77777777" w:rsidR="00896442" w:rsidRPr="00845B4A" w:rsidRDefault="00896442" w:rsidP="00845B4A">
      <w:pPr>
        <w:spacing w:after="0" w:line="240" w:lineRule="auto"/>
        <w:ind w:firstLine="567"/>
        <w:jc w:val="both"/>
        <w:rPr>
          <w:rFonts w:ascii="Times New Roman" w:eastAsia="Times New Roman" w:hAnsi="Times New Roman" w:cs="Times New Roman"/>
          <w:sz w:val="28"/>
          <w:szCs w:val="28"/>
          <w:lang w:eastAsia="ru-RU"/>
        </w:rPr>
      </w:pPr>
    </w:p>
    <w:p w14:paraId="05CC163B" w14:textId="77777777" w:rsidR="00800B9E" w:rsidRPr="00A41745" w:rsidRDefault="00800B9E" w:rsidP="00656657">
      <w:pPr>
        <w:spacing w:after="0" w:line="240" w:lineRule="auto"/>
        <w:ind w:right="-1"/>
        <w:jc w:val="center"/>
        <w:rPr>
          <w:rFonts w:ascii="Times New Roman" w:eastAsia="Times New Roman" w:hAnsi="Times New Roman" w:cs="Times New Roman"/>
          <w:b/>
          <w:sz w:val="28"/>
          <w:szCs w:val="20"/>
          <w:lang w:eastAsia="ru-RU"/>
        </w:rPr>
      </w:pPr>
      <w:r w:rsidRPr="00A41745">
        <w:rPr>
          <w:rFonts w:ascii="Times New Roman" w:eastAsia="Times New Roman" w:hAnsi="Times New Roman" w:cs="Times New Roman"/>
          <w:b/>
          <w:sz w:val="28"/>
          <w:szCs w:val="20"/>
          <w:lang w:eastAsia="ru-RU"/>
        </w:rPr>
        <w:t>Проверка организации и ведения бюджетного учета и достоверности представляемой отчетности.</w:t>
      </w:r>
    </w:p>
    <w:p w14:paraId="017D7A27" w14:textId="77777777" w:rsidR="00845B4A" w:rsidRPr="00845B4A" w:rsidRDefault="00845B4A" w:rsidP="00845B4A">
      <w:pPr>
        <w:tabs>
          <w:tab w:val="left" w:pos="567"/>
        </w:tabs>
        <w:spacing w:after="0" w:line="240" w:lineRule="auto"/>
        <w:ind w:right="-1" w:firstLine="567"/>
        <w:jc w:val="both"/>
        <w:rPr>
          <w:rFonts w:ascii="Times New Roman" w:eastAsia="Times New Roman" w:hAnsi="Times New Roman" w:cs="Times New Roman"/>
          <w:sz w:val="28"/>
          <w:szCs w:val="28"/>
          <w:lang w:eastAsia="ru-RU"/>
        </w:rPr>
      </w:pPr>
      <w:r w:rsidRPr="00845B4A">
        <w:rPr>
          <w:rFonts w:ascii="Times New Roman" w:eastAsia="Times New Roman" w:hAnsi="Times New Roman" w:cs="Times New Roman"/>
          <w:sz w:val="28"/>
          <w:szCs w:val="28"/>
          <w:lang w:eastAsia="ru-RU"/>
        </w:rPr>
        <w:t xml:space="preserve">Бюджетная отчетность муниципального бюджетного учреждения культуры «Ванаварская централизованная библиотечная система» Эвенкийского муниципального района Красноярского края в целом </w:t>
      </w:r>
      <w:r w:rsidRPr="00845B4A">
        <w:rPr>
          <w:rFonts w:ascii="Times New Roman" w:eastAsia="Times New Roman" w:hAnsi="Times New Roman" w:cs="Times New Roman"/>
          <w:sz w:val="28"/>
          <w:szCs w:val="28"/>
          <w:lang w:eastAsia="ru-RU"/>
        </w:rPr>
        <w:lastRenderedPageBreak/>
        <w:t>составлена в соответствии с требованиями, предусмотренными Инструкцией о порядке составления и предоставления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25 марта 2011 года №33н (с учетом изменений и дополнений).</w:t>
      </w:r>
    </w:p>
    <w:p w14:paraId="45C3DDCB" w14:textId="77777777" w:rsidR="00845B4A" w:rsidRPr="00845B4A" w:rsidRDefault="00845B4A" w:rsidP="00845B4A">
      <w:pPr>
        <w:spacing w:after="0" w:line="240" w:lineRule="auto"/>
        <w:ind w:firstLine="567"/>
        <w:jc w:val="both"/>
        <w:rPr>
          <w:rFonts w:ascii="Times New Roman" w:eastAsia="Times New Roman" w:hAnsi="Times New Roman" w:cs="Times New Roman"/>
          <w:sz w:val="28"/>
          <w:szCs w:val="28"/>
          <w:lang w:eastAsia="ru-RU"/>
        </w:rPr>
      </w:pPr>
      <w:r w:rsidRPr="00845B4A">
        <w:rPr>
          <w:rFonts w:ascii="Times New Roman" w:eastAsia="Times New Roman" w:hAnsi="Times New Roman" w:cs="Times New Roman"/>
          <w:sz w:val="28"/>
          <w:szCs w:val="28"/>
          <w:lang w:eastAsia="ru-RU"/>
        </w:rPr>
        <w:t xml:space="preserve">Согласно Отчетам об исполнении учреждением плана его финансово- хозяйственной деятельности (ф.0503737): </w:t>
      </w:r>
    </w:p>
    <w:p w14:paraId="0620945C" w14:textId="77777777" w:rsidR="00845B4A" w:rsidRPr="00896442" w:rsidRDefault="00845B4A" w:rsidP="00845B4A">
      <w:pPr>
        <w:spacing w:after="0" w:line="240" w:lineRule="auto"/>
        <w:contextualSpacing/>
        <w:jc w:val="both"/>
        <w:rPr>
          <w:rFonts w:ascii="Times New Roman" w:eastAsia="Times New Roman" w:hAnsi="Times New Roman" w:cs="Times New Roman"/>
          <w:bCs/>
          <w:sz w:val="28"/>
          <w:szCs w:val="28"/>
          <w:u w:val="single"/>
          <w:lang w:eastAsia="ru-RU"/>
        </w:rPr>
      </w:pPr>
      <w:r w:rsidRPr="00896442">
        <w:rPr>
          <w:rFonts w:ascii="Times New Roman" w:eastAsia="Times New Roman" w:hAnsi="Times New Roman" w:cs="Times New Roman"/>
          <w:bCs/>
          <w:sz w:val="28"/>
          <w:szCs w:val="28"/>
          <w:u w:val="single"/>
          <w:lang w:eastAsia="ru-RU"/>
        </w:rPr>
        <w:t>Утверждено плановых назначений на 2024 год:</w:t>
      </w:r>
    </w:p>
    <w:p w14:paraId="2AE843AC" w14:textId="77777777" w:rsidR="00845B4A" w:rsidRPr="00896442" w:rsidRDefault="00845B4A" w:rsidP="00845B4A">
      <w:pPr>
        <w:numPr>
          <w:ilvl w:val="0"/>
          <w:numId w:val="3"/>
        </w:numPr>
        <w:spacing w:after="0" w:line="240" w:lineRule="auto"/>
        <w:ind w:left="0" w:firstLine="426"/>
        <w:contextualSpacing/>
        <w:jc w:val="both"/>
        <w:rPr>
          <w:rFonts w:ascii="Times New Roman" w:eastAsia="Times New Roman" w:hAnsi="Times New Roman" w:cs="Times New Roman"/>
          <w:bCs/>
          <w:i/>
          <w:sz w:val="28"/>
          <w:szCs w:val="28"/>
          <w:lang w:eastAsia="ru-RU"/>
        </w:rPr>
      </w:pPr>
      <w:r w:rsidRPr="00896442">
        <w:rPr>
          <w:rFonts w:ascii="Times New Roman" w:eastAsia="Times New Roman" w:hAnsi="Times New Roman" w:cs="Times New Roman"/>
          <w:bCs/>
          <w:i/>
          <w:sz w:val="28"/>
          <w:szCs w:val="28"/>
          <w:lang w:eastAsia="ru-RU"/>
        </w:rPr>
        <w:t>по доходам в общей сумме 30 552 074,21 руб., в том числе:</w:t>
      </w:r>
    </w:p>
    <w:p w14:paraId="2B78E471" w14:textId="77777777" w:rsidR="00845B4A" w:rsidRPr="00896442" w:rsidRDefault="00845B4A" w:rsidP="00845B4A">
      <w:pPr>
        <w:spacing w:after="0" w:line="240" w:lineRule="auto"/>
        <w:ind w:firstLine="567"/>
        <w:contextualSpacing/>
        <w:jc w:val="both"/>
        <w:rPr>
          <w:rFonts w:ascii="Times New Roman" w:eastAsia="Times New Roman" w:hAnsi="Times New Roman" w:cs="Times New Roman"/>
          <w:bCs/>
          <w:sz w:val="28"/>
          <w:szCs w:val="28"/>
          <w:lang w:eastAsia="ru-RU"/>
        </w:rPr>
      </w:pPr>
      <w:r w:rsidRPr="00896442">
        <w:rPr>
          <w:rFonts w:ascii="Times New Roman" w:eastAsia="Times New Roman" w:hAnsi="Times New Roman" w:cs="Times New Roman"/>
          <w:bCs/>
          <w:sz w:val="28"/>
          <w:szCs w:val="28"/>
          <w:lang w:eastAsia="ru-RU"/>
        </w:rPr>
        <w:t>- субсидии на выполнение муниципального задания в сумме 30 072 867,11 руб.;</w:t>
      </w:r>
    </w:p>
    <w:p w14:paraId="57E09D6A" w14:textId="77777777" w:rsidR="00845B4A" w:rsidRPr="00896442" w:rsidRDefault="00845B4A" w:rsidP="00845B4A">
      <w:pPr>
        <w:spacing w:after="0" w:line="240" w:lineRule="auto"/>
        <w:ind w:firstLine="567"/>
        <w:contextualSpacing/>
        <w:jc w:val="both"/>
        <w:rPr>
          <w:rFonts w:ascii="Times New Roman" w:eastAsia="Times New Roman" w:hAnsi="Times New Roman" w:cs="Times New Roman"/>
          <w:bCs/>
          <w:sz w:val="28"/>
          <w:szCs w:val="28"/>
          <w:lang w:eastAsia="ru-RU"/>
        </w:rPr>
      </w:pPr>
      <w:r w:rsidRPr="00896442">
        <w:rPr>
          <w:rFonts w:ascii="Times New Roman" w:eastAsia="Times New Roman" w:hAnsi="Times New Roman" w:cs="Times New Roman"/>
          <w:bCs/>
          <w:sz w:val="28"/>
          <w:szCs w:val="28"/>
          <w:lang w:eastAsia="ru-RU"/>
        </w:rPr>
        <w:t>- субсидии на иные цели в сумме 471 701,42 руб.;</w:t>
      </w:r>
    </w:p>
    <w:p w14:paraId="5F03C798" w14:textId="77777777" w:rsidR="00845B4A" w:rsidRPr="00896442" w:rsidRDefault="00845B4A" w:rsidP="00845B4A">
      <w:pPr>
        <w:spacing w:after="0" w:line="240" w:lineRule="auto"/>
        <w:ind w:firstLine="567"/>
        <w:contextualSpacing/>
        <w:jc w:val="both"/>
        <w:rPr>
          <w:rFonts w:ascii="Times New Roman" w:eastAsia="Times New Roman" w:hAnsi="Times New Roman" w:cs="Times New Roman"/>
          <w:bCs/>
          <w:sz w:val="28"/>
          <w:szCs w:val="28"/>
          <w:lang w:eastAsia="ru-RU"/>
        </w:rPr>
      </w:pPr>
      <w:r w:rsidRPr="00896442">
        <w:rPr>
          <w:rFonts w:ascii="Times New Roman" w:eastAsia="Times New Roman" w:hAnsi="Times New Roman" w:cs="Times New Roman"/>
          <w:bCs/>
          <w:sz w:val="28"/>
          <w:szCs w:val="28"/>
          <w:lang w:eastAsia="ru-RU"/>
        </w:rPr>
        <w:t>- приносящая доход деятельность (собственные доходы учреждения) в сумме 7 056,00 руб.;</w:t>
      </w:r>
    </w:p>
    <w:p w14:paraId="2F0CF520" w14:textId="77777777" w:rsidR="00845B4A" w:rsidRPr="00896442" w:rsidRDefault="00845B4A" w:rsidP="00845B4A">
      <w:pPr>
        <w:spacing w:after="0" w:line="240" w:lineRule="auto"/>
        <w:ind w:firstLine="567"/>
        <w:contextualSpacing/>
        <w:jc w:val="both"/>
        <w:rPr>
          <w:rFonts w:ascii="Times New Roman" w:eastAsia="Times New Roman" w:hAnsi="Times New Roman" w:cs="Times New Roman"/>
          <w:bCs/>
          <w:sz w:val="28"/>
          <w:szCs w:val="28"/>
          <w:lang w:eastAsia="ru-RU"/>
        </w:rPr>
      </w:pPr>
      <w:r w:rsidRPr="00896442">
        <w:rPr>
          <w:rFonts w:ascii="Times New Roman" w:eastAsia="Times New Roman" w:hAnsi="Times New Roman" w:cs="Times New Roman"/>
          <w:bCs/>
          <w:sz w:val="28"/>
          <w:szCs w:val="28"/>
          <w:lang w:eastAsia="ru-RU"/>
        </w:rPr>
        <w:t xml:space="preserve">- возврат расходов прошлых лет в сумме 449,68 руб. </w:t>
      </w:r>
    </w:p>
    <w:p w14:paraId="1F249D7A" w14:textId="77777777" w:rsidR="00845B4A" w:rsidRPr="00896442" w:rsidRDefault="00845B4A" w:rsidP="00845B4A">
      <w:pPr>
        <w:numPr>
          <w:ilvl w:val="0"/>
          <w:numId w:val="4"/>
        </w:numPr>
        <w:spacing w:after="0" w:line="240" w:lineRule="auto"/>
        <w:ind w:left="0" w:firstLine="426"/>
        <w:contextualSpacing/>
        <w:jc w:val="both"/>
        <w:rPr>
          <w:rFonts w:ascii="Times New Roman" w:eastAsia="Times New Roman" w:hAnsi="Times New Roman" w:cs="Times New Roman"/>
          <w:bCs/>
          <w:i/>
          <w:sz w:val="28"/>
          <w:szCs w:val="28"/>
          <w:lang w:eastAsia="ru-RU"/>
        </w:rPr>
      </w:pPr>
      <w:r w:rsidRPr="00896442">
        <w:rPr>
          <w:rFonts w:ascii="Times New Roman" w:eastAsia="Times New Roman" w:hAnsi="Times New Roman" w:cs="Times New Roman"/>
          <w:bCs/>
          <w:i/>
          <w:sz w:val="28"/>
          <w:szCs w:val="28"/>
          <w:lang w:eastAsia="ru-RU"/>
        </w:rPr>
        <w:t>по расходам в общей сумме 30 811 396,54 руб., в том числе:</w:t>
      </w:r>
    </w:p>
    <w:p w14:paraId="5ABA046C" w14:textId="77777777" w:rsidR="00845B4A" w:rsidRPr="00896442" w:rsidRDefault="00845B4A" w:rsidP="00845B4A">
      <w:pPr>
        <w:spacing w:after="0" w:line="240" w:lineRule="auto"/>
        <w:ind w:firstLine="567"/>
        <w:contextualSpacing/>
        <w:jc w:val="both"/>
        <w:rPr>
          <w:rFonts w:ascii="Times New Roman" w:eastAsia="Times New Roman" w:hAnsi="Times New Roman" w:cs="Times New Roman"/>
          <w:bCs/>
          <w:sz w:val="28"/>
          <w:szCs w:val="28"/>
          <w:lang w:eastAsia="ru-RU"/>
        </w:rPr>
      </w:pPr>
      <w:r w:rsidRPr="00896442">
        <w:rPr>
          <w:rFonts w:ascii="Times New Roman" w:eastAsia="Times New Roman" w:hAnsi="Times New Roman" w:cs="Times New Roman"/>
          <w:bCs/>
          <w:sz w:val="28"/>
          <w:szCs w:val="28"/>
          <w:lang w:eastAsia="ru-RU"/>
        </w:rPr>
        <w:t>- субсидии на выполнение муниципального задания в сумме 30 332 189,44 руб.;</w:t>
      </w:r>
    </w:p>
    <w:p w14:paraId="2D48786E" w14:textId="77777777" w:rsidR="00845B4A" w:rsidRPr="00896442" w:rsidRDefault="00845B4A" w:rsidP="00845B4A">
      <w:pPr>
        <w:spacing w:after="0" w:line="240" w:lineRule="auto"/>
        <w:ind w:firstLine="567"/>
        <w:contextualSpacing/>
        <w:jc w:val="both"/>
        <w:rPr>
          <w:rFonts w:ascii="Times New Roman" w:eastAsia="Times New Roman" w:hAnsi="Times New Roman" w:cs="Times New Roman"/>
          <w:bCs/>
          <w:sz w:val="28"/>
          <w:szCs w:val="28"/>
          <w:lang w:eastAsia="ru-RU"/>
        </w:rPr>
      </w:pPr>
      <w:r w:rsidRPr="00896442">
        <w:rPr>
          <w:rFonts w:ascii="Times New Roman" w:eastAsia="Times New Roman" w:hAnsi="Times New Roman" w:cs="Times New Roman"/>
          <w:bCs/>
          <w:sz w:val="28"/>
          <w:szCs w:val="28"/>
          <w:lang w:eastAsia="ru-RU"/>
        </w:rPr>
        <w:t>- субсидии на иные цели в сумме 471 701,42 руб.;</w:t>
      </w:r>
    </w:p>
    <w:p w14:paraId="5040DB97" w14:textId="77777777" w:rsidR="00845B4A" w:rsidRPr="00896442" w:rsidRDefault="00845B4A" w:rsidP="00845B4A">
      <w:pPr>
        <w:spacing w:after="0" w:line="240" w:lineRule="auto"/>
        <w:ind w:firstLine="567"/>
        <w:contextualSpacing/>
        <w:jc w:val="both"/>
        <w:rPr>
          <w:rFonts w:ascii="Times New Roman" w:eastAsia="Times New Roman" w:hAnsi="Times New Roman" w:cs="Times New Roman"/>
          <w:bCs/>
          <w:sz w:val="28"/>
          <w:szCs w:val="28"/>
          <w:lang w:eastAsia="ru-RU"/>
        </w:rPr>
      </w:pPr>
      <w:r w:rsidRPr="00896442">
        <w:rPr>
          <w:rFonts w:ascii="Times New Roman" w:eastAsia="Times New Roman" w:hAnsi="Times New Roman" w:cs="Times New Roman"/>
          <w:bCs/>
          <w:sz w:val="28"/>
          <w:szCs w:val="28"/>
          <w:lang w:eastAsia="ru-RU"/>
        </w:rPr>
        <w:t xml:space="preserve">- приносящая доход деятельность (собственные доходы учреждения) в сумме 7 505,68 руб. </w:t>
      </w:r>
    </w:p>
    <w:p w14:paraId="63352292" w14:textId="77777777" w:rsidR="00845B4A" w:rsidRPr="00896442" w:rsidRDefault="00845B4A" w:rsidP="00845B4A">
      <w:pPr>
        <w:spacing w:after="0" w:line="240" w:lineRule="auto"/>
        <w:contextualSpacing/>
        <w:jc w:val="both"/>
        <w:rPr>
          <w:rFonts w:ascii="Times New Roman" w:eastAsia="Times New Roman" w:hAnsi="Times New Roman" w:cs="Times New Roman"/>
          <w:bCs/>
          <w:sz w:val="28"/>
          <w:szCs w:val="28"/>
          <w:u w:val="single"/>
          <w:lang w:eastAsia="ru-RU"/>
        </w:rPr>
      </w:pPr>
      <w:r w:rsidRPr="00896442">
        <w:rPr>
          <w:rFonts w:ascii="Times New Roman" w:eastAsia="Times New Roman" w:hAnsi="Times New Roman" w:cs="Times New Roman"/>
          <w:bCs/>
          <w:sz w:val="28"/>
          <w:szCs w:val="28"/>
          <w:u w:val="single"/>
          <w:lang w:eastAsia="ru-RU"/>
        </w:rPr>
        <w:t>Кассовое исполнение за 2024 год составило:</w:t>
      </w:r>
    </w:p>
    <w:p w14:paraId="087C1867" w14:textId="77777777" w:rsidR="00845B4A" w:rsidRPr="00896442" w:rsidRDefault="00845B4A" w:rsidP="00845B4A">
      <w:pPr>
        <w:numPr>
          <w:ilvl w:val="0"/>
          <w:numId w:val="4"/>
        </w:numPr>
        <w:spacing w:after="0" w:line="240" w:lineRule="auto"/>
        <w:ind w:left="0" w:firstLine="426"/>
        <w:contextualSpacing/>
        <w:jc w:val="both"/>
        <w:rPr>
          <w:rFonts w:ascii="Times New Roman" w:eastAsia="Times New Roman" w:hAnsi="Times New Roman" w:cs="Times New Roman"/>
          <w:bCs/>
          <w:i/>
          <w:sz w:val="28"/>
          <w:szCs w:val="28"/>
          <w:lang w:eastAsia="ru-RU"/>
        </w:rPr>
      </w:pPr>
      <w:r w:rsidRPr="00896442">
        <w:rPr>
          <w:rFonts w:ascii="Times New Roman" w:eastAsia="Times New Roman" w:hAnsi="Times New Roman" w:cs="Times New Roman"/>
          <w:bCs/>
          <w:i/>
          <w:sz w:val="28"/>
          <w:szCs w:val="28"/>
          <w:lang w:eastAsia="ru-RU"/>
        </w:rPr>
        <w:t>по доходам в общей сумме 30 552 074,21 руб., в том числе:</w:t>
      </w:r>
    </w:p>
    <w:p w14:paraId="1BC0E756" w14:textId="77777777" w:rsidR="00845B4A" w:rsidRPr="00845B4A" w:rsidRDefault="00845B4A" w:rsidP="00845B4A">
      <w:pPr>
        <w:spacing w:after="0" w:line="240" w:lineRule="auto"/>
        <w:ind w:firstLine="567"/>
        <w:contextualSpacing/>
        <w:jc w:val="both"/>
        <w:rPr>
          <w:rFonts w:ascii="Times New Roman" w:eastAsia="Times New Roman" w:hAnsi="Times New Roman" w:cs="Times New Roman"/>
          <w:sz w:val="28"/>
          <w:szCs w:val="28"/>
          <w:lang w:eastAsia="ru-RU"/>
        </w:rPr>
      </w:pPr>
      <w:r w:rsidRPr="00896442">
        <w:rPr>
          <w:rFonts w:ascii="Times New Roman" w:eastAsia="Times New Roman" w:hAnsi="Times New Roman" w:cs="Times New Roman"/>
          <w:bCs/>
          <w:sz w:val="28"/>
          <w:szCs w:val="28"/>
          <w:lang w:eastAsia="ru-RU"/>
        </w:rPr>
        <w:t>- субсидии на выполнение муниципального задания</w:t>
      </w:r>
      <w:r w:rsidRPr="00845B4A">
        <w:rPr>
          <w:rFonts w:ascii="Times New Roman" w:eastAsia="Times New Roman" w:hAnsi="Times New Roman" w:cs="Times New Roman"/>
          <w:sz w:val="28"/>
          <w:szCs w:val="28"/>
          <w:lang w:eastAsia="ru-RU"/>
        </w:rPr>
        <w:t xml:space="preserve"> в сумме 30 072 867,11 руб. или 100,00% от утвержденных плановых назначений;</w:t>
      </w:r>
    </w:p>
    <w:p w14:paraId="52777F65" w14:textId="77777777" w:rsidR="00845B4A" w:rsidRPr="00845B4A" w:rsidRDefault="00845B4A" w:rsidP="00845B4A">
      <w:pPr>
        <w:spacing w:after="0" w:line="240" w:lineRule="auto"/>
        <w:ind w:firstLine="567"/>
        <w:contextualSpacing/>
        <w:jc w:val="both"/>
        <w:rPr>
          <w:rFonts w:ascii="Times New Roman" w:eastAsia="Times New Roman" w:hAnsi="Times New Roman" w:cs="Times New Roman"/>
          <w:sz w:val="28"/>
          <w:szCs w:val="28"/>
          <w:lang w:eastAsia="ru-RU"/>
        </w:rPr>
      </w:pPr>
      <w:r w:rsidRPr="00845B4A">
        <w:rPr>
          <w:rFonts w:ascii="Times New Roman" w:eastAsia="Times New Roman" w:hAnsi="Times New Roman" w:cs="Times New Roman"/>
          <w:sz w:val="28"/>
          <w:szCs w:val="28"/>
          <w:lang w:eastAsia="ru-RU"/>
        </w:rPr>
        <w:t>- субсидии на иные цели в сумме 471 701,42 руб. или 100,00% от утвержденных плановых назначений;</w:t>
      </w:r>
    </w:p>
    <w:p w14:paraId="4D5F2586" w14:textId="77777777" w:rsidR="00845B4A" w:rsidRPr="00845B4A" w:rsidRDefault="00845B4A" w:rsidP="00845B4A">
      <w:pPr>
        <w:spacing w:after="0" w:line="240" w:lineRule="auto"/>
        <w:ind w:firstLine="567"/>
        <w:contextualSpacing/>
        <w:jc w:val="both"/>
        <w:rPr>
          <w:rFonts w:ascii="Times New Roman" w:eastAsia="Times New Roman" w:hAnsi="Times New Roman" w:cs="Times New Roman"/>
          <w:sz w:val="28"/>
          <w:szCs w:val="28"/>
          <w:lang w:eastAsia="ru-RU"/>
        </w:rPr>
      </w:pPr>
      <w:r w:rsidRPr="00845B4A">
        <w:rPr>
          <w:rFonts w:ascii="Times New Roman" w:eastAsia="Times New Roman" w:hAnsi="Times New Roman" w:cs="Times New Roman"/>
          <w:sz w:val="28"/>
          <w:szCs w:val="28"/>
          <w:lang w:eastAsia="ru-RU"/>
        </w:rPr>
        <w:t>- приносящая доход деятельность (собственные доходы учреждения) в сумме 7 505,68 руб. или 106,37% от плана.</w:t>
      </w:r>
    </w:p>
    <w:p w14:paraId="562F6BBB" w14:textId="77777777" w:rsidR="00845B4A" w:rsidRPr="00896442" w:rsidRDefault="00845B4A" w:rsidP="00845B4A">
      <w:pPr>
        <w:numPr>
          <w:ilvl w:val="0"/>
          <w:numId w:val="4"/>
        </w:numPr>
        <w:spacing w:after="0" w:line="240" w:lineRule="auto"/>
        <w:ind w:left="0" w:firstLine="426"/>
        <w:contextualSpacing/>
        <w:jc w:val="both"/>
        <w:rPr>
          <w:rFonts w:ascii="Times New Roman" w:eastAsia="Times New Roman" w:hAnsi="Times New Roman" w:cs="Times New Roman"/>
          <w:bCs/>
          <w:i/>
          <w:sz w:val="28"/>
          <w:szCs w:val="28"/>
          <w:lang w:eastAsia="ru-RU"/>
        </w:rPr>
      </w:pPr>
      <w:r w:rsidRPr="00896442">
        <w:rPr>
          <w:rFonts w:ascii="Times New Roman" w:eastAsia="Times New Roman" w:hAnsi="Times New Roman" w:cs="Times New Roman"/>
          <w:bCs/>
          <w:i/>
          <w:sz w:val="28"/>
          <w:szCs w:val="28"/>
          <w:lang w:eastAsia="ru-RU"/>
        </w:rPr>
        <w:t>по расходам в общей сумме 30 799 355,97 руб., в том числе:</w:t>
      </w:r>
    </w:p>
    <w:p w14:paraId="7444CDE8" w14:textId="77777777" w:rsidR="00845B4A" w:rsidRPr="00845B4A" w:rsidRDefault="00845B4A" w:rsidP="00845B4A">
      <w:pPr>
        <w:spacing w:after="0" w:line="240" w:lineRule="auto"/>
        <w:ind w:firstLine="567"/>
        <w:contextualSpacing/>
        <w:jc w:val="both"/>
        <w:rPr>
          <w:rFonts w:ascii="Times New Roman" w:eastAsia="Times New Roman" w:hAnsi="Times New Roman" w:cs="Times New Roman"/>
          <w:sz w:val="28"/>
          <w:szCs w:val="28"/>
          <w:lang w:eastAsia="ru-RU"/>
        </w:rPr>
      </w:pPr>
      <w:r w:rsidRPr="00896442">
        <w:rPr>
          <w:rFonts w:ascii="Times New Roman" w:eastAsia="Times New Roman" w:hAnsi="Times New Roman" w:cs="Times New Roman"/>
          <w:bCs/>
          <w:sz w:val="28"/>
          <w:szCs w:val="28"/>
          <w:lang w:eastAsia="ru-RU"/>
        </w:rPr>
        <w:t>- субсидии на выполнение муниципального задания в сумме</w:t>
      </w:r>
      <w:r w:rsidRPr="00845B4A">
        <w:rPr>
          <w:rFonts w:ascii="Times New Roman" w:eastAsia="Times New Roman" w:hAnsi="Times New Roman" w:cs="Times New Roman"/>
          <w:sz w:val="28"/>
          <w:szCs w:val="28"/>
          <w:lang w:eastAsia="ru-RU"/>
        </w:rPr>
        <w:t xml:space="preserve"> 30 320 148,87 руб. или 99,96% от утвержденных плановых назначений;</w:t>
      </w:r>
    </w:p>
    <w:p w14:paraId="0E9C297B" w14:textId="77777777" w:rsidR="00845B4A" w:rsidRPr="00845B4A" w:rsidRDefault="00845B4A" w:rsidP="00845B4A">
      <w:pPr>
        <w:spacing w:after="0" w:line="240" w:lineRule="auto"/>
        <w:ind w:firstLine="567"/>
        <w:contextualSpacing/>
        <w:jc w:val="both"/>
        <w:rPr>
          <w:rFonts w:ascii="Times New Roman" w:eastAsia="Times New Roman" w:hAnsi="Times New Roman" w:cs="Times New Roman"/>
          <w:sz w:val="28"/>
          <w:szCs w:val="28"/>
          <w:lang w:eastAsia="ru-RU"/>
        </w:rPr>
      </w:pPr>
      <w:r w:rsidRPr="00845B4A">
        <w:rPr>
          <w:rFonts w:ascii="Times New Roman" w:eastAsia="Times New Roman" w:hAnsi="Times New Roman" w:cs="Times New Roman"/>
          <w:sz w:val="28"/>
          <w:szCs w:val="28"/>
          <w:lang w:eastAsia="ru-RU"/>
        </w:rPr>
        <w:t>- субсидии на иные цели в сумме 471 701,42 руб. или 100,00% от утвержденных плановых назначений;</w:t>
      </w:r>
    </w:p>
    <w:p w14:paraId="17F01240" w14:textId="77777777" w:rsidR="00845B4A" w:rsidRPr="00845B4A" w:rsidRDefault="00845B4A" w:rsidP="00845B4A">
      <w:pPr>
        <w:spacing w:after="0" w:line="240" w:lineRule="auto"/>
        <w:ind w:firstLine="567"/>
        <w:contextualSpacing/>
        <w:jc w:val="both"/>
        <w:rPr>
          <w:rFonts w:ascii="Times New Roman" w:eastAsia="Times New Roman" w:hAnsi="Times New Roman" w:cs="Times New Roman"/>
          <w:sz w:val="28"/>
          <w:szCs w:val="28"/>
          <w:lang w:eastAsia="ru-RU"/>
        </w:rPr>
      </w:pPr>
      <w:r w:rsidRPr="00845B4A">
        <w:rPr>
          <w:rFonts w:ascii="Times New Roman" w:eastAsia="Times New Roman" w:hAnsi="Times New Roman" w:cs="Times New Roman"/>
          <w:sz w:val="28"/>
          <w:szCs w:val="28"/>
          <w:lang w:eastAsia="ru-RU"/>
        </w:rPr>
        <w:t>- приносящая доход деятельность (собственные доходы учреждения) в сумме 7 505,68 руб. или 100,00% от плана.</w:t>
      </w:r>
    </w:p>
    <w:p w14:paraId="6FF8EE6C" w14:textId="77777777" w:rsidR="00845B4A" w:rsidRPr="00845B4A" w:rsidRDefault="00845B4A" w:rsidP="00845B4A">
      <w:pPr>
        <w:spacing w:after="0" w:line="240" w:lineRule="auto"/>
        <w:ind w:right="1" w:firstLine="567"/>
        <w:jc w:val="both"/>
        <w:rPr>
          <w:rFonts w:ascii="Times New Roman" w:eastAsia="Times New Roman" w:hAnsi="Times New Roman" w:cs="Times New Roman"/>
          <w:sz w:val="28"/>
          <w:szCs w:val="28"/>
          <w:lang w:eastAsia="ru-RU"/>
        </w:rPr>
      </w:pPr>
      <w:r w:rsidRPr="00845B4A">
        <w:rPr>
          <w:rFonts w:ascii="Times New Roman" w:eastAsia="Times New Roman" w:hAnsi="Times New Roman" w:cs="Times New Roman"/>
          <w:sz w:val="28"/>
          <w:szCs w:val="28"/>
          <w:lang w:eastAsia="ru-RU"/>
        </w:rPr>
        <w:t xml:space="preserve">План ФХД исполнен с дефицитом в сумме 247 281,76 руб., при плановом дефиците 259 322,33 руб. </w:t>
      </w:r>
    </w:p>
    <w:p w14:paraId="3BDFA8E2" w14:textId="77777777" w:rsidR="00845B4A" w:rsidRPr="00845B4A" w:rsidRDefault="00845B4A" w:rsidP="00845B4A">
      <w:pPr>
        <w:spacing w:after="0" w:line="240" w:lineRule="auto"/>
        <w:ind w:firstLine="567"/>
        <w:jc w:val="both"/>
        <w:rPr>
          <w:rFonts w:ascii="Times New Roman" w:eastAsia="Times New Roman" w:hAnsi="Times New Roman" w:cs="Times New Roman"/>
          <w:sz w:val="28"/>
          <w:szCs w:val="28"/>
          <w:lang w:eastAsia="ru-RU"/>
        </w:rPr>
      </w:pPr>
      <w:r w:rsidRPr="00845B4A">
        <w:rPr>
          <w:rFonts w:ascii="Times New Roman" w:eastAsia="Times New Roman" w:hAnsi="Times New Roman" w:cs="Times New Roman"/>
          <w:sz w:val="28"/>
          <w:szCs w:val="28"/>
          <w:lang w:eastAsia="ru-RU"/>
        </w:rPr>
        <w:t>При выборочной проверке контрольных соотношений показателей форм бюджетной отчетности (ф.0503721, ф.0503723, ф.0503730, ф.0503737, ф.0503738,) факты несогласованности взаимосвязанных показателей не установлены.</w:t>
      </w:r>
    </w:p>
    <w:p w14:paraId="0E5EC57D" w14:textId="77777777" w:rsidR="00EB6908" w:rsidRPr="005B3EEC" w:rsidRDefault="00EB6908" w:rsidP="00E47540">
      <w:pPr>
        <w:spacing w:after="0" w:line="240" w:lineRule="auto"/>
        <w:ind w:right="-1"/>
        <w:jc w:val="center"/>
        <w:rPr>
          <w:rFonts w:ascii="Times New Roman" w:eastAsia="Times New Roman" w:hAnsi="Times New Roman" w:cs="Times New Roman"/>
          <w:b/>
          <w:sz w:val="28"/>
          <w:szCs w:val="20"/>
          <w:lang w:eastAsia="ru-RU"/>
        </w:rPr>
      </w:pPr>
      <w:r w:rsidRPr="005B3EEC">
        <w:rPr>
          <w:rFonts w:ascii="Times New Roman" w:eastAsia="Times New Roman" w:hAnsi="Times New Roman" w:cs="Times New Roman"/>
          <w:b/>
          <w:sz w:val="28"/>
          <w:szCs w:val="20"/>
          <w:lang w:eastAsia="ru-RU"/>
        </w:rPr>
        <w:t>Проверка организации и ведения бухгалтерского учета.</w:t>
      </w:r>
    </w:p>
    <w:p w14:paraId="64CB08A7" w14:textId="7D4968AE" w:rsidR="00845B4A" w:rsidRPr="00845B4A" w:rsidRDefault="00845B4A" w:rsidP="00845B4A">
      <w:pPr>
        <w:spacing w:after="0" w:line="240" w:lineRule="auto"/>
        <w:ind w:firstLine="567"/>
        <w:jc w:val="both"/>
        <w:rPr>
          <w:rFonts w:ascii="Times New Roman" w:eastAsia="Times New Roman" w:hAnsi="Times New Roman" w:cs="Times New Roman"/>
          <w:color w:val="FF0000"/>
          <w:sz w:val="28"/>
          <w:szCs w:val="28"/>
          <w:lang w:eastAsia="ru-RU"/>
        </w:rPr>
      </w:pPr>
      <w:r w:rsidRPr="00845B4A">
        <w:rPr>
          <w:rFonts w:ascii="Times New Roman" w:eastAsia="Times New Roman" w:hAnsi="Times New Roman" w:cs="Times New Roman"/>
          <w:sz w:val="28"/>
          <w:szCs w:val="28"/>
          <w:lang w:eastAsia="ru-RU"/>
        </w:rPr>
        <w:lastRenderedPageBreak/>
        <w:t xml:space="preserve">Бухгалтерский учет по исполнению плана финансово-хозяйственной деятельности муниципального бюджетного учреждения культуры «Ванаварская централизованная библиотечная система» Эвенкийского муниципального района Красноярского края в проверяемом периоде осуществлялся на основании договора от 11 января 2016 года №6 на оказание услуг по ведению бухгалтерского учета, заключенного между МБУК ВЦБС ЭМР в лице директора с одной стороны и МКУ «Межведомственная </w:t>
      </w:r>
      <w:r w:rsidRPr="008175FA">
        <w:rPr>
          <w:rFonts w:ascii="Times New Roman" w:eastAsia="Times New Roman" w:hAnsi="Times New Roman" w:cs="Times New Roman"/>
          <w:sz w:val="28"/>
          <w:szCs w:val="28"/>
          <w:lang w:eastAsia="ru-RU"/>
        </w:rPr>
        <w:t xml:space="preserve">бухгалтерия» ЭМР, в лице </w:t>
      </w:r>
      <w:r w:rsidR="00221EAF" w:rsidRPr="008175FA">
        <w:rPr>
          <w:rFonts w:ascii="Times New Roman" w:eastAsia="Times New Roman" w:hAnsi="Times New Roman" w:cs="Times New Roman"/>
          <w:sz w:val="28"/>
          <w:szCs w:val="28"/>
          <w:lang w:eastAsia="ru-RU"/>
        </w:rPr>
        <w:t xml:space="preserve">руководителя </w:t>
      </w:r>
      <w:r w:rsidRPr="008175FA">
        <w:rPr>
          <w:rFonts w:ascii="Times New Roman" w:eastAsia="Times New Roman" w:hAnsi="Times New Roman" w:cs="Times New Roman"/>
          <w:sz w:val="28"/>
          <w:szCs w:val="28"/>
          <w:lang w:eastAsia="ru-RU"/>
        </w:rPr>
        <w:t>с другой стороны.</w:t>
      </w:r>
    </w:p>
    <w:p w14:paraId="5C17CA01" w14:textId="77777777" w:rsidR="00845B4A" w:rsidRPr="00845B4A" w:rsidRDefault="00845B4A" w:rsidP="00845B4A">
      <w:pPr>
        <w:spacing w:after="0" w:line="240" w:lineRule="auto"/>
        <w:ind w:firstLine="567"/>
        <w:jc w:val="both"/>
        <w:rPr>
          <w:rFonts w:ascii="Times New Roman" w:eastAsia="Times New Roman" w:hAnsi="Times New Roman" w:cs="Times New Roman"/>
          <w:sz w:val="28"/>
          <w:szCs w:val="20"/>
          <w:lang w:eastAsia="ru-RU"/>
        </w:rPr>
      </w:pPr>
      <w:r w:rsidRPr="00845B4A">
        <w:rPr>
          <w:rFonts w:ascii="Times New Roman" w:eastAsia="Times New Roman" w:hAnsi="Times New Roman" w:cs="Times New Roman"/>
          <w:sz w:val="28"/>
          <w:szCs w:val="20"/>
          <w:lang w:eastAsia="ru-RU"/>
        </w:rPr>
        <w:t>Приказом Муниципального казенного учреждения «Межведомственная бухгалтерия» Эвенкийского муниципального района Красноярского края от 17 марта 2022 года №06-ОД утверждена Единая учетная политика при централизации учета органов исполнительной власти и их подведомственных учреждений (муниципальных учреждений Эвенкийского муниципального района), передавших функции по ведению бюджетного (бухгалтерского) учета и составлению отчетности муниципальному казенному учреждению «Межведомственная бухгалтерия» Эвенкийского муниципального района Красноярского края (далее - Единая учетная политика), (с учетом изменений).</w:t>
      </w:r>
    </w:p>
    <w:p w14:paraId="17AD7251" w14:textId="77777777" w:rsidR="00845B4A" w:rsidRPr="00845B4A" w:rsidRDefault="00845B4A" w:rsidP="00845B4A">
      <w:pPr>
        <w:spacing w:after="0" w:line="240" w:lineRule="auto"/>
        <w:ind w:firstLine="567"/>
        <w:jc w:val="both"/>
        <w:rPr>
          <w:rFonts w:ascii="Times New Roman" w:eastAsia="Times New Roman" w:hAnsi="Times New Roman" w:cs="Times New Roman"/>
          <w:sz w:val="28"/>
          <w:szCs w:val="20"/>
          <w:lang w:eastAsia="ru-RU"/>
        </w:rPr>
      </w:pPr>
      <w:r w:rsidRPr="00845B4A">
        <w:rPr>
          <w:rFonts w:ascii="Times New Roman" w:eastAsia="Times New Roman" w:hAnsi="Times New Roman" w:cs="Times New Roman"/>
          <w:sz w:val="28"/>
          <w:szCs w:val="20"/>
          <w:lang w:eastAsia="ru-RU"/>
        </w:rPr>
        <w:t>Единая учетная политика соответствует бюджетному, налоговому и трудовому законодательству Российской Федерации, нормативно-правовому законодательству Красноярского края и Эвенкийского муниципального района.</w:t>
      </w:r>
    </w:p>
    <w:p w14:paraId="74073AC1" w14:textId="77777777" w:rsidR="00845B4A" w:rsidRDefault="00845B4A" w:rsidP="00845B4A">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0"/>
          <w:lang w:eastAsia="ru-RU"/>
        </w:rPr>
      </w:pPr>
      <w:r w:rsidRPr="00845B4A">
        <w:rPr>
          <w:rFonts w:ascii="Times New Roman" w:eastAsia="Times New Roman" w:hAnsi="Times New Roman" w:cs="Times New Roman"/>
          <w:sz w:val="28"/>
          <w:szCs w:val="20"/>
          <w:lang w:eastAsia="ru-RU"/>
        </w:rPr>
        <w:t>В условиях комплексной автоматизации технология информации производится в системе программного комплекса «1С: Предприятие «Бухгалтерия государственного учреждения» по соответствующим разделам плана счетов бюджетного учета.</w:t>
      </w:r>
    </w:p>
    <w:p w14:paraId="601D05FE" w14:textId="3DCBA6DC" w:rsidR="00524699" w:rsidRPr="00524699" w:rsidRDefault="00524699" w:rsidP="00524699">
      <w:pPr>
        <w:pStyle w:val="a9"/>
        <w:ind w:firstLine="567"/>
        <w:jc w:val="both"/>
        <w:rPr>
          <w:rFonts w:ascii="Times New Roman" w:hAnsi="Times New Roman" w:cs="Times New Roman"/>
          <w:sz w:val="28"/>
          <w:szCs w:val="28"/>
        </w:rPr>
      </w:pPr>
      <w:r w:rsidRPr="008175FA">
        <w:rPr>
          <w:rFonts w:ascii="Times New Roman" w:hAnsi="Times New Roman" w:cs="Times New Roman"/>
          <w:sz w:val="28"/>
          <w:szCs w:val="28"/>
        </w:rPr>
        <w:t>Бухгалтерский учет велся на основе рабочего плана счетов, в соответствии с Инструкцией по применению единого плана счетов бухгалтерского учета для органов государственной власти, органов местного самоуправления, органов управления государственных (муниципальных) учреждений, утвержденной Приказом Министерства финансов Российской Федерации от 1 октября 2010 года №157н (далее - Инструкция №157н).</w:t>
      </w:r>
    </w:p>
    <w:p w14:paraId="5465FA32" w14:textId="77777777" w:rsidR="00911BB9" w:rsidRPr="00E24B82" w:rsidRDefault="00911BB9" w:rsidP="00E47540">
      <w:pPr>
        <w:spacing w:after="0" w:line="240" w:lineRule="auto"/>
        <w:ind w:right="-1"/>
        <w:jc w:val="center"/>
        <w:rPr>
          <w:rFonts w:ascii="Times New Roman" w:eastAsia="Times New Roman" w:hAnsi="Times New Roman" w:cs="Times New Roman"/>
          <w:b/>
          <w:sz w:val="28"/>
          <w:szCs w:val="20"/>
          <w:lang w:eastAsia="ru-RU"/>
        </w:rPr>
      </w:pPr>
      <w:r w:rsidRPr="00E24B82">
        <w:rPr>
          <w:rFonts w:ascii="Times New Roman" w:eastAsia="Times New Roman" w:hAnsi="Times New Roman" w:cs="Times New Roman"/>
          <w:b/>
          <w:sz w:val="28"/>
          <w:szCs w:val="20"/>
          <w:lang w:eastAsia="ru-RU"/>
        </w:rPr>
        <w:t>Обоснованность и правильность расчетов по оплате труда.</w:t>
      </w:r>
    </w:p>
    <w:p w14:paraId="673C2235" w14:textId="77777777" w:rsidR="00E24B82" w:rsidRPr="00E24B82" w:rsidRDefault="00E24B82" w:rsidP="00E24B82">
      <w:pPr>
        <w:tabs>
          <w:tab w:val="left" w:pos="567"/>
        </w:tabs>
        <w:spacing w:after="0" w:line="240" w:lineRule="auto"/>
        <w:ind w:right="-1" w:firstLine="567"/>
        <w:jc w:val="both"/>
        <w:rPr>
          <w:rFonts w:ascii="Times New Roman" w:hAnsi="Times New Roman" w:cs="Times New Roman"/>
          <w:sz w:val="28"/>
          <w:szCs w:val="28"/>
        </w:rPr>
      </w:pPr>
      <w:r w:rsidRPr="00E24B82">
        <w:rPr>
          <w:rFonts w:ascii="Times New Roman" w:hAnsi="Times New Roman" w:cs="Times New Roman"/>
          <w:sz w:val="28"/>
          <w:szCs w:val="28"/>
        </w:rPr>
        <w:t>Начисление заработной платы осуществлялось автоматизировано в программе</w:t>
      </w:r>
      <w:r w:rsidRPr="00E24B82">
        <w:rPr>
          <w:rFonts w:ascii="Times New Roman" w:hAnsi="Times New Roman" w:cs="Times New Roman"/>
          <w:color w:val="FF0000"/>
          <w:sz w:val="28"/>
          <w:szCs w:val="28"/>
        </w:rPr>
        <w:t xml:space="preserve"> </w:t>
      </w:r>
      <w:r w:rsidRPr="00E24B82">
        <w:rPr>
          <w:rFonts w:ascii="Times New Roman" w:hAnsi="Times New Roman" w:cs="Times New Roman"/>
          <w:sz w:val="28"/>
          <w:szCs w:val="28"/>
        </w:rPr>
        <w:t>1С «Зарплата»,</w:t>
      </w:r>
      <w:r w:rsidRPr="00E24B82">
        <w:rPr>
          <w:rFonts w:ascii="Times New Roman" w:hAnsi="Times New Roman" w:cs="Times New Roman"/>
          <w:color w:val="FF0000"/>
          <w:sz w:val="28"/>
          <w:szCs w:val="28"/>
        </w:rPr>
        <w:t xml:space="preserve"> </w:t>
      </w:r>
      <w:r w:rsidRPr="00E24B82">
        <w:rPr>
          <w:rFonts w:ascii="Times New Roman" w:hAnsi="Times New Roman" w:cs="Times New Roman"/>
          <w:sz w:val="28"/>
          <w:szCs w:val="28"/>
        </w:rPr>
        <w:t xml:space="preserve">в расчетно-платежных ведомостях, карточках-справках по заработной плате. </w:t>
      </w:r>
    </w:p>
    <w:p w14:paraId="08F9477D" w14:textId="6F938BC5" w:rsidR="00845B4A" w:rsidRPr="00845B4A" w:rsidRDefault="00845B4A" w:rsidP="00845B4A">
      <w:pPr>
        <w:spacing w:after="0" w:line="240" w:lineRule="auto"/>
        <w:ind w:right="-1" w:firstLine="567"/>
        <w:jc w:val="both"/>
        <w:rPr>
          <w:rFonts w:ascii="Times New Roman" w:eastAsia="Times New Roman" w:hAnsi="Times New Roman" w:cs="Times New Roman"/>
          <w:sz w:val="28"/>
          <w:szCs w:val="28"/>
          <w:lang w:eastAsia="ru-RU"/>
        </w:rPr>
      </w:pPr>
      <w:r w:rsidRPr="00845B4A">
        <w:rPr>
          <w:rFonts w:ascii="Times New Roman" w:eastAsia="Times New Roman" w:hAnsi="Times New Roman" w:cs="Times New Roman"/>
          <w:sz w:val="28"/>
          <w:szCs w:val="28"/>
          <w:lang w:eastAsia="ru-RU"/>
        </w:rPr>
        <w:t xml:space="preserve">К проверке представлены штатные расписания МБУК «Ванаварская централизованная библиотечная система» ЭМР </w:t>
      </w:r>
      <w:r w:rsidRPr="00896442">
        <w:rPr>
          <w:rFonts w:ascii="Times New Roman" w:eastAsia="Times New Roman" w:hAnsi="Times New Roman" w:cs="Times New Roman"/>
          <w:bCs/>
          <w:sz w:val="28"/>
          <w:szCs w:val="28"/>
          <w:lang w:eastAsia="ru-RU"/>
        </w:rPr>
        <w:t>на 2024 год</w:t>
      </w:r>
      <w:r w:rsidRPr="00845B4A">
        <w:rPr>
          <w:rFonts w:ascii="Times New Roman" w:eastAsia="Times New Roman" w:hAnsi="Times New Roman" w:cs="Times New Roman"/>
          <w:sz w:val="28"/>
          <w:szCs w:val="28"/>
          <w:lang w:eastAsia="ru-RU"/>
        </w:rPr>
        <w:t xml:space="preserve">, утвержденные директором МБУК «Ванаварская централизованная библиотечная система» ЭМР и согласованные руководителем Управления культуры Администрации Эвенкийского муниципального района. </w:t>
      </w:r>
    </w:p>
    <w:p w14:paraId="5E384007" w14:textId="77777777" w:rsidR="00845B4A" w:rsidRPr="00524699" w:rsidRDefault="00E02650" w:rsidP="00524699">
      <w:pPr>
        <w:pStyle w:val="a9"/>
        <w:ind w:firstLine="567"/>
        <w:jc w:val="both"/>
        <w:rPr>
          <w:rFonts w:ascii="Times New Roman" w:eastAsia="Times New Roman" w:hAnsi="Times New Roman" w:cs="Times New Roman"/>
          <w:sz w:val="28"/>
          <w:szCs w:val="28"/>
        </w:rPr>
      </w:pPr>
      <w:r w:rsidRPr="00524699">
        <w:rPr>
          <w:rFonts w:ascii="Times New Roman" w:eastAsia="Times New Roman" w:hAnsi="Times New Roman" w:cs="Times New Roman"/>
          <w:sz w:val="28"/>
          <w:szCs w:val="28"/>
        </w:rPr>
        <w:t xml:space="preserve">Штатная </w:t>
      </w:r>
      <w:r w:rsidR="00845B4A" w:rsidRPr="00524699">
        <w:rPr>
          <w:rFonts w:ascii="Times New Roman" w:eastAsia="Times New Roman" w:hAnsi="Times New Roman" w:cs="Times New Roman"/>
          <w:sz w:val="28"/>
          <w:szCs w:val="28"/>
        </w:rPr>
        <w:t xml:space="preserve">численность МБУК «Ванаварская централизованная библиотечная система» ЭМР по состоянию на 01.01.2024 и на 31.12.2024 составляла 15,5 единицы. Фактически по состоянию на 31.12.2024 занятых </w:t>
      </w:r>
      <w:r w:rsidR="00845B4A" w:rsidRPr="00524699">
        <w:rPr>
          <w:rFonts w:ascii="Times New Roman" w:eastAsia="Times New Roman" w:hAnsi="Times New Roman" w:cs="Times New Roman"/>
          <w:sz w:val="28"/>
          <w:szCs w:val="28"/>
        </w:rPr>
        <w:lastRenderedPageBreak/>
        <w:t>ставок составляло 15,0 единиц. Вакансии по состоянию на 31.12.2024 составляли 0,5 единиц.</w:t>
      </w:r>
    </w:p>
    <w:p w14:paraId="2EFD4089" w14:textId="77777777" w:rsidR="00845B4A" w:rsidRPr="00524699" w:rsidRDefault="00845B4A" w:rsidP="00524699">
      <w:pPr>
        <w:pStyle w:val="a9"/>
        <w:ind w:firstLine="567"/>
        <w:jc w:val="both"/>
        <w:rPr>
          <w:rFonts w:ascii="Times New Roman" w:eastAsia="Times New Roman" w:hAnsi="Times New Roman" w:cs="Times New Roman"/>
          <w:sz w:val="28"/>
          <w:szCs w:val="28"/>
        </w:rPr>
      </w:pPr>
      <w:r w:rsidRPr="00524699">
        <w:rPr>
          <w:rFonts w:ascii="Times New Roman" w:eastAsia="Times New Roman" w:hAnsi="Times New Roman" w:cs="Times New Roman"/>
          <w:sz w:val="28"/>
          <w:szCs w:val="28"/>
        </w:rPr>
        <w:t>Оплата труда муниципального бюджетного учреждения культуры «Ванаварская централизованная библиотечная система» Эвенкийского муниципального района Красноярского края регламентирована следующими документами:</w:t>
      </w:r>
    </w:p>
    <w:p w14:paraId="44A18224" w14:textId="77777777" w:rsidR="00845B4A" w:rsidRPr="00845B4A" w:rsidRDefault="00845B4A" w:rsidP="00524699">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524699">
        <w:rPr>
          <w:rFonts w:ascii="Times New Roman" w:eastAsia="Times New Roman" w:hAnsi="Times New Roman" w:cs="Times New Roman"/>
          <w:sz w:val="28"/>
          <w:szCs w:val="28"/>
          <w:lang w:eastAsia="ru-RU"/>
        </w:rPr>
        <w:t>- Постановлением Администрации Эвенкийского муниципального</w:t>
      </w:r>
      <w:r w:rsidRPr="00845B4A">
        <w:rPr>
          <w:rFonts w:ascii="Times New Roman" w:eastAsia="Times New Roman" w:hAnsi="Times New Roman" w:cs="Times New Roman"/>
          <w:sz w:val="28"/>
          <w:szCs w:val="28"/>
          <w:lang w:eastAsia="ru-RU"/>
        </w:rPr>
        <w:t xml:space="preserve"> района Красноярского края от 25 декабря 2017 года №668-п «Об утверждении Положения об оплате труда работников муниципальных бюджетных учреждений дополнительного образования сферы культуры Эвенкийского муниципального района» (с учетом изменений и дополнений); </w:t>
      </w:r>
    </w:p>
    <w:p w14:paraId="030A65AA" w14:textId="77777777" w:rsidR="00845B4A" w:rsidRPr="00845B4A" w:rsidRDefault="00845B4A" w:rsidP="00845B4A">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45B4A">
        <w:rPr>
          <w:rFonts w:ascii="Times New Roman" w:eastAsia="Times New Roman" w:hAnsi="Times New Roman" w:cs="Times New Roman"/>
          <w:sz w:val="28"/>
          <w:szCs w:val="28"/>
          <w:lang w:eastAsia="ru-RU"/>
        </w:rPr>
        <w:t>- Постановление администрации Эвенкийского муниципального района Красноярского края от 27 декабря 2017 года №676-п «Об утверждении видов, условий, размеров и порядка выплат стимулирующего характера, в том числе критерии оценки результативности и качества труда работников муниципальных бюджетных учреждений культуры и учреждений дополнительного образования сферы культуры»;</w:t>
      </w:r>
    </w:p>
    <w:p w14:paraId="40EAE248" w14:textId="04340960" w:rsidR="00845B4A" w:rsidRPr="00845B4A" w:rsidRDefault="00845B4A" w:rsidP="00845B4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45B4A">
        <w:rPr>
          <w:rFonts w:ascii="Times New Roman" w:eastAsia="Times New Roman" w:hAnsi="Times New Roman" w:cs="Times New Roman"/>
          <w:sz w:val="28"/>
          <w:szCs w:val="28"/>
          <w:lang w:eastAsia="ru-RU"/>
        </w:rPr>
        <w:t xml:space="preserve">- Положением об оплате труда работников муниципального бюджетного учреждения культуры «Ванаварская централизованная библиотечная система» Эвенкийского муниципального района Красноярского края, утвержденное директором МБУК «Ванаварская централизованная библиотечная система» ЭМР 1 октября 2019 года (с учетом изменений и дополнений). </w:t>
      </w:r>
    </w:p>
    <w:p w14:paraId="0DF7AE7E" w14:textId="77777777" w:rsidR="001B23D2" w:rsidRPr="001B23D2" w:rsidRDefault="001B23D2" w:rsidP="001B23D2">
      <w:pPr>
        <w:tabs>
          <w:tab w:val="left" w:pos="567"/>
        </w:tabs>
        <w:spacing w:after="0" w:line="240" w:lineRule="auto"/>
        <w:ind w:firstLine="567"/>
        <w:jc w:val="both"/>
        <w:rPr>
          <w:rFonts w:ascii="Times New Roman" w:eastAsia="Calibri" w:hAnsi="Times New Roman" w:cs="Times New Roman"/>
          <w:sz w:val="28"/>
          <w:szCs w:val="28"/>
        </w:rPr>
      </w:pPr>
      <w:r w:rsidRPr="001B23D2">
        <w:rPr>
          <w:rFonts w:ascii="Times New Roman" w:eastAsia="Calibri" w:hAnsi="Times New Roman" w:cs="Times New Roman"/>
          <w:sz w:val="28"/>
          <w:szCs w:val="28"/>
        </w:rPr>
        <w:t>По данным Главной книги и Баланса</w:t>
      </w:r>
      <w:r w:rsidR="00D91490">
        <w:rPr>
          <w:rFonts w:ascii="Times New Roman" w:eastAsia="Calibri" w:hAnsi="Times New Roman" w:cs="Times New Roman"/>
          <w:sz w:val="28"/>
          <w:szCs w:val="28"/>
        </w:rPr>
        <w:t xml:space="preserve"> (ф.0503730)</w:t>
      </w:r>
      <w:r w:rsidRPr="001B23D2">
        <w:rPr>
          <w:rFonts w:ascii="Times New Roman" w:eastAsia="Calibri" w:hAnsi="Times New Roman" w:cs="Times New Roman"/>
          <w:sz w:val="28"/>
          <w:szCs w:val="28"/>
        </w:rPr>
        <w:t xml:space="preserve"> учреждения по состоянию на 01.01.2024 и на 31.12.2024 дебиторская и кредиторская задолженности отсутствуют.</w:t>
      </w:r>
    </w:p>
    <w:p w14:paraId="71EDC314" w14:textId="77777777" w:rsidR="007156A4" w:rsidRPr="00580433" w:rsidRDefault="007156A4" w:rsidP="007156A4">
      <w:pPr>
        <w:pStyle w:val="a4"/>
        <w:tabs>
          <w:tab w:val="left" w:pos="5760"/>
        </w:tabs>
        <w:spacing w:line="240" w:lineRule="auto"/>
        <w:ind w:firstLine="567"/>
        <w:rPr>
          <w:szCs w:val="28"/>
        </w:rPr>
      </w:pPr>
      <w:r w:rsidRPr="00580433">
        <w:rPr>
          <w:szCs w:val="28"/>
        </w:rPr>
        <w:t xml:space="preserve">Согласно сведениям по дебиторской и кредиторской задолженности (форма 0503769) по состоянию на 01.01.2024, долгосрочной и просроченной задолженности не имеется. </w:t>
      </w:r>
    </w:p>
    <w:p w14:paraId="4961D605" w14:textId="77777777" w:rsidR="001B23D2" w:rsidRPr="00845B4A" w:rsidRDefault="00845B4A" w:rsidP="001B23D2">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845B4A">
        <w:rPr>
          <w:rFonts w:ascii="Times New Roman" w:hAnsi="Times New Roman" w:cs="Times New Roman"/>
          <w:sz w:val="28"/>
          <w:szCs w:val="28"/>
        </w:rPr>
        <w:t>Согласно плану финансово-хозяйственной деятельности, утвержденные расходы на оплату труда по подстатье 211 «Заработная плата» составляли сумму 17 904 535,74 руб., кассовое исполнение составило 100,00%.</w:t>
      </w:r>
    </w:p>
    <w:p w14:paraId="495C4C1E" w14:textId="77777777" w:rsidR="00845B4A" w:rsidRPr="00845B4A" w:rsidRDefault="00845B4A" w:rsidP="00845B4A">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845B4A">
        <w:rPr>
          <w:rFonts w:ascii="Times New Roman" w:eastAsia="Times New Roman" w:hAnsi="Times New Roman" w:cs="Times New Roman"/>
          <w:sz w:val="28"/>
          <w:szCs w:val="28"/>
          <w:lang w:eastAsia="ru-RU"/>
        </w:rPr>
        <w:t>Утвержденные взносы по обязательному социальному страхованию на выплаты по оплате труда работников и иные выплаты работникам учреждения по подстатье 213 «Начисление на выплаты по оплате труда» составляли общую 5 416 323,21 руб., кассовое исполнение составляло 99,78% или сумму 5 404 282,64 руб. Неисполнение составило сумму 12 040,57 руб.</w:t>
      </w:r>
    </w:p>
    <w:p w14:paraId="74E0ED9E" w14:textId="77777777" w:rsidR="00845B4A" w:rsidRDefault="00845B4A" w:rsidP="00845B4A">
      <w:pPr>
        <w:pStyle w:val="a9"/>
        <w:ind w:firstLine="567"/>
        <w:jc w:val="both"/>
        <w:rPr>
          <w:rFonts w:ascii="Times New Roman" w:eastAsia="Times New Roman" w:hAnsi="Times New Roman" w:cs="Times New Roman"/>
          <w:sz w:val="28"/>
          <w:szCs w:val="28"/>
        </w:rPr>
      </w:pPr>
      <w:r w:rsidRPr="00845B4A">
        <w:rPr>
          <w:rFonts w:ascii="Times New Roman" w:eastAsia="Times New Roman" w:hAnsi="Times New Roman" w:cs="Times New Roman"/>
          <w:sz w:val="28"/>
          <w:szCs w:val="28"/>
        </w:rPr>
        <w:t>Выплата пособия за первые три дня временной нетрудоспособности за счет средств работодателя по подстатье 266 «</w:t>
      </w:r>
      <w:r w:rsidRPr="00845B4A">
        <w:rPr>
          <w:rFonts w:ascii="Times New Roman" w:eastAsia="Times New Roman" w:hAnsi="Times New Roman" w:cs="Times New Roman"/>
          <w:bCs/>
          <w:sz w:val="28"/>
          <w:szCs w:val="28"/>
        </w:rPr>
        <w:t>Социальные пособия и компенсации персоналу в денежной форме»</w:t>
      </w:r>
      <w:r w:rsidRPr="00845B4A">
        <w:rPr>
          <w:rFonts w:ascii="Times New Roman" w:eastAsia="Times New Roman" w:hAnsi="Times New Roman" w:cs="Times New Roman"/>
          <w:sz w:val="28"/>
          <w:szCs w:val="28"/>
        </w:rPr>
        <w:t xml:space="preserve"> запланированы в сумме 30 310,05 руб., кассовое исполнение составляло 100,00%.</w:t>
      </w:r>
    </w:p>
    <w:p w14:paraId="7408B49D" w14:textId="77777777" w:rsidR="00845B4A" w:rsidRPr="00845B4A" w:rsidRDefault="00845B4A" w:rsidP="00845B4A">
      <w:pPr>
        <w:spacing w:after="0" w:line="240" w:lineRule="auto"/>
        <w:ind w:firstLine="567"/>
        <w:jc w:val="both"/>
        <w:rPr>
          <w:rFonts w:ascii="Times New Roman" w:eastAsia="Times New Roman" w:hAnsi="Times New Roman" w:cs="Times New Roman"/>
          <w:sz w:val="28"/>
          <w:szCs w:val="28"/>
          <w:lang w:eastAsia="ru-RU"/>
        </w:rPr>
      </w:pPr>
      <w:r w:rsidRPr="00845B4A">
        <w:rPr>
          <w:rFonts w:ascii="Times New Roman" w:eastAsia="Times New Roman" w:hAnsi="Times New Roman" w:cs="Times New Roman"/>
          <w:sz w:val="28"/>
          <w:szCs w:val="28"/>
          <w:lang w:eastAsia="ru-RU"/>
        </w:rPr>
        <w:t xml:space="preserve">Фонд стимулирующих выплат за 2024 год составил 6 516 751,59 рублей, что составляет 36,40% от фонда оплаты труда. </w:t>
      </w:r>
    </w:p>
    <w:p w14:paraId="0D05F2BC" w14:textId="77777777" w:rsidR="00911BB9" w:rsidRPr="00047A31" w:rsidRDefault="00911BB9" w:rsidP="00D14AEE">
      <w:pPr>
        <w:spacing w:after="0" w:line="240" w:lineRule="auto"/>
        <w:ind w:firstLine="567"/>
        <w:jc w:val="both"/>
        <w:rPr>
          <w:rFonts w:ascii="Times New Roman" w:hAnsi="Times New Roman" w:cs="Times New Roman"/>
          <w:sz w:val="28"/>
          <w:szCs w:val="28"/>
        </w:rPr>
      </w:pPr>
      <w:r w:rsidRPr="00047A31">
        <w:rPr>
          <w:rFonts w:ascii="Times New Roman" w:hAnsi="Times New Roman" w:cs="Times New Roman"/>
          <w:sz w:val="28"/>
          <w:szCs w:val="28"/>
        </w:rPr>
        <w:lastRenderedPageBreak/>
        <w:t xml:space="preserve">Начисление заработной платы осуществлялось на основании табелей учёта </w:t>
      </w:r>
      <w:r w:rsidR="00D91490" w:rsidRPr="00047A31">
        <w:rPr>
          <w:rFonts w:ascii="Times New Roman" w:hAnsi="Times New Roman" w:cs="Times New Roman"/>
          <w:sz w:val="28"/>
          <w:szCs w:val="28"/>
        </w:rPr>
        <w:t xml:space="preserve">использования </w:t>
      </w:r>
      <w:r w:rsidRPr="00047A31">
        <w:rPr>
          <w:rFonts w:ascii="Times New Roman" w:hAnsi="Times New Roman" w:cs="Times New Roman"/>
          <w:sz w:val="28"/>
          <w:szCs w:val="28"/>
        </w:rPr>
        <w:t xml:space="preserve">рабочего времени и </w:t>
      </w:r>
      <w:r w:rsidR="00371335" w:rsidRPr="00047A31">
        <w:rPr>
          <w:rFonts w:ascii="Times New Roman" w:hAnsi="Times New Roman" w:cs="Times New Roman"/>
          <w:sz w:val="28"/>
          <w:szCs w:val="28"/>
        </w:rPr>
        <w:t>приказов директора учреждения</w:t>
      </w:r>
      <w:r w:rsidRPr="00047A31">
        <w:rPr>
          <w:rFonts w:ascii="Times New Roman" w:hAnsi="Times New Roman" w:cs="Times New Roman"/>
          <w:sz w:val="28"/>
          <w:szCs w:val="28"/>
        </w:rPr>
        <w:t>.</w:t>
      </w:r>
    </w:p>
    <w:p w14:paraId="6FBB78D1" w14:textId="3EE54768" w:rsidR="00845B4A" w:rsidRPr="00B25760" w:rsidRDefault="00845B4A" w:rsidP="00B25760">
      <w:pPr>
        <w:pStyle w:val="a9"/>
        <w:tabs>
          <w:tab w:val="left" w:pos="567"/>
        </w:tabs>
        <w:ind w:firstLine="567"/>
        <w:jc w:val="both"/>
        <w:rPr>
          <w:rFonts w:ascii="Times New Roman" w:hAnsi="Times New Roman" w:cs="Times New Roman"/>
          <w:sz w:val="28"/>
          <w:szCs w:val="28"/>
        </w:rPr>
      </w:pPr>
      <w:r w:rsidRPr="005155CB">
        <w:rPr>
          <w:rFonts w:ascii="Times New Roman" w:eastAsia="Times New Roman" w:hAnsi="Times New Roman" w:cs="Times New Roman"/>
          <w:sz w:val="28"/>
          <w:szCs w:val="28"/>
        </w:rPr>
        <w:t xml:space="preserve">Правильность начисления и выплаты заработной платы работникам МБУДО «Ванаварская детская школа искусств» ЭМР </w:t>
      </w:r>
      <w:r w:rsidRPr="005155CB">
        <w:rPr>
          <w:rFonts w:ascii="Times New Roman" w:hAnsi="Times New Roman" w:cs="Times New Roman"/>
          <w:sz w:val="28"/>
          <w:szCs w:val="28"/>
        </w:rPr>
        <w:t>в 2024 году проведена выборочным методом, сплошным методом проверено начисление заработной платы следующих работников:</w:t>
      </w:r>
      <w:r w:rsidRPr="008175FA">
        <w:rPr>
          <w:rFonts w:ascii="Times New Roman" w:eastAsia="Times New Roman" w:hAnsi="Times New Roman" w:cs="Times New Roman"/>
          <w:sz w:val="28"/>
          <w:szCs w:val="28"/>
        </w:rPr>
        <w:t xml:space="preserve"> директоров учреждения</w:t>
      </w:r>
      <w:r w:rsidR="008175FA" w:rsidRPr="008175FA">
        <w:rPr>
          <w:rFonts w:ascii="Times New Roman" w:eastAsia="Times New Roman" w:hAnsi="Times New Roman" w:cs="Times New Roman"/>
          <w:sz w:val="28"/>
          <w:szCs w:val="28"/>
        </w:rPr>
        <w:t>;</w:t>
      </w:r>
      <w:r w:rsidRPr="008175FA">
        <w:rPr>
          <w:rFonts w:ascii="Times New Roman" w:eastAsia="Times New Roman" w:hAnsi="Times New Roman" w:cs="Times New Roman"/>
          <w:sz w:val="28"/>
          <w:szCs w:val="28"/>
        </w:rPr>
        <w:t xml:space="preserve"> заведующей филиалом в поселке Муторай</w:t>
      </w:r>
      <w:r w:rsidR="008175FA" w:rsidRPr="008175FA">
        <w:rPr>
          <w:rFonts w:ascii="Times New Roman" w:eastAsia="Times New Roman" w:hAnsi="Times New Roman" w:cs="Times New Roman"/>
          <w:sz w:val="28"/>
          <w:szCs w:val="28"/>
        </w:rPr>
        <w:t>;</w:t>
      </w:r>
      <w:r w:rsidRPr="008175FA">
        <w:rPr>
          <w:rFonts w:ascii="Times New Roman" w:eastAsia="Times New Roman" w:hAnsi="Times New Roman" w:cs="Times New Roman"/>
          <w:sz w:val="28"/>
          <w:szCs w:val="28"/>
        </w:rPr>
        <w:t xml:space="preserve"> главного библиографа учреждения;</w:t>
      </w:r>
      <w:r w:rsidR="008175FA" w:rsidRPr="008175FA">
        <w:rPr>
          <w:rFonts w:ascii="Times New Roman" w:eastAsia="Times New Roman" w:hAnsi="Times New Roman" w:cs="Times New Roman"/>
          <w:sz w:val="28"/>
          <w:szCs w:val="28"/>
        </w:rPr>
        <w:t xml:space="preserve"> </w:t>
      </w:r>
      <w:r w:rsidRPr="008175FA">
        <w:rPr>
          <w:rFonts w:ascii="Times New Roman" w:eastAsia="Times New Roman" w:hAnsi="Times New Roman" w:cs="Times New Roman"/>
          <w:sz w:val="28"/>
          <w:szCs w:val="28"/>
        </w:rPr>
        <w:t>главного библиотекаря учреждения</w:t>
      </w:r>
      <w:r w:rsidR="008175FA" w:rsidRPr="008175FA">
        <w:rPr>
          <w:rFonts w:ascii="Times New Roman" w:eastAsia="Times New Roman" w:hAnsi="Times New Roman" w:cs="Times New Roman"/>
          <w:sz w:val="28"/>
          <w:szCs w:val="28"/>
        </w:rPr>
        <w:t>;</w:t>
      </w:r>
      <w:r w:rsidRPr="008175FA">
        <w:rPr>
          <w:rFonts w:ascii="Times New Roman" w:eastAsia="Times New Roman" w:hAnsi="Times New Roman" w:cs="Times New Roman"/>
          <w:sz w:val="28"/>
          <w:szCs w:val="28"/>
        </w:rPr>
        <w:t xml:space="preserve"> библиотекаря учреждения;</w:t>
      </w:r>
      <w:r w:rsidR="008175FA" w:rsidRPr="008175FA">
        <w:rPr>
          <w:rFonts w:ascii="Times New Roman" w:eastAsia="Times New Roman" w:hAnsi="Times New Roman" w:cs="Times New Roman"/>
          <w:sz w:val="28"/>
          <w:szCs w:val="28"/>
        </w:rPr>
        <w:t xml:space="preserve"> </w:t>
      </w:r>
      <w:r w:rsidRPr="008175FA">
        <w:rPr>
          <w:rFonts w:ascii="Times New Roman" w:eastAsia="Times New Roman" w:hAnsi="Times New Roman" w:cs="Times New Roman"/>
          <w:sz w:val="28"/>
          <w:szCs w:val="28"/>
        </w:rPr>
        <w:t>специалиста по внедрению информационных систем учреждения (внешний совместитель).</w:t>
      </w:r>
    </w:p>
    <w:p w14:paraId="13A0B0CB" w14:textId="77777777" w:rsidR="00524699" w:rsidRPr="008175FA" w:rsidRDefault="00524699" w:rsidP="00524699">
      <w:pPr>
        <w:pStyle w:val="a9"/>
        <w:ind w:firstLine="567"/>
        <w:jc w:val="both"/>
        <w:rPr>
          <w:rFonts w:ascii="Times New Roman" w:eastAsia="Calibri" w:hAnsi="Times New Roman" w:cs="Times New Roman"/>
          <w:i/>
          <w:iCs/>
          <w:sz w:val="28"/>
          <w:szCs w:val="28"/>
        </w:rPr>
      </w:pPr>
      <w:r w:rsidRPr="008175FA">
        <w:rPr>
          <w:rFonts w:ascii="Times New Roman" w:eastAsia="Calibri" w:hAnsi="Times New Roman" w:cs="Times New Roman"/>
          <w:i/>
          <w:iCs/>
          <w:sz w:val="28"/>
          <w:szCs w:val="28"/>
        </w:rPr>
        <w:t xml:space="preserve">При проверке начисления и выплаты заработной платы установлено следующее:         </w:t>
      </w:r>
    </w:p>
    <w:p w14:paraId="6F5B5929" w14:textId="1E785DB4" w:rsidR="00564574" w:rsidRPr="008175FA" w:rsidRDefault="00845B4A" w:rsidP="00524699">
      <w:pPr>
        <w:pStyle w:val="11"/>
        <w:ind w:firstLine="567"/>
        <w:jc w:val="both"/>
        <w:rPr>
          <w:rStyle w:val="aa"/>
          <w:rFonts w:ascii="Times New Roman" w:hAnsi="Times New Roman" w:cs="Times New Roman"/>
          <w:sz w:val="28"/>
          <w:szCs w:val="28"/>
        </w:rPr>
      </w:pPr>
      <w:r w:rsidRPr="008175FA">
        <w:rPr>
          <w:rFonts w:ascii="Times New Roman" w:hAnsi="Times New Roman" w:cs="Times New Roman"/>
          <w:sz w:val="28"/>
          <w:szCs w:val="28"/>
        </w:rPr>
        <w:t>1.</w:t>
      </w:r>
      <w:r w:rsidRPr="008175FA">
        <w:t xml:space="preserve"> </w:t>
      </w:r>
      <w:r w:rsidR="00524699" w:rsidRPr="008175FA">
        <w:rPr>
          <w:rStyle w:val="aa"/>
          <w:rFonts w:ascii="Times New Roman" w:hAnsi="Times New Roman" w:cs="Times New Roman"/>
          <w:sz w:val="28"/>
          <w:szCs w:val="28"/>
        </w:rPr>
        <w:t xml:space="preserve">В ходе проверки выявлено недостоверное заполнение табеля учета использования рабочего времени за май 2024 года, так, например: согласно приказа учреждения от 3 мая 2024 года №13-О "о предоставлении отпуска работнику" специалисту по внедрению информационных систем учреждения (на условиях внешнего совместителя) был предоставлен очередной оплачиваемый отпуск в количестве 28 календарных дня с 20 мая 2024 года по 17 июня 2024 года, но в табеле учета использования рабочего времени за май 2024 года данные дни отмечены как рабочие дни, </w:t>
      </w:r>
      <w:r w:rsidR="00524699" w:rsidRPr="008175FA">
        <w:rPr>
          <w:rStyle w:val="aa"/>
          <w:rFonts w:ascii="Times New Roman" w:hAnsi="Times New Roman" w:cs="Times New Roman"/>
          <w:i/>
          <w:iCs/>
          <w:sz w:val="28"/>
          <w:szCs w:val="28"/>
        </w:rPr>
        <w:t>что привело к нарушению Методических указаний</w:t>
      </w:r>
      <w:r w:rsidR="00524699" w:rsidRPr="008175FA">
        <w:rPr>
          <w:rStyle w:val="aa"/>
          <w:rFonts w:ascii="Times New Roman" w:hAnsi="Times New Roman" w:cs="Times New Roman"/>
          <w:sz w:val="28"/>
          <w:szCs w:val="28"/>
        </w:rPr>
        <w:t xml:space="preserve">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утвержденных приказом Министерства финансов Российской Федерации от 30 марта 2015 года №52н</w:t>
      </w:r>
      <w:r w:rsidR="00564574" w:rsidRPr="008175FA">
        <w:rPr>
          <w:rStyle w:val="aa"/>
          <w:rFonts w:ascii="Times New Roman" w:hAnsi="Times New Roman" w:cs="Times New Roman"/>
          <w:sz w:val="28"/>
          <w:szCs w:val="28"/>
        </w:rPr>
        <w:t>.</w:t>
      </w:r>
    </w:p>
    <w:p w14:paraId="5F48F1F8" w14:textId="755A82A9" w:rsidR="00564574" w:rsidRDefault="00845B4A" w:rsidP="00564574">
      <w:pPr>
        <w:pStyle w:val="11"/>
        <w:ind w:firstLine="567"/>
        <w:jc w:val="both"/>
        <w:rPr>
          <w:rFonts w:ascii="Times New Roman" w:hAnsi="Times New Roman" w:cs="Times New Roman"/>
          <w:sz w:val="28"/>
          <w:szCs w:val="28"/>
        </w:rPr>
      </w:pPr>
      <w:r w:rsidRPr="008175FA">
        <w:rPr>
          <w:rFonts w:ascii="Times New Roman" w:eastAsiaTheme="minorEastAsia" w:hAnsi="Times New Roman" w:cs="Times New Roman"/>
          <w:sz w:val="28"/>
          <w:szCs w:val="28"/>
        </w:rPr>
        <w:t xml:space="preserve">2. </w:t>
      </w:r>
      <w:r w:rsidR="00564574" w:rsidRPr="008175FA">
        <w:rPr>
          <w:rFonts w:ascii="Times New Roman" w:hAnsi="Times New Roman" w:cs="Times New Roman"/>
          <w:i/>
          <w:iCs/>
          <w:sz w:val="28"/>
          <w:szCs w:val="28"/>
        </w:rPr>
        <w:t>В нарушение статьи 286 Трудового кодекса Российской Федерации</w:t>
      </w:r>
      <w:r w:rsidR="00564574" w:rsidRPr="008175FA">
        <w:rPr>
          <w:rFonts w:ascii="Times New Roman" w:hAnsi="Times New Roman" w:cs="Times New Roman"/>
          <w:sz w:val="28"/>
          <w:szCs w:val="28"/>
        </w:rPr>
        <w:t>, специалисту по внедрению информационных систем учреждения (на условиях внешнего совместителя, в мае 2024 года предоставлен очередной оплачиваемый отпуск в количестве 28 календарных дней, следовало предоставить 52 календарных дня, так как по основному месту работы был предоставлен очередной оплачиваемый отпуск в количестве 52 календарных дня.</w:t>
      </w:r>
      <w:r w:rsidR="00564574" w:rsidRPr="00564574">
        <w:rPr>
          <w:rFonts w:ascii="Times New Roman" w:hAnsi="Times New Roman" w:cs="Times New Roman"/>
          <w:sz w:val="28"/>
          <w:szCs w:val="28"/>
        </w:rPr>
        <w:t xml:space="preserve"> </w:t>
      </w:r>
    </w:p>
    <w:p w14:paraId="2214D9FD" w14:textId="4A211CF0" w:rsidR="00845B4A" w:rsidRPr="00896442" w:rsidRDefault="00845B4A" w:rsidP="00564574">
      <w:pPr>
        <w:pStyle w:val="11"/>
        <w:ind w:firstLine="567"/>
        <w:jc w:val="both"/>
        <w:rPr>
          <w:rFonts w:ascii="Times New Roman" w:eastAsia="Calibri" w:hAnsi="Times New Roman" w:cs="Times New Roman"/>
          <w:sz w:val="28"/>
          <w:szCs w:val="28"/>
          <w:lang w:eastAsia="en-US"/>
        </w:rPr>
      </w:pPr>
      <w:r w:rsidRPr="008175FA">
        <w:rPr>
          <w:rFonts w:ascii="Times New Roman" w:eastAsia="Calibri" w:hAnsi="Times New Roman" w:cs="Times New Roman"/>
          <w:sz w:val="28"/>
          <w:szCs w:val="28"/>
          <w:lang w:eastAsia="en-US"/>
        </w:rPr>
        <w:t>Других нарушений при начислении и выплате заработной платы директор</w:t>
      </w:r>
      <w:r w:rsidR="008175FA" w:rsidRPr="008175FA">
        <w:rPr>
          <w:rFonts w:ascii="Times New Roman" w:eastAsia="Calibri" w:hAnsi="Times New Roman" w:cs="Times New Roman"/>
          <w:sz w:val="28"/>
          <w:szCs w:val="28"/>
          <w:lang w:eastAsia="en-US"/>
        </w:rPr>
        <w:t>ов</w:t>
      </w:r>
      <w:r w:rsidRPr="008175FA">
        <w:rPr>
          <w:rFonts w:ascii="Times New Roman" w:eastAsia="Calibri" w:hAnsi="Times New Roman" w:cs="Times New Roman"/>
          <w:sz w:val="28"/>
          <w:szCs w:val="28"/>
          <w:lang w:eastAsia="en-US"/>
        </w:rPr>
        <w:t xml:space="preserve"> учреждения; </w:t>
      </w:r>
      <w:r w:rsidRPr="008175FA">
        <w:rPr>
          <w:rFonts w:ascii="Times New Roman" w:hAnsi="Times New Roman" w:cs="Times New Roman"/>
          <w:sz w:val="28"/>
          <w:szCs w:val="28"/>
        </w:rPr>
        <w:t>заведующей филиалом в поселке Муторай; главного библиографа; главного библиотекаря; библиотекаря; специалист</w:t>
      </w:r>
      <w:r w:rsidR="00B25760">
        <w:rPr>
          <w:rFonts w:ascii="Times New Roman" w:hAnsi="Times New Roman" w:cs="Times New Roman"/>
          <w:sz w:val="28"/>
          <w:szCs w:val="28"/>
        </w:rPr>
        <w:t>а</w:t>
      </w:r>
      <w:r w:rsidRPr="008175FA">
        <w:rPr>
          <w:rFonts w:ascii="Times New Roman" w:hAnsi="Times New Roman" w:cs="Times New Roman"/>
          <w:sz w:val="28"/>
          <w:szCs w:val="28"/>
        </w:rPr>
        <w:t xml:space="preserve"> по внедрению информационных систем учреждения (внешний совместитель)</w:t>
      </w:r>
      <w:r w:rsidRPr="008175FA">
        <w:rPr>
          <w:rFonts w:ascii="Times New Roman" w:eastAsia="Calibri" w:hAnsi="Times New Roman" w:cs="Times New Roman"/>
          <w:sz w:val="28"/>
          <w:szCs w:val="28"/>
          <w:lang w:eastAsia="en-US"/>
        </w:rPr>
        <w:t xml:space="preserve"> не выявлено.</w:t>
      </w:r>
    </w:p>
    <w:p w14:paraId="14FB832C" w14:textId="77777777" w:rsidR="00F072BC" w:rsidRPr="005D3389" w:rsidRDefault="00911BB9" w:rsidP="00F3575C">
      <w:pPr>
        <w:spacing w:after="0" w:line="240" w:lineRule="auto"/>
        <w:ind w:right="-1"/>
        <w:jc w:val="center"/>
        <w:rPr>
          <w:rFonts w:ascii="Times New Roman" w:eastAsia="Times New Roman" w:hAnsi="Times New Roman" w:cs="Times New Roman"/>
          <w:b/>
          <w:sz w:val="28"/>
          <w:szCs w:val="20"/>
          <w:lang w:eastAsia="ru-RU"/>
        </w:rPr>
      </w:pPr>
      <w:r w:rsidRPr="005D3389">
        <w:rPr>
          <w:rFonts w:ascii="Times New Roman" w:eastAsia="Times New Roman" w:hAnsi="Times New Roman" w:cs="Times New Roman"/>
          <w:b/>
          <w:sz w:val="28"/>
          <w:szCs w:val="20"/>
          <w:lang w:eastAsia="ru-RU"/>
        </w:rPr>
        <w:t>Проверка расчетов с подотчетными лицами.</w:t>
      </w:r>
    </w:p>
    <w:p w14:paraId="0FE3F4AC" w14:textId="77777777" w:rsidR="005D3389" w:rsidRPr="005D3389" w:rsidRDefault="005D3389" w:rsidP="005D3389">
      <w:pPr>
        <w:spacing w:after="0" w:line="240" w:lineRule="auto"/>
        <w:ind w:firstLine="567"/>
        <w:jc w:val="both"/>
        <w:rPr>
          <w:rFonts w:ascii="Times New Roman" w:hAnsi="Times New Roman" w:cs="Times New Roman"/>
          <w:sz w:val="28"/>
          <w:szCs w:val="28"/>
        </w:rPr>
      </w:pPr>
      <w:r w:rsidRPr="005D3389">
        <w:rPr>
          <w:rFonts w:ascii="Times New Roman" w:hAnsi="Times New Roman" w:cs="Times New Roman"/>
          <w:sz w:val="28"/>
          <w:szCs w:val="28"/>
        </w:rPr>
        <w:t xml:space="preserve">Учет денежных средств, выданных в подотчет, осуществлялся на счете №020800000 «Расчеты с подотчетными лицами». Аналитический учет расчетов с подотчетными лицами велся в Журнале операций №3 расчетов с подотчетными лицами (ф.0504071) на основании платежных поручений и авансовых отчетов. </w:t>
      </w:r>
    </w:p>
    <w:p w14:paraId="372E1B1D" w14:textId="77777777" w:rsidR="005D3389" w:rsidRPr="005D3389" w:rsidRDefault="005D3389" w:rsidP="005D3389">
      <w:pPr>
        <w:spacing w:after="0" w:line="240" w:lineRule="auto"/>
        <w:ind w:firstLine="567"/>
        <w:jc w:val="both"/>
        <w:rPr>
          <w:rFonts w:ascii="Times New Roman" w:hAnsi="Times New Roman" w:cs="Times New Roman"/>
          <w:sz w:val="28"/>
          <w:szCs w:val="28"/>
        </w:rPr>
      </w:pPr>
      <w:r w:rsidRPr="005D3389">
        <w:rPr>
          <w:rFonts w:ascii="Times New Roman" w:hAnsi="Times New Roman" w:cs="Times New Roman"/>
          <w:sz w:val="28"/>
          <w:szCs w:val="28"/>
        </w:rPr>
        <w:lastRenderedPageBreak/>
        <w:t>Проверка расчетов с подотчетными лицами за 202</w:t>
      </w:r>
      <w:r w:rsidR="001B23D2">
        <w:rPr>
          <w:rFonts w:ascii="Times New Roman" w:hAnsi="Times New Roman" w:cs="Times New Roman"/>
          <w:sz w:val="28"/>
          <w:szCs w:val="28"/>
        </w:rPr>
        <w:t>4</w:t>
      </w:r>
      <w:r w:rsidRPr="005D3389">
        <w:rPr>
          <w:rFonts w:ascii="Times New Roman" w:hAnsi="Times New Roman" w:cs="Times New Roman"/>
          <w:sz w:val="28"/>
          <w:szCs w:val="28"/>
        </w:rPr>
        <w:t xml:space="preserve"> год проведена сплошным методом. </w:t>
      </w:r>
    </w:p>
    <w:p w14:paraId="7ED2FCF3" w14:textId="77777777" w:rsidR="001B23D2" w:rsidRPr="00D91490" w:rsidRDefault="001B23D2" w:rsidP="00F746FD">
      <w:pPr>
        <w:spacing w:after="0" w:line="240" w:lineRule="auto"/>
        <w:ind w:firstLine="567"/>
        <w:jc w:val="both"/>
        <w:rPr>
          <w:rFonts w:ascii="Times New Roman" w:hAnsi="Times New Roman" w:cs="Times New Roman"/>
          <w:sz w:val="28"/>
          <w:szCs w:val="28"/>
        </w:rPr>
      </w:pPr>
      <w:r w:rsidRPr="00D91490">
        <w:rPr>
          <w:rFonts w:ascii="Times New Roman" w:hAnsi="Times New Roman" w:cs="Times New Roman"/>
          <w:sz w:val="28"/>
          <w:szCs w:val="28"/>
        </w:rPr>
        <w:t>По состоянию на 01.01.2024 и на 31.12.2024 года дебиторская и кредиторская задолженности отсутствуют, что соответствует данным Главной книги и Балансу (ф.0503730).</w:t>
      </w:r>
    </w:p>
    <w:p w14:paraId="7F3EF92C" w14:textId="77777777" w:rsidR="001B23D2" w:rsidRPr="001B23D2" w:rsidRDefault="00845B4A" w:rsidP="00845B4A">
      <w:pPr>
        <w:spacing w:after="0" w:line="240" w:lineRule="auto"/>
        <w:ind w:firstLine="567"/>
        <w:jc w:val="both"/>
        <w:rPr>
          <w:rFonts w:ascii="Times New Roman" w:eastAsia="Times New Roman" w:hAnsi="Times New Roman" w:cs="Times New Roman"/>
          <w:sz w:val="28"/>
          <w:szCs w:val="28"/>
          <w:lang w:eastAsia="ru-RU"/>
        </w:rPr>
      </w:pPr>
      <w:bookmarkStart w:id="2" w:name="_Hlk58241614"/>
      <w:r w:rsidRPr="00845B4A">
        <w:rPr>
          <w:rFonts w:ascii="Times New Roman" w:eastAsia="Times New Roman" w:hAnsi="Times New Roman" w:cs="Times New Roman"/>
          <w:sz w:val="28"/>
          <w:szCs w:val="28"/>
          <w:lang w:eastAsia="ru-RU"/>
        </w:rPr>
        <w:t xml:space="preserve">Расходование средств, выданных в подотчет в 2024 году, осуществлялось в виде оплаты командировочных расходов, расходов на проезд к месту использования отпуска и обратно, расходов за услуги связи, расходов на оплату проезда к месту учебы и обратно. Возмещение командировочных расходов производилось на основании «Положения о порядке и размерах возмещения командировочных расходов работников», утвержденное приказом по учреждению от 9 января 2019 года №03/2-ОД (с учетом изменений).  </w:t>
      </w:r>
    </w:p>
    <w:bookmarkEnd w:id="2"/>
    <w:p w14:paraId="2DEA19C7" w14:textId="77777777" w:rsidR="00845B4A" w:rsidRPr="00845B4A" w:rsidRDefault="00845B4A" w:rsidP="00845B4A">
      <w:pPr>
        <w:spacing w:after="0" w:line="240" w:lineRule="auto"/>
        <w:ind w:firstLine="567"/>
        <w:jc w:val="both"/>
        <w:rPr>
          <w:rFonts w:ascii="Times New Roman" w:eastAsia="Times New Roman" w:hAnsi="Times New Roman" w:cs="Times New Roman"/>
          <w:sz w:val="28"/>
          <w:szCs w:val="28"/>
          <w:lang w:eastAsia="ru-RU"/>
        </w:rPr>
      </w:pPr>
      <w:r w:rsidRPr="00845B4A">
        <w:rPr>
          <w:rFonts w:ascii="Times New Roman" w:eastAsia="Times New Roman" w:hAnsi="Times New Roman" w:cs="Times New Roman"/>
          <w:sz w:val="28"/>
          <w:szCs w:val="28"/>
          <w:lang w:eastAsia="ru-RU"/>
        </w:rPr>
        <w:t>По данным бухгалтерского учета в 2024 году фактические расходы составили общую сумму 379 608,73 руб., из них:</w:t>
      </w:r>
    </w:p>
    <w:p w14:paraId="08EBA676" w14:textId="77777777" w:rsidR="00845B4A" w:rsidRPr="00845B4A" w:rsidRDefault="00845B4A" w:rsidP="00845B4A">
      <w:pPr>
        <w:numPr>
          <w:ilvl w:val="0"/>
          <w:numId w:val="11"/>
        </w:numPr>
        <w:spacing w:after="0" w:line="240" w:lineRule="auto"/>
        <w:ind w:left="0" w:firstLine="567"/>
        <w:contextualSpacing/>
        <w:jc w:val="both"/>
        <w:rPr>
          <w:rFonts w:ascii="Times New Roman" w:eastAsia="Times New Roman" w:hAnsi="Times New Roman" w:cs="Times New Roman"/>
          <w:sz w:val="28"/>
          <w:szCs w:val="28"/>
          <w:lang w:eastAsia="ru-RU"/>
        </w:rPr>
      </w:pPr>
      <w:r w:rsidRPr="00845B4A">
        <w:rPr>
          <w:rFonts w:ascii="Times New Roman" w:eastAsia="Times New Roman" w:hAnsi="Times New Roman" w:cs="Times New Roman"/>
          <w:sz w:val="28"/>
          <w:szCs w:val="28"/>
          <w:lang w:eastAsia="ru-RU"/>
        </w:rPr>
        <w:t xml:space="preserve"> командировочные расходы в общей сумме 28 760,00 руб., из них: </w:t>
      </w:r>
    </w:p>
    <w:p w14:paraId="535DB510" w14:textId="77777777" w:rsidR="00845B4A" w:rsidRPr="00845B4A" w:rsidRDefault="00845B4A" w:rsidP="00845B4A">
      <w:pPr>
        <w:autoSpaceDE w:val="0"/>
        <w:autoSpaceDN w:val="0"/>
        <w:adjustRightInd w:val="0"/>
        <w:spacing w:after="0" w:line="240" w:lineRule="auto"/>
        <w:ind w:firstLine="567"/>
        <w:jc w:val="both"/>
        <w:rPr>
          <w:rFonts w:ascii="Times New Roman" w:eastAsia="Calibri" w:hAnsi="Times New Roman" w:cs="Times New Roman"/>
          <w:i/>
          <w:sz w:val="28"/>
          <w:szCs w:val="28"/>
          <w:lang w:eastAsia="ru-RU"/>
        </w:rPr>
      </w:pPr>
      <w:r w:rsidRPr="00845B4A">
        <w:rPr>
          <w:rFonts w:ascii="Times New Roman" w:eastAsia="Times New Roman" w:hAnsi="Times New Roman" w:cs="Times New Roman"/>
          <w:i/>
          <w:sz w:val="28"/>
          <w:szCs w:val="28"/>
          <w:lang w:eastAsia="ru-RU"/>
        </w:rPr>
        <w:t xml:space="preserve">- </w:t>
      </w:r>
      <w:r w:rsidRPr="00845B4A">
        <w:rPr>
          <w:rFonts w:ascii="Times New Roman" w:eastAsia="Times New Roman" w:hAnsi="Times New Roman" w:cs="Times New Roman"/>
          <w:sz w:val="28"/>
          <w:szCs w:val="28"/>
          <w:lang w:eastAsia="ru-RU"/>
        </w:rPr>
        <w:t>в части суточных расходов в сумме 2 500,00 руб.</w:t>
      </w:r>
      <w:r w:rsidRPr="00845B4A">
        <w:rPr>
          <w:rFonts w:ascii="Times New Roman" w:eastAsia="Times New Roman" w:hAnsi="Times New Roman" w:cs="Times New Roman"/>
          <w:i/>
          <w:sz w:val="28"/>
          <w:szCs w:val="28"/>
          <w:lang w:eastAsia="ru-RU"/>
        </w:rPr>
        <w:t xml:space="preserve"> (КОСГУ 212 «</w:t>
      </w:r>
      <w:r w:rsidRPr="00845B4A">
        <w:rPr>
          <w:rFonts w:ascii="Times New Roman" w:eastAsia="Calibri" w:hAnsi="Times New Roman" w:cs="Times New Roman"/>
          <w:i/>
          <w:sz w:val="28"/>
          <w:szCs w:val="28"/>
          <w:lang w:eastAsia="ru-RU"/>
        </w:rPr>
        <w:t>Прочие</w:t>
      </w:r>
    </w:p>
    <w:p w14:paraId="4CF8097E" w14:textId="77777777" w:rsidR="00845B4A" w:rsidRPr="00845B4A" w:rsidRDefault="00845B4A" w:rsidP="00845B4A">
      <w:pPr>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845B4A">
        <w:rPr>
          <w:rFonts w:ascii="Times New Roman" w:eastAsia="Calibri" w:hAnsi="Times New Roman" w:cs="Times New Roman"/>
          <w:i/>
          <w:sz w:val="28"/>
          <w:szCs w:val="28"/>
          <w:lang w:eastAsia="ru-RU"/>
        </w:rPr>
        <w:t>несоциальные выплаты персоналу в денежной форме</w:t>
      </w:r>
      <w:r w:rsidRPr="00845B4A">
        <w:rPr>
          <w:rFonts w:ascii="Times New Roman" w:eastAsia="Times New Roman" w:hAnsi="Times New Roman" w:cs="Times New Roman"/>
          <w:i/>
          <w:sz w:val="28"/>
          <w:szCs w:val="28"/>
          <w:lang w:eastAsia="ru-RU"/>
        </w:rPr>
        <w:t>» по</w:t>
      </w:r>
      <w:r w:rsidRPr="00845B4A">
        <w:rPr>
          <w:rFonts w:ascii="Times New Roman" w:eastAsia="Times New Roman" w:hAnsi="Times New Roman" w:cs="Times New Roman"/>
          <w:b/>
          <w:bCs/>
          <w:i/>
          <w:sz w:val="44"/>
          <w:szCs w:val="44"/>
          <w:lang w:eastAsia="ru-RU"/>
        </w:rPr>
        <w:t xml:space="preserve"> </w:t>
      </w:r>
      <w:bookmarkStart w:id="3" w:name="_Hlk131600628"/>
      <w:r w:rsidRPr="00845B4A">
        <w:rPr>
          <w:rFonts w:ascii="Times New Roman" w:eastAsia="Times New Roman" w:hAnsi="Times New Roman" w:cs="Times New Roman"/>
          <w:bCs/>
          <w:i/>
          <w:sz w:val="28"/>
          <w:szCs w:val="28"/>
          <w:lang w:eastAsia="ru-RU"/>
        </w:rPr>
        <w:t>виду расходов 112 "Иные выплаты персоналу учреждений, за исключением фонда оплаты труда</w:t>
      </w:r>
      <w:r w:rsidRPr="00845B4A">
        <w:rPr>
          <w:rFonts w:ascii="Times New Roman" w:eastAsia="Times New Roman" w:hAnsi="Times New Roman" w:cs="Times New Roman"/>
          <w:bCs/>
          <w:sz w:val="28"/>
          <w:szCs w:val="28"/>
          <w:lang w:eastAsia="ru-RU"/>
        </w:rPr>
        <w:t>")</w:t>
      </w:r>
      <w:r w:rsidRPr="00845B4A">
        <w:rPr>
          <w:rFonts w:ascii="Times New Roman" w:eastAsia="Times New Roman" w:hAnsi="Times New Roman" w:cs="Times New Roman"/>
          <w:i/>
          <w:sz w:val="28"/>
          <w:szCs w:val="28"/>
          <w:lang w:eastAsia="ru-RU"/>
        </w:rPr>
        <w:t>;</w:t>
      </w:r>
      <w:bookmarkEnd w:id="3"/>
    </w:p>
    <w:p w14:paraId="62910914" w14:textId="77777777" w:rsidR="00845B4A" w:rsidRPr="00845B4A" w:rsidRDefault="00845B4A" w:rsidP="00845B4A">
      <w:pPr>
        <w:spacing w:after="0" w:line="240" w:lineRule="auto"/>
        <w:ind w:firstLine="567"/>
        <w:jc w:val="both"/>
        <w:rPr>
          <w:rFonts w:ascii="Times New Roman" w:eastAsia="Times New Roman" w:hAnsi="Times New Roman" w:cs="Times New Roman"/>
          <w:i/>
          <w:sz w:val="28"/>
          <w:szCs w:val="28"/>
          <w:lang w:eastAsia="ru-RU"/>
        </w:rPr>
      </w:pPr>
      <w:r w:rsidRPr="00845B4A">
        <w:rPr>
          <w:rFonts w:ascii="Times New Roman" w:eastAsia="Times New Roman" w:hAnsi="Times New Roman" w:cs="Times New Roman"/>
          <w:sz w:val="28"/>
          <w:szCs w:val="28"/>
          <w:lang w:eastAsia="ru-RU"/>
        </w:rPr>
        <w:t>- в части оплаты проживания и транспортных расходов на общую сумму 26 260,00 руб</w:t>
      </w:r>
      <w:r w:rsidRPr="00845B4A">
        <w:rPr>
          <w:rFonts w:ascii="Times New Roman" w:eastAsia="Times New Roman" w:hAnsi="Times New Roman" w:cs="Times New Roman"/>
          <w:i/>
          <w:sz w:val="28"/>
          <w:szCs w:val="28"/>
          <w:lang w:eastAsia="ru-RU"/>
        </w:rPr>
        <w:t xml:space="preserve">. (КОСГУ 226 «Прочие работы, услуги» по </w:t>
      </w:r>
      <w:r w:rsidRPr="00845B4A">
        <w:rPr>
          <w:rFonts w:ascii="Times New Roman" w:eastAsia="Times New Roman" w:hAnsi="Times New Roman" w:cs="Times New Roman"/>
          <w:bCs/>
          <w:i/>
          <w:sz w:val="28"/>
          <w:szCs w:val="28"/>
          <w:lang w:eastAsia="ru-RU"/>
        </w:rPr>
        <w:t>виду расходов 112 "Иные выплаты персоналу учреждений, за исключением фонда оплаты труда"</w:t>
      </w:r>
      <w:r w:rsidRPr="00845B4A">
        <w:rPr>
          <w:rFonts w:ascii="Times New Roman" w:eastAsia="Times New Roman" w:hAnsi="Times New Roman" w:cs="Times New Roman"/>
          <w:i/>
          <w:sz w:val="28"/>
          <w:szCs w:val="28"/>
          <w:lang w:eastAsia="ru-RU"/>
        </w:rPr>
        <w:t>);</w:t>
      </w:r>
    </w:p>
    <w:p w14:paraId="71162A17" w14:textId="77777777" w:rsidR="00845B4A" w:rsidRPr="00845B4A" w:rsidRDefault="00845B4A" w:rsidP="00845B4A">
      <w:pPr>
        <w:numPr>
          <w:ilvl w:val="0"/>
          <w:numId w:val="10"/>
        </w:numPr>
        <w:autoSpaceDE w:val="0"/>
        <w:autoSpaceDN w:val="0"/>
        <w:adjustRightInd w:val="0"/>
        <w:spacing w:after="0" w:line="240" w:lineRule="auto"/>
        <w:ind w:left="0" w:firstLine="567"/>
        <w:contextualSpacing/>
        <w:jc w:val="both"/>
        <w:rPr>
          <w:rFonts w:ascii="Times New Roman" w:eastAsia="Times New Roman" w:hAnsi="Times New Roman" w:cs="Times New Roman"/>
          <w:i/>
          <w:sz w:val="28"/>
          <w:szCs w:val="28"/>
          <w:lang w:eastAsia="ru-RU"/>
        </w:rPr>
      </w:pPr>
      <w:r w:rsidRPr="00845B4A">
        <w:rPr>
          <w:rFonts w:ascii="Times New Roman" w:eastAsia="Times New Roman" w:hAnsi="Times New Roman" w:cs="Times New Roman"/>
          <w:sz w:val="28"/>
          <w:szCs w:val="28"/>
          <w:lang w:eastAsia="ru-RU"/>
        </w:rPr>
        <w:t xml:space="preserve"> проезд к месту использования отпуска и обратно на общую сумму 295 306,23 руб. </w:t>
      </w:r>
      <w:r w:rsidRPr="00845B4A">
        <w:rPr>
          <w:rFonts w:ascii="Times New Roman" w:eastAsia="Times New Roman" w:hAnsi="Times New Roman" w:cs="Times New Roman"/>
          <w:i/>
          <w:sz w:val="28"/>
          <w:szCs w:val="28"/>
          <w:lang w:eastAsia="ru-RU"/>
        </w:rPr>
        <w:t>(КОСГУ 214 «Прочие несоциальные выплаты персоналу в натуральной форме»</w:t>
      </w:r>
      <w:r w:rsidRPr="00845B4A">
        <w:rPr>
          <w:rFonts w:ascii="Times New Roman" w:eastAsia="Times New Roman" w:hAnsi="Times New Roman" w:cs="Times New Roman"/>
          <w:bCs/>
          <w:sz w:val="28"/>
          <w:szCs w:val="28"/>
          <w:lang w:eastAsia="ru-RU"/>
        </w:rPr>
        <w:t xml:space="preserve"> </w:t>
      </w:r>
      <w:r w:rsidRPr="00845B4A">
        <w:rPr>
          <w:rFonts w:ascii="Times New Roman" w:eastAsia="Times New Roman" w:hAnsi="Times New Roman" w:cs="Times New Roman"/>
          <w:bCs/>
          <w:i/>
          <w:sz w:val="28"/>
          <w:szCs w:val="28"/>
          <w:lang w:eastAsia="ru-RU"/>
        </w:rPr>
        <w:t>по виду расходов 112 "Иные выплаты персоналу учреждений, за исключением фонда оплаты труда"</w:t>
      </w:r>
      <w:r w:rsidRPr="00845B4A">
        <w:rPr>
          <w:rFonts w:ascii="Times New Roman" w:eastAsia="Times New Roman" w:hAnsi="Times New Roman" w:cs="Times New Roman"/>
          <w:i/>
          <w:sz w:val="28"/>
          <w:szCs w:val="28"/>
          <w:lang w:eastAsia="ru-RU"/>
        </w:rPr>
        <w:t>);</w:t>
      </w:r>
    </w:p>
    <w:p w14:paraId="7A59AEC9" w14:textId="77777777" w:rsidR="00845B4A" w:rsidRPr="00845B4A" w:rsidRDefault="00845B4A" w:rsidP="00845B4A">
      <w:pPr>
        <w:numPr>
          <w:ilvl w:val="0"/>
          <w:numId w:val="10"/>
        </w:numPr>
        <w:autoSpaceDE w:val="0"/>
        <w:autoSpaceDN w:val="0"/>
        <w:adjustRightInd w:val="0"/>
        <w:spacing w:after="0" w:line="240" w:lineRule="auto"/>
        <w:ind w:left="0" w:firstLine="567"/>
        <w:contextualSpacing/>
        <w:jc w:val="both"/>
        <w:rPr>
          <w:rFonts w:ascii="Times New Roman" w:eastAsia="Times New Roman" w:hAnsi="Times New Roman" w:cs="Times New Roman"/>
          <w:i/>
          <w:sz w:val="28"/>
          <w:szCs w:val="28"/>
          <w:lang w:eastAsia="ru-RU"/>
        </w:rPr>
      </w:pPr>
      <w:r w:rsidRPr="00845B4A">
        <w:rPr>
          <w:rFonts w:ascii="Times New Roman" w:eastAsia="Times New Roman" w:hAnsi="Times New Roman" w:cs="Times New Roman"/>
          <w:sz w:val="28"/>
          <w:szCs w:val="28"/>
          <w:lang w:eastAsia="ru-RU"/>
        </w:rPr>
        <w:t xml:space="preserve"> проезд к месту учебы и обратно на общую сумму 54 510,00 руб. </w:t>
      </w:r>
      <w:r w:rsidRPr="00845B4A">
        <w:rPr>
          <w:rFonts w:ascii="Times New Roman" w:eastAsia="Times New Roman" w:hAnsi="Times New Roman" w:cs="Times New Roman"/>
          <w:i/>
          <w:sz w:val="28"/>
          <w:szCs w:val="28"/>
          <w:lang w:eastAsia="ru-RU"/>
        </w:rPr>
        <w:t>(КОСГУ 214 «Прочие несоциальные выплаты персоналу в натуральной форме»</w:t>
      </w:r>
      <w:r w:rsidRPr="00845B4A">
        <w:rPr>
          <w:rFonts w:ascii="Times New Roman" w:eastAsia="Times New Roman" w:hAnsi="Times New Roman" w:cs="Times New Roman"/>
          <w:bCs/>
          <w:sz w:val="28"/>
          <w:szCs w:val="28"/>
          <w:lang w:eastAsia="ru-RU"/>
        </w:rPr>
        <w:t xml:space="preserve"> </w:t>
      </w:r>
      <w:r w:rsidRPr="00845B4A">
        <w:rPr>
          <w:rFonts w:ascii="Times New Roman" w:eastAsia="Times New Roman" w:hAnsi="Times New Roman" w:cs="Times New Roman"/>
          <w:bCs/>
          <w:i/>
          <w:sz w:val="28"/>
          <w:szCs w:val="28"/>
          <w:lang w:eastAsia="ru-RU"/>
        </w:rPr>
        <w:t>по виду расходов 112 "Иные выплаты персоналу учреждений, за исключением фонда оплаты труда"</w:t>
      </w:r>
      <w:r w:rsidRPr="00845B4A">
        <w:rPr>
          <w:rFonts w:ascii="Times New Roman" w:eastAsia="Times New Roman" w:hAnsi="Times New Roman" w:cs="Times New Roman"/>
          <w:i/>
          <w:sz w:val="28"/>
          <w:szCs w:val="28"/>
          <w:lang w:eastAsia="ru-RU"/>
        </w:rPr>
        <w:t>);</w:t>
      </w:r>
    </w:p>
    <w:p w14:paraId="5D934DBA" w14:textId="77777777" w:rsidR="00845B4A" w:rsidRPr="00845B4A" w:rsidRDefault="00845B4A" w:rsidP="00845B4A">
      <w:pPr>
        <w:numPr>
          <w:ilvl w:val="0"/>
          <w:numId w:val="10"/>
        </w:numPr>
        <w:spacing w:after="0" w:line="240" w:lineRule="auto"/>
        <w:ind w:left="0" w:firstLine="567"/>
        <w:contextualSpacing/>
        <w:jc w:val="both"/>
        <w:rPr>
          <w:rFonts w:ascii="Times New Roman" w:eastAsia="Times New Roman" w:hAnsi="Times New Roman" w:cs="Times New Roman"/>
          <w:sz w:val="28"/>
          <w:szCs w:val="28"/>
          <w:lang w:eastAsia="ru-RU"/>
        </w:rPr>
      </w:pPr>
      <w:r w:rsidRPr="00845B4A">
        <w:rPr>
          <w:rFonts w:ascii="Times New Roman" w:eastAsia="Times New Roman" w:hAnsi="Times New Roman" w:cs="Times New Roman"/>
          <w:sz w:val="28"/>
          <w:szCs w:val="28"/>
          <w:lang w:eastAsia="ru-RU"/>
        </w:rPr>
        <w:t xml:space="preserve"> расходы по </w:t>
      </w:r>
      <w:r w:rsidRPr="00845B4A">
        <w:rPr>
          <w:rFonts w:ascii="Times New Roman" w:eastAsia="Times New Roman" w:hAnsi="Times New Roman" w:cs="Times New Roman"/>
          <w:i/>
          <w:sz w:val="28"/>
          <w:szCs w:val="28"/>
          <w:lang w:eastAsia="ru-RU"/>
        </w:rPr>
        <w:t>КОСГУ 221 «Услуги связи»</w:t>
      </w:r>
      <w:r w:rsidRPr="00845B4A">
        <w:rPr>
          <w:rFonts w:ascii="Times New Roman" w:eastAsia="Times New Roman" w:hAnsi="Times New Roman" w:cs="Times New Roman"/>
          <w:sz w:val="28"/>
          <w:szCs w:val="28"/>
          <w:lang w:eastAsia="ru-RU"/>
        </w:rPr>
        <w:t xml:space="preserve"> </w:t>
      </w:r>
      <w:r w:rsidRPr="00845B4A">
        <w:rPr>
          <w:rFonts w:ascii="Times New Roman" w:eastAsia="Times New Roman" w:hAnsi="Times New Roman" w:cs="Times New Roman"/>
          <w:i/>
          <w:sz w:val="28"/>
          <w:szCs w:val="28"/>
          <w:lang w:eastAsia="ru-RU"/>
        </w:rPr>
        <w:t>по виду расходов 244 «</w:t>
      </w:r>
      <w:r w:rsidRPr="00845B4A">
        <w:rPr>
          <w:rFonts w:ascii="Times New Roman" w:eastAsia="Times New Roman" w:hAnsi="Times New Roman" w:cs="Times New Roman"/>
          <w:bCs/>
          <w:i/>
          <w:sz w:val="28"/>
          <w:szCs w:val="28"/>
          <w:lang w:eastAsia="ru-RU"/>
        </w:rPr>
        <w:t>Прочая закупка товаров, работ и услуг</w:t>
      </w:r>
      <w:r w:rsidRPr="00845B4A">
        <w:rPr>
          <w:rFonts w:ascii="Times New Roman" w:eastAsia="Times New Roman" w:hAnsi="Times New Roman" w:cs="Times New Roman"/>
          <w:i/>
          <w:sz w:val="28"/>
          <w:szCs w:val="28"/>
          <w:lang w:eastAsia="ru-RU"/>
        </w:rPr>
        <w:t xml:space="preserve">» </w:t>
      </w:r>
      <w:r w:rsidRPr="00845B4A">
        <w:rPr>
          <w:rFonts w:ascii="Times New Roman" w:eastAsia="Times New Roman" w:hAnsi="Times New Roman" w:cs="Times New Roman"/>
          <w:sz w:val="28"/>
          <w:szCs w:val="28"/>
          <w:lang w:eastAsia="ru-RU"/>
        </w:rPr>
        <w:t>в сумме 1 032,50 руб. - почтовые расходы.</w:t>
      </w:r>
    </w:p>
    <w:p w14:paraId="7719CA62" w14:textId="77777777" w:rsidR="00845B4A" w:rsidRDefault="00845B4A" w:rsidP="00845B4A">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845B4A">
        <w:rPr>
          <w:rFonts w:ascii="Times New Roman" w:eastAsia="Times New Roman" w:hAnsi="Times New Roman" w:cs="Times New Roman"/>
          <w:sz w:val="28"/>
          <w:szCs w:val="28"/>
          <w:lang w:eastAsia="ru-RU"/>
        </w:rPr>
        <w:t xml:space="preserve">Кассовые расходы по расчетам с подотчетными лицами за 2024 год составили сумму </w:t>
      </w:r>
      <w:bookmarkStart w:id="4" w:name="_Hlk131600464"/>
      <w:r w:rsidRPr="00845B4A">
        <w:rPr>
          <w:rFonts w:ascii="Times New Roman" w:eastAsia="Times New Roman" w:hAnsi="Times New Roman" w:cs="Times New Roman"/>
          <w:sz w:val="28"/>
          <w:szCs w:val="28"/>
          <w:lang w:eastAsia="ru-RU"/>
        </w:rPr>
        <w:t>379 608,73 руб.</w:t>
      </w:r>
    </w:p>
    <w:p w14:paraId="4B240C9C" w14:textId="5DBA7F2C" w:rsidR="00564574" w:rsidRPr="00564574" w:rsidRDefault="00564574" w:rsidP="00845B4A">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8175FA">
        <w:rPr>
          <w:rFonts w:ascii="Times New Roman" w:hAnsi="Times New Roman" w:cs="Times New Roman"/>
          <w:bCs/>
          <w:i/>
          <w:sz w:val="28"/>
          <w:szCs w:val="28"/>
        </w:rPr>
        <w:t>В нарушение пункта 6.11 Положения о гарантиях и компенсациях для лиц, работающих и проживающих в Эвенкийском муниципальном районе,</w:t>
      </w:r>
      <w:r w:rsidRPr="008175FA">
        <w:rPr>
          <w:rFonts w:ascii="Times New Roman" w:hAnsi="Times New Roman" w:cs="Times New Roman"/>
          <w:b/>
          <w:i/>
          <w:sz w:val="28"/>
          <w:szCs w:val="28"/>
        </w:rPr>
        <w:t xml:space="preserve"> </w:t>
      </w:r>
      <w:r w:rsidRPr="008175FA">
        <w:rPr>
          <w:rFonts w:ascii="Times New Roman" w:hAnsi="Times New Roman" w:cs="Times New Roman"/>
          <w:sz w:val="28"/>
          <w:szCs w:val="28"/>
        </w:rPr>
        <w:t xml:space="preserve">утвержденного Решением Эвенкийского районного Совета депутатов от 30 марта 2006 года №66-4 (с изменениями и дополнениями), имеет место единичный случай несвоевременного возврата ведущим секретарем руководителя учреждения неиспользованного остатка денежных средств (аванс на проезд к месту использования отпуска и обратно) в кассу </w:t>
      </w:r>
      <w:r w:rsidRPr="008175FA">
        <w:rPr>
          <w:rFonts w:ascii="Times New Roman" w:hAnsi="Times New Roman" w:cs="Times New Roman"/>
          <w:sz w:val="28"/>
          <w:szCs w:val="28"/>
        </w:rPr>
        <w:lastRenderedPageBreak/>
        <w:t xml:space="preserve">учреждения, </w:t>
      </w:r>
      <w:r w:rsidRPr="008175FA">
        <w:rPr>
          <w:rFonts w:ascii="Times New Roman" w:hAnsi="Times New Roman" w:cs="Times New Roman"/>
          <w:i/>
          <w:sz w:val="28"/>
          <w:szCs w:val="28"/>
        </w:rPr>
        <w:t>то есть денежные средства предоставлены в бухгалтерию учреждения по истечении 3-х дней после выхода на работу</w:t>
      </w:r>
      <w:r w:rsidR="001C19D5">
        <w:rPr>
          <w:rFonts w:ascii="Times New Roman" w:hAnsi="Times New Roman" w:cs="Times New Roman"/>
          <w:i/>
          <w:sz w:val="28"/>
          <w:szCs w:val="28"/>
        </w:rPr>
        <w:t>.</w:t>
      </w:r>
    </w:p>
    <w:bookmarkEnd w:id="4"/>
    <w:p w14:paraId="32513F48" w14:textId="77777777" w:rsidR="00E47540" w:rsidRDefault="00AB0DFE" w:rsidP="00F3575C">
      <w:pPr>
        <w:spacing w:after="0" w:line="240" w:lineRule="auto"/>
        <w:ind w:right="-2"/>
        <w:jc w:val="center"/>
        <w:rPr>
          <w:rFonts w:ascii="Times New Roman" w:eastAsia="Times New Roman" w:hAnsi="Times New Roman" w:cs="Times New Roman"/>
          <w:b/>
          <w:sz w:val="28"/>
          <w:szCs w:val="20"/>
          <w:lang w:eastAsia="ru-RU"/>
        </w:rPr>
      </w:pPr>
      <w:r w:rsidRPr="00794C87">
        <w:rPr>
          <w:rFonts w:ascii="Times New Roman" w:eastAsia="Times New Roman" w:hAnsi="Times New Roman" w:cs="Times New Roman"/>
          <w:b/>
          <w:sz w:val="28"/>
          <w:szCs w:val="20"/>
          <w:lang w:eastAsia="ru-RU"/>
        </w:rPr>
        <w:t xml:space="preserve">Проверка правомерности (эффективности) расходов </w:t>
      </w:r>
    </w:p>
    <w:p w14:paraId="71F57EAD" w14:textId="77777777" w:rsidR="00AB0DFE" w:rsidRPr="00794C87" w:rsidRDefault="00AB0DFE" w:rsidP="00F3575C">
      <w:pPr>
        <w:spacing w:after="0" w:line="240" w:lineRule="auto"/>
        <w:ind w:right="-2"/>
        <w:jc w:val="center"/>
        <w:rPr>
          <w:rFonts w:ascii="Times New Roman" w:eastAsia="Times New Roman" w:hAnsi="Times New Roman" w:cs="Times New Roman"/>
          <w:b/>
          <w:sz w:val="28"/>
          <w:szCs w:val="20"/>
          <w:lang w:eastAsia="ru-RU"/>
        </w:rPr>
      </w:pPr>
      <w:r w:rsidRPr="00794C87">
        <w:rPr>
          <w:rFonts w:ascii="Times New Roman" w:eastAsia="Times New Roman" w:hAnsi="Times New Roman" w:cs="Times New Roman"/>
          <w:b/>
          <w:sz w:val="28"/>
          <w:szCs w:val="20"/>
          <w:lang w:eastAsia="ru-RU"/>
        </w:rPr>
        <w:t>по приобретению работ, услуг.</w:t>
      </w:r>
    </w:p>
    <w:p w14:paraId="7209A4A9" w14:textId="77777777" w:rsidR="005678ED" w:rsidRPr="005678ED" w:rsidRDefault="005678ED" w:rsidP="005678ED">
      <w:pPr>
        <w:spacing w:after="0" w:line="240" w:lineRule="auto"/>
        <w:ind w:firstLine="567"/>
        <w:jc w:val="both"/>
        <w:rPr>
          <w:rFonts w:ascii="Times New Roman" w:eastAsia="Calibri" w:hAnsi="Times New Roman" w:cs="Times New Roman"/>
          <w:sz w:val="28"/>
          <w:szCs w:val="28"/>
        </w:rPr>
      </w:pPr>
      <w:r w:rsidRPr="005678ED">
        <w:rPr>
          <w:rFonts w:ascii="Times New Roman" w:eastAsia="Calibri" w:hAnsi="Times New Roman" w:cs="Times New Roman"/>
          <w:sz w:val="28"/>
          <w:szCs w:val="28"/>
        </w:rPr>
        <w:t xml:space="preserve">В проверяемом периоде </w:t>
      </w:r>
      <w:r w:rsidRPr="005678ED">
        <w:rPr>
          <w:rFonts w:ascii="Times New Roman" w:eastAsia="Times New Roman" w:hAnsi="Times New Roman" w:cs="Times New Roman"/>
          <w:sz w:val="28"/>
          <w:szCs w:val="28"/>
          <w:lang w:eastAsia="ru-RU"/>
        </w:rPr>
        <w:t xml:space="preserve">МБУК «ВЦБС» ЭМР </w:t>
      </w:r>
      <w:r w:rsidRPr="005678ED">
        <w:rPr>
          <w:rFonts w:ascii="Times New Roman" w:eastAsia="Calibri" w:hAnsi="Times New Roman" w:cs="Times New Roman"/>
          <w:sz w:val="28"/>
          <w:szCs w:val="28"/>
        </w:rPr>
        <w:t>производились расчеты за услуги связи, коммунальные услуги, содержание имущества, прочие работы и услуги, приобретение основных средств и товарно-материальных ценностей. Для обеспечения хозяйственной деятельности учреждением заключались муниципальные контракты.</w:t>
      </w:r>
    </w:p>
    <w:p w14:paraId="61A6768E" w14:textId="3C25CC44" w:rsidR="00896442" w:rsidRDefault="001B23D2" w:rsidP="001B23D2">
      <w:pPr>
        <w:tabs>
          <w:tab w:val="left" w:pos="567"/>
        </w:tabs>
        <w:spacing w:after="0" w:line="240" w:lineRule="auto"/>
        <w:ind w:firstLine="567"/>
        <w:jc w:val="both"/>
        <w:rPr>
          <w:rFonts w:ascii="Times New Roman" w:hAnsi="Times New Roman" w:cs="Times New Roman"/>
          <w:sz w:val="28"/>
          <w:szCs w:val="28"/>
        </w:rPr>
      </w:pPr>
      <w:r w:rsidRPr="005678ED">
        <w:rPr>
          <w:rFonts w:ascii="Times New Roman" w:eastAsia="Times New Roman" w:hAnsi="Times New Roman" w:cs="Times New Roman"/>
          <w:sz w:val="28"/>
          <w:szCs w:val="28"/>
          <w:lang w:eastAsia="ru-RU"/>
        </w:rPr>
        <w:t xml:space="preserve">По </w:t>
      </w:r>
      <w:r w:rsidR="005678ED" w:rsidRPr="005678ED">
        <w:rPr>
          <w:rFonts w:ascii="Times New Roman" w:hAnsi="Times New Roman" w:cs="Times New Roman"/>
          <w:sz w:val="28"/>
          <w:szCs w:val="28"/>
        </w:rPr>
        <w:t>состоянию на 01.01.2024 числилась дебиторская задолженность за подписные издания ФГУП «Почта России» в сумме 367 419,31 руб. (</w:t>
      </w:r>
      <w:r w:rsidR="0076467C">
        <w:rPr>
          <w:rFonts w:ascii="Times New Roman" w:hAnsi="Times New Roman" w:cs="Times New Roman"/>
          <w:sz w:val="28"/>
          <w:szCs w:val="28"/>
        </w:rPr>
        <w:t>осуществлена подписка</w:t>
      </w:r>
      <w:r w:rsidR="005678ED" w:rsidRPr="005678ED">
        <w:rPr>
          <w:rFonts w:ascii="Times New Roman" w:hAnsi="Times New Roman" w:cs="Times New Roman"/>
          <w:sz w:val="28"/>
          <w:szCs w:val="28"/>
        </w:rPr>
        <w:t xml:space="preserve"> периодические издания)</w:t>
      </w:r>
      <w:r w:rsidR="00896442">
        <w:rPr>
          <w:rFonts w:ascii="Times New Roman" w:hAnsi="Times New Roman" w:cs="Times New Roman"/>
          <w:sz w:val="28"/>
          <w:szCs w:val="28"/>
        </w:rPr>
        <w:t>.</w:t>
      </w:r>
    </w:p>
    <w:p w14:paraId="76FEE44C" w14:textId="6C35E3CD" w:rsidR="005678ED" w:rsidRPr="009E0AAD" w:rsidRDefault="00896442" w:rsidP="009E0AAD">
      <w:pPr>
        <w:pStyle w:val="11"/>
        <w:ind w:firstLine="567"/>
        <w:jc w:val="both"/>
        <w:rPr>
          <w:rFonts w:ascii="Times New Roman" w:hAnsi="Times New Roman" w:cs="Times New Roman"/>
          <w:sz w:val="28"/>
          <w:szCs w:val="28"/>
        </w:rPr>
      </w:pPr>
      <w:r w:rsidRPr="009E0AAD">
        <w:rPr>
          <w:rFonts w:ascii="Times New Roman" w:hAnsi="Times New Roman" w:cs="Times New Roman"/>
          <w:sz w:val="28"/>
          <w:szCs w:val="28"/>
        </w:rPr>
        <w:t>П</w:t>
      </w:r>
      <w:r w:rsidR="005678ED" w:rsidRPr="009E0AAD">
        <w:rPr>
          <w:rFonts w:ascii="Times New Roman" w:hAnsi="Times New Roman" w:cs="Times New Roman"/>
          <w:sz w:val="28"/>
          <w:szCs w:val="28"/>
        </w:rPr>
        <w:t>о состоянию на 31.12.2024 числи</w:t>
      </w:r>
      <w:r w:rsidR="009E0AAD" w:rsidRPr="009E0AAD">
        <w:rPr>
          <w:rFonts w:ascii="Times New Roman" w:hAnsi="Times New Roman" w:cs="Times New Roman"/>
          <w:sz w:val="28"/>
          <w:szCs w:val="28"/>
        </w:rPr>
        <w:t>лась</w:t>
      </w:r>
      <w:r w:rsidR="005678ED" w:rsidRPr="009E0AAD">
        <w:rPr>
          <w:rFonts w:ascii="Times New Roman" w:hAnsi="Times New Roman" w:cs="Times New Roman"/>
          <w:sz w:val="28"/>
          <w:szCs w:val="28"/>
        </w:rPr>
        <w:t xml:space="preserve">  дебиторская задолженность в сумме 420 689,21 руб. (</w:t>
      </w:r>
      <w:r w:rsidR="0049363A">
        <w:rPr>
          <w:rFonts w:ascii="Times New Roman" w:hAnsi="Times New Roman" w:cs="Times New Roman"/>
          <w:sz w:val="28"/>
          <w:szCs w:val="28"/>
        </w:rPr>
        <w:t>осуществлена подписка на</w:t>
      </w:r>
      <w:r w:rsidR="005678ED" w:rsidRPr="009E0AAD">
        <w:rPr>
          <w:rFonts w:ascii="Times New Roman" w:hAnsi="Times New Roman" w:cs="Times New Roman"/>
          <w:sz w:val="28"/>
          <w:szCs w:val="28"/>
        </w:rPr>
        <w:t xml:space="preserve"> периодические издания</w:t>
      </w:r>
      <w:r w:rsidR="0049363A">
        <w:rPr>
          <w:rFonts w:ascii="Times New Roman" w:hAnsi="Times New Roman" w:cs="Times New Roman"/>
          <w:sz w:val="28"/>
          <w:szCs w:val="28"/>
        </w:rPr>
        <w:t>,</w:t>
      </w:r>
      <w:r w:rsidR="005678ED" w:rsidRPr="009E0AAD">
        <w:rPr>
          <w:rFonts w:ascii="Times New Roman" w:hAnsi="Times New Roman" w:cs="Times New Roman"/>
          <w:sz w:val="28"/>
          <w:szCs w:val="28"/>
        </w:rPr>
        <w:t xml:space="preserve"> </w:t>
      </w:r>
      <w:r w:rsidR="0049363A">
        <w:rPr>
          <w:rFonts w:ascii="Times New Roman" w:hAnsi="Times New Roman" w:cs="Times New Roman"/>
          <w:sz w:val="28"/>
          <w:szCs w:val="28"/>
        </w:rPr>
        <w:t>по к</w:t>
      </w:r>
      <w:r w:rsidR="005678ED" w:rsidRPr="009E0AAD">
        <w:rPr>
          <w:rFonts w:ascii="Times New Roman" w:hAnsi="Times New Roman" w:cs="Times New Roman"/>
          <w:sz w:val="28"/>
          <w:szCs w:val="28"/>
        </w:rPr>
        <w:t>онтракт</w:t>
      </w:r>
      <w:r w:rsidR="0049363A">
        <w:rPr>
          <w:rFonts w:ascii="Times New Roman" w:hAnsi="Times New Roman" w:cs="Times New Roman"/>
          <w:sz w:val="28"/>
          <w:szCs w:val="28"/>
        </w:rPr>
        <w:t>ам</w:t>
      </w:r>
      <w:r w:rsidR="005678ED" w:rsidRPr="009E0AAD">
        <w:rPr>
          <w:rFonts w:ascii="Times New Roman" w:hAnsi="Times New Roman" w:cs="Times New Roman"/>
          <w:sz w:val="28"/>
          <w:szCs w:val="28"/>
        </w:rPr>
        <w:t xml:space="preserve"> от 31 октября 2022 года №КРП/278 в сумме 4 027,24 руб., от 8 июня 2023 года №КРП/378 в сумме 15 276,45 руб., от 1 ноября 2023 года №1340/23-Ф24 в сумме 8 543,59 руб., от 23 мая 2024 года №698/24-Ф24 в сумме 132 138,14 руб., от 29 октября 2024 года №1210/24-Ф24 в сумме 260 703,79 руб.)</w:t>
      </w:r>
      <w:r w:rsidR="001B23D2" w:rsidRPr="009E0AAD">
        <w:rPr>
          <w:rFonts w:ascii="Times New Roman" w:hAnsi="Times New Roman" w:cs="Times New Roman"/>
          <w:sz w:val="28"/>
          <w:szCs w:val="28"/>
        </w:rPr>
        <w:t xml:space="preserve">, что </w:t>
      </w:r>
      <w:r w:rsidR="001B23D2" w:rsidRPr="008175FA">
        <w:rPr>
          <w:rFonts w:ascii="Times New Roman" w:hAnsi="Times New Roman" w:cs="Times New Roman"/>
          <w:sz w:val="28"/>
          <w:szCs w:val="28"/>
        </w:rPr>
        <w:t xml:space="preserve">соответствует данным Главной книги и Баланса (ф.0503730). </w:t>
      </w:r>
      <w:r w:rsidR="009E0AAD" w:rsidRPr="008175FA">
        <w:rPr>
          <w:rFonts w:ascii="Times New Roman" w:hAnsi="Times New Roman" w:cs="Times New Roman"/>
          <w:sz w:val="28"/>
          <w:szCs w:val="28"/>
        </w:rPr>
        <w:t>Согласно пояснениям</w:t>
      </w:r>
      <w:r w:rsidR="009E0AAD" w:rsidRPr="008175FA">
        <w:rPr>
          <w:rFonts w:ascii="Times New Roman" w:hAnsi="Times New Roman" w:cs="Times New Roman"/>
          <w:b/>
          <w:sz w:val="28"/>
          <w:szCs w:val="28"/>
        </w:rPr>
        <w:t xml:space="preserve"> </w:t>
      </w:r>
      <w:r w:rsidR="009E0AAD" w:rsidRPr="008175FA">
        <w:rPr>
          <w:rFonts w:ascii="Times New Roman" w:hAnsi="Times New Roman" w:cs="Times New Roman"/>
          <w:sz w:val="28"/>
          <w:szCs w:val="28"/>
        </w:rPr>
        <w:t>начальника отдела МКУ «Межведомственная бухгалтерия» по Тунгусско-Чунскому филиалу</w:t>
      </w:r>
      <w:r w:rsidR="009E0AAD" w:rsidRPr="008175FA">
        <w:rPr>
          <w:rFonts w:ascii="Times New Roman" w:hAnsi="Times New Roman" w:cs="Times New Roman"/>
          <w:b/>
          <w:sz w:val="28"/>
          <w:szCs w:val="28"/>
        </w:rPr>
        <w:t xml:space="preserve"> </w:t>
      </w:r>
      <w:r w:rsidR="009E0AAD" w:rsidRPr="008175FA">
        <w:rPr>
          <w:rFonts w:ascii="Times New Roman" w:hAnsi="Times New Roman" w:cs="Times New Roman"/>
          <w:sz w:val="28"/>
          <w:szCs w:val="28"/>
        </w:rPr>
        <w:t xml:space="preserve">во втором полугодии 2025 года будет подготовлено письменное обращение к ФГУП «Почта России» о возврате 19 722,02 руб. по договорам 2022 и 2023 годов. </w:t>
      </w:r>
      <w:r w:rsidR="009E0AAD" w:rsidRPr="008175FA">
        <w:rPr>
          <w:rFonts w:ascii="Times New Roman" w:hAnsi="Times New Roman" w:cs="Times New Roman"/>
          <w:b/>
          <w:sz w:val="28"/>
          <w:szCs w:val="28"/>
        </w:rPr>
        <w:t xml:space="preserve"> </w:t>
      </w:r>
      <w:r w:rsidR="009E0AAD" w:rsidRPr="008175FA">
        <w:rPr>
          <w:rFonts w:ascii="Times New Roman" w:hAnsi="Times New Roman" w:cs="Times New Roman"/>
          <w:bCs/>
          <w:i/>
          <w:sz w:val="28"/>
          <w:szCs w:val="28"/>
        </w:rPr>
        <w:t>Длительное отвлечение бюджетных средств в дебиторскую задолженность свидетельствует о неэффективном использовании средств в сумме 19 722,02 руб., что привело к нарушению статьи 34 Бюджетного кодекса Российской Федерации, является на</w:t>
      </w:r>
      <w:r w:rsidR="009E0AAD" w:rsidRPr="008175FA">
        <w:rPr>
          <w:rFonts w:ascii="Times New Roman" w:hAnsi="Times New Roman" w:cs="Times New Roman"/>
          <w:i/>
          <w:sz w:val="28"/>
          <w:szCs w:val="28"/>
        </w:rPr>
        <w:t>рушением принципа результативности и эффективности использования бюджетных средств.</w:t>
      </w:r>
    </w:p>
    <w:p w14:paraId="2B893005" w14:textId="77777777" w:rsidR="001B23D2" w:rsidRPr="005678ED" w:rsidRDefault="001B23D2" w:rsidP="001B23D2">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5678ED">
        <w:rPr>
          <w:rFonts w:ascii="Times New Roman" w:eastAsia="Times New Roman" w:hAnsi="Times New Roman" w:cs="Times New Roman"/>
          <w:sz w:val="24"/>
          <w:szCs w:val="24"/>
          <w:lang w:eastAsia="ru-RU"/>
        </w:rPr>
        <w:t xml:space="preserve"> </w:t>
      </w:r>
      <w:r w:rsidR="005678ED" w:rsidRPr="005678ED">
        <w:rPr>
          <w:rFonts w:ascii="Times New Roman" w:eastAsia="Times New Roman" w:hAnsi="Times New Roman" w:cs="Times New Roman"/>
          <w:sz w:val="28"/>
          <w:szCs w:val="28"/>
          <w:lang w:eastAsia="ru-RU"/>
        </w:rPr>
        <w:t xml:space="preserve">По </w:t>
      </w:r>
      <w:r w:rsidR="005678ED" w:rsidRPr="005678ED">
        <w:rPr>
          <w:rFonts w:ascii="Times New Roman" w:hAnsi="Times New Roman" w:cs="Times New Roman"/>
          <w:sz w:val="28"/>
          <w:szCs w:val="28"/>
        </w:rPr>
        <w:t>состоянию на 01.01.2024</w:t>
      </w:r>
      <w:r w:rsidR="005678ED">
        <w:rPr>
          <w:rFonts w:ascii="Times New Roman" w:hAnsi="Times New Roman" w:cs="Times New Roman"/>
          <w:sz w:val="28"/>
          <w:szCs w:val="28"/>
        </w:rPr>
        <w:t xml:space="preserve"> и на 31.12.2024 кредиторская задолженность отсутствует.</w:t>
      </w:r>
      <w:r w:rsidRPr="005678ED">
        <w:rPr>
          <w:rFonts w:ascii="Times New Roman" w:eastAsia="Times New Roman" w:hAnsi="Times New Roman" w:cs="Times New Roman"/>
          <w:sz w:val="24"/>
          <w:szCs w:val="24"/>
          <w:lang w:eastAsia="ru-RU"/>
        </w:rPr>
        <w:t xml:space="preserve">        </w:t>
      </w:r>
    </w:p>
    <w:p w14:paraId="490405C2" w14:textId="77777777" w:rsidR="00F3575C" w:rsidRDefault="00617573" w:rsidP="00F3575C">
      <w:pPr>
        <w:autoSpaceDE w:val="0"/>
        <w:autoSpaceDN w:val="0"/>
        <w:adjustRightInd w:val="0"/>
        <w:spacing w:after="0" w:line="240" w:lineRule="auto"/>
        <w:ind w:firstLine="567"/>
        <w:jc w:val="both"/>
        <w:rPr>
          <w:rFonts w:ascii="Times New Roman" w:hAnsi="Times New Roman" w:cs="Times New Roman"/>
          <w:sz w:val="28"/>
          <w:szCs w:val="28"/>
        </w:rPr>
      </w:pPr>
      <w:r w:rsidRPr="00617573">
        <w:rPr>
          <w:rFonts w:ascii="Times New Roman" w:hAnsi="Times New Roman" w:cs="Times New Roman"/>
          <w:sz w:val="28"/>
          <w:szCs w:val="28"/>
        </w:rPr>
        <w:t>Остатки по счетам по данным Журнала операций №4 «Расчетов с поставщиками и подрядчиками» за 202</w:t>
      </w:r>
      <w:r w:rsidR="001B23D2">
        <w:rPr>
          <w:rFonts w:ascii="Times New Roman" w:hAnsi="Times New Roman" w:cs="Times New Roman"/>
          <w:sz w:val="28"/>
          <w:szCs w:val="28"/>
        </w:rPr>
        <w:t>4</w:t>
      </w:r>
      <w:r w:rsidRPr="00617573">
        <w:rPr>
          <w:rFonts w:ascii="Times New Roman" w:hAnsi="Times New Roman" w:cs="Times New Roman"/>
          <w:sz w:val="28"/>
          <w:szCs w:val="28"/>
        </w:rPr>
        <w:t xml:space="preserve"> год соответс</w:t>
      </w:r>
      <w:r w:rsidR="00F3575C">
        <w:rPr>
          <w:rFonts w:ascii="Times New Roman" w:hAnsi="Times New Roman" w:cs="Times New Roman"/>
          <w:sz w:val="28"/>
          <w:szCs w:val="28"/>
        </w:rPr>
        <w:t xml:space="preserve">твует данным  Главной книги.   </w:t>
      </w:r>
    </w:p>
    <w:p w14:paraId="3A5DCA6E" w14:textId="77777777" w:rsidR="005678ED" w:rsidRPr="005678ED" w:rsidRDefault="005678ED" w:rsidP="005678ED">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5678ED">
        <w:rPr>
          <w:rFonts w:ascii="Times New Roman" w:eastAsia="Times New Roman" w:hAnsi="Times New Roman" w:cs="Times New Roman"/>
          <w:sz w:val="28"/>
          <w:szCs w:val="28"/>
          <w:lang w:eastAsia="ru-RU"/>
        </w:rPr>
        <w:t>Всего за период 2024 года было заключено 79 муниципальных контрактов, договоров  на выполнение работ, услуг, приобретение ТМЦ и ОС на общую сумму 7 074 618,81 руб., фактический расход составил 7 021 348,91 руб.; кассовый расход составил сумму 7 074 618,81 руб. Разница составляет 53 269,90 руб. (подстатья 226 «Прочие работы, услуги») за счет дебиторской задолженности на конец 2024 года по ФГУП «Почта России».</w:t>
      </w:r>
    </w:p>
    <w:p w14:paraId="3B2BA777" w14:textId="77777777" w:rsidR="00F3575C" w:rsidRPr="00CF36FC" w:rsidRDefault="00F3575C" w:rsidP="00F3575C">
      <w:pPr>
        <w:pStyle w:val="11"/>
        <w:ind w:firstLine="567"/>
        <w:jc w:val="both"/>
        <w:rPr>
          <w:rFonts w:ascii="Times New Roman" w:hAnsi="Times New Roman" w:cs="Times New Roman"/>
          <w:sz w:val="28"/>
          <w:szCs w:val="28"/>
        </w:rPr>
      </w:pPr>
      <w:r w:rsidRPr="00CF36FC">
        <w:rPr>
          <w:rFonts w:ascii="Times New Roman" w:hAnsi="Times New Roman" w:cs="Times New Roman"/>
          <w:sz w:val="28"/>
          <w:szCs w:val="28"/>
        </w:rPr>
        <w:t xml:space="preserve">Оплата за оказанные услуги в рамках заключенных муниципальных контрактов производилась согласно выставленных счет-фактур. Расчеты по оплате с контрагентами, производились на основании товарных накладных и актов выполненных работ в соответствии с условиями заключенных контрактов. </w:t>
      </w:r>
    </w:p>
    <w:p w14:paraId="14C46157" w14:textId="77777777" w:rsidR="00D81417" w:rsidRDefault="00F3575C" w:rsidP="0002191B">
      <w:pPr>
        <w:pStyle w:val="11"/>
        <w:ind w:firstLine="567"/>
        <w:jc w:val="both"/>
        <w:rPr>
          <w:rFonts w:ascii="Times New Roman" w:eastAsia="Calibri" w:hAnsi="Times New Roman" w:cs="Times New Roman"/>
          <w:sz w:val="28"/>
          <w:szCs w:val="28"/>
          <w:lang w:eastAsia="en-US"/>
        </w:rPr>
      </w:pPr>
      <w:r w:rsidRPr="00CF36FC">
        <w:rPr>
          <w:rFonts w:ascii="Times New Roman" w:eastAsia="Calibri" w:hAnsi="Times New Roman" w:cs="Times New Roman"/>
          <w:sz w:val="28"/>
          <w:szCs w:val="28"/>
          <w:lang w:eastAsia="en-US"/>
        </w:rPr>
        <w:lastRenderedPageBreak/>
        <w:t>Акты сверки по взаиморасчетам с поставщиками услуг по состоянию на 31.12.202</w:t>
      </w:r>
      <w:r w:rsidR="001B23D2">
        <w:rPr>
          <w:rFonts w:ascii="Times New Roman" w:eastAsia="Calibri" w:hAnsi="Times New Roman" w:cs="Times New Roman"/>
          <w:sz w:val="28"/>
          <w:szCs w:val="28"/>
          <w:lang w:eastAsia="en-US"/>
        </w:rPr>
        <w:t>4</w:t>
      </w:r>
      <w:r w:rsidRPr="00CF36FC">
        <w:rPr>
          <w:rFonts w:ascii="Times New Roman" w:eastAsia="Calibri" w:hAnsi="Times New Roman" w:cs="Times New Roman"/>
          <w:sz w:val="28"/>
          <w:szCs w:val="28"/>
          <w:lang w:eastAsia="en-US"/>
        </w:rPr>
        <w:t xml:space="preserve"> к проверке предоставлены в полном объеме.</w:t>
      </w:r>
    </w:p>
    <w:p w14:paraId="7921719E" w14:textId="77777777" w:rsidR="00E47540" w:rsidRDefault="00002341" w:rsidP="00F3575C">
      <w:pPr>
        <w:pStyle w:val="a9"/>
        <w:jc w:val="center"/>
        <w:rPr>
          <w:rFonts w:ascii="Times New Roman" w:eastAsia="Times New Roman" w:hAnsi="Times New Roman" w:cs="Times New Roman"/>
          <w:b/>
          <w:sz w:val="28"/>
          <w:szCs w:val="20"/>
        </w:rPr>
      </w:pPr>
      <w:r w:rsidRPr="00CF36FC">
        <w:rPr>
          <w:rFonts w:ascii="Times New Roman" w:eastAsia="Times New Roman" w:hAnsi="Times New Roman" w:cs="Times New Roman"/>
          <w:b/>
          <w:sz w:val="28"/>
          <w:szCs w:val="20"/>
        </w:rPr>
        <w:t>Проверка правомерности (эффективности) расходов</w:t>
      </w:r>
      <w:r w:rsidRPr="00141F77">
        <w:rPr>
          <w:rFonts w:ascii="Times New Roman" w:eastAsia="Times New Roman" w:hAnsi="Times New Roman" w:cs="Times New Roman"/>
          <w:b/>
          <w:sz w:val="28"/>
          <w:szCs w:val="20"/>
        </w:rPr>
        <w:t xml:space="preserve"> </w:t>
      </w:r>
    </w:p>
    <w:p w14:paraId="1310B044" w14:textId="77777777" w:rsidR="00002341" w:rsidRDefault="00002341" w:rsidP="00F3575C">
      <w:pPr>
        <w:pStyle w:val="a9"/>
        <w:jc w:val="center"/>
        <w:rPr>
          <w:rFonts w:ascii="Times New Roman" w:eastAsia="Times New Roman" w:hAnsi="Times New Roman" w:cs="Times New Roman"/>
          <w:sz w:val="28"/>
          <w:szCs w:val="20"/>
        </w:rPr>
      </w:pPr>
      <w:r w:rsidRPr="00141F77">
        <w:rPr>
          <w:rFonts w:ascii="Times New Roman" w:eastAsia="Times New Roman" w:hAnsi="Times New Roman" w:cs="Times New Roman"/>
          <w:b/>
          <w:sz w:val="28"/>
          <w:szCs w:val="20"/>
        </w:rPr>
        <w:t>по приобретению нефинансовых активов</w:t>
      </w:r>
      <w:r w:rsidRPr="00141F77">
        <w:rPr>
          <w:rFonts w:ascii="Times New Roman" w:eastAsia="Times New Roman" w:hAnsi="Times New Roman" w:cs="Times New Roman"/>
          <w:sz w:val="28"/>
          <w:szCs w:val="20"/>
        </w:rPr>
        <w:t>.</w:t>
      </w:r>
    </w:p>
    <w:p w14:paraId="0246C98B" w14:textId="77777777" w:rsidR="00E47540" w:rsidRPr="00E47540" w:rsidRDefault="00E47540" w:rsidP="00E47540">
      <w:pPr>
        <w:pStyle w:val="11"/>
        <w:jc w:val="center"/>
        <w:rPr>
          <w:rFonts w:ascii="Times New Roman" w:hAnsi="Times New Roman" w:cs="Times New Roman"/>
          <w:i/>
          <w:sz w:val="28"/>
          <w:szCs w:val="28"/>
        </w:rPr>
      </w:pPr>
      <w:r w:rsidRPr="00CF36FC">
        <w:rPr>
          <w:rFonts w:ascii="Times New Roman" w:hAnsi="Times New Roman" w:cs="Times New Roman"/>
          <w:i/>
          <w:sz w:val="28"/>
          <w:szCs w:val="28"/>
        </w:rPr>
        <w:t>Проверка учета основных средств.</w:t>
      </w:r>
    </w:p>
    <w:p w14:paraId="70AE8CBF" w14:textId="77777777" w:rsidR="00002341" w:rsidRPr="00141F77" w:rsidRDefault="00002341" w:rsidP="00002341">
      <w:pPr>
        <w:tabs>
          <w:tab w:val="left" w:pos="567"/>
        </w:tabs>
        <w:spacing w:after="0" w:line="240" w:lineRule="auto"/>
        <w:ind w:firstLine="567"/>
        <w:jc w:val="both"/>
        <w:rPr>
          <w:rFonts w:ascii="Times New Roman" w:eastAsia="Calibri" w:hAnsi="Times New Roman" w:cs="Times New Roman"/>
          <w:sz w:val="28"/>
          <w:szCs w:val="28"/>
        </w:rPr>
      </w:pPr>
      <w:r w:rsidRPr="00141F77">
        <w:rPr>
          <w:rFonts w:ascii="Times New Roman" w:eastAsia="Calibri" w:hAnsi="Times New Roman" w:cs="Times New Roman"/>
          <w:sz w:val="28"/>
          <w:szCs w:val="28"/>
        </w:rPr>
        <w:t>Синтетический учет движения основных средств и их амортизация велись в «Журнале операций по выбытию и перемещению нефинансовых активов» №7. Аналитический учет основных средств велся на инвентарных карточках, оборотной ведомости по товарно-материальным ценностям.</w:t>
      </w:r>
    </w:p>
    <w:p w14:paraId="735A5E84" w14:textId="77777777" w:rsidR="005678ED" w:rsidRPr="005678ED" w:rsidRDefault="005678ED" w:rsidP="005678ED">
      <w:pPr>
        <w:spacing w:after="0" w:line="240" w:lineRule="auto"/>
        <w:ind w:firstLine="567"/>
        <w:contextualSpacing/>
        <w:jc w:val="both"/>
        <w:outlineLvl w:val="2"/>
        <w:rPr>
          <w:rFonts w:ascii="Times New Roman" w:eastAsia="Times New Roman" w:hAnsi="Times New Roman" w:cs="Times New Roman"/>
          <w:sz w:val="28"/>
          <w:szCs w:val="28"/>
          <w:lang w:eastAsia="ru-RU"/>
        </w:rPr>
      </w:pPr>
      <w:r w:rsidRPr="005678ED">
        <w:rPr>
          <w:rFonts w:ascii="Times New Roman" w:eastAsia="Times New Roman" w:hAnsi="Times New Roman" w:cs="Times New Roman"/>
          <w:sz w:val="28"/>
          <w:szCs w:val="28"/>
          <w:lang w:eastAsia="ru-RU"/>
        </w:rPr>
        <w:t>Проверка учёта основных средств, начисление амортизации за 2024 год проведена выборочным методом, сплошным методом проверены: январь, апрель, май, август, октябрь, ноябрь, декабрь 2024 года.</w:t>
      </w:r>
    </w:p>
    <w:p w14:paraId="6CE8EAB5" w14:textId="77777777" w:rsidR="001B23D2" w:rsidRPr="001B23D2" w:rsidRDefault="001B23D2" w:rsidP="001B23D2">
      <w:pPr>
        <w:tabs>
          <w:tab w:val="left" w:pos="567"/>
          <w:tab w:val="left" w:pos="915"/>
        </w:tabs>
        <w:spacing w:after="0" w:line="240" w:lineRule="auto"/>
        <w:ind w:firstLine="567"/>
        <w:jc w:val="both"/>
        <w:outlineLvl w:val="2"/>
        <w:rPr>
          <w:rFonts w:ascii="Times New Roman" w:eastAsia="Times New Roman" w:hAnsi="Times New Roman" w:cs="Times New Roman"/>
          <w:sz w:val="28"/>
          <w:szCs w:val="28"/>
          <w:lang w:eastAsia="ru-RU"/>
        </w:rPr>
      </w:pPr>
      <w:r w:rsidRPr="001B23D2">
        <w:rPr>
          <w:rFonts w:ascii="Times New Roman" w:eastAsia="Times New Roman" w:hAnsi="Times New Roman" w:cs="Times New Roman"/>
          <w:sz w:val="28"/>
          <w:szCs w:val="28"/>
          <w:lang w:eastAsia="ru-RU"/>
        </w:rPr>
        <w:t>Со всеми материально ответственными работниками МБУ</w:t>
      </w:r>
      <w:r w:rsidR="005678ED">
        <w:rPr>
          <w:rFonts w:ascii="Times New Roman" w:eastAsia="Times New Roman" w:hAnsi="Times New Roman" w:cs="Times New Roman"/>
          <w:sz w:val="28"/>
          <w:szCs w:val="28"/>
          <w:lang w:eastAsia="ru-RU"/>
        </w:rPr>
        <w:t>К</w:t>
      </w:r>
      <w:r w:rsidRPr="001B23D2">
        <w:rPr>
          <w:rFonts w:ascii="Times New Roman" w:eastAsia="Times New Roman" w:hAnsi="Times New Roman" w:cs="Times New Roman"/>
          <w:sz w:val="28"/>
          <w:szCs w:val="28"/>
          <w:lang w:eastAsia="ru-RU"/>
        </w:rPr>
        <w:t xml:space="preserve"> «В</w:t>
      </w:r>
      <w:r w:rsidR="005678ED">
        <w:rPr>
          <w:rFonts w:ascii="Times New Roman" w:eastAsia="Times New Roman" w:hAnsi="Times New Roman" w:cs="Times New Roman"/>
          <w:sz w:val="28"/>
          <w:szCs w:val="28"/>
          <w:lang w:eastAsia="ru-RU"/>
        </w:rPr>
        <w:t>ЦБС</w:t>
      </w:r>
      <w:r w:rsidRPr="001B23D2">
        <w:rPr>
          <w:rFonts w:ascii="Times New Roman" w:eastAsia="Times New Roman" w:hAnsi="Times New Roman" w:cs="Times New Roman"/>
          <w:sz w:val="28"/>
          <w:szCs w:val="28"/>
          <w:lang w:eastAsia="ru-RU"/>
        </w:rPr>
        <w:t>» ЭМР заключены договора о материальной ответственности, в соответствии со статьей 244 Трудового кодекса Российской Федерации.</w:t>
      </w:r>
    </w:p>
    <w:p w14:paraId="3E810C3A" w14:textId="77777777" w:rsidR="00D81417" w:rsidRDefault="00D81417" w:rsidP="00E47540">
      <w:pPr>
        <w:spacing w:after="0" w:line="240" w:lineRule="auto"/>
        <w:ind w:firstLine="567"/>
        <w:jc w:val="both"/>
        <w:rPr>
          <w:rFonts w:ascii="Times New Roman" w:eastAsia="Times New Roman" w:hAnsi="Times New Roman" w:cs="Times New Roman"/>
          <w:bCs/>
          <w:iCs/>
          <w:sz w:val="28"/>
          <w:szCs w:val="28"/>
          <w:lang w:eastAsia="ru-RU"/>
        </w:rPr>
      </w:pPr>
      <w:r w:rsidRPr="00671515">
        <w:rPr>
          <w:rFonts w:ascii="Times New Roman" w:hAnsi="Times New Roman" w:cs="Times New Roman"/>
          <w:sz w:val="28"/>
          <w:szCs w:val="28"/>
        </w:rPr>
        <w:t xml:space="preserve">По данным бухгалтерского учета и годовой бюджетной отчетности </w:t>
      </w:r>
      <w:r w:rsidR="00671515" w:rsidRPr="00671515">
        <w:rPr>
          <w:rFonts w:ascii="Times New Roman" w:hAnsi="Times New Roman" w:cs="Times New Roman"/>
          <w:sz w:val="28"/>
          <w:szCs w:val="28"/>
        </w:rPr>
        <w:t>МБУ</w:t>
      </w:r>
      <w:r w:rsidR="005678ED">
        <w:rPr>
          <w:rFonts w:ascii="Times New Roman" w:hAnsi="Times New Roman" w:cs="Times New Roman"/>
          <w:sz w:val="28"/>
          <w:szCs w:val="28"/>
        </w:rPr>
        <w:t>К</w:t>
      </w:r>
      <w:r w:rsidR="001B23D2">
        <w:rPr>
          <w:rFonts w:ascii="Times New Roman" w:hAnsi="Times New Roman" w:cs="Times New Roman"/>
          <w:sz w:val="28"/>
          <w:szCs w:val="28"/>
        </w:rPr>
        <w:t xml:space="preserve"> </w:t>
      </w:r>
      <w:r w:rsidR="00671515" w:rsidRPr="00671515">
        <w:rPr>
          <w:rFonts w:ascii="Times New Roman" w:hAnsi="Times New Roman" w:cs="Times New Roman"/>
          <w:sz w:val="28"/>
          <w:szCs w:val="28"/>
        </w:rPr>
        <w:t>«</w:t>
      </w:r>
      <w:r w:rsidR="001B23D2">
        <w:rPr>
          <w:rFonts w:ascii="Times New Roman" w:hAnsi="Times New Roman" w:cs="Times New Roman"/>
          <w:sz w:val="28"/>
          <w:szCs w:val="28"/>
        </w:rPr>
        <w:t>В</w:t>
      </w:r>
      <w:r w:rsidR="005678ED">
        <w:rPr>
          <w:rFonts w:ascii="Times New Roman" w:hAnsi="Times New Roman" w:cs="Times New Roman"/>
          <w:sz w:val="28"/>
          <w:szCs w:val="28"/>
        </w:rPr>
        <w:t>ЦБС</w:t>
      </w:r>
      <w:r w:rsidR="00671515" w:rsidRPr="00671515">
        <w:rPr>
          <w:rFonts w:ascii="Times New Roman" w:hAnsi="Times New Roman" w:cs="Times New Roman"/>
          <w:sz w:val="28"/>
          <w:szCs w:val="28"/>
        </w:rPr>
        <w:t>» ЭМР</w:t>
      </w:r>
      <w:r w:rsidR="00671515" w:rsidRPr="00671515">
        <w:rPr>
          <w:sz w:val="28"/>
          <w:szCs w:val="28"/>
        </w:rPr>
        <w:t xml:space="preserve"> </w:t>
      </w:r>
      <w:r w:rsidRPr="00671515">
        <w:rPr>
          <w:rFonts w:ascii="Times New Roman" w:hAnsi="Times New Roman" w:cs="Times New Roman"/>
          <w:sz w:val="28"/>
          <w:szCs w:val="28"/>
        </w:rPr>
        <w:t>стоимость основных средств по состоянию на 01.01.202</w:t>
      </w:r>
      <w:r w:rsidR="001B23D2">
        <w:rPr>
          <w:rFonts w:ascii="Times New Roman" w:hAnsi="Times New Roman" w:cs="Times New Roman"/>
          <w:sz w:val="28"/>
          <w:szCs w:val="28"/>
        </w:rPr>
        <w:t>4</w:t>
      </w:r>
      <w:r w:rsidR="00671515" w:rsidRPr="00671515">
        <w:rPr>
          <w:rFonts w:ascii="Times New Roman" w:hAnsi="Times New Roman" w:cs="Times New Roman"/>
          <w:sz w:val="28"/>
          <w:szCs w:val="28"/>
        </w:rPr>
        <w:t xml:space="preserve"> </w:t>
      </w:r>
      <w:r w:rsidRPr="00671515">
        <w:rPr>
          <w:rFonts w:ascii="Times New Roman" w:hAnsi="Times New Roman" w:cs="Times New Roman"/>
          <w:sz w:val="28"/>
          <w:szCs w:val="28"/>
        </w:rPr>
        <w:t xml:space="preserve">составила сумму </w:t>
      </w:r>
      <w:r w:rsidR="004269BE">
        <w:rPr>
          <w:rFonts w:ascii="Times New Roman" w:hAnsi="Times New Roman" w:cs="Times New Roman"/>
          <w:bCs/>
          <w:iCs/>
          <w:sz w:val="28"/>
          <w:szCs w:val="28"/>
        </w:rPr>
        <w:t>15 134 606,07</w:t>
      </w:r>
      <w:r w:rsidR="00671515" w:rsidRPr="00671515">
        <w:rPr>
          <w:b/>
          <w:bCs/>
          <w:i/>
          <w:iCs/>
          <w:sz w:val="20"/>
          <w:szCs w:val="20"/>
        </w:rPr>
        <w:t xml:space="preserve"> </w:t>
      </w:r>
      <w:r w:rsidR="001D5151" w:rsidRPr="00671515">
        <w:rPr>
          <w:rFonts w:ascii="Times New Roman" w:eastAsia="Times New Roman" w:hAnsi="Times New Roman" w:cs="Times New Roman"/>
          <w:bCs/>
          <w:iCs/>
          <w:sz w:val="28"/>
          <w:szCs w:val="28"/>
          <w:lang w:eastAsia="ru-RU"/>
        </w:rPr>
        <w:t>руб.</w:t>
      </w:r>
    </w:p>
    <w:p w14:paraId="77BEEB41" w14:textId="7EE4EE7F" w:rsidR="004269BE" w:rsidRPr="009E0AAD" w:rsidRDefault="001D5151" w:rsidP="009E0AAD">
      <w:pPr>
        <w:pStyle w:val="11"/>
        <w:ind w:firstLine="567"/>
        <w:jc w:val="both"/>
        <w:rPr>
          <w:rFonts w:ascii="Times New Roman" w:hAnsi="Times New Roman" w:cs="Times New Roman"/>
          <w:sz w:val="28"/>
          <w:szCs w:val="28"/>
        </w:rPr>
      </w:pPr>
      <w:r w:rsidRPr="009E0AAD">
        <w:rPr>
          <w:rFonts w:ascii="Times New Roman" w:hAnsi="Times New Roman" w:cs="Times New Roman"/>
          <w:sz w:val="28"/>
          <w:szCs w:val="28"/>
        </w:rPr>
        <w:t xml:space="preserve">Увеличение стоимости основных средств </w:t>
      </w:r>
      <w:r w:rsidR="005A45D2" w:rsidRPr="009E0AAD">
        <w:rPr>
          <w:rFonts w:ascii="Times New Roman" w:hAnsi="Times New Roman" w:cs="Times New Roman"/>
          <w:sz w:val="28"/>
          <w:szCs w:val="28"/>
        </w:rPr>
        <w:t xml:space="preserve">за период 2024 года </w:t>
      </w:r>
      <w:r w:rsidRPr="009E0AAD">
        <w:rPr>
          <w:rFonts w:ascii="Times New Roman" w:hAnsi="Times New Roman" w:cs="Times New Roman"/>
          <w:sz w:val="28"/>
          <w:szCs w:val="28"/>
        </w:rPr>
        <w:t>составило</w:t>
      </w:r>
      <w:r w:rsidRPr="009E0AAD">
        <w:rPr>
          <w:rFonts w:ascii="Times New Roman" w:hAnsi="Times New Roman" w:cs="Times New Roman"/>
          <w:color w:val="FF0000"/>
          <w:sz w:val="28"/>
          <w:szCs w:val="28"/>
        </w:rPr>
        <w:t xml:space="preserve"> </w:t>
      </w:r>
      <w:r w:rsidR="004269BE" w:rsidRPr="009E0AAD">
        <w:rPr>
          <w:rFonts w:ascii="Times New Roman" w:hAnsi="Times New Roman" w:cs="Times New Roman"/>
          <w:i/>
          <w:sz w:val="28"/>
          <w:szCs w:val="28"/>
        </w:rPr>
        <w:t>671 990,99 руб.</w:t>
      </w:r>
      <w:r w:rsidR="004269BE" w:rsidRPr="009E0AAD">
        <w:rPr>
          <w:rFonts w:ascii="Times New Roman" w:hAnsi="Times New Roman" w:cs="Times New Roman"/>
          <w:sz w:val="28"/>
          <w:szCs w:val="28"/>
        </w:rPr>
        <w:t xml:space="preserve">, из них: </w:t>
      </w:r>
    </w:p>
    <w:p w14:paraId="725402D0" w14:textId="04C82BF3" w:rsidR="004269BE" w:rsidRPr="009E0AAD" w:rsidRDefault="009E0AAD" w:rsidP="009E0AAD">
      <w:pPr>
        <w:pStyle w:val="11"/>
        <w:ind w:firstLine="567"/>
        <w:jc w:val="both"/>
        <w:rPr>
          <w:rFonts w:ascii="Times New Roman" w:hAnsi="Times New Roman" w:cs="Times New Roman"/>
          <w:strike/>
          <w:sz w:val="28"/>
          <w:szCs w:val="28"/>
        </w:rPr>
      </w:pPr>
      <w:r>
        <w:rPr>
          <w:rFonts w:ascii="Times New Roman" w:hAnsi="Times New Roman" w:cs="Times New Roman"/>
          <w:sz w:val="28"/>
          <w:szCs w:val="28"/>
        </w:rPr>
        <w:t xml:space="preserve">- </w:t>
      </w:r>
      <w:r w:rsidR="004269BE" w:rsidRPr="009E0AAD">
        <w:rPr>
          <w:rFonts w:ascii="Times New Roman" w:hAnsi="Times New Roman" w:cs="Times New Roman"/>
          <w:sz w:val="28"/>
          <w:szCs w:val="28"/>
        </w:rPr>
        <w:t>за счет субсидий на иные цели в сумме 431 701,42 руб.</w:t>
      </w:r>
      <w:r>
        <w:rPr>
          <w:rFonts w:ascii="Times New Roman" w:hAnsi="Times New Roman" w:cs="Times New Roman"/>
          <w:sz w:val="28"/>
          <w:szCs w:val="28"/>
        </w:rPr>
        <w:t>;</w:t>
      </w:r>
      <w:r w:rsidR="004269BE" w:rsidRPr="009E0AAD">
        <w:rPr>
          <w:rFonts w:ascii="Times New Roman" w:hAnsi="Times New Roman" w:cs="Times New Roman"/>
          <w:sz w:val="28"/>
          <w:szCs w:val="28"/>
        </w:rPr>
        <w:t xml:space="preserve"> </w:t>
      </w:r>
    </w:p>
    <w:p w14:paraId="1820CA35" w14:textId="21201343" w:rsidR="009E0AAD" w:rsidRDefault="009E0AAD" w:rsidP="009E0AAD">
      <w:pPr>
        <w:pStyle w:val="11"/>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269BE" w:rsidRPr="009E0AAD">
        <w:rPr>
          <w:rFonts w:ascii="Times New Roman" w:hAnsi="Times New Roman" w:cs="Times New Roman"/>
          <w:sz w:val="28"/>
          <w:szCs w:val="28"/>
        </w:rPr>
        <w:t>за счет муниципального задания в сумме 200 000,00 руб.</w:t>
      </w:r>
      <w:r>
        <w:rPr>
          <w:rFonts w:ascii="Times New Roman" w:hAnsi="Times New Roman" w:cs="Times New Roman"/>
          <w:sz w:val="28"/>
          <w:szCs w:val="28"/>
        </w:rPr>
        <w:t>;</w:t>
      </w:r>
    </w:p>
    <w:p w14:paraId="1BFCDC7A" w14:textId="1787910E" w:rsidR="004269BE" w:rsidRPr="009E0AAD" w:rsidRDefault="009E0AAD" w:rsidP="009E0AAD">
      <w:pPr>
        <w:pStyle w:val="11"/>
        <w:ind w:firstLine="567"/>
        <w:jc w:val="both"/>
        <w:rPr>
          <w:rFonts w:ascii="Times New Roman" w:hAnsi="Times New Roman" w:cs="Times New Roman"/>
          <w:sz w:val="28"/>
          <w:szCs w:val="28"/>
        </w:rPr>
      </w:pPr>
      <w:r w:rsidRPr="008175FA">
        <w:rPr>
          <w:rFonts w:ascii="Times New Roman" w:hAnsi="Times New Roman" w:cs="Times New Roman"/>
          <w:sz w:val="28"/>
          <w:szCs w:val="28"/>
        </w:rPr>
        <w:t>-</w:t>
      </w:r>
      <w:r w:rsidR="004269BE" w:rsidRPr="008175FA">
        <w:rPr>
          <w:rFonts w:ascii="Times New Roman" w:hAnsi="Times New Roman" w:cs="Times New Roman"/>
          <w:sz w:val="28"/>
          <w:szCs w:val="28"/>
        </w:rPr>
        <w:t xml:space="preserve"> </w:t>
      </w:r>
      <w:r w:rsidRPr="008175FA">
        <w:rPr>
          <w:rFonts w:ascii="Times New Roman" w:hAnsi="Times New Roman" w:cs="Times New Roman"/>
          <w:sz w:val="28"/>
          <w:szCs w:val="28"/>
        </w:rPr>
        <w:t>безвозмездно получено в сумме 40 289,57 руб.</w:t>
      </w:r>
    </w:p>
    <w:p w14:paraId="5C2A3D31" w14:textId="761EDCFC" w:rsidR="00AF77FA" w:rsidRPr="002701B9" w:rsidRDefault="00AF77FA" w:rsidP="009E0AAD">
      <w:pPr>
        <w:tabs>
          <w:tab w:val="left" w:pos="0"/>
        </w:tabs>
        <w:spacing w:after="200" w:line="276" w:lineRule="auto"/>
        <w:ind w:firstLine="567"/>
        <w:contextualSpacing/>
        <w:jc w:val="both"/>
        <w:rPr>
          <w:rFonts w:ascii="Times New Roman" w:hAnsi="Times New Roman" w:cs="Times New Roman"/>
          <w:sz w:val="28"/>
          <w:szCs w:val="28"/>
        </w:rPr>
      </w:pPr>
      <w:r w:rsidRPr="002701B9">
        <w:rPr>
          <w:rFonts w:ascii="Times New Roman" w:hAnsi="Times New Roman" w:cs="Times New Roman"/>
          <w:sz w:val="28"/>
          <w:szCs w:val="28"/>
        </w:rPr>
        <w:t>За период 202</w:t>
      </w:r>
      <w:r w:rsidR="00373130">
        <w:rPr>
          <w:rFonts w:ascii="Times New Roman" w:hAnsi="Times New Roman" w:cs="Times New Roman"/>
          <w:sz w:val="28"/>
          <w:szCs w:val="28"/>
        </w:rPr>
        <w:t>4</w:t>
      </w:r>
      <w:r w:rsidRPr="002701B9">
        <w:rPr>
          <w:rFonts w:ascii="Times New Roman" w:hAnsi="Times New Roman" w:cs="Times New Roman"/>
          <w:sz w:val="28"/>
          <w:szCs w:val="28"/>
        </w:rPr>
        <w:t xml:space="preserve"> года произведено спи</w:t>
      </w:r>
      <w:r w:rsidR="004269BE">
        <w:rPr>
          <w:rFonts w:ascii="Times New Roman" w:hAnsi="Times New Roman" w:cs="Times New Roman"/>
          <w:sz w:val="28"/>
          <w:szCs w:val="28"/>
        </w:rPr>
        <w:t>сание основных средств на сумму</w:t>
      </w:r>
      <w:r w:rsidR="009E0AAD">
        <w:rPr>
          <w:rFonts w:ascii="Times New Roman" w:hAnsi="Times New Roman" w:cs="Times New Roman"/>
          <w:sz w:val="28"/>
          <w:szCs w:val="28"/>
        </w:rPr>
        <w:t xml:space="preserve"> </w:t>
      </w:r>
      <w:r w:rsidR="004269BE">
        <w:rPr>
          <w:rFonts w:ascii="Times New Roman" w:hAnsi="Times New Roman" w:cs="Times New Roman"/>
          <w:iCs/>
          <w:sz w:val="28"/>
          <w:szCs w:val="28"/>
        </w:rPr>
        <w:t>182 369,07</w:t>
      </w:r>
      <w:r>
        <w:rPr>
          <w:b/>
          <w:i/>
          <w:iCs/>
          <w:sz w:val="28"/>
          <w:szCs w:val="28"/>
        </w:rPr>
        <w:t xml:space="preserve"> </w:t>
      </w:r>
      <w:r w:rsidRPr="002701B9">
        <w:rPr>
          <w:rFonts w:ascii="Times New Roman" w:hAnsi="Times New Roman" w:cs="Times New Roman"/>
          <w:sz w:val="28"/>
          <w:szCs w:val="28"/>
        </w:rPr>
        <w:t xml:space="preserve">руб. </w:t>
      </w:r>
    </w:p>
    <w:p w14:paraId="5B7A692D" w14:textId="77777777" w:rsidR="001D5151" w:rsidRPr="00AF77FA" w:rsidRDefault="001D5151" w:rsidP="0075393B">
      <w:pPr>
        <w:spacing w:after="0" w:line="240" w:lineRule="auto"/>
        <w:ind w:firstLine="567"/>
        <w:jc w:val="both"/>
        <w:rPr>
          <w:rFonts w:ascii="Times New Roman" w:hAnsi="Times New Roman" w:cs="Times New Roman"/>
          <w:sz w:val="28"/>
          <w:szCs w:val="28"/>
        </w:rPr>
      </w:pPr>
      <w:r w:rsidRPr="00AF77FA">
        <w:rPr>
          <w:rFonts w:ascii="Times New Roman" w:hAnsi="Times New Roman" w:cs="Times New Roman"/>
          <w:sz w:val="28"/>
          <w:szCs w:val="28"/>
        </w:rPr>
        <w:t>По состоянию на 01.01.202</w:t>
      </w:r>
      <w:r w:rsidR="00373130">
        <w:rPr>
          <w:rFonts w:ascii="Times New Roman" w:hAnsi="Times New Roman" w:cs="Times New Roman"/>
          <w:sz w:val="28"/>
          <w:szCs w:val="28"/>
        </w:rPr>
        <w:t>5</w:t>
      </w:r>
      <w:r w:rsidRPr="00AF77FA">
        <w:rPr>
          <w:rFonts w:ascii="Times New Roman" w:hAnsi="Times New Roman" w:cs="Times New Roman"/>
          <w:sz w:val="28"/>
          <w:szCs w:val="28"/>
        </w:rPr>
        <w:t xml:space="preserve"> стоимость основных средств составила сумму </w:t>
      </w:r>
      <w:r w:rsidR="004269BE">
        <w:rPr>
          <w:rFonts w:ascii="Times New Roman" w:hAnsi="Times New Roman" w:cs="Times New Roman"/>
          <w:bCs/>
          <w:iCs/>
          <w:sz w:val="28"/>
          <w:szCs w:val="28"/>
        </w:rPr>
        <w:t>15 624 227,99</w:t>
      </w:r>
      <w:r w:rsidR="00AF77FA" w:rsidRPr="00AF77FA">
        <w:rPr>
          <w:rFonts w:ascii="Times New Roman" w:hAnsi="Times New Roman" w:cs="Times New Roman"/>
          <w:bCs/>
          <w:iCs/>
          <w:sz w:val="28"/>
          <w:szCs w:val="28"/>
        </w:rPr>
        <w:t xml:space="preserve"> </w:t>
      </w:r>
      <w:r w:rsidRPr="00AF77FA">
        <w:rPr>
          <w:rFonts w:ascii="Times New Roman" w:eastAsia="Times New Roman" w:hAnsi="Times New Roman" w:cs="Times New Roman"/>
          <w:bCs/>
          <w:iCs/>
          <w:sz w:val="28"/>
          <w:szCs w:val="28"/>
          <w:lang w:eastAsia="ru-RU"/>
        </w:rPr>
        <w:t xml:space="preserve">руб. </w:t>
      </w:r>
    </w:p>
    <w:p w14:paraId="0221BE2A" w14:textId="77777777" w:rsidR="004269BE" w:rsidRPr="004269BE" w:rsidRDefault="004269BE" w:rsidP="004269BE">
      <w:pPr>
        <w:spacing w:after="0" w:line="240" w:lineRule="auto"/>
        <w:ind w:firstLine="567"/>
        <w:jc w:val="both"/>
        <w:rPr>
          <w:rFonts w:ascii="Times New Roman" w:eastAsia="Times New Roman" w:hAnsi="Times New Roman" w:cs="Times New Roman"/>
          <w:sz w:val="28"/>
          <w:szCs w:val="28"/>
          <w:u w:val="single"/>
          <w:lang w:eastAsia="ru-RU"/>
        </w:rPr>
      </w:pPr>
      <w:r w:rsidRPr="004269BE">
        <w:rPr>
          <w:rFonts w:ascii="Times New Roman" w:eastAsia="Times New Roman" w:hAnsi="Times New Roman" w:cs="Times New Roman"/>
          <w:sz w:val="28"/>
          <w:szCs w:val="28"/>
          <w:u w:val="single"/>
          <w:lang w:eastAsia="ru-RU"/>
        </w:rPr>
        <w:t>За период 2024 года передано основных средств в филиалы книги (библиотечный фонд) в сумме 221 371,00 руб., в количестве 737 шт., в том числе:</w:t>
      </w:r>
    </w:p>
    <w:p w14:paraId="63890A6D" w14:textId="77777777" w:rsidR="004269BE" w:rsidRPr="004269BE" w:rsidRDefault="004269BE" w:rsidP="004269BE">
      <w:pPr>
        <w:spacing w:after="0" w:line="240" w:lineRule="auto"/>
        <w:ind w:firstLine="567"/>
        <w:jc w:val="both"/>
        <w:rPr>
          <w:rFonts w:ascii="Times New Roman" w:eastAsia="Times New Roman" w:hAnsi="Times New Roman" w:cs="Times New Roman"/>
          <w:sz w:val="28"/>
          <w:szCs w:val="28"/>
          <w:lang w:eastAsia="ru-RU"/>
        </w:rPr>
      </w:pPr>
      <w:r w:rsidRPr="004269BE">
        <w:rPr>
          <w:rFonts w:ascii="Times New Roman" w:eastAsia="Times New Roman" w:hAnsi="Times New Roman" w:cs="Times New Roman"/>
          <w:i/>
          <w:sz w:val="28"/>
          <w:szCs w:val="28"/>
          <w:lang w:eastAsia="ru-RU"/>
        </w:rPr>
        <w:t>- в филиал</w:t>
      </w:r>
      <w:r w:rsidRPr="004269BE">
        <w:rPr>
          <w:rFonts w:ascii="Times New Roman" w:eastAsia="Times New Roman" w:hAnsi="Times New Roman" w:cs="Times New Roman"/>
          <w:sz w:val="28"/>
          <w:szCs w:val="28"/>
          <w:lang w:eastAsia="ru-RU"/>
        </w:rPr>
        <w:t xml:space="preserve"> «Сельская библиотека п. Чемдальск» книги (библиотечный фонд) в количестве 169 шт. на сумму 52 942,00 руб.; </w:t>
      </w:r>
    </w:p>
    <w:p w14:paraId="1B61E825" w14:textId="77777777" w:rsidR="004269BE" w:rsidRPr="004269BE" w:rsidRDefault="004269BE" w:rsidP="004269BE">
      <w:pPr>
        <w:spacing w:after="0" w:line="240" w:lineRule="auto"/>
        <w:ind w:firstLine="567"/>
        <w:jc w:val="both"/>
        <w:rPr>
          <w:rFonts w:ascii="Times New Roman" w:eastAsia="Times New Roman" w:hAnsi="Times New Roman" w:cs="Times New Roman"/>
          <w:sz w:val="28"/>
          <w:szCs w:val="28"/>
          <w:lang w:eastAsia="ru-RU"/>
        </w:rPr>
      </w:pPr>
      <w:r w:rsidRPr="004269BE">
        <w:rPr>
          <w:rFonts w:ascii="Times New Roman" w:eastAsia="Times New Roman" w:hAnsi="Times New Roman" w:cs="Times New Roman"/>
          <w:i/>
          <w:sz w:val="28"/>
          <w:szCs w:val="28"/>
          <w:lang w:eastAsia="ru-RU"/>
        </w:rPr>
        <w:t>- в филиал</w:t>
      </w:r>
      <w:r w:rsidRPr="004269BE">
        <w:rPr>
          <w:rFonts w:ascii="Times New Roman" w:eastAsia="Times New Roman" w:hAnsi="Times New Roman" w:cs="Times New Roman"/>
          <w:sz w:val="28"/>
          <w:szCs w:val="28"/>
          <w:lang w:eastAsia="ru-RU"/>
        </w:rPr>
        <w:t xml:space="preserve"> «Сельская библиотека п. Стрелка-Чуня» книги (библиотечный фонд) в количестве 313 шт. на сумму 95 185,00 руб.; </w:t>
      </w:r>
    </w:p>
    <w:p w14:paraId="1613972E" w14:textId="77777777" w:rsidR="004269BE" w:rsidRPr="004269BE" w:rsidRDefault="004269BE" w:rsidP="004269BE">
      <w:pPr>
        <w:spacing w:after="0" w:line="240" w:lineRule="auto"/>
        <w:ind w:firstLine="567"/>
        <w:jc w:val="both"/>
        <w:rPr>
          <w:rFonts w:ascii="Times New Roman" w:eastAsia="Times New Roman" w:hAnsi="Times New Roman" w:cs="Times New Roman"/>
          <w:sz w:val="28"/>
          <w:szCs w:val="28"/>
          <w:lang w:eastAsia="ru-RU"/>
        </w:rPr>
      </w:pPr>
      <w:r w:rsidRPr="004269BE">
        <w:rPr>
          <w:rFonts w:ascii="Times New Roman" w:eastAsia="Times New Roman" w:hAnsi="Times New Roman" w:cs="Times New Roman"/>
          <w:i/>
          <w:sz w:val="28"/>
          <w:szCs w:val="28"/>
          <w:lang w:eastAsia="ru-RU"/>
        </w:rPr>
        <w:t>- в филиал</w:t>
      </w:r>
      <w:r w:rsidRPr="004269BE">
        <w:rPr>
          <w:rFonts w:ascii="Times New Roman" w:eastAsia="Times New Roman" w:hAnsi="Times New Roman" w:cs="Times New Roman"/>
          <w:sz w:val="28"/>
          <w:szCs w:val="28"/>
          <w:lang w:eastAsia="ru-RU"/>
        </w:rPr>
        <w:t xml:space="preserve"> «Сельская библиотека п. Муторай» книги (библиотечный фонд) в количестве 255 шт. на сумму 73 244,00 руб. </w:t>
      </w:r>
    </w:p>
    <w:p w14:paraId="089B7AFC" w14:textId="77777777" w:rsidR="00A04294" w:rsidRPr="00E47540" w:rsidRDefault="00002341" w:rsidP="00E47540">
      <w:pPr>
        <w:spacing w:after="0" w:line="240" w:lineRule="auto"/>
        <w:ind w:firstLine="567"/>
        <w:jc w:val="both"/>
        <w:rPr>
          <w:rFonts w:ascii="Times New Roman" w:hAnsi="Times New Roman" w:cs="Times New Roman"/>
          <w:sz w:val="28"/>
          <w:szCs w:val="28"/>
        </w:rPr>
      </w:pPr>
      <w:r w:rsidRPr="00AF77FA">
        <w:rPr>
          <w:rFonts w:ascii="Times New Roman" w:hAnsi="Times New Roman" w:cs="Times New Roman"/>
          <w:sz w:val="28"/>
          <w:szCs w:val="28"/>
        </w:rPr>
        <w:t>Данные Баланса (ф.0503130) на начало и на конец 202</w:t>
      </w:r>
      <w:r w:rsidR="00373130">
        <w:rPr>
          <w:rFonts w:ascii="Times New Roman" w:hAnsi="Times New Roman" w:cs="Times New Roman"/>
          <w:sz w:val="28"/>
          <w:szCs w:val="28"/>
        </w:rPr>
        <w:t>4</w:t>
      </w:r>
      <w:r w:rsidRPr="00AF77FA">
        <w:rPr>
          <w:rFonts w:ascii="Times New Roman" w:hAnsi="Times New Roman" w:cs="Times New Roman"/>
          <w:sz w:val="28"/>
          <w:szCs w:val="28"/>
        </w:rPr>
        <w:t xml:space="preserve"> года соответствуют данным Главной книги и оборотной ведомости. </w:t>
      </w:r>
    </w:p>
    <w:p w14:paraId="4FC9BCA9" w14:textId="77777777" w:rsidR="00F72888" w:rsidRPr="00CF36FC" w:rsidRDefault="00F72888" w:rsidP="00F72888">
      <w:pPr>
        <w:autoSpaceDE w:val="0"/>
        <w:autoSpaceDN w:val="0"/>
        <w:adjustRightInd w:val="0"/>
        <w:spacing w:after="0"/>
        <w:jc w:val="center"/>
        <w:outlineLvl w:val="3"/>
        <w:rPr>
          <w:rFonts w:ascii="Times New Roman" w:hAnsi="Times New Roman" w:cs="Times New Roman"/>
          <w:i/>
          <w:sz w:val="28"/>
          <w:szCs w:val="28"/>
        </w:rPr>
      </w:pPr>
      <w:r w:rsidRPr="00CF36FC">
        <w:rPr>
          <w:rFonts w:ascii="Times New Roman" w:hAnsi="Times New Roman" w:cs="Times New Roman"/>
          <w:i/>
          <w:sz w:val="28"/>
          <w:szCs w:val="28"/>
        </w:rPr>
        <w:t>Амортизация ОС.</w:t>
      </w:r>
    </w:p>
    <w:p w14:paraId="09577232" w14:textId="77777777" w:rsidR="00AF77FA" w:rsidRPr="00CF36FC" w:rsidRDefault="00AF77FA" w:rsidP="00AF77FA">
      <w:pPr>
        <w:spacing w:after="0" w:line="240" w:lineRule="auto"/>
        <w:ind w:firstLine="567"/>
        <w:jc w:val="both"/>
        <w:rPr>
          <w:rFonts w:ascii="Times New Roman" w:hAnsi="Times New Roman" w:cs="Times New Roman"/>
          <w:sz w:val="28"/>
          <w:szCs w:val="28"/>
        </w:rPr>
      </w:pPr>
      <w:r w:rsidRPr="00CF36FC">
        <w:rPr>
          <w:rFonts w:ascii="Times New Roman" w:hAnsi="Times New Roman" w:cs="Times New Roman"/>
          <w:sz w:val="28"/>
          <w:szCs w:val="28"/>
        </w:rPr>
        <w:t>Для отражения данных, характеризующих степень изношенности основных средств, в учреждении предназначен счет 010400000 «Амортизация». Синтетический учет осуществлялся в Журнале операций №7 «Журнал операций по выбытию и перемещению нефинансовых активов».</w:t>
      </w:r>
    </w:p>
    <w:p w14:paraId="7AC4909F" w14:textId="77777777" w:rsidR="00AF77FA" w:rsidRPr="00CF36FC" w:rsidRDefault="00AF77FA" w:rsidP="00AF77FA">
      <w:pPr>
        <w:spacing w:after="0" w:line="240" w:lineRule="auto"/>
        <w:ind w:firstLine="567"/>
        <w:jc w:val="both"/>
        <w:rPr>
          <w:rFonts w:ascii="Times New Roman" w:eastAsia="Arial Unicode MS" w:hAnsi="Times New Roman" w:cs="Times New Roman"/>
          <w:sz w:val="28"/>
          <w:szCs w:val="28"/>
          <w:lang w:bidi="ru-RU"/>
        </w:rPr>
      </w:pPr>
      <w:r w:rsidRPr="00CF36FC">
        <w:rPr>
          <w:rFonts w:ascii="Times New Roman" w:eastAsia="Arial Unicode MS" w:hAnsi="Times New Roman" w:cs="Times New Roman"/>
          <w:sz w:val="28"/>
          <w:szCs w:val="28"/>
          <w:lang w:bidi="ru-RU"/>
        </w:rPr>
        <w:lastRenderedPageBreak/>
        <w:t>Начисление амортизации объекта основных средств производится линейным методом путем равномерного начисления постоянной суммы амортизации на протяжении всего срока полезного использования актива.</w:t>
      </w:r>
    </w:p>
    <w:p w14:paraId="61ED2742" w14:textId="77777777" w:rsidR="00AF77FA" w:rsidRPr="00CF36FC" w:rsidRDefault="00AF77FA" w:rsidP="00AF77FA">
      <w:pPr>
        <w:pStyle w:val="22"/>
        <w:shd w:val="clear" w:color="auto" w:fill="auto"/>
        <w:spacing w:after="0" w:line="240" w:lineRule="auto"/>
        <w:ind w:firstLine="567"/>
        <w:jc w:val="both"/>
        <w:rPr>
          <w:rFonts w:ascii="Times New Roman" w:hAnsi="Times New Roman" w:cs="Times New Roman"/>
          <w:sz w:val="28"/>
          <w:szCs w:val="28"/>
        </w:rPr>
      </w:pPr>
      <w:r w:rsidRPr="00CF36FC">
        <w:rPr>
          <w:rFonts w:ascii="Times New Roman" w:hAnsi="Times New Roman" w:cs="Times New Roman"/>
          <w:sz w:val="28"/>
          <w:szCs w:val="28"/>
        </w:rPr>
        <w:t>Срок полезного использования объекта основных средств устанавливает комиссия по поступлению и выбытию активов субъекта централизованного учета.</w:t>
      </w:r>
    </w:p>
    <w:p w14:paraId="620806C9" w14:textId="77777777" w:rsidR="00AF77FA" w:rsidRPr="00CF36FC" w:rsidRDefault="00AF77FA" w:rsidP="00AF77FA">
      <w:pPr>
        <w:tabs>
          <w:tab w:val="left" w:pos="0"/>
        </w:tabs>
        <w:spacing w:after="0" w:line="240" w:lineRule="auto"/>
        <w:ind w:firstLine="567"/>
        <w:jc w:val="both"/>
        <w:rPr>
          <w:rFonts w:ascii="Times New Roman" w:hAnsi="Times New Roman" w:cs="Times New Roman"/>
          <w:bCs/>
          <w:sz w:val="28"/>
          <w:szCs w:val="28"/>
        </w:rPr>
      </w:pPr>
      <w:r w:rsidRPr="00CF36FC">
        <w:rPr>
          <w:rFonts w:ascii="Times New Roman" w:hAnsi="Times New Roman" w:cs="Times New Roman"/>
          <w:bCs/>
          <w:sz w:val="28"/>
          <w:szCs w:val="28"/>
        </w:rPr>
        <w:t>За проверяемый период 202</w:t>
      </w:r>
      <w:r w:rsidR="00373130">
        <w:rPr>
          <w:rFonts w:ascii="Times New Roman" w:hAnsi="Times New Roman" w:cs="Times New Roman"/>
          <w:bCs/>
          <w:sz w:val="28"/>
          <w:szCs w:val="28"/>
        </w:rPr>
        <w:t>4</w:t>
      </w:r>
      <w:r w:rsidRPr="00CF36FC">
        <w:rPr>
          <w:rFonts w:ascii="Times New Roman" w:hAnsi="Times New Roman" w:cs="Times New Roman"/>
          <w:bCs/>
          <w:sz w:val="28"/>
          <w:szCs w:val="28"/>
        </w:rPr>
        <w:t xml:space="preserve"> года сумма начисленных амортизационных начислений составила </w:t>
      </w:r>
      <w:r w:rsidR="004269BE">
        <w:rPr>
          <w:rFonts w:ascii="Times New Roman" w:hAnsi="Times New Roman" w:cs="Times New Roman"/>
          <w:bCs/>
          <w:sz w:val="28"/>
          <w:szCs w:val="28"/>
        </w:rPr>
        <w:t>524 846,72</w:t>
      </w:r>
      <w:r w:rsidRPr="00CF36FC">
        <w:rPr>
          <w:rFonts w:ascii="Times New Roman" w:hAnsi="Times New Roman" w:cs="Times New Roman"/>
          <w:bCs/>
          <w:sz w:val="28"/>
          <w:szCs w:val="28"/>
        </w:rPr>
        <w:t xml:space="preserve"> руб.</w:t>
      </w:r>
    </w:p>
    <w:p w14:paraId="68F937DD" w14:textId="77777777" w:rsidR="00AF77FA" w:rsidRPr="00CF36FC" w:rsidRDefault="00AF77FA" w:rsidP="00AF77FA">
      <w:pPr>
        <w:autoSpaceDE w:val="0"/>
        <w:autoSpaceDN w:val="0"/>
        <w:adjustRightInd w:val="0"/>
        <w:spacing w:after="0" w:line="240" w:lineRule="auto"/>
        <w:ind w:firstLine="567"/>
        <w:jc w:val="both"/>
        <w:rPr>
          <w:rFonts w:ascii="Times New Roman" w:hAnsi="Times New Roman" w:cs="Times New Roman"/>
          <w:sz w:val="28"/>
          <w:szCs w:val="28"/>
        </w:rPr>
      </w:pPr>
      <w:r w:rsidRPr="00CF36FC">
        <w:rPr>
          <w:rFonts w:ascii="Times New Roman" w:hAnsi="Times New Roman" w:cs="Times New Roman"/>
          <w:sz w:val="28"/>
          <w:szCs w:val="28"/>
        </w:rPr>
        <w:t>Нарушений в начислении амортизации не выявлено.</w:t>
      </w:r>
    </w:p>
    <w:p w14:paraId="3BE11A3D" w14:textId="77777777" w:rsidR="00F72888" w:rsidRPr="00CF36FC" w:rsidRDefault="00F72888" w:rsidP="00AF77FA">
      <w:pPr>
        <w:tabs>
          <w:tab w:val="left" w:pos="915"/>
        </w:tabs>
        <w:spacing w:after="0"/>
        <w:jc w:val="center"/>
        <w:rPr>
          <w:rFonts w:ascii="Times New Roman" w:hAnsi="Times New Roman" w:cs="Times New Roman"/>
          <w:i/>
          <w:sz w:val="28"/>
          <w:szCs w:val="28"/>
        </w:rPr>
      </w:pPr>
      <w:r w:rsidRPr="00CF36FC">
        <w:rPr>
          <w:rFonts w:ascii="Times New Roman" w:hAnsi="Times New Roman" w:cs="Times New Roman"/>
          <w:i/>
          <w:sz w:val="28"/>
          <w:szCs w:val="28"/>
        </w:rPr>
        <w:t>Материальные запасы.</w:t>
      </w:r>
    </w:p>
    <w:p w14:paraId="45B860CA" w14:textId="77777777" w:rsidR="00DC094C" w:rsidRPr="00B27EC5" w:rsidRDefault="00DC094C" w:rsidP="00DC094C">
      <w:pPr>
        <w:spacing w:after="0" w:line="240" w:lineRule="auto"/>
        <w:ind w:firstLine="567"/>
        <w:jc w:val="both"/>
        <w:rPr>
          <w:rFonts w:ascii="Times New Roman" w:hAnsi="Times New Roman" w:cs="Times New Roman"/>
          <w:sz w:val="28"/>
          <w:szCs w:val="28"/>
        </w:rPr>
      </w:pPr>
      <w:r w:rsidRPr="00CF36FC">
        <w:rPr>
          <w:rFonts w:ascii="Times New Roman" w:hAnsi="Times New Roman" w:cs="Times New Roman"/>
          <w:sz w:val="28"/>
          <w:szCs w:val="28"/>
        </w:rPr>
        <w:t>Учет операций по выбытию и перемещению материальных запасов велся в Журнале операций по выбытию и перемещению нефинансовых</w:t>
      </w:r>
      <w:r w:rsidRPr="00B27EC5">
        <w:rPr>
          <w:rFonts w:ascii="Times New Roman" w:hAnsi="Times New Roman" w:cs="Times New Roman"/>
          <w:sz w:val="28"/>
          <w:szCs w:val="28"/>
        </w:rPr>
        <w:t xml:space="preserve"> активов №7. </w:t>
      </w:r>
    </w:p>
    <w:p w14:paraId="4D65FBED" w14:textId="77777777" w:rsidR="00C46E34" w:rsidRPr="00C46E34" w:rsidRDefault="00C46E34" w:rsidP="00C46E34">
      <w:pPr>
        <w:spacing w:after="0" w:line="240" w:lineRule="auto"/>
        <w:ind w:firstLine="567"/>
        <w:contextualSpacing/>
        <w:jc w:val="both"/>
        <w:outlineLvl w:val="2"/>
        <w:rPr>
          <w:rFonts w:ascii="Times New Roman" w:eastAsia="Times New Roman" w:hAnsi="Times New Roman" w:cs="Times New Roman"/>
          <w:sz w:val="28"/>
          <w:szCs w:val="28"/>
          <w:lang w:eastAsia="ru-RU"/>
        </w:rPr>
      </w:pPr>
      <w:r w:rsidRPr="00C46E34">
        <w:rPr>
          <w:rFonts w:ascii="Times New Roman" w:eastAsia="Times New Roman" w:hAnsi="Times New Roman" w:cs="Times New Roman"/>
          <w:sz w:val="28"/>
          <w:szCs w:val="28"/>
          <w:lang w:eastAsia="ru-RU"/>
        </w:rPr>
        <w:t>Проверка учёта материальных запасов за 2024 год проведена выборочным методом, сплошным методом проверены: январь, апрель, май, август, октябрь, ноябрь, декабрь 2024 года.</w:t>
      </w:r>
    </w:p>
    <w:p w14:paraId="5C7E8511" w14:textId="77777777" w:rsidR="00944C22" w:rsidRPr="00B27EC5" w:rsidRDefault="00944C22" w:rsidP="00E47540">
      <w:pPr>
        <w:spacing w:after="0" w:line="240" w:lineRule="auto"/>
        <w:ind w:firstLine="567"/>
        <w:contextualSpacing/>
        <w:jc w:val="both"/>
        <w:outlineLvl w:val="2"/>
        <w:rPr>
          <w:rFonts w:ascii="Times New Roman" w:eastAsia="Times New Roman" w:hAnsi="Times New Roman" w:cs="Times New Roman"/>
          <w:bCs/>
          <w:iCs/>
          <w:sz w:val="28"/>
          <w:szCs w:val="28"/>
          <w:lang w:eastAsia="ru-RU"/>
        </w:rPr>
      </w:pPr>
      <w:r w:rsidRPr="00B27EC5">
        <w:rPr>
          <w:rFonts w:ascii="Times New Roman" w:hAnsi="Times New Roman" w:cs="Times New Roman"/>
          <w:sz w:val="28"/>
          <w:szCs w:val="28"/>
        </w:rPr>
        <w:t xml:space="preserve">По данным бухгалтерского учета и годовой бюджетной отчетности </w:t>
      </w:r>
      <w:r w:rsidR="00B27EC5" w:rsidRPr="00B27EC5">
        <w:rPr>
          <w:rFonts w:ascii="Times New Roman" w:hAnsi="Times New Roman" w:cs="Times New Roman"/>
          <w:sz w:val="28"/>
          <w:szCs w:val="28"/>
        </w:rPr>
        <w:t>МБУ</w:t>
      </w:r>
      <w:r w:rsidR="0034380A">
        <w:rPr>
          <w:rFonts w:ascii="Times New Roman" w:hAnsi="Times New Roman" w:cs="Times New Roman"/>
          <w:sz w:val="28"/>
          <w:szCs w:val="28"/>
        </w:rPr>
        <w:t>К</w:t>
      </w:r>
      <w:r w:rsidR="00B27EC5" w:rsidRPr="00B27EC5">
        <w:rPr>
          <w:rFonts w:ascii="Times New Roman" w:hAnsi="Times New Roman" w:cs="Times New Roman"/>
          <w:sz w:val="28"/>
          <w:szCs w:val="28"/>
        </w:rPr>
        <w:t xml:space="preserve"> «</w:t>
      </w:r>
      <w:r w:rsidR="00373130">
        <w:rPr>
          <w:rFonts w:ascii="Times New Roman" w:hAnsi="Times New Roman" w:cs="Times New Roman"/>
          <w:sz w:val="28"/>
          <w:szCs w:val="28"/>
        </w:rPr>
        <w:t>В</w:t>
      </w:r>
      <w:r w:rsidR="0034380A">
        <w:rPr>
          <w:rFonts w:ascii="Times New Roman" w:hAnsi="Times New Roman" w:cs="Times New Roman"/>
          <w:sz w:val="28"/>
          <w:szCs w:val="28"/>
        </w:rPr>
        <w:t>ЦБС</w:t>
      </w:r>
      <w:r w:rsidR="00B27EC5" w:rsidRPr="00B27EC5">
        <w:rPr>
          <w:rFonts w:ascii="Times New Roman" w:hAnsi="Times New Roman" w:cs="Times New Roman"/>
          <w:sz w:val="28"/>
          <w:szCs w:val="28"/>
        </w:rPr>
        <w:t>» ЭМР</w:t>
      </w:r>
      <w:r w:rsidR="00B27EC5" w:rsidRPr="00B27EC5">
        <w:rPr>
          <w:sz w:val="28"/>
          <w:szCs w:val="28"/>
        </w:rPr>
        <w:t xml:space="preserve"> </w:t>
      </w:r>
      <w:r w:rsidRPr="00B27EC5">
        <w:rPr>
          <w:rFonts w:ascii="Times New Roman" w:hAnsi="Times New Roman" w:cs="Times New Roman"/>
          <w:sz w:val="28"/>
          <w:szCs w:val="28"/>
        </w:rPr>
        <w:t>стоимость материальных запасов по состоянию на 01.01.202</w:t>
      </w:r>
      <w:r w:rsidR="00373130">
        <w:rPr>
          <w:rFonts w:ascii="Times New Roman" w:hAnsi="Times New Roman" w:cs="Times New Roman"/>
          <w:sz w:val="28"/>
          <w:szCs w:val="28"/>
        </w:rPr>
        <w:t>4</w:t>
      </w:r>
      <w:r w:rsidRPr="00B27EC5">
        <w:rPr>
          <w:rFonts w:ascii="Times New Roman" w:hAnsi="Times New Roman" w:cs="Times New Roman"/>
          <w:sz w:val="28"/>
          <w:szCs w:val="28"/>
        </w:rPr>
        <w:t xml:space="preserve"> составила сумму </w:t>
      </w:r>
      <w:r w:rsidR="0034380A">
        <w:rPr>
          <w:rFonts w:ascii="Times New Roman" w:eastAsia="Calibri" w:hAnsi="Times New Roman" w:cs="Times New Roman"/>
          <w:sz w:val="28"/>
          <w:szCs w:val="28"/>
        </w:rPr>
        <w:t>321 393,66</w:t>
      </w:r>
      <w:r w:rsidR="00B27EC5" w:rsidRPr="00B27EC5">
        <w:rPr>
          <w:rFonts w:eastAsia="Calibri"/>
          <w:b/>
          <w:i/>
          <w:sz w:val="20"/>
          <w:szCs w:val="20"/>
        </w:rPr>
        <w:t xml:space="preserve"> </w:t>
      </w:r>
      <w:r w:rsidRPr="00B27EC5">
        <w:rPr>
          <w:rFonts w:ascii="Times New Roman" w:eastAsia="Times New Roman" w:hAnsi="Times New Roman" w:cs="Times New Roman"/>
          <w:bCs/>
          <w:iCs/>
          <w:sz w:val="28"/>
          <w:szCs w:val="28"/>
          <w:lang w:eastAsia="ru-RU"/>
        </w:rPr>
        <w:t>руб.</w:t>
      </w:r>
    </w:p>
    <w:p w14:paraId="7CC3D26F" w14:textId="77777777" w:rsidR="0034380A" w:rsidRPr="0034380A" w:rsidRDefault="0034380A" w:rsidP="0034380A">
      <w:pPr>
        <w:pStyle w:val="11"/>
        <w:tabs>
          <w:tab w:val="left" w:pos="567"/>
        </w:tabs>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00944C22" w:rsidRPr="0034380A">
        <w:rPr>
          <w:rFonts w:ascii="Times New Roman" w:hAnsi="Times New Roman" w:cs="Times New Roman"/>
          <w:sz w:val="28"/>
          <w:szCs w:val="28"/>
        </w:rPr>
        <w:t xml:space="preserve">Увеличение стоимости материальных запасов </w:t>
      </w:r>
      <w:r w:rsidR="005A45D2" w:rsidRPr="0034380A">
        <w:rPr>
          <w:rFonts w:ascii="Times New Roman" w:hAnsi="Times New Roman" w:cs="Times New Roman"/>
          <w:sz w:val="28"/>
          <w:szCs w:val="28"/>
        </w:rPr>
        <w:t xml:space="preserve">за период 2024 года </w:t>
      </w:r>
      <w:r w:rsidR="00944C22" w:rsidRPr="0034380A">
        <w:rPr>
          <w:rFonts w:ascii="Times New Roman" w:hAnsi="Times New Roman" w:cs="Times New Roman"/>
          <w:sz w:val="28"/>
          <w:szCs w:val="28"/>
        </w:rPr>
        <w:t>составило</w:t>
      </w:r>
      <w:r w:rsidR="00944C22" w:rsidRPr="0034380A">
        <w:rPr>
          <w:rFonts w:ascii="Times New Roman" w:hAnsi="Times New Roman" w:cs="Times New Roman"/>
          <w:color w:val="FF0000"/>
          <w:sz w:val="28"/>
          <w:szCs w:val="28"/>
        </w:rPr>
        <w:t xml:space="preserve"> </w:t>
      </w:r>
      <w:r w:rsidRPr="0034380A">
        <w:rPr>
          <w:rFonts w:ascii="Times New Roman" w:eastAsia="Calibri" w:hAnsi="Times New Roman" w:cs="Times New Roman"/>
          <w:sz w:val="28"/>
          <w:szCs w:val="28"/>
        </w:rPr>
        <w:t>236 877,25 руб., в том числе:</w:t>
      </w:r>
    </w:p>
    <w:p w14:paraId="7F6CF6CA" w14:textId="19109BD2" w:rsidR="0034380A" w:rsidRPr="0034380A" w:rsidRDefault="0034380A" w:rsidP="0034380A">
      <w:pPr>
        <w:pStyle w:val="1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34380A">
        <w:rPr>
          <w:rFonts w:ascii="Times New Roman" w:eastAsia="Calibri" w:hAnsi="Times New Roman" w:cs="Times New Roman"/>
          <w:sz w:val="28"/>
          <w:szCs w:val="28"/>
        </w:rPr>
        <w:t xml:space="preserve">1) </w:t>
      </w:r>
      <w:r w:rsidRPr="0034380A">
        <w:rPr>
          <w:rFonts w:ascii="Times New Roman" w:hAnsi="Times New Roman" w:cs="Times New Roman"/>
          <w:sz w:val="28"/>
          <w:szCs w:val="28"/>
        </w:rPr>
        <w:t xml:space="preserve">за счет субсидии на выполнение государственного (муниципального задания) </w:t>
      </w:r>
      <w:r w:rsidRPr="0034380A">
        <w:rPr>
          <w:rFonts w:ascii="Times New Roman" w:eastAsia="Calibri" w:hAnsi="Times New Roman" w:cs="Times New Roman"/>
          <w:sz w:val="28"/>
          <w:szCs w:val="28"/>
        </w:rPr>
        <w:t>на общую сумму 192 109,57 руб., прочие материальные запас</w:t>
      </w:r>
      <w:r w:rsidR="009E0AAD">
        <w:rPr>
          <w:rFonts w:ascii="Times New Roman" w:eastAsia="Calibri" w:hAnsi="Times New Roman" w:cs="Times New Roman"/>
          <w:sz w:val="28"/>
          <w:szCs w:val="28"/>
        </w:rPr>
        <w:t>ы</w:t>
      </w:r>
      <w:r w:rsidRPr="0034380A">
        <w:rPr>
          <w:rFonts w:ascii="Times New Roman" w:eastAsia="Calibri" w:hAnsi="Times New Roman" w:cs="Times New Roman"/>
          <w:sz w:val="28"/>
          <w:szCs w:val="28"/>
        </w:rPr>
        <w:t xml:space="preserve">; </w:t>
      </w:r>
    </w:p>
    <w:p w14:paraId="12449700" w14:textId="77777777" w:rsidR="0034380A" w:rsidRPr="0034380A" w:rsidRDefault="0034380A" w:rsidP="0034380A">
      <w:pPr>
        <w:pStyle w:val="11"/>
        <w:tabs>
          <w:tab w:val="left" w:pos="567"/>
        </w:tabs>
        <w:jc w:val="both"/>
        <w:rPr>
          <w:rFonts w:ascii="Times New Roman" w:eastAsia="Calibri" w:hAnsi="Times New Roman" w:cs="Times New Roman"/>
          <w:sz w:val="28"/>
          <w:szCs w:val="28"/>
        </w:rPr>
      </w:pPr>
      <w:r w:rsidRPr="0034380A">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 </w:t>
      </w:r>
      <w:r w:rsidRPr="0034380A">
        <w:rPr>
          <w:rFonts w:ascii="Times New Roman" w:eastAsia="Calibri" w:hAnsi="Times New Roman" w:cs="Times New Roman"/>
          <w:color w:val="000000"/>
          <w:sz w:val="28"/>
          <w:szCs w:val="28"/>
        </w:rPr>
        <w:t xml:space="preserve">2) за счет </w:t>
      </w:r>
      <w:r w:rsidRPr="0034380A">
        <w:rPr>
          <w:rFonts w:ascii="Times New Roman" w:hAnsi="Times New Roman" w:cs="Times New Roman"/>
          <w:sz w:val="28"/>
          <w:szCs w:val="28"/>
        </w:rPr>
        <w:t xml:space="preserve">субсидий на иные цели на общую сумму 40 000,00 руб., прочие </w:t>
      </w:r>
      <w:r w:rsidRPr="0034380A">
        <w:rPr>
          <w:rFonts w:ascii="Times New Roman" w:eastAsia="Calibri" w:hAnsi="Times New Roman" w:cs="Times New Roman"/>
          <w:sz w:val="28"/>
          <w:szCs w:val="28"/>
        </w:rPr>
        <w:t>материальные запасы;</w:t>
      </w:r>
    </w:p>
    <w:p w14:paraId="6C6198F7" w14:textId="118F2B22" w:rsidR="00B27EC5" w:rsidRPr="0034380A" w:rsidRDefault="0034380A" w:rsidP="0034380A">
      <w:pPr>
        <w:pStyle w:val="11"/>
        <w:jc w:val="both"/>
        <w:rPr>
          <w:rFonts w:ascii="Times New Roman" w:hAnsi="Times New Roman" w:cs="Times New Roman"/>
          <w:sz w:val="28"/>
          <w:szCs w:val="28"/>
        </w:rPr>
      </w:pPr>
      <w:r w:rsidRPr="0034380A">
        <w:rPr>
          <w:rFonts w:ascii="Times New Roman" w:eastAsia="Calibri" w:hAnsi="Times New Roman" w:cs="Times New Roman"/>
          <w:b/>
          <w:sz w:val="28"/>
          <w:szCs w:val="28"/>
        </w:rPr>
        <w:t xml:space="preserve">       </w:t>
      </w:r>
      <w:r w:rsidRPr="0034380A">
        <w:rPr>
          <w:rFonts w:ascii="Times New Roman" w:eastAsia="Calibri" w:hAnsi="Times New Roman" w:cs="Times New Roman"/>
          <w:sz w:val="28"/>
          <w:szCs w:val="28"/>
        </w:rPr>
        <w:t>3)</w:t>
      </w:r>
      <w:r w:rsidRPr="0034380A">
        <w:rPr>
          <w:rFonts w:ascii="Times New Roman" w:hAnsi="Times New Roman" w:cs="Times New Roman"/>
          <w:sz w:val="28"/>
          <w:szCs w:val="28"/>
        </w:rPr>
        <w:t xml:space="preserve"> за счет предпринимательской деятельности на</w:t>
      </w:r>
      <w:r w:rsidRPr="0034380A">
        <w:rPr>
          <w:rFonts w:ascii="Times New Roman" w:eastAsia="Calibri" w:hAnsi="Times New Roman" w:cs="Times New Roman"/>
          <w:sz w:val="28"/>
          <w:szCs w:val="28"/>
        </w:rPr>
        <w:t xml:space="preserve"> общую сумму 4 767,68 </w:t>
      </w:r>
      <w:r w:rsidRPr="008175FA">
        <w:rPr>
          <w:rFonts w:ascii="Times New Roman" w:eastAsia="Calibri" w:hAnsi="Times New Roman" w:cs="Times New Roman"/>
          <w:sz w:val="28"/>
          <w:szCs w:val="28"/>
        </w:rPr>
        <w:t>руб.</w:t>
      </w:r>
      <w:r w:rsidR="009E0AAD" w:rsidRPr="008175FA">
        <w:rPr>
          <w:rFonts w:ascii="Times New Roman" w:eastAsia="Calibri" w:hAnsi="Times New Roman" w:cs="Times New Roman"/>
          <w:sz w:val="28"/>
          <w:szCs w:val="28"/>
        </w:rPr>
        <w:t>, в том числе безвозмездно получено на сумму 250,00 руб.</w:t>
      </w:r>
    </w:p>
    <w:p w14:paraId="77361DE2" w14:textId="77777777" w:rsidR="0034380A" w:rsidRPr="009E0AAD" w:rsidRDefault="00B27EC5" w:rsidP="009E0AAD">
      <w:pPr>
        <w:pStyle w:val="11"/>
        <w:ind w:firstLine="567"/>
        <w:jc w:val="both"/>
        <w:rPr>
          <w:rFonts w:ascii="Times New Roman" w:eastAsia="Calibri" w:hAnsi="Times New Roman" w:cs="Times New Roman"/>
          <w:sz w:val="28"/>
          <w:szCs w:val="28"/>
        </w:rPr>
      </w:pPr>
      <w:r w:rsidRPr="009E0AAD">
        <w:rPr>
          <w:rFonts w:ascii="Times New Roman" w:eastAsia="Calibri" w:hAnsi="Times New Roman" w:cs="Times New Roman"/>
          <w:sz w:val="28"/>
          <w:szCs w:val="28"/>
        </w:rPr>
        <w:t>Списано за период 202</w:t>
      </w:r>
      <w:r w:rsidR="00373130" w:rsidRPr="009E0AAD">
        <w:rPr>
          <w:rFonts w:ascii="Times New Roman" w:eastAsia="Calibri" w:hAnsi="Times New Roman" w:cs="Times New Roman"/>
          <w:sz w:val="28"/>
          <w:szCs w:val="28"/>
        </w:rPr>
        <w:t>4</w:t>
      </w:r>
      <w:r w:rsidRPr="009E0AAD">
        <w:rPr>
          <w:rFonts w:ascii="Times New Roman" w:eastAsia="Calibri" w:hAnsi="Times New Roman" w:cs="Times New Roman"/>
          <w:sz w:val="28"/>
          <w:szCs w:val="28"/>
        </w:rPr>
        <w:t xml:space="preserve"> года товарно-материальных ценностей на общую сумму </w:t>
      </w:r>
      <w:r w:rsidR="0034380A" w:rsidRPr="009E0AAD">
        <w:rPr>
          <w:rFonts w:ascii="Times New Roman" w:eastAsia="Calibri" w:hAnsi="Times New Roman" w:cs="Times New Roman"/>
          <w:sz w:val="28"/>
          <w:szCs w:val="28"/>
        </w:rPr>
        <w:t>217 484,49 руб., в том числе:</w:t>
      </w:r>
    </w:p>
    <w:p w14:paraId="72256581" w14:textId="77777777" w:rsidR="0034380A" w:rsidRPr="009E0AAD" w:rsidRDefault="0034380A" w:rsidP="009E0AAD">
      <w:pPr>
        <w:pStyle w:val="11"/>
        <w:ind w:firstLine="567"/>
        <w:jc w:val="both"/>
        <w:rPr>
          <w:rFonts w:ascii="Times New Roman" w:eastAsia="Calibri" w:hAnsi="Times New Roman" w:cs="Times New Roman"/>
          <w:sz w:val="28"/>
          <w:szCs w:val="28"/>
        </w:rPr>
      </w:pPr>
      <w:r w:rsidRPr="009E0AAD">
        <w:rPr>
          <w:rFonts w:ascii="Times New Roman" w:eastAsia="Calibri" w:hAnsi="Times New Roman" w:cs="Times New Roman"/>
          <w:sz w:val="28"/>
          <w:szCs w:val="28"/>
        </w:rPr>
        <w:t xml:space="preserve">1) </w:t>
      </w:r>
      <w:r w:rsidRPr="009E0AAD">
        <w:rPr>
          <w:rFonts w:ascii="Times New Roman" w:hAnsi="Times New Roman" w:cs="Times New Roman"/>
          <w:sz w:val="28"/>
          <w:szCs w:val="28"/>
        </w:rPr>
        <w:t xml:space="preserve">за счет субсидии на выполнение государственного (муниципального задания) </w:t>
      </w:r>
      <w:r w:rsidRPr="009E0AAD">
        <w:rPr>
          <w:rFonts w:ascii="Times New Roman" w:eastAsia="Calibri" w:hAnsi="Times New Roman" w:cs="Times New Roman"/>
          <w:sz w:val="28"/>
          <w:szCs w:val="28"/>
        </w:rPr>
        <w:t xml:space="preserve">на общую сумму 147 157,08 руб., прочие материальные запасы; </w:t>
      </w:r>
    </w:p>
    <w:p w14:paraId="1FB3F030" w14:textId="543985D6" w:rsidR="0034380A" w:rsidRPr="009E0AAD" w:rsidRDefault="0034380A" w:rsidP="009E0AAD">
      <w:pPr>
        <w:pStyle w:val="11"/>
        <w:ind w:firstLine="567"/>
        <w:jc w:val="both"/>
        <w:rPr>
          <w:rFonts w:ascii="Times New Roman" w:eastAsia="Calibri" w:hAnsi="Times New Roman" w:cs="Times New Roman"/>
          <w:sz w:val="28"/>
          <w:szCs w:val="28"/>
        </w:rPr>
      </w:pPr>
      <w:r w:rsidRPr="009E0AAD">
        <w:rPr>
          <w:rFonts w:ascii="Times New Roman" w:eastAsia="Calibri" w:hAnsi="Times New Roman" w:cs="Times New Roman"/>
          <w:sz w:val="28"/>
          <w:szCs w:val="28"/>
        </w:rPr>
        <w:t xml:space="preserve">2) </w:t>
      </w:r>
      <w:r w:rsidRPr="009E0AAD">
        <w:rPr>
          <w:rFonts w:ascii="Times New Roman" w:eastAsia="Calibri" w:hAnsi="Times New Roman" w:cs="Times New Roman"/>
          <w:color w:val="000000"/>
          <w:sz w:val="28"/>
          <w:szCs w:val="28"/>
        </w:rPr>
        <w:t>за счет</w:t>
      </w:r>
      <w:r w:rsidRPr="009E0AAD">
        <w:rPr>
          <w:rFonts w:ascii="Times New Roman" w:hAnsi="Times New Roman" w:cs="Times New Roman"/>
          <w:color w:val="000000"/>
          <w:sz w:val="28"/>
          <w:szCs w:val="28"/>
        </w:rPr>
        <w:t xml:space="preserve"> </w:t>
      </w:r>
      <w:r w:rsidRPr="009E0AAD">
        <w:rPr>
          <w:rFonts w:ascii="Times New Roman" w:hAnsi="Times New Roman" w:cs="Times New Roman"/>
          <w:sz w:val="28"/>
          <w:szCs w:val="28"/>
        </w:rPr>
        <w:t xml:space="preserve">субсидий на иные цели на общую сумму 60 000,00 руб., прочие </w:t>
      </w:r>
      <w:r w:rsidRPr="009E0AAD">
        <w:rPr>
          <w:rFonts w:ascii="Times New Roman" w:eastAsia="Calibri" w:hAnsi="Times New Roman" w:cs="Times New Roman"/>
          <w:sz w:val="28"/>
          <w:szCs w:val="28"/>
        </w:rPr>
        <w:t>материальные запасы;</w:t>
      </w:r>
    </w:p>
    <w:p w14:paraId="3608F505" w14:textId="77DF1B3D" w:rsidR="00B27EC5" w:rsidRPr="009E0AAD" w:rsidRDefault="0034380A" w:rsidP="009E0AAD">
      <w:pPr>
        <w:pStyle w:val="11"/>
        <w:ind w:firstLine="567"/>
        <w:jc w:val="both"/>
        <w:rPr>
          <w:rFonts w:ascii="Times New Roman" w:eastAsia="Calibri" w:hAnsi="Times New Roman" w:cs="Times New Roman"/>
          <w:sz w:val="28"/>
          <w:szCs w:val="28"/>
        </w:rPr>
      </w:pPr>
      <w:r w:rsidRPr="009E0AAD">
        <w:rPr>
          <w:rFonts w:ascii="Times New Roman" w:eastAsia="Calibri" w:hAnsi="Times New Roman" w:cs="Times New Roman"/>
          <w:sz w:val="28"/>
          <w:szCs w:val="28"/>
        </w:rPr>
        <w:t>3)</w:t>
      </w:r>
      <w:r w:rsidRPr="009E0AAD">
        <w:rPr>
          <w:rFonts w:ascii="Times New Roman" w:hAnsi="Times New Roman" w:cs="Times New Roman"/>
          <w:sz w:val="28"/>
          <w:szCs w:val="28"/>
        </w:rPr>
        <w:t xml:space="preserve"> за счет предпринимательской деятельности на</w:t>
      </w:r>
      <w:r w:rsidRPr="009E0AAD">
        <w:rPr>
          <w:rFonts w:ascii="Times New Roman" w:eastAsia="Calibri" w:hAnsi="Times New Roman" w:cs="Times New Roman"/>
          <w:sz w:val="28"/>
          <w:szCs w:val="28"/>
        </w:rPr>
        <w:t xml:space="preserve"> общую сумму 10 327,41 руб. - прочие материальные запасы.</w:t>
      </w:r>
    </w:p>
    <w:p w14:paraId="10AC909E" w14:textId="77777777" w:rsidR="00944C22" w:rsidRPr="00FA7FEC" w:rsidRDefault="00944C22" w:rsidP="00944C22">
      <w:pPr>
        <w:spacing w:after="0" w:line="240" w:lineRule="auto"/>
        <w:ind w:firstLine="567"/>
        <w:jc w:val="both"/>
        <w:rPr>
          <w:rFonts w:ascii="Times New Roman" w:hAnsi="Times New Roman" w:cs="Times New Roman"/>
          <w:sz w:val="28"/>
          <w:szCs w:val="28"/>
        </w:rPr>
      </w:pPr>
      <w:r w:rsidRPr="00FA7FEC">
        <w:rPr>
          <w:rFonts w:ascii="Times New Roman" w:hAnsi="Times New Roman" w:cs="Times New Roman"/>
          <w:sz w:val="28"/>
          <w:szCs w:val="28"/>
        </w:rPr>
        <w:t>По состоянию на 01.01.202</w:t>
      </w:r>
      <w:r w:rsidR="00373130">
        <w:rPr>
          <w:rFonts w:ascii="Times New Roman" w:hAnsi="Times New Roman" w:cs="Times New Roman"/>
          <w:sz w:val="28"/>
          <w:szCs w:val="28"/>
        </w:rPr>
        <w:t>5</w:t>
      </w:r>
      <w:r w:rsidRPr="00FA7FEC">
        <w:rPr>
          <w:rFonts w:ascii="Times New Roman" w:hAnsi="Times New Roman" w:cs="Times New Roman"/>
          <w:sz w:val="28"/>
          <w:szCs w:val="28"/>
        </w:rPr>
        <w:t xml:space="preserve"> стоимость материальных запасов составила       сумму </w:t>
      </w:r>
      <w:r w:rsidR="0034380A">
        <w:rPr>
          <w:rFonts w:ascii="Times New Roman" w:eastAsia="Calibri" w:hAnsi="Times New Roman" w:cs="Times New Roman"/>
          <w:sz w:val="28"/>
          <w:szCs w:val="28"/>
        </w:rPr>
        <w:t>340 786,42</w:t>
      </w:r>
      <w:r w:rsidR="00FA7FEC" w:rsidRPr="00FA7FEC">
        <w:rPr>
          <w:rFonts w:eastAsia="Calibri"/>
          <w:b/>
          <w:i/>
          <w:sz w:val="20"/>
          <w:szCs w:val="20"/>
        </w:rPr>
        <w:t xml:space="preserve"> </w:t>
      </w:r>
      <w:r w:rsidRPr="00FA7FEC">
        <w:rPr>
          <w:rFonts w:ascii="Times New Roman" w:eastAsia="Times New Roman" w:hAnsi="Times New Roman" w:cs="Times New Roman"/>
          <w:bCs/>
          <w:iCs/>
          <w:sz w:val="28"/>
          <w:szCs w:val="28"/>
          <w:lang w:eastAsia="ru-RU"/>
        </w:rPr>
        <w:t xml:space="preserve">руб. </w:t>
      </w:r>
    </w:p>
    <w:p w14:paraId="4734C208" w14:textId="77777777" w:rsidR="00A04294" w:rsidRPr="00CF36FC" w:rsidRDefault="00944C22" w:rsidP="00C340EA">
      <w:pPr>
        <w:spacing w:after="0" w:line="240" w:lineRule="auto"/>
        <w:ind w:firstLine="567"/>
        <w:jc w:val="both"/>
        <w:rPr>
          <w:rFonts w:ascii="Times New Roman" w:hAnsi="Times New Roman" w:cs="Times New Roman"/>
          <w:sz w:val="28"/>
          <w:szCs w:val="28"/>
        </w:rPr>
      </w:pPr>
      <w:r w:rsidRPr="00FA7FEC">
        <w:rPr>
          <w:rFonts w:ascii="Times New Roman" w:hAnsi="Times New Roman" w:cs="Times New Roman"/>
          <w:sz w:val="28"/>
          <w:szCs w:val="28"/>
        </w:rPr>
        <w:t xml:space="preserve">Данные Баланса </w:t>
      </w:r>
      <w:r w:rsidRPr="00CF36FC">
        <w:rPr>
          <w:rFonts w:ascii="Times New Roman" w:hAnsi="Times New Roman" w:cs="Times New Roman"/>
          <w:sz w:val="28"/>
          <w:szCs w:val="28"/>
        </w:rPr>
        <w:t>(ф.0503130) на начало и на конец 202</w:t>
      </w:r>
      <w:r w:rsidR="00373130">
        <w:rPr>
          <w:rFonts w:ascii="Times New Roman" w:hAnsi="Times New Roman" w:cs="Times New Roman"/>
          <w:sz w:val="28"/>
          <w:szCs w:val="28"/>
        </w:rPr>
        <w:t>4</w:t>
      </w:r>
      <w:r w:rsidRPr="00CF36FC">
        <w:rPr>
          <w:rFonts w:ascii="Times New Roman" w:hAnsi="Times New Roman" w:cs="Times New Roman"/>
          <w:sz w:val="28"/>
          <w:szCs w:val="28"/>
        </w:rPr>
        <w:t xml:space="preserve"> года соответствуют данным Главной книги и оборотной ведомости. </w:t>
      </w:r>
    </w:p>
    <w:p w14:paraId="4E04956E" w14:textId="77777777" w:rsidR="00F72888" w:rsidRPr="00CF36FC" w:rsidRDefault="00F72888" w:rsidP="00F72888">
      <w:pPr>
        <w:autoSpaceDE w:val="0"/>
        <w:autoSpaceDN w:val="0"/>
        <w:adjustRightInd w:val="0"/>
        <w:spacing w:after="0"/>
        <w:jc w:val="center"/>
        <w:outlineLvl w:val="2"/>
        <w:rPr>
          <w:rFonts w:ascii="Times New Roman" w:hAnsi="Times New Roman" w:cs="Times New Roman"/>
          <w:i/>
          <w:sz w:val="28"/>
          <w:szCs w:val="28"/>
        </w:rPr>
      </w:pPr>
      <w:r w:rsidRPr="00CF36FC">
        <w:rPr>
          <w:rFonts w:ascii="Times New Roman" w:hAnsi="Times New Roman" w:cs="Times New Roman"/>
          <w:i/>
          <w:sz w:val="28"/>
          <w:szCs w:val="28"/>
        </w:rPr>
        <w:t>Инвентаризация имущества.</w:t>
      </w:r>
    </w:p>
    <w:p w14:paraId="20E585B7" w14:textId="77777777" w:rsidR="004B718B" w:rsidRPr="00CF36FC" w:rsidRDefault="004B718B" w:rsidP="004B718B">
      <w:pPr>
        <w:autoSpaceDE w:val="0"/>
        <w:autoSpaceDN w:val="0"/>
        <w:adjustRightInd w:val="0"/>
        <w:spacing w:after="0" w:line="240" w:lineRule="auto"/>
        <w:ind w:firstLine="540"/>
        <w:jc w:val="both"/>
        <w:outlineLvl w:val="2"/>
        <w:rPr>
          <w:rFonts w:ascii="Times New Roman" w:hAnsi="Times New Roman" w:cs="Times New Roman"/>
          <w:sz w:val="28"/>
          <w:szCs w:val="28"/>
        </w:rPr>
      </w:pPr>
      <w:r w:rsidRPr="00CF36FC">
        <w:rPr>
          <w:rFonts w:ascii="Times New Roman" w:hAnsi="Times New Roman" w:cs="Times New Roman"/>
          <w:sz w:val="28"/>
          <w:szCs w:val="28"/>
        </w:rPr>
        <w:t xml:space="preserve">Инвентаризация имущества и активов учреждения проводится в соответствии с «Порядком взаимодействия централизованной бухгалтерии при проведении субъектом централизованного учета инвентаризации активов, имущества, учитываемого на забалансовых счетах, обязательств и </w:t>
      </w:r>
      <w:r w:rsidRPr="00CF36FC">
        <w:rPr>
          <w:rFonts w:ascii="Times New Roman" w:hAnsi="Times New Roman" w:cs="Times New Roman"/>
          <w:sz w:val="28"/>
          <w:szCs w:val="28"/>
        </w:rPr>
        <w:lastRenderedPageBreak/>
        <w:t>иных объектов бюджетного (бухгалтерского) учета» (Приложение №4 к Единой учетной политике), (далее - Порядок).</w:t>
      </w:r>
    </w:p>
    <w:p w14:paraId="20476E69" w14:textId="1DC8F7FB" w:rsidR="004B718B" w:rsidRPr="004B718B" w:rsidRDefault="004B718B" w:rsidP="004B7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CF36FC">
        <w:rPr>
          <w:rFonts w:ascii="Times New Roman" w:hAnsi="Times New Roman" w:cs="Times New Roman"/>
          <w:sz w:val="28"/>
          <w:szCs w:val="28"/>
        </w:rPr>
        <w:t xml:space="preserve">В соответствие </w:t>
      </w:r>
      <w:r w:rsidRPr="00CF36FC">
        <w:rPr>
          <w:rFonts w:ascii="Times New Roman" w:hAnsi="Times New Roman" w:cs="Times New Roman"/>
          <w:sz w:val="28"/>
          <w:szCs w:val="28"/>
          <w:lang w:val="en-US"/>
        </w:rPr>
        <w:t>c</w:t>
      </w:r>
      <w:r w:rsidRPr="00CF36FC">
        <w:rPr>
          <w:rFonts w:ascii="Times New Roman" w:hAnsi="Times New Roman" w:cs="Times New Roman"/>
          <w:sz w:val="28"/>
          <w:szCs w:val="28"/>
        </w:rPr>
        <w:t xml:space="preserve"> Порядком, инвентаризация активов, имущества</w:t>
      </w:r>
      <w:r w:rsidRPr="004B718B">
        <w:rPr>
          <w:rFonts w:ascii="Times New Roman" w:hAnsi="Times New Roman" w:cs="Times New Roman"/>
          <w:sz w:val="28"/>
          <w:szCs w:val="28"/>
        </w:rPr>
        <w:t>, учитываемого на забалансовых счетах, обязательств и иных объектов бюджетного (бухгалтерского) учета проводит постоянно действующая инвентаризационная комиссия субъекта централизованного учета, либо инвентаризационная комиссия, утверждаемая на момент проведения инвентаризации, в соответствии с требованиями установленными статьей 11 Федерального Закона от 6</w:t>
      </w:r>
      <w:r w:rsidR="0034380A">
        <w:rPr>
          <w:rFonts w:ascii="Times New Roman" w:hAnsi="Times New Roman" w:cs="Times New Roman"/>
          <w:sz w:val="28"/>
          <w:szCs w:val="28"/>
        </w:rPr>
        <w:t xml:space="preserve"> декабря </w:t>
      </w:r>
      <w:r w:rsidRPr="004B718B">
        <w:rPr>
          <w:rFonts w:ascii="Times New Roman" w:hAnsi="Times New Roman" w:cs="Times New Roman"/>
          <w:sz w:val="28"/>
          <w:szCs w:val="28"/>
        </w:rPr>
        <w:t>2011</w:t>
      </w:r>
      <w:r w:rsidR="0034380A">
        <w:rPr>
          <w:rFonts w:ascii="Times New Roman" w:hAnsi="Times New Roman" w:cs="Times New Roman"/>
          <w:sz w:val="28"/>
          <w:szCs w:val="28"/>
        </w:rPr>
        <w:t xml:space="preserve"> года</w:t>
      </w:r>
      <w:r w:rsidRPr="004B718B">
        <w:rPr>
          <w:rFonts w:ascii="Times New Roman" w:hAnsi="Times New Roman" w:cs="Times New Roman"/>
          <w:sz w:val="28"/>
          <w:szCs w:val="28"/>
        </w:rPr>
        <w:t xml:space="preserve"> №402-ФЗ «О бухгалтерском учете». </w:t>
      </w:r>
    </w:p>
    <w:p w14:paraId="041C8B4A" w14:textId="0E4AB1BE" w:rsidR="0034380A" w:rsidRPr="00413E7E" w:rsidRDefault="0034380A" w:rsidP="00413E7E">
      <w:pPr>
        <w:tabs>
          <w:tab w:val="left" w:pos="567"/>
        </w:tabs>
        <w:spacing w:after="0" w:line="240" w:lineRule="auto"/>
        <w:ind w:firstLine="567"/>
        <w:jc w:val="both"/>
        <w:rPr>
          <w:rFonts w:ascii="Times New Roman" w:eastAsia="Calibri" w:hAnsi="Times New Roman" w:cs="Times New Roman"/>
          <w:sz w:val="28"/>
          <w:szCs w:val="28"/>
        </w:rPr>
      </w:pPr>
      <w:r w:rsidRPr="0034380A">
        <w:rPr>
          <w:rFonts w:ascii="Times New Roman" w:eastAsia="Calibri" w:hAnsi="Times New Roman" w:cs="Times New Roman"/>
          <w:sz w:val="28"/>
          <w:szCs w:val="28"/>
        </w:rPr>
        <w:t>В учреждении проведена инвентаризация нефинансовых активов в период с 24 октября 2024 года по 25 октября 2024 года, на основании приказа о проведении инвентаризации от 18 октября 2024 года №45-ОД. Согласно акту о результатах инвентаризации нефинансовых активов от 25 октября 2024 года №БСВ</w:t>
      </w:r>
      <w:r w:rsidRPr="0034380A">
        <w:rPr>
          <w:rFonts w:ascii="Times New Roman" w:eastAsia="Calibri" w:hAnsi="Times New Roman" w:cs="Times New Roman"/>
          <w:sz w:val="28"/>
          <w:szCs w:val="28"/>
          <w:lang w:val="en-US"/>
        </w:rPr>
        <w:t>U</w:t>
      </w:r>
      <w:r w:rsidRPr="0034380A">
        <w:rPr>
          <w:rFonts w:ascii="Times New Roman" w:eastAsia="Calibri" w:hAnsi="Times New Roman" w:cs="Times New Roman"/>
          <w:sz w:val="28"/>
          <w:szCs w:val="28"/>
        </w:rPr>
        <w:t xml:space="preserve">-000002   излишек и недостачи не выявлено. </w:t>
      </w:r>
    </w:p>
    <w:p w14:paraId="56184D54" w14:textId="77777777" w:rsidR="00EA5909" w:rsidRPr="00EA5909" w:rsidRDefault="00EA5909" w:rsidP="00346A39">
      <w:pPr>
        <w:tabs>
          <w:tab w:val="left" w:pos="567"/>
        </w:tabs>
        <w:spacing w:after="0" w:line="240" w:lineRule="auto"/>
        <w:jc w:val="center"/>
        <w:rPr>
          <w:rFonts w:ascii="Times New Roman" w:eastAsia="Times New Roman" w:hAnsi="Times New Roman" w:cs="Times New Roman"/>
          <w:b/>
          <w:sz w:val="28"/>
          <w:szCs w:val="28"/>
          <w:lang w:eastAsia="ru-RU"/>
        </w:rPr>
      </w:pPr>
      <w:r w:rsidRPr="00EA5909">
        <w:rPr>
          <w:rFonts w:ascii="Times New Roman" w:eastAsia="Times New Roman" w:hAnsi="Times New Roman" w:cs="Times New Roman"/>
          <w:b/>
          <w:sz w:val="28"/>
          <w:szCs w:val="20"/>
          <w:lang w:eastAsia="ru-RU"/>
        </w:rPr>
        <w:t xml:space="preserve">Аудит в сфере закупок. </w:t>
      </w:r>
      <w:r w:rsidRPr="00EA5909">
        <w:rPr>
          <w:rFonts w:ascii="Times New Roman" w:eastAsia="Times New Roman" w:hAnsi="Times New Roman" w:cs="Times New Roman"/>
          <w:b/>
          <w:sz w:val="28"/>
          <w:szCs w:val="28"/>
          <w:lang w:eastAsia="ru-RU"/>
        </w:rPr>
        <w:t>Законность, результативность, целесообразность, обоснованность, своевременность и эффективность использования средств, направленных на осуществление закупок.</w:t>
      </w:r>
    </w:p>
    <w:p w14:paraId="7D5B793C" w14:textId="2C2D8D71" w:rsidR="00EA5909" w:rsidRPr="00413E7E" w:rsidRDefault="00413E7E" w:rsidP="00413E7E">
      <w:pPr>
        <w:pStyle w:val="11"/>
        <w:ind w:firstLine="567"/>
        <w:jc w:val="both"/>
        <w:rPr>
          <w:rFonts w:ascii="Times New Roman" w:hAnsi="Times New Roman" w:cs="Times New Roman"/>
          <w:sz w:val="28"/>
          <w:szCs w:val="28"/>
        </w:rPr>
      </w:pPr>
      <w:r>
        <w:rPr>
          <w:rFonts w:ascii="Times New Roman" w:hAnsi="Times New Roman" w:cs="Times New Roman"/>
          <w:sz w:val="28"/>
          <w:szCs w:val="28"/>
        </w:rPr>
        <w:t>И</w:t>
      </w:r>
      <w:r w:rsidR="00EA5909" w:rsidRPr="00413E7E">
        <w:rPr>
          <w:rFonts w:ascii="Times New Roman" w:hAnsi="Times New Roman" w:cs="Times New Roman"/>
          <w:sz w:val="28"/>
          <w:szCs w:val="28"/>
        </w:rPr>
        <w:t xml:space="preserve">нспекцией рассмотрены документы, предоставленные заказчиком, и информация, размещенная в открытом доступе в единой информационной системе в сфере закупок в информационно-телекоммуникационной сети «Интернет» </w:t>
      </w:r>
      <w:bookmarkStart w:id="5" w:name="_Hlk130913824"/>
      <w:r w:rsidR="00EA5909" w:rsidRPr="00413E7E">
        <w:rPr>
          <w:rFonts w:ascii="Times New Roman" w:hAnsi="Times New Roman" w:cs="Times New Roman"/>
          <w:sz w:val="28"/>
          <w:szCs w:val="28"/>
          <w:lang w:val="en-US"/>
        </w:rPr>
        <w:t>zakupki</w:t>
      </w:r>
      <w:r w:rsidR="00EA5909" w:rsidRPr="00413E7E">
        <w:rPr>
          <w:rFonts w:ascii="Times New Roman" w:hAnsi="Times New Roman" w:cs="Times New Roman"/>
          <w:sz w:val="28"/>
          <w:szCs w:val="28"/>
        </w:rPr>
        <w:t>.</w:t>
      </w:r>
      <w:r w:rsidR="00EA5909" w:rsidRPr="00413E7E">
        <w:rPr>
          <w:rFonts w:ascii="Times New Roman" w:hAnsi="Times New Roman" w:cs="Times New Roman"/>
          <w:sz w:val="28"/>
          <w:szCs w:val="28"/>
          <w:lang w:val="en-US"/>
        </w:rPr>
        <w:t>gov</w:t>
      </w:r>
      <w:r w:rsidR="00EA5909" w:rsidRPr="00413E7E">
        <w:rPr>
          <w:rFonts w:ascii="Times New Roman" w:hAnsi="Times New Roman" w:cs="Times New Roman"/>
          <w:sz w:val="28"/>
          <w:szCs w:val="28"/>
        </w:rPr>
        <w:t>.</w:t>
      </w:r>
      <w:r w:rsidR="00EA5909" w:rsidRPr="00413E7E">
        <w:rPr>
          <w:rFonts w:ascii="Times New Roman" w:hAnsi="Times New Roman" w:cs="Times New Roman"/>
          <w:sz w:val="28"/>
          <w:szCs w:val="28"/>
          <w:lang w:val="en-US"/>
        </w:rPr>
        <w:t>ru</w:t>
      </w:r>
      <w:r w:rsidR="00EA5909" w:rsidRPr="00413E7E">
        <w:rPr>
          <w:rFonts w:ascii="Times New Roman" w:hAnsi="Times New Roman" w:cs="Times New Roman"/>
          <w:sz w:val="28"/>
          <w:szCs w:val="28"/>
        </w:rPr>
        <w:t xml:space="preserve"> </w:t>
      </w:r>
      <w:bookmarkEnd w:id="5"/>
      <w:r w:rsidR="00EA5909" w:rsidRPr="00413E7E">
        <w:rPr>
          <w:rFonts w:ascii="Times New Roman" w:hAnsi="Times New Roman" w:cs="Times New Roman"/>
          <w:sz w:val="28"/>
          <w:szCs w:val="28"/>
        </w:rPr>
        <w:t>(далее - ЕИС):</w:t>
      </w:r>
    </w:p>
    <w:p w14:paraId="3946FE50" w14:textId="04D8AF87" w:rsidR="00EA5909" w:rsidRPr="00413E7E" w:rsidRDefault="00EA5909" w:rsidP="00413E7E">
      <w:pPr>
        <w:pStyle w:val="11"/>
        <w:numPr>
          <w:ilvl w:val="0"/>
          <w:numId w:val="37"/>
        </w:numPr>
        <w:tabs>
          <w:tab w:val="left" w:pos="993"/>
        </w:tabs>
        <w:ind w:left="0" w:firstLine="567"/>
        <w:jc w:val="both"/>
        <w:rPr>
          <w:rFonts w:ascii="Times New Roman" w:hAnsi="Times New Roman" w:cs="Times New Roman"/>
          <w:sz w:val="28"/>
          <w:szCs w:val="28"/>
        </w:rPr>
      </w:pPr>
      <w:r w:rsidRPr="00413E7E">
        <w:rPr>
          <w:rFonts w:ascii="Times New Roman" w:hAnsi="Times New Roman" w:cs="Times New Roman"/>
          <w:sz w:val="28"/>
          <w:szCs w:val="28"/>
        </w:rPr>
        <w:t>план-график закупок товаров, работ, услуг для обеспечения муниципальных нужд на 2024 год;</w:t>
      </w:r>
    </w:p>
    <w:p w14:paraId="7397254A" w14:textId="101F813E" w:rsidR="00EA5909" w:rsidRPr="00413E7E" w:rsidRDefault="00EA5909" w:rsidP="00413E7E">
      <w:pPr>
        <w:pStyle w:val="11"/>
        <w:numPr>
          <w:ilvl w:val="0"/>
          <w:numId w:val="37"/>
        </w:numPr>
        <w:tabs>
          <w:tab w:val="left" w:pos="993"/>
        </w:tabs>
        <w:ind w:left="0" w:firstLine="567"/>
        <w:jc w:val="both"/>
        <w:rPr>
          <w:rFonts w:ascii="Times New Roman" w:hAnsi="Times New Roman" w:cs="Times New Roman"/>
          <w:sz w:val="28"/>
          <w:szCs w:val="28"/>
        </w:rPr>
      </w:pPr>
      <w:r w:rsidRPr="00413E7E">
        <w:rPr>
          <w:rFonts w:ascii="Times New Roman" w:hAnsi="Times New Roman" w:cs="Times New Roman"/>
          <w:sz w:val="28"/>
          <w:szCs w:val="28"/>
        </w:rPr>
        <w:t>план финансово-хозяйственной деятельности учреждения (далее - план ФХД);</w:t>
      </w:r>
    </w:p>
    <w:p w14:paraId="087E8D1C" w14:textId="0A36AD89" w:rsidR="00EA5909" w:rsidRPr="00413E7E" w:rsidRDefault="0034380A" w:rsidP="00413E7E">
      <w:pPr>
        <w:pStyle w:val="11"/>
        <w:numPr>
          <w:ilvl w:val="0"/>
          <w:numId w:val="37"/>
        </w:numPr>
        <w:tabs>
          <w:tab w:val="left" w:pos="993"/>
        </w:tabs>
        <w:ind w:left="0" w:firstLine="567"/>
        <w:jc w:val="both"/>
        <w:rPr>
          <w:rFonts w:ascii="Times New Roman" w:hAnsi="Times New Roman" w:cs="Times New Roman"/>
          <w:sz w:val="28"/>
          <w:szCs w:val="28"/>
        </w:rPr>
      </w:pPr>
      <w:r w:rsidRPr="00413E7E">
        <w:rPr>
          <w:rFonts w:ascii="Times New Roman" w:hAnsi="Times New Roman" w:cs="Times New Roman"/>
          <w:sz w:val="28"/>
          <w:szCs w:val="28"/>
        </w:rPr>
        <w:t>79 контрактов и договоров, заключенных в 2024 году на общую сумму 7 075 651,31 руб., для нужд учреждения</w:t>
      </w:r>
      <w:r w:rsidR="00EA5909" w:rsidRPr="00413E7E">
        <w:rPr>
          <w:rFonts w:ascii="Times New Roman" w:hAnsi="Times New Roman" w:cs="Times New Roman"/>
          <w:sz w:val="28"/>
          <w:szCs w:val="28"/>
        </w:rPr>
        <w:t>.</w:t>
      </w:r>
    </w:p>
    <w:p w14:paraId="79F81D25" w14:textId="77777777" w:rsidR="0034380A" w:rsidRPr="00413E7E" w:rsidRDefault="0034380A" w:rsidP="00413E7E">
      <w:pPr>
        <w:pStyle w:val="11"/>
        <w:ind w:firstLine="567"/>
        <w:jc w:val="center"/>
        <w:rPr>
          <w:rFonts w:ascii="Times New Roman" w:hAnsi="Times New Roman" w:cs="Times New Roman"/>
          <w:b/>
          <w:bCs/>
          <w:sz w:val="28"/>
          <w:szCs w:val="28"/>
        </w:rPr>
      </w:pPr>
      <w:r w:rsidRPr="00413E7E">
        <w:rPr>
          <w:rFonts w:ascii="Times New Roman" w:hAnsi="Times New Roman" w:cs="Times New Roman"/>
          <w:b/>
          <w:bCs/>
          <w:sz w:val="28"/>
          <w:szCs w:val="28"/>
        </w:rPr>
        <w:t>Организация закупочной деятельности в МБУК «Ванаварская централизованная библиотечная система» ЭМР.</w:t>
      </w:r>
    </w:p>
    <w:p w14:paraId="3E831A90" w14:textId="0A06AB2E" w:rsidR="0034380A" w:rsidRPr="00413E7E" w:rsidRDefault="0034380A" w:rsidP="00413E7E">
      <w:pPr>
        <w:pStyle w:val="11"/>
        <w:ind w:firstLine="567"/>
        <w:jc w:val="both"/>
        <w:rPr>
          <w:rFonts w:ascii="Times New Roman" w:hAnsi="Times New Roman" w:cs="Times New Roman"/>
          <w:sz w:val="28"/>
          <w:szCs w:val="28"/>
        </w:rPr>
      </w:pPr>
      <w:r w:rsidRPr="00413E7E">
        <w:rPr>
          <w:rFonts w:ascii="Times New Roman" w:hAnsi="Times New Roman" w:cs="Times New Roman"/>
          <w:sz w:val="28"/>
          <w:szCs w:val="28"/>
        </w:rPr>
        <w:t xml:space="preserve">В соответствии с частью 2 статьи 38 Федерального закона от 5 апреля 2013 года №44-ФЗ «О контрактной системе в сфере закупок товаров, работ, услуг для обеспечения государственных и муниципальных нужд» (далее </w:t>
      </w:r>
      <w:r w:rsidR="00F12C6F">
        <w:rPr>
          <w:rFonts w:ascii="Times New Roman" w:hAnsi="Times New Roman" w:cs="Times New Roman"/>
          <w:sz w:val="28"/>
          <w:szCs w:val="28"/>
        </w:rPr>
        <w:t>-</w:t>
      </w:r>
      <w:r w:rsidRPr="00413E7E">
        <w:rPr>
          <w:rFonts w:ascii="Times New Roman" w:hAnsi="Times New Roman" w:cs="Times New Roman"/>
          <w:sz w:val="28"/>
          <w:szCs w:val="28"/>
        </w:rPr>
        <w:t xml:space="preserve"> Закон №44-ФЗ),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14:paraId="469EE58C" w14:textId="48D86630" w:rsidR="00E22106" w:rsidRDefault="0034380A" w:rsidP="00413E7E">
      <w:pPr>
        <w:pStyle w:val="11"/>
        <w:tabs>
          <w:tab w:val="left" w:pos="567"/>
        </w:tabs>
        <w:ind w:firstLine="567"/>
        <w:jc w:val="both"/>
        <w:rPr>
          <w:rFonts w:ascii="Times New Roman" w:hAnsi="Times New Roman" w:cs="Times New Roman"/>
          <w:sz w:val="28"/>
          <w:szCs w:val="28"/>
        </w:rPr>
      </w:pPr>
      <w:r w:rsidRPr="00413E7E">
        <w:rPr>
          <w:rFonts w:ascii="Times New Roman" w:hAnsi="Times New Roman" w:cs="Times New Roman"/>
          <w:i/>
          <w:iCs/>
          <w:sz w:val="28"/>
          <w:szCs w:val="28"/>
        </w:rPr>
        <w:tab/>
      </w:r>
      <w:r w:rsidR="00E22106" w:rsidRPr="00413E7E">
        <w:rPr>
          <w:rFonts w:ascii="Times New Roman" w:hAnsi="Times New Roman" w:cs="Times New Roman"/>
          <w:i/>
          <w:iCs/>
          <w:sz w:val="28"/>
          <w:szCs w:val="28"/>
        </w:rPr>
        <w:t>В нарушение части 2 статьи 38 Закона №44-ФЗ,</w:t>
      </w:r>
      <w:r w:rsidR="00E22106" w:rsidRPr="00413E7E">
        <w:rPr>
          <w:rFonts w:ascii="Times New Roman" w:hAnsi="Times New Roman" w:cs="Times New Roman"/>
          <w:sz w:val="28"/>
          <w:szCs w:val="28"/>
        </w:rPr>
        <w:t xml:space="preserve"> заказчиком</w:t>
      </w:r>
      <w:r w:rsidR="00E22106" w:rsidRPr="00E22106">
        <w:rPr>
          <w:rFonts w:ascii="Times New Roman" w:hAnsi="Times New Roman" w:cs="Times New Roman"/>
          <w:sz w:val="28"/>
          <w:szCs w:val="28"/>
        </w:rPr>
        <w:t xml:space="preserve"> не назначен контрактный управляющий, исполнял обязанности контрактного управляющего специалист по внедрению информационных систем. К проверке не предоставлены приказ о назна</w:t>
      </w:r>
      <w:r w:rsidR="00076CDD">
        <w:rPr>
          <w:rFonts w:ascii="Times New Roman" w:hAnsi="Times New Roman" w:cs="Times New Roman"/>
          <w:sz w:val="28"/>
          <w:szCs w:val="28"/>
        </w:rPr>
        <w:t>чение контрактного управляющего и</w:t>
      </w:r>
      <w:r w:rsidR="00E22106" w:rsidRPr="00E22106">
        <w:rPr>
          <w:rFonts w:ascii="Times New Roman" w:hAnsi="Times New Roman" w:cs="Times New Roman"/>
          <w:sz w:val="28"/>
          <w:szCs w:val="28"/>
        </w:rPr>
        <w:t xml:space="preserve"> должностная инструкция</w:t>
      </w:r>
      <w:r w:rsidR="00E22106">
        <w:rPr>
          <w:rFonts w:ascii="Times New Roman" w:hAnsi="Times New Roman" w:cs="Times New Roman"/>
          <w:sz w:val="28"/>
          <w:szCs w:val="28"/>
        </w:rPr>
        <w:t>.</w:t>
      </w:r>
    </w:p>
    <w:p w14:paraId="58D90087" w14:textId="77777777" w:rsidR="00EA5909" w:rsidRPr="00E22106" w:rsidRDefault="00EA5909" w:rsidP="00E22106">
      <w:pPr>
        <w:pStyle w:val="11"/>
        <w:tabs>
          <w:tab w:val="left" w:pos="567"/>
        </w:tabs>
        <w:jc w:val="center"/>
        <w:rPr>
          <w:rFonts w:ascii="Times New Roman" w:hAnsi="Times New Roman" w:cs="Times New Roman"/>
          <w:b/>
          <w:sz w:val="28"/>
          <w:szCs w:val="20"/>
        </w:rPr>
      </w:pPr>
      <w:r w:rsidRPr="00E22106">
        <w:rPr>
          <w:rFonts w:ascii="Times New Roman" w:hAnsi="Times New Roman" w:cs="Times New Roman"/>
          <w:b/>
          <w:sz w:val="28"/>
          <w:szCs w:val="20"/>
        </w:rPr>
        <w:t>Порядок планирования закупок.</w:t>
      </w:r>
    </w:p>
    <w:p w14:paraId="17F61EA0" w14:textId="77777777" w:rsidR="00EA5909" w:rsidRPr="00EA5909" w:rsidRDefault="00EA5909" w:rsidP="00EA5909">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EA5909">
        <w:rPr>
          <w:rFonts w:ascii="Times New Roman" w:eastAsia="Times New Roman" w:hAnsi="Times New Roman" w:cs="Times New Roman"/>
          <w:sz w:val="28"/>
          <w:szCs w:val="28"/>
          <w:lang w:eastAsia="ru-RU"/>
        </w:rPr>
        <w:lastRenderedPageBreak/>
        <w:t>План-график составляется по утвержденной форме в срок, установленный частью 7 статьи 16 Закона №44-ФЗ (в течение 10 рабочих дней после утверждения плана финансово-хозяйственной деятельности учреждения), в виде электронного документа и размещается заказчиком в Единой информационной системе (далее - ЕИС).</w:t>
      </w:r>
    </w:p>
    <w:p w14:paraId="5801A2F6" w14:textId="77777777" w:rsidR="00EA5909" w:rsidRPr="00EA5909" w:rsidRDefault="00EA5909" w:rsidP="00EA5909">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EA5909">
        <w:rPr>
          <w:rFonts w:ascii="Times New Roman" w:eastAsia="Times New Roman" w:hAnsi="Times New Roman" w:cs="Times New Roman"/>
          <w:sz w:val="28"/>
          <w:szCs w:val="28"/>
          <w:lang w:eastAsia="ru-RU"/>
        </w:rPr>
        <w:t>План-график формируется на срок, соответствующий сроку действия муниципального правового акта представительного органа муниципального образования о местном бюджете (часть 5 статьи 16 Закона №44-ФЗ).</w:t>
      </w:r>
    </w:p>
    <w:p w14:paraId="51D5921B" w14:textId="77777777" w:rsidR="0034380A" w:rsidRPr="00413E7E" w:rsidRDefault="0034380A" w:rsidP="00413E7E">
      <w:pPr>
        <w:pStyle w:val="11"/>
        <w:ind w:firstLine="567"/>
        <w:jc w:val="both"/>
        <w:rPr>
          <w:rFonts w:ascii="Times New Roman" w:hAnsi="Times New Roman" w:cs="Times New Roman"/>
          <w:sz w:val="28"/>
          <w:szCs w:val="28"/>
        </w:rPr>
      </w:pPr>
      <w:r w:rsidRPr="00413E7E">
        <w:rPr>
          <w:rFonts w:ascii="Times New Roman" w:hAnsi="Times New Roman" w:cs="Times New Roman"/>
          <w:sz w:val="28"/>
          <w:szCs w:val="28"/>
        </w:rPr>
        <w:t>Заказчиком выполнено требование части 7 статьи 16 Закона №44-ФЗ, а именно: план-график в базовой редакции на 2024 год и плановый период 2025-2026 годов размещен в ЕИС 10 января 2024 года, то есть на 2-й рабочий день после утверждения плана ФХД на 2024 год и плановый период 2025-2026 годов (29.12.2023).</w:t>
      </w:r>
    </w:p>
    <w:p w14:paraId="0952EE61" w14:textId="77777777" w:rsidR="0034380A" w:rsidRPr="00413E7E" w:rsidRDefault="0034380A" w:rsidP="00413E7E">
      <w:pPr>
        <w:pStyle w:val="11"/>
        <w:ind w:firstLine="567"/>
        <w:jc w:val="both"/>
        <w:rPr>
          <w:rFonts w:ascii="Times New Roman" w:hAnsi="Times New Roman" w:cs="Times New Roman"/>
          <w:sz w:val="28"/>
          <w:szCs w:val="28"/>
        </w:rPr>
      </w:pPr>
      <w:r w:rsidRPr="00413E7E">
        <w:rPr>
          <w:rFonts w:ascii="Times New Roman" w:hAnsi="Times New Roman" w:cs="Times New Roman"/>
          <w:sz w:val="28"/>
          <w:szCs w:val="28"/>
        </w:rPr>
        <w:t>Всего заказчиком утверждены и размещены в ЕИС: в проверяемом периоде 2024 года - 8 редакций плана-графика.</w:t>
      </w:r>
    </w:p>
    <w:p w14:paraId="4D8FA72D" w14:textId="77777777" w:rsidR="0034380A" w:rsidRPr="0034380A" w:rsidRDefault="0034380A" w:rsidP="0034380A">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34380A">
        <w:rPr>
          <w:rFonts w:ascii="Times New Roman" w:eastAsia="Times New Roman" w:hAnsi="Times New Roman" w:cs="Times New Roman"/>
          <w:sz w:val="28"/>
          <w:szCs w:val="28"/>
          <w:lang w:eastAsia="ru-RU"/>
        </w:rPr>
        <w:t>Планом-графиком №202403193001169001 запланированы закупки:</w:t>
      </w:r>
    </w:p>
    <w:p w14:paraId="1B0D3C12" w14:textId="77777777" w:rsidR="0034380A" w:rsidRPr="0034380A" w:rsidRDefault="0034380A" w:rsidP="0034380A">
      <w:pPr>
        <w:spacing w:after="0" w:line="240" w:lineRule="auto"/>
        <w:ind w:firstLine="567"/>
        <w:jc w:val="both"/>
        <w:rPr>
          <w:rFonts w:ascii="Times New Roman" w:eastAsia="Times New Roman" w:hAnsi="Times New Roman" w:cs="Times New Roman"/>
          <w:sz w:val="28"/>
          <w:szCs w:val="28"/>
          <w:lang w:eastAsia="ru-RU"/>
        </w:rPr>
      </w:pPr>
      <w:r w:rsidRPr="0034380A">
        <w:rPr>
          <w:rFonts w:ascii="Times New Roman" w:eastAsia="Times New Roman" w:hAnsi="Times New Roman" w:cs="Times New Roman"/>
          <w:sz w:val="28"/>
          <w:szCs w:val="28"/>
          <w:lang w:eastAsia="ru-RU"/>
        </w:rPr>
        <w:t>1) энергия тепловая, отпущенная котельными на сумму - 3 030 413,86 руб.;</w:t>
      </w:r>
    </w:p>
    <w:p w14:paraId="65C64665" w14:textId="77777777" w:rsidR="0034380A" w:rsidRPr="0034380A" w:rsidRDefault="0034380A" w:rsidP="0034380A">
      <w:pPr>
        <w:spacing w:after="0" w:line="240" w:lineRule="auto"/>
        <w:ind w:firstLine="567"/>
        <w:jc w:val="both"/>
        <w:rPr>
          <w:rFonts w:ascii="Times New Roman" w:eastAsia="Times New Roman" w:hAnsi="Times New Roman" w:cs="Times New Roman"/>
          <w:sz w:val="28"/>
          <w:szCs w:val="28"/>
          <w:lang w:eastAsia="ru-RU"/>
        </w:rPr>
      </w:pPr>
      <w:r w:rsidRPr="0034380A">
        <w:rPr>
          <w:rFonts w:ascii="Times New Roman" w:eastAsia="Times New Roman" w:hAnsi="Times New Roman" w:cs="Times New Roman"/>
          <w:sz w:val="28"/>
          <w:szCs w:val="28"/>
          <w:lang w:eastAsia="ru-RU"/>
        </w:rPr>
        <w:t>2)  закупки в соответствии с пунктом 4 части 1 статьи 93 Закона №44-ФЗ на сумму - 370 773,00 руб.;</w:t>
      </w:r>
    </w:p>
    <w:p w14:paraId="028771F4" w14:textId="77777777" w:rsidR="0034380A" w:rsidRPr="0034380A" w:rsidRDefault="0034380A" w:rsidP="0034380A">
      <w:pPr>
        <w:spacing w:after="0" w:line="240" w:lineRule="auto"/>
        <w:ind w:firstLine="567"/>
        <w:jc w:val="both"/>
        <w:rPr>
          <w:rFonts w:ascii="Times New Roman" w:eastAsia="Times New Roman" w:hAnsi="Times New Roman" w:cs="Times New Roman"/>
          <w:sz w:val="28"/>
          <w:szCs w:val="28"/>
          <w:lang w:eastAsia="ru-RU"/>
        </w:rPr>
      </w:pPr>
      <w:r w:rsidRPr="0034380A">
        <w:rPr>
          <w:rFonts w:ascii="Times New Roman" w:eastAsia="Times New Roman" w:hAnsi="Times New Roman" w:cs="Times New Roman"/>
          <w:sz w:val="28"/>
          <w:szCs w:val="28"/>
          <w:lang w:eastAsia="ru-RU"/>
        </w:rPr>
        <w:t xml:space="preserve">3) закупки в соответствии с пунктом 5 части 1 статьи 93 Закона №44-ФЗ на сумму - 3 674 464,45 руб. </w:t>
      </w:r>
    </w:p>
    <w:p w14:paraId="212B4847" w14:textId="77777777" w:rsidR="0034380A" w:rsidRPr="0034380A" w:rsidRDefault="0034380A" w:rsidP="0034380A">
      <w:pPr>
        <w:spacing w:after="0" w:line="240" w:lineRule="auto"/>
        <w:ind w:firstLine="567"/>
        <w:jc w:val="both"/>
        <w:rPr>
          <w:rFonts w:ascii="Times New Roman" w:eastAsia="Times New Roman" w:hAnsi="Times New Roman" w:cs="Times New Roman"/>
          <w:sz w:val="28"/>
          <w:szCs w:val="28"/>
          <w:lang w:eastAsia="ru-RU"/>
        </w:rPr>
      </w:pPr>
      <w:r w:rsidRPr="0034380A">
        <w:rPr>
          <w:rFonts w:ascii="Times New Roman" w:eastAsia="Times New Roman" w:hAnsi="Times New Roman" w:cs="Times New Roman"/>
          <w:sz w:val="28"/>
          <w:szCs w:val="28"/>
          <w:lang w:eastAsia="ru-RU"/>
        </w:rPr>
        <w:t xml:space="preserve">Всего для осуществления закупок в сумме </w:t>
      </w:r>
      <w:r w:rsidRPr="00896442">
        <w:rPr>
          <w:rFonts w:ascii="Times New Roman" w:eastAsia="Times New Roman" w:hAnsi="Times New Roman" w:cs="Times New Roman"/>
          <w:bCs/>
          <w:sz w:val="28"/>
          <w:szCs w:val="28"/>
          <w:lang w:eastAsia="ru-RU"/>
        </w:rPr>
        <w:t>7 075 651,31 руб.</w:t>
      </w:r>
      <w:r w:rsidRPr="0034380A">
        <w:rPr>
          <w:rFonts w:ascii="Times New Roman" w:eastAsia="Times New Roman" w:hAnsi="Times New Roman" w:cs="Times New Roman"/>
          <w:sz w:val="28"/>
          <w:szCs w:val="28"/>
          <w:lang w:eastAsia="ru-RU"/>
        </w:rPr>
        <w:t xml:space="preserve"> </w:t>
      </w:r>
    </w:p>
    <w:p w14:paraId="14808CD6" w14:textId="77777777" w:rsidR="0034380A" w:rsidRPr="0034380A" w:rsidRDefault="0034380A" w:rsidP="0034380A">
      <w:pPr>
        <w:spacing w:after="0" w:line="240" w:lineRule="auto"/>
        <w:ind w:firstLine="567"/>
        <w:jc w:val="both"/>
        <w:rPr>
          <w:rFonts w:ascii="Times New Roman" w:eastAsia="Times New Roman" w:hAnsi="Times New Roman" w:cs="Times New Roman"/>
          <w:sz w:val="28"/>
          <w:szCs w:val="28"/>
          <w:lang w:eastAsia="ru-RU"/>
        </w:rPr>
      </w:pPr>
      <w:r w:rsidRPr="0034380A">
        <w:rPr>
          <w:rFonts w:ascii="Times New Roman" w:eastAsia="Times New Roman" w:hAnsi="Times New Roman" w:cs="Times New Roman"/>
          <w:sz w:val="28"/>
          <w:szCs w:val="28"/>
          <w:lang w:eastAsia="ru-RU"/>
        </w:rPr>
        <w:t>В том числе планом графиком запланированы закупки по видам расхода:</w:t>
      </w:r>
    </w:p>
    <w:p w14:paraId="22A7AB56" w14:textId="77777777" w:rsidR="0034380A" w:rsidRPr="0034380A" w:rsidRDefault="0034380A" w:rsidP="0034380A">
      <w:pPr>
        <w:spacing w:after="0" w:line="240" w:lineRule="auto"/>
        <w:ind w:firstLine="567"/>
        <w:jc w:val="both"/>
        <w:rPr>
          <w:rFonts w:ascii="Times New Roman" w:eastAsia="Times New Roman" w:hAnsi="Times New Roman" w:cs="Times New Roman"/>
          <w:sz w:val="28"/>
          <w:szCs w:val="28"/>
          <w:lang w:eastAsia="ru-RU"/>
        </w:rPr>
      </w:pPr>
      <w:r w:rsidRPr="0034380A">
        <w:rPr>
          <w:rFonts w:ascii="Times New Roman" w:eastAsia="Times New Roman" w:hAnsi="Times New Roman" w:cs="Times New Roman"/>
          <w:sz w:val="28"/>
          <w:szCs w:val="28"/>
          <w:lang w:eastAsia="ru-RU"/>
        </w:rPr>
        <w:t>- 244 «Прочая закупка товаров, работ, услуг» - 3 525 853,58 руб.</w:t>
      </w:r>
    </w:p>
    <w:p w14:paraId="1564C18F" w14:textId="77777777" w:rsidR="0034380A" w:rsidRPr="0034380A" w:rsidRDefault="0034380A" w:rsidP="0034380A">
      <w:pPr>
        <w:spacing w:after="0" w:line="240" w:lineRule="auto"/>
        <w:ind w:firstLine="567"/>
        <w:jc w:val="both"/>
        <w:rPr>
          <w:rFonts w:ascii="Times New Roman" w:eastAsia="Times New Roman" w:hAnsi="Times New Roman" w:cs="Times New Roman"/>
          <w:sz w:val="28"/>
          <w:szCs w:val="28"/>
          <w:lang w:eastAsia="ru-RU"/>
        </w:rPr>
      </w:pPr>
      <w:r w:rsidRPr="0034380A">
        <w:rPr>
          <w:rFonts w:ascii="Times New Roman" w:eastAsia="Times New Roman" w:hAnsi="Times New Roman" w:cs="Times New Roman"/>
          <w:sz w:val="28"/>
          <w:szCs w:val="28"/>
          <w:lang w:eastAsia="ru-RU"/>
        </w:rPr>
        <w:t>- 247 «Закупка энергетических ресурсов» - 3 549 797,73 руб.</w:t>
      </w:r>
    </w:p>
    <w:p w14:paraId="55625115" w14:textId="77777777" w:rsidR="00EA5909" w:rsidRPr="005D6D8B" w:rsidRDefault="00EA5909" w:rsidP="00EA5909">
      <w:pPr>
        <w:pStyle w:val="11"/>
        <w:ind w:firstLine="567"/>
        <w:jc w:val="both"/>
        <w:rPr>
          <w:rFonts w:ascii="Times New Roman" w:eastAsia="Calibri" w:hAnsi="Times New Roman" w:cs="Times New Roman"/>
          <w:sz w:val="28"/>
          <w:szCs w:val="28"/>
          <w:lang w:eastAsia="en-US"/>
        </w:rPr>
      </w:pPr>
      <w:r w:rsidRPr="005D6D8B">
        <w:rPr>
          <w:rFonts w:ascii="Times New Roman" w:eastAsia="Calibri" w:hAnsi="Times New Roman" w:cs="Times New Roman"/>
          <w:sz w:val="28"/>
          <w:szCs w:val="28"/>
          <w:lang w:eastAsia="en-US"/>
        </w:rPr>
        <w:t xml:space="preserve">В ходе проведения аудита закупок, рассмотрены документы, предоставленные учреждением, и информация, размещенная в открытом доступе в единой информационной системе в сфере закупок в информационно-телекоммуникационной сети «Интернет» </w:t>
      </w:r>
      <w:r w:rsidRPr="005D6D8B">
        <w:rPr>
          <w:rFonts w:ascii="Times New Roman" w:eastAsia="Calibri" w:hAnsi="Times New Roman" w:cs="Times New Roman"/>
          <w:sz w:val="28"/>
          <w:szCs w:val="28"/>
          <w:lang w:val="en-US" w:eastAsia="en-US"/>
        </w:rPr>
        <w:t>zakupki</w:t>
      </w:r>
      <w:r w:rsidRPr="005D6D8B">
        <w:rPr>
          <w:rFonts w:ascii="Times New Roman" w:eastAsia="Calibri" w:hAnsi="Times New Roman" w:cs="Times New Roman"/>
          <w:sz w:val="28"/>
          <w:szCs w:val="28"/>
          <w:lang w:eastAsia="en-US"/>
        </w:rPr>
        <w:t>.</w:t>
      </w:r>
      <w:r w:rsidRPr="005D6D8B">
        <w:rPr>
          <w:rFonts w:ascii="Times New Roman" w:eastAsia="Calibri" w:hAnsi="Times New Roman" w:cs="Times New Roman"/>
          <w:sz w:val="28"/>
          <w:szCs w:val="28"/>
          <w:lang w:val="en-US" w:eastAsia="en-US"/>
        </w:rPr>
        <w:t>gov</w:t>
      </w:r>
      <w:r w:rsidRPr="005D6D8B">
        <w:rPr>
          <w:rFonts w:ascii="Times New Roman" w:eastAsia="Calibri" w:hAnsi="Times New Roman" w:cs="Times New Roman"/>
          <w:sz w:val="28"/>
          <w:szCs w:val="28"/>
          <w:lang w:eastAsia="en-US"/>
        </w:rPr>
        <w:t>.</w:t>
      </w:r>
      <w:r w:rsidRPr="005D6D8B">
        <w:rPr>
          <w:rFonts w:ascii="Times New Roman" w:eastAsia="Calibri" w:hAnsi="Times New Roman" w:cs="Times New Roman"/>
          <w:sz w:val="28"/>
          <w:szCs w:val="28"/>
          <w:lang w:val="en-US" w:eastAsia="en-US"/>
        </w:rPr>
        <w:t>ru</w:t>
      </w:r>
      <w:r w:rsidRPr="005D6D8B">
        <w:rPr>
          <w:rFonts w:ascii="Times New Roman" w:eastAsia="Calibri" w:hAnsi="Times New Roman" w:cs="Times New Roman"/>
          <w:sz w:val="28"/>
          <w:szCs w:val="28"/>
          <w:lang w:eastAsia="en-US"/>
        </w:rPr>
        <w:t xml:space="preserve"> (ЕИС). Нарушений при планировании закупок не установлено. </w:t>
      </w:r>
    </w:p>
    <w:p w14:paraId="37CD6D11" w14:textId="77777777" w:rsidR="00EA5909" w:rsidRDefault="00B3065B" w:rsidP="00346A39">
      <w:pPr>
        <w:spacing w:after="0" w:line="240" w:lineRule="auto"/>
        <w:jc w:val="center"/>
        <w:rPr>
          <w:rFonts w:ascii="Times New Roman" w:hAnsi="Times New Roman" w:cs="Times New Roman"/>
          <w:b/>
          <w:sz w:val="28"/>
          <w:szCs w:val="20"/>
        </w:rPr>
      </w:pPr>
      <w:r w:rsidRPr="00B3065B">
        <w:rPr>
          <w:rFonts w:ascii="Times New Roman" w:hAnsi="Times New Roman" w:cs="Times New Roman"/>
          <w:b/>
          <w:sz w:val="28"/>
          <w:szCs w:val="20"/>
        </w:rPr>
        <w:t>Порядок осуществление закупок.</w:t>
      </w:r>
    </w:p>
    <w:p w14:paraId="5EDE083B" w14:textId="77777777" w:rsidR="0034380A" w:rsidRPr="0034380A" w:rsidRDefault="0034380A" w:rsidP="0034380A">
      <w:pPr>
        <w:spacing w:after="0" w:line="240" w:lineRule="auto"/>
        <w:ind w:right="-284" w:firstLine="567"/>
        <w:jc w:val="both"/>
        <w:rPr>
          <w:rFonts w:ascii="Times New Roman" w:eastAsia="Times New Roman" w:hAnsi="Times New Roman" w:cs="Times New Roman"/>
          <w:sz w:val="28"/>
          <w:szCs w:val="28"/>
          <w:lang w:eastAsia="ru-RU"/>
        </w:rPr>
      </w:pPr>
      <w:r w:rsidRPr="0034380A">
        <w:rPr>
          <w:rFonts w:ascii="Times New Roman" w:eastAsia="Times New Roman" w:hAnsi="Times New Roman" w:cs="Times New Roman"/>
          <w:sz w:val="28"/>
          <w:szCs w:val="20"/>
          <w:lang w:eastAsia="ru-RU"/>
        </w:rPr>
        <w:t xml:space="preserve">Согласно статье 3 Закона №44-ФЗ в проверяемом периоде </w:t>
      </w:r>
      <w:r w:rsidRPr="0034380A">
        <w:rPr>
          <w:rFonts w:ascii="Times New Roman" w:eastAsia="Times New Roman" w:hAnsi="Times New Roman" w:cs="Times New Roman"/>
          <w:sz w:val="28"/>
          <w:szCs w:val="28"/>
          <w:lang w:eastAsia="ru-RU"/>
        </w:rPr>
        <w:t>МБУК «Ванаварская централизованная библиотечная система» ЭМР являлась муниципальным заказчиком, осуществляющим закупки.</w:t>
      </w:r>
    </w:p>
    <w:p w14:paraId="06EE9E39" w14:textId="77777777" w:rsidR="00B3065B" w:rsidRPr="00B3065B" w:rsidRDefault="00B3065B" w:rsidP="00B3065B">
      <w:pPr>
        <w:widowControl w:val="0"/>
        <w:tabs>
          <w:tab w:val="left" w:pos="576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3065B">
        <w:rPr>
          <w:rFonts w:ascii="Times New Roman" w:eastAsia="Times New Roman" w:hAnsi="Times New Roman" w:cs="Times New Roman"/>
          <w:sz w:val="28"/>
          <w:szCs w:val="28"/>
          <w:lang w:eastAsia="ru-RU"/>
        </w:rPr>
        <w:t>В проверяемом периоде учреждением производились расчёты за коммунальные услуги, содержание имущества, прочие работы и услуги, приобретение основных средств и товарно-материальных ценностей. Для обеспечения хозяйственной деятельности учреждением заключались контракты.</w:t>
      </w:r>
    </w:p>
    <w:p w14:paraId="0B389B92" w14:textId="77777777" w:rsidR="0034380A" w:rsidRPr="0034380A" w:rsidRDefault="0034380A" w:rsidP="0034380A">
      <w:pPr>
        <w:widowControl w:val="0"/>
        <w:tabs>
          <w:tab w:val="left" w:pos="567"/>
          <w:tab w:val="left" w:pos="576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4380A">
        <w:rPr>
          <w:rFonts w:ascii="Times New Roman" w:eastAsia="Times New Roman" w:hAnsi="Times New Roman" w:cs="Times New Roman"/>
          <w:sz w:val="28"/>
          <w:szCs w:val="28"/>
          <w:lang w:eastAsia="ru-RU"/>
        </w:rPr>
        <w:t>По данным проверки</w:t>
      </w:r>
      <w:r w:rsidRPr="0034380A">
        <w:rPr>
          <w:rFonts w:ascii="Times New Roman" w:eastAsia="Times New Roman" w:hAnsi="Times New Roman" w:cs="Times New Roman"/>
          <w:b/>
          <w:i/>
          <w:sz w:val="28"/>
          <w:szCs w:val="28"/>
          <w:lang w:eastAsia="ru-RU"/>
        </w:rPr>
        <w:t>,</w:t>
      </w:r>
      <w:r w:rsidRPr="0034380A">
        <w:rPr>
          <w:rFonts w:ascii="Times New Roman" w:eastAsia="Times New Roman" w:hAnsi="Times New Roman" w:cs="Times New Roman"/>
          <w:sz w:val="28"/>
          <w:szCs w:val="28"/>
          <w:lang w:eastAsia="ru-RU"/>
        </w:rPr>
        <w:t xml:space="preserve"> в 2024 году общее количество поставщиков товаров, работ и услуг по учреждению составило 16 контрагентов.</w:t>
      </w:r>
    </w:p>
    <w:p w14:paraId="15B4DF9F" w14:textId="2F9E70A1" w:rsidR="0034380A" w:rsidRPr="0034380A" w:rsidRDefault="0034380A" w:rsidP="0034380A">
      <w:pPr>
        <w:widowControl w:val="0"/>
        <w:tabs>
          <w:tab w:val="left" w:pos="567"/>
          <w:tab w:val="left" w:pos="576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4380A">
        <w:rPr>
          <w:rFonts w:ascii="Times New Roman" w:eastAsia="Times New Roman" w:hAnsi="Times New Roman" w:cs="Times New Roman"/>
          <w:sz w:val="28"/>
          <w:szCs w:val="28"/>
          <w:lang w:eastAsia="ru-RU"/>
        </w:rPr>
        <w:t>Для обеспечения хозяйственной деятельности,</w:t>
      </w:r>
      <w:r w:rsidRPr="0034380A">
        <w:rPr>
          <w:rFonts w:ascii="Times New Roman" w:eastAsia="Times New Roman" w:hAnsi="Times New Roman" w:cs="Times New Roman"/>
          <w:i/>
          <w:sz w:val="28"/>
          <w:szCs w:val="28"/>
          <w:lang w:eastAsia="ru-RU"/>
        </w:rPr>
        <w:t xml:space="preserve"> </w:t>
      </w:r>
      <w:r w:rsidRPr="0034380A">
        <w:rPr>
          <w:rFonts w:ascii="Times New Roman" w:eastAsia="Times New Roman" w:hAnsi="Times New Roman" w:cs="Times New Roman"/>
          <w:sz w:val="28"/>
          <w:szCs w:val="28"/>
          <w:lang w:eastAsia="ru-RU"/>
        </w:rPr>
        <w:t xml:space="preserve">Учреждением заключено 79 контрактов и договоров на общую сумму </w:t>
      </w:r>
      <w:r w:rsidRPr="00896442">
        <w:rPr>
          <w:rFonts w:ascii="Times New Roman" w:eastAsia="Times New Roman" w:hAnsi="Times New Roman" w:cs="Times New Roman"/>
          <w:bCs/>
          <w:sz w:val="28"/>
          <w:szCs w:val="28"/>
          <w:lang w:eastAsia="ru-RU"/>
        </w:rPr>
        <w:t>7 075 651,31 руб.,</w:t>
      </w:r>
      <w:r w:rsidRPr="0034380A">
        <w:rPr>
          <w:rFonts w:ascii="Times New Roman" w:eastAsia="Times New Roman" w:hAnsi="Times New Roman" w:cs="Times New Roman"/>
          <w:sz w:val="28"/>
          <w:szCs w:val="28"/>
          <w:lang w:eastAsia="ru-RU"/>
        </w:rPr>
        <w:t xml:space="preserve"> из них:</w:t>
      </w:r>
    </w:p>
    <w:p w14:paraId="56F39759" w14:textId="77777777" w:rsidR="0034380A" w:rsidRPr="0034380A" w:rsidRDefault="0034380A" w:rsidP="0034380A">
      <w:pPr>
        <w:spacing w:after="0" w:line="240" w:lineRule="auto"/>
        <w:ind w:firstLine="567"/>
        <w:jc w:val="both"/>
        <w:rPr>
          <w:rFonts w:ascii="Times New Roman" w:eastAsia="Times New Roman" w:hAnsi="Times New Roman" w:cs="Times New Roman"/>
          <w:sz w:val="28"/>
          <w:szCs w:val="28"/>
          <w:lang w:eastAsia="ru-RU"/>
        </w:rPr>
      </w:pPr>
      <w:r w:rsidRPr="0034380A">
        <w:rPr>
          <w:rFonts w:ascii="Times New Roman" w:eastAsia="Times New Roman" w:hAnsi="Times New Roman" w:cs="Times New Roman"/>
          <w:sz w:val="28"/>
          <w:szCs w:val="28"/>
          <w:lang w:eastAsia="ru-RU"/>
        </w:rPr>
        <w:lastRenderedPageBreak/>
        <w:t>- на основании пункта 4 части 1 статьи 93 Закона №44-ФЗ на общую сумму 370 773,00 тыс. руб. (далее Закон 44-ФЗ).</w:t>
      </w:r>
    </w:p>
    <w:p w14:paraId="5A022133" w14:textId="77777777" w:rsidR="0034380A" w:rsidRPr="0034380A" w:rsidRDefault="0034380A" w:rsidP="0034380A">
      <w:pPr>
        <w:spacing w:after="0" w:line="240" w:lineRule="auto"/>
        <w:ind w:firstLine="567"/>
        <w:jc w:val="both"/>
        <w:rPr>
          <w:rFonts w:ascii="Times New Roman" w:eastAsia="Times New Roman" w:hAnsi="Times New Roman" w:cs="Times New Roman"/>
          <w:sz w:val="28"/>
          <w:szCs w:val="28"/>
          <w:lang w:eastAsia="ru-RU"/>
        </w:rPr>
      </w:pPr>
      <w:r w:rsidRPr="0034380A">
        <w:rPr>
          <w:rFonts w:ascii="Times New Roman" w:eastAsia="Times New Roman" w:hAnsi="Times New Roman" w:cs="Times New Roman"/>
          <w:sz w:val="28"/>
          <w:szCs w:val="28"/>
          <w:lang w:eastAsia="ru-RU"/>
        </w:rPr>
        <w:t xml:space="preserve">- на основании пункта 5 части 1 статьи 93 Закона №44-ФЗ на общую сумму 3 674 464,45 тыс. руб. </w:t>
      </w:r>
    </w:p>
    <w:p w14:paraId="1EC082A3" w14:textId="77777777" w:rsidR="0034380A" w:rsidRPr="0034380A" w:rsidRDefault="0034380A" w:rsidP="0034380A">
      <w:pPr>
        <w:spacing w:after="0" w:line="240" w:lineRule="auto"/>
        <w:ind w:firstLine="567"/>
        <w:jc w:val="both"/>
        <w:rPr>
          <w:rFonts w:ascii="Times New Roman" w:eastAsia="Times New Roman" w:hAnsi="Times New Roman" w:cs="Times New Roman"/>
          <w:sz w:val="28"/>
          <w:szCs w:val="28"/>
          <w:lang w:eastAsia="ru-RU"/>
        </w:rPr>
      </w:pPr>
      <w:r w:rsidRPr="0034380A">
        <w:rPr>
          <w:rFonts w:ascii="Times New Roman" w:eastAsia="Times New Roman" w:hAnsi="Times New Roman" w:cs="Times New Roman"/>
          <w:sz w:val="28"/>
          <w:szCs w:val="28"/>
          <w:lang w:eastAsia="ru-RU"/>
        </w:rPr>
        <w:t xml:space="preserve">- на основании пункта 8 части 1 статьи 93 Закона №44-ФЗ на общую сумму 3 030 413,86 тыс. руб.  </w:t>
      </w:r>
    </w:p>
    <w:p w14:paraId="5A606A46" w14:textId="77777777" w:rsidR="00B3065B" w:rsidRPr="00B3065B" w:rsidRDefault="00B3065B" w:rsidP="00B3065B">
      <w:pPr>
        <w:tabs>
          <w:tab w:val="left" w:pos="567"/>
        </w:tabs>
        <w:spacing w:after="0" w:line="240" w:lineRule="auto"/>
        <w:ind w:firstLine="567"/>
        <w:contextualSpacing/>
        <w:jc w:val="both"/>
        <w:rPr>
          <w:rFonts w:ascii="Times New Roman" w:eastAsia="Times New Roman" w:hAnsi="Times New Roman" w:cs="Times New Roman"/>
          <w:b/>
          <w:sz w:val="28"/>
          <w:szCs w:val="20"/>
          <w:lang w:eastAsia="ru-RU"/>
        </w:rPr>
      </w:pPr>
      <w:r w:rsidRPr="00B3065B">
        <w:rPr>
          <w:rFonts w:ascii="Times New Roman" w:eastAsia="Times New Roman" w:hAnsi="Times New Roman" w:cs="Times New Roman"/>
          <w:sz w:val="28"/>
          <w:szCs w:val="28"/>
          <w:lang w:eastAsia="ru-RU"/>
        </w:rPr>
        <w:t>Оплата за оказанные услуги в проверяемом периоде 2024 года в рамках заключенных контрактов производилась согласно выставленных счет-фактур. Расчеты по оплате с контрагентами, производились на основании товарных накладных и актов выполненных работ в соответствии с условиями заключенных контрактов.</w:t>
      </w:r>
    </w:p>
    <w:p w14:paraId="3FD9EF13" w14:textId="77777777" w:rsidR="00B3065B" w:rsidRDefault="00B3065B" w:rsidP="00346A39">
      <w:pPr>
        <w:spacing w:after="0" w:line="240" w:lineRule="auto"/>
        <w:jc w:val="center"/>
        <w:rPr>
          <w:rFonts w:ascii="Times New Roman" w:hAnsi="Times New Roman" w:cs="Times New Roman"/>
          <w:b/>
          <w:sz w:val="28"/>
          <w:szCs w:val="20"/>
        </w:rPr>
      </w:pPr>
      <w:r w:rsidRPr="00B3065B">
        <w:rPr>
          <w:rFonts w:ascii="Times New Roman" w:hAnsi="Times New Roman" w:cs="Times New Roman"/>
          <w:b/>
          <w:sz w:val="28"/>
          <w:szCs w:val="20"/>
        </w:rPr>
        <w:t>Аудит по процедурам закупки у единственного поставщика.</w:t>
      </w:r>
    </w:p>
    <w:p w14:paraId="26B5781B" w14:textId="77777777" w:rsidR="00B3065B" w:rsidRPr="00B3065B" w:rsidRDefault="00B3065B" w:rsidP="00B3065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3065B">
        <w:rPr>
          <w:rFonts w:ascii="Times New Roman" w:eastAsia="Times New Roman" w:hAnsi="Times New Roman" w:cs="Times New Roman"/>
          <w:sz w:val="28"/>
          <w:szCs w:val="28"/>
          <w:lang w:eastAsia="ru-RU"/>
        </w:rPr>
        <w:t xml:space="preserve">В соответствии </w:t>
      </w:r>
      <w:r w:rsidRPr="00B3065B">
        <w:rPr>
          <w:rFonts w:ascii="Times New Roman" w:eastAsia="Times New Roman" w:hAnsi="Times New Roman" w:cs="Times New Roman"/>
          <w:i/>
          <w:sz w:val="28"/>
          <w:szCs w:val="28"/>
          <w:lang w:eastAsia="ru-RU"/>
        </w:rPr>
        <w:t>с пунктом 4 части 1 статьи 93 Закона №44-ФЗ</w:t>
      </w:r>
      <w:r w:rsidRPr="00B3065B">
        <w:rPr>
          <w:rFonts w:ascii="Times New Roman" w:eastAsia="Times New Roman" w:hAnsi="Times New Roman" w:cs="Times New Roman"/>
          <w:sz w:val="28"/>
          <w:szCs w:val="28"/>
          <w:lang w:eastAsia="ru-RU"/>
        </w:rPr>
        <w:t xml:space="preserve"> закупка товаров, работ и услуг у единственного поставщика (подрядчика, исполнителя) может осуществляться заказчиком на сумму, </w:t>
      </w:r>
      <w:r w:rsidRPr="00B3065B">
        <w:rPr>
          <w:rFonts w:ascii="Times New Roman" w:eastAsia="Times New Roman" w:hAnsi="Times New Roman" w:cs="Times New Roman"/>
          <w:i/>
          <w:sz w:val="28"/>
          <w:szCs w:val="28"/>
          <w:lang w:eastAsia="ru-RU"/>
        </w:rPr>
        <w:t>не превышающую шестисот тысяч рублей,</w:t>
      </w:r>
      <w:r w:rsidRPr="00B3065B">
        <w:rPr>
          <w:rFonts w:ascii="Times New Roman" w:eastAsia="Times New Roman" w:hAnsi="Times New Roman" w:cs="Times New Roman"/>
          <w:sz w:val="28"/>
          <w:szCs w:val="28"/>
          <w:lang w:eastAsia="ru-RU"/>
        </w:rPr>
        <w:t xml:space="preserve"> либо закупки товара на сумму, предусмотренную </w:t>
      </w:r>
      <w:hyperlink r:id="rId9" w:history="1">
        <w:r w:rsidRPr="00B3065B">
          <w:rPr>
            <w:rFonts w:ascii="Times New Roman" w:eastAsia="Times New Roman" w:hAnsi="Times New Roman" w:cs="Times New Roman"/>
            <w:sz w:val="28"/>
            <w:szCs w:val="28"/>
            <w:lang w:eastAsia="ru-RU"/>
          </w:rPr>
          <w:t>частью 12</w:t>
        </w:r>
      </w:hyperlink>
      <w:r w:rsidRPr="00B3065B">
        <w:rPr>
          <w:rFonts w:ascii="Times New Roman" w:eastAsia="Times New Roman" w:hAnsi="Times New Roman" w:cs="Times New Roman"/>
          <w:sz w:val="28"/>
          <w:szCs w:val="28"/>
          <w:lang w:eastAsia="ru-RU"/>
        </w:rPr>
        <w:t xml:space="preserve"> настоящей статьи, если такая закупка осуществляется в электронной форме. </w:t>
      </w:r>
      <w:r w:rsidRPr="00B3065B">
        <w:rPr>
          <w:rFonts w:ascii="Times New Roman" w:eastAsia="Times New Roman" w:hAnsi="Times New Roman" w:cs="Times New Roman"/>
          <w:i/>
          <w:sz w:val="28"/>
          <w:szCs w:val="28"/>
          <w:lang w:eastAsia="ru-RU"/>
        </w:rPr>
        <w:t>При этом годовой объем закупок</w:t>
      </w:r>
      <w:r w:rsidRPr="00B3065B">
        <w:rPr>
          <w:rFonts w:ascii="Times New Roman" w:eastAsia="Times New Roman" w:hAnsi="Times New Roman" w:cs="Times New Roman"/>
          <w:sz w:val="28"/>
          <w:szCs w:val="28"/>
          <w:lang w:eastAsia="ru-RU"/>
        </w:rPr>
        <w:t xml:space="preserve">, которые заказчик вправе осуществить на основании настоящего пункта, </w:t>
      </w:r>
      <w:r w:rsidRPr="00B3065B">
        <w:rPr>
          <w:rFonts w:ascii="Times New Roman" w:eastAsia="Times New Roman" w:hAnsi="Times New Roman" w:cs="Times New Roman"/>
          <w:i/>
          <w:sz w:val="28"/>
          <w:szCs w:val="28"/>
          <w:lang w:eastAsia="ru-RU"/>
        </w:rPr>
        <w:t>не должен превышать два миллиона рублей или не должен превышать десять процентов совокупного годового объема закупок заказчика</w:t>
      </w:r>
      <w:r w:rsidRPr="00B3065B">
        <w:rPr>
          <w:rFonts w:ascii="Times New Roman" w:eastAsia="Times New Roman" w:hAnsi="Times New Roman" w:cs="Times New Roman"/>
          <w:sz w:val="28"/>
          <w:szCs w:val="28"/>
          <w:lang w:eastAsia="ru-RU"/>
        </w:rPr>
        <w:t xml:space="preserve"> и не должен составлять более чем пятьдесят миллионов рублей. </w:t>
      </w:r>
    </w:p>
    <w:p w14:paraId="1ACD733C" w14:textId="77777777" w:rsidR="00B3065B" w:rsidRPr="00B3065B" w:rsidRDefault="00B3065B" w:rsidP="00B3065B">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B3065B">
        <w:rPr>
          <w:rFonts w:ascii="Times New Roman" w:eastAsia="Times New Roman" w:hAnsi="Times New Roman" w:cs="Times New Roman"/>
          <w:color w:val="000000"/>
          <w:sz w:val="28"/>
          <w:szCs w:val="28"/>
          <w:lang w:eastAsia="ru-RU"/>
        </w:rPr>
        <w:t xml:space="preserve">Объем закупок, в соответствии с пунктом 4 части 1 статьи 93 Закона </w:t>
      </w:r>
      <w:r w:rsidRPr="0034380A">
        <w:rPr>
          <w:rFonts w:ascii="Times New Roman" w:eastAsia="Times New Roman" w:hAnsi="Times New Roman" w:cs="Times New Roman"/>
          <w:color w:val="000000"/>
          <w:sz w:val="28"/>
          <w:szCs w:val="28"/>
          <w:lang w:eastAsia="ru-RU"/>
        </w:rPr>
        <w:t xml:space="preserve">№44-ФЗ составил </w:t>
      </w:r>
      <w:r w:rsidR="0034380A" w:rsidRPr="0034380A">
        <w:rPr>
          <w:rFonts w:ascii="Times New Roman" w:hAnsi="Times New Roman" w:cs="Times New Roman"/>
          <w:color w:val="000000"/>
          <w:sz w:val="28"/>
          <w:szCs w:val="28"/>
        </w:rPr>
        <w:t>370 773,00</w:t>
      </w:r>
      <w:r w:rsidR="0034380A">
        <w:rPr>
          <w:rFonts w:ascii="Times New Roman" w:hAnsi="Times New Roman" w:cs="Times New Roman"/>
          <w:color w:val="000000"/>
          <w:sz w:val="28"/>
          <w:szCs w:val="28"/>
        </w:rPr>
        <w:t xml:space="preserve"> </w:t>
      </w:r>
      <w:r w:rsidRPr="0034380A">
        <w:rPr>
          <w:rFonts w:ascii="Times New Roman" w:eastAsia="Times New Roman" w:hAnsi="Times New Roman" w:cs="Times New Roman"/>
          <w:color w:val="000000"/>
          <w:sz w:val="28"/>
          <w:szCs w:val="28"/>
          <w:lang w:eastAsia="ru-RU"/>
        </w:rPr>
        <w:t>руб., что соответствует нормам</w:t>
      </w:r>
      <w:r w:rsidRPr="00B3065B">
        <w:rPr>
          <w:rFonts w:ascii="Times New Roman" w:eastAsia="Times New Roman" w:hAnsi="Times New Roman" w:cs="Times New Roman"/>
          <w:color w:val="000000"/>
          <w:sz w:val="28"/>
          <w:szCs w:val="28"/>
          <w:lang w:eastAsia="ru-RU"/>
        </w:rPr>
        <w:t xml:space="preserve"> законодательства и не превышает два миллиона рублей или десять процентов совокупного годового объема закупок заказчика. </w:t>
      </w:r>
    </w:p>
    <w:p w14:paraId="56CA8CF4" w14:textId="77777777" w:rsidR="00B3065B" w:rsidRPr="00B3065B" w:rsidRDefault="00B3065B" w:rsidP="00B3065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3065B">
        <w:rPr>
          <w:rFonts w:ascii="Times New Roman" w:eastAsia="Times New Roman" w:hAnsi="Times New Roman" w:cs="Times New Roman"/>
          <w:sz w:val="28"/>
          <w:szCs w:val="28"/>
          <w:lang w:eastAsia="ru-RU"/>
        </w:rPr>
        <w:t xml:space="preserve">В соответствии </w:t>
      </w:r>
      <w:r w:rsidRPr="00B3065B">
        <w:rPr>
          <w:rFonts w:ascii="Times New Roman" w:eastAsia="Times New Roman" w:hAnsi="Times New Roman" w:cs="Times New Roman"/>
          <w:i/>
          <w:sz w:val="28"/>
          <w:szCs w:val="28"/>
          <w:lang w:eastAsia="ru-RU"/>
        </w:rPr>
        <w:t>с пунктом 5 части 1 статьи 93 Закона №44-ФЗ</w:t>
      </w:r>
      <w:r w:rsidRPr="00B3065B">
        <w:rPr>
          <w:rFonts w:ascii="Times New Roman" w:eastAsia="Times New Roman" w:hAnsi="Times New Roman" w:cs="Times New Roman"/>
          <w:sz w:val="28"/>
          <w:szCs w:val="28"/>
          <w:lang w:eastAsia="ru-RU"/>
        </w:rPr>
        <w:t xml:space="preserve"> закупка товаров, работ и услуг у единственного поставщика (подрядчика, исполнителя) может осуществляться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дом (центр) народного творчества, дом (центр) ремесел, клуб, библиотека, архив), государственной или муниципальной образовательной организацией, государственной или муниципальной научной 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организацией на сумму, </w:t>
      </w:r>
      <w:r w:rsidRPr="00B3065B">
        <w:rPr>
          <w:rFonts w:ascii="Times New Roman" w:eastAsia="Times New Roman" w:hAnsi="Times New Roman" w:cs="Times New Roman"/>
          <w:i/>
          <w:sz w:val="28"/>
          <w:szCs w:val="28"/>
          <w:lang w:eastAsia="ru-RU"/>
        </w:rPr>
        <w:t>не превышающую шестисот тысяч рублей,</w:t>
      </w:r>
      <w:r w:rsidRPr="00B3065B">
        <w:rPr>
          <w:rFonts w:ascii="Times New Roman" w:eastAsia="Times New Roman" w:hAnsi="Times New Roman" w:cs="Times New Roman"/>
          <w:sz w:val="28"/>
          <w:szCs w:val="28"/>
          <w:lang w:eastAsia="ru-RU"/>
        </w:rPr>
        <w:t xml:space="preserve"> либо закупки товара на сумму, предусмотренную </w:t>
      </w:r>
      <w:hyperlink r:id="rId10" w:history="1">
        <w:r w:rsidRPr="00B3065B">
          <w:rPr>
            <w:rFonts w:ascii="Times New Roman" w:eastAsia="Times New Roman" w:hAnsi="Times New Roman" w:cs="Times New Roman"/>
            <w:sz w:val="28"/>
            <w:szCs w:val="28"/>
            <w:lang w:eastAsia="ru-RU"/>
          </w:rPr>
          <w:t>частью 12</w:t>
        </w:r>
      </w:hyperlink>
      <w:r w:rsidRPr="00B3065B">
        <w:rPr>
          <w:rFonts w:ascii="Times New Roman" w:eastAsia="Times New Roman" w:hAnsi="Times New Roman" w:cs="Times New Roman"/>
          <w:sz w:val="28"/>
          <w:szCs w:val="28"/>
          <w:lang w:eastAsia="ru-RU"/>
        </w:rPr>
        <w:t xml:space="preserve"> настоящей статьи, если такая закупка осуществляется в </w:t>
      </w:r>
      <w:r w:rsidRPr="00B3065B">
        <w:rPr>
          <w:rFonts w:ascii="Times New Roman" w:eastAsia="Times New Roman" w:hAnsi="Times New Roman" w:cs="Times New Roman"/>
          <w:sz w:val="28"/>
          <w:szCs w:val="28"/>
          <w:lang w:eastAsia="ru-RU"/>
        </w:rPr>
        <w:lastRenderedPageBreak/>
        <w:t xml:space="preserve">электронной форме. </w:t>
      </w:r>
      <w:r w:rsidRPr="00B3065B">
        <w:rPr>
          <w:rFonts w:ascii="Times New Roman" w:eastAsia="Times New Roman" w:hAnsi="Times New Roman" w:cs="Times New Roman"/>
          <w:i/>
          <w:sz w:val="28"/>
          <w:szCs w:val="28"/>
          <w:lang w:eastAsia="ru-RU"/>
        </w:rPr>
        <w:t>При этом годовой объем закупок, которые заказчик вправе осуществить на основании настоящего пункта, не должен превышать пять миллионов рублей</w:t>
      </w:r>
      <w:r w:rsidRPr="00B3065B">
        <w:rPr>
          <w:rFonts w:ascii="Times New Roman" w:eastAsia="Times New Roman" w:hAnsi="Times New Roman" w:cs="Times New Roman"/>
          <w:sz w:val="28"/>
          <w:szCs w:val="28"/>
          <w:lang w:eastAsia="ru-RU"/>
        </w:rPr>
        <w:t xml:space="preserve"> или не должен превышать пятьдесят процентов совокупного годового объема закупок заказчика и не должен составлять более чем тридцать миллионов рублей.</w:t>
      </w:r>
    </w:p>
    <w:p w14:paraId="338E4369" w14:textId="3CE1C3ED" w:rsidR="00E22106" w:rsidRPr="00E22106" w:rsidRDefault="00E22106" w:rsidP="00E22106">
      <w:pPr>
        <w:widowControl w:val="0"/>
        <w:spacing w:after="0" w:line="240" w:lineRule="auto"/>
        <w:ind w:firstLine="708"/>
        <w:jc w:val="both"/>
        <w:rPr>
          <w:rFonts w:ascii="Times New Roman" w:eastAsia="Times New Roman" w:hAnsi="Times New Roman" w:cs="Times New Roman"/>
          <w:bCs/>
          <w:color w:val="000000"/>
          <w:sz w:val="28"/>
          <w:szCs w:val="28"/>
          <w:lang w:eastAsia="ru-RU"/>
        </w:rPr>
      </w:pPr>
      <w:r w:rsidRPr="00E22106">
        <w:rPr>
          <w:rFonts w:ascii="Times New Roman" w:eastAsia="Times New Roman" w:hAnsi="Times New Roman" w:cs="Times New Roman"/>
          <w:color w:val="000000"/>
          <w:sz w:val="28"/>
          <w:szCs w:val="28"/>
          <w:lang w:eastAsia="ru-RU"/>
        </w:rPr>
        <w:t xml:space="preserve">Годовой объем закупок, на основании пункта 5 части 1 статьи 93 Закона №44-ФЗ, составил 3 674 464,45 руб., </w:t>
      </w:r>
      <w:r w:rsidRPr="00E22106">
        <w:rPr>
          <w:rFonts w:ascii="Times New Roman" w:eastAsia="Times New Roman" w:hAnsi="Times New Roman" w:cs="Times New Roman"/>
          <w:bCs/>
          <w:color w:val="000000"/>
          <w:sz w:val="28"/>
          <w:szCs w:val="28"/>
          <w:lang w:eastAsia="ru-RU"/>
        </w:rPr>
        <w:t>что не превышает пять миллионов рублей и составляет менее тридцати миллионов рублей.</w:t>
      </w:r>
    </w:p>
    <w:p w14:paraId="73BCD3A8" w14:textId="77777777" w:rsidR="00B3065B" w:rsidRPr="00B3065B" w:rsidRDefault="00B3065B" w:rsidP="00B3065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3065B">
        <w:rPr>
          <w:rFonts w:ascii="Times New Roman" w:eastAsia="Times New Roman" w:hAnsi="Times New Roman" w:cs="Times New Roman"/>
          <w:sz w:val="28"/>
          <w:szCs w:val="28"/>
          <w:lang w:eastAsia="ru-RU"/>
        </w:rPr>
        <w:t xml:space="preserve">В соответствие </w:t>
      </w:r>
      <w:r w:rsidRPr="00B3065B">
        <w:rPr>
          <w:rFonts w:ascii="Times New Roman" w:eastAsia="Times New Roman" w:hAnsi="Times New Roman" w:cs="Times New Roman"/>
          <w:i/>
          <w:sz w:val="28"/>
          <w:szCs w:val="28"/>
          <w:lang w:eastAsia="ru-RU"/>
        </w:rPr>
        <w:t>с пунктом 8 части 1 статьи 93 Закона №44-ФЗ</w:t>
      </w:r>
      <w:r w:rsidRPr="00B3065B">
        <w:rPr>
          <w:rFonts w:ascii="Times New Roman" w:eastAsia="Times New Roman" w:hAnsi="Times New Roman" w:cs="Times New Roman"/>
          <w:sz w:val="28"/>
          <w:szCs w:val="28"/>
          <w:lang w:eastAsia="ru-RU"/>
        </w:rPr>
        <w:t xml:space="preserve"> закупка товаров, работ и услуг у единственного поставщика (подрядчика, исполнителя) может осуществляться на оказание услуг по водоснабжению, водоотведению, теплоснабжению, обращению с твердыми коммунальными отходами, отходами I и II классов опасности, газоснабжению (за исключением услуг по реализации сжиженного газа), по подключению (присоединению) к сетям инженерно-технического обеспечения, по хранению и ввозу (вывозу) наркотических средств и психотропных веществ.</w:t>
      </w:r>
    </w:p>
    <w:p w14:paraId="2E10BCEF" w14:textId="77777777" w:rsidR="00047A31" w:rsidRDefault="00B3065B" w:rsidP="00047A31">
      <w:pPr>
        <w:spacing w:after="0" w:line="240" w:lineRule="auto"/>
        <w:ind w:firstLine="567"/>
        <w:jc w:val="both"/>
        <w:rPr>
          <w:rFonts w:ascii="Times New Roman" w:hAnsi="Times New Roman" w:cs="Times New Roman"/>
          <w:color w:val="FF0000"/>
          <w:sz w:val="28"/>
          <w:szCs w:val="28"/>
        </w:rPr>
      </w:pPr>
      <w:r w:rsidRPr="005D6D8B">
        <w:rPr>
          <w:rFonts w:ascii="Times New Roman" w:hAnsi="Times New Roman" w:cs="Times New Roman"/>
          <w:color w:val="000000"/>
          <w:sz w:val="28"/>
          <w:szCs w:val="28"/>
        </w:rPr>
        <w:t>В 2024 году МБУ</w:t>
      </w:r>
      <w:r w:rsidR="0034380A">
        <w:rPr>
          <w:rFonts w:ascii="Times New Roman" w:hAnsi="Times New Roman" w:cs="Times New Roman"/>
          <w:color w:val="000000"/>
          <w:sz w:val="28"/>
          <w:szCs w:val="28"/>
        </w:rPr>
        <w:t>К</w:t>
      </w:r>
      <w:r w:rsidRPr="005D6D8B">
        <w:rPr>
          <w:rFonts w:ascii="Times New Roman" w:hAnsi="Times New Roman" w:cs="Times New Roman"/>
          <w:color w:val="000000"/>
          <w:sz w:val="28"/>
          <w:szCs w:val="28"/>
        </w:rPr>
        <w:t xml:space="preserve"> «Ванаварская  </w:t>
      </w:r>
      <w:r w:rsidR="0034380A">
        <w:rPr>
          <w:rFonts w:ascii="Times New Roman" w:hAnsi="Times New Roman" w:cs="Times New Roman"/>
          <w:color w:val="000000"/>
          <w:sz w:val="28"/>
          <w:szCs w:val="28"/>
        </w:rPr>
        <w:t>централизованная библиотечная система</w:t>
      </w:r>
      <w:r w:rsidRPr="005D6D8B">
        <w:rPr>
          <w:rFonts w:ascii="Times New Roman" w:hAnsi="Times New Roman" w:cs="Times New Roman"/>
          <w:color w:val="000000"/>
          <w:sz w:val="28"/>
          <w:szCs w:val="28"/>
        </w:rPr>
        <w:t>» ЭМР закупка у единственного поставщика (подрядчика, исполнителя) энергия тепловая, отпущенная котельными</w:t>
      </w:r>
      <w:r w:rsidR="00047A31">
        <w:rPr>
          <w:rFonts w:ascii="Times New Roman" w:hAnsi="Times New Roman" w:cs="Times New Roman"/>
          <w:color w:val="000000"/>
          <w:sz w:val="28"/>
          <w:szCs w:val="28"/>
        </w:rPr>
        <w:t xml:space="preserve"> </w:t>
      </w:r>
      <w:r w:rsidR="00047A31" w:rsidRPr="00346A39">
        <w:rPr>
          <w:rFonts w:ascii="Times New Roman" w:hAnsi="Times New Roman" w:cs="Times New Roman"/>
          <w:sz w:val="28"/>
          <w:szCs w:val="28"/>
        </w:rPr>
        <w:t xml:space="preserve">на сумму </w:t>
      </w:r>
      <w:r w:rsidR="001F079E" w:rsidRPr="0034380A">
        <w:rPr>
          <w:rFonts w:ascii="Times New Roman" w:eastAsia="Times New Roman" w:hAnsi="Times New Roman" w:cs="Times New Roman"/>
          <w:sz w:val="28"/>
          <w:szCs w:val="28"/>
          <w:lang w:eastAsia="ru-RU"/>
        </w:rPr>
        <w:t xml:space="preserve">3 030 413,86 </w:t>
      </w:r>
      <w:r w:rsidR="00047A31" w:rsidRPr="00346A39">
        <w:rPr>
          <w:rFonts w:ascii="Times New Roman" w:hAnsi="Times New Roman" w:cs="Times New Roman"/>
          <w:sz w:val="28"/>
          <w:szCs w:val="28"/>
        </w:rPr>
        <w:t>руб.</w:t>
      </w:r>
    </w:p>
    <w:p w14:paraId="532CDBB0" w14:textId="77777777" w:rsidR="00B3065B" w:rsidRPr="00B3065B" w:rsidRDefault="00B3065B" w:rsidP="00346A39">
      <w:pPr>
        <w:spacing w:after="0" w:line="240" w:lineRule="auto"/>
        <w:ind w:firstLine="567"/>
        <w:jc w:val="center"/>
        <w:rPr>
          <w:rFonts w:ascii="Times New Roman" w:eastAsia="Times New Roman" w:hAnsi="Times New Roman" w:cs="Times New Roman"/>
          <w:b/>
          <w:sz w:val="28"/>
          <w:szCs w:val="28"/>
          <w:lang w:eastAsia="ru-RU"/>
        </w:rPr>
      </w:pPr>
      <w:r w:rsidRPr="00B3065B">
        <w:rPr>
          <w:rFonts w:ascii="Times New Roman" w:eastAsia="Times New Roman" w:hAnsi="Times New Roman" w:cs="Times New Roman"/>
          <w:b/>
          <w:sz w:val="28"/>
          <w:szCs w:val="28"/>
          <w:lang w:eastAsia="ru-RU"/>
        </w:rPr>
        <w:t>Анализ и оценка результативности расходов на закупки (наличие товаров, работ и услуг в запланированном количестве (объеме) и качестве) и достижение целей осуществления закупок объектом аудита.</w:t>
      </w:r>
    </w:p>
    <w:p w14:paraId="7AF4D7FC" w14:textId="77777777" w:rsidR="00B3065B" w:rsidRPr="00B3065B" w:rsidRDefault="00B3065B" w:rsidP="00B3065B">
      <w:pPr>
        <w:spacing w:after="0" w:line="240" w:lineRule="auto"/>
        <w:ind w:right="-8" w:firstLine="567"/>
        <w:jc w:val="both"/>
        <w:rPr>
          <w:rFonts w:ascii="Times New Roman" w:eastAsia="Times New Roman" w:hAnsi="Times New Roman" w:cs="Times New Roman"/>
          <w:sz w:val="28"/>
          <w:szCs w:val="28"/>
          <w:lang w:eastAsia="ru-RU"/>
        </w:rPr>
      </w:pPr>
      <w:r w:rsidRPr="00B3065B">
        <w:rPr>
          <w:rFonts w:ascii="Times New Roman" w:eastAsia="Times New Roman" w:hAnsi="Times New Roman" w:cs="Times New Roman"/>
          <w:sz w:val="28"/>
          <w:szCs w:val="28"/>
          <w:lang w:eastAsia="ru-RU"/>
        </w:rPr>
        <w:t>Расходы на закупки соответствуют целям определения закупок, определенных с учетом положений статьи 12 Закона №44-ФЗ, иным нормативным актам о контрактной системе в сфере закупок.</w:t>
      </w:r>
    </w:p>
    <w:p w14:paraId="1E0ED1B7" w14:textId="77777777" w:rsidR="00B3065B" w:rsidRPr="00B3065B" w:rsidRDefault="00B3065B" w:rsidP="00B3065B">
      <w:pPr>
        <w:spacing w:after="0" w:line="240" w:lineRule="auto"/>
        <w:ind w:right="-8" w:firstLine="567"/>
        <w:jc w:val="both"/>
        <w:rPr>
          <w:rFonts w:ascii="Times New Roman" w:eastAsia="Times New Roman" w:hAnsi="Times New Roman" w:cs="Times New Roman"/>
          <w:sz w:val="28"/>
          <w:szCs w:val="28"/>
          <w:lang w:eastAsia="ru-RU"/>
        </w:rPr>
      </w:pPr>
      <w:r w:rsidRPr="00B3065B">
        <w:rPr>
          <w:rFonts w:ascii="Times New Roman" w:eastAsia="Times New Roman" w:hAnsi="Times New Roman" w:cs="Times New Roman"/>
          <w:sz w:val="28"/>
          <w:szCs w:val="28"/>
          <w:lang w:eastAsia="ru-RU"/>
        </w:rPr>
        <w:t xml:space="preserve">Расходы осуществлены с учетом сроков осуществления закупок по плану закупок, в период срока действия расходных обязательств (муниципальных правовых актов, муниципального задания) на текущий финансовый год, в соответствии с положениями Закона №44-ФЗ и Бюджетного кодекса Российской Федерации. </w:t>
      </w:r>
    </w:p>
    <w:p w14:paraId="39901400" w14:textId="77777777" w:rsidR="00B3065B" w:rsidRPr="00B3065B" w:rsidRDefault="00B3065B" w:rsidP="00B3065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3065B">
        <w:rPr>
          <w:rFonts w:ascii="Times New Roman" w:eastAsia="Times New Roman" w:hAnsi="Times New Roman" w:cs="Times New Roman"/>
          <w:sz w:val="28"/>
          <w:szCs w:val="28"/>
          <w:lang w:eastAsia="ru-RU"/>
        </w:rPr>
        <w:t>Закупки осуществлены с учетом соблюдения принципа ответственности за результаты обеспечения муниципальных нужд, эффективности осуществления закупок, предусмотренного статьей 12 Закона №44-ФЗ, а также принципа эффективности использования бюджетных средств, предусмотренного статьей 34 Бюджетного кодекса Российской Федерации.</w:t>
      </w:r>
    </w:p>
    <w:p w14:paraId="14548A68" w14:textId="77777777" w:rsidR="00346A39" w:rsidRDefault="00346A39" w:rsidP="00076CDD">
      <w:pPr>
        <w:spacing w:after="0" w:line="240" w:lineRule="auto"/>
        <w:jc w:val="both"/>
        <w:rPr>
          <w:rFonts w:ascii="Times New Roman" w:eastAsia="Times New Roman" w:hAnsi="Times New Roman" w:cs="Times New Roman"/>
          <w:sz w:val="28"/>
          <w:szCs w:val="20"/>
          <w:lang w:eastAsia="ru-RU"/>
        </w:rPr>
      </w:pPr>
    </w:p>
    <w:p w14:paraId="0A4E7108" w14:textId="77777777" w:rsidR="00346A39" w:rsidRPr="00B3065B" w:rsidRDefault="00346A39" w:rsidP="00B3065B">
      <w:pPr>
        <w:spacing w:after="0" w:line="240" w:lineRule="auto"/>
        <w:ind w:firstLine="567"/>
        <w:jc w:val="both"/>
        <w:rPr>
          <w:rFonts w:ascii="Times New Roman" w:eastAsia="Times New Roman" w:hAnsi="Times New Roman" w:cs="Times New Roman"/>
          <w:sz w:val="28"/>
          <w:szCs w:val="20"/>
          <w:lang w:eastAsia="ru-RU"/>
        </w:rPr>
      </w:pPr>
    </w:p>
    <w:p w14:paraId="7E52EAB0" w14:textId="77777777" w:rsidR="00D90844" w:rsidRPr="004B718B" w:rsidRDefault="00D90844" w:rsidP="00346A39">
      <w:pPr>
        <w:spacing w:after="0" w:line="240" w:lineRule="auto"/>
        <w:jc w:val="center"/>
        <w:rPr>
          <w:rFonts w:ascii="Times New Roman" w:eastAsia="Times New Roman" w:hAnsi="Times New Roman" w:cs="Times New Roman"/>
          <w:b/>
          <w:sz w:val="28"/>
          <w:szCs w:val="20"/>
          <w:lang w:eastAsia="ru-RU"/>
        </w:rPr>
      </w:pPr>
      <w:r w:rsidRPr="004B718B">
        <w:rPr>
          <w:rFonts w:ascii="Times New Roman" w:eastAsia="Times New Roman" w:hAnsi="Times New Roman" w:cs="Times New Roman"/>
          <w:b/>
          <w:sz w:val="28"/>
          <w:szCs w:val="20"/>
          <w:lang w:eastAsia="ru-RU"/>
        </w:rPr>
        <w:t>Выводы:</w:t>
      </w:r>
    </w:p>
    <w:p w14:paraId="4E025746" w14:textId="77777777" w:rsidR="00D90844" w:rsidRPr="004B718B" w:rsidRDefault="00D90844" w:rsidP="00D90844">
      <w:pPr>
        <w:spacing w:after="0" w:line="240" w:lineRule="auto"/>
        <w:ind w:firstLine="567"/>
        <w:jc w:val="both"/>
        <w:rPr>
          <w:rFonts w:ascii="Times New Roman" w:eastAsia="Times New Roman" w:hAnsi="Times New Roman" w:cs="Times New Roman"/>
          <w:i/>
          <w:sz w:val="28"/>
          <w:szCs w:val="20"/>
          <w:u w:val="single"/>
          <w:lang w:eastAsia="ru-RU"/>
        </w:rPr>
      </w:pPr>
      <w:r w:rsidRPr="004B718B">
        <w:rPr>
          <w:rFonts w:ascii="Times New Roman" w:eastAsia="Times New Roman" w:hAnsi="Times New Roman" w:cs="Times New Roman"/>
          <w:i/>
          <w:sz w:val="28"/>
          <w:szCs w:val="20"/>
          <w:u w:val="single"/>
          <w:lang w:eastAsia="ru-RU"/>
        </w:rPr>
        <w:t>В проверяемом периоде выявлено:</w:t>
      </w:r>
    </w:p>
    <w:p w14:paraId="4ADB03A7" w14:textId="0FB1ED68" w:rsidR="00F975D8" w:rsidRPr="008175FA" w:rsidRDefault="00896442" w:rsidP="00F975D8">
      <w:pPr>
        <w:autoSpaceDE w:val="0"/>
        <w:autoSpaceDN w:val="0"/>
        <w:spacing w:after="0" w:line="240" w:lineRule="auto"/>
        <w:ind w:firstLine="567"/>
        <w:jc w:val="both"/>
        <w:rPr>
          <w:rFonts w:ascii="Times New Roman" w:eastAsia="Times New Roman" w:hAnsi="Times New Roman" w:cs="Times New Roman"/>
          <w:b/>
          <w:i/>
          <w:sz w:val="28"/>
          <w:szCs w:val="28"/>
          <w:lang w:eastAsia="ru-RU"/>
        </w:rPr>
      </w:pPr>
      <w:r w:rsidRPr="008175FA">
        <w:rPr>
          <w:rFonts w:ascii="Times New Roman" w:eastAsia="Times New Roman" w:hAnsi="Times New Roman" w:cs="Times New Roman"/>
          <w:b/>
          <w:i/>
          <w:sz w:val="28"/>
          <w:szCs w:val="28"/>
          <w:lang w:eastAsia="ru-RU"/>
        </w:rPr>
        <w:t xml:space="preserve">1. </w:t>
      </w:r>
      <w:r w:rsidR="00F975D8" w:rsidRPr="008175FA">
        <w:rPr>
          <w:rFonts w:ascii="Times New Roman" w:eastAsia="Times New Roman" w:hAnsi="Times New Roman" w:cs="Times New Roman"/>
          <w:b/>
          <w:i/>
          <w:sz w:val="28"/>
          <w:szCs w:val="28"/>
          <w:lang w:eastAsia="ru-RU"/>
        </w:rPr>
        <w:t>В ходе проверки обоснованности и правильности расчетов по оплате труда, выявлены следующие нарушения:</w:t>
      </w:r>
    </w:p>
    <w:p w14:paraId="4F27F4BC" w14:textId="0524091B" w:rsidR="00F975D8" w:rsidRPr="008175FA" w:rsidRDefault="00F975D8" w:rsidP="00896442">
      <w:pPr>
        <w:pStyle w:val="11"/>
        <w:ind w:firstLine="567"/>
        <w:jc w:val="both"/>
        <w:rPr>
          <w:rFonts w:ascii="Times New Roman" w:hAnsi="Times New Roman" w:cs="Times New Roman"/>
          <w:sz w:val="28"/>
          <w:szCs w:val="28"/>
        </w:rPr>
      </w:pPr>
      <w:r w:rsidRPr="008175FA">
        <w:rPr>
          <w:rFonts w:ascii="Times New Roman" w:hAnsi="Times New Roman" w:cs="Times New Roman"/>
          <w:sz w:val="28"/>
          <w:szCs w:val="28"/>
        </w:rPr>
        <w:t>1.</w:t>
      </w:r>
      <w:r w:rsidR="00896442" w:rsidRPr="008175FA">
        <w:rPr>
          <w:rFonts w:ascii="Times New Roman" w:hAnsi="Times New Roman" w:cs="Times New Roman"/>
          <w:sz w:val="28"/>
          <w:szCs w:val="28"/>
        </w:rPr>
        <w:t>1.</w:t>
      </w:r>
      <w:r w:rsidRPr="008175FA">
        <w:rPr>
          <w:rFonts w:ascii="Times New Roman" w:hAnsi="Times New Roman" w:cs="Times New Roman"/>
          <w:sz w:val="28"/>
          <w:szCs w:val="28"/>
        </w:rPr>
        <w:t xml:space="preserve"> </w:t>
      </w:r>
      <w:r w:rsidRPr="008175FA">
        <w:rPr>
          <w:rFonts w:ascii="Times New Roman" w:hAnsi="Times New Roman" w:cs="Times New Roman"/>
          <w:bCs/>
          <w:i/>
          <w:sz w:val="28"/>
          <w:szCs w:val="28"/>
        </w:rPr>
        <w:t>В нарушение</w:t>
      </w:r>
      <w:r w:rsidRPr="008175FA">
        <w:rPr>
          <w:rFonts w:ascii="Times New Roman" w:hAnsi="Times New Roman" w:cs="Times New Roman"/>
          <w:bCs/>
          <w:sz w:val="28"/>
          <w:szCs w:val="28"/>
        </w:rPr>
        <w:t xml:space="preserve"> </w:t>
      </w:r>
      <w:r w:rsidRPr="008175FA">
        <w:rPr>
          <w:rFonts w:ascii="Times New Roman" w:hAnsi="Times New Roman" w:cs="Times New Roman"/>
          <w:bCs/>
          <w:i/>
          <w:iCs/>
          <w:sz w:val="28"/>
          <w:szCs w:val="28"/>
        </w:rPr>
        <w:t>Методических указаний</w:t>
      </w:r>
      <w:r w:rsidRPr="008175FA">
        <w:rPr>
          <w:rFonts w:ascii="Times New Roman" w:hAnsi="Times New Roman" w:cs="Times New Roman"/>
          <w:sz w:val="28"/>
          <w:szCs w:val="28"/>
        </w:rPr>
        <w:t xml:space="preserve"> по применению форм первичных учетных документов и формированию регистров бухгалтерского </w:t>
      </w:r>
      <w:r w:rsidRPr="008175FA">
        <w:rPr>
          <w:rFonts w:ascii="Times New Roman" w:hAnsi="Times New Roman" w:cs="Times New Roman"/>
          <w:sz w:val="28"/>
          <w:szCs w:val="28"/>
        </w:rPr>
        <w:lastRenderedPageBreak/>
        <w:t xml:space="preserve">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утвержденных приказом Министерства финансов Российской Федерации от 30 марта 2015 года №52н </w:t>
      </w:r>
      <w:r w:rsidRPr="008175FA">
        <w:rPr>
          <w:rFonts w:ascii="Times New Roman" w:hAnsi="Times New Roman" w:cs="Times New Roman"/>
          <w:bCs/>
          <w:i/>
          <w:sz w:val="28"/>
          <w:szCs w:val="28"/>
        </w:rPr>
        <w:t>выявлено недостоверное заполнение табеля учета рабочего времени за май 2024 года</w:t>
      </w:r>
      <w:r w:rsidRPr="008175FA">
        <w:rPr>
          <w:rFonts w:ascii="Times New Roman" w:hAnsi="Times New Roman" w:cs="Times New Roman"/>
          <w:sz w:val="28"/>
          <w:szCs w:val="28"/>
        </w:rPr>
        <w:t xml:space="preserve"> по специалисту по внедрению информационных систем учреждения (на условиях внешнего совместителя).</w:t>
      </w:r>
    </w:p>
    <w:p w14:paraId="4AE4ACAF" w14:textId="220A330F" w:rsidR="00F975D8" w:rsidRPr="008175FA" w:rsidRDefault="00F975D8" w:rsidP="003151E1">
      <w:pPr>
        <w:pStyle w:val="11"/>
        <w:ind w:firstLine="567"/>
        <w:jc w:val="both"/>
        <w:rPr>
          <w:rFonts w:ascii="Times New Roman" w:hAnsi="Times New Roman" w:cs="Times New Roman"/>
          <w:sz w:val="28"/>
          <w:szCs w:val="28"/>
        </w:rPr>
      </w:pPr>
      <w:r w:rsidRPr="008175FA">
        <w:rPr>
          <w:rFonts w:ascii="Times New Roman" w:hAnsi="Times New Roman" w:cs="Times New Roman"/>
          <w:sz w:val="28"/>
          <w:szCs w:val="28"/>
        </w:rPr>
        <w:t>1.</w:t>
      </w:r>
      <w:r w:rsidR="00896442" w:rsidRPr="008175FA">
        <w:rPr>
          <w:rFonts w:ascii="Times New Roman" w:hAnsi="Times New Roman" w:cs="Times New Roman"/>
          <w:sz w:val="28"/>
          <w:szCs w:val="28"/>
        </w:rPr>
        <w:t>2</w:t>
      </w:r>
      <w:r w:rsidRPr="008175FA">
        <w:rPr>
          <w:rFonts w:ascii="Times New Roman" w:hAnsi="Times New Roman" w:cs="Times New Roman"/>
          <w:sz w:val="28"/>
          <w:szCs w:val="28"/>
        </w:rPr>
        <w:t xml:space="preserve">. </w:t>
      </w:r>
      <w:r w:rsidRPr="008175FA">
        <w:rPr>
          <w:rFonts w:ascii="Times New Roman" w:hAnsi="Times New Roman" w:cs="Times New Roman"/>
          <w:bCs/>
          <w:i/>
          <w:sz w:val="28"/>
          <w:szCs w:val="28"/>
        </w:rPr>
        <w:t xml:space="preserve">В нарушение статьи 286 Трудового кодекса Российской Федерации, </w:t>
      </w:r>
      <w:r w:rsidRPr="008175FA">
        <w:rPr>
          <w:rFonts w:ascii="Times New Roman" w:hAnsi="Times New Roman" w:cs="Times New Roman"/>
          <w:bCs/>
          <w:sz w:val="28"/>
          <w:szCs w:val="28"/>
        </w:rPr>
        <w:t>в мае</w:t>
      </w:r>
      <w:r w:rsidRPr="008175FA">
        <w:rPr>
          <w:rFonts w:ascii="Times New Roman" w:hAnsi="Times New Roman" w:cs="Times New Roman"/>
          <w:sz w:val="28"/>
          <w:szCs w:val="28"/>
        </w:rPr>
        <w:t xml:space="preserve"> 2024 года предоставлен очередной оплачиваемый отпуск в количестве 28 календарных дней, следовало предоставить 52 календарных дня специалисту по внедрению информационных систем учреждения (на условиях внешнего совместителя)</w:t>
      </w:r>
      <w:r w:rsidR="003151E1" w:rsidRPr="008175FA">
        <w:rPr>
          <w:rFonts w:ascii="Times New Roman" w:hAnsi="Times New Roman" w:cs="Times New Roman"/>
          <w:sz w:val="28"/>
          <w:szCs w:val="28"/>
        </w:rPr>
        <w:t xml:space="preserve">, так как по основному месту работы был предоставлен очередной оплачиваемый отпуск в количестве 52 календарных дня. </w:t>
      </w:r>
    </w:p>
    <w:p w14:paraId="408B8D2E" w14:textId="77777777" w:rsidR="00F975D8" w:rsidRPr="008175FA" w:rsidRDefault="001A0D18" w:rsidP="00F975D8">
      <w:pPr>
        <w:autoSpaceDE w:val="0"/>
        <w:autoSpaceDN w:val="0"/>
        <w:spacing w:after="0" w:line="240" w:lineRule="auto"/>
        <w:ind w:firstLine="567"/>
        <w:jc w:val="both"/>
        <w:rPr>
          <w:rFonts w:ascii="Times New Roman" w:eastAsia="Times New Roman" w:hAnsi="Times New Roman" w:cs="Times New Roman"/>
          <w:b/>
          <w:i/>
          <w:sz w:val="28"/>
          <w:szCs w:val="28"/>
          <w:lang w:eastAsia="ru-RU"/>
        </w:rPr>
      </w:pPr>
      <w:r w:rsidRPr="008175FA">
        <w:rPr>
          <w:rFonts w:ascii="Times New Roman" w:hAnsi="Times New Roman" w:cs="Times New Roman"/>
          <w:b/>
          <w:bCs/>
          <w:i/>
          <w:sz w:val="28"/>
          <w:szCs w:val="28"/>
        </w:rPr>
        <w:t>2</w:t>
      </w:r>
      <w:r w:rsidR="002660D2" w:rsidRPr="008175FA">
        <w:rPr>
          <w:b/>
          <w:bCs/>
          <w:i/>
          <w:szCs w:val="28"/>
        </w:rPr>
        <w:t>.</w:t>
      </w:r>
      <w:r w:rsidR="002E5D41" w:rsidRPr="008175FA">
        <w:rPr>
          <w:b/>
          <w:bCs/>
          <w:i/>
          <w:szCs w:val="28"/>
        </w:rPr>
        <w:t xml:space="preserve"> </w:t>
      </w:r>
      <w:r w:rsidR="00F975D8" w:rsidRPr="008175FA">
        <w:rPr>
          <w:rFonts w:ascii="Times New Roman" w:eastAsia="Times New Roman" w:hAnsi="Times New Roman" w:cs="Times New Roman"/>
          <w:b/>
          <w:i/>
          <w:sz w:val="28"/>
          <w:szCs w:val="28"/>
          <w:lang w:eastAsia="ru-RU"/>
        </w:rPr>
        <w:t>В ходе проверки расчетов с подотчетными лицами, выявлены следующие нарушения:</w:t>
      </w:r>
    </w:p>
    <w:p w14:paraId="445E0E3A" w14:textId="78FCB165" w:rsidR="00F975D8" w:rsidRPr="008175FA" w:rsidRDefault="00896442" w:rsidP="00896442">
      <w:pPr>
        <w:pStyle w:val="a4"/>
        <w:tabs>
          <w:tab w:val="left" w:pos="5760"/>
        </w:tabs>
        <w:spacing w:line="240" w:lineRule="auto"/>
        <w:ind w:firstLine="567"/>
        <w:rPr>
          <w:szCs w:val="28"/>
        </w:rPr>
      </w:pPr>
      <w:r w:rsidRPr="008175FA">
        <w:rPr>
          <w:szCs w:val="28"/>
        </w:rPr>
        <w:t xml:space="preserve">2.1. </w:t>
      </w:r>
      <w:r w:rsidR="00F975D8" w:rsidRPr="008175FA">
        <w:rPr>
          <w:szCs w:val="28"/>
        </w:rPr>
        <w:t>В нарушение пункта 6.11 Положения о гарантиях и компенсациях для лиц, работающих и проживающих в Эвенкийском муниципальном районе, утвержденного Решением Эвенкийского районного Совета депутатов от 30 марта 2006 года №66-4 (с изменениями и дополнениями), имеет место единичный случай несвоевременного возврата</w:t>
      </w:r>
      <w:r w:rsidR="003151E1" w:rsidRPr="008175FA">
        <w:rPr>
          <w:szCs w:val="28"/>
        </w:rPr>
        <w:t xml:space="preserve"> неиспользованного остатка денежных средств (аванс на проезд к месту использования отпуска и обратно) </w:t>
      </w:r>
      <w:r w:rsidR="00F975D8" w:rsidRPr="008175FA">
        <w:rPr>
          <w:szCs w:val="28"/>
        </w:rPr>
        <w:t xml:space="preserve"> в кассу учреждения.</w:t>
      </w:r>
    </w:p>
    <w:p w14:paraId="67549AEA" w14:textId="77777777" w:rsidR="00F975D8" w:rsidRPr="008175FA" w:rsidRDefault="00F975D8" w:rsidP="00F975D8">
      <w:pPr>
        <w:autoSpaceDE w:val="0"/>
        <w:autoSpaceDN w:val="0"/>
        <w:spacing w:after="0" w:line="240" w:lineRule="auto"/>
        <w:ind w:firstLine="567"/>
        <w:jc w:val="both"/>
        <w:rPr>
          <w:rFonts w:ascii="Times New Roman" w:eastAsia="Times New Roman" w:hAnsi="Times New Roman" w:cs="Times New Roman"/>
          <w:b/>
          <w:i/>
          <w:sz w:val="28"/>
          <w:szCs w:val="28"/>
          <w:lang w:eastAsia="ru-RU"/>
        </w:rPr>
      </w:pPr>
      <w:r w:rsidRPr="008175FA">
        <w:rPr>
          <w:rFonts w:ascii="Times New Roman" w:eastAsia="Times New Roman" w:hAnsi="Times New Roman" w:cs="Times New Roman"/>
          <w:b/>
          <w:i/>
          <w:sz w:val="28"/>
          <w:szCs w:val="28"/>
          <w:lang w:eastAsia="ru-RU"/>
        </w:rPr>
        <w:t>3. В ходе проверки правомерности (эффективности) расходов по приобретению работ, услуг, выявлены следующие нарушения:</w:t>
      </w:r>
    </w:p>
    <w:p w14:paraId="16E8D191" w14:textId="598FE7F5" w:rsidR="00D47C8C" w:rsidRPr="008175FA" w:rsidRDefault="00896442" w:rsidP="00896442">
      <w:pPr>
        <w:pStyle w:val="a9"/>
        <w:ind w:firstLine="567"/>
        <w:jc w:val="both"/>
        <w:rPr>
          <w:rFonts w:ascii="Times New Roman" w:hAnsi="Times New Roman" w:cs="Times New Roman"/>
          <w:lang w:eastAsia="en-US"/>
        </w:rPr>
      </w:pPr>
      <w:r w:rsidRPr="008175FA">
        <w:rPr>
          <w:rFonts w:ascii="Times New Roman" w:hAnsi="Times New Roman" w:cs="Times New Roman"/>
          <w:sz w:val="28"/>
          <w:szCs w:val="28"/>
        </w:rPr>
        <w:t xml:space="preserve">3.1. </w:t>
      </w:r>
      <w:r w:rsidR="00F975D8" w:rsidRPr="008175FA">
        <w:rPr>
          <w:rFonts w:ascii="Times New Roman" w:hAnsi="Times New Roman" w:cs="Times New Roman"/>
          <w:sz w:val="28"/>
          <w:szCs w:val="28"/>
        </w:rPr>
        <w:t>В нарушение статьи 34 Бюджетного кодекса Российской Федерации, длительном отвлечении бюджетных средств в дебиторскую задолженность, привело к неэффективному использованию бюджетных средств в сумме 19 722,02 руб., так как нарушен принцип результативности и эффективности использования бюджетных средств.</w:t>
      </w:r>
    </w:p>
    <w:p w14:paraId="7CBC57ED" w14:textId="77777777" w:rsidR="00D34721" w:rsidRPr="008175FA" w:rsidRDefault="00D34721" w:rsidP="00D34721">
      <w:pPr>
        <w:autoSpaceDE w:val="0"/>
        <w:autoSpaceDN w:val="0"/>
        <w:spacing w:after="0" w:line="240" w:lineRule="auto"/>
        <w:ind w:firstLine="567"/>
        <w:jc w:val="both"/>
        <w:rPr>
          <w:rFonts w:ascii="Times New Roman" w:eastAsia="Times New Roman" w:hAnsi="Times New Roman" w:cs="Times New Roman"/>
          <w:b/>
          <w:i/>
          <w:sz w:val="28"/>
          <w:szCs w:val="28"/>
          <w:lang w:eastAsia="ru-RU"/>
        </w:rPr>
      </w:pPr>
      <w:r w:rsidRPr="008175FA">
        <w:rPr>
          <w:rFonts w:ascii="Times New Roman" w:eastAsia="Times New Roman" w:hAnsi="Times New Roman" w:cs="Times New Roman"/>
          <w:b/>
          <w:i/>
          <w:sz w:val="28"/>
          <w:szCs w:val="28"/>
          <w:lang w:eastAsia="ru-RU"/>
        </w:rPr>
        <w:t xml:space="preserve">4. В ходе </w:t>
      </w:r>
      <w:r w:rsidRPr="008175FA">
        <w:rPr>
          <w:rFonts w:ascii="Times New Roman" w:eastAsia="Times New Roman" w:hAnsi="Times New Roman" w:cs="Times New Roman"/>
          <w:b/>
          <w:i/>
          <w:iCs/>
          <w:sz w:val="28"/>
          <w:szCs w:val="20"/>
          <w:lang w:eastAsia="ru-RU"/>
        </w:rPr>
        <w:t xml:space="preserve">аудита в сфере закупок. </w:t>
      </w:r>
      <w:r w:rsidRPr="008175FA">
        <w:rPr>
          <w:rFonts w:ascii="Times New Roman" w:eastAsia="Times New Roman" w:hAnsi="Times New Roman" w:cs="Times New Roman"/>
          <w:b/>
          <w:i/>
          <w:iCs/>
          <w:sz w:val="28"/>
          <w:szCs w:val="28"/>
          <w:lang w:eastAsia="ru-RU"/>
        </w:rPr>
        <w:t>Законность, результативность, целесообразность, обоснованность, своевременность и эффективность использования средств, направленных на осуществление закупок.,</w:t>
      </w:r>
      <w:r w:rsidRPr="008175FA">
        <w:rPr>
          <w:rFonts w:ascii="Times New Roman" w:eastAsia="Times New Roman" w:hAnsi="Times New Roman" w:cs="Times New Roman"/>
          <w:b/>
          <w:i/>
          <w:sz w:val="28"/>
          <w:szCs w:val="28"/>
          <w:lang w:eastAsia="ru-RU"/>
        </w:rPr>
        <w:t xml:space="preserve"> выявлены следующие нарушения:</w:t>
      </w:r>
    </w:p>
    <w:p w14:paraId="60861E66" w14:textId="1435638D" w:rsidR="00D34721" w:rsidRPr="008175FA" w:rsidRDefault="00896442" w:rsidP="00D34721">
      <w:pPr>
        <w:autoSpaceDE w:val="0"/>
        <w:autoSpaceDN w:val="0"/>
        <w:spacing w:after="0" w:line="240" w:lineRule="auto"/>
        <w:ind w:firstLine="567"/>
        <w:jc w:val="both"/>
        <w:rPr>
          <w:rFonts w:ascii="Times New Roman" w:eastAsia="Times New Roman" w:hAnsi="Times New Roman" w:cs="Times New Roman"/>
          <w:bCs/>
          <w:iCs/>
          <w:sz w:val="28"/>
          <w:szCs w:val="28"/>
          <w:lang w:eastAsia="ru-RU"/>
        </w:rPr>
      </w:pPr>
      <w:r w:rsidRPr="008175FA">
        <w:rPr>
          <w:rFonts w:ascii="Times New Roman" w:eastAsia="Times New Roman" w:hAnsi="Times New Roman" w:cs="Times New Roman"/>
          <w:sz w:val="28"/>
          <w:szCs w:val="28"/>
          <w:lang w:eastAsia="ru-RU"/>
        </w:rPr>
        <w:t xml:space="preserve">4.1. </w:t>
      </w:r>
      <w:r w:rsidR="00D34721" w:rsidRPr="008175FA">
        <w:rPr>
          <w:rFonts w:ascii="Times New Roman" w:eastAsia="Times New Roman" w:hAnsi="Times New Roman" w:cs="Times New Roman"/>
          <w:sz w:val="28"/>
          <w:szCs w:val="28"/>
          <w:lang w:eastAsia="ru-RU"/>
        </w:rPr>
        <w:t>В нарушение части 2 статьи 38 Федерального закона от 5 апреля 2013 года №44-ФЗ «О контрактной системе в сфере закупок товаров, работ, услуг для обеспечения государственных и муниципальных нужд», заказчиком не назначен контрактный управляющий.</w:t>
      </w:r>
    </w:p>
    <w:p w14:paraId="14492046" w14:textId="77777777" w:rsidR="00F975D8" w:rsidRPr="008175FA" w:rsidRDefault="00F975D8" w:rsidP="00F975D8">
      <w:pPr>
        <w:pStyle w:val="a4"/>
        <w:tabs>
          <w:tab w:val="left" w:pos="5760"/>
        </w:tabs>
        <w:spacing w:line="240" w:lineRule="auto"/>
        <w:ind w:firstLine="567"/>
        <w:rPr>
          <w:szCs w:val="28"/>
        </w:rPr>
      </w:pPr>
    </w:p>
    <w:p w14:paraId="5467E283" w14:textId="77777777" w:rsidR="00346A39" w:rsidRPr="008175FA" w:rsidRDefault="00346A39" w:rsidP="00B3065B">
      <w:pPr>
        <w:pStyle w:val="a9"/>
        <w:ind w:firstLine="567"/>
        <w:jc w:val="both"/>
        <w:rPr>
          <w:rFonts w:ascii="Times New Roman" w:hAnsi="Times New Roman" w:cs="Times New Roman"/>
          <w:sz w:val="28"/>
          <w:szCs w:val="28"/>
        </w:rPr>
      </w:pPr>
    </w:p>
    <w:p w14:paraId="3069A790" w14:textId="77777777" w:rsidR="0048393D" w:rsidRPr="008175FA" w:rsidRDefault="0048393D" w:rsidP="0048393D">
      <w:pPr>
        <w:pStyle w:val="Default"/>
        <w:jc w:val="center"/>
        <w:rPr>
          <w:b/>
          <w:bCs/>
          <w:color w:val="auto"/>
          <w:sz w:val="28"/>
          <w:szCs w:val="28"/>
        </w:rPr>
      </w:pPr>
      <w:r w:rsidRPr="008175FA">
        <w:rPr>
          <w:b/>
          <w:bCs/>
          <w:color w:val="auto"/>
          <w:sz w:val="28"/>
          <w:szCs w:val="28"/>
        </w:rPr>
        <w:t>Предложения:</w:t>
      </w:r>
    </w:p>
    <w:p w14:paraId="604E0F56" w14:textId="77777777" w:rsidR="0048393D" w:rsidRPr="008175FA" w:rsidRDefault="0048393D" w:rsidP="0048393D">
      <w:pPr>
        <w:pStyle w:val="Default"/>
        <w:jc w:val="center"/>
        <w:rPr>
          <w:b/>
          <w:bCs/>
          <w:color w:val="auto"/>
          <w:sz w:val="28"/>
          <w:szCs w:val="28"/>
        </w:rPr>
      </w:pPr>
    </w:p>
    <w:p w14:paraId="2DAF2FC8" w14:textId="77777777" w:rsidR="0048393D" w:rsidRPr="008175FA" w:rsidRDefault="0048393D" w:rsidP="0048393D">
      <w:pPr>
        <w:pStyle w:val="Default"/>
        <w:ind w:firstLine="567"/>
        <w:rPr>
          <w:color w:val="auto"/>
          <w:sz w:val="28"/>
          <w:szCs w:val="28"/>
        </w:rPr>
      </w:pPr>
      <w:r w:rsidRPr="008175FA">
        <w:rPr>
          <w:color w:val="auto"/>
          <w:sz w:val="28"/>
          <w:szCs w:val="28"/>
        </w:rPr>
        <w:t xml:space="preserve">По результатам контрольного мероприятия предлагается: </w:t>
      </w:r>
    </w:p>
    <w:p w14:paraId="34C8E7D2" w14:textId="77777777" w:rsidR="0048393D" w:rsidRPr="008175FA" w:rsidRDefault="0048393D" w:rsidP="0048393D">
      <w:pPr>
        <w:pStyle w:val="Default"/>
        <w:ind w:firstLine="567"/>
        <w:rPr>
          <w:color w:val="auto"/>
          <w:sz w:val="28"/>
          <w:szCs w:val="28"/>
        </w:rPr>
      </w:pPr>
    </w:p>
    <w:p w14:paraId="1A7226CD" w14:textId="77777777" w:rsidR="00D47C8C" w:rsidRPr="008175FA" w:rsidRDefault="00B3065B" w:rsidP="00D47C8C">
      <w:pPr>
        <w:ind w:firstLine="567"/>
        <w:jc w:val="both"/>
        <w:rPr>
          <w:rFonts w:ascii="Times New Roman" w:eastAsia="Times New Roman" w:hAnsi="Times New Roman" w:cs="Times New Roman"/>
          <w:sz w:val="28"/>
          <w:szCs w:val="28"/>
          <w:lang w:eastAsia="ru-RU"/>
        </w:rPr>
      </w:pPr>
      <w:r w:rsidRPr="008175FA">
        <w:rPr>
          <w:rFonts w:ascii="Times New Roman" w:hAnsi="Times New Roman" w:cs="Times New Roman"/>
          <w:b/>
          <w:iCs/>
          <w:sz w:val="28"/>
          <w:szCs w:val="28"/>
        </w:rPr>
        <w:t>1</w:t>
      </w:r>
      <w:r w:rsidR="0048393D" w:rsidRPr="008175FA">
        <w:rPr>
          <w:rFonts w:ascii="Times New Roman" w:hAnsi="Times New Roman" w:cs="Times New Roman"/>
          <w:b/>
          <w:iCs/>
          <w:sz w:val="28"/>
          <w:szCs w:val="28"/>
        </w:rPr>
        <w:t>.</w:t>
      </w:r>
      <w:r w:rsidR="008C5313" w:rsidRPr="008175FA">
        <w:rPr>
          <w:rFonts w:ascii="Times New Roman" w:hAnsi="Times New Roman" w:cs="Times New Roman"/>
          <w:b/>
          <w:iCs/>
          <w:sz w:val="28"/>
          <w:szCs w:val="28"/>
        </w:rPr>
        <w:t xml:space="preserve"> </w:t>
      </w:r>
      <w:r w:rsidR="00831B42" w:rsidRPr="008175FA">
        <w:rPr>
          <w:rFonts w:ascii="Times New Roman" w:hAnsi="Times New Roman" w:cs="Times New Roman"/>
          <w:sz w:val="28"/>
          <w:szCs w:val="28"/>
        </w:rPr>
        <w:t xml:space="preserve">Директору МБУК «ВЦБС» ЭМР усилить контроль </w:t>
      </w:r>
      <w:r w:rsidR="00D47C8C" w:rsidRPr="008175FA">
        <w:rPr>
          <w:rFonts w:ascii="Times New Roman" w:eastAsia="Times New Roman" w:hAnsi="Times New Roman" w:cs="Times New Roman"/>
          <w:bCs/>
          <w:i/>
          <w:sz w:val="28"/>
          <w:szCs w:val="28"/>
          <w:lang w:eastAsia="ru-RU"/>
        </w:rPr>
        <w:t>по заполнению табеля учета рабочего времени, согласно</w:t>
      </w:r>
      <w:r w:rsidR="00D47C8C" w:rsidRPr="008175FA">
        <w:rPr>
          <w:rFonts w:ascii="Times New Roman" w:eastAsia="Times New Roman" w:hAnsi="Times New Roman" w:cs="Times New Roman"/>
          <w:bCs/>
          <w:sz w:val="28"/>
          <w:szCs w:val="28"/>
          <w:lang w:eastAsia="ru-RU"/>
        </w:rPr>
        <w:t xml:space="preserve"> </w:t>
      </w:r>
      <w:r w:rsidR="00D47C8C" w:rsidRPr="008175FA">
        <w:rPr>
          <w:rFonts w:ascii="Times New Roman" w:hAnsi="Times New Roman" w:cs="Times New Roman"/>
          <w:bCs/>
          <w:i/>
          <w:iCs/>
          <w:sz w:val="28"/>
          <w:szCs w:val="28"/>
        </w:rPr>
        <w:t>Методических указаний</w:t>
      </w:r>
      <w:r w:rsidR="00D47C8C" w:rsidRPr="008175FA">
        <w:rPr>
          <w:rFonts w:ascii="Times New Roman" w:hAnsi="Times New Roman" w:cs="Times New Roman"/>
          <w:sz w:val="28"/>
          <w:szCs w:val="28"/>
        </w:rPr>
        <w:t xml:space="preserve">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утвержденных </w:t>
      </w:r>
      <w:r w:rsidR="00D47C8C" w:rsidRPr="008175FA">
        <w:rPr>
          <w:rFonts w:ascii="Times New Roman" w:eastAsia="Times New Roman" w:hAnsi="Times New Roman" w:cs="Times New Roman"/>
          <w:sz w:val="28"/>
          <w:szCs w:val="28"/>
          <w:lang w:eastAsia="ru-RU"/>
        </w:rPr>
        <w:t xml:space="preserve">приказом Министерства финансов Российской Федерации от 30 марта 2015 года №52н. </w:t>
      </w:r>
    </w:p>
    <w:p w14:paraId="28475333" w14:textId="3B5AA590" w:rsidR="00B3065B" w:rsidRPr="008175FA" w:rsidRDefault="00831B42" w:rsidP="00346A39">
      <w:pPr>
        <w:pStyle w:val="a9"/>
        <w:ind w:firstLine="567"/>
        <w:jc w:val="both"/>
        <w:rPr>
          <w:rFonts w:ascii="Times New Roman" w:hAnsi="Times New Roman" w:cs="Times New Roman"/>
          <w:sz w:val="28"/>
          <w:szCs w:val="28"/>
        </w:rPr>
      </w:pPr>
      <w:r w:rsidRPr="008175FA">
        <w:rPr>
          <w:rFonts w:ascii="Times New Roman" w:hAnsi="Times New Roman" w:cs="Times New Roman"/>
          <w:b/>
          <w:sz w:val="28"/>
          <w:szCs w:val="28"/>
        </w:rPr>
        <w:t>2.</w:t>
      </w:r>
      <w:r w:rsidR="00896442" w:rsidRPr="008175FA">
        <w:rPr>
          <w:rFonts w:ascii="Times New Roman" w:hAnsi="Times New Roman" w:cs="Times New Roman"/>
          <w:b/>
          <w:sz w:val="28"/>
          <w:szCs w:val="28"/>
        </w:rPr>
        <w:t xml:space="preserve"> </w:t>
      </w:r>
      <w:r w:rsidR="002D7A59" w:rsidRPr="008175FA">
        <w:rPr>
          <w:rFonts w:ascii="Times New Roman" w:hAnsi="Times New Roman" w:cs="Times New Roman"/>
          <w:sz w:val="28"/>
          <w:szCs w:val="28"/>
        </w:rPr>
        <w:t>Директору МБУ</w:t>
      </w:r>
      <w:r w:rsidR="00B7471A" w:rsidRPr="008175FA">
        <w:rPr>
          <w:rFonts w:ascii="Times New Roman" w:hAnsi="Times New Roman" w:cs="Times New Roman"/>
          <w:sz w:val="28"/>
          <w:szCs w:val="28"/>
        </w:rPr>
        <w:t>К</w:t>
      </w:r>
      <w:r w:rsidR="002D7A59" w:rsidRPr="008175FA">
        <w:rPr>
          <w:rFonts w:ascii="Times New Roman" w:hAnsi="Times New Roman" w:cs="Times New Roman"/>
          <w:sz w:val="28"/>
          <w:szCs w:val="28"/>
        </w:rPr>
        <w:t xml:space="preserve"> «</w:t>
      </w:r>
      <w:r w:rsidR="00B3065B" w:rsidRPr="008175FA">
        <w:rPr>
          <w:rFonts w:ascii="Times New Roman" w:hAnsi="Times New Roman" w:cs="Times New Roman"/>
          <w:sz w:val="28"/>
          <w:szCs w:val="28"/>
        </w:rPr>
        <w:t>В</w:t>
      </w:r>
      <w:r w:rsidR="00B7471A" w:rsidRPr="008175FA">
        <w:rPr>
          <w:rFonts w:ascii="Times New Roman" w:hAnsi="Times New Roman" w:cs="Times New Roman"/>
          <w:sz w:val="28"/>
          <w:szCs w:val="28"/>
        </w:rPr>
        <w:t>ЦБС</w:t>
      </w:r>
      <w:r w:rsidR="002D7A59" w:rsidRPr="008175FA">
        <w:rPr>
          <w:rFonts w:ascii="Times New Roman" w:hAnsi="Times New Roman" w:cs="Times New Roman"/>
          <w:sz w:val="28"/>
          <w:szCs w:val="28"/>
        </w:rPr>
        <w:t xml:space="preserve">» ЭМР, </w:t>
      </w:r>
      <w:r w:rsidR="008C5313" w:rsidRPr="008175FA">
        <w:rPr>
          <w:rFonts w:ascii="Times New Roman" w:hAnsi="Times New Roman" w:cs="Times New Roman"/>
          <w:sz w:val="28"/>
          <w:szCs w:val="28"/>
        </w:rPr>
        <w:t>н</w:t>
      </w:r>
      <w:r w:rsidR="002D7A59" w:rsidRPr="008175FA">
        <w:rPr>
          <w:rFonts w:ascii="Times New Roman" w:hAnsi="Times New Roman" w:cs="Times New Roman"/>
          <w:sz w:val="28"/>
          <w:szCs w:val="28"/>
        </w:rPr>
        <w:t xml:space="preserve">ачальнику отдела по обслуживанию учреждений </w:t>
      </w:r>
      <w:r w:rsidR="00B3065B" w:rsidRPr="008175FA">
        <w:rPr>
          <w:rFonts w:ascii="Times New Roman" w:hAnsi="Times New Roman" w:cs="Times New Roman"/>
          <w:sz w:val="28"/>
          <w:szCs w:val="28"/>
        </w:rPr>
        <w:t>Тунгусско-Чунской группы поселений</w:t>
      </w:r>
      <w:r w:rsidR="002D7A59" w:rsidRPr="008175FA">
        <w:rPr>
          <w:rFonts w:ascii="Times New Roman" w:hAnsi="Times New Roman" w:cs="Times New Roman"/>
          <w:sz w:val="28"/>
          <w:szCs w:val="28"/>
        </w:rPr>
        <w:t xml:space="preserve"> МКУ «Межведомственная бухгалтерия» ЭМР</w:t>
      </w:r>
      <w:r w:rsidR="00367174" w:rsidRPr="008175FA">
        <w:rPr>
          <w:rFonts w:ascii="Times New Roman" w:hAnsi="Times New Roman" w:cs="Times New Roman"/>
          <w:sz w:val="28"/>
          <w:szCs w:val="28"/>
        </w:rPr>
        <w:t>,</w:t>
      </w:r>
      <w:r w:rsidR="002D7A59" w:rsidRPr="008175FA">
        <w:rPr>
          <w:rFonts w:ascii="Times New Roman" w:hAnsi="Times New Roman" w:cs="Times New Roman"/>
          <w:sz w:val="28"/>
          <w:szCs w:val="28"/>
        </w:rPr>
        <w:t xml:space="preserve"> усилить контроль и принять конкретные меры по выполнению </w:t>
      </w:r>
      <w:r w:rsidR="00B7471A" w:rsidRPr="008175FA">
        <w:rPr>
          <w:rFonts w:ascii="Times New Roman" w:hAnsi="Times New Roman" w:cs="Times New Roman"/>
          <w:sz w:val="28"/>
          <w:szCs w:val="28"/>
        </w:rPr>
        <w:t>пункта 6.11 Положения о гарантиях и компенсациях для лиц, работающих и проживающих в Эвенкийском муниципальном районе, утвержденного Решением Эвенкийского районного Совета депутатов от 30 марта 2006 года №66-4 (с изменениями и дополнениями)</w:t>
      </w:r>
      <w:r w:rsidR="005D6D8B" w:rsidRPr="008175FA">
        <w:rPr>
          <w:rFonts w:ascii="Times New Roman" w:hAnsi="Times New Roman" w:cs="Times New Roman"/>
          <w:sz w:val="28"/>
          <w:szCs w:val="28"/>
        </w:rPr>
        <w:t>, в части своевременного возврата неиспользованных денежных средств, выданных в подотчет</w:t>
      </w:r>
      <w:r w:rsidR="00B3065B" w:rsidRPr="008175FA">
        <w:rPr>
          <w:rFonts w:ascii="Times New Roman" w:hAnsi="Times New Roman" w:cs="Times New Roman"/>
          <w:sz w:val="28"/>
          <w:szCs w:val="28"/>
        </w:rPr>
        <w:t>.</w:t>
      </w:r>
    </w:p>
    <w:p w14:paraId="534FA55E" w14:textId="77777777" w:rsidR="00346A39" w:rsidRPr="008175FA" w:rsidRDefault="00346A39" w:rsidP="00346A39">
      <w:pPr>
        <w:pStyle w:val="a9"/>
        <w:ind w:firstLine="567"/>
        <w:jc w:val="both"/>
        <w:rPr>
          <w:rFonts w:ascii="Times New Roman" w:hAnsi="Times New Roman" w:cs="Times New Roman"/>
          <w:sz w:val="28"/>
          <w:szCs w:val="28"/>
        </w:rPr>
      </w:pPr>
    </w:p>
    <w:p w14:paraId="3187D8D2" w14:textId="7F161324" w:rsidR="00D47C8C" w:rsidRPr="008175FA" w:rsidRDefault="00D47C8C" w:rsidP="00346A39">
      <w:pPr>
        <w:pStyle w:val="a9"/>
        <w:ind w:firstLine="567"/>
        <w:jc w:val="both"/>
        <w:rPr>
          <w:rFonts w:ascii="Times New Roman" w:hAnsi="Times New Roman" w:cs="Times New Roman"/>
          <w:sz w:val="28"/>
          <w:szCs w:val="28"/>
        </w:rPr>
      </w:pPr>
      <w:r w:rsidRPr="008175FA">
        <w:rPr>
          <w:rFonts w:ascii="Times New Roman" w:hAnsi="Times New Roman" w:cs="Times New Roman"/>
          <w:b/>
          <w:sz w:val="28"/>
          <w:szCs w:val="28"/>
        </w:rPr>
        <w:t>3</w:t>
      </w:r>
      <w:r w:rsidR="00B3065B" w:rsidRPr="008175FA">
        <w:rPr>
          <w:rFonts w:ascii="Times New Roman" w:hAnsi="Times New Roman" w:cs="Times New Roman"/>
          <w:b/>
          <w:sz w:val="28"/>
          <w:szCs w:val="28"/>
        </w:rPr>
        <w:t>.</w:t>
      </w:r>
      <w:r w:rsidR="00896442" w:rsidRPr="008175FA">
        <w:rPr>
          <w:rFonts w:ascii="Times New Roman" w:hAnsi="Times New Roman" w:cs="Times New Roman"/>
          <w:b/>
          <w:sz w:val="28"/>
          <w:szCs w:val="28"/>
        </w:rPr>
        <w:t xml:space="preserve"> </w:t>
      </w:r>
      <w:r w:rsidR="00047A31" w:rsidRPr="008175FA">
        <w:rPr>
          <w:rFonts w:ascii="Times New Roman" w:hAnsi="Times New Roman" w:cs="Times New Roman"/>
          <w:sz w:val="28"/>
          <w:szCs w:val="28"/>
        </w:rPr>
        <w:t>Директору МБУ</w:t>
      </w:r>
      <w:r w:rsidR="00B7471A" w:rsidRPr="008175FA">
        <w:rPr>
          <w:rFonts w:ascii="Times New Roman" w:hAnsi="Times New Roman" w:cs="Times New Roman"/>
          <w:sz w:val="28"/>
          <w:szCs w:val="28"/>
        </w:rPr>
        <w:t>К</w:t>
      </w:r>
      <w:r w:rsidR="00047A31" w:rsidRPr="008175FA">
        <w:rPr>
          <w:rFonts w:ascii="Times New Roman" w:hAnsi="Times New Roman" w:cs="Times New Roman"/>
          <w:sz w:val="28"/>
          <w:szCs w:val="28"/>
        </w:rPr>
        <w:t xml:space="preserve"> «В</w:t>
      </w:r>
      <w:r w:rsidR="00B7471A" w:rsidRPr="008175FA">
        <w:rPr>
          <w:rFonts w:ascii="Times New Roman" w:hAnsi="Times New Roman" w:cs="Times New Roman"/>
          <w:sz w:val="28"/>
          <w:szCs w:val="28"/>
        </w:rPr>
        <w:t>ЦБС</w:t>
      </w:r>
      <w:r w:rsidR="00047A31" w:rsidRPr="008175FA">
        <w:rPr>
          <w:rFonts w:ascii="Times New Roman" w:hAnsi="Times New Roman" w:cs="Times New Roman"/>
          <w:sz w:val="28"/>
          <w:szCs w:val="28"/>
        </w:rPr>
        <w:t>» ЭМР</w:t>
      </w:r>
      <w:r w:rsidRPr="008175FA">
        <w:rPr>
          <w:rFonts w:ascii="Times New Roman" w:hAnsi="Times New Roman" w:cs="Times New Roman"/>
          <w:sz w:val="28"/>
          <w:szCs w:val="28"/>
        </w:rPr>
        <w:t xml:space="preserve">, начальнику отдела по обслуживанию учреждений Тунгусско-Чунской группы поселений МКУ «Межведомственная бухгалтерия» ЭМР, не допускать </w:t>
      </w:r>
      <w:r w:rsidR="00896442" w:rsidRPr="008175FA">
        <w:rPr>
          <w:rFonts w:ascii="Times New Roman" w:hAnsi="Times New Roman" w:cs="Times New Roman"/>
          <w:sz w:val="28"/>
          <w:szCs w:val="28"/>
        </w:rPr>
        <w:t>нарушений статьи</w:t>
      </w:r>
      <w:r w:rsidRPr="008175FA">
        <w:rPr>
          <w:rFonts w:ascii="Times New Roman" w:hAnsi="Times New Roman" w:cs="Times New Roman"/>
          <w:sz w:val="28"/>
          <w:szCs w:val="28"/>
        </w:rPr>
        <w:t xml:space="preserve"> 34 Бюджетного кодекса Российской Федерации.</w:t>
      </w:r>
    </w:p>
    <w:p w14:paraId="4395C9AE" w14:textId="77777777" w:rsidR="00D47C8C" w:rsidRPr="008175FA" w:rsidRDefault="00D47C8C" w:rsidP="00346A39">
      <w:pPr>
        <w:pStyle w:val="a9"/>
        <w:ind w:firstLine="567"/>
        <w:jc w:val="both"/>
        <w:rPr>
          <w:rFonts w:ascii="Times New Roman" w:hAnsi="Times New Roman" w:cs="Times New Roman"/>
          <w:b/>
          <w:sz w:val="28"/>
          <w:szCs w:val="28"/>
        </w:rPr>
      </w:pPr>
    </w:p>
    <w:p w14:paraId="6466E66F" w14:textId="77777777" w:rsidR="00367174" w:rsidRPr="008175FA" w:rsidRDefault="00D47C8C" w:rsidP="00346A39">
      <w:pPr>
        <w:pStyle w:val="a9"/>
        <w:ind w:firstLine="567"/>
        <w:jc w:val="both"/>
        <w:rPr>
          <w:rFonts w:ascii="Times New Roman" w:hAnsi="Times New Roman" w:cs="Times New Roman"/>
          <w:color w:val="FF0000"/>
          <w:sz w:val="28"/>
          <w:szCs w:val="28"/>
        </w:rPr>
      </w:pPr>
      <w:r w:rsidRPr="008175FA">
        <w:rPr>
          <w:rFonts w:ascii="Times New Roman" w:hAnsi="Times New Roman" w:cs="Times New Roman"/>
          <w:b/>
          <w:sz w:val="28"/>
          <w:szCs w:val="28"/>
        </w:rPr>
        <w:t>4.</w:t>
      </w:r>
      <w:r w:rsidRPr="008175FA">
        <w:rPr>
          <w:rFonts w:ascii="Times New Roman" w:hAnsi="Times New Roman" w:cs="Times New Roman"/>
          <w:sz w:val="28"/>
          <w:szCs w:val="28"/>
        </w:rPr>
        <w:t xml:space="preserve"> Директору МБУК «ВЦБС» ЭМР </w:t>
      </w:r>
      <w:r w:rsidR="00047A31" w:rsidRPr="008175FA">
        <w:rPr>
          <w:rFonts w:ascii="Times New Roman" w:hAnsi="Times New Roman" w:cs="Times New Roman"/>
          <w:sz w:val="28"/>
          <w:szCs w:val="28"/>
        </w:rPr>
        <w:t xml:space="preserve">назначить или согласовать </w:t>
      </w:r>
      <w:r w:rsidR="00662D17" w:rsidRPr="008175FA">
        <w:rPr>
          <w:rFonts w:ascii="Times New Roman" w:hAnsi="Times New Roman" w:cs="Times New Roman"/>
          <w:sz w:val="28"/>
          <w:szCs w:val="28"/>
        </w:rPr>
        <w:t xml:space="preserve"> контрактного управляющего</w:t>
      </w:r>
      <w:r w:rsidR="00B9406F" w:rsidRPr="008175FA">
        <w:rPr>
          <w:rFonts w:ascii="Times New Roman" w:hAnsi="Times New Roman" w:cs="Times New Roman"/>
          <w:sz w:val="28"/>
          <w:szCs w:val="28"/>
        </w:rPr>
        <w:t xml:space="preserve"> с соблюдением требований установленных статьей 38 Феде</w:t>
      </w:r>
      <w:r w:rsidR="00B7471A" w:rsidRPr="008175FA">
        <w:rPr>
          <w:rFonts w:ascii="Times New Roman" w:hAnsi="Times New Roman" w:cs="Times New Roman"/>
          <w:sz w:val="28"/>
          <w:szCs w:val="28"/>
        </w:rPr>
        <w:t xml:space="preserve">рального закона от </w:t>
      </w:r>
      <w:r w:rsidR="008836B0" w:rsidRPr="008175FA">
        <w:rPr>
          <w:rFonts w:ascii="Times New Roman" w:hAnsi="Times New Roman" w:cs="Times New Roman"/>
          <w:sz w:val="28"/>
          <w:szCs w:val="28"/>
        </w:rPr>
        <w:t>5</w:t>
      </w:r>
      <w:r w:rsidR="00B7471A" w:rsidRPr="008175FA">
        <w:rPr>
          <w:rFonts w:ascii="Times New Roman" w:hAnsi="Times New Roman" w:cs="Times New Roman"/>
          <w:sz w:val="28"/>
          <w:szCs w:val="28"/>
        </w:rPr>
        <w:t xml:space="preserve"> апреля </w:t>
      </w:r>
      <w:r w:rsidR="008836B0" w:rsidRPr="008175FA">
        <w:rPr>
          <w:rFonts w:ascii="Times New Roman" w:hAnsi="Times New Roman" w:cs="Times New Roman"/>
          <w:sz w:val="28"/>
          <w:szCs w:val="28"/>
        </w:rPr>
        <w:t>2013</w:t>
      </w:r>
      <w:r w:rsidR="00B7471A" w:rsidRPr="008175FA">
        <w:rPr>
          <w:rFonts w:ascii="Times New Roman" w:hAnsi="Times New Roman" w:cs="Times New Roman"/>
          <w:sz w:val="28"/>
          <w:szCs w:val="28"/>
        </w:rPr>
        <w:t xml:space="preserve"> года</w:t>
      </w:r>
      <w:r w:rsidR="008836B0" w:rsidRPr="008175FA">
        <w:rPr>
          <w:rFonts w:ascii="Times New Roman" w:hAnsi="Times New Roman" w:cs="Times New Roman"/>
          <w:sz w:val="28"/>
          <w:szCs w:val="28"/>
        </w:rPr>
        <w:t xml:space="preserve"> №</w:t>
      </w:r>
      <w:r w:rsidR="00B9406F" w:rsidRPr="008175FA">
        <w:rPr>
          <w:rFonts w:ascii="Times New Roman" w:hAnsi="Times New Roman" w:cs="Times New Roman"/>
          <w:sz w:val="28"/>
          <w:szCs w:val="28"/>
        </w:rPr>
        <w:t>44</w:t>
      </w:r>
      <w:r w:rsidR="008836B0" w:rsidRPr="008175FA">
        <w:rPr>
          <w:rFonts w:ascii="Times New Roman" w:hAnsi="Times New Roman" w:cs="Times New Roman"/>
          <w:sz w:val="28"/>
          <w:szCs w:val="28"/>
        </w:rPr>
        <w:t>-</w:t>
      </w:r>
      <w:r w:rsidR="00B9406F" w:rsidRPr="008175FA">
        <w:rPr>
          <w:rFonts w:ascii="Times New Roman" w:hAnsi="Times New Roman" w:cs="Times New Roman"/>
          <w:sz w:val="28"/>
          <w:szCs w:val="28"/>
        </w:rPr>
        <w:t>ФЗ</w:t>
      </w:r>
      <w:r w:rsidR="00662D17" w:rsidRPr="008175FA">
        <w:rPr>
          <w:rFonts w:ascii="Times New Roman" w:hAnsi="Times New Roman" w:cs="Times New Roman"/>
          <w:color w:val="FF0000"/>
          <w:sz w:val="28"/>
          <w:szCs w:val="28"/>
        </w:rPr>
        <w:t xml:space="preserve"> </w:t>
      </w:r>
      <w:r w:rsidR="008836B0" w:rsidRPr="008175FA">
        <w:rPr>
          <w:rFonts w:ascii="Times New Roman" w:eastAsia="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p>
    <w:p w14:paraId="5AA32270" w14:textId="77777777" w:rsidR="002D7A59" w:rsidRPr="008175FA" w:rsidRDefault="002D7A59" w:rsidP="0048393D">
      <w:pPr>
        <w:shd w:val="clear" w:color="auto" w:fill="FFFFFF"/>
        <w:tabs>
          <w:tab w:val="left" w:pos="7371"/>
        </w:tabs>
        <w:spacing w:after="0" w:line="240" w:lineRule="auto"/>
        <w:ind w:right="-1"/>
        <w:jc w:val="both"/>
        <w:rPr>
          <w:rFonts w:ascii="Times New Roman" w:hAnsi="Times New Roman" w:cs="Times New Roman"/>
          <w:color w:val="FF0000"/>
          <w:sz w:val="28"/>
          <w:szCs w:val="20"/>
        </w:rPr>
      </w:pPr>
    </w:p>
    <w:p w14:paraId="3F6D1507" w14:textId="77777777" w:rsidR="002D7A59" w:rsidRPr="008175FA" w:rsidRDefault="002D7A59" w:rsidP="0048393D">
      <w:pPr>
        <w:shd w:val="clear" w:color="auto" w:fill="FFFFFF"/>
        <w:tabs>
          <w:tab w:val="left" w:pos="7371"/>
        </w:tabs>
        <w:spacing w:after="0" w:line="240" w:lineRule="auto"/>
        <w:ind w:right="-1"/>
        <w:jc w:val="both"/>
        <w:rPr>
          <w:rFonts w:ascii="Times New Roman" w:hAnsi="Times New Roman" w:cs="Times New Roman"/>
          <w:sz w:val="28"/>
          <w:szCs w:val="20"/>
        </w:rPr>
      </w:pPr>
    </w:p>
    <w:p w14:paraId="56CC8E6D" w14:textId="77777777" w:rsidR="00662D17" w:rsidRPr="008175FA" w:rsidRDefault="00662D17" w:rsidP="0048393D">
      <w:pPr>
        <w:shd w:val="clear" w:color="auto" w:fill="FFFFFF"/>
        <w:tabs>
          <w:tab w:val="left" w:pos="7371"/>
        </w:tabs>
        <w:spacing w:after="0" w:line="240" w:lineRule="auto"/>
        <w:ind w:right="-1"/>
        <w:jc w:val="both"/>
        <w:rPr>
          <w:rFonts w:ascii="Times New Roman" w:hAnsi="Times New Roman" w:cs="Times New Roman"/>
          <w:sz w:val="28"/>
          <w:szCs w:val="20"/>
        </w:rPr>
      </w:pPr>
    </w:p>
    <w:p w14:paraId="0080C01F" w14:textId="77777777" w:rsidR="0048393D" w:rsidRPr="008175FA" w:rsidRDefault="0048393D" w:rsidP="0048393D">
      <w:pPr>
        <w:shd w:val="clear" w:color="auto" w:fill="FFFFFF"/>
        <w:tabs>
          <w:tab w:val="left" w:pos="7371"/>
        </w:tabs>
        <w:spacing w:after="0" w:line="240" w:lineRule="auto"/>
        <w:ind w:right="-1"/>
        <w:jc w:val="both"/>
        <w:rPr>
          <w:rFonts w:ascii="Times New Roman" w:hAnsi="Times New Roman" w:cs="Times New Roman"/>
          <w:sz w:val="28"/>
          <w:szCs w:val="20"/>
        </w:rPr>
      </w:pPr>
      <w:r w:rsidRPr="008175FA">
        <w:rPr>
          <w:rFonts w:ascii="Times New Roman" w:hAnsi="Times New Roman" w:cs="Times New Roman"/>
          <w:sz w:val="28"/>
          <w:szCs w:val="20"/>
        </w:rPr>
        <w:t>Руководитель контрольного</w:t>
      </w:r>
    </w:p>
    <w:p w14:paraId="6657148A" w14:textId="77777777" w:rsidR="0048393D" w:rsidRPr="008175FA" w:rsidRDefault="0048393D" w:rsidP="0048393D">
      <w:pPr>
        <w:shd w:val="clear" w:color="auto" w:fill="FFFFFF"/>
        <w:tabs>
          <w:tab w:val="left" w:pos="7371"/>
        </w:tabs>
        <w:spacing w:after="0" w:line="240" w:lineRule="auto"/>
        <w:ind w:right="-1"/>
        <w:jc w:val="both"/>
        <w:rPr>
          <w:rFonts w:ascii="Times New Roman" w:hAnsi="Times New Roman" w:cs="Times New Roman"/>
          <w:sz w:val="28"/>
          <w:szCs w:val="20"/>
        </w:rPr>
      </w:pPr>
      <w:r w:rsidRPr="008175FA">
        <w:rPr>
          <w:rFonts w:ascii="Times New Roman" w:hAnsi="Times New Roman" w:cs="Times New Roman"/>
          <w:sz w:val="28"/>
          <w:szCs w:val="20"/>
        </w:rPr>
        <w:t xml:space="preserve">мероприятия - инспектор инспекции </w:t>
      </w:r>
    </w:p>
    <w:p w14:paraId="35BBE394" w14:textId="77777777" w:rsidR="00C271C1" w:rsidRPr="002D7A59" w:rsidRDefault="0048393D" w:rsidP="006359B1">
      <w:pPr>
        <w:shd w:val="clear" w:color="auto" w:fill="FFFFFF"/>
        <w:tabs>
          <w:tab w:val="left" w:pos="7371"/>
        </w:tabs>
        <w:spacing w:after="0" w:line="240" w:lineRule="auto"/>
        <w:ind w:right="-1"/>
        <w:jc w:val="both"/>
        <w:rPr>
          <w:rFonts w:ascii="Times New Roman" w:eastAsia="Times New Roman" w:hAnsi="Times New Roman" w:cs="Times New Roman"/>
          <w:sz w:val="28"/>
          <w:szCs w:val="28"/>
          <w:lang w:eastAsia="ru-RU"/>
        </w:rPr>
      </w:pPr>
      <w:r w:rsidRPr="008175FA">
        <w:rPr>
          <w:rFonts w:ascii="Times New Roman" w:hAnsi="Times New Roman" w:cs="Times New Roman"/>
          <w:sz w:val="28"/>
          <w:szCs w:val="20"/>
        </w:rPr>
        <w:t xml:space="preserve">внешнего финансового контроля КСП ЭМР                               </w:t>
      </w:r>
      <w:r w:rsidR="00B3065B" w:rsidRPr="008175FA">
        <w:rPr>
          <w:rFonts w:ascii="Times New Roman" w:hAnsi="Times New Roman" w:cs="Times New Roman"/>
          <w:sz w:val="28"/>
          <w:szCs w:val="20"/>
        </w:rPr>
        <w:t>О.А. Зайченко</w:t>
      </w:r>
    </w:p>
    <w:tbl>
      <w:tblPr>
        <w:tblW w:w="9645" w:type="dxa"/>
        <w:tblInd w:w="284" w:type="dxa"/>
        <w:tblLayout w:type="fixed"/>
        <w:tblCellMar>
          <w:left w:w="0" w:type="dxa"/>
          <w:right w:w="0" w:type="dxa"/>
        </w:tblCellMar>
        <w:tblLook w:val="04A0" w:firstRow="1" w:lastRow="0" w:firstColumn="1" w:lastColumn="0" w:noHBand="0" w:noVBand="1"/>
      </w:tblPr>
      <w:tblGrid>
        <w:gridCol w:w="4397"/>
        <w:gridCol w:w="5248"/>
      </w:tblGrid>
      <w:tr w:rsidR="00C271C1" w:rsidRPr="002D7A59" w14:paraId="5B69B89B" w14:textId="77777777" w:rsidTr="0048393D">
        <w:trPr>
          <w:cantSplit/>
        </w:trPr>
        <w:tc>
          <w:tcPr>
            <w:tcW w:w="4397" w:type="dxa"/>
            <w:hideMark/>
          </w:tcPr>
          <w:p w14:paraId="041663DC" w14:textId="77777777" w:rsidR="00C271C1" w:rsidRPr="002D7A59" w:rsidRDefault="00C271C1" w:rsidP="00A4304A">
            <w:pPr>
              <w:overflowPunct w:val="0"/>
              <w:autoSpaceDE w:val="0"/>
              <w:autoSpaceDN w:val="0"/>
              <w:adjustRightInd w:val="0"/>
              <w:spacing w:after="0" w:line="240" w:lineRule="auto"/>
              <w:ind w:firstLine="279"/>
              <w:rPr>
                <w:rFonts w:ascii="Times New Roman" w:eastAsia="Times New Roman" w:hAnsi="Times New Roman" w:cs="Times New Roman"/>
                <w:sz w:val="28"/>
                <w:szCs w:val="28"/>
                <w:lang w:eastAsia="ru-RU"/>
              </w:rPr>
            </w:pPr>
          </w:p>
        </w:tc>
        <w:tc>
          <w:tcPr>
            <w:tcW w:w="5248" w:type="dxa"/>
            <w:hideMark/>
          </w:tcPr>
          <w:p w14:paraId="6A01A026" w14:textId="77777777" w:rsidR="00C271C1" w:rsidRPr="002D7A59" w:rsidRDefault="00C271C1" w:rsidP="00A4304A">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p>
        </w:tc>
      </w:tr>
    </w:tbl>
    <w:p w14:paraId="01DBF43E" w14:textId="77777777" w:rsidR="00C271C1" w:rsidRPr="002D7A59" w:rsidRDefault="00C271C1" w:rsidP="00C271C1">
      <w:pPr>
        <w:spacing w:after="0" w:line="240" w:lineRule="auto"/>
        <w:ind w:firstLine="567"/>
        <w:rPr>
          <w:rFonts w:ascii="Times New Roman" w:eastAsia="Times New Roman" w:hAnsi="Times New Roman" w:cs="Times New Roman"/>
          <w:b/>
          <w:sz w:val="28"/>
          <w:szCs w:val="20"/>
          <w:u w:val="single"/>
          <w:lang w:eastAsia="ru-RU"/>
        </w:rPr>
      </w:pPr>
    </w:p>
    <w:p w14:paraId="6E35B182" w14:textId="77777777" w:rsidR="0075393B" w:rsidRPr="004F04B6" w:rsidRDefault="0075393B" w:rsidP="00F72888">
      <w:pPr>
        <w:widowControl w:val="0"/>
        <w:autoSpaceDE w:val="0"/>
        <w:autoSpaceDN w:val="0"/>
        <w:adjustRightInd w:val="0"/>
        <w:spacing w:after="0" w:line="240" w:lineRule="auto"/>
        <w:ind w:firstLine="567"/>
        <w:jc w:val="both"/>
        <w:outlineLvl w:val="0"/>
        <w:rPr>
          <w:rFonts w:ascii="Times New Roman" w:hAnsi="Times New Roman" w:cs="Times New Roman"/>
          <w:color w:val="FF0000"/>
          <w:sz w:val="28"/>
          <w:szCs w:val="28"/>
          <w:shd w:val="clear" w:color="auto" w:fill="FFFFFF"/>
        </w:rPr>
      </w:pPr>
    </w:p>
    <w:sectPr w:rsidR="0075393B" w:rsidRPr="004F04B6" w:rsidSect="00000E45">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DA1D18" w14:textId="77777777" w:rsidR="00981517" w:rsidRDefault="00981517" w:rsidP="00E503C7">
      <w:pPr>
        <w:spacing w:after="0" w:line="240" w:lineRule="auto"/>
      </w:pPr>
      <w:r>
        <w:separator/>
      </w:r>
    </w:p>
  </w:endnote>
  <w:endnote w:type="continuationSeparator" w:id="0">
    <w:p w14:paraId="1C89B2F7" w14:textId="77777777" w:rsidR="00981517" w:rsidRDefault="00981517" w:rsidP="00E50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8205758"/>
      <w:docPartObj>
        <w:docPartGallery w:val="Page Numbers (Bottom of Page)"/>
        <w:docPartUnique/>
      </w:docPartObj>
    </w:sdtPr>
    <w:sdtEndPr/>
    <w:sdtContent>
      <w:p w14:paraId="0CF141A7" w14:textId="77777777" w:rsidR="0034380A" w:rsidRDefault="0034380A">
        <w:pPr>
          <w:pStyle w:val="af2"/>
          <w:jc w:val="right"/>
        </w:pPr>
        <w:r>
          <w:fldChar w:fldCharType="begin"/>
        </w:r>
        <w:r>
          <w:instrText>PAGE   \* MERGEFORMAT</w:instrText>
        </w:r>
        <w:r>
          <w:fldChar w:fldCharType="separate"/>
        </w:r>
        <w:r w:rsidR="001D6BF6">
          <w:rPr>
            <w:noProof/>
          </w:rPr>
          <w:t>1</w:t>
        </w:r>
        <w:r>
          <w:rPr>
            <w:noProof/>
          </w:rPr>
          <w:fldChar w:fldCharType="end"/>
        </w:r>
      </w:p>
    </w:sdtContent>
  </w:sdt>
  <w:p w14:paraId="1E704A42" w14:textId="77777777" w:rsidR="0034380A" w:rsidRDefault="0034380A">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0C9557" w14:textId="77777777" w:rsidR="00981517" w:rsidRDefault="00981517" w:rsidP="00E503C7">
      <w:pPr>
        <w:spacing w:after="0" w:line="240" w:lineRule="auto"/>
      </w:pPr>
      <w:r>
        <w:separator/>
      </w:r>
    </w:p>
  </w:footnote>
  <w:footnote w:type="continuationSeparator" w:id="0">
    <w:p w14:paraId="75F14867" w14:textId="77777777" w:rsidR="00981517" w:rsidRDefault="00981517" w:rsidP="00E503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72C1F"/>
    <w:multiLevelType w:val="hybridMultilevel"/>
    <w:tmpl w:val="1B2230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C461A34"/>
    <w:multiLevelType w:val="hybridMultilevel"/>
    <w:tmpl w:val="25CA3BC6"/>
    <w:lvl w:ilvl="0" w:tplc="063CA09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D5A633D"/>
    <w:multiLevelType w:val="hybridMultilevel"/>
    <w:tmpl w:val="DDB88AF2"/>
    <w:lvl w:ilvl="0" w:tplc="04190001">
      <w:start w:val="1"/>
      <w:numFmt w:val="bullet"/>
      <w:lvlText w:val=""/>
      <w:lvlJc w:val="left"/>
      <w:pPr>
        <w:ind w:left="1359" w:hanging="360"/>
      </w:pPr>
      <w:rPr>
        <w:rFonts w:ascii="Symbol" w:hAnsi="Symbol" w:hint="default"/>
      </w:rPr>
    </w:lvl>
    <w:lvl w:ilvl="1" w:tplc="04190003" w:tentative="1">
      <w:start w:val="1"/>
      <w:numFmt w:val="bullet"/>
      <w:lvlText w:val="o"/>
      <w:lvlJc w:val="left"/>
      <w:pPr>
        <w:ind w:left="2079" w:hanging="360"/>
      </w:pPr>
      <w:rPr>
        <w:rFonts w:ascii="Courier New" w:hAnsi="Courier New" w:cs="Courier New" w:hint="default"/>
      </w:rPr>
    </w:lvl>
    <w:lvl w:ilvl="2" w:tplc="04190005" w:tentative="1">
      <w:start w:val="1"/>
      <w:numFmt w:val="bullet"/>
      <w:lvlText w:val=""/>
      <w:lvlJc w:val="left"/>
      <w:pPr>
        <w:ind w:left="2799" w:hanging="360"/>
      </w:pPr>
      <w:rPr>
        <w:rFonts w:ascii="Wingdings" w:hAnsi="Wingdings" w:hint="default"/>
      </w:rPr>
    </w:lvl>
    <w:lvl w:ilvl="3" w:tplc="04190001" w:tentative="1">
      <w:start w:val="1"/>
      <w:numFmt w:val="bullet"/>
      <w:lvlText w:val=""/>
      <w:lvlJc w:val="left"/>
      <w:pPr>
        <w:ind w:left="3519" w:hanging="360"/>
      </w:pPr>
      <w:rPr>
        <w:rFonts w:ascii="Symbol" w:hAnsi="Symbol" w:hint="default"/>
      </w:rPr>
    </w:lvl>
    <w:lvl w:ilvl="4" w:tplc="04190003" w:tentative="1">
      <w:start w:val="1"/>
      <w:numFmt w:val="bullet"/>
      <w:lvlText w:val="o"/>
      <w:lvlJc w:val="left"/>
      <w:pPr>
        <w:ind w:left="4239" w:hanging="360"/>
      </w:pPr>
      <w:rPr>
        <w:rFonts w:ascii="Courier New" w:hAnsi="Courier New" w:cs="Courier New" w:hint="default"/>
      </w:rPr>
    </w:lvl>
    <w:lvl w:ilvl="5" w:tplc="04190005" w:tentative="1">
      <w:start w:val="1"/>
      <w:numFmt w:val="bullet"/>
      <w:lvlText w:val=""/>
      <w:lvlJc w:val="left"/>
      <w:pPr>
        <w:ind w:left="4959" w:hanging="360"/>
      </w:pPr>
      <w:rPr>
        <w:rFonts w:ascii="Wingdings" w:hAnsi="Wingdings" w:hint="default"/>
      </w:rPr>
    </w:lvl>
    <w:lvl w:ilvl="6" w:tplc="04190001" w:tentative="1">
      <w:start w:val="1"/>
      <w:numFmt w:val="bullet"/>
      <w:lvlText w:val=""/>
      <w:lvlJc w:val="left"/>
      <w:pPr>
        <w:ind w:left="5679" w:hanging="360"/>
      </w:pPr>
      <w:rPr>
        <w:rFonts w:ascii="Symbol" w:hAnsi="Symbol" w:hint="default"/>
      </w:rPr>
    </w:lvl>
    <w:lvl w:ilvl="7" w:tplc="04190003" w:tentative="1">
      <w:start w:val="1"/>
      <w:numFmt w:val="bullet"/>
      <w:lvlText w:val="o"/>
      <w:lvlJc w:val="left"/>
      <w:pPr>
        <w:ind w:left="6399" w:hanging="360"/>
      </w:pPr>
      <w:rPr>
        <w:rFonts w:ascii="Courier New" w:hAnsi="Courier New" w:cs="Courier New" w:hint="default"/>
      </w:rPr>
    </w:lvl>
    <w:lvl w:ilvl="8" w:tplc="04190005" w:tentative="1">
      <w:start w:val="1"/>
      <w:numFmt w:val="bullet"/>
      <w:lvlText w:val=""/>
      <w:lvlJc w:val="left"/>
      <w:pPr>
        <w:ind w:left="7119" w:hanging="360"/>
      </w:pPr>
      <w:rPr>
        <w:rFonts w:ascii="Wingdings" w:hAnsi="Wingdings" w:hint="default"/>
      </w:rPr>
    </w:lvl>
  </w:abstractNum>
  <w:abstractNum w:abstractNumId="3">
    <w:nsid w:val="1BE146A9"/>
    <w:multiLevelType w:val="hybridMultilevel"/>
    <w:tmpl w:val="C92E66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5BA0A5A"/>
    <w:multiLevelType w:val="hybridMultilevel"/>
    <w:tmpl w:val="A0D8E94E"/>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5">
    <w:nsid w:val="2E943230"/>
    <w:multiLevelType w:val="hybridMultilevel"/>
    <w:tmpl w:val="B8DE9A2C"/>
    <w:lvl w:ilvl="0" w:tplc="0E5C54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03A5E95"/>
    <w:multiLevelType w:val="hybridMultilevel"/>
    <w:tmpl w:val="AC9C6E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9B34EEF"/>
    <w:multiLevelType w:val="hybridMultilevel"/>
    <w:tmpl w:val="EE4443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41243F1A"/>
    <w:multiLevelType w:val="hybridMultilevel"/>
    <w:tmpl w:val="36CA3F34"/>
    <w:lvl w:ilvl="0" w:tplc="0419000B">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9">
    <w:nsid w:val="41FA5B0C"/>
    <w:multiLevelType w:val="hybridMultilevel"/>
    <w:tmpl w:val="4274B15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0">
    <w:nsid w:val="448B4AE8"/>
    <w:multiLevelType w:val="hybridMultilevel"/>
    <w:tmpl w:val="4EFED4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8C45483"/>
    <w:multiLevelType w:val="hybridMultilevel"/>
    <w:tmpl w:val="75C231DE"/>
    <w:lvl w:ilvl="0" w:tplc="28CC93A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ABF44DE"/>
    <w:multiLevelType w:val="hybridMultilevel"/>
    <w:tmpl w:val="D29A1964"/>
    <w:lvl w:ilvl="0" w:tplc="3B7A37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4CD3073A"/>
    <w:multiLevelType w:val="hybridMultilevel"/>
    <w:tmpl w:val="E7B0D6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4E8C15C4"/>
    <w:multiLevelType w:val="hybridMultilevel"/>
    <w:tmpl w:val="459833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51A56FD9"/>
    <w:multiLevelType w:val="hybridMultilevel"/>
    <w:tmpl w:val="7548CC72"/>
    <w:lvl w:ilvl="0" w:tplc="B010EBF2">
      <w:start w:val="1"/>
      <w:numFmt w:val="bullet"/>
      <w:lvlText w:val=""/>
      <w:lvlJc w:val="left"/>
      <w:pPr>
        <w:ind w:left="1778" w:hanging="360"/>
      </w:pPr>
      <w:rPr>
        <w:rFonts w:ascii="Wingdings" w:hAnsi="Wingdings" w:hint="default"/>
        <w:color w:val="auto"/>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16">
    <w:nsid w:val="5222239A"/>
    <w:multiLevelType w:val="hybridMultilevel"/>
    <w:tmpl w:val="22FC72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52FD08F1"/>
    <w:multiLevelType w:val="hybridMultilevel"/>
    <w:tmpl w:val="0CCC532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54A91E19"/>
    <w:multiLevelType w:val="hybridMultilevel"/>
    <w:tmpl w:val="C812DD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55864764"/>
    <w:multiLevelType w:val="hybridMultilevel"/>
    <w:tmpl w:val="21400ECA"/>
    <w:lvl w:ilvl="0" w:tplc="A4C23C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58D403AC"/>
    <w:multiLevelType w:val="multilevel"/>
    <w:tmpl w:val="57640B82"/>
    <w:lvl w:ilvl="0">
      <w:start w:val="1"/>
      <w:numFmt w:val="decimal"/>
      <w:lvlText w:val="%1."/>
      <w:lvlJc w:val="left"/>
      <w:pPr>
        <w:ind w:left="3995" w:hanging="450"/>
      </w:pPr>
      <w:rPr>
        <w:rFonts w:hint="default"/>
        <w:b/>
      </w:rPr>
    </w:lvl>
    <w:lvl w:ilvl="1">
      <w:start w:val="1"/>
      <w:numFmt w:val="decimal"/>
      <w:lvlText w:val="%1.%2."/>
      <w:lvlJc w:val="left"/>
      <w:pPr>
        <w:ind w:left="1571"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599F6A09"/>
    <w:multiLevelType w:val="hybridMultilevel"/>
    <w:tmpl w:val="0088DFF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A38550A"/>
    <w:multiLevelType w:val="hybridMultilevel"/>
    <w:tmpl w:val="B6DCC42C"/>
    <w:lvl w:ilvl="0" w:tplc="0419000B">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23">
    <w:nsid w:val="5B201EC8"/>
    <w:multiLevelType w:val="hybridMultilevel"/>
    <w:tmpl w:val="42648786"/>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4">
    <w:nsid w:val="5BE060B6"/>
    <w:multiLevelType w:val="hybridMultilevel"/>
    <w:tmpl w:val="11B830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5EAF3A0B"/>
    <w:multiLevelType w:val="hybridMultilevel"/>
    <w:tmpl w:val="42CCE560"/>
    <w:lvl w:ilvl="0" w:tplc="0419000B">
      <w:start w:val="1"/>
      <w:numFmt w:val="bullet"/>
      <w:lvlText w:val=""/>
      <w:lvlJc w:val="left"/>
      <w:pPr>
        <w:ind w:left="3338"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2B74239"/>
    <w:multiLevelType w:val="hybridMultilevel"/>
    <w:tmpl w:val="FEA461D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63115576"/>
    <w:multiLevelType w:val="hybridMultilevel"/>
    <w:tmpl w:val="8AE2787A"/>
    <w:lvl w:ilvl="0" w:tplc="BFB2BC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653E48C0"/>
    <w:multiLevelType w:val="hybridMultilevel"/>
    <w:tmpl w:val="2A66E9AE"/>
    <w:lvl w:ilvl="0" w:tplc="5E4277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7376E8B"/>
    <w:multiLevelType w:val="hybridMultilevel"/>
    <w:tmpl w:val="827C37C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0">
    <w:nsid w:val="6EB3107C"/>
    <w:multiLevelType w:val="hybridMultilevel"/>
    <w:tmpl w:val="4852D7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6FAD06D4"/>
    <w:multiLevelType w:val="hybridMultilevel"/>
    <w:tmpl w:val="02F8377E"/>
    <w:lvl w:ilvl="0" w:tplc="5B72A456">
      <w:start w:val="1"/>
      <w:numFmt w:val="decimal"/>
      <w:lvlText w:val="%1."/>
      <w:lvlJc w:val="left"/>
      <w:pPr>
        <w:ind w:left="1737" w:hanging="117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6FC36C86"/>
    <w:multiLevelType w:val="hybridMultilevel"/>
    <w:tmpl w:val="E6641B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73A3791F"/>
    <w:multiLevelType w:val="hybridMultilevel"/>
    <w:tmpl w:val="31641E8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4">
    <w:nsid w:val="74A64DD0"/>
    <w:multiLevelType w:val="multilevel"/>
    <w:tmpl w:val="71462ED8"/>
    <w:lvl w:ilvl="0">
      <w:start w:val="2"/>
      <w:numFmt w:val="decimal"/>
      <w:lvlText w:val="%1."/>
      <w:lvlJc w:val="left"/>
      <w:pPr>
        <w:ind w:left="450" w:hanging="450"/>
      </w:pPr>
      <w:rPr>
        <w:rFonts w:hint="default"/>
      </w:rPr>
    </w:lvl>
    <w:lvl w:ilvl="1">
      <w:start w:val="2"/>
      <w:numFmt w:val="decimal"/>
      <w:lvlText w:val="%1.%2."/>
      <w:lvlJc w:val="left"/>
      <w:pPr>
        <w:ind w:left="1288" w:hanging="720"/>
      </w:pPr>
      <w:rPr>
        <w:rFonts w:hint="default"/>
        <w:i/>
        <w:iCs/>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77414BC5"/>
    <w:multiLevelType w:val="hybridMultilevel"/>
    <w:tmpl w:val="B3F8C870"/>
    <w:lvl w:ilvl="0" w:tplc="04190001">
      <w:start w:val="1"/>
      <w:numFmt w:val="bullet"/>
      <w:lvlText w:val=""/>
      <w:lvlJc w:val="left"/>
      <w:pPr>
        <w:ind w:left="789" w:hanging="360"/>
      </w:pPr>
      <w:rPr>
        <w:rFonts w:ascii="Symbol" w:hAnsi="Symbol"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36">
    <w:nsid w:val="78692034"/>
    <w:multiLevelType w:val="hybridMultilevel"/>
    <w:tmpl w:val="DC88FA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7C285E19"/>
    <w:multiLevelType w:val="hybridMultilevel"/>
    <w:tmpl w:val="69D81858"/>
    <w:lvl w:ilvl="0" w:tplc="9E021F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5"/>
  </w:num>
  <w:num w:numId="2">
    <w:abstractNumId w:val="3"/>
  </w:num>
  <w:num w:numId="3">
    <w:abstractNumId w:val="24"/>
  </w:num>
  <w:num w:numId="4">
    <w:abstractNumId w:val="29"/>
  </w:num>
  <w:num w:numId="5">
    <w:abstractNumId w:val="13"/>
  </w:num>
  <w:num w:numId="6">
    <w:abstractNumId w:val="5"/>
  </w:num>
  <w:num w:numId="7">
    <w:abstractNumId w:val="26"/>
  </w:num>
  <w:num w:numId="8">
    <w:abstractNumId w:val="19"/>
  </w:num>
  <w:num w:numId="9">
    <w:abstractNumId w:val="0"/>
  </w:num>
  <w:num w:numId="10">
    <w:abstractNumId w:val="17"/>
  </w:num>
  <w:num w:numId="11">
    <w:abstractNumId w:val="23"/>
  </w:num>
  <w:num w:numId="12">
    <w:abstractNumId w:val="15"/>
  </w:num>
  <w:num w:numId="13">
    <w:abstractNumId w:val="25"/>
  </w:num>
  <w:num w:numId="14">
    <w:abstractNumId w:val="10"/>
  </w:num>
  <w:num w:numId="15">
    <w:abstractNumId w:val="2"/>
  </w:num>
  <w:num w:numId="16">
    <w:abstractNumId w:val="14"/>
  </w:num>
  <w:num w:numId="17">
    <w:abstractNumId w:val="18"/>
  </w:num>
  <w:num w:numId="18">
    <w:abstractNumId w:val="12"/>
  </w:num>
  <w:num w:numId="19">
    <w:abstractNumId w:val="27"/>
  </w:num>
  <w:num w:numId="20">
    <w:abstractNumId w:val="37"/>
  </w:num>
  <w:num w:numId="21">
    <w:abstractNumId w:val="33"/>
  </w:num>
  <w:num w:numId="22">
    <w:abstractNumId w:val="11"/>
  </w:num>
  <w:num w:numId="23">
    <w:abstractNumId w:val="20"/>
  </w:num>
  <w:num w:numId="24">
    <w:abstractNumId w:val="34"/>
  </w:num>
  <w:num w:numId="25">
    <w:abstractNumId w:val="21"/>
  </w:num>
  <w:num w:numId="26">
    <w:abstractNumId w:val="36"/>
  </w:num>
  <w:num w:numId="27">
    <w:abstractNumId w:val="22"/>
  </w:num>
  <w:num w:numId="28">
    <w:abstractNumId w:val="4"/>
  </w:num>
  <w:num w:numId="29">
    <w:abstractNumId w:val="30"/>
  </w:num>
  <w:num w:numId="30">
    <w:abstractNumId w:val="16"/>
  </w:num>
  <w:num w:numId="31">
    <w:abstractNumId w:val="31"/>
  </w:num>
  <w:num w:numId="32">
    <w:abstractNumId w:val="7"/>
  </w:num>
  <w:num w:numId="33">
    <w:abstractNumId w:val="6"/>
  </w:num>
  <w:num w:numId="34">
    <w:abstractNumId w:val="9"/>
  </w:num>
  <w:num w:numId="35">
    <w:abstractNumId w:val="8"/>
  </w:num>
  <w:num w:numId="36">
    <w:abstractNumId w:val="1"/>
  </w:num>
  <w:num w:numId="37">
    <w:abstractNumId w:val="28"/>
  </w:num>
  <w:num w:numId="38">
    <w:abstractNumId w:val="3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F33"/>
    <w:rsid w:val="00000E45"/>
    <w:rsid w:val="00002341"/>
    <w:rsid w:val="00002B7F"/>
    <w:rsid w:val="00002DF5"/>
    <w:rsid w:val="0001301F"/>
    <w:rsid w:val="00013A51"/>
    <w:rsid w:val="0002191B"/>
    <w:rsid w:val="00023754"/>
    <w:rsid w:val="00023B9D"/>
    <w:rsid w:val="00034BC8"/>
    <w:rsid w:val="000354FE"/>
    <w:rsid w:val="00042CEF"/>
    <w:rsid w:val="00043F0A"/>
    <w:rsid w:val="00046F33"/>
    <w:rsid w:val="00047A31"/>
    <w:rsid w:val="00047C47"/>
    <w:rsid w:val="00052B7F"/>
    <w:rsid w:val="00052C84"/>
    <w:rsid w:val="00054A02"/>
    <w:rsid w:val="000554AE"/>
    <w:rsid w:val="00056429"/>
    <w:rsid w:val="000632B9"/>
    <w:rsid w:val="00065E8C"/>
    <w:rsid w:val="00067F20"/>
    <w:rsid w:val="0007544E"/>
    <w:rsid w:val="00076CDD"/>
    <w:rsid w:val="00080947"/>
    <w:rsid w:val="00092FED"/>
    <w:rsid w:val="00094E22"/>
    <w:rsid w:val="000A0960"/>
    <w:rsid w:val="000A1376"/>
    <w:rsid w:val="000A3E40"/>
    <w:rsid w:val="000B2BCE"/>
    <w:rsid w:val="000B32E5"/>
    <w:rsid w:val="000C0A36"/>
    <w:rsid w:val="000D26AF"/>
    <w:rsid w:val="000D437E"/>
    <w:rsid w:val="000D5A6D"/>
    <w:rsid w:val="000D6AC9"/>
    <w:rsid w:val="000E2AA4"/>
    <w:rsid w:val="000F1E00"/>
    <w:rsid w:val="000F5E3C"/>
    <w:rsid w:val="00102BDA"/>
    <w:rsid w:val="00102F4B"/>
    <w:rsid w:val="00106612"/>
    <w:rsid w:val="001066C9"/>
    <w:rsid w:val="00111024"/>
    <w:rsid w:val="00121C76"/>
    <w:rsid w:val="00124184"/>
    <w:rsid w:val="00126C4C"/>
    <w:rsid w:val="001270FA"/>
    <w:rsid w:val="0013029A"/>
    <w:rsid w:val="001373E7"/>
    <w:rsid w:val="00141CCA"/>
    <w:rsid w:val="00141F77"/>
    <w:rsid w:val="0015151E"/>
    <w:rsid w:val="00162CE3"/>
    <w:rsid w:val="0017155A"/>
    <w:rsid w:val="0017278F"/>
    <w:rsid w:val="001744CE"/>
    <w:rsid w:val="00175284"/>
    <w:rsid w:val="00185A11"/>
    <w:rsid w:val="0019516C"/>
    <w:rsid w:val="001A0D18"/>
    <w:rsid w:val="001A1E82"/>
    <w:rsid w:val="001A2B5A"/>
    <w:rsid w:val="001B23D2"/>
    <w:rsid w:val="001C19D5"/>
    <w:rsid w:val="001C5B71"/>
    <w:rsid w:val="001C72AA"/>
    <w:rsid w:val="001D0DDE"/>
    <w:rsid w:val="001D15EB"/>
    <w:rsid w:val="001D5151"/>
    <w:rsid w:val="001D6BF6"/>
    <w:rsid w:val="001E10BF"/>
    <w:rsid w:val="001E3B9C"/>
    <w:rsid w:val="001E4F75"/>
    <w:rsid w:val="001E7B89"/>
    <w:rsid w:val="001F0147"/>
    <w:rsid w:val="001F079E"/>
    <w:rsid w:val="001F53C4"/>
    <w:rsid w:val="001F6D63"/>
    <w:rsid w:val="00207F06"/>
    <w:rsid w:val="00213BCF"/>
    <w:rsid w:val="002216B2"/>
    <w:rsid w:val="00221EAF"/>
    <w:rsid w:val="002238B5"/>
    <w:rsid w:val="002273C9"/>
    <w:rsid w:val="00231C99"/>
    <w:rsid w:val="00232A03"/>
    <w:rsid w:val="00235E48"/>
    <w:rsid w:val="0024051E"/>
    <w:rsid w:val="00240D01"/>
    <w:rsid w:val="00244342"/>
    <w:rsid w:val="0024601B"/>
    <w:rsid w:val="00253164"/>
    <w:rsid w:val="00257C25"/>
    <w:rsid w:val="002601B5"/>
    <w:rsid w:val="00262798"/>
    <w:rsid w:val="002637A2"/>
    <w:rsid w:val="002660D2"/>
    <w:rsid w:val="00274828"/>
    <w:rsid w:val="0028187B"/>
    <w:rsid w:val="00281E0D"/>
    <w:rsid w:val="0028364A"/>
    <w:rsid w:val="0028550B"/>
    <w:rsid w:val="00286D31"/>
    <w:rsid w:val="00287160"/>
    <w:rsid w:val="002901EA"/>
    <w:rsid w:val="002A63CC"/>
    <w:rsid w:val="002A76A8"/>
    <w:rsid w:val="002B1C0B"/>
    <w:rsid w:val="002B569F"/>
    <w:rsid w:val="002D7A59"/>
    <w:rsid w:val="002E1691"/>
    <w:rsid w:val="002E5D41"/>
    <w:rsid w:val="002E70A9"/>
    <w:rsid w:val="002E79B8"/>
    <w:rsid w:val="002F0E3F"/>
    <w:rsid w:val="002F32F3"/>
    <w:rsid w:val="002F4CEF"/>
    <w:rsid w:val="00300262"/>
    <w:rsid w:val="00301F9F"/>
    <w:rsid w:val="00303037"/>
    <w:rsid w:val="003062E8"/>
    <w:rsid w:val="00313F3C"/>
    <w:rsid w:val="003151E1"/>
    <w:rsid w:val="003152A1"/>
    <w:rsid w:val="00316BB7"/>
    <w:rsid w:val="003179D2"/>
    <w:rsid w:val="00321B91"/>
    <w:rsid w:val="00323D03"/>
    <w:rsid w:val="00323FF2"/>
    <w:rsid w:val="003259AB"/>
    <w:rsid w:val="00334395"/>
    <w:rsid w:val="00334592"/>
    <w:rsid w:val="00340A99"/>
    <w:rsid w:val="0034380A"/>
    <w:rsid w:val="00344BD5"/>
    <w:rsid w:val="003454B9"/>
    <w:rsid w:val="00345715"/>
    <w:rsid w:val="00346A39"/>
    <w:rsid w:val="0035320B"/>
    <w:rsid w:val="00354AA5"/>
    <w:rsid w:val="00354B83"/>
    <w:rsid w:val="0035557C"/>
    <w:rsid w:val="00355968"/>
    <w:rsid w:val="00357B0A"/>
    <w:rsid w:val="0036033D"/>
    <w:rsid w:val="00365263"/>
    <w:rsid w:val="00366F1C"/>
    <w:rsid w:val="00367174"/>
    <w:rsid w:val="00371335"/>
    <w:rsid w:val="00373130"/>
    <w:rsid w:val="00373F13"/>
    <w:rsid w:val="00376087"/>
    <w:rsid w:val="00377E99"/>
    <w:rsid w:val="00387A45"/>
    <w:rsid w:val="003901CA"/>
    <w:rsid w:val="003A4DE1"/>
    <w:rsid w:val="003B1951"/>
    <w:rsid w:val="003B6AD6"/>
    <w:rsid w:val="003B6CE0"/>
    <w:rsid w:val="003C1592"/>
    <w:rsid w:val="003D0529"/>
    <w:rsid w:val="003D06DA"/>
    <w:rsid w:val="003D1A5A"/>
    <w:rsid w:val="003E3916"/>
    <w:rsid w:val="003F53C8"/>
    <w:rsid w:val="004033B0"/>
    <w:rsid w:val="00404BCE"/>
    <w:rsid w:val="00405931"/>
    <w:rsid w:val="00406E68"/>
    <w:rsid w:val="00406FF7"/>
    <w:rsid w:val="00410212"/>
    <w:rsid w:val="00412309"/>
    <w:rsid w:val="00413E7E"/>
    <w:rsid w:val="00415FEB"/>
    <w:rsid w:val="004205C9"/>
    <w:rsid w:val="004269BE"/>
    <w:rsid w:val="004312FF"/>
    <w:rsid w:val="00433FF6"/>
    <w:rsid w:val="004342E2"/>
    <w:rsid w:val="004350A8"/>
    <w:rsid w:val="00436463"/>
    <w:rsid w:val="004373D7"/>
    <w:rsid w:val="00445732"/>
    <w:rsid w:val="00447158"/>
    <w:rsid w:val="004479DA"/>
    <w:rsid w:val="00451425"/>
    <w:rsid w:val="00454919"/>
    <w:rsid w:val="00457138"/>
    <w:rsid w:val="004714D3"/>
    <w:rsid w:val="0047234D"/>
    <w:rsid w:val="004756C3"/>
    <w:rsid w:val="00475C63"/>
    <w:rsid w:val="00480069"/>
    <w:rsid w:val="0048049F"/>
    <w:rsid w:val="0048393D"/>
    <w:rsid w:val="00486781"/>
    <w:rsid w:val="0049363A"/>
    <w:rsid w:val="00496E6A"/>
    <w:rsid w:val="004A0BA3"/>
    <w:rsid w:val="004A553E"/>
    <w:rsid w:val="004A5F57"/>
    <w:rsid w:val="004B06DE"/>
    <w:rsid w:val="004B17E4"/>
    <w:rsid w:val="004B2A74"/>
    <w:rsid w:val="004B3DB9"/>
    <w:rsid w:val="004B4CEA"/>
    <w:rsid w:val="004B6368"/>
    <w:rsid w:val="004B718B"/>
    <w:rsid w:val="004B72C5"/>
    <w:rsid w:val="004C5B25"/>
    <w:rsid w:val="004D1365"/>
    <w:rsid w:val="004D349F"/>
    <w:rsid w:val="004D60EA"/>
    <w:rsid w:val="004E057C"/>
    <w:rsid w:val="004E165F"/>
    <w:rsid w:val="004E6950"/>
    <w:rsid w:val="004F04B6"/>
    <w:rsid w:val="004F5B9A"/>
    <w:rsid w:val="0050607B"/>
    <w:rsid w:val="00507CEC"/>
    <w:rsid w:val="00514181"/>
    <w:rsid w:val="00520F78"/>
    <w:rsid w:val="00521F6E"/>
    <w:rsid w:val="00523DD1"/>
    <w:rsid w:val="00524699"/>
    <w:rsid w:val="00532765"/>
    <w:rsid w:val="00533E22"/>
    <w:rsid w:val="0053432F"/>
    <w:rsid w:val="00540DF9"/>
    <w:rsid w:val="005432CD"/>
    <w:rsid w:val="00545872"/>
    <w:rsid w:val="0055687B"/>
    <w:rsid w:val="00560C56"/>
    <w:rsid w:val="00564574"/>
    <w:rsid w:val="00564816"/>
    <w:rsid w:val="005678ED"/>
    <w:rsid w:val="00577DA5"/>
    <w:rsid w:val="005863CA"/>
    <w:rsid w:val="00590E3C"/>
    <w:rsid w:val="00593BB2"/>
    <w:rsid w:val="005949B3"/>
    <w:rsid w:val="005A2936"/>
    <w:rsid w:val="005A4195"/>
    <w:rsid w:val="005A42F6"/>
    <w:rsid w:val="005A45D2"/>
    <w:rsid w:val="005A6118"/>
    <w:rsid w:val="005A71E2"/>
    <w:rsid w:val="005B3EEC"/>
    <w:rsid w:val="005C030B"/>
    <w:rsid w:val="005C1F4E"/>
    <w:rsid w:val="005C505A"/>
    <w:rsid w:val="005C50CD"/>
    <w:rsid w:val="005C766F"/>
    <w:rsid w:val="005D02C9"/>
    <w:rsid w:val="005D3389"/>
    <w:rsid w:val="005D6D8B"/>
    <w:rsid w:val="005E46C9"/>
    <w:rsid w:val="005F0FBB"/>
    <w:rsid w:val="00600376"/>
    <w:rsid w:val="00601679"/>
    <w:rsid w:val="00605665"/>
    <w:rsid w:val="00605F4D"/>
    <w:rsid w:val="00612A6C"/>
    <w:rsid w:val="00615B31"/>
    <w:rsid w:val="00617573"/>
    <w:rsid w:val="00620EB7"/>
    <w:rsid w:val="00630E1A"/>
    <w:rsid w:val="00632A5E"/>
    <w:rsid w:val="006359B1"/>
    <w:rsid w:val="00641EF9"/>
    <w:rsid w:val="00645F33"/>
    <w:rsid w:val="00647741"/>
    <w:rsid w:val="00647E9C"/>
    <w:rsid w:val="006543C5"/>
    <w:rsid w:val="00656657"/>
    <w:rsid w:val="00657C8C"/>
    <w:rsid w:val="00657D5F"/>
    <w:rsid w:val="006623D2"/>
    <w:rsid w:val="00662D17"/>
    <w:rsid w:val="00666932"/>
    <w:rsid w:val="00670066"/>
    <w:rsid w:val="006703F8"/>
    <w:rsid w:val="00671515"/>
    <w:rsid w:val="00672526"/>
    <w:rsid w:val="006764E1"/>
    <w:rsid w:val="00682FD3"/>
    <w:rsid w:val="00683938"/>
    <w:rsid w:val="006844C8"/>
    <w:rsid w:val="00684F91"/>
    <w:rsid w:val="00686354"/>
    <w:rsid w:val="0068653C"/>
    <w:rsid w:val="00691AD5"/>
    <w:rsid w:val="00692D48"/>
    <w:rsid w:val="006962A4"/>
    <w:rsid w:val="006A181D"/>
    <w:rsid w:val="006A4EEA"/>
    <w:rsid w:val="006A5241"/>
    <w:rsid w:val="006B046A"/>
    <w:rsid w:val="006B4A54"/>
    <w:rsid w:val="006B630A"/>
    <w:rsid w:val="006B6C83"/>
    <w:rsid w:val="006C5758"/>
    <w:rsid w:val="006C79D5"/>
    <w:rsid w:val="006D2179"/>
    <w:rsid w:val="006F46C1"/>
    <w:rsid w:val="007004A7"/>
    <w:rsid w:val="007030C1"/>
    <w:rsid w:val="00705EA7"/>
    <w:rsid w:val="007132BF"/>
    <w:rsid w:val="007156A4"/>
    <w:rsid w:val="00726088"/>
    <w:rsid w:val="00737A84"/>
    <w:rsid w:val="00743A56"/>
    <w:rsid w:val="00745440"/>
    <w:rsid w:val="007526D8"/>
    <w:rsid w:val="007531F7"/>
    <w:rsid w:val="0075393B"/>
    <w:rsid w:val="00755725"/>
    <w:rsid w:val="0075669A"/>
    <w:rsid w:val="00764657"/>
    <w:rsid w:val="0076467C"/>
    <w:rsid w:val="00765A78"/>
    <w:rsid w:val="00773077"/>
    <w:rsid w:val="00774423"/>
    <w:rsid w:val="0078725E"/>
    <w:rsid w:val="00787708"/>
    <w:rsid w:val="0078796B"/>
    <w:rsid w:val="00787D3E"/>
    <w:rsid w:val="00790478"/>
    <w:rsid w:val="0079385B"/>
    <w:rsid w:val="00794413"/>
    <w:rsid w:val="00794C87"/>
    <w:rsid w:val="00794CB8"/>
    <w:rsid w:val="007A306A"/>
    <w:rsid w:val="007A5419"/>
    <w:rsid w:val="007B026A"/>
    <w:rsid w:val="007B11F6"/>
    <w:rsid w:val="007B3699"/>
    <w:rsid w:val="007C0393"/>
    <w:rsid w:val="007C0C7E"/>
    <w:rsid w:val="007C6FF6"/>
    <w:rsid w:val="007C73E3"/>
    <w:rsid w:val="007D1821"/>
    <w:rsid w:val="007D432A"/>
    <w:rsid w:val="007D519E"/>
    <w:rsid w:val="007E28D7"/>
    <w:rsid w:val="007E5691"/>
    <w:rsid w:val="007F40D5"/>
    <w:rsid w:val="007F56AC"/>
    <w:rsid w:val="007F6234"/>
    <w:rsid w:val="007F6561"/>
    <w:rsid w:val="00800A4D"/>
    <w:rsid w:val="00800B9E"/>
    <w:rsid w:val="008023A7"/>
    <w:rsid w:val="00806470"/>
    <w:rsid w:val="00806BC1"/>
    <w:rsid w:val="00806D10"/>
    <w:rsid w:val="008070B5"/>
    <w:rsid w:val="008078FE"/>
    <w:rsid w:val="0081522F"/>
    <w:rsid w:val="00815E7D"/>
    <w:rsid w:val="008175FA"/>
    <w:rsid w:val="008240F0"/>
    <w:rsid w:val="008269A7"/>
    <w:rsid w:val="00831B42"/>
    <w:rsid w:val="0083708F"/>
    <w:rsid w:val="00845B4A"/>
    <w:rsid w:val="00846C5C"/>
    <w:rsid w:val="00851E63"/>
    <w:rsid w:val="0085253A"/>
    <w:rsid w:val="0085769F"/>
    <w:rsid w:val="008603C5"/>
    <w:rsid w:val="008615F1"/>
    <w:rsid w:val="00861755"/>
    <w:rsid w:val="008619CB"/>
    <w:rsid w:val="008667B8"/>
    <w:rsid w:val="0087366E"/>
    <w:rsid w:val="00874B3E"/>
    <w:rsid w:val="00876482"/>
    <w:rsid w:val="0087669B"/>
    <w:rsid w:val="00881D1B"/>
    <w:rsid w:val="00882B09"/>
    <w:rsid w:val="00883179"/>
    <w:rsid w:val="00883376"/>
    <w:rsid w:val="008836B0"/>
    <w:rsid w:val="00885C78"/>
    <w:rsid w:val="008939C5"/>
    <w:rsid w:val="00895367"/>
    <w:rsid w:val="00896442"/>
    <w:rsid w:val="008A178B"/>
    <w:rsid w:val="008C2DF8"/>
    <w:rsid w:val="008C4FA0"/>
    <w:rsid w:val="008C5313"/>
    <w:rsid w:val="008C6DAB"/>
    <w:rsid w:val="008C7175"/>
    <w:rsid w:val="008D2353"/>
    <w:rsid w:val="008D6843"/>
    <w:rsid w:val="008E10D8"/>
    <w:rsid w:val="008E2417"/>
    <w:rsid w:val="008E6760"/>
    <w:rsid w:val="008F3133"/>
    <w:rsid w:val="008F70BF"/>
    <w:rsid w:val="008F7B10"/>
    <w:rsid w:val="008F7BEF"/>
    <w:rsid w:val="009057F2"/>
    <w:rsid w:val="00906BE5"/>
    <w:rsid w:val="00907086"/>
    <w:rsid w:val="00911BB9"/>
    <w:rsid w:val="00916434"/>
    <w:rsid w:val="009166B1"/>
    <w:rsid w:val="009169CA"/>
    <w:rsid w:val="00931396"/>
    <w:rsid w:val="00941FF7"/>
    <w:rsid w:val="00944757"/>
    <w:rsid w:val="00944C22"/>
    <w:rsid w:val="00946A2C"/>
    <w:rsid w:val="009515B2"/>
    <w:rsid w:val="0095206C"/>
    <w:rsid w:val="009536A8"/>
    <w:rsid w:val="00960539"/>
    <w:rsid w:val="00970DF0"/>
    <w:rsid w:val="00981517"/>
    <w:rsid w:val="00981B2C"/>
    <w:rsid w:val="00986527"/>
    <w:rsid w:val="00992458"/>
    <w:rsid w:val="0099367B"/>
    <w:rsid w:val="00993C0A"/>
    <w:rsid w:val="009A23E5"/>
    <w:rsid w:val="009B14B7"/>
    <w:rsid w:val="009B5060"/>
    <w:rsid w:val="009C0CCB"/>
    <w:rsid w:val="009D080D"/>
    <w:rsid w:val="009D2B22"/>
    <w:rsid w:val="009D6673"/>
    <w:rsid w:val="009D6FDA"/>
    <w:rsid w:val="009E0AAD"/>
    <w:rsid w:val="009E3035"/>
    <w:rsid w:val="009E40EF"/>
    <w:rsid w:val="009E4192"/>
    <w:rsid w:val="009E468E"/>
    <w:rsid w:val="009E6099"/>
    <w:rsid w:val="009F55AE"/>
    <w:rsid w:val="00A03287"/>
    <w:rsid w:val="00A04294"/>
    <w:rsid w:val="00A06CCD"/>
    <w:rsid w:val="00A07E06"/>
    <w:rsid w:val="00A11341"/>
    <w:rsid w:val="00A149AC"/>
    <w:rsid w:val="00A1535C"/>
    <w:rsid w:val="00A219D9"/>
    <w:rsid w:val="00A244CA"/>
    <w:rsid w:val="00A36C8A"/>
    <w:rsid w:val="00A405ED"/>
    <w:rsid w:val="00A41745"/>
    <w:rsid w:val="00A423FC"/>
    <w:rsid w:val="00A4304A"/>
    <w:rsid w:val="00A43DB2"/>
    <w:rsid w:val="00A44224"/>
    <w:rsid w:val="00A55CC2"/>
    <w:rsid w:val="00A55DCE"/>
    <w:rsid w:val="00A623D3"/>
    <w:rsid w:val="00A629A7"/>
    <w:rsid w:val="00A632C5"/>
    <w:rsid w:val="00A664A7"/>
    <w:rsid w:val="00A66F70"/>
    <w:rsid w:val="00A676BB"/>
    <w:rsid w:val="00A7760B"/>
    <w:rsid w:val="00A80397"/>
    <w:rsid w:val="00A825B8"/>
    <w:rsid w:val="00A860BD"/>
    <w:rsid w:val="00A86BE2"/>
    <w:rsid w:val="00A90DD8"/>
    <w:rsid w:val="00A959FC"/>
    <w:rsid w:val="00AA3E78"/>
    <w:rsid w:val="00AB0DFE"/>
    <w:rsid w:val="00AB3393"/>
    <w:rsid w:val="00AB5BAF"/>
    <w:rsid w:val="00AC065A"/>
    <w:rsid w:val="00AC1720"/>
    <w:rsid w:val="00AD0265"/>
    <w:rsid w:val="00AD07B2"/>
    <w:rsid w:val="00AD200E"/>
    <w:rsid w:val="00AD2F61"/>
    <w:rsid w:val="00AD4A04"/>
    <w:rsid w:val="00AD4FA1"/>
    <w:rsid w:val="00AE2816"/>
    <w:rsid w:val="00AE3DA5"/>
    <w:rsid w:val="00AE41E1"/>
    <w:rsid w:val="00AF69EF"/>
    <w:rsid w:val="00AF77FA"/>
    <w:rsid w:val="00B056CA"/>
    <w:rsid w:val="00B06864"/>
    <w:rsid w:val="00B1175E"/>
    <w:rsid w:val="00B164FB"/>
    <w:rsid w:val="00B25760"/>
    <w:rsid w:val="00B27EC5"/>
    <w:rsid w:val="00B303DD"/>
    <w:rsid w:val="00B3065B"/>
    <w:rsid w:val="00B30CAC"/>
    <w:rsid w:val="00B31BBA"/>
    <w:rsid w:val="00B35C2F"/>
    <w:rsid w:val="00B3757E"/>
    <w:rsid w:val="00B42EB6"/>
    <w:rsid w:val="00B448D9"/>
    <w:rsid w:val="00B5395E"/>
    <w:rsid w:val="00B5410D"/>
    <w:rsid w:val="00B67CFF"/>
    <w:rsid w:val="00B708DE"/>
    <w:rsid w:val="00B7158A"/>
    <w:rsid w:val="00B7471A"/>
    <w:rsid w:val="00B75291"/>
    <w:rsid w:val="00B77FE8"/>
    <w:rsid w:val="00B8057D"/>
    <w:rsid w:val="00B80F98"/>
    <w:rsid w:val="00B86920"/>
    <w:rsid w:val="00B91E86"/>
    <w:rsid w:val="00B9406F"/>
    <w:rsid w:val="00B95ADD"/>
    <w:rsid w:val="00BA46F9"/>
    <w:rsid w:val="00BA552E"/>
    <w:rsid w:val="00BB2201"/>
    <w:rsid w:val="00BB277D"/>
    <w:rsid w:val="00BB77DF"/>
    <w:rsid w:val="00BC023E"/>
    <w:rsid w:val="00BC7644"/>
    <w:rsid w:val="00BD2099"/>
    <w:rsid w:val="00BD498F"/>
    <w:rsid w:val="00BF0D9D"/>
    <w:rsid w:val="00BF0FFE"/>
    <w:rsid w:val="00BF3C15"/>
    <w:rsid w:val="00BF3F40"/>
    <w:rsid w:val="00C01172"/>
    <w:rsid w:val="00C0574F"/>
    <w:rsid w:val="00C068E1"/>
    <w:rsid w:val="00C100DC"/>
    <w:rsid w:val="00C111FA"/>
    <w:rsid w:val="00C11BBE"/>
    <w:rsid w:val="00C13782"/>
    <w:rsid w:val="00C13E6B"/>
    <w:rsid w:val="00C22270"/>
    <w:rsid w:val="00C234DB"/>
    <w:rsid w:val="00C24419"/>
    <w:rsid w:val="00C271C1"/>
    <w:rsid w:val="00C27A6D"/>
    <w:rsid w:val="00C31287"/>
    <w:rsid w:val="00C340EA"/>
    <w:rsid w:val="00C36422"/>
    <w:rsid w:val="00C37F48"/>
    <w:rsid w:val="00C45734"/>
    <w:rsid w:val="00C46E34"/>
    <w:rsid w:val="00C51765"/>
    <w:rsid w:val="00C51E98"/>
    <w:rsid w:val="00C55CB2"/>
    <w:rsid w:val="00C56014"/>
    <w:rsid w:val="00C60413"/>
    <w:rsid w:val="00C60980"/>
    <w:rsid w:val="00C70FF9"/>
    <w:rsid w:val="00C75D53"/>
    <w:rsid w:val="00C8080F"/>
    <w:rsid w:val="00C86345"/>
    <w:rsid w:val="00C86A31"/>
    <w:rsid w:val="00C8763D"/>
    <w:rsid w:val="00C912F9"/>
    <w:rsid w:val="00C960F5"/>
    <w:rsid w:val="00C96B9E"/>
    <w:rsid w:val="00CA550E"/>
    <w:rsid w:val="00CA7042"/>
    <w:rsid w:val="00CB009F"/>
    <w:rsid w:val="00CB0F2D"/>
    <w:rsid w:val="00CB5106"/>
    <w:rsid w:val="00CB55EB"/>
    <w:rsid w:val="00CB6D0C"/>
    <w:rsid w:val="00CC0598"/>
    <w:rsid w:val="00CC30D9"/>
    <w:rsid w:val="00CC6538"/>
    <w:rsid w:val="00CC6BCC"/>
    <w:rsid w:val="00CD206E"/>
    <w:rsid w:val="00CD61C8"/>
    <w:rsid w:val="00CD6CE0"/>
    <w:rsid w:val="00CD72EE"/>
    <w:rsid w:val="00CE13EF"/>
    <w:rsid w:val="00CE3E18"/>
    <w:rsid w:val="00CF04E3"/>
    <w:rsid w:val="00CF36FC"/>
    <w:rsid w:val="00CF58D7"/>
    <w:rsid w:val="00D041F7"/>
    <w:rsid w:val="00D124CB"/>
    <w:rsid w:val="00D14AEE"/>
    <w:rsid w:val="00D15941"/>
    <w:rsid w:val="00D15A20"/>
    <w:rsid w:val="00D21B3D"/>
    <w:rsid w:val="00D2429F"/>
    <w:rsid w:val="00D34721"/>
    <w:rsid w:val="00D371A9"/>
    <w:rsid w:val="00D40D87"/>
    <w:rsid w:val="00D40E90"/>
    <w:rsid w:val="00D4261D"/>
    <w:rsid w:val="00D43B96"/>
    <w:rsid w:val="00D47C8C"/>
    <w:rsid w:val="00D51693"/>
    <w:rsid w:val="00D55C5B"/>
    <w:rsid w:val="00D56DCC"/>
    <w:rsid w:val="00D60CEA"/>
    <w:rsid w:val="00D61EE3"/>
    <w:rsid w:val="00D64B8F"/>
    <w:rsid w:val="00D708B3"/>
    <w:rsid w:val="00D72A8C"/>
    <w:rsid w:val="00D7338A"/>
    <w:rsid w:val="00D75C6D"/>
    <w:rsid w:val="00D81417"/>
    <w:rsid w:val="00D841AA"/>
    <w:rsid w:val="00D84330"/>
    <w:rsid w:val="00D84FA8"/>
    <w:rsid w:val="00D86C62"/>
    <w:rsid w:val="00D87B9B"/>
    <w:rsid w:val="00D90844"/>
    <w:rsid w:val="00D91490"/>
    <w:rsid w:val="00D925C9"/>
    <w:rsid w:val="00D9265A"/>
    <w:rsid w:val="00D94A21"/>
    <w:rsid w:val="00D960AB"/>
    <w:rsid w:val="00DB198A"/>
    <w:rsid w:val="00DB1C24"/>
    <w:rsid w:val="00DB474B"/>
    <w:rsid w:val="00DC094C"/>
    <w:rsid w:val="00DC63BD"/>
    <w:rsid w:val="00DD59D5"/>
    <w:rsid w:val="00DE47E0"/>
    <w:rsid w:val="00DF3367"/>
    <w:rsid w:val="00DF662A"/>
    <w:rsid w:val="00DF68AD"/>
    <w:rsid w:val="00E00A3F"/>
    <w:rsid w:val="00E017C3"/>
    <w:rsid w:val="00E02650"/>
    <w:rsid w:val="00E0360E"/>
    <w:rsid w:val="00E120C6"/>
    <w:rsid w:val="00E17465"/>
    <w:rsid w:val="00E22106"/>
    <w:rsid w:val="00E24B82"/>
    <w:rsid w:val="00E253C1"/>
    <w:rsid w:val="00E31DD7"/>
    <w:rsid w:val="00E35E42"/>
    <w:rsid w:val="00E40A2D"/>
    <w:rsid w:val="00E43436"/>
    <w:rsid w:val="00E47540"/>
    <w:rsid w:val="00E47A32"/>
    <w:rsid w:val="00E503C7"/>
    <w:rsid w:val="00E5314C"/>
    <w:rsid w:val="00E57AD5"/>
    <w:rsid w:val="00E65B3A"/>
    <w:rsid w:val="00E6778A"/>
    <w:rsid w:val="00E730A4"/>
    <w:rsid w:val="00E74C50"/>
    <w:rsid w:val="00E74C78"/>
    <w:rsid w:val="00E81F49"/>
    <w:rsid w:val="00E82071"/>
    <w:rsid w:val="00E82A96"/>
    <w:rsid w:val="00E876F6"/>
    <w:rsid w:val="00E92162"/>
    <w:rsid w:val="00E939F7"/>
    <w:rsid w:val="00E97496"/>
    <w:rsid w:val="00EA5909"/>
    <w:rsid w:val="00EA5F9E"/>
    <w:rsid w:val="00EA7849"/>
    <w:rsid w:val="00EA7E47"/>
    <w:rsid w:val="00EB4F42"/>
    <w:rsid w:val="00EB6908"/>
    <w:rsid w:val="00EB772F"/>
    <w:rsid w:val="00EC351F"/>
    <w:rsid w:val="00EC6646"/>
    <w:rsid w:val="00EC68FC"/>
    <w:rsid w:val="00ED08C8"/>
    <w:rsid w:val="00ED0966"/>
    <w:rsid w:val="00ED416C"/>
    <w:rsid w:val="00ED5B70"/>
    <w:rsid w:val="00ED6C81"/>
    <w:rsid w:val="00ED6DC2"/>
    <w:rsid w:val="00EE1569"/>
    <w:rsid w:val="00EE3129"/>
    <w:rsid w:val="00EE4A48"/>
    <w:rsid w:val="00EE6C4C"/>
    <w:rsid w:val="00EF4A51"/>
    <w:rsid w:val="00EF6363"/>
    <w:rsid w:val="00F00611"/>
    <w:rsid w:val="00F00B5E"/>
    <w:rsid w:val="00F0387C"/>
    <w:rsid w:val="00F03F86"/>
    <w:rsid w:val="00F0598D"/>
    <w:rsid w:val="00F072BC"/>
    <w:rsid w:val="00F12C6F"/>
    <w:rsid w:val="00F13D25"/>
    <w:rsid w:val="00F15A0F"/>
    <w:rsid w:val="00F22792"/>
    <w:rsid w:val="00F22ABF"/>
    <w:rsid w:val="00F23935"/>
    <w:rsid w:val="00F268D0"/>
    <w:rsid w:val="00F34351"/>
    <w:rsid w:val="00F3575C"/>
    <w:rsid w:val="00F43980"/>
    <w:rsid w:val="00F4415A"/>
    <w:rsid w:val="00F5124F"/>
    <w:rsid w:val="00F64657"/>
    <w:rsid w:val="00F65930"/>
    <w:rsid w:val="00F65A17"/>
    <w:rsid w:val="00F65A85"/>
    <w:rsid w:val="00F71E99"/>
    <w:rsid w:val="00F71F71"/>
    <w:rsid w:val="00F72888"/>
    <w:rsid w:val="00F738C5"/>
    <w:rsid w:val="00F746FD"/>
    <w:rsid w:val="00F749F2"/>
    <w:rsid w:val="00F75CB8"/>
    <w:rsid w:val="00F8306B"/>
    <w:rsid w:val="00F8522B"/>
    <w:rsid w:val="00F9046A"/>
    <w:rsid w:val="00F975D8"/>
    <w:rsid w:val="00F978F4"/>
    <w:rsid w:val="00F97AA4"/>
    <w:rsid w:val="00FA4605"/>
    <w:rsid w:val="00FA4E1A"/>
    <w:rsid w:val="00FA7DBB"/>
    <w:rsid w:val="00FA7FEC"/>
    <w:rsid w:val="00FB0B30"/>
    <w:rsid w:val="00FB186D"/>
    <w:rsid w:val="00FB235D"/>
    <w:rsid w:val="00FB3F35"/>
    <w:rsid w:val="00FC348A"/>
    <w:rsid w:val="00FC386C"/>
    <w:rsid w:val="00FC4082"/>
    <w:rsid w:val="00FE0F04"/>
    <w:rsid w:val="00FE2232"/>
    <w:rsid w:val="00FE2B3E"/>
    <w:rsid w:val="00FE3D9E"/>
    <w:rsid w:val="00FF22CE"/>
    <w:rsid w:val="00FF260C"/>
    <w:rsid w:val="00FF3918"/>
    <w:rsid w:val="00FF78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AA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F33"/>
    <w:pPr>
      <w:spacing w:after="160" w:line="259" w:lineRule="auto"/>
    </w:pPr>
  </w:style>
  <w:style w:type="paragraph" w:styleId="1">
    <w:name w:val="heading 1"/>
    <w:basedOn w:val="a"/>
    <w:next w:val="a"/>
    <w:link w:val="10"/>
    <w:uiPriority w:val="99"/>
    <w:qFormat/>
    <w:rsid w:val="00645F33"/>
    <w:pPr>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
    <w:name w:val="heading 2"/>
    <w:basedOn w:val="a"/>
    <w:next w:val="a"/>
    <w:link w:val="20"/>
    <w:uiPriority w:val="9"/>
    <w:semiHidden/>
    <w:unhideWhenUsed/>
    <w:qFormat/>
    <w:rsid w:val="00645F3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45F33"/>
    <w:rPr>
      <w:rFonts w:ascii="Arial" w:eastAsia="Times New Roman" w:hAnsi="Arial" w:cs="Arial"/>
      <w:b/>
      <w:bCs/>
      <w:color w:val="000080"/>
      <w:sz w:val="24"/>
      <w:szCs w:val="24"/>
      <w:lang w:eastAsia="ru-RU"/>
    </w:rPr>
  </w:style>
  <w:style w:type="character" w:customStyle="1" w:styleId="20">
    <w:name w:val="Заголовок 2 Знак"/>
    <w:basedOn w:val="a0"/>
    <w:link w:val="2"/>
    <w:uiPriority w:val="9"/>
    <w:semiHidden/>
    <w:rsid w:val="00645F33"/>
    <w:rPr>
      <w:rFonts w:asciiTheme="majorHAnsi" w:eastAsiaTheme="majorEastAsia" w:hAnsiTheme="majorHAnsi" w:cstheme="majorBidi"/>
      <w:b/>
      <w:bCs/>
      <w:color w:val="4F81BD" w:themeColor="accent1"/>
      <w:sz w:val="26"/>
      <w:szCs w:val="26"/>
    </w:rPr>
  </w:style>
  <w:style w:type="paragraph" w:styleId="a3">
    <w:name w:val="List Paragraph"/>
    <w:basedOn w:val="a"/>
    <w:uiPriority w:val="34"/>
    <w:qFormat/>
    <w:rsid w:val="00645F33"/>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Body Text"/>
    <w:basedOn w:val="a"/>
    <w:link w:val="a5"/>
    <w:rsid w:val="00645F33"/>
    <w:pPr>
      <w:widowControl w:val="0"/>
      <w:snapToGrid w:val="0"/>
      <w:spacing w:after="0" w:line="360" w:lineRule="auto"/>
      <w:jc w:val="both"/>
    </w:pPr>
    <w:rPr>
      <w:rFonts w:ascii="Times New Roman" w:eastAsia="Times New Roman" w:hAnsi="Times New Roman" w:cs="Times New Roman"/>
      <w:sz w:val="28"/>
      <w:szCs w:val="20"/>
      <w:lang w:eastAsia="ru-RU"/>
    </w:rPr>
  </w:style>
  <w:style w:type="character" w:customStyle="1" w:styleId="a5">
    <w:name w:val="Основной текст Знак"/>
    <w:basedOn w:val="a0"/>
    <w:link w:val="a4"/>
    <w:rsid w:val="00645F33"/>
    <w:rPr>
      <w:rFonts w:ascii="Times New Roman" w:eastAsia="Times New Roman" w:hAnsi="Times New Roman" w:cs="Times New Roman"/>
      <w:sz w:val="28"/>
      <w:szCs w:val="20"/>
      <w:lang w:eastAsia="ru-RU"/>
    </w:rPr>
  </w:style>
  <w:style w:type="paragraph" w:customStyle="1" w:styleId="a6">
    <w:name w:val="Нормальный (таблица)"/>
    <w:basedOn w:val="a"/>
    <w:next w:val="a"/>
    <w:uiPriority w:val="99"/>
    <w:rsid w:val="00645F33"/>
    <w:pPr>
      <w:autoSpaceDE w:val="0"/>
      <w:autoSpaceDN w:val="0"/>
      <w:adjustRightInd w:val="0"/>
      <w:spacing w:after="0" w:line="240" w:lineRule="auto"/>
      <w:jc w:val="both"/>
    </w:pPr>
    <w:rPr>
      <w:rFonts w:ascii="Arial" w:hAnsi="Arial" w:cs="Arial"/>
      <w:sz w:val="24"/>
      <w:szCs w:val="24"/>
    </w:rPr>
  </w:style>
  <w:style w:type="paragraph" w:customStyle="1" w:styleId="ConsPlusNormal">
    <w:name w:val="ConsPlusNormal"/>
    <w:link w:val="ConsPlusNormal0"/>
    <w:qFormat/>
    <w:rsid w:val="00645F3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a7">
    <w:name w:val="Прижатый влево"/>
    <w:basedOn w:val="a"/>
    <w:next w:val="a"/>
    <w:uiPriority w:val="99"/>
    <w:rsid w:val="00645F33"/>
    <w:pPr>
      <w:autoSpaceDE w:val="0"/>
      <w:autoSpaceDN w:val="0"/>
      <w:adjustRightInd w:val="0"/>
      <w:spacing w:after="0" w:line="240" w:lineRule="auto"/>
    </w:pPr>
    <w:rPr>
      <w:rFonts w:ascii="Arial" w:hAnsi="Arial" w:cs="Arial"/>
      <w:sz w:val="24"/>
      <w:szCs w:val="24"/>
    </w:rPr>
  </w:style>
  <w:style w:type="table" w:styleId="a8">
    <w:name w:val="Table Grid"/>
    <w:basedOn w:val="a1"/>
    <w:rsid w:val="00645F3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No Spacing"/>
    <w:link w:val="aa"/>
    <w:uiPriority w:val="1"/>
    <w:qFormat/>
    <w:rsid w:val="00645F33"/>
    <w:pPr>
      <w:spacing w:after="0" w:line="240" w:lineRule="auto"/>
    </w:pPr>
    <w:rPr>
      <w:rFonts w:eastAsiaTheme="minorEastAsia"/>
      <w:lang w:eastAsia="ru-RU"/>
    </w:rPr>
  </w:style>
  <w:style w:type="character" w:styleId="ab">
    <w:name w:val="Emphasis"/>
    <w:basedOn w:val="a0"/>
    <w:uiPriority w:val="20"/>
    <w:qFormat/>
    <w:rsid w:val="00645F33"/>
    <w:rPr>
      <w:i/>
      <w:iCs/>
    </w:rPr>
  </w:style>
  <w:style w:type="character" w:styleId="ac">
    <w:name w:val="Hyperlink"/>
    <w:basedOn w:val="a0"/>
    <w:uiPriority w:val="99"/>
    <w:unhideWhenUsed/>
    <w:rsid w:val="00645F33"/>
    <w:rPr>
      <w:color w:val="0000FF" w:themeColor="hyperlink"/>
      <w:u w:val="single"/>
    </w:rPr>
  </w:style>
  <w:style w:type="paragraph" w:customStyle="1" w:styleId="s1">
    <w:name w:val="s_1"/>
    <w:basedOn w:val="a"/>
    <w:rsid w:val="00645F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Revision"/>
    <w:hidden/>
    <w:uiPriority w:val="99"/>
    <w:semiHidden/>
    <w:rsid w:val="00645F33"/>
    <w:pPr>
      <w:spacing w:after="0" w:line="240" w:lineRule="auto"/>
    </w:pPr>
  </w:style>
  <w:style w:type="paragraph" w:styleId="ae">
    <w:name w:val="Balloon Text"/>
    <w:basedOn w:val="a"/>
    <w:link w:val="af"/>
    <w:uiPriority w:val="99"/>
    <w:semiHidden/>
    <w:unhideWhenUsed/>
    <w:rsid w:val="00645F3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45F33"/>
    <w:rPr>
      <w:rFonts w:ascii="Tahoma" w:hAnsi="Tahoma" w:cs="Tahoma"/>
      <w:sz w:val="16"/>
      <w:szCs w:val="16"/>
    </w:rPr>
  </w:style>
  <w:style w:type="paragraph" w:styleId="af0">
    <w:name w:val="header"/>
    <w:basedOn w:val="a"/>
    <w:link w:val="af1"/>
    <w:uiPriority w:val="99"/>
    <w:unhideWhenUsed/>
    <w:rsid w:val="00645F33"/>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45F33"/>
  </w:style>
  <w:style w:type="paragraph" w:styleId="af2">
    <w:name w:val="footer"/>
    <w:basedOn w:val="a"/>
    <w:link w:val="af3"/>
    <w:uiPriority w:val="99"/>
    <w:unhideWhenUsed/>
    <w:rsid w:val="00645F33"/>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645F33"/>
  </w:style>
  <w:style w:type="character" w:customStyle="1" w:styleId="ConsPlusNormal0">
    <w:name w:val="ConsPlusNormal Знак"/>
    <w:link w:val="ConsPlusNormal"/>
    <w:locked/>
    <w:rsid w:val="00645F33"/>
    <w:rPr>
      <w:rFonts w:ascii="Times New Roman" w:eastAsiaTheme="minorEastAsia" w:hAnsi="Times New Roman" w:cs="Times New Roman"/>
      <w:sz w:val="24"/>
      <w:szCs w:val="24"/>
      <w:lang w:eastAsia="ru-RU"/>
    </w:rPr>
  </w:style>
  <w:style w:type="character" w:customStyle="1" w:styleId="af4">
    <w:name w:val="Основной текст_"/>
    <w:link w:val="5"/>
    <w:rsid w:val="00645F33"/>
    <w:rPr>
      <w:sz w:val="26"/>
      <w:szCs w:val="26"/>
      <w:shd w:val="clear" w:color="auto" w:fill="FFFFFF"/>
    </w:rPr>
  </w:style>
  <w:style w:type="paragraph" w:customStyle="1" w:styleId="5">
    <w:name w:val="Основной текст5"/>
    <w:basedOn w:val="a"/>
    <w:link w:val="af4"/>
    <w:rsid w:val="00645F33"/>
    <w:pPr>
      <w:widowControl w:val="0"/>
      <w:shd w:val="clear" w:color="auto" w:fill="FFFFFF"/>
      <w:spacing w:after="0" w:line="322" w:lineRule="exact"/>
      <w:jc w:val="both"/>
    </w:pPr>
    <w:rPr>
      <w:sz w:val="26"/>
      <w:szCs w:val="26"/>
    </w:rPr>
  </w:style>
  <w:style w:type="character" w:styleId="af5">
    <w:name w:val="Strong"/>
    <w:basedOn w:val="a0"/>
    <w:uiPriority w:val="22"/>
    <w:qFormat/>
    <w:rsid w:val="00645F33"/>
    <w:rPr>
      <w:b/>
      <w:bCs/>
    </w:rPr>
  </w:style>
  <w:style w:type="character" w:customStyle="1" w:styleId="fill">
    <w:name w:val="fill"/>
    <w:rsid w:val="00645F33"/>
    <w:rPr>
      <w:b/>
      <w:bCs/>
      <w:i/>
      <w:iCs/>
      <w:color w:val="FF0000"/>
    </w:rPr>
  </w:style>
  <w:style w:type="character" w:customStyle="1" w:styleId="af6">
    <w:name w:val="Цветовое выделение"/>
    <w:uiPriority w:val="99"/>
    <w:rsid w:val="00645F33"/>
    <w:rPr>
      <w:b/>
      <w:bCs/>
      <w:color w:val="26282F"/>
    </w:rPr>
  </w:style>
  <w:style w:type="character" w:customStyle="1" w:styleId="af7">
    <w:name w:val="Гипертекстовая ссылка"/>
    <w:basedOn w:val="af6"/>
    <w:uiPriority w:val="99"/>
    <w:rsid w:val="00645F33"/>
    <w:rPr>
      <w:b/>
      <w:bCs/>
      <w:color w:val="106BBE"/>
    </w:rPr>
  </w:style>
  <w:style w:type="character" w:customStyle="1" w:styleId="s10">
    <w:name w:val="s_10"/>
    <w:basedOn w:val="a0"/>
    <w:rsid w:val="00645F33"/>
  </w:style>
  <w:style w:type="paragraph" w:customStyle="1" w:styleId="ConsNormal">
    <w:name w:val="ConsNormal"/>
    <w:rsid w:val="00645F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8">
    <w:name w:val="Normal (Web)"/>
    <w:basedOn w:val="a"/>
    <w:uiPriority w:val="99"/>
    <w:semiHidden/>
    <w:unhideWhenUsed/>
    <w:rsid w:val="00645F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645F3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nformat">
    <w:name w:val="ConsPlusNonformat"/>
    <w:uiPriority w:val="99"/>
    <w:rsid w:val="00645F3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9">
    <w:name w:val="annotation text"/>
    <w:basedOn w:val="a"/>
    <w:link w:val="afa"/>
    <w:semiHidden/>
    <w:rsid w:val="00052C84"/>
    <w:pPr>
      <w:spacing w:after="0" w:line="240" w:lineRule="auto"/>
    </w:pPr>
    <w:rPr>
      <w:rFonts w:ascii="Times New Roman" w:eastAsia="Times New Roman" w:hAnsi="Times New Roman" w:cs="Times New Roman"/>
      <w:sz w:val="20"/>
      <w:szCs w:val="20"/>
      <w:lang w:eastAsia="ru-RU"/>
    </w:rPr>
  </w:style>
  <w:style w:type="character" w:customStyle="1" w:styleId="afa">
    <w:name w:val="Текст примечания Знак"/>
    <w:basedOn w:val="a0"/>
    <w:link w:val="af9"/>
    <w:semiHidden/>
    <w:rsid w:val="00052C84"/>
    <w:rPr>
      <w:rFonts w:ascii="Times New Roman" w:eastAsia="Times New Roman" w:hAnsi="Times New Roman" w:cs="Times New Roman"/>
      <w:sz w:val="20"/>
      <w:szCs w:val="20"/>
      <w:lang w:eastAsia="ru-RU"/>
    </w:rPr>
  </w:style>
  <w:style w:type="character" w:customStyle="1" w:styleId="aa">
    <w:name w:val="Без интервала Знак"/>
    <w:basedOn w:val="a0"/>
    <w:link w:val="a9"/>
    <w:uiPriority w:val="1"/>
    <w:rsid w:val="0048393D"/>
    <w:rPr>
      <w:rFonts w:eastAsiaTheme="minorEastAsia"/>
      <w:lang w:eastAsia="ru-RU"/>
    </w:rPr>
  </w:style>
  <w:style w:type="paragraph" w:customStyle="1" w:styleId="11">
    <w:name w:val="Без интервала1"/>
    <w:next w:val="a9"/>
    <w:uiPriority w:val="1"/>
    <w:qFormat/>
    <w:rsid w:val="00944757"/>
    <w:pPr>
      <w:spacing w:after="0" w:line="240" w:lineRule="auto"/>
    </w:pPr>
    <w:rPr>
      <w:rFonts w:eastAsia="Times New Roman"/>
      <w:lang w:eastAsia="ru-RU"/>
    </w:rPr>
  </w:style>
  <w:style w:type="character" w:customStyle="1" w:styleId="21">
    <w:name w:val="Основной текст (2)_"/>
    <w:basedOn w:val="a0"/>
    <w:link w:val="22"/>
    <w:rsid w:val="00AF77FA"/>
    <w:rPr>
      <w:rFonts w:ascii="Palatino Linotype" w:eastAsia="Palatino Linotype" w:hAnsi="Palatino Linotype" w:cs="Palatino Linotype"/>
      <w:shd w:val="clear" w:color="auto" w:fill="FFFFFF"/>
    </w:rPr>
  </w:style>
  <w:style w:type="paragraph" w:customStyle="1" w:styleId="22">
    <w:name w:val="Основной текст (2)"/>
    <w:basedOn w:val="a"/>
    <w:link w:val="21"/>
    <w:rsid w:val="00AF77FA"/>
    <w:pPr>
      <w:widowControl w:val="0"/>
      <w:shd w:val="clear" w:color="auto" w:fill="FFFFFF"/>
      <w:spacing w:after="600" w:line="320" w:lineRule="exact"/>
    </w:pPr>
    <w:rPr>
      <w:rFonts w:ascii="Palatino Linotype" w:eastAsia="Palatino Linotype" w:hAnsi="Palatino Linotype" w:cs="Palatino Linotype"/>
    </w:rPr>
  </w:style>
  <w:style w:type="table" w:customStyle="1" w:styleId="31">
    <w:name w:val="Сетка таблицы31"/>
    <w:basedOn w:val="a1"/>
    <w:next w:val="a8"/>
    <w:rsid w:val="004269BE"/>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F33"/>
    <w:pPr>
      <w:spacing w:after="160" w:line="259" w:lineRule="auto"/>
    </w:pPr>
  </w:style>
  <w:style w:type="paragraph" w:styleId="1">
    <w:name w:val="heading 1"/>
    <w:basedOn w:val="a"/>
    <w:next w:val="a"/>
    <w:link w:val="10"/>
    <w:uiPriority w:val="99"/>
    <w:qFormat/>
    <w:rsid w:val="00645F33"/>
    <w:pPr>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
    <w:name w:val="heading 2"/>
    <w:basedOn w:val="a"/>
    <w:next w:val="a"/>
    <w:link w:val="20"/>
    <w:uiPriority w:val="9"/>
    <w:semiHidden/>
    <w:unhideWhenUsed/>
    <w:qFormat/>
    <w:rsid w:val="00645F3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45F33"/>
    <w:rPr>
      <w:rFonts w:ascii="Arial" w:eastAsia="Times New Roman" w:hAnsi="Arial" w:cs="Arial"/>
      <w:b/>
      <w:bCs/>
      <w:color w:val="000080"/>
      <w:sz w:val="24"/>
      <w:szCs w:val="24"/>
      <w:lang w:eastAsia="ru-RU"/>
    </w:rPr>
  </w:style>
  <w:style w:type="character" w:customStyle="1" w:styleId="20">
    <w:name w:val="Заголовок 2 Знак"/>
    <w:basedOn w:val="a0"/>
    <w:link w:val="2"/>
    <w:uiPriority w:val="9"/>
    <w:semiHidden/>
    <w:rsid w:val="00645F33"/>
    <w:rPr>
      <w:rFonts w:asciiTheme="majorHAnsi" w:eastAsiaTheme="majorEastAsia" w:hAnsiTheme="majorHAnsi" w:cstheme="majorBidi"/>
      <w:b/>
      <w:bCs/>
      <w:color w:val="4F81BD" w:themeColor="accent1"/>
      <w:sz w:val="26"/>
      <w:szCs w:val="26"/>
    </w:rPr>
  </w:style>
  <w:style w:type="paragraph" w:styleId="a3">
    <w:name w:val="List Paragraph"/>
    <w:basedOn w:val="a"/>
    <w:uiPriority w:val="34"/>
    <w:qFormat/>
    <w:rsid w:val="00645F33"/>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Body Text"/>
    <w:basedOn w:val="a"/>
    <w:link w:val="a5"/>
    <w:rsid w:val="00645F33"/>
    <w:pPr>
      <w:widowControl w:val="0"/>
      <w:snapToGrid w:val="0"/>
      <w:spacing w:after="0" w:line="360" w:lineRule="auto"/>
      <w:jc w:val="both"/>
    </w:pPr>
    <w:rPr>
      <w:rFonts w:ascii="Times New Roman" w:eastAsia="Times New Roman" w:hAnsi="Times New Roman" w:cs="Times New Roman"/>
      <w:sz w:val="28"/>
      <w:szCs w:val="20"/>
      <w:lang w:eastAsia="ru-RU"/>
    </w:rPr>
  </w:style>
  <w:style w:type="character" w:customStyle="1" w:styleId="a5">
    <w:name w:val="Основной текст Знак"/>
    <w:basedOn w:val="a0"/>
    <w:link w:val="a4"/>
    <w:rsid w:val="00645F33"/>
    <w:rPr>
      <w:rFonts w:ascii="Times New Roman" w:eastAsia="Times New Roman" w:hAnsi="Times New Roman" w:cs="Times New Roman"/>
      <w:sz w:val="28"/>
      <w:szCs w:val="20"/>
      <w:lang w:eastAsia="ru-RU"/>
    </w:rPr>
  </w:style>
  <w:style w:type="paragraph" w:customStyle="1" w:styleId="a6">
    <w:name w:val="Нормальный (таблица)"/>
    <w:basedOn w:val="a"/>
    <w:next w:val="a"/>
    <w:uiPriority w:val="99"/>
    <w:rsid w:val="00645F33"/>
    <w:pPr>
      <w:autoSpaceDE w:val="0"/>
      <w:autoSpaceDN w:val="0"/>
      <w:adjustRightInd w:val="0"/>
      <w:spacing w:after="0" w:line="240" w:lineRule="auto"/>
      <w:jc w:val="both"/>
    </w:pPr>
    <w:rPr>
      <w:rFonts w:ascii="Arial" w:hAnsi="Arial" w:cs="Arial"/>
      <w:sz w:val="24"/>
      <w:szCs w:val="24"/>
    </w:rPr>
  </w:style>
  <w:style w:type="paragraph" w:customStyle="1" w:styleId="ConsPlusNormal">
    <w:name w:val="ConsPlusNormal"/>
    <w:link w:val="ConsPlusNormal0"/>
    <w:qFormat/>
    <w:rsid w:val="00645F3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a7">
    <w:name w:val="Прижатый влево"/>
    <w:basedOn w:val="a"/>
    <w:next w:val="a"/>
    <w:uiPriority w:val="99"/>
    <w:rsid w:val="00645F33"/>
    <w:pPr>
      <w:autoSpaceDE w:val="0"/>
      <w:autoSpaceDN w:val="0"/>
      <w:adjustRightInd w:val="0"/>
      <w:spacing w:after="0" w:line="240" w:lineRule="auto"/>
    </w:pPr>
    <w:rPr>
      <w:rFonts w:ascii="Arial" w:hAnsi="Arial" w:cs="Arial"/>
      <w:sz w:val="24"/>
      <w:szCs w:val="24"/>
    </w:rPr>
  </w:style>
  <w:style w:type="table" w:styleId="a8">
    <w:name w:val="Table Grid"/>
    <w:basedOn w:val="a1"/>
    <w:rsid w:val="00645F3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No Spacing"/>
    <w:link w:val="aa"/>
    <w:uiPriority w:val="1"/>
    <w:qFormat/>
    <w:rsid w:val="00645F33"/>
    <w:pPr>
      <w:spacing w:after="0" w:line="240" w:lineRule="auto"/>
    </w:pPr>
    <w:rPr>
      <w:rFonts w:eastAsiaTheme="minorEastAsia"/>
      <w:lang w:eastAsia="ru-RU"/>
    </w:rPr>
  </w:style>
  <w:style w:type="character" w:styleId="ab">
    <w:name w:val="Emphasis"/>
    <w:basedOn w:val="a0"/>
    <w:uiPriority w:val="20"/>
    <w:qFormat/>
    <w:rsid w:val="00645F33"/>
    <w:rPr>
      <w:i/>
      <w:iCs/>
    </w:rPr>
  </w:style>
  <w:style w:type="character" w:styleId="ac">
    <w:name w:val="Hyperlink"/>
    <w:basedOn w:val="a0"/>
    <w:uiPriority w:val="99"/>
    <w:unhideWhenUsed/>
    <w:rsid w:val="00645F33"/>
    <w:rPr>
      <w:color w:val="0000FF" w:themeColor="hyperlink"/>
      <w:u w:val="single"/>
    </w:rPr>
  </w:style>
  <w:style w:type="paragraph" w:customStyle="1" w:styleId="s1">
    <w:name w:val="s_1"/>
    <w:basedOn w:val="a"/>
    <w:rsid w:val="00645F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Revision"/>
    <w:hidden/>
    <w:uiPriority w:val="99"/>
    <w:semiHidden/>
    <w:rsid w:val="00645F33"/>
    <w:pPr>
      <w:spacing w:after="0" w:line="240" w:lineRule="auto"/>
    </w:pPr>
  </w:style>
  <w:style w:type="paragraph" w:styleId="ae">
    <w:name w:val="Balloon Text"/>
    <w:basedOn w:val="a"/>
    <w:link w:val="af"/>
    <w:uiPriority w:val="99"/>
    <w:semiHidden/>
    <w:unhideWhenUsed/>
    <w:rsid w:val="00645F3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45F33"/>
    <w:rPr>
      <w:rFonts w:ascii="Tahoma" w:hAnsi="Tahoma" w:cs="Tahoma"/>
      <w:sz w:val="16"/>
      <w:szCs w:val="16"/>
    </w:rPr>
  </w:style>
  <w:style w:type="paragraph" w:styleId="af0">
    <w:name w:val="header"/>
    <w:basedOn w:val="a"/>
    <w:link w:val="af1"/>
    <w:uiPriority w:val="99"/>
    <w:unhideWhenUsed/>
    <w:rsid w:val="00645F33"/>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45F33"/>
  </w:style>
  <w:style w:type="paragraph" w:styleId="af2">
    <w:name w:val="footer"/>
    <w:basedOn w:val="a"/>
    <w:link w:val="af3"/>
    <w:uiPriority w:val="99"/>
    <w:unhideWhenUsed/>
    <w:rsid w:val="00645F33"/>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645F33"/>
  </w:style>
  <w:style w:type="character" w:customStyle="1" w:styleId="ConsPlusNormal0">
    <w:name w:val="ConsPlusNormal Знак"/>
    <w:link w:val="ConsPlusNormal"/>
    <w:locked/>
    <w:rsid w:val="00645F33"/>
    <w:rPr>
      <w:rFonts w:ascii="Times New Roman" w:eastAsiaTheme="minorEastAsia" w:hAnsi="Times New Roman" w:cs="Times New Roman"/>
      <w:sz w:val="24"/>
      <w:szCs w:val="24"/>
      <w:lang w:eastAsia="ru-RU"/>
    </w:rPr>
  </w:style>
  <w:style w:type="character" w:customStyle="1" w:styleId="af4">
    <w:name w:val="Основной текст_"/>
    <w:link w:val="5"/>
    <w:rsid w:val="00645F33"/>
    <w:rPr>
      <w:sz w:val="26"/>
      <w:szCs w:val="26"/>
      <w:shd w:val="clear" w:color="auto" w:fill="FFFFFF"/>
    </w:rPr>
  </w:style>
  <w:style w:type="paragraph" w:customStyle="1" w:styleId="5">
    <w:name w:val="Основной текст5"/>
    <w:basedOn w:val="a"/>
    <w:link w:val="af4"/>
    <w:rsid w:val="00645F33"/>
    <w:pPr>
      <w:widowControl w:val="0"/>
      <w:shd w:val="clear" w:color="auto" w:fill="FFFFFF"/>
      <w:spacing w:after="0" w:line="322" w:lineRule="exact"/>
      <w:jc w:val="both"/>
    </w:pPr>
    <w:rPr>
      <w:sz w:val="26"/>
      <w:szCs w:val="26"/>
    </w:rPr>
  </w:style>
  <w:style w:type="character" w:styleId="af5">
    <w:name w:val="Strong"/>
    <w:basedOn w:val="a0"/>
    <w:uiPriority w:val="22"/>
    <w:qFormat/>
    <w:rsid w:val="00645F33"/>
    <w:rPr>
      <w:b/>
      <w:bCs/>
    </w:rPr>
  </w:style>
  <w:style w:type="character" w:customStyle="1" w:styleId="fill">
    <w:name w:val="fill"/>
    <w:rsid w:val="00645F33"/>
    <w:rPr>
      <w:b/>
      <w:bCs/>
      <w:i/>
      <w:iCs/>
      <w:color w:val="FF0000"/>
    </w:rPr>
  </w:style>
  <w:style w:type="character" w:customStyle="1" w:styleId="af6">
    <w:name w:val="Цветовое выделение"/>
    <w:uiPriority w:val="99"/>
    <w:rsid w:val="00645F33"/>
    <w:rPr>
      <w:b/>
      <w:bCs/>
      <w:color w:val="26282F"/>
    </w:rPr>
  </w:style>
  <w:style w:type="character" w:customStyle="1" w:styleId="af7">
    <w:name w:val="Гипертекстовая ссылка"/>
    <w:basedOn w:val="af6"/>
    <w:uiPriority w:val="99"/>
    <w:rsid w:val="00645F33"/>
    <w:rPr>
      <w:b/>
      <w:bCs/>
      <w:color w:val="106BBE"/>
    </w:rPr>
  </w:style>
  <w:style w:type="character" w:customStyle="1" w:styleId="s10">
    <w:name w:val="s_10"/>
    <w:basedOn w:val="a0"/>
    <w:rsid w:val="00645F33"/>
  </w:style>
  <w:style w:type="paragraph" w:customStyle="1" w:styleId="ConsNormal">
    <w:name w:val="ConsNormal"/>
    <w:rsid w:val="00645F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8">
    <w:name w:val="Normal (Web)"/>
    <w:basedOn w:val="a"/>
    <w:uiPriority w:val="99"/>
    <w:semiHidden/>
    <w:unhideWhenUsed/>
    <w:rsid w:val="00645F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645F3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nformat">
    <w:name w:val="ConsPlusNonformat"/>
    <w:uiPriority w:val="99"/>
    <w:rsid w:val="00645F3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9">
    <w:name w:val="annotation text"/>
    <w:basedOn w:val="a"/>
    <w:link w:val="afa"/>
    <w:semiHidden/>
    <w:rsid w:val="00052C84"/>
    <w:pPr>
      <w:spacing w:after="0" w:line="240" w:lineRule="auto"/>
    </w:pPr>
    <w:rPr>
      <w:rFonts w:ascii="Times New Roman" w:eastAsia="Times New Roman" w:hAnsi="Times New Roman" w:cs="Times New Roman"/>
      <w:sz w:val="20"/>
      <w:szCs w:val="20"/>
      <w:lang w:eastAsia="ru-RU"/>
    </w:rPr>
  </w:style>
  <w:style w:type="character" w:customStyle="1" w:styleId="afa">
    <w:name w:val="Текст примечания Знак"/>
    <w:basedOn w:val="a0"/>
    <w:link w:val="af9"/>
    <w:semiHidden/>
    <w:rsid w:val="00052C84"/>
    <w:rPr>
      <w:rFonts w:ascii="Times New Roman" w:eastAsia="Times New Roman" w:hAnsi="Times New Roman" w:cs="Times New Roman"/>
      <w:sz w:val="20"/>
      <w:szCs w:val="20"/>
      <w:lang w:eastAsia="ru-RU"/>
    </w:rPr>
  </w:style>
  <w:style w:type="character" w:customStyle="1" w:styleId="aa">
    <w:name w:val="Без интервала Знак"/>
    <w:basedOn w:val="a0"/>
    <w:link w:val="a9"/>
    <w:uiPriority w:val="1"/>
    <w:rsid w:val="0048393D"/>
    <w:rPr>
      <w:rFonts w:eastAsiaTheme="minorEastAsia"/>
      <w:lang w:eastAsia="ru-RU"/>
    </w:rPr>
  </w:style>
  <w:style w:type="paragraph" w:customStyle="1" w:styleId="11">
    <w:name w:val="Без интервала1"/>
    <w:next w:val="a9"/>
    <w:uiPriority w:val="1"/>
    <w:qFormat/>
    <w:rsid w:val="00944757"/>
    <w:pPr>
      <w:spacing w:after="0" w:line="240" w:lineRule="auto"/>
    </w:pPr>
    <w:rPr>
      <w:rFonts w:eastAsia="Times New Roman"/>
      <w:lang w:eastAsia="ru-RU"/>
    </w:rPr>
  </w:style>
  <w:style w:type="character" w:customStyle="1" w:styleId="21">
    <w:name w:val="Основной текст (2)_"/>
    <w:basedOn w:val="a0"/>
    <w:link w:val="22"/>
    <w:rsid w:val="00AF77FA"/>
    <w:rPr>
      <w:rFonts w:ascii="Palatino Linotype" w:eastAsia="Palatino Linotype" w:hAnsi="Palatino Linotype" w:cs="Palatino Linotype"/>
      <w:shd w:val="clear" w:color="auto" w:fill="FFFFFF"/>
    </w:rPr>
  </w:style>
  <w:style w:type="paragraph" w:customStyle="1" w:styleId="22">
    <w:name w:val="Основной текст (2)"/>
    <w:basedOn w:val="a"/>
    <w:link w:val="21"/>
    <w:rsid w:val="00AF77FA"/>
    <w:pPr>
      <w:widowControl w:val="0"/>
      <w:shd w:val="clear" w:color="auto" w:fill="FFFFFF"/>
      <w:spacing w:after="600" w:line="320" w:lineRule="exact"/>
    </w:pPr>
    <w:rPr>
      <w:rFonts w:ascii="Palatino Linotype" w:eastAsia="Palatino Linotype" w:hAnsi="Palatino Linotype" w:cs="Palatino Linotype"/>
    </w:rPr>
  </w:style>
  <w:style w:type="table" w:customStyle="1" w:styleId="31">
    <w:name w:val="Сетка таблицы31"/>
    <w:basedOn w:val="a1"/>
    <w:next w:val="a8"/>
    <w:rsid w:val="004269BE"/>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5389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FA7B355DC4AE786AA207F957A15449BAE10015CA1343E1A8BF6FF0077EDD50A2FFA51CB972E7B524CCCFCC4224627732F30C5405EC97HEv4I" TargetMode="External"/><Relationship Id="rId4" Type="http://schemas.microsoft.com/office/2007/relationships/stylesWithEffects" Target="stylesWithEffects.xml"/><Relationship Id="rId9" Type="http://schemas.openxmlformats.org/officeDocument/2006/relationships/hyperlink" Target="consultantplus://offline/ref=0A11EADF07239A55460502D984B6EC8CD2FB24462903FB9CEBB701D2FF5930B11CCCAFC552CA3F774A2ECE8CD2C3A82E03CE9031551DU4b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0C618-6C64-447B-8C2E-E6390ED8A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8432</Words>
  <Characters>48068</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GavrilovaSG</dc:creator>
  <cp:lastModifiedBy>Чулина И.И.</cp:lastModifiedBy>
  <cp:revision>2</cp:revision>
  <cp:lastPrinted>2025-07-04T09:35:00Z</cp:lastPrinted>
  <dcterms:created xsi:type="dcterms:W3CDTF">2025-07-08T08:57:00Z</dcterms:created>
  <dcterms:modified xsi:type="dcterms:W3CDTF">2025-07-08T08:57:00Z</dcterms:modified>
</cp:coreProperties>
</file>